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1015.xml" ContentType="application/vnd.openxmlformats-officedocument.wordprocessingml.footer+xml"/>
  <Override PartName="/word/footer42.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954.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698.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004.xml" ContentType="application/vnd.openxmlformats-officedocument.wordprocessingml.footer+xml"/>
  <Override PartName="/word/footer31.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969.xml" ContentType="application/vnd.openxmlformats-officedocument.wordprocessingml.footer+xml"/>
  <Override PartName="/word/footer1005.xml" ContentType="application/vnd.openxmlformats-officedocument.wordprocessingml.footer+xml"/>
  <Override PartName="/word/footer32.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845.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949.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1002.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014.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100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102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48.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99.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02.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935.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925.xml" ContentType="application/vnd.openxmlformats-officedocument.wordprocessingml.footer+xml"/>
  <Override PartName="/word/footer924.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00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00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14.xml" ContentType="application/vnd.openxmlformats-officedocument.wordprocessingml.footer+xml"/>
  <Override PartName="/word/footer100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57.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گزیده دانشنامه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4898_3804643083">
            <w:r>
              <w:rPr>
                <w:webHidden/>
                <w:rStyle w:val="IndexLink"/>
                <w:rtl w:val="true"/>
              </w:rPr>
              <w:t>مشخصات كتاب</w:t>
            </w:r>
            <w:r>
              <w:rPr>
                <w:rStyle w:val="IndexLink"/>
                <w:rtl w:val="true"/>
              </w:rPr>
              <w:tab/>
            </w:r>
            <w:r>
              <w:rPr>
                <w:rStyle w:val="IndexLink"/>
              </w:rPr>
              <w:t>28</w:t>
            </w:r>
          </w:hyperlink>
        </w:p>
        <w:p>
          <w:pPr>
            <w:pStyle w:val="Contents2"/>
            <w:tabs>
              <w:tab w:val="clear" w:pos="8743"/>
              <w:tab w:val="right" w:pos="9026" w:leader="dot"/>
            </w:tabs>
            <w:rPr/>
          </w:pPr>
          <w:hyperlink w:anchor="__RefHeading___Toc424900_3804643083">
            <w:r>
              <w:rPr>
                <w:webHidden/>
                <w:rStyle w:val="IndexLink"/>
                <w:rtl w:val="true"/>
              </w:rPr>
              <w:t>اشاره</w:t>
            </w:r>
            <w:r>
              <w:rPr>
                <w:rStyle w:val="IndexLink"/>
                <w:rtl w:val="true"/>
              </w:rPr>
              <w:tab/>
            </w:r>
            <w:r>
              <w:rPr>
                <w:rStyle w:val="IndexLink"/>
              </w:rPr>
              <w:t>28</w:t>
            </w:r>
          </w:hyperlink>
        </w:p>
        <w:p>
          <w:pPr>
            <w:pStyle w:val="Contents2"/>
            <w:tabs>
              <w:tab w:val="clear" w:pos="8743"/>
              <w:tab w:val="right" w:pos="9026" w:leader="dot"/>
            </w:tabs>
            <w:rPr/>
          </w:pPr>
          <w:hyperlink w:anchor="__RefHeading___Toc424902_3804643083">
            <w:r>
              <w:rPr>
                <w:webHidden/>
                <w:rStyle w:val="IndexLink"/>
                <w:rtl w:val="true"/>
              </w:rPr>
              <w:t>پيشگفتار</w:t>
            </w:r>
            <w:r>
              <w:rPr>
                <w:rStyle w:val="IndexLink"/>
                <w:rtl w:val="true"/>
              </w:rPr>
              <w:tab/>
            </w:r>
            <w:r>
              <w:rPr>
                <w:rStyle w:val="IndexLink"/>
              </w:rPr>
              <w:t>29</w:t>
            </w:r>
          </w:hyperlink>
        </w:p>
        <w:p>
          <w:pPr>
            <w:pStyle w:val="Contents2"/>
            <w:tabs>
              <w:tab w:val="clear" w:pos="8743"/>
              <w:tab w:val="right" w:pos="9026" w:leader="dot"/>
            </w:tabs>
            <w:rPr/>
          </w:pPr>
          <w:hyperlink w:anchor="__RefHeading___Toc424904_3804643083">
            <w:r>
              <w:rPr>
                <w:webHidden/>
                <w:rStyle w:val="IndexLink"/>
                <w:rtl w:val="true"/>
              </w:rPr>
              <w:t xml:space="preserve">مقدّمه </w:t>
            </w:r>
            <w:r>
              <w:rPr>
                <w:rStyle w:val="IndexLink"/>
                <w:rtl w:val="true"/>
              </w:rPr>
              <w:t>«</w:t>
            </w:r>
            <w:r>
              <w:rPr>
                <w:rStyle w:val="IndexLink"/>
                <w:rtl w:val="true"/>
              </w:rPr>
              <w:t>گزيده</w:t>
            </w:r>
            <w:r>
              <w:rPr>
                <w:rStyle w:val="IndexLink"/>
                <w:rtl w:val="true"/>
              </w:rPr>
              <w:t>»</w:t>
              <w:tab/>
            </w:r>
            <w:r>
              <w:rPr>
                <w:rStyle w:val="IndexLink"/>
              </w:rPr>
              <w:t>33</w:t>
            </w:r>
          </w:hyperlink>
        </w:p>
        <w:p>
          <w:pPr>
            <w:pStyle w:val="Contents3"/>
            <w:tabs>
              <w:tab w:val="clear" w:pos="8459"/>
              <w:tab w:val="right" w:pos="9026" w:leader="dot"/>
            </w:tabs>
            <w:rPr/>
          </w:pPr>
          <w:hyperlink w:anchor="__RefHeading___Toc424906_380464308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24908_3804643083">
            <w:r>
              <w:rPr>
                <w:webHidden/>
                <w:rStyle w:val="IndexLink"/>
                <w:rtl w:val="true"/>
              </w:rPr>
              <w:t>معرفى كتاب حاضر</w:t>
            </w:r>
            <w:r>
              <w:rPr>
                <w:rStyle w:val="IndexLink"/>
                <w:rtl w:val="true"/>
              </w:rPr>
              <w:tab/>
            </w:r>
            <w:r>
              <w:rPr>
                <w:rStyle w:val="IndexLink"/>
              </w:rPr>
              <w:t>34</w:t>
            </w:r>
          </w:hyperlink>
        </w:p>
        <w:p>
          <w:pPr>
            <w:pStyle w:val="Contents3"/>
            <w:tabs>
              <w:tab w:val="clear" w:pos="8459"/>
              <w:tab w:val="right" w:pos="9026" w:leader="dot"/>
            </w:tabs>
            <w:rPr/>
          </w:pPr>
          <w:hyperlink w:anchor="__RefHeading___Toc424910_3804643083">
            <w:r>
              <w:rPr>
                <w:webHidden/>
                <w:rStyle w:val="IndexLink"/>
                <w:rtl w:val="true"/>
              </w:rPr>
              <w:t>سپاس و تقدير</w:t>
            </w:r>
            <w:r>
              <w:rPr>
                <w:rStyle w:val="IndexLink"/>
                <w:rtl w:val="true"/>
              </w:rPr>
              <w:tab/>
            </w:r>
            <w:r>
              <w:rPr>
                <w:rStyle w:val="IndexLink"/>
              </w:rPr>
              <w:t>38</w:t>
            </w:r>
          </w:hyperlink>
        </w:p>
        <w:p>
          <w:pPr>
            <w:pStyle w:val="Contents2"/>
            <w:tabs>
              <w:tab w:val="clear" w:pos="8743"/>
              <w:tab w:val="right" w:pos="9026" w:leader="dot"/>
            </w:tabs>
            <w:rPr/>
          </w:pPr>
          <w:hyperlink w:anchor="__RefHeading___Toc424912_3804643083">
            <w:r>
              <w:rPr>
                <w:webHidden/>
                <w:rStyle w:val="IndexLink"/>
                <w:rtl w:val="true"/>
              </w:rPr>
              <w:t>كتاب شناسى تاريخ عاشورا</w:t>
            </w:r>
            <w:r>
              <w:rPr>
                <w:rStyle w:val="IndexLink"/>
                <w:rtl w:val="true"/>
              </w:rPr>
              <w:tab/>
            </w:r>
            <w:r>
              <w:rPr>
                <w:rStyle w:val="IndexLink"/>
              </w:rPr>
              <w:t>41</w:t>
            </w:r>
          </w:hyperlink>
        </w:p>
        <w:p>
          <w:pPr>
            <w:pStyle w:val="Contents3"/>
            <w:tabs>
              <w:tab w:val="clear" w:pos="8459"/>
              <w:tab w:val="right" w:pos="9026" w:leader="dot"/>
            </w:tabs>
            <w:rPr/>
          </w:pPr>
          <w:hyperlink w:anchor="__RefHeading___Toc424914_380464308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24916_3804643083">
            <w:r>
              <w:rPr>
                <w:webHidden/>
                <w:rStyle w:val="IndexLink"/>
                <w:rtl w:val="true"/>
              </w:rPr>
              <w:t>الف ـ منابع قابل استناد</w:t>
            </w:r>
            <w:r>
              <w:rPr>
                <w:rStyle w:val="IndexLink"/>
                <w:rtl w:val="true"/>
              </w:rPr>
              <w:tab/>
            </w:r>
            <w:r>
              <w:rPr>
                <w:rStyle w:val="IndexLink"/>
              </w:rPr>
              <w:t>42</w:t>
            </w:r>
          </w:hyperlink>
        </w:p>
        <w:p>
          <w:pPr>
            <w:pStyle w:val="Contents3"/>
            <w:tabs>
              <w:tab w:val="clear" w:pos="8459"/>
              <w:tab w:val="right" w:pos="9026" w:leader="dot"/>
            </w:tabs>
            <w:rPr/>
          </w:pPr>
          <w:hyperlink w:anchor="__RefHeading___Toc424918_3804643083">
            <w:r>
              <w:rPr>
                <w:webHidden/>
                <w:rStyle w:val="IndexLink"/>
                <w:rtl w:val="true"/>
              </w:rPr>
              <w:t>ب ـ منابع غير قابل استناد</w:t>
            </w:r>
            <w:r>
              <w:rPr>
                <w:rStyle w:val="IndexLink"/>
                <w:rtl w:val="true"/>
              </w:rPr>
              <w:tab/>
            </w:r>
            <w:r>
              <w:rPr>
                <w:rStyle w:val="IndexLink"/>
              </w:rPr>
              <w:t>45</w:t>
            </w:r>
          </w:hyperlink>
        </w:p>
        <w:p>
          <w:pPr>
            <w:pStyle w:val="Contents4"/>
            <w:tabs>
              <w:tab w:val="clear" w:pos="8176"/>
              <w:tab w:val="right" w:pos="9026" w:leader="dot"/>
            </w:tabs>
            <w:rPr/>
          </w:pPr>
          <w:hyperlink w:anchor="__RefHeading___Toc424920_380464308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24922_3804643083">
            <w:r>
              <w:rPr>
                <w:webHidden/>
                <w:rStyle w:val="IndexLink"/>
              </w:rPr>
              <w:t>۱</w:t>
            </w:r>
            <w:r>
              <w:rPr>
                <w:rStyle w:val="IndexLink"/>
                <w:rtl w:val="true"/>
              </w:rPr>
              <w:t xml:space="preserve"> </w:t>
            </w:r>
            <w:r>
              <w:rPr>
                <w:rStyle w:val="IndexLink"/>
                <w:rtl w:val="true"/>
              </w:rPr>
              <w:t xml:space="preserve">. </w:t>
            </w:r>
            <w:r>
              <w:rPr>
                <w:rStyle w:val="IndexLink"/>
                <w:rtl w:val="true"/>
              </w:rPr>
              <w:t>مقتل الحسين عليه السلام المنسوب إلى أبى مِخنَف</w:t>
            </w:r>
            <w:r>
              <w:rPr>
                <w:rStyle w:val="IndexLink"/>
                <w:rtl w:val="true"/>
              </w:rPr>
              <w:tab/>
            </w:r>
            <w:r>
              <w:rPr>
                <w:rStyle w:val="IndexLink"/>
              </w:rPr>
              <w:t>49</w:t>
            </w:r>
          </w:hyperlink>
        </w:p>
        <w:p>
          <w:pPr>
            <w:pStyle w:val="Contents4"/>
            <w:tabs>
              <w:tab w:val="clear" w:pos="8176"/>
              <w:tab w:val="right" w:pos="9026" w:leader="dot"/>
            </w:tabs>
            <w:rPr/>
          </w:pPr>
          <w:hyperlink w:anchor="__RefHeading___Toc424924_3804643083">
            <w:r>
              <w:rPr>
                <w:webHidden/>
                <w:rStyle w:val="IndexLink"/>
              </w:rPr>
              <w:t>۲</w:t>
            </w:r>
            <w:r>
              <w:rPr>
                <w:rStyle w:val="IndexLink"/>
                <w:rtl w:val="true"/>
              </w:rPr>
              <w:t xml:space="preserve"> </w:t>
            </w:r>
            <w:r>
              <w:rPr>
                <w:rStyle w:val="IndexLink"/>
                <w:rtl w:val="true"/>
              </w:rPr>
              <w:t xml:space="preserve">. </w:t>
            </w:r>
            <w:r>
              <w:rPr>
                <w:rStyle w:val="IndexLink"/>
                <w:rtl w:val="true"/>
              </w:rPr>
              <w:t>نور العين فى مشهد الحسين عليه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424926_3804643083">
            <w:r>
              <w:rPr>
                <w:webHidden/>
                <w:rStyle w:val="IndexLink"/>
              </w:rPr>
              <w:t>۳</w:t>
            </w:r>
            <w:r>
              <w:rPr>
                <w:rStyle w:val="IndexLink"/>
                <w:rtl w:val="true"/>
              </w:rPr>
              <w:t xml:space="preserve"> </w:t>
            </w:r>
            <w:r>
              <w:rPr>
                <w:rStyle w:val="IndexLink"/>
                <w:rtl w:val="true"/>
              </w:rPr>
              <w:t xml:space="preserve">. </w:t>
            </w:r>
            <w:r>
              <w:rPr>
                <w:rStyle w:val="IndexLink"/>
                <w:rtl w:val="true"/>
              </w:rPr>
              <w:t>روضة الشهدا</w:t>
            </w:r>
            <w:r>
              <w:rPr>
                <w:rStyle w:val="IndexLink"/>
                <w:rtl w:val="true"/>
              </w:rPr>
              <w:tab/>
            </w:r>
            <w:r>
              <w:rPr>
                <w:rStyle w:val="IndexLink"/>
              </w:rPr>
              <w:t>52</w:t>
            </w:r>
          </w:hyperlink>
        </w:p>
        <w:p>
          <w:pPr>
            <w:pStyle w:val="Contents4"/>
            <w:tabs>
              <w:tab w:val="clear" w:pos="8176"/>
              <w:tab w:val="right" w:pos="9026" w:leader="dot"/>
            </w:tabs>
            <w:rPr/>
          </w:pPr>
          <w:hyperlink w:anchor="__RefHeading___Toc424928_3804643083">
            <w:r>
              <w:rPr>
                <w:webHidden/>
                <w:rStyle w:val="IndexLink"/>
              </w:rPr>
              <w:t>۴</w:t>
            </w:r>
            <w:r>
              <w:rPr>
                <w:rStyle w:val="IndexLink"/>
                <w:rtl w:val="true"/>
              </w:rPr>
              <w:t xml:space="preserve"> </w:t>
            </w:r>
            <w:r>
              <w:rPr>
                <w:rStyle w:val="IndexLink"/>
                <w:rtl w:val="true"/>
              </w:rPr>
              <w:t xml:space="preserve">. </w:t>
            </w:r>
            <w:r>
              <w:rPr>
                <w:rStyle w:val="IndexLink"/>
                <w:rtl w:val="true"/>
              </w:rPr>
              <w:t>المنتخب فى جمع المَراثى و الخُطب</w:t>
            </w:r>
            <w:r>
              <w:rPr>
                <w:rStyle w:val="IndexLink"/>
                <w:rtl w:val="true"/>
              </w:rPr>
              <w:tab/>
            </w:r>
            <w:r>
              <w:rPr>
                <w:rStyle w:val="IndexLink"/>
              </w:rPr>
              <w:t>53</w:t>
            </w:r>
          </w:hyperlink>
        </w:p>
        <w:p>
          <w:pPr>
            <w:pStyle w:val="Contents4"/>
            <w:tabs>
              <w:tab w:val="clear" w:pos="8176"/>
              <w:tab w:val="right" w:pos="9026" w:leader="dot"/>
            </w:tabs>
            <w:rPr/>
          </w:pPr>
          <w:hyperlink w:anchor="__RefHeading___Toc424930_3804643083">
            <w:r>
              <w:rPr>
                <w:webHidden/>
                <w:rStyle w:val="IndexLink"/>
              </w:rPr>
              <w:t>۵</w:t>
            </w:r>
            <w:r>
              <w:rPr>
                <w:rStyle w:val="IndexLink"/>
                <w:rtl w:val="true"/>
              </w:rPr>
              <w:t xml:space="preserve"> </w:t>
            </w:r>
            <w:r>
              <w:rPr>
                <w:rStyle w:val="IndexLink"/>
                <w:rtl w:val="true"/>
              </w:rPr>
              <w:t xml:space="preserve">. </w:t>
            </w:r>
            <w:r>
              <w:rPr>
                <w:rStyle w:val="IndexLink"/>
                <w:rtl w:val="true"/>
              </w:rPr>
              <w:t>مُحْرِق القلوب</w:t>
            </w:r>
            <w:r>
              <w:rPr>
                <w:rStyle w:val="IndexLink"/>
                <w:rtl w:val="true"/>
              </w:rPr>
              <w:tab/>
            </w:r>
            <w:r>
              <w:rPr>
                <w:rStyle w:val="IndexLink"/>
              </w:rPr>
              <w:t>54</w:t>
            </w:r>
          </w:hyperlink>
        </w:p>
        <w:p>
          <w:pPr>
            <w:pStyle w:val="Contents4"/>
            <w:tabs>
              <w:tab w:val="clear" w:pos="8176"/>
              <w:tab w:val="right" w:pos="9026" w:leader="dot"/>
            </w:tabs>
            <w:rPr/>
          </w:pPr>
          <w:hyperlink w:anchor="__RefHeading___Toc424932_3804643083">
            <w:r>
              <w:rPr>
                <w:webHidden/>
                <w:rStyle w:val="IndexLink"/>
              </w:rPr>
              <w:t>۶</w:t>
            </w:r>
            <w:r>
              <w:rPr>
                <w:rStyle w:val="IndexLink"/>
                <w:rtl w:val="true"/>
              </w:rPr>
              <w:t xml:space="preserve"> </w:t>
            </w:r>
            <w:r>
              <w:rPr>
                <w:rStyle w:val="IndexLink"/>
                <w:rtl w:val="true"/>
              </w:rPr>
              <w:t xml:space="preserve">. </w:t>
            </w:r>
            <w:r>
              <w:rPr>
                <w:rStyle w:val="IndexLink"/>
                <w:rtl w:val="true"/>
              </w:rPr>
              <w:t xml:space="preserve">إكسير العبادات فى أسرار الشهادات </w:t>
            </w:r>
            <w:r>
              <w:rPr>
                <w:rStyle w:val="IndexLink"/>
                <w:rtl w:val="true"/>
              </w:rPr>
              <w:t>(</w:t>
            </w:r>
            <w:r>
              <w:rPr>
                <w:rStyle w:val="IndexLink"/>
                <w:rtl w:val="true"/>
              </w:rPr>
              <w:t>أسرار الشهادة</w:t>
            </w:r>
            <w:r>
              <w:rPr>
                <w:rStyle w:val="IndexLink"/>
                <w:rtl w:val="true"/>
              </w:rPr>
              <w:t>)</w:t>
              <w:tab/>
            </w:r>
            <w:r>
              <w:rPr>
                <w:rStyle w:val="IndexLink"/>
              </w:rPr>
              <w:t>55</w:t>
            </w:r>
          </w:hyperlink>
        </w:p>
        <w:p>
          <w:pPr>
            <w:pStyle w:val="Contents4"/>
            <w:tabs>
              <w:tab w:val="clear" w:pos="8176"/>
              <w:tab w:val="right" w:pos="9026" w:leader="dot"/>
            </w:tabs>
            <w:rPr/>
          </w:pPr>
          <w:hyperlink w:anchor="__RefHeading___Toc424934_3804643083">
            <w:r>
              <w:rPr>
                <w:webHidden/>
                <w:rStyle w:val="IndexLink"/>
              </w:rPr>
              <w:t>۷</w:t>
            </w:r>
            <w:r>
              <w:rPr>
                <w:rStyle w:val="IndexLink"/>
                <w:rtl w:val="true"/>
              </w:rPr>
              <w:t xml:space="preserve"> </w:t>
            </w:r>
            <w:r>
              <w:rPr>
                <w:rStyle w:val="IndexLink"/>
                <w:rtl w:val="true"/>
              </w:rPr>
              <w:t xml:space="preserve">. </w:t>
            </w:r>
            <w:r>
              <w:rPr>
                <w:rStyle w:val="IndexLink"/>
                <w:rtl w:val="true"/>
              </w:rPr>
              <w:t>ناسخ التواريخ</w:t>
            </w:r>
            <w:r>
              <w:rPr>
                <w:rStyle w:val="IndexLink"/>
                <w:rtl w:val="true"/>
              </w:rPr>
              <w:tab/>
            </w:r>
            <w:r>
              <w:rPr>
                <w:rStyle w:val="IndexLink"/>
              </w:rPr>
              <w:t>57</w:t>
            </w:r>
          </w:hyperlink>
        </w:p>
        <w:p>
          <w:pPr>
            <w:pStyle w:val="Contents4"/>
            <w:tabs>
              <w:tab w:val="clear" w:pos="8176"/>
              <w:tab w:val="right" w:pos="9026" w:leader="dot"/>
            </w:tabs>
            <w:rPr/>
          </w:pPr>
          <w:hyperlink w:anchor="__RefHeading___Toc424936_3804643083">
            <w:r>
              <w:rPr>
                <w:webHidden/>
                <w:rStyle w:val="IndexLink"/>
              </w:rPr>
              <w:t>۸</w:t>
            </w:r>
            <w:r>
              <w:rPr>
                <w:rStyle w:val="IndexLink"/>
                <w:rtl w:val="true"/>
              </w:rPr>
              <w:t xml:space="preserve"> </w:t>
            </w:r>
            <w:r>
              <w:rPr>
                <w:rStyle w:val="IndexLink"/>
                <w:rtl w:val="true"/>
              </w:rPr>
              <w:t xml:space="preserve">. </w:t>
            </w:r>
            <w:r>
              <w:rPr>
                <w:rStyle w:val="IndexLink"/>
                <w:rtl w:val="true"/>
              </w:rPr>
              <w:t>عنوان الكلام</w:t>
            </w:r>
            <w:r>
              <w:rPr>
                <w:rStyle w:val="IndexLink"/>
                <w:rtl w:val="true"/>
              </w:rPr>
              <w:tab/>
            </w:r>
            <w:r>
              <w:rPr>
                <w:rStyle w:val="IndexLink"/>
              </w:rPr>
              <w:t>58</w:t>
            </w:r>
          </w:hyperlink>
        </w:p>
        <w:p>
          <w:pPr>
            <w:pStyle w:val="Contents4"/>
            <w:tabs>
              <w:tab w:val="clear" w:pos="8176"/>
              <w:tab w:val="right" w:pos="9026" w:leader="dot"/>
            </w:tabs>
            <w:rPr/>
          </w:pPr>
          <w:hyperlink w:anchor="__RefHeading___Toc424938_3804643083">
            <w:r>
              <w:rPr>
                <w:webHidden/>
                <w:rStyle w:val="IndexLink"/>
              </w:rPr>
              <w:t>۹</w:t>
            </w:r>
            <w:r>
              <w:rPr>
                <w:rStyle w:val="IndexLink"/>
                <w:rtl w:val="true"/>
              </w:rPr>
              <w:t xml:space="preserve"> </w:t>
            </w:r>
            <w:r>
              <w:rPr>
                <w:rStyle w:val="IndexLink"/>
                <w:rtl w:val="true"/>
              </w:rPr>
              <w:t xml:space="preserve">. </w:t>
            </w:r>
            <w:r>
              <w:rPr>
                <w:rStyle w:val="IndexLink"/>
                <w:rtl w:val="true"/>
              </w:rPr>
              <w:t>تذكرة الشهداء</w:t>
            </w:r>
            <w:r>
              <w:rPr>
                <w:rStyle w:val="IndexLink"/>
                <w:rtl w:val="true"/>
              </w:rPr>
              <w:tab/>
            </w:r>
            <w:r>
              <w:rPr>
                <w:rStyle w:val="IndexLink"/>
              </w:rPr>
              <w:t>59</w:t>
            </w:r>
          </w:hyperlink>
        </w:p>
        <w:p>
          <w:pPr>
            <w:pStyle w:val="Contents4"/>
            <w:tabs>
              <w:tab w:val="clear" w:pos="8176"/>
              <w:tab w:val="right" w:pos="9026" w:leader="dot"/>
            </w:tabs>
            <w:rPr/>
          </w:pPr>
          <w:hyperlink w:anchor="__RefHeading___Toc424940_3804643083">
            <w:r>
              <w:rPr>
                <w:webHidden/>
                <w:rStyle w:val="IndexLink"/>
              </w:rPr>
              <w:t>۱۰</w:t>
            </w:r>
            <w:r>
              <w:rPr>
                <w:rStyle w:val="IndexLink"/>
                <w:rtl w:val="true"/>
              </w:rPr>
              <w:t xml:space="preserve"> </w:t>
            </w:r>
            <w:r>
              <w:rPr>
                <w:rStyle w:val="IndexLink"/>
                <w:rtl w:val="true"/>
              </w:rPr>
              <w:t xml:space="preserve">. </w:t>
            </w:r>
            <w:r>
              <w:rPr>
                <w:rStyle w:val="IndexLink"/>
                <w:rtl w:val="true"/>
              </w:rPr>
              <w:t>مَعالى السِّبطَين</w:t>
            </w:r>
            <w:r>
              <w:rPr>
                <w:rStyle w:val="IndexLink"/>
                <w:rtl w:val="true"/>
              </w:rPr>
              <w:tab/>
            </w:r>
            <w:r>
              <w:rPr>
                <w:rStyle w:val="IndexLink"/>
              </w:rPr>
              <w:t>59</w:t>
            </w:r>
          </w:hyperlink>
        </w:p>
        <w:p>
          <w:pPr>
            <w:pStyle w:val="Contents3"/>
            <w:tabs>
              <w:tab w:val="clear" w:pos="8459"/>
              <w:tab w:val="right" w:pos="9026" w:leader="dot"/>
            </w:tabs>
            <w:rPr/>
          </w:pPr>
          <w:hyperlink w:anchor="__RefHeading___Toc424942_3804643083">
            <w:r>
              <w:rPr>
                <w:webHidden/>
                <w:rStyle w:val="IndexLink"/>
                <w:rtl w:val="true"/>
              </w:rPr>
              <w:t>ج ـ منابع معاصر</w:t>
            </w:r>
            <w:r>
              <w:rPr>
                <w:rStyle w:val="IndexLink"/>
                <w:rtl w:val="true"/>
              </w:rPr>
              <w:tab/>
            </w:r>
            <w:r>
              <w:rPr>
                <w:rStyle w:val="IndexLink"/>
              </w:rPr>
              <w:t>60</w:t>
            </w:r>
          </w:hyperlink>
        </w:p>
        <w:p>
          <w:pPr>
            <w:pStyle w:val="Contents3"/>
            <w:tabs>
              <w:tab w:val="clear" w:pos="8459"/>
              <w:tab w:val="right" w:pos="9026" w:leader="dot"/>
            </w:tabs>
            <w:rPr/>
          </w:pPr>
          <w:hyperlink w:anchor="__RefHeading___Toc424944_3804643083">
            <w:r>
              <w:rPr>
                <w:webHidden/>
                <w:rStyle w:val="IndexLink"/>
                <w:rtl w:val="true"/>
              </w:rPr>
              <w:t>د ـ متفردات منابع متأخّر</w:t>
            </w:r>
            <w:r>
              <w:rPr>
                <w:rStyle w:val="IndexLink"/>
                <w:rtl w:val="true"/>
              </w:rPr>
              <w:tab/>
            </w:r>
            <w:r>
              <w:rPr>
                <w:rStyle w:val="IndexLink"/>
              </w:rPr>
              <w:t>61</w:t>
            </w:r>
          </w:hyperlink>
        </w:p>
        <w:p>
          <w:pPr>
            <w:pStyle w:val="Contents3"/>
            <w:tabs>
              <w:tab w:val="clear" w:pos="8459"/>
              <w:tab w:val="right" w:pos="9026" w:leader="dot"/>
            </w:tabs>
            <w:rPr/>
          </w:pPr>
          <w:hyperlink w:anchor="__RefHeading___Toc424946_3804643083">
            <w:r>
              <w:rPr>
                <w:webHidden/>
                <w:rStyle w:val="IndexLink"/>
                <w:rtl w:val="true"/>
              </w:rPr>
              <w:t>بهره نبردن از منابع متأخّر</w:t>
            </w:r>
            <w:r>
              <w:rPr>
                <w:rStyle w:val="IndexLink"/>
                <w:rtl w:val="true"/>
              </w:rPr>
              <w:tab/>
            </w:r>
            <w:r>
              <w:rPr>
                <w:rStyle w:val="IndexLink"/>
              </w:rPr>
              <w:t>62</w:t>
            </w:r>
          </w:hyperlink>
        </w:p>
        <w:p>
          <w:pPr>
            <w:pStyle w:val="Contents4"/>
            <w:tabs>
              <w:tab w:val="clear" w:pos="8176"/>
              <w:tab w:val="right" w:pos="9026" w:leader="dot"/>
            </w:tabs>
            <w:rPr/>
          </w:pPr>
          <w:hyperlink w:anchor="__RefHeading___Toc424948_3804643083">
            <w:r>
              <w:rPr>
                <w:webHidden/>
                <w:rStyle w:val="IndexLink"/>
              </w:rPr>
              <w:t>۱</w:t>
            </w:r>
            <w:r>
              <w:rPr>
                <w:rStyle w:val="IndexLink"/>
                <w:rtl w:val="true"/>
              </w:rPr>
              <w:t xml:space="preserve"> </w:t>
            </w:r>
            <w:r>
              <w:rPr>
                <w:rStyle w:val="IndexLink"/>
                <w:rtl w:val="true"/>
              </w:rPr>
              <w:t xml:space="preserve">. </w:t>
            </w:r>
            <w:r>
              <w:rPr>
                <w:rStyle w:val="IndexLink"/>
                <w:rtl w:val="true"/>
              </w:rPr>
              <w:t>ارائه مستند واقعه عاشورا</w:t>
            </w:r>
            <w:r>
              <w:rPr>
                <w:rStyle w:val="IndexLink"/>
                <w:rtl w:val="true"/>
              </w:rPr>
              <w:tab/>
            </w:r>
            <w:r>
              <w:rPr>
                <w:rStyle w:val="IndexLink"/>
              </w:rPr>
              <w:t>62</w:t>
            </w:r>
          </w:hyperlink>
        </w:p>
        <w:p>
          <w:pPr>
            <w:pStyle w:val="Contents4"/>
            <w:tabs>
              <w:tab w:val="clear" w:pos="8176"/>
              <w:tab w:val="right" w:pos="9026" w:leader="dot"/>
            </w:tabs>
            <w:rPr/>
          </w:pPr>
          <w:hyperlink w:anchor="__RefHeading___Toc424950_3804643083">
            <w:r>
              <w:rPr>
                <w:webHidden/>
                <w:rStyle w:val="IndexLink"/>
              </w:rPr>
              <w:t>۲</w:t>
            </w:r>
            <w:r>
              <w:rPr>
                <w:rStyle w:val="IndexLink"/>
                <w:rtl w:val="true"/>
              </w:rPr>
              <w:t xml:space="preserve"> </w:t>
            </w:r>
            <w:r>
              <w:rPr>
                <w:rStyle w:val="IndexLink"/>
                <w:rtl w:val="true"/>
              </w:rPr>
              <w:t xml:space="preserve">. </w:t>
            </w:r>
            <w:r>
              <w:rPr>
                <w:rStyle w:val="IndexLink"/>
                <w:rtl w:val="true"/>
              </w:rPr>
              <w:t>عدم نياز به گزارش هاى مُتفرّد منابع متأخّر</w:t>
            </w:r>
            <w:r>
              <w:rPr>
                <w:rStyle w:val="IndexLink"/>
                <w:rtl w:val="true"/>
              </w:rPr>
              <w:tab/>
            </w:r>
            <w:r>
              <w:rPr>
                <w:rStyle w:val="IndexLink"/>
              </w:rPr>
              <w:t>62</w:t>
            </w:r>
          </w:hyperlink>
        </w:p>
        <w:p>
          <w:pPr>
            <w:pStyle w:val="Contents4"/>
            <w:tabs>
              <w:tab w:val="clear" w:pos="8176"/>
              <w:tab w:val="right" w:pos="9026" w:leader="dot"/>
            </w:tabs>
            <w:rPr/>
          </w:pPr>
          <w:hyperlink w:anchor="__RefHeading___Toc424952_3804643083">
            <w:r>
              <w:rPr>
                <w:webHidden/>
                <w:rStyle w:val="IndexLink"/>
              </w:rPr>
              <w:t>۳</w:t>
            </w:r>
            <w:r>
              <w:rPr>
                <w:rStyle w:val="IndexLink"/>
                <w:rtl w:val="true"/>
              </w:rPr>
              <w:t xml:space="preserve"> </w:t>
            </w:r>
            <w:r>
              <w:rPr>
                <w:rStyle w:val="IndexLink"/>
                <w:rtl w:val="true"/>
              </w:rPr>
              <w:t xml:space="preserve">. </w:t>
            </w:r>
            <w:r>
              <w:rPr>
                <w:rStyle w:val="IndexLink"/>
                <w:rtl w:val="true"/>
              </w:rPr>
              <w:t>تمايز روشن گزارش هاى منابع كهن و منابع جديد</w:t>
            </w:r>
            <w:r>
              <w:rPr>
                <w:rStyle w:val="IndexLink"/>
                <w:rtl w:val="true"/>
              </w:rPr>
              <w:tab/>
            </w:r>
            <w:r>
              <w:rPr>
                <w:rStyle w:val="IndexLink"/>
              </w:rPr>
              <w:t>62</w:t>
            </w:r>
          </w:hyperlink>
        </w:p>
        <w:p>
          <w:pPr>
            <w:pStyle w:val="Contents3"/>
            <w:tabs>
              <w:tab w:val="clear" w:pos="8459"/>
              <w:tab w:val="right" w:pos="9026" w:leader="dot"/>
            </w:tabs>
            <w:rPr/>
          </w:pPr>
          <w:hyperlink w:anchor="__RefHeading___Toc424954_3804643083">
            <w:r>
              <w:rPr>
                <w:webHidden/>
                <w:rStyle w:val="IndexLink"/>
                <w:rtl w:val="true"/>
              </w:rPr>
              <w:t>نكته قابل توجّه</w:t>
            </w:r>
            <w:r>
              <w:rPr>
                <w:rStyle w:val="IndexLink"/>
                <w:rtl w:val="true"/>
              </w:rPr>
              <w:tab/>
            </w:r>
            <w:r>
              <w:rPr>
                <w:rStyle w:val="IndexLink"/>
              </w:rPr>
              <w:t>63</w:t>
            </w:r>
          </w:hyperlink>
        </w:p>
        <w:p>
          <w:pPr>
            <w:pStyle w:val="Contents3"/>
            <w:tabs>
              <w:tab w:val="clear" w:pos="8459"/>
              <w:tab w:val="right" w:pos="9026" w:leader="dot"/>
            </w:tabs>
            <w:rPr/>
          </w:pPr>
          <w:hyperlink w:anchor="__RefHeading___Toc424956_3804643083">
            <w:r>
              <w:rPr>
                <w:webHidden/>
                <w:rStyle w:val="IndexLink"/>
                <w:rtl w:val="true"/>
              </w:rPr>
              <w:t>اقسام گزارش ها در منابع متأخّر</w:t>
            </w:r>
            <w:r>
              <w:rPr>
                <w:rStyle w:val="IndexLink"/>
                <w:rtl w:val="true"/>
              </w:rPr>
              <w:tab/>
            </w:r>
            <w:r>
              <w:rPr>
                <w:rStyle w:val="IndexLink"/>
              </w:rPr>
              <w:t>64</w:t>
            </w:r>
          </w:hyperlink>
        </w:p>
        <w:p>
          <w:pPr>
            <w:pStyle w:val="Contents3"/>
            <w:tabs>
              <w:tab w:val="clear" w:pos="8459"/>
              <w:tab w:val="right" w:pos="9026" w:leader="dot"/>
            </w:tabs>
            <w:rPr/>
          </w:pPr>
          <w:hyperlink w:anchor="__RefHeading___Toc424958_3804643083">
            <w:r>
              <w:rPr>
                <w:webHidden/>
                <w:rStyle w:val="IndexLink"/>
                <w:rtl w:val="true"/>
              </w:rPr>
              <w:t>نمونه هايى از متفرّدات منابع متأخّر</w:t>
            </w:r>
            <w:r>
              <w:rPr>
                <w:rStyle w:val="IndexLink"/>
                <w:rtl w:val="true"/>
              </w:rPr>
              <w:tab/>
            </w:r>
            <w:r>
              <w:rPr>
                <w:rStyle w:val="IndexLink"/>
              </w:rPr>
              <w:t>64</w:t>
            </w:r>
          </w:hyperlink>
        </w:p>
        <w:p>
          <w:pPr>
            <w:pStyle w:val="Contents4"/>
            <w:tabs>
              <w:tab w:val="clear" w:pos="8176"/>
              <w:tab w:val="right" w:pos="9026" w:leader="dot"/>
            </w:tabs>
            <w:rPr/>
          </w:pPr>
          <w:hyperlink w:anchor="__RefHeading___Toc424960_380464308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24962_3804643083">
            <w:r>
              <w:rPr>
                <w:webHidden/>
                <w:rStyle w:val="IndexLink"/>
              </w:rPr>
              <w:t>۱</w:t>
            </w:r>
            <w:r>
              <w:rPr>
                <w:rStyle w:val="IndexLink"/>
                <w:rtl w:val="true"/>
              </w:rPr>
              <w:t xml:space="preserve"> </w:t>
            </w:r>
            <w:r>
              <w:rPr>
                <w:rStyle w:val="IndexLink"/>
                <w:rtl w:val="true"/>
              </w:rPr>
              <w:t xml:space="preserve">. </w:t>
            </w:r>
            <w:r>
              <w:rPr>
                <w:rStyle w:val="IndexLink"/>
                <w:rtl w:val="true"/>
              </w:rPr>
              <w:t>فتواى شُرَيح قاضى در باره امام حسين عليه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424964_3804643083">
            <w:r>
              <w:rPr>
                <w:webHidden/>
                <w:rStyle w:val="IndexLink"/>
              </w:rPr>
              <w:t>۲</w:t>
            </w:r>
            <w:r>
              <w:rPr>
                <w:rStyle w:val="IndexLink"/>
                <w:rtl w:val="true"/>
              </w:rPr>
              <w:t xml:space="preserve"> </w:t>
            </w:r>
            <w:r>
              <w:rPr>
                <w:rStyle w:val="IndexLink"/>
                <w:rtl w:val="true"/>
              </w:rPr>
              <w:t xml:space="preserve">. </w:t>
            </w:r>
            <w:r>
              <w:rPr>
                <w:rStyle w:val="IndexLink"/>
                <w:rtl w:val="true"/>
              </w:rPr>
              <w:t>نوازش دختر مسلم</w:t>
            </w:r>
            <w:r>
              <w:rPr>
                <w:rStyle w:val="IndexLink"/>
                <w:rtl w:val="true"/>
              </w:rPr>
              <w:tab/>
            </w:r>
            <w:r>
              <w:rPr>
                <w:rStyle w:val="IndexLink"/>
              </w:rPr>
              <w:t>65</w:t>
            </w:r>
          </w:hyperlink>
        </w:p>
        <w:p>
          <w:pPr>
            <w:pStyle w:val="Contents4"/>
            <w:tabs>
              <w:tab w:val="clear" w:pos="8176"/>
              <w:tab w:val="right" w:pos="9026" w:leader="dot"/>
            </w:tabs>
            <w:rPr/>
          </w:pPr>
          <w:hyperlink w:anchor="__RefHeading___Toc424966_3804643083">
            <w:r>
              <w:rPr>
                <w:webHidden/>
                <w:rStyle w:val="IndexLink"/>
              </w:rPr>
              <w:t>۳</w:t>
            </w:r>
            <w:r>
              <w:rPr>
                <w:rStyle w:val="IndexLink"/>
                <w:rtl w:val="true"/>
              </w:rPr>
              <w:t xml:space="preserve"> </w:t>
            </w:r>
            <w:r>
              <w:rPr>
                <w:rStyle w:val="IndexLink"/>
                <w:rtl w:val="true"/>
              </w:rPr>
              <w:t xml:space="preserve">. </w:t>
            </w:r>
            <w:r>
              <w:rPr>
                <w:rStyle w:val="IndexLink"/>
                <w:rtl w:val="true"/>
              </w:rPr>
              <w:t>دستور خاموشى در شب عاشورا</w:t>
            </w:r>
            <w:r>
              <w:rPr>
                <w:rStyle w:val="IndexLink"/>
                <w:rtl w:val="true"/>
              </w:rPr>
              <w:tab/>
            </w:r>
            <w:r>
              <w:rPr>
                <w:rStyle w:val="IndexLink"/>
              </w:rPr>
              <w:t>66</w:t>
            </w:r>
          </w:hyperlink>
        </w:p>
        <w:p>
          <w:pPr>
            <w:pStyle w:val="Contents4"/>
            <w:tabs>
              <w:tab w:val="clear" w:pos="8176"/>
              <w:tab w:val="right" w:pos="9026" w:leader="dot"/>
            </w:tabs>
            <w:rPr/>
          </w:pPr>
          <w:hyperlink w:anchor="__RefHeading___Toc424968_3804643083">
            <w:r>
              <w:rPr>
                <w:webHidden/>
                <w:rStyle w:val="IndexLink"/>
              </w:rPr>
              <w:t>۴</w:t>
            </w:r>
            <w:r>
              <w:rPr>
                <w:rStyle w:val="IndexLink"/>
                <w:rtl w:val="true"/>
              </w:rPr>
              <w:t xml:space="preserve"> </w:t>
            </w:r>
            <w:r>
              <w:rPr>
                <w:rStyle w:val="IndexLink"/>
                <w:rtl w:val="true"/>
              </w:rPr>
              <w:t xml:space="preserve">. </w:t>
            </w:r>
            <w:r>
              <w:rPr>
                <w:rStyle w:val="IndexLink"/>
                <w:rtl w:val="true"/>
              </w:rPr>
              <w:t>داستان هلال و حبيب و آوردن اصحاب به كنار خيمه اهل بيت امام عليهم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424970_3804643083">
            <w:r>
              <w:rPr>
                <w:webHidden/>
                <w:rStyle w:val="IndexLink"/>
                <w:rtl w:val="true"/>
              </w:rPr>
              <w:t>فهرستِ شمارى ديگر از متفرّدات منابع متأخّر</w:t>
            </w:r>
            <w:r>
              <w:rPr>
                <w:rStyle w:val="IndexLink"/>
                <w:rtl w:val="true"/>
              </w:rPr>
              <w:tab/>
            </w:r>
            <w:r>
              <w:rPr>
                <w:rStyle w:val="IndexLink"/>
              </w:rPr>
              <w:t>68</w:t>
            </w:r>
          </w:hyperlink>
        </w:p>
        <w:p>
          <w:pPr>
            <w:pStyle w:val="Contents2"/>
            <w:tabs>
              <w:tab w:val="clear" w:pos="8743"/>
              <w:tab w:val="right" w:pos="9026" w:leader="dot"/>
            </w:tabs>
            <w:rPr/>
          </w:pPr>
          <w:hyperlink w:anchor="__RefHeading___Toc424972_3804643083">
            <w:r>
              <w:rPr>
                <w:webHidden/>
                <w:rStyle w:val="IndexLink"/>
                <w:rtl w:val="true"/>
              </w:rPr>
              <w:t xml:space="preserve">بخش يكم </w:t>
            </w:r>
            <w:r>
              <w:rPr>
                <w:rStyle w:val="IndexLink"/>
                <w:rtl w:val="true"/>
              </w:rPr>
              <w:t xml:space="preserve">: </w:t>
            </w:r>
            <w:r>
              <w:rPr>
                <w:rStyle w:val="IndexLink"/>
                <w:rtl w:val="true"/>
              </w:rPr>
              <w:t>زندگى خانوادگى امام حسين عليه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424974_3804643083">
            <w:r>
              <w:rPr>
                <w:webHidden/>
                <w:rStyle w:val="IndexLink"/>
                <w:rtl w:val="true"/>
              </w:rPr>
              <w:t xml:space="preserve">فصل يكم </w:t>
            </w:r>
            <w:r>
              <w:rPr>
                <w:rStyle w:val="IndexLink"/>
                <w:rtl w:val="true"/>
              </w:rPr>
              <w:t xml:space="preserve">: </w:t>
            </w:r>
            <w:r>
              <w:rPr>
                <w:rStyle w:val="IndexLink"/>
                <w:rtl w:val="true"/>
              </w:rPr>
              <w:t>تولّـد</w:t>
            </w:r>
            <w:r>
              <w:rPr>
                <w:rStyle w:val="IndexLink"/>
                <w:rtl w:val="true"/>
              </w:rPr>
              <w:tab/>
            </w:r>
            <w:r>
              <w:rPr>
                <w:rStyle w:val="IndexLink"/>
              </w:rPr>
              <w:t>75</w:t>
            </w:r>
          </w:hyperlink>
        </w:p>
        <w:p>
          <w:pPr>
            <w:pStyle w:val="Contents4"/>
            <w:tabs>
              <w:tab w:val="clear" w:pos="8176"/>
              <w:tab w:val="right" w:pos="9026" w:leader="dot"/>
            </w:tabs>
            <w:rPr/>
          </w:pPr>
          <w:hyperlink w:anchor="__RefHeading___Toc424976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خانواده</w:t>
            </w:r>
            <w:r>
              <w:rPr>
                <w:rStyle w:val="IndexLink"/>
                <w:rtl w:val="true"/>
              </w:rPr>
              <w:tab/>
            </w:r>
            <w:r>
              <w:rPr>
                <w:rStyle w:val="IndexLink"/>
              </w:rPr>
              <w:t>75</w:t>
            </w:r>
          </w:hyperlink>
        </w:p>
        <w:p>
          <w:pPr>
            <w:pStyle w:val="Contents4"/>
            <w:tabs>
              <w:tab w:val="clear" w:pos="8176"/>
              <w:tab w:val="right" w:pos="9026" w:leader="dot"/>
            </w:tabs>
            <w:rPr/>
          </w:pPr>
          <w:hyperlink w:anchor="__RefHeading___Toc424978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سال تولّد</w:t>
            </w:r>
            <w:r>
              <w:rPr>
                <w:rStyle w:val="IndexLink"/>
                <w:rtl w:val="true"/>
              </w:rPr>
              <w:tab/>
            </w:r>
            <w:r>
              <w:rPr>
                <w:rStyle w:val="IndexLink"/>
              </w:rPr>
              <w:t>77</w:t>
            </w:r>
          </w:hyperlink>
        </w:p>
        <w:p>
          <w:pPr>
            <w:pStyle w:val="Contents4"/>
            <w:tabs>
              <w:tab w:val="clear" w:pos="8176"/>
              <w:tab w:val="right" w:pos="9026" w:leader="dot"/>
            </w:tabs>
            <w:rPr/>
          </w:pPr>
          <w:hyperlink w:anchor="__RefHeading___Toc424980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ماه و روز تولّد</w:t>
            </w:r>
            <w:r>
              <w:rPr>
                <w:rStyle w:val="IndexLink"/>
                <w:rtl w:val="true"/>
              </w:rPr>
              <w:tab/>
            </w:r>
            <w:r>
              <w:rPr>
                <w:rStyle w:val="IndexLink"/>
              </w:rPr>
              <w:t>78</w:t>
            </w:r>
          </w:hyperlink>
        </w:p>
        <w:p>
          <w:pPr>
            <w:pStyle w:val="Contents4"/>
            <w:tabs>
              <w:tab w:val="clear" w:pos="8176"/>
              <w:tab w:val="right" w:pos="9026" w:leader="dot"/>
            </w:tabs>
            <w:rPr/>
          </w:pPr>
          <w:hyperlink w:anchor="__RefHeading___Toc424982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چگونگى تولّد او</w:t>
            </w:r>
            <w:r>
              <w:rPr>
                <w:rStyle w:val="IndexLink"/>
                <w:rtl w:val="true"/>
              </w:rPr>
              <w:tab/>
            </w:r>
            <w:r>
              <w:rPr>
                <w:rStyle w:val="IndexLink"/>
              </w:rPr>
              <w:t>79</w:t>
            </w:r>
          </w:hyperlink>
        </w:p>
        <w:p>
          <w:pPr>
            <w:pStyle w:val="Contents3"/>
            <w:tabs>
              <w:tab w:val="clear" w:pos="8459"/>
              <w:tab w:val="right" w:pos="9026" w:leader="dot"/>
            </w:tabs>
            <w:rPr/>
          </w:pPr>
          <w:hyperlink w:anchor="__RefHeading___Toc424984_3804643083">
            <w:r>
              <w:rPr>
                <w:webHidden/>
                <w:rStyle w:val="IndexLink"/>
                <w:rtl w:val="true"/>
              </w:rPr>
              <w:t xml:space="preserve">فصل دوم </w:t>
            </w:r>
            <w:r>
              <w:rPr>
                <w:rStyle w:val="IndexLink"/>
                <w:rtl w:val="true"/>
              </w:rPr>
              <w:t xml:space="preserve">: </w:t>
            </w:r>
            <w:r>
              <w:rPr>
                <w:rStyle w:val="IndexLink"/>
                <w:rtl w:val="true"/>
              </w:rPr>
              <w:t>نام گذارى</w:t>
            </w:r>
            <w:r>
              <w:rPr>
                <w:rStyle w:val="IndexLink"/>
                <w:rtl w:val="true"/>
              </w:rPr>
              <w:tab/>
            </w:r>
            <w:r>
              <w:rPr>
                <w:rStyle w:val="IndexLink"/>
              </w:rPr>
              <w:t>82</w:t>
            </w:r>
          </w:hyperlink>
        </w:p>
        <w:p>
          <w:pPr>
            <w:pStyle w:val="Contents3"/>
            <w:tabs>
              <w:tab w:val="clear" w:pos="8459"/>
              <w:tab w:val="right" w:pos="9026" w:leader="dot"/>
            </w:tabs>
            <w:rPr/>
          </w:pPr>
          <w:hyperlink w:anchor="__RefHeading___Toc424986_3804643083">
            <w:r>
              <w:rPr>
                <w:webHidden/>
                <w:rStyle w:val="IndexLink"/>
                <w:rtl w:val="true"/>
              </w:rPr>
              <w:t>سخنى در باره نام گذارى امام حسن عليه السلام و امام حسين عليه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424988_3804643083">
            <w:r>
              <w:rPr>
                <w:webHidden/>
                <w:rStyle w:val="IndexLink"/>
                <w:rtl w:val="true"/>
              </w:rPr>
              <w:t xml:space="preserve">فصل سوم </w:t>
            </w:r>
            <w:r>
              <w:rPr>
                <w:rStyle w:val="IndexLink"/>
                <w:rtl w:val="true"/>
              </w:rPr>
              <w:t xml:space="preserve">: </w:t>
            </w:r>
            <w:r>
              <w:rPr>
                <w:rStyle w:val="IndexLink"/>
                <w:rtl w:val="true"/>
              </w:rPr>
              <w:t>شمايل</w:t>
            </w:r>
            <w:r>
              <w:rPr>
                <w:rStyle w:val="IndexLink"/>
                <w:rtl w:val="true"/>
              </w:rPr>
              <w:tab/>
            </w:r>
            <w:r>
              <w:rPr>
                <w:rStyle w:val="IndexLink"/>
              </w:rPr>
              <w:t>87</w:t>
            </w:r>
          </w:hyperlink>
        </w:p>
        <w:p>
          <w:pPr>
            <w:pStyle w:val="Contents4"/>
            <w:tabs>
              <w:tab w:val="clear" w:pos="8176"/>
              <w:tab w:val="right" w:pos="9026" w:leader="dot"/>
            </w:tabs>
            <w:rPr/>
          </w:pPr>
          <w:hyperlink w:anchor="__RefHeading___Toc424990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شبيه ترينِ مردم به پيامبر خدا صلى الله عليه و آله</w:t>
            </w:r>
            <w:r>
              <w:rPr>
                <w:rStyle w:val="IndexLink"/>
                <w:rtl w:val="true"/>
              </w:rPr>
              <w:tab/>
            </w:r>
            <w:r>
              <w:rPr>
                <w:rStyle w:val="IndexLink"/>
              </w:rPr>
              <w:t>87</w:t>
            </w:r>
          </w:hyperlink>
        </w:p>
        <w:p>
          <w:pPr>
            <w:pStyle w:val="Contents4"/>
            <w:tabs>
              <w:tab w:val="clear" w:pos="8176"/>
              <w:tab w:val="right" w:pos="9026" w:leader="dot"/>
            </w:tabs>
            <w:rPr/>
          </w:pPr>
          <w:hyperlink w:anchor="__RefHeading___Toc424992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شبيه ترينِ مردم به فاطمه عليهاالسلام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424994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رنگ آميزى مو</w:t>
            </w:r>
            <w:r>
              <w:rPr>
                <w:rStyle w:val="IndexLink"/>
                <w:rtl w:val="true"/>
              </w:rPr>
              <w:tab/>
            </w:r>
            <w:r>
              <w:rPr>
                <w:rStyle w:val="IndexLink"/>
              </w:rPr>
              <w:t>88</w:t>
            </w:r>
          </w:hyperlink>
        </w:p>
        <w:p>
          <w:pPr>
            <w:pStyle w:val="Contents4"/>
            <w:tabs>
              <w:tab w:val="clear" w:pos="8176"/>
              <w:tab w:val="right" w:pos="9026" w:leader="dot"/>
            </w:tabs>
            <w:rPr/>
          </w:pPr>
          <w:hyperlink w:anchor="__RefHeading___Toc424996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لباس</w:t>
            </w:r>
            <w:r>
              <w:rPr>
                <w:rStyle w:val="IndexLink"/>
                <w:rtl w:val="true"/>
              </w:rPr>
              <w:tab/>
            </w:r>
            <w:r>
              <w:rPr>
                <w:rStyle w:val="IndexLink"/>
              </w:rPr>
              <w:t>88</w:t>
            </w:r>
          </w:hyperlink>
        </w:p>
        <w:p>
          <w:pPr>
            <w:pStyle w:val="Contents4"/>
            <w:tabs>
              <w:tab w:val="clear" w:pos="8176"/>
              <w:tab w:val="right" w:pos="9026" w:leader="dot"/>
            </w:tabs>
            <w:rPr/>
          </w:pPr>
          <w:hyperlink w:anchor="__RefHeading___Toc424998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عمامه</w:t>
            </w:r>
            <w:r>
              <w:rPr>
                <w:rStyle w:val="IndexLink"/>
                <w:rtl w:val="true"/>
              </w:rPr>
              <w:tab/>
            </w:r>
            <w:r>
              <w:rPr>
                <w:rStyle w:val="IndexLink"/>
              </w:rPr>
              <w:t>89</w:t>
            </w:r>
          </w:hyperlink>
        </w:p>
        <w:p>
          <w:pPr>
            <w:pStyle w:val="Contents4"/>
            <w:tabs>
              <w:tab w:val="clear" w:pos="8176"/>
              <w:tab w:val="right" w:pos="9026" w:leader="dot"/>
            </w:tabs>
            <w:rPr/>
          </w:pPr>
          <w:hyperlink w:anchor="__RefHeading___Toc425000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انگشتر</w:t>
            </w:r>
            <w:r>
              <w:rPr>
                <w:rStyle w:val="IndexLink"/>
                <w:rtl w:val="true"/>
              </w:rPr>
              <w:tab/>
            </w:r>
            <w:r>
              <w:rPr>
                <w:rStyle w:val="IndexLink"/>
              </w:rPr>
              <w:t>89</w:t>
            </w:r>
          </w:hyperlink>
        </w:p>
        <w:p>
          <w:pPr>
            <w:pStyle w:val="Contents3"/>
            <w:tabs>
              <w:tab w:val="clear" w:pos="8459"/>
              <w:tab w:val="right" w:pos="9026" w:leader="dot"/>
            </w:tabs>
            <w:rPr/>
          </w:pPr>
          <w:hyperlink w:anchor="__RefHeading___Toc425002_3804643083">
            <w:r>
              <w:rPr>
                <w:webHidden/>
                <w:rStyle w:val="IndexLink"/>
                <w:rtl w:val="true"/>
              </w:rPr>
              <w:t xml:space="preserve">فصل چهارم </w:t>
            </w:r>
            <w:r>
              <w:rPr>
                <w:rStyle w:val="IndexLink"/>
                <w:rtl w:val="true"/>
              </w:rPr>
              <w:t xml:space="preserve">: </w:t>
            </w:r>
            <w:r>
              <w:rPr>
                <w:rStyle w:val="IndexLink"/>
                <w:rtl w:val="true"/>
              </w:rPr>
              <w:t>پرورش</w:t>
            </w:r>
            <w:r>
              <w:rPr>
                <w:rStyle w:val="IndexLink"/>
                <w:rtl w:val="true"/>
              </w:rPr>
              <w:tab/>
            </w:r>
            <w:r>
              <w:rPr>
                <w:rStyle w:val="IndexLink"/>
              </w:rPr>
              <w:t>90</w:t>
            </w:r>
          </w:hyperlink>
        </w:p>
        <w:p>
          <w:pPr>
            <w:pStyle w:val="Contents4"/>
            <w:tabs>
              <w:tab w:val="clear" w:pos="8176"/>
              <w:tab w:val="right" w:pos="9026" w:leader="dot"/>
            </w:tabs>
            <w:rPr/>
          </w:pPr>
          <w:hyperlink w:anchor="__RefHeading___Toc425004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از هيچ زنى شير نخورد</w:t>
            </w:r>
            <w:r>
              <w:rPr>
                <w:rStyle w:val="IndexLink"/>
                <w:rtl w:val="true"/>
              </w:rPr>
              <w:tab/>
            </w:r>
            <w:r>
              <w:rPr>
                <w:rStyle w:val="IndexLink"/>
              </w:rPr>
              <w:t>90</w:t>
            </w:r>
          </w:hyperlink>
        </w:p>
        <w:p>
          <w:pPr>
            <w:pStyle w:val="Contents4"/>
            <w:tabs>
              <w:tab w:val="clear" w:pos="8176"/>
              <w:tab w:val="right" w:pos="9026" w:leader="dot"/>
            </w:tabs>
            <w:rPr/>
          </w:pPr>
          <w:hyperlink w:anchor="__RefHeading___Toc425006_3804643083">
            <w:r>
              <w:rPr>
                <w:webHidden/>
                <w:rStyle w:val="IndexLink"/>
                <w:rtl w:val="true"/>
              </w:rPr>
              <w:t>توضيحى درباره تغذيه او در دوران شيرخوارگى</w:t>
            </w:r>
            <w:r>
              <w:rPr>
                <w:rStyle w:val="IndexLink"/>
                <w:rtl w:val="true"/>
              </w:rPr>
              <w:tab/>
            </w:r>
            <w:r>
              <w:rPr>
                <w:rStyle w:val="IndexLink"/>
              </w:rPr>
              <w:t>92</w:t>
            </w:r>
          </w:hyperlink>
        </w:p>
        <w:p>
          <w:pPr>
            <w:pStyle w:val="Contents4"/>
            <w:tabs>
              <w:tab w:val="clear" w:pos="8176"/>
              <w:tab w:val="right" w:pos="9026" w:leader="dot"/>
            </w:tabs>
            <w:rPr/>
          </w:pPr>
          <w:hyperlink w:anchor="__RefHeading___Toc425008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غذا خوردن از دست پيامبر صلى الله عليه و آله</w:t>
            </w:r>
            <w:r>
              <w:rPr>
                <w:rStyle w:val="IndexLink"/>
                <w:rtl w:val="true"/>
              </w:rPr>
              <w:tab/>
            </w:r>
            <w:r>
              <w:rPr>
                <w:rStyle w:val="IndexLink"/>
              </w:rPr>
              <w:t>93</w:t>
            </w:r>
          </w:hyperlink>
        </w:p>
        <w:p>
          <w:pPr>
            <w:pStyle w:val="Contents4"/>
            <w:tabs>
              <w:tab w:val="clear" w:pos="8176"/>
              <w:tab w:val="right" w:pos="9026" w:leader="dot"/>
            </w:tabs>
            <w:rPr/>
          </w:pPr>
          <w:hyperlink w:anchor="__RefHeading___Toc425010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بازى پيامبر صلى الله عليه و آله با او</w:t>
            </w:r>
            <w:r>
              <w:rPr>
                <w:rStyle w:val="IndexLink"/>
                <w:rtl w:val="true"/>
              </w:rPr>
              <w:tab/>
            </w:r>
            <w:r>
              <w:rPr>
                <w:rStyle w:val="IndexLink"/>
              </w:rPr>
              <w:t>93</w:t>
            </w:r>
          </w:hyperlink>
        </w:p>
        <w:p>
          <w:pPr>
            <w:pStyle w:val="Contents4"/>
            <w:tabs>
              <w:tab w:val="clear" w:pos="8176"/>
              <w:tab w:val="right" w:pos="9026" w:leader="dot"/>
            </w:tabs>
            <w:rPr/>
          </w:pPr>
          <w:hyperlink w:anchor="__RefHeading___Toc425012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بهترين سوار</w:t>
            </w:r>
            <w:r>
              <w:rPr>
                <w:rStyle w:val="IndexLink"/>
                <w:rtl w:val="true"/>
              </w:rPr>
              <w:tab/>
            </w:r>
            <w:r>
              <w:rPr>
                <w:rStyle w:val="IndexLink"/>
              </w:rPr>
              <w:t>94</w:t>
            </w:r>
          </w:hyperlink>
        </w:p>
        <w:p>
          <w:pPr>
            <w:pStyle w:val="Contents4"/>
            <w:tabs>
              <w:tab w:val="clear" w:pos="8176"/>
              <w:tab w:val="right" w:pos="9026" w:leader="dot"/>
            </w:tabs>
            <w:rPr/>
          </w:pPr>
          <w:hyperlink w:anchor="__RefHeading___Toc425014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بر دوش پيامبر صلى الله عليه و آله در نماز</w:t>
            </w:r>
            <w:r>
              <w:rPr>
                <w:rStyle w:val="IndexLink"/>
                <w:rtl w:val="true"/>
              </w:rPr>
              <w:tab/>
            </w:r>
            <w:r>
              <w:rPr>
                <w:rStyle w:val="IndexLink"/>
              </w:rPr>
              <w:t>95</w:t>
            </w:r>
          </w:hyperlink>
        </w:p>
        <w:p>
          <w:pPr>
            <w:pStyle w:val="Contents4"/>
            <w:tabs>
              <w:tab w:val="clear" w:pos="8176"/>
              <w:tab w:val="right" w:pos="9026" w:leader="dot"/>
            </w:tabs>
            <w:rPr/>
          </w:pPr>
          <w:hyperlink w:anchor="__RefHeading___Toc425016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نماز گزاردن با پيامبر صلى الله عليه و آله</w:t>
            </w:r>
            <w:r>
              <w:rPr>
                <w:rStyle w:val="IndexLink"/>
                <w:rtl w:val="true"/>
              </w:rPr>
              <w:tab/>
            </w:r>
            <w:r>
              <w:rPr>
                <w:rStyle w:val="IndexLink"/>
              </w:rPr>
              <w:t>96</w:t>
            </w:r>
          </w:hyperlink>
        </w:p>
        <w:p>
          <w:pPr>
            <w:pStyle w:val="Contents4"/>
            <w:tabs>
              <w:tab w:val="clear" w:pos="8176"/>
              <w:tab w:val="right" w:pos="9026" w:leader="dot"/>
            </w:tabs>
            <w:rPr/>
          </w:pPr>
          <w:hyperlink w:anchor="__RefHeading___Toc425018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بازى كردنش با كودكان</w:t>
            </w:r>
            <w:r>
              <w:rPr>
                <w:rStyle w:val="IndexLink"/>
                <w:rtl w:val="true"/>
              </w:rPr>
              <w:tab/>
            </w:r>
            <w:r>
              <w:rPr>
                <w:rStyle w:val="IndexLink"/>
              </w:rPr>
              <w:t>97</w:t>
            </w:r>
          </w:hyperlink>
        </w:p>
        <w:p>
          <w:pPr>
            <w:pStyle w:val="Contents4"/>
            <w:tabs>
              <w:tab w:val="clear" w:pos="8176"/>
              <w:tab w:val="right" w:pos="9026" w:leader="dot"/>
            </w:tabs>
            <w:rPr/>
          </w:pPr>
          <w:hyperlink w:anchor="__RefHeading___Toc425020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كُشتى گرفتنش با برادر</w:t>
            </w:r>
            <w:r>
              <w:rPr>
                <w:rStyle w:val="IndexLink"/>
                <w:rtl w:val="true"/>
              </w:rPr>
              <w:tab/>
            </w:r>
            <w:r>
              <w:rPr>
                <w:rStyle w:val="IndexLink"/>
              </w:rPr>
              <w:t>98</w:t>
            </w:r>
          </w:hyperlink>
        </w:p>
        <w:p>
          <w:pPr>
            <w:pStyle w:val="Contents3"/>
            <w:tabs>
              <w:tab w:val="clear" w:pos="8459"/>
              <w:tab w:val="right" w:pos="9026" w:leader="dot"/>
            </w:tabs>
            <w:rPr/>
          </w:pPr>
          <w:hyperlink w:anchor="__RefHeading___Toc425022_3804643083">
            <w:r>
              <w:rPr>
                <w:webHidden/>
                <w:rStyle w:val="IndexLink"/>
                <w:rtl w:val="true"/>
              </w:rPr>
              <w:t xml:space="preserve">فصل پنجم </w:t>
            </w:r>
            <w:r>
              <w:rPr>
                <w:rStyle w:val="IndexLink"/>
                <w:rtl w:val="true"/>
              </w:rPr>
              <w:t xml:space="preserve">: </w:t>
            </w:r>
            <w:r>
              <w:rPr>
                <w:rStyle w:val="IndexLink"/>
                <w:rtl w:val="true"/>
              </w:rPr>
              <w:t>ازدواج</w:t>
            </w:r>
            <w:r>
              <w:rPr>
                <w:rStyle w:val="IndexLink"/>
                <w:rtl w:val="true"/>
              </w:rPr>
              <w:tab/>
            </w:r>
            <w:r>
              <w:rPr>
                <w:rStyle w:val="IndexLink"/>
              </w:rPr>
              <w:t>99</w:t>
            </w:r>
          </w:hyperlink>
        </w:p>
        <w:p>
          <w:pPr>
            <w:pStyle w:val="Contents4"/>
            <w:tabs>
              <w:tab w:val="clear" w:pos="8176"/>
              <w:tab w:val="right" w:pos="9026" w:leader="dot"/>
            </w:tabs>
            <w:rPr/>
          </w:pPr>
          <w:hyperlink w:anchor="__RefHeading___Toc425024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شهرْبانو</w:t>
            </w:r>
            <w:r>
              <w:rPr>
                <w:rStyle w:val="IndexLink"/>
                <w:rtl w:val="true"/>
              </w:rPr>
              <w:tab/>
            </w:r>
            <w:r>
              <w:rPr>
                <w:rStyle w:val="IndexLink"/>
              </w:rPr>
              <w:t>99</w:t>
            </w:r>
          </w:hyperlink>
        </w:p>
        <w:p>
          <w:pPr>
            <w:pStyle w:val="Contents4"/>
            <w:tabs>
              <w:tab w:val="clear" w:pos="8176"/>
              <w:tab w:val="right" w:pos="9026" w:leader="dot"/>
            </w:tabs>
            <w:rPr/>
          </w:pPr>
          <w:hyperlink w:anchor="__RefHeading___Toc425026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ليلى</w:t>
            </w:r>
            <w:r>
              <w:rPr>
                <w:rStyle w:val="IndexLink"/>
                <w:rtl w:val="true"/>
              </w:rPr>
              <w:tab/>
            </w:r>
            <w:r>
              <w:rPr>
                <w:rStyle w:val="IndexLink"/>
              </w:rPr>
              <w:t>102</w:t>
            </w:r>
          </w:hyperlink>
        </w:p>
        <w:p>
          <w:pPr>
            <w:pStyle w:val="Contents4"/>
            <w:tabs>
              <w:tab w:val="clear" w:pos="8176"/>
              <w:tab w:val="right" w:pos="9026" w:leader="dot"/>
            </w:tabs>
            <w:rPr/>
          </w:pPr>
          <w:hyperlink w:anchor="__RefHeading___Toc425028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رَباب</w:t>
            </w:r>
            <w:r>
              <w:rPr>
                <w:rStyle w:val="IndexLink"/>
                <w:rtl w:val="true"/>
              </w:rPr>
              <w:tab/>
            </w:r>
            <w:r>
              <w:rPr>
                <w:rStyle w:val="IndexLink"/>
              </w:rPr>
              <w:t>102</w:t>
            </w:r>
          </w:hyperlink>
        </w:p>
        <w:p>
          <w:pPr>
            <w:pStyle w:val="Contents4"/>
            <w:tabs>
              <w:tab w:val="clear" w:pos="8176"/>
              <w:tab w:val="right" w:pos="9026" w:leader="dot"/>
            </w:tabs>
            <w:rPr/>
          </w:pPr>
          <w:hyperlink w:anchor="__RefHeading___Toc425030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اُمّ اسحاق</w:t>
            </w:r>
            <w:r>
              <w:rPr>
                <w:rStyle w:val="IndexLink"/>
                <w:rtl w:val="true"/>
              </w:rPr>
              <w:tab/>
            </w:r>
            <w:r>
              <w:rPr>
                <w:rStyle w:val="IndexLink"/>
              </w:rPr>
              <w:t>104</w:t>
            </w:r>
          </w:hyperlink>
        </w:p>
        <w:p>
          <w:pPr>
            <w:pStyle w:val="Contents4"/>
            <w:tabs>
              <w:tab w:val="clear" w:pos="8176"/>
              <w:tab w:val="right" w:pos="9026" w:leader="dot"/>
            </w:tabs>
            <w:rPr/>
          </w:pPr>
          <w:hyperlink w:anchor="__RefHeading___Toc425032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اُمّ جعفر</w:t>
            </w:r>
            <w:r>
              <w:rPr>
                <w:rStyle w:val="IndexLink"/>
                <w:rtl w:val="true"/>
              </w:rPr>
              <w:tab/>
            </w:r>
            <w:r>
              <w:rPr>
                <w:rStyle w:val="IndexLink"/>
              </w:rPr>
              <w:t>104</w:t>
            </w:r>
          </w:hyperlink>
        </w:p>
        <w:p>
          <w:pPr>
            <w:pStyle w:val="Contents3"/>
            <w:tabs>
              <w:tab w:val="clear" w:pos="8459"/>
              <w:tab w:val="right" w:pos="9026" w:leader="dot"/>
            </w:tabs>
            <w:rPr/>
          </w:pPr>
          <w:hyperlink w:anchor="__RefHeading___Toc425034_3804643083">
            <w:r>
              <w:rPr>
                <w:webHidden/>
                <w:rStyle w:val="IndexLink"/>
                <w:rtl w:val="true"/>
              </w:rPr>
              <w:t xml:space="preserve">فصل ششم </w:t>
            </w:r>
            <w:r>
              <w:rPr>
                <w:rStyle w:val="IndexLink"/>
                <w:rtl w:val="true"/>
              </w:rPr>
              <w:t xml:space="preserve">: </w:t>
            </w:r>
            <w:r>
              <w:rPr>
                <w:rStyle w:val="IndexLink"/>
                <w:rtl w:val="true"/>
              </w:rPr>
              <w:t>فرزندان</w:t>
            </w:r>
            <w:r>
              <w:rPr>
                <w:rStyle w:val="IndexLink"/>
                <w:rtl w:val="true"/>
              </w:rPr>
              <w:tab/>
            </w:r>
            <w:r>
              <w:rPr>
                <w:rStyle w:val="IndexLink"/>
              </w:rPr>
              <w:t>105</w:t>
            </w:r>
          </w:hyperlink>
        </w:p>
        <w:p>
          <w:pPr>
            <w:pStyle w:val="Contents4"/>
            <w:tabs>
              <w:tab w:val="clear" w:pos="8176"/>
              <w:tab w:val="right" w:pos="9026" w:leader="dot"/>
            </w:tabs>
            <w:rPr/>
          </w:pPr>
          <w:hyperlink w:anchor="__RefHeading___Toc425036_380464308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425038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على اكبر</w:t>
            </w:r>
            <w:r>
              <w:rPr>
                <w:rStyle w:val="IndexLink"/>
                <w:rtl w:val="true"/>
              </w:rPr>
              <w:tab/>
            </w:r>
            <w:r>
              <w:rPr>
                <w:rStyle w:val="IndexLink"/>
              </w:rPr>
              <w:t>106</w:t>
            </w:r>
          </w:hyperlink>
        </w:p>
        <w:p>
          <w:pPr>
            <w:pStyle w:val="Contents4"/>
            <w:tabs>
              <w:tab w:val="clear" w:pos="8176"/>
              <w:tab w:val="right" w:pos="9026" w:leader="dot"/>
            </w:tabs>
            <w:rPr/>
          </w:pPr>
          <w:hyperlink w:anchor="__RefHeading___Toc425040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على اوسط ، زين العابدين عليه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425042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على اصغر</w:t>
            </w:r>
            <w:r>
              <w:rPr>
                <w:rStyle w:val="IndexLink"/>
                <w:rtl w:val="true"/>
              </w:rPr>
              <w:tab/>
            </w:r>
            <w:r>
              <w:rPr>
                <w:rStyle w:val="IndexLink"/>
              </w:rPr>
              <w:t>111</w:t>
            </w:r>
          </w:hyperlink>
        </w:p>
        <w:p>
          <w:pPr>
            <w:pStyle w:val="Contents4"/>
            <w:tabs>
              <w:tab w:val="clear" w:pos="8176"/>
              <w:tab w:val="right" w:pos="9026" w:leader="dot"/>
            </w:tabs>
            <w:rPr/>
          </w:pPr>
          <w:hyperlink w:anchor="__RefHeading___Toc425044_3804643083">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جعفر</w:t>
            </w:r>
            <w:r>
              <w:rPr>
                <w:rStyle w:val="IndexLink"/>
                <w:rtl w:val="true"/>
              </w:rPr>
              <w:tab/>
            </w:r>
            <w:r>
              <w:rPr>
                <w:rStyle w:val="IndexLink"/>
              </w:rPr>
              <w:t>111</w:t>
            </w:r>
          </w:hyperlink>
        </w:p>
        <w:p>
          <w:pPr>
            <w:pStyle w:val="Contents4"/>
            <w:tabs>
              <w:tab w:val="clear" w:pos="8176"/>
              <w:tab w:val="right" w:pos="9026" w:leader="dot"/>
            </w:tabs>
            <w:rPr/>
          </w:pPr>
          <w:hyperlink w:anchor="__RefHeading___Toc425046_3804643083">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محمّد</w:t>
            </w:r>
            <w:r>
              <w:rPr>
                <w:rStyle w:val="IndexLink"/>
                <w:rtl w:val="true"/>
              </w:rPr>
              <w:tab/>
            </w:r>
            <w:r>
              <w:rPr>
                <w:rStyle w:val="IndexLink"/>
              </w:rPr>
              <w:t>112</w:t>
            </w:r>
          </w:hyperlink>
        </w:p>
        <w:p>
          <w:pPr>
            <w:pStyle w:val="Contents4"/>
            <w:tabs>
              <w:tab w:val="clear" w:pos="8176"/>
              <w:tab w:val="right" w:pos="9026" w:leader="dot"/>
            </w:tabs>
            <w:rPr/>
          </w:pPr>
          <w:hyperlink w:anchor="__RefHeading___Toc425048_3804643083">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فاطمه</w:t>
            </w:r>
            <w:r>
              <w:rPr>
                <w:rStyle w:val="IndexLink"/>
                <w:rtl w:val="true"/>
              </w:rPr>
              <w:tab/>
            </w:r>
            <w:r>
              <w:rPr>
                <w:rStyle w:val="IndexLink"/>
              </w:rPr>
              <w:t>112</w:t>
            </w:r>
          </w:hyperlink>
        </w:p>
        <w:p>
          <w:pPr>
            <w:pStyle w:val="Contents4"/>
            <w:tabs>
              <w:tab w:val="clear" w:pos="8176"/>
              <w:tab w:val="right" w:pos="9026" w:leader="dot"/>
            </w:tabs>
            <w:rPr/>
          </w:pPr>
          <w:hyperlink w:anchor="__RefHeading___Toc425050_3804643083">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سَكينه</w:t>
            </w:r>
            <w:r>
              <w:rPr>
                <w:rStyle w:val="IndexLink"/>
                <w:rtl w:val="true"/>
              </w:rPr>
              <w:tab/>
            </w:r>
            <w:r>
              <w:rPr>
                <w:rStyle w:val="IndexLink"/>
              </w:rPr>
              <w:t>113</w:t>
            </w:r>
          </w:hyperlink>
        </w:p>
        <w:p>
          <w:pPr>
            <w:pStyle w:val="Contents4"/>
            <w:tabs>
              <w:tab w:val="clear" w:pos="8176"/>
              <w:tab w:val="right" w:pos="9026" w:leader="dot"/>
            </w:tabs>
            <w:rPr/>
          </w:pPr>
          <w:hyperlink w:anchor="__RefHeading___Toc425052_3804643083">
            <w:r>
              <w:rPr>
                <w:webHidden/>
                <w:rStyle w:val="IndexLink"/>
                <w:rtl w:val="true"/>
              </w:rPr>
              <w:t>پژوهشى در باره انتساب رُقَيّه به امام حسين عليه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425054_3804643083">
            <w:r>
              <w:rPr>
                <w:webHidden/>
                <w:rStyle w:val="IndexLink"/>
              </w:rPr>
              <w:t>۱</w:t>
            </w:r>
            <w:r>
              <w:rPr>
                <w:rStyle w:val="IndexLink"/>
                <w:rtl w:val="true"/>
              </w:rPr>
              <w:t xml:space="preserve"> </w:t>
            </w:r>
            <w:r>
              <w:rPr>
                <w:rStyle w:val="IndexLink"/>
                <w:rtl w:val="true"/>
              </w:rPr>
              <w:t xml:space="preserve">. </w:t>
            </w:r>
            <w:r>
              <w:rPr>
                <w:rStyle w:val="IndexLink"/>
                <w:rtl w:val="true"/>
              </w:rPr>
              <w:t>انتساب دخترى به نام رُقَيّه به امام عليه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425056_3804643083">
            <w:r>
              <w:rPr>
                <w:webHidden/>
                <w:rStyle w:val="IndexLink"/>
              </w:rPr>
              <w:t>۲</w:t>
            </w:r>
            <w:r>
              <w:rPr>
                <w:rStyle w:val="IndexLink"/>
                <w:rtl w:val="true"/>
              </w:rPr>
              <w:t xml:space="preserve"> </w:t>
            </w:r>
            <w:r>
              <w:rPr>
                <w:rStyle w:val="IndexLink"/>
                <w:rtl w:val="true"/>
              </w:rPr>
              <w:t xml:space="preserve">. </w:t>
            </w:r>
            <w:r>
              <w:rPr>
                <w:rStyle w:val="IndexLink"/>
                <w:rtl w:val="true"/>
              </w:rPr>
              <w:t>وفات دخترى از امام حسين عليه السلام در خرابه شام</w:t>
            </w:r>
            <w:r>
              <w:rPr>
                <w:rStyle w:val="IndexLink"/>
                <w:rtl w:val="true"/>
              </w:rPr>
              <w:tab/>
            </w:r>
            <w:r>
              <w:rPr>
                <w:rStyle w:val="IndexLink"/>
              </w:rPr>
              <w:t>117</w:t>
            </w:r>
          </w:hyperlink>
        </w:p>
        <w:p>
          <w:pPr>
            <w:pStyle w:val="Contents6"/>
            <w:tabs>
              <w:tab w:val="clear" w:pos="7609"/>
              <w:tab w:val="right" w:pos="9026" w:leader="dot"/>
            </w:tabs>
            <w:rPr/>
          </w:pPr>
          <w:hyperlink w:anchor="__RefHeading___Toc425058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كامل بهايى</w:t>
            </w:r>
            <w:r>
              <w:rPr>
                <w:rStyle w:val="IndexLink"/>
                <w:rtl w:val="true"/>
              </w:rPr>
              <w:t>»</w:t>
              <w:tab/>
            </w:r>
            <w:r>
              <w:rPr>
                <w:rStyle w:val="IndexLink"/>
              </w:rPr>
              <w:t>117</w:t>
            </w:r>
          </w:hyperlink>
        </w:p>
        <w:p>
          <w:pPr>
            <w:pStyle w:val="Contents6"/>
            <w:tabs>
              <w:tab w:val="clear" w:pos="7609"/>
              <w:tab w:val="right" w:pos="9026" w:leader="dot"/>
            </w:tabs>
            <w:rPr/>
          </w:pPr>
          <w:hyperlink w:anchor="__RefHeading___Toc425060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روضة الشهدا</w:t>
            </w:r>
            <w:r>
              <w:rPr>
                <w:rStyle w:val="IndexLink"/>
                <w:rtl w:val="true"/>
              </w:rPr>
              <w:t>»</w:t>
              <w:tab/>
            </w:r>
            <w:r>
              <w:rPr>
                <w:rStyle w:val="IndexLink"/>
              </w:rPr>
              <w:t>118</w:t>
            </w:r>
          </w:hyperlink>
        </w:p>
        <w:p>
          <w:pPr>
            <w:pStyle w:val="Contents6"/>
            <w:tabs>
              <w:tab w:val="clear" w:pos="7609"/>
              <w:tab w:val="right" w:pos="9026" w:leader="dot"/>
            </w:tabs>
            <w:rPr/>
          </w:pPr>
          <w:hyperlink w:anchor="__RefHeading___Toc425062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المنتخب</w:t>
            </w:r>
            <w:r>
              <w:rPr>
                <w:rStyle w:val="IndexLink"/>
                <w:rtl w:val="true"/>
              </w:rPr>
              <w:t xml:space="preserve">» </w:t>
            </w:r>
            <w:r>
              <w:rPr>
                <w:rStyle w:val="IndexLink"/>
                <w:rtl w:val="true"/>
              </w:rPr>
              <w:t>طريحى</w:t>
            </w:r>
            <w:r>
              <w:rPr>
                <w:rStyle w:val="IndexLink"/>
                <w:rtl w:val="true"/>
              </w:rPr>
              <w:tab/>
            </w:r>
            <w:r>
              <w:rPr>
                <w:rStyle w:val="IndexLink"/>
              </w:rPr>
              <w:t>118</w:t>
            </w:r>
          </w:hyperlink>
        </w:p>
        <w:p>
          <w:pPr>
            <w:pStyle w:val="Contents6"/>
            <w:tabs>
              <w:tab w:val="clear" w:pos="7609"/>
              <w:tab w:val="right" w:pos="9026" w:leader="dot"/>
            </w:tabs>
            <w:rPr/>
          </w:pPr>
          <w:hyperlink w:anchor="__RefHeading___Toc425064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اَنوار المجالس</w:t>
            </w:r>
            <w:r>
              <w:rPr>
                <w:rStyle w:val="IndexLink"/>
                <w:rtl w:val="true"/>
              </w:rPr>
              <w:t>»</w:t>
              <w:tab/>
            </w:r>
            <w:r>
              <w:rPr>
                <w:rStyle w:val="IndexLink"/>
              </w:rPr>
              <w:t>119</w:t>
            </w:r>
          </w:hyperlink>
        </w:p>
        <w:p>
          <w:pPr>
            <w:pStyle w:val="Contents6"/>
            <w:tabs>
              <w:tab w:val="clear" w:pos="7609"/>
              <w:tab w:val="right" w:pos="9026" w:leader="dot"/>
            </w:tabs>
            <w:rPr/>
          </w:pPr>
          <w:hyperlink w:anchor="__RefHeading___Toc425066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شَعشعة الحسينيه</w:t>
            </w:r>
            <w:r>
              <w:rPr>
                <w:rStyle w:val="IndexLink"/>
                <w:rtl w:val="true"/>
              </w:rPr>
              <w:t>»</w:t>
              <w:tab/>
            </w:r>
            <w:r>
              <w:rPr>
                <w:rStyle w:val="IndexLink"/>
              </w:rPr>
              <w:t>120</w:t>
            </w:r>
          </w:hyperlink>
        </w:p>
        <w:p>
          <w:pPr>
            <w:pStyle w:val="Contents6"/>
            <w:tabs>
              <w:tab w:val="clear" w:pos="7609"/>
              <w:tab w:val="right" w:pos="9026" w:leader="dot"/>
            </w:tabs>
            <w:rPr/>
          </w:pPr>
          <w:hyperlink w:anchor="__RefHeading___Toc425068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الإيقاد</w:t>
            </w:r>
            <w:r>
              <w:rPr>
                <w:rStyle w:val="IndexLink"/>
                <w:rtl w:val="true"/>
              </w:rPr>
              <w:t>»</w:t>
              <w:tab/>
            </w:r>
            <w:r>
              <w:rPr>
                <w:rStyle w:val="IndexLink"/>
              </w:rPr>
              <w:t>121</w:t>
            </w:r>
          </w:hyperlink>
        </w:p>
        <w:p>
          <w:pPr>
            <w:pStyle w:val="Contents5"/>
            <w:tabs>
              <w:tab w:val="clear" w:pos="7892"/>
              <w:tab w:val="right" w:pos="9026" w:leader="dot"/>
            </w:tabs>
            <w:rPr/>
          </w:pPr>
          <w:hyperlink w:anchor="__RefHeading___Toc425070_3804643083">
            <w:r>
              <w:rPr>
                <w:webHidden/>
                <w:rStyle w:val="IndexLink"/>
              </w:rPr>
              <w:t>۳</w:t>
            </w:r>
            <w:r>
              <w:rPr>
                <w:rStyle w:val="IndexLink"/>
                <w:rtl w:val="true"/>
              </w:rPr>
              <w:t xml:space="preserve"> </w:t>
            </w:r>
            <w:r>
              <w:rPr>
                <w:rStyle w:val="IndexLink"/>
                <w:rtl w:val="true"/>
              </w:rPr>
              <w:t xml:space="preserve">. </w:t>
            </w:r>
            <w:r>
              <w:rPr>
                <w:rStyle w:val="IndexLink"/>
                <w:rtl w:val="true"/>
              </w:rPr>
              <w:t>مزار منسوب به رقيّه</w:t>
            </w:r>
            <w:r>
              <w:rPr>
                <w:rStyle w:val="IndexLink"/>
                <w:rtl w:val="true"/>
              </w:rPr>
              <w:tab/>
            </w:r>
            <w:r>
              <w:rPr>
                <w:rStyle w:val="IndexLink"/>
              </w:rPr>
              <w:t>121</w:t>
            </w:r>
          </w:hyperlink>
        </w:p>
        <w:p>
          <w:pPr>
            <w:pStyle w:val="Contents6"/>
            <w:tabs>
              <w:tab w:val="clear" w:pos="7609"/>
              <w:tab w:val="right" w:pos="9026" w:leader="dot"/>
            </w:tabs>
            <w:rPr/>
          </w:pPr>
          <w:hyperlink w:anchor="__RefHeading___Toc425072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تسلية المجالس</w:t>
            </w:r>
            <w:r>
              <w:rPr>
                <w:rStyle w:val="IndexLink"/>
                <w:rtl w:val="true"/>
              </w:rPr>
              <w:t>»</w:t>
              <w:tab/>
            </w:r>
            <w:r>
              <w:rPr>
                <w:rStyle w:val="IndexLink"/>
              </w:rPr>
              <w:t>121</w:t>
            </w:r>
          </w:hyperlink>
        </w:p>
        <w:p>
          <w:pPr>
            <w:pStyle w:val="Contents6"/>
            <w:tabs>
              <w:tab w:val="clear" w:pos="7609"/>
              <w:tab w:val="right" w:pos="9026" w:leader="dot"/>
            </w:tabs>
            <w:rPr/>
          </w:pPr>
          <w:hyperlink w:anchor="__RefHeading___Toc425074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نور الأبصار</w:t>
            </w:r>
            <w:r>
              <w:rPr>
                <w:rStyle w:val="IndexLink"/>
                <w:rtl w:val="true"/>
              </w:rPr>
              <w:t>»</w:t>
              <w:tab/>
            </w:r>
            <w:r>
              <w:rPr>
                <w:rStyle w:val="IndexLink"/>
              </w:rPr>
              <w:t>122</w:t>
            </w:r>
          </w:hyperlink>
        </w:p>
        <w:p>
          <w:pPr>
            <w:pStyle w:val="Contents6"/>
            <w:tabs>
              <w:tab w:val="clear" w:pos="7609"/>
              <w:tab w:val="right" w:pos="9026" w:leader="dot"/>
            </w:tabs>
            <w:rPr/>
          </w:pPr>
          <w:hyperlink w:anchor="__RefHeading___Toc425076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منتخب التواريخ</w:t>
            </w:r>
            <w:r>
              <w:rPr>
                <w:rStyle w:val="IndexLink"/>
                <w:rtl w:val="true"/>
              </w:rPr>
              <w:t>»</w:t>
              <w:tab/>
            </w:r>
            <w:r>
              <w:rPr>
                <w:rStyle w:val="IndexLink"/>
              </w:rPr>
              <w:t>122</w:t>
            </w:r>
          </w:hyperlink>
        </w:p>
        <w:p>
          <w:pPr>
            <w:pStyle w:val="Contents2"/>
            <w:tabs>
              <w:tab w:val="clear" w:pos="8743"/>
              <w:tab w:val="right" w:pos="9026" w:leader="dot"/>
            </w:tabs>
            <w:rPr/>
          </w:pPr>
          <w:hyperlink w:anchor="__RefHeading___Toc425078_3804643083">
            <w:r>
              <w:rPr>
                <w:webHidden/>
                <w:rStyle w:val="IndexLink"/>
                <w:rtl w:val="true"/>
              </w:rPr>
              <w:t xml:space="preserve">بخش دوم </w:t>
            </w:r>
            <w:r>
              <w:rPr>
                <w:rStyle w:val="IndexLink"/>
                <w:rtl w:val="true"/>
              </w:rPr>
              <w:t xml:space="preserve">: </w:t>
            </w:r>
            <w:r>
              <w:rPr>
                <w:rStyle w:val="IndexLink"/>
                <w:rtl w:val="true"/>
              </w:rPr>
              <w:t>فضيلت ها و ويژگى هاى امام حسين عليه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425080_3804643083">
            <w:r>
              <w:rPr>
                <w:webHidden/>
                <w:rStyle w:val="IndexLink"/>
                <w:rtl w:val="true"/>
              </w:rPr>
              <w:t>درآمد</w:t>
            </w:r>
            <w:r>
              <w:rPr>
                <w:rStyle w:val="IndexLink"/>
                <w:rtl w:val="true"/>
              </w:rPr>
              <w:tab/>
            </w:r>
            <w:r>
              <w:rPr>
                <w:rStyle w:val="IndexLink"/>
              </w:rPr>
              <w:t>126</w:t>
            </w:r>
          </w:hyperlink>
        </w:p>
        <w:p>
          <w:pPr>
            <w:pStyle w:val="Contents4"/>
            <w:tabs>
              <w:tab w:val="clear" w:pos="8176"/>
              <w:tab w:val="right" w:pos="9026" w:leader="dot"/>
            </w:tabs>
            <w:rPr/>
          </w:pPr>
          <w:hyperlink w:anchor="__RefHeading___Toc425082_3804643083">
            <w:r>
              <w:rPr>
                <w:webHidden/>
                <w:rStyle w:val="IndexLink"/>
              </w:rPr>
              <w:t>۱</w:t>
            </w:r>
            <w:r>
              <w:rPr>
                <w:rStyle w:val="IndexLink"/>
                <w:rtl w:val="true"/>
              </w:rPr>
              <w:t xml:space="preserve"> </w:t>
            </w:r>
            <w:r>
              <w:rPr>
                <w:rStyle w:val="IndexLink"/>
                <w:rtl w:val="true"/>
              </w:rPr>
              <w:t xml:space="preserve">. </w:t>
            </w:r>
            <w:r>
              <w:rPr>
                <w:rStyle w:val="IndexLink"/>
                <w:rtl w:val="true"/>
              </w:rPr>
              <w:t>معيار انتخاب متون در اين بخش</w:t>
            </w:r>
            <w:r>
              <w:rPr>
                <w:rStyle w:val="IndexLink"/>
                <w:rtl w:val="true"/>
              </w:rPr>
              <w:tab/>
            </w:r>
            <w:r>
              <w:rPr>
                <w:rStyle w:val="IndexLink"/>
              </w:rPr>
              <w:t>126</w:t>
            </w:r>
          </w:hyperlink>
        </w:p>
        <w:p>
          <w:pPr>
            <w:pStyle w:val="Contents4"/>
            <w:tabs>
              <w:tab w:val="clear" w:pos="8176"/>
              <w:tab w:val="right" w:pos="9026" w:leader="dot"/>
            </w:tabs>
            <w:rPr/>
          </w:pPr>
          <w:hyperlink w:anchor="__RefHeading___Toc425084_3804643083">
            <w:r>
              <w:rPr>
                <w:webHidden/>
                <w:rStyle w:val="IndexLink"/>
              </w:rPr>
              <w:t>۲</w:t>
            </w:r>
            <w:r>
              <w:rPr>
                <w:rStyle w:val="IndexLink"/>
                <w:rtl w:val="true"/>
              </w:rPr>
              <w:t xml:space="preserve"> </w:t>
            </w:r>
            <w:r>
              <w:rPr>
                <w:rStyle w:val="IndexLink"/>
                <w:rtl w:val="true"/>
              </w:rPr>
              <w:t xml:space="preserve">. </w:t>
            </w:r>
            <w:r>
              <w:rPr>
                <w:rStyle w:val="IndexLink"/>
                <w:rtl w:val="true"/>
              </w:rPr>
              <w:t>مهم ترين كمالات مشترك امامان عليهم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425086_3804643083">
            <w:r>
              <w:rPr>
                <w:webHidden/>
                <w:rStyle w:val="IndexLink"/>
              </w:rPr>
              <w:t>۳</w:t>
            </w:r>
            <w:r>
              <w:rPr>
                <w:rStyle w:val="IndexLink"/>
                <w:rtl w:val="true"/>
              </w:rPr>
              <w:t xml:space="preserve"> </w:t>
            </w:r>
            <w:r>
              <w:rPr>
                <w:rStyle w:val="IndexLink"/>
                <w:rtl w:val="true"/>
              </w:rPr>
              <w:t xml:space="preserve">. </w:t>
            </w:r>
            <w:r>
              <w:rPr>
                <w:rStyle w:val="IndexLink"/>
                <w:rtl w:val="true"/>
              </w:rPr>
              <w:t>برجسته ترين ويژگى هاى امام حسين عليه السلام</w:t>
            </w:r>
            <w:r>
              <w:rPr>
                <w:rStyle w:val="IndexLink"/>
                <w:rtl w:val="true"/>
              </w:rPr>
              <w:tab/>
            </w:r>
            <w:r>
              <w:rPr>
                <w:rStyle w:val="IndexLink"/>
              </w:rPr>
              <w:t>129</w:t>
            </w:r>
          </w:hyperlink>
        </w:p>
        <w:p>
          <w:pPr>
            <w:pStyle w:val="Contents5"/>
            <w:tabs>
              <w:tab w:val="clear" w:pos="7892"/>
              <w:tab w:val="right" w:pos="9026" w:leader="dot"/>
            </w:tabs>
            <w:rPr/>
          </w:pPr>
          <w:hyperlink w:anchor="__RefHeading___Toc425088_3804643083">
            <w:r>
              <w:rPr>
                <w:webHidden/>
                <w:rStyle w:val="IndexLink"/>
                <w:rtl w:val="true"/>
              </w:rPr>
              <w:t xml:space="preserve">يك </w:t>
            </w:r>
            <w:r>
              <w:rPr>
                <w:rStyle w:val="IndexLink"/>
                <w:rtl w:val="true"/>
              </w:rPr>
              <w:t xml:space="preserve">. </w:t>
            </w:r>
            <w:r>
              <w:rPr>
                <w:rStyle w:val="IndexLink"/>
                <w:rtl w:val="true"/>
              </w:rPr>
              <w:t>پدر امامان است</w:t>
            </w:r>
            <w:r>
              <w:rPr>
                <w:rStyle w:val="IndexLink"/>
                <w:rtl w:val="true"/>
              </w:rPr>
              <w:tab/>
            </w:r>
            <w:r>
              <w:rPr>
                <w:rStyle w:val="IndexLink"/>
              </w:rPr>
              <w:t>129</w:t>
            </w:r>
          </w:hyperlink>
        </w:p>
        <w:p>
          <w:pPr>
            <w:pStyle w:val="Contents5"/>
            <w:tabs>
              <w:tab w:val="clear" w:pos="7892"/>
              <w:tab w:val="right" w:pos="9026" w:leader="dot"/>
            </w:tabs>
            <w:rPr/>
          </w:pPr>
          <w:hyperlink w:anchor="__RefHeading___Toc425090_3804643083">
            <w:r>
              <w:rPr>
                <w:webHidden/>
                <w:rStyle w:val="IndexLink"/>
                <w:rtl w:val="true"/>
              </w:rPr>
              <w:t xml:space="preserve">دو </w:t>
            </w:r>
            <w:r>
              <w:rPr>
                <w:rStyle w:val="IndexLink"/>
                <w:rtl w:val="true"/>
              </w:rPr>
              <w:t xml:space="preserve">. </w:t>
            </w:r>
            <w:r>
              <w:rPr>
                <w:rStyle w:val="IndexLink"/>
                <w:rtl w:val="true"/>
              </w:rPr>
              <w:t>سَرور شهيدان است</w:t>
            </w:r>
            <w:r>
              <w:rPr>
                <w:rStyle w:val="IndexLink"/>
                <w:rtl w:val="true"/>
              </w:rPr>
              <w:tab/>
            </w:r>
            <w:r>
              <w:rPr>
                <w:rStyle w:val="IndexLink"/>
              </w:rPr>
              <w:t>129</w:t>
            </w:r>
          </w:hyperlink>
        </w:p>
        <w:p>
          <w:pPr>
            <w:pStyle w:val="Contents5"/>
            <w:tabs>
              <w:tab w:val="clear" w:pos="7892"/>
              <w:tab w:val="right" w:pos="9026" w:leader="dot"/>
            </w:tabs>
            <w:rPr/>
          </w:pPr>
          <w:hyperlink w:anchor="__RefHeading___Toc425092_3804643083">
            <w:r>
              <w:rPr>
                <w:webHidden/>
                <w:rStyle w:val="IndexLink"/>
                <w:rtl w:val="true"/>
              </w:rPr>
              <w:t xml:space="preserve">سه </w:t>
            </w:r>
            <w:r>
              <w:rPr>
                <w:rStyle w:val="IndexLink"/>
                <w:rtl w:val="true"/>
              </w:rPr>
              <w:t xml:space="preserve">. </w:t>
            </w:r>
            <w:r>
              <w:rPr>
                <w:rStyle w:val="IndexLink"/>
                <w:rtl w:val="true"/>
              </w:rPr>
              <w:t>تربتش بركاتى دارد</w:t>
            </w:r>
            <w:r>
              <w:rPr>
                <w:rStyle w:val="IndexLink"/>
                <w:rtl w:val="true"/>
              </w:rPr>
              <w:tab/>
            </w:r>
            <w:r>
              <w:rPr>
                <w:rStyle w:val="IndexLink"/>
              </w:rPr>
              <w:t>130</w:t>
            </w:r>
          </w:hyperlink>
        </w:p>
        <w:p>
          <w:pPr>
            <w:pStyle w:val="Contents5"/>
            <w:tabs>
              <w:tab w:val="clear" w:pos="7892"/>
              <w:tab w:val="right" w:pos="9026" w:leader="dot"/>
            </w:tabs>
            <w:rPr/>
          </w:pPr>
          <w:hyperlink w:anchor="__RefHeading___Toc425094_3804643083">
            <w:r>
              <w:rPr>
                <w:webHidden/>
                <w:rStyle w:val="IndexLink"/>
                <w:rtl w:val="true"/>
              </w:rPr>
              <w:t xml:space="preserve">چهار </w:t>
            </w:r>
            <w:r>
              <w:rPr>
                <w:rStyle w:val="IndexLink"/>
                <w:rtl w:val="true"/>
              </w:rPr>
              <w:t xml:space="preserve">. </w:t>
            </w:r>
            <w:r>
              <w:rPr>
                <w:rStyle w:val="IndexLink"/>
                <w:rtl w:val="true"/>
              </w:rPr>
              <w:t>زيارتش بركاتى دارد</w:t>
            </w:r>
            <w:r>
              <w:rPr>
                <w:rStyle w:val="IndexLink"/>
                <w:rtl w:val="true"/>
              </w:rPr>
              <w:tab/>
            </w:r>
            <w:r>
              <w:rPr>
                <w:rStyle w:val="IndexLink"/>
              </w:rPr>
              <w:t>130</w:t>
            </w:r>
          </w:hyperlink>
        </w:p>
        <w:p>
          <w:pPr>
            <w:pStyle w:val="Contents4"/>
            <w:tabs>
              <w:tab w:val="clear" w:pos="8176"/>
              <w:tab w:val="right" w:pos="9026" w:leader="dot"/>
            </w:tabs>
            <w:rPr/>
          </w:pPr>
          <w:hyperlink w:anchor="__RefHeading___Toc425096_3804643083">
            <w:r>
              <w:rPr>
                <w:webHidden/>
                <w:rStyle w:val="IndexLink"/>
                <w:rtl w:val="true"/>
              </w:rPr>
              <w:t xml:space="preserve">فصل يكم </w:t>
            </w:r>
            <w:r>
              <w:rPr>
                <w:rStyle w:val="IndexLink"/>
                <w:rtl w:val="true"/>
              </w:rPr>
              <w:t xml:space="preserve">: </w:t>
            </w:r>
            <w:r>
              <w:rPr>
                <w:rStyle w:val="IndexLink"/>
                <w:rtl w:val="true"/>
              </w:rPr>
              <w:t>فضيلت هاى مشترك ميان امام حسين عليه السلام و اهل بيت عليهم السلام</w:t>
            </w:r>
            <w:r>
              <w:rPr>
                <w:rStyle w:val="IndexLink"/>
                <w:rtl w:val="true"/>
              </w:rPr>
              <w:tab/>
            </w:r>
            <w:r>
              <w:rPr>
                <w:rStyle w:val="IndexLink"/>
              </w:rPr>
              <w:t>131</w:t>
            </w:r>
          </w:hyperlink>
        </w:p>
        <w:p>
          <w:pPr>
            <w:pStyle w:val="Contents5"/>
            <w:tabs>
              <w:tab w:val="clear" w:pos="7892"/>
              <w:tab w:val="right" w:pos="9026" w:leader="dot"/>
            </w:tabs>
            <w:rPr/>
          </w:pPr>
          <w:hyperlink w:anchor="__RefHeading___Toc425098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پاكى معنوى</w:t>
            </w:r>
            <w:r>
              <w:rPr>
                <w:rStyle w:val="IndexLink"/>
                <w:rtl w:val="true"/>
              </w:rPr>
              <w:tab/>
            </w:r>
            <w:r>
              <w:rPr>
                <w:rStyle w:val="IndexLink"/>
              </w:rPr>
              <w:t>131</w:t>
            </w:r>
          </w:hyperlink>
        </w:p>
        <w:p>
          <w:pPr>
            <w:pStyle w:val="Contents5"/>
            <w:tabs>
              <w:tab w:val="clear" w:pos="7892"/>
              <w:tab w:val="right" w:pos="9026" w:leader="dot"/>
            </w:tabs>
            <w:rPr/>
          </w:pPr>
          <w:hyperlink w:anchor="__RefHeading___Toc425100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استوارى در دانش</w:t>
            </w:r>
            <w:r>
              <w:rPr>
                <w:rStyle w:val="IndexLink"/>
                <w:rtl w:val="true"/>
              </w:rPr>
              <w:tab/>
            </w:r>
            <w:r>
              <w:rPr>
                <w:rStyle w:val="IndexLink"/>
              </w:rPr>
              <w:t>132</w:t>
            </w:r>
          </w:hyperlink>
        </w:p>
        <w:p>
          <w:pPr>
            <w:pStyle w:val="Contents5"/>
            <w:tabs>
              <w:tab w:val="clear" w:pos="7892"/>
              <w:tab w:val="right" w:pos="9026" w:leader="dot"/>
            </w:tabs>
            <w:rPr/>
          </w:pPr>
          <w:hyperlink w:anchor="__RefHeading___Toc425102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مرجعيّت علمى</w:t>
            </w:r>
            <w:r>
              <w:rPr>
                <w:rStyle w:val="IndexLink"/>
                <w:rtl w:val="true"/>
              </w:rPr>
              <w:tab/>
            </w:r>
            <w:r>
              <w:rPr>
                <w:rStyle w:val="IndexLink"/>
              </w:rPr>
              <w:t>133</w:t>
            </w:r>
          </w:hyperlink>
        </w:p>
        <w:p>
          <w:pPr>
            <w:pStyle w:val="Contents5"/>
            <w:tabs>
              <w:tab w:val="clear" w:pos="7892"/>
              <w:tab w:val="right" w:pos="9026" w:leader="dot"/>
            </w:tabs>
            <w:rPr/>
          </w:pPr>
          <w:hyperlink w:anchor="__RefHeading___Toc425104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وجوب دوستى</w:t>
            </w:r>
            <w:r>
              <w:rPr>
                <w:rStyle w:val="IndexLink"/>
                <w:rtl w:val="true"/>
              </w:rPr>
              <w:tab/>
            </w:r>
            <w:r>
              <w:rPr>
                <w:rStyle w:val="IndexLink"/>
              </w:rPr>
              <w:t>134</w:t>
            </w:r>
          </w:hyperlink>
        </w:p>
        <w:p>
          <w:pPr>
            <w:pStyle w:val="Contents5"/>
            <w:tabs>
              <w:tab w:val="clear" w:pos="7892"/>
              <w:tab w:val="right" w:pos="9026" w:leader="dot"/>
            </w:tabs>
            <w:rPr/>
          </w:pPr>
          <w:hyperlink w:anchor="__RefHeading___Toc425106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وجوب پيروى</w:t>
            </w:r>
            <w:r>
              <w:rPr>
                <w:rStyle w:val="IndexLink"/>
                <w:rtl w:val="true"/>
              </w:rPr>
              <w:tab/>
            </w:r>
            <w:r>
              <w:rPr>
                <w:rStyle w:val="IndexLink"/>
              </w:rPr>
              <w:t>134</w:t>
            </w:r>
          </w:hyperlink>
        </w:p>
        <w:p>
          <w:pPr>
            <w:pStyle w:val="Contents5"/>
            <w:tabs>
              <w:tab w:val="clear" w:pos="7892"/>
              <w:tab w:val="right" w:pos="9026" w:leader="dot"/>
            </w:tabs>
            <w:rPr/>
          </w:pPr>
          <w:hyperlink w:anchor="__RefHeading___Toc425108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وجوب تمسّك</w:t>
            </w:r>
            <w:r>
              <w:rPr>
                <w:rStyle w:val="IndexLink"/>
                <w:rtl w:val="true"/>
              </w:rPr>
              <w:tab/>
            </w:r>
            <w:r>
              <w:rPr>
                <w:rStyle w:val="IndexLink"/>
              </w:rPr>
              <w:t>136</w:t>
            </w:r>
          </w:hyperlink>
        </w:p>
        <w:p>
          <w:pPr>
            <w:pStyle w:val="Contents5"/>
            <w:tabs>
              <w:tab w:val="clear" w:pos="7892"/>
              <w:tab w:val="right" w:pos="9026" w:leader="dot"/>
            </w:tabs>
            <w:rPr/>
          </w:pPr>
          <w:hyperlink w:anchor="__RefHeading___Toc425110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همراهى با پيامبر صلى الله عليه و آله در مُباهله</w:t>
            </w:r>
            <w:r>
              <w:rPr>
                <w:rStyle w:val="IndexLink"/>
                <w:rtl w:val="true"/>
              </w:rPr>
              <w:tab/>
            </w:r>
            <w:r>
              <w:rPr>
                <w:rStyle w:val="IndexLink"/>
              </w:rPr>
              <w:t>136</w:t>
            </w:r>
          </w:hyperlink>
        </w:p>
        <w:p>
          <w:pPr>
            <w:pStyle w:val="Contents5"/>
            <w:tabs>
              <w:tab w:val="clear" w:pos="7892"/>
              <w:tab w:val="right" w:pos="9026" w:leader="dot"/>
            </w:tabs>
            <w:rPr/>
          </w:pPr>
          <w:hyperlink w:anchor="__RefHeading___Toc425112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همسانى با پيامبر صلى الله عليه و آله در جنگ و صلح</w:t>
            </w:r>
            <w:r>
              <w:rPr>
                <w:rStyle w:val="IndexLink"/>
                <w:rtl w:val="true"/>
              </w:rPr>
              <w:tab/>
            </w:r>
            <w:r>
              <w:rPr>
                <w:rStyle w:val="IndexLink"/>
              </w:rPr>
              <w:t>137</w:t>
            </w:r>
          </w:hyperlink>
        </w:p>
        <w:p>
          <w:pPr>
            <w:pStyle w:val="Contents5"/>
            <w:tabs>
              <w:tab w:val="clear" w:pos="7892"/>
              <w:tab w:val="right" w:pos="9026" w:leader="dot"/>
            </w:tabs>
            <w:rPr/>
          </w:pPr>
          <w:hyperlink w:anchor="__RefHeading___Toc425114_3804643083">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نزول سوره </w:t>
            </w:r>
            <w:r>
              <w:rPr>
                <w:rStyle w:val="IndexLink"/>
                <w:rtl w:val="true"/>
              </w:rPr>
              <w:t>«</w:t>
            </w:r>
            <w:r>
              <w:rPr>
                <w:rStyle w:val="IndexLink"/>
                <w:rtl w:val="true"/>
              </w:rPr>
              <w:t>انسان</w:t>
            </w:r>
            <w:r>
              <w:rPr>
                <w:rStyle w:val="IndexLink"/>
                <w:rtl w:val="true"/>
              </w:rPr>
              <w:t xml:space="preserve">» </w:t>
            </w:r>
            <w:r>
              <w:rPr>
                <w:rStyle w:val="IndexLink"/>
                <w:rtl w:val="true"/>
              </w:rPr>
              <w:t>در شأن ايشان</w:t>
            </w:r>
            <w:r>
              <w:rPr>
                <w:rStyle w:val="IndexLink"/>
                <w:rtl w:val="true"/>
              </w:rPr>
              <w:tab/>
            </w:r>
            <w:r>
              <w:rPr>
                <w:rStyle w:val="IndexLink"/>
              </w:rPr>
              <w:t>138</w:t>
            </w:r>
          </w:hyperlink>
        </w:p>
        <w:p>
          <w:pPr>
            <w:pStyle w:val="Contents5"/>
            <w:tabs>
              <w:tab w:val="clear" w:pos="7892"/>
              <w:tab w:val="right" w:pos="9026" w:leader="dot"/>
            </w:tabs>
            <w:rPr/>
          </w:pPr>
          <w:hyperlink w:anchor="__RefHeading___Toc425116_3804643083">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محبوب ترين بودن ، نزد خدا</w:t>
            </w:r>
            <w:r>
              <w:rPr>
                <w:rStyle w:val="IndexLink"/>
                <w:rtl w:val="true"/>
              </w:rPr>
              <w:tab/>
            </w:r>
            <w:r>
              <w:rPr>
                <w:rStyle w:val="IndexLink"/>
              </w:rPr>
              <w:t>139</w:t>
            </w:r>
          </w:hyperlink>
        </w:p>
        <w:p>
          <w:pPr>
            <w:pStyle w:val="Contents5"/>
            <w:tabs>
              <w:tab w:val="clear" w:pos="7892"/>
              <w:tab w:val="right" w:pos="9026" w:leader="dot"/>
            </w:tabs>
            <w:rPr/>
          </w:pPr>
          <w:hyperlink w:anchor="__RefHeading___Toc425118_3804643083">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دارا بودن حقّ ويژه در مسجد پيامبر صلى الله عليه و آله</w:t>
            </w:r>
            <w:r>
              <w:rPr>
                <w:rStyle w:val="IndexLink"/>
                <w:rtl w:val="true"/>
              </w:rPr>
              <w:tab/>
            </w:r>
            <w:r>
              <w:rPr>
                <w:rStyle w:val="IndexLink"/>
              </w:rPr>
              <w:t>139</w:t>
            </w:r>
          </w:hyperlink>
        </w:p>
        <w:p>
          <w:pPr>
            <w:pStyle w:val="Contents5"/>
            <w:tabs>
              <w:tab w:val="clear" w:pos="7892"/>
              <w:tab w:val="right" w:pos="9026" w:leader="dot"/>
            </w:tabs>
            <w:rPr/>
          </w:pPr>
          <w:hyperlink w:anchor="__RefHeading___Toc425120_3804643083">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پيشتاز بودن به سوى بهشت</w:t>
            </w:r>
            <w:r>
              <w:rPr>
                <w:rStyle w:val="IndexLink"/>
                <w:rtl w:val="true"/>
              </w:rPr>
              <w:tab/>
            </w:r>
            <w:r>
              <w:rPr>
                <w:rStyle w:val="IndexLink"/>
              </w:rPr>
              <w:t>140</w:t>
            </w:r>
          </w:hyperlink>
        </w:p>
        <w:p>
          <w:pPr>
            <w:pStyle w:val="Contents5"/>
            <w:tabs>
              <w:tab w:val="clear" w:pos="7892"/>
              <w:tab w:val="right" w:pos="9026" w:leader="dot"/>
            </w:tabs>
            <w:rPr/>
          </w:pPr>
          <w:hyperlink w:anchor="__RefHeading___Toc425122_3804643083">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 xml:space="preserve"> داشتن منزلت هاى والا در بهشت</w:t>
            </w:r>
            <w:r>
              <w:rPr>
                <w:rStyle w:val="IndexLink"/>
                <w:rtl w:val="true"/>
              </w:rPr>
              <w:tab/>
            </w:r>
            <w:r>
              <w:rPr>
                <w:rStyle w:val="IndexLink"/>
              </w:rPr>
              <w:t>140</w:t>
            </w:r>
          </w:hyperlink>
        </w:p>
        <w:p>
          <w:pPr>
            <w:pStyle w:val="Contents5"/>
            <w:tabs>
              <w:tab w:val="clear" w:pos="7892"/>
              <w:tab w:val="right" w:pos="9026" w:leader="dot"/>
            </w:tabs>
            <w:rPr/>
          </w:pPr>
          <w:hyperlink w:anchor="__RefHeading___Toc425124_3804643083">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 xml:space="preserve"> بهاى دوستى و ارتباط با ايشان</w:t>
            </w:r>
            <w:r>
              <w:rPr>
                <w:rStyle w:val="IndexLink"/>
                <w:rtl w:val="true"/>
              </w:rPr>
              <w:tab/>
            </w:r>
            <w:r>
              <w:rPr>
                <w:rStyle w:val="IndexLink"/>
              </w:rPr>
              <w:t>141</w:t>
            </w:r>
          </w:hyperlink>
        </w:p>
        <w:p>
          <w:pPr>
            <w:pStyle w:val="Contents5"/>
            <w:tabs>
              <w:tab w:val="clear" w:pos="7892"/>
              <w:tab w:val="right" w:pos="9026" w:leader="dot"/>
            </w:tabs>
            <w:rPr/>
          </w:pPr>
          <w:hyperlink w:anchor="__RefHeading___Toc425126_3804643083">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 xml:space="preserve"> همه آنان از پيامبرند و پيامبر صلى الله عليه و آله ، از ايشان است</w:t>
            </w:r>
            <w:r>
              <w:rPr>
                <w:rStyle w:val="IndexLink"/>
                <w:rtl w:val="true"/>
              </w:rPr>
              <w:tab/>
            </w:r>
            <w:r>
              <w:rPr>
                <w:rStyle w:val="IndexLink"/>
              </w:rPr>
              <w:t>142</w:t>
            </w:r>
          </w:hyperlink>
        </w:p>
        <w:p>
          <w:pPr>
            <w:pStyle w:val="Contents5"/>
            <w:tabs>
              <w:tab w:val="clear" w:pos="7892"/>
              <w:tab w:val="right" w:pos="9026" w:leader="dot"/>
            </w:tabs>
            <w:rPr/>
          </w:pPr>
          <w:hyperlink w:anchor="__RefHeading___Toc425128_3804643083">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 xml:space="preserve"> خطر دشمنى و مخالفت با ايشان</w:t>
            </w:r>
            <w:r>
              <w:rPr>
                <w:rStyle w:val="IndexLink"/>
                <w:rtl w:val="true"/>
              </w:rPr>
              <w:tab/>
            </w:r>
            <w:r>
              <w:rPr>
                <w:rStyle w:val="IndexLink"/>
              </w:rPr>
              <w:t>142</w:t>
            </w:r>
          </w:hyperlink>
        </w:p>
        <w:p>
          <w:pPr>
            <w:pStyle w:val="Contents4"/>
            <w:tabs>
              <w:tab w:val="clear" w:pos="8176"/>
              <w:tab w:val="right" w:pos="9026" w:leader="dot"/>
            </w:tabs>
            <w:rPr/>
          </w:pPr>
          <w:hyperlink w:anchor="__RefHeading___Toc425130_3804643083">
            <w:r>
              <w:rPr>
                <w:webHidden/>
                <w:rStyle w:val="IndexLink"/>
                <w:rtl w:val="true"/>
              </w:rPr>
              <w:t xml:space="preserve">فصل دوم </w:t>
            </w:r>
            <w:r>
              <w:rPr>
                <w:rStyle w:val="IndexLink"/>
                <w:rtl w:val="true"/>
              </w:rPr>
              <w:t xml:space="preserve">: </w:t>
            </w:r>
            <w:r>
              <w:rPr>
                <w:rStyle w:val="IndexLink"/>
                <w:rtl w:val="true"/>
              </w:rPr>
              <w:t>فضيلت هاى مشترك با برادر</w:t>
            </w:r>
            <w:r>
              <w:rPr>
                <w:rStyle w:val="IndexLink"/>
                <w:rtl w:val="true"/>
              </w:rPr>
              <w:tab/>
            </w:r>
            <w:r>
              <w:rPr>
                <w:rStyle w:val="IndexLink"/>
              </w:rPr>
              <w:t>144</w:t>
            </w:r>
          </w:hyperlink>
        </w:p>
        <w:p>
          <w:pPr>
            <w:pStyle w:val="Contents5"/>
            <w:tabs>
              <w:tab w:val="clear" w:pos="7892"/>
              <w:tab w:val="right" w:pos="9026" w:leader="dot"/>
            </w:tabs>
            <w:rPr/>
          </w:pPr>
          <w:hyperlink w:anchor="__RefHeading___Toc425132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پسران پيامبر صلى الله عليه و آله</w:t>
            </w:r>
            <w:r>
              <w:rPr>
                <w:rStyle w:val="IndexLink"/>
                <w:rtl w:val="true"/>
              </w:rPr>
              <w:tab/>
            </w:r>
            <w:r>
              <w:rPr>
                <w:rStyle w:val="IndexLink"/>
              </w:rPr>
              <w:t>144</w:t>
            </w:r>
          </w:hyperlink>
        </w:p>
        <w:p>
          <w:pPr>
            <w:pStyle w:val="Contents6"/>
            <w:tabs>
              <w:tab w:val="clear" w:pos="7609"/>
              <w:tab w:val="right" w:pos="9026" w:leader="dot"/>
            </w:tabs>
            <w:rPr/>
          </w:pPr>
          <w:hyperlink w:anchor="__RefHeading___Toc425134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قرآن ، آن دو را پسران پيامبر صلى الله عليه و آله خوانده است</w:t>
            </w:r>
            <w:r>
              <w:rPr>
                <w:rStyle w:val="IndexLink"/>
                <w:rtl w:val="true"/>
              </w:rPr>
              <w:tab/>
            </w:r>
            <w:r>
              <w:rPr>
                <w:rStyle w:val="IndexLink"/>
              </w:rPr>
              <w:t>144</w:t>
            </w:r>
          </w:hyperlink>
        </w:p>
        <w:p>
          <w:pPr>
            <w:pStyle w:val="Contents6"/>
            <w:tabs>
              <w:tab w:val="clear" w:pos="7609"/>
              <w:tab w:val="right" w:pos="9026" w:leader="dot"/>
            </w:tabs>
            <w:rPr/>
          </w:pPr>
          <w:hyperlink w:anchor="__RefHeading___Toc425136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پيامبر صلى الله عليه و آله ، آن دو را پسران خود ناميد</w:t>
            </w:r>
            <w:r>
              <w:rPr>
                <w:rStyle w:val="IndexLink"/>
                <w:rtl w:val="true"/>
              </w:rPr>
              <w:tab/>
            </w:r>
            <w:r>
              <w:rPr>
                <w:rStyle w:val="IndexLink"/>
              </w:rPr>
              <w:t>145</w:t>
            </w:r>
          </w:hyperlink>
        </w:p>
        <w:p>
          <w:pPr>
            <w:pStyle w:val="Contents6"/>
            <w:tabs>
              <w:tab w:val="clear" w:pos="7609"/>
              <w:tab w:val="right" w:pos="9026" w:leader="dot"/>
            </w:tabs>
            <w:rPr/>
          </w:pPr>
          <w:hyperlink w:anchor="__RefHeading___Toc425138_3804643083">
            <w:r>
              <w:rPr>
                <w:webHidden/>
                <w:rStyle w:val="IndexLink"/>
                <w:rtl w:val="true"/>
              </w:rPr>
              <w:t>الف ـ ذريّه من ، در پشت على هستند</w:t>
            </w:r>
            <w:r>
              <w:rPr>
                <w:rStyle w:val="IndexLink"/>
                <w:rtl w:val="true"/>
              </w:rPr>
              <w:tab/>
            </w:r>
            <w:r>
              <w:rPr>
                <w:rStyle w:val="IndexLink"/>
              </w:rPr>
              <w:t>145</w:t>
            </w:r>
          </w:hyperlink>
        </w:p>
        <w:p>
          <w:pPr>
            <w:pStyle w:val="Contents6"/>
            <w:tabs>
              <w:tab w:val="clear" w:pos="7609"/>
              <w:tab w:val="right" w:pos="9026" w:leader="dot"/>
            </w:tabs>
            <w:rPr/>
          </w:pPr>
          <w:hyperlink w:anchor="__RefHeading___Toc425140_3804643083">
            <w:r>
              <w:rPr>
                <w:webHidden/>
                <w:rStyle w:val="IndexLink"/>
                <w:rtl w:val="true"/>
              </w:rPr>
              <w:t>ب ـ من ، پدر فرزندان فاطمه ام</w:t>
            </w:r>
            <w:r>
              <w:rPr>
                <w:rStyle w:val="IndexLink"/>
                <w:rtl w:val="true"/>
              </w:rPr>
              <w:tab/>
            </w:r>
            <w:r>
              <w:rPr>
                <w:rStyle w:val="IndexLink"/>
              </w:rPr>
              <w:t>145</w:t>
            </w:r>
          </w:hyperlink>
        </w:p>
        <w:p>
          <w:pPr>
            <w:pStyle w:val="Contents6"/>
            <w:tabs>
              <w:tab w:val="clear" w:pos="7609"/>
              <w:tab w:val="right" w:pos="9026" w:leader="dot"/>
            </w:tabs>
            <w:rPr/>
          </w:pPr>
          <w:hyperlink w:anchor="__RefHeading___Toc425142_3804643083">
            <w:r>
              <w:rPr>
                <w:webHidden/>
                <w:rStyle w:val="IndexLink"/>
                <w:rtl w:val="true"/>
              </w:rPr>
              <w:t>ج ـ دو پسرم و دو پسر دخترم</w:t>
            </w:r>
            <w:r>
              <w:rPr>
                <w:rStyle w:val="IndexLink"/>
                <w:rtl w:val="true"/>
              </w:rPr>
              <w:tab/>
            </w:r>
            <w:r>
              <w:rPr>
                <w:rStyle w:val="IndexLink"/>
              </w:rPr>
              <w:t>146</w:t>
            </w:r>
          </w:hyperlink>
        </w:p>
        <w:p>
          <w:pPr>
            <w:pStyle w:val="Contents6"/>
            <w:tabs>
              <w:tab w:val="clear" w:pos="7609"/>
              <w:tab w:val="right" w:pos="9026" w:leader="dot"/>
            </w:tabs>
            <w:rPr/>
          </w:pPr>
          <w:hyperlink w:anchor="__RefHeading___Toc425144_3804643083">
            <w:r>
              <w:rPr>
                <w:webHidden/>
                <w:rStyle w:val="IndexLink"/>
                <w:rtl w:val="true"/>
              </w:rPr>
              <w:t>د ـ پسر من است ؛ ولى من به وجودش نياورده ام</w:t>
            </w:r>
            <w:r>
              <w:rPr>
                <w:rStyle w:val="IndexLink"/>
                <w:rtl w:val="true"/>
              </w:rPr>
              <w:tab/>
            </w:r>
            <w:r>
              <w:rPr>
                <w:rStyle w:val="IndexLink"/>
              </w:rPr>
              <w:t>146</w:t>
            </w:r>
          </w:hyperlink>
        </w:p>
        <w:p>
          <w:pPr>
            <w:pStyle w:val="Contents6"/>
            <w:tabs>
              <w:tab w:val="clear" w:pos="7609"/>
              <w:tab w:val="right" w:pos="9026" w:leader="dot"/>
            </w:tabs>
            <w:rPr/>
          </w:pPr>
          <w:hyperlink w:anchor="__RefHeading___Toc425146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على عليه السلام ، آن دو را پسران پيامبر خدا صلى الله عليه و آله ناميد</w:t>
            </w:r>
            <w:r>
              <w:rPr>
                <w:rStyle w:val="IndexLink"/>
                <w:rtl w:val="true"/>
              </w:rPr>
              <w:tab/>
            </w:r>
            <w:r>
              <w:rPr>
                <w:rStyle w:val="IndexLink"/>
              </w:rPr>
              <w:t>146</w:t>
            </w:r>
          </w:hyperlink>
        </w:p>
        <w:p>
          <w:pPr>
            <w:pStyle w:val="Contents6"/>
            <w:tabs>
              <w:tab w:val="clear" w:pos="7609"/>
              <w:tab w:val="right" w:pos="9026" w:leader="dot"/>
            </w:tabs>
            <w:rPr/>
          </w:pPr>
          <w:hyperlink w:anchor="__RefHeading___Toc425148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ابن عبّاس ، آن دو را پسران پيامبر خدا صلى الله عليه و آله ناميد</w:t>
            </w:r>
            <w:r>
              <w:rPr>
                <w:rStyle w:val="IndexLink"/>
                <w:rtl w:val="true"/>
              </w:rPr>
              <w:tab/>
            </w:r>
            <w:r>
              <w:rPr>
                <w:rStyle w:val="IndexLink"/>
              </w:rPr>
              <w:t>147</w:t>
            </w:r>
          </w:hyperlink>
        </w:p>
        <w:p>
          <w:pPr>
            <w:pStyle w:val="Contents6"/>
            <w:tabs>
              <w:tab w:val="clear" w:pos="7609"/>
              <w:tab w:val="right" w:pos="9026" w:leader="dot"/>
            </w:tabs>
            <w:rPr/>
          </w:pPr>
          <w:hyperlink w:anchor="__RefHeading___Toc425150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xml:space="preserve"> به پيامبر خدا صلى الله عليه و آله مى گفتند </w:t>
            </w:r>
            <w:r>
              <w:rPr>
                <w:rStyle w:val="IndexLink"/>
                <w:rtl w:val="true"/>
              </w:rPr>
              <w:t xml:space="preserve">: </w:t>
            </w:r>
            <w:r>
              <w:rPr>
                <w:rStyle w:val="IndexLink"/>
                <w:rtl w:val="true"/>
              </w:rPr>
              <w:t>پدر جان</w:t>
            </w:r>
            <w:r>
              <w:rPr>
                <w:rStyle w:val="IndexLink"/>
                <w:rtl w:val="true"/>
              </w:rPr>
              <w:t>!</w:t>
              <w:tab/>
            </w:r>
            <w:r>
              <w:rPr>
                <w:rStyle w:val="IndexLink"/>
              </w:rPr>
              <w:t>147</w:t>
            </w:r>
          </w:hyperlink>
        </w:p>
        <w:p>
          <w:pPr>
            <w:pStyle w:val="Contents6"/>
            <w:tabs>
              <w:tab w:val="clear" w:pos="7609"/>
              <w:tab w:val="right" w:pos="9026" w:leader="dot"/>
            </w:tabs>
            <w:rPr/>
          </w:pPr>
          <w:hyperlink w:anchor="__RefHeading___Toc425152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۶</w:t>
            </w:r>
            <w:r>
              <w:rPr>
                <w:rStyle w:val="IndexLink"/>
                <w:rtl w:val="true"/>
              </w:rPr>
              <w:t xml:space="preserve"> احتجاج بر اين كه آن دو ، پسران پيامبر خدا صلى الله عليه و آله هستند</w:t>
            </w:r>
            <w:r>
              <w:rPr>
                <w:rStyle w:val="IndexLink"/>
                <w:rtl w:val="true"/>
              </w:rPr>
              <w:tab/>
            </w:r>
            <w:r>
              <w:rPr>
                <w:rStyle w:val="IndexLink"/>
              </w:rPr>
              <w:t>148</w:t>
            </w:r>
          </w:hyperlink>
        </w:p>
        <w:p>
          <w:pPr>
            <w:pStyle w:val="Contents5"/>
            <w:tabs>
              <w:tab w:val="clear" w:pos="7892"/>
              <w:tab w:val="right" w:pos="9026" w:leader="dot"/>
            </w:tabs>
            <w:rPr/>
          </w:pPr>
          <w:hyperlink w:anchor="__RefHeading___Toc425154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امامت و رهبرى</w:t>
            </w:r>
            <w:r>
              <w:rPr>
                <w:rStyle w:val="IndexLink"/>
                <w:rtl w:val="true"/>
              </w:rPr>
              <w:tab/>
            </w:r>
            <w:r>
              <w:rPr>
                <w:rStyle w:val="IndexLink"/>
              </w:rPr>
              <w:t>149</w:t>
            </w:r>
          </w:hyperlink>
        </w:p>
        <w:p>
          <w:pPr>
            <w:pStyle w:val="Contents5"/>
            <w:tabs>
              <w:tab w:val="clear" w:pos="7892"/>
              <w:tab w:val="right" w:pos="9026" w:leader="dot"/>
            </w:tabs>
            <w:rPr/>
          </w:pPr>
          <w:hyperlink w:anchor="__RefHeading___Toc425156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داراى بهترين تبار</w:t>
            </w:r>
            <w:r>
              <w:rPr>
                <w:rStyle w:val="IndexLink"/>
                <w:rtl w:val="true"/>
              </w:rPr>
              <w:tab/>
            </w:r>
            <w:r>
              <w:rPr>
                <w:rStyle w:val="IndexLink"/>
              </w:rPr>
              <w:t>149</w:t>
            </w:r>
          </w:hyperlink>
        </w:p>
        <w:p>
          <w:pPr>
            <w:pStyle w:val="Contents5"/>
            <w:tabs>
              <w:tab w:val="clear" w:pos="7892"/>
              <w:tab w:val="right" w:pos="9026" w:leader="dot"/>
            </w:tabs>
            <w:rPr/>
          </w:pPr>
          <w:hyperlink w:anchor="__RefHeading___Toc425158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دو سَرور جوانان بهشتى</w:t>
            </w:r>
            <w:r>
              <w:rPr>
                <w:rStyle w:val="IndexLink"/>
                <w:rtl w:val="true"/>
              </w:rPr>
              <w:tab/>
            </w:r>
            <w:r>
              <w:rPr>
                <w:rStyle w:val="IndexLink"/>
              </w:rPr>
              <w:t>150</w:t>
            </w:r>
          </w:hyperlink>
        </w:p>
        <w:p>
          <w:pPr>
            <w:pStyle w:val="Contents5"/>
            <w:tabs>
              <w:tab w:val="clear" w:pos="7892"/>
              <w:tab w:val="right" w:pos="9026" w:leader="dot"/>
            </w:tabs>
            <w:rPr/>
          </w:pPr>
          <w:hyperlink w:anchor="__RefHeading___Toc425160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دو زينت ستون هاى بهشت و عرش</w:t>
            </w:r>
            <w:r>
              <w:rPr>
                <w:rStyle w:val="IndexLink"/>
                <w:rtl w:val="true"/>
              </w:rPr>
              <w:tab/>
            </w:r>
            <w:r>
              <w:rPr>
                <w:rStyle w:val="IndexLink"/>
              </w:rPr>
              <w:t>151</w:t>
            </w:r>
          </w:hyperlink>
        </w:p>
        <w:p>
          <w:pPr>
            <w:pStyle w:val="Contents5"/>
            <w:tabs>
              <w:tab w:val="clear" w:pos="7892"/>
              <w:tab w:val="right" w:pos="9026" w:leader="dot"/>
            </w:tabs>
            <w:rPr/>
          </w:pPr>
          <w:hyperlink w:anchor="__RefHeading___Toc425162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فضيلت دوست داشتن آنها و خطر دشمنى با آنان</w:t>
            </w:r>
            <w:r>
              <w:rPr>
                <w:rStyle w:val="IndexLink"/>
                <w:rtl w:val="true"/>
              </w:rPr>
              <w:tab/>
            </w:r>
            <w:r>
              <w:rPr>
                <w:rStyle w:val="IndexLink"/>
              </w:rPr>
              <w:t>152</w:t>
            </w:r>
          </w:hyperlink>
        </w:p>
        <w:p>
          <w:pPr>
            <w:pStyle w:val="Contents5"/>
            <w:tabs>
              <w:tab w:val="clear" w:pos="7892"/>
              <w:tab w:val="right" w:pos="9026" w:leader="dot"/>
            </w:tabs>
            <w:rPr/>
          </w:pPr>
          <w:hyperlink w:anchor="__RefHeading___Toc425164_3804643083">
            <w:r>
              <w:rPr>
                <w:webHidden/>
                <w:rStyle w:val="IndexLink"/>
                <w:rtl w:val="true"/>
              </w:rPr>
              <w:t xml:space="preserve">فصل سوم </w:t>
            </w:r>
            <w:r>
              <w:rPr>
                <w:rStyle w:val="IndexLink"/>
                <w:rtl w:val="true"/>
              </w:rPr>
              <w:t xml:space="preserve">: </w:t>
            </w:r>
            <w:r>
              <w:rPr>
                <w:rStyle w:val="IndexLink"/>
                <w:rtl w:val="true"/>
              </w:rPr>
              <w:t>فضيلت هاى ويژه امام حسين عليه السلام</w:t>
            </w:r>
            <w:r>
              <w:rPr>
                <w:rStyle w:val="IndexLink"/>
                <w:rtl w:val="true"/>
              </w:rPr>
              <w:tab/>
            </w:r>
            <w:r>
              <w:rPr>
                <w:rStyle w:val="IndexLink"/>
              </w:rPr>
              <w:t>154</w:t>
            </w:r>
          </w:hyperlink>
        </w:p>
        <w:p>
          <w:pPr>
            <w:pStyle w:val="Contents6"/>
            <w:tabs>
              <w:tab w:val="clear" w:pos="7609"/>
              <w:tab w:val="right" w:pos="9026" w:leader="dot"/>
            </w:tabs>
            <w:rPr/>
          </w:pPr>
          <w:hyperlink w:anchor="__RefHeading___Toc425166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زيور آسمان ها و زمين ، چراغ هدايت و كشتى نجات</w:t>
            </w:r>
            <w:r>
              <w:rPr>
                <w:rStyle w:val="IndexLink"/>
                <w:rtl w:val="true"/>
              </w:rPr>
              <w:tab/>
            </w:r>
            <w:r>
              <w:rPr>
                <w:rStyle w:val="IndexLink"/>
              </w:rPr>
              <w:t>154</w:t>
            </w:r>
          </w:hyperlink>
        </w:p>
        <w:p>
          <w:pPr>
            <w:pStyle w:val="Contents6"/>
            <w:tabs>
              <w:tab w:val="clear" w:pos="7609"/>
              <w:tab w:val="right" w:pos="9026" w:leader="dot"/>
            </w:tabs>
            <w:rPr/>
          </w:pPr>
          <w:hyperlink w:anchor="__RefHeading___Toc425168_3804643083">
            <w:r>
              <w:rPr>
                <w:webHidden/>
                <w:rStyle w:val="IndexLink"/>
                <w:rtl w:val="true"/>
              </w:rPr>
              <w:t>سخنى در باره حديثى مشهور</w:t>
            </w:r>
            <w:r>
              <w:rPr>
                <w:rStyle w:val="IndexLink"/>
                <w:rtl w:val="true"/>
              </w:rPr>
              <w:tab/>
            </w:r>
            <w:r>
              <w:rPr>
                <w:rStyle w:val="IndexLink"/>
              </w:rPr>
              <w:t>155</w:t>
            </w:r>
          </w:hyperlink>
        </w:p>
        <w:p>
          <w:pPr>
            <w:pStyle w:val="Contents6"/>
            <w:tabs>
              <w:tab w:val="clear" w:pos="7609"/>
              <w:tab w:val="right" w:pos="9026" w:leader="dot"/>
            </w:tabs>
            <w:rPr/>
          </w:pPr>
          <w:hyperlink w:anchor="__RefHeading___Toc425170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محبوب ترينِ مردم نزد آسمانيان</w:t>
            </w:r>
            <w:r>
              <w:rPr>
                <w:rStyle w:val="IndexLink"/>
                <w:rtl w:val="true"/>
              </w:rPr>
              <w:tab/>
            </w:r>
            <w:r>
              <w:rPr>
                <w:rStyle w:val="IndexLink"/>
              </w:rPr>
              <w:t>157</w:t>
            </w:r>
          </w:hyperlink>
        </w:p>
        <w:p>
          <w:pPr>
            <w:pStyle w:val="Contents6"/>
            <w:tabs>
              <w:tab w:val="clear" w:pos="7609"/>
              <w:tab w:val="right" w:pos="9026" w:leader="dot"/>
            </w:tabs>
            <w:rPr/>
          </w:pPr>
          <w:hyperlink w:anchor="__RefHeading___Toc425172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دعاى پيامبر صلى الله عليه و آله در حقّ دوستدارانش</w:t>
            </w:r>
            <w:r>
              <w:rPr>
                <w:rStyle w:val="IndexLink"/>
                <w:rtl w:val="true"/>
              </w:rPr>
              <w:tab/>
            </w:r>
            <w:r>
              <w:rPr>
                <w:rStyle w:val="IndexLink"/>
              </w:rPr>
              <w:t>157</w:t>
            </w:r>
          </w:hyperlink>
        </w:p>
        <w:p>
          <w:pPr>
            <w:pStyle w:val="Contents6"/>
            <w:tabs>
              <w:tab w:val="clear" w:pos="7609"/>
              <w:tab w:val="right" w:pos="9026" w:leader="dot"/>
            </w:tabs>
            <w:rPr/>
          </w:pPr>
          <w:hyperlink w:anchor="__RefHeading___Toc425174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پيامبر صلى الله عليه و آله پيشانى و دهان امام حسين عليه السلام را مى بوسيد</w:t>
            </w:r>
            <w:r>
              <w:rPr>
                <w:rStyle w:val="IndexLink"/>
                <w:rtl w:val="true"/>
              </w:rPr>
              <w:tab/>
            </w:r>
            <w:r>
              <w:rPr>
                <w:rStyle w:val="IndexLink"/>
              </w:rPr>
              <w:t>157</w:t>
            </w:r>
          </w:hyperlink>
        </w:p>
        <w:p>
          <w:pPr>
            <w:pStyle w:val="Contents6"/>
            <w:tabs>
              <w:tab w:val="clear" w:pos="7609"/>
              <w:tab w:val="right" w:pos="9026" w:leader="dot"/>
            </w:tabs>
            <w:rPr/>
          </w:pPr>
          <w:hyperlink w:anchor="__RefHeading___Toc425176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شناخت نهانى مؤمن نسبت به امام حسين عليه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425178_3804643083">
            <w:r>
              <w:rPr>
                <w:webHidden/>
                <w:rStyle w:val="IndexLink"/>
                <w:rtl w:val="true"/>
              </w:rPr>
              <w:t xml:space="preserve">فصل چهارم </w:t>
            </w:r>
            <w:r>
              <w:rPr>
                <w:rStyle w:val="IndexLink"/>
                <w:rtl w:val="true"/>
              </w:rPr>
              <w:t xml:space="preserve">: </w:t>
            </w:r>
            <w:r>
              <w:rPr>
                <w:rStyle w:val="IndexLink"/>
                <w:rtl w:val="true"/>
              </w:rPr>
              <w:t>شايستگى هاى اخلاقى امام حسين عليه السلام</w:t>
            </w:r>
            <w:r>
              <w:rPr>
                <w:rStyle w:val="IndexLink"/>
                <w:rtl w:val="true"/>
              </w:rPr>
              <w:tab/>
            </w:r>
            <w:r>
              <w:rPr>
                <w:rStyle w:val="IndexLink"/>
              </w:rPr>
              <w:t>159</w:t>
            </w:r>
          </w:hyperlink>
        </w:p>
        <w:p>
          <w:pPr>
            <w:pStyle w:val="Contents6"/>
            <w:tabs>
              <w:tab w:val="clear" w:pos="7609"/>
              <w:tab w:val="right" w:pos="9026" w:leader="dot"/>
            </w:tabs>
            <w:rPr/>
          </w:pPr>
          <w:hyperlink w:anchor="__RefHeading___Toc425180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عزّت نفس</w:t>
            </w:r>
            <w:r>
              <w:rPr>
                <w:rStyle w:val="IndexLink"/>
                <w:rtl w:val="true"/>
              </w:rPr>
              <w:tab/>
            </w:r>
            <w:r>
              <w:rPr>
                <w:rStyle w:val="IndexLink"/>
              </w:rPr>
              <w:t>159</w:t>
            </w:r>
          </w:hyperlink>
        </w:p>
        <w:p>
          <w:pPr>
            <w:pStyle w:val="Contents6"/>
            <w:tabs>
              <w:tab w:val="clear" w:pos="7609"/>
              <w:tab w:val="right" w:pos="9026" w:leader="dot"/>
            </w:tabs>
            <w:rPr/>
          </w:pPr>
          <w:hyperlink w:anchor="__RefHeading___Toc425182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خوش خويى</w:t>
            </w:r>
            <w:r>
              <w:rPr>
                <w:rStyle w:val="IndexLink"/>
                <w:rtl w:val="true"/>
              </w:rPr>
              <w:tab/>
            </w:r>
            <w:r>
              <w:rPr>
                <w:rStyle w:val="IndexLink"/>
              </w:rPr>
              <w:t>160</w:t>
            </w:r>
          </w:hyperlink>
        </w:p>
        <w:p>
          <w:pPr>
            <w:pStyle w:val="Contents6"/>
            <w:tabs>
              <w:tab w:val="clear" w:pos="7609"/>
              <w:tab w:val="right" w:pos="9026" w:leader="dot"/>
            </w:tabs>
            <w:rPr/>
          </w:pPr>
          <w:hyperlink w:anchor="__RefHeading___Toc425184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شجاعت</w:t>
            </w:r>
            <w:r>
              <w:rPr>
                <w:rStyle w:val="IndexLink"/>
                <w:rtl w:val="true"/>
              </w:rPr>
              <w:tab/>
            </w:r>
            <w:r>
              <w:rPr>
                <w:rStyle w:val="IndexLink"/>
              </w:rPr>
              <w:t>160</w:t>
            </w:r>
          </w:hyperlink>
        </w:p>
        <w:p>
          <w:pPr>
            <w:pStyle w:val="Contents6"/>
            <w:tabs>
              <w:tab w:val="clear" w:pos="7609"/>
              <w:tab w:val="right" w:pos="9026" w:leader="dot"/>
            </w:tabs>
            <w:rPr/>
          </w:pPr>
          <w:hyperlink w:anchor="__RefHeading___Toc425186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سخاوت</w:t>
            </w:r>
            <w:r>
              <w:rPr>
                <w:rStyle w:val="IndexLink"/>
                <w:rtl w:val="true"/>
              </w:rPr>
              <w:tab/>
            </w:r>
            <w:r>
              <w:rPr>
                <w:rStyle w:val="IndexLink"/>
              </w:rPr>
              <w:t>161</w:t>
            </w:r>
          </w:hyperlink>
        </w:p>
        <w:p>
          <w:pPr>
            <w:pStyle w:val="Contents6"/>
            <w:tabs>
              <w:tab w:val="clear" w:pos="7609"/>
              <w:tab w:val="right" w:pos="9026" w:leader="dot"/>
            </w:tabs>
            <w:rPr/>
          </w:pPr>
          <w:hyperlink w:anchor="__RefHeading___Toc425188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داستانى از كَرَم و سخاوتش</w:t>
            </w:r>
            <w:r>
              <w:rPr>
                <w:rStyle w:val="IndexLink"/>
                <w:rtl w:val="true"/>
              </w:rPr>
              <w:tab/>
            </w:r>
            <w:r>
              <w:rPr>
                <w:rStyle w:val="IndexLink"/>
              </w:rPr>
              <w:t>162</w:t>
            </w:r>
          </w:hyperlink>
        </w:p>
        <w:p>
          <w:pPr>
            <w:pStyle w:val="Contents6"/>
            <w:tabs>
              <w:tab w:val="clear" w:pos="7609"/>
              <w:tab w:val="right" w:pos="9026" w:leader="dot"/>
            </w:tabs>
            <w:rPr/>
          </w:pPr>
          <w:hyperlink w:anchor="__RefHeading___Toc425190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w:t>
            </w:r>
            <w:r>
              <w:rPr>
                <w:rStyle w:val="IndexLink"/>
                <w:rtl w:val="true"/>
              </w:rPr>
              <w:t xml:space="preserve"> بدهى امام عليه السلام هنگام شهادت</w:t>
            </w:r>
            <w:r>
              <w:rPr>
                <w:rStyle w:val="IndexLink"/>
                <w:rtl w:val="true"/>
              </w:rPr>
              <w:tab/>
            </w:r>
            <w:r>
              <w:rPr>
                <w:rStyle w:val="IndexLink"/>
              </w:rPr>
              <w:t>162</w:t>
            </w:r>
          </w:hyperlink>
        </w:p>
        <w:p>
          <w:pPr>
            <w:pStyle w:val="Contents6"/>
            <w:tabs>
              <w:tab w:val="clear" w:pos="7609"/>
              <w:tab w:val="right" w:pos="9026" w:leader="dot"/>
            </w:tabs>
            <w:rPr/>
          </w:pPr>
          <w:hyperlink w:anchor="__RefHeading___Toc425192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بيم از خدا</w:t>
            </w:r>
            <w:r>
              <w:rPr>
                <w:rStyle w:val="IndexLink"/>
                <w:rtl w:val="true"/>
              </w:rPr>
              <w:tab/>
            </w:r>
            <w:r>
              <w:rPr>
                <w:rStyle w:val="IndexLink"/>
              </w:rPr>
              <w:t>164</w:t>
            </w:r>
          </w:hyperlink>
        </w:p>
        <w:p>
          <w:pPr>
            <w:pStyle w:val="Contents6"/>
            <w:tabs>
              <w:tab w:val="clear" w:pos="7609"/>
              <w:tab w:val="right" w:pos="9026" w:leader="dot"/>
            </w:tabs>
            <w:rPr/>
          </w:pPr>
          <w:hyperlink w:anchor="__RefHeading___Toc425194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فروتنى</w:t>
            </w:r>
            <w:r>
              <w:rPr>
                <w:rStyle w:val="IndexLink"/>
                <w:rtl w:val="true"/>
              </w:rPr>
              <w:tab/>
            </w:r>
            <w:r>
              <w:rPr>
                <w:rStyle w:val="IndexLink"/>
              </w:rPr>
              <w:t>164</w:t>
            </w:r>
          </w:hyperlink>
        </w:p>
        <w:p>
          <w:pPr>
            <w:pStyle w:val="Contents6"/>
            <w:tabs>
              <w:tab w:val="clear" w:pos="7609"/>
              <w:tab w:val="right" w:pos="9026" w:leader="dot"/>
            </w:tabs>
            <w:rPr/>
          </w:pPr>
          <w:hyperlink w:anchor="__RefHeading___Toc425196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ادب آموزش</w:t>
            </w:r>
            <w:r>
              <w:rPr>
                <w:rStyle w:val="IndexLink"/>
                <w:rtl w:val="true"/>
              </w:rPr>
              <w:tab/>
            </w:r>
            <w:r>
              <w:rPr>
                <w:rStyle w:val="IndexLink"/>
              </w:rPr>
              <w:t>165</w:t>
            </w:r>
          </w:hyperlink>
        </w:p>
        <w:p>
          <w:pPr>
            <w:pStyle w:val="Contents6"/>
            <w:tabs>
              <w:tab w:val="clear" w:pos="7609"/>
              <w:tab w:val="right" w:pos="9026" w:leader="dot"/>
            </w:tabs>
            <w:rPr/>
          </w:pPr>
          <w:hyperlink w:anchor="__RefHeading___Toc425198_3804643083">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داراى جان خشنود و پسنديده</w:t>
            </w:r>
            <w:r>
              <w:rPr>
                <w:rStyle w:val="IndexLink"/>
                <w:rtl w:val="true"/>
              </w:rPr>
              <w:tab/>
            </w:r>
            <w:r>
              <w:rPr>
                <w:rStyle w:val="IndexLink"/>
              </w:rPr>
              <w:t>166</w:t>
            </w:r>
          </w:hyperlink>
        </w:p>
        <w:p>
          <w:pPr>
            <w:pStyle w:val="Contents5"/>
            <w:tabs>
              <w:tab w:val="clear" w:pos="7892"/>
              <w:tab w:val="right" w:pos="9026" w:leader="dot"/>
            </w:tabs>
            <w:rPr/>
          </w:pPr>
          <w:hyperlink w:anchor="__RefHeading___Toc425200_3804643083">
            <w:r>
              <w:rPr>
                <w:webHidden/>
                <w:rStyle w:val="IndexLink"/>
                <w:rtl w:val="true"/>
              </w:rPr>
              <w:t xml:space="preserve">فصل پنجم </w:t>
            </w:r>
            <w:r>
              <w:rPr>
                <w:rStyle w:val="IndexLink"/>
                <w:rtl w:val="true"/>
              </w:rPr>
              <w:t xml:space="preserve">: </w:t>
            </w:r>
            <w:r>
              <w:rPr>
                <w:rStyle w:val="IndexLink"/>
                <w:rtl w:val="true"/>
              </w:rPr>
              <w:t>برخى از ويژگى هاى عبادى امام حسين عليه السلام</w:t>
            </w:r>
            <w:r>
              <w:rPr>
                <w:rStyle w:val="IndexLink"/>
                <w:rtl w:val="true"/>
              </w:rPr>
              <w:tab/>
            </w:r>
            <w:r>
              <w:rPr>
                <w:rStyle w:val="IndexLink"/>
              </w:rPr>
              <w:t>168</w:t>
            </w:r>
          </w:hyperlink>
        </w:p>
        <w:p>
          <w:pPr>
            <w:pStyle w:val="Contents6"/>
            <w:tabs>
              <w:tab w:val="clear" w:pos="7609"/>
              <w:tab w:val="right" w:pos="9026" w:leader="dot"/>
            </w:tabs>
            <w:rPr/>
          </w:pPr>
          <w:hyperlink w:anchor="__RefHeading___Toc425202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عبادتِ فراوان</w:t>
            </w:r>
            <w:r>
              <w:rPr>
                <w:rStyle w:val="IndexLink"/>
                <w:rtl w:val="true"/>
              </w:rPr>
              <w:tab/>
            </w:r>
            <w:r>
              <w:rPr>
                <w:rStyle w:val="IndexLink"/>
              </w:rPr>
              <w:t>168</w:t>
            </w:r>
          </w:hyperlink>
        </w:p>
        <w:p>
          <w:pPr>
            <w:pStyle w:val="Contents6"/>
            <w:tabs>
              <w:tab w:val="clear" w:pos="7609"/>
              <w:tab w:val="right" w:pos="9026" w:leader="dot"/>
            </w:tabs>
            <w:rPr/>
          </w:pPr>
          <w:hyperlink w:anchor="__RefHeading___Toc425204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پياده به حج رفتن</w:t>
            </w:r>
            <w:r>
              <w:rPr>
                <w:rStyle w:val="IndexLink"/>
                <w:rtl w:val="true"/>
              </w:rPr>
              <w:tab/>
            </w:r>
            <w:r>
              <w:rPr>
                <w:rStyle w:val="IndexLink"/>
              </w:rPr>
              <w:t>168</w:t>
            </w:r>
          </w:hyperlink>
        </w:p>
        <w:p>
          <w:pPr>
            <w:pStyle w:val="Contents5"/>
            <w:tabs>
              <w:tab w:val="clear" w:pos="7892"/>
              <w:tab w:val="right" w:pos="9026" w:leader="dot"/>
            </w:tabs>
            <w:rPr/>
          </w:pPr>
          <w:hyperlink w:anchor="__RefHeading___Toc425206_3804643083">
            <w:r>
              <w:rPr>
                <w:webHidden/>
                <w:rStyle w:val="IndexLink"/>
                <w:rtl w:val="true"/>
              </w:rPr>
              <w:t xml:space="preserve">فصل ششم </w:t>
            </w:r>
            <w:r>
              <w:rPr>
                <w:rStyle w:val="IndexLink"/>
                <w:rtl w:val="true"/>
              </w:rPr>
              <w:t xml:space="preserve">: </w:t>
            </w:r>
            <w:r>
              <w:rPr>
                <w:rStyle w:val="IndexLink"/>
                <w:rtl w:val="true"/>
              </w:rPr>
              <w:t>برخى كرامت هاى ديده شده از امام حسين عليه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425208_3804643083">
            <w:r>
              <w:rPr>
                <w:webHidden/>
                <w:rStyle w:val="IndexLink"/>
                <w:rtl w:val="true"/>
              </w:rPr>
              <w:t xml:space="preserve">بخش سوم </w:t>
            </w:r>
            <w:r>
              <w:rPr>
                <w:rStyle w:val="IndexLink"/>
                <w:rtl w:val="true"/>
              </w:rPr>
              <w:t xml:space="preserve">: </w:t>
            </w:r>
            <w:r>
              <w:rPr>
                <w:rStyle w:val="IndexLink"/>
                <w:rtl w:val="true"/>
              </w:rPr>
              <w:t>دلايل امامت امام حسين عليه السلام و فرزندانش</w:t>
            </w:r>
            <w:r>
              <w:rPr>
                <w:rStyle w:val="IndexLink"/>
                <w:rtl w:val="true"/>
              </w:rPr>
              <w:tab/>
            </w:r>
            <w:r>
              <w:rPr>
                <w:rStyle w:val="IndexLink"/>
              </w:rPr>
              <w:t>172</w:t>
            </w:r>
          </w:hyperlink>
        </w:p>
        <w:p>
          <w:pPr>
            <w:pStyle w:val="Contents3"/>
            <w:tabs>
              <w:tab w:val="clear" w:pos="8459"/>
              <w:tab w:val="right" w:pos="9026" w:leader="dot"/>
            </w:tabs>
            <w:rPr/>
          </w:pPr>
          <w:hyperlink w:anchor="__RefHeading___Toc425210_3804643083">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425212_3804643083">
            <w:r>
              <w:rPr>
                <w:webHidden/>
                <w:rStyle w:val="IndexLink"/>
                <w:rtl w:val="true"/>
              </w:rPr>
              <w:t>درآمد</w:t>
            </w:r>
            <w:r>
              <w:rPr>
                <w:rStyle w:val="IndexLink"/>
                <w:rtl w:val="true"/>
              </w:rPr>
              <w:tab/>
            </w:r>
            <w:r>
              <w:rPr>
                <w:rStyle w:val="IndexLink"/>
              </w:rPr>
              <w:t>174</w:t>
            </w:r>
          </w:hyperlink>
        </w:p>
        <w:p>
          <w:pPr>
            <w:pStyle w:val="Contents3"/>
            <w:tabs>
              <w:tab w:val="clear" w:pos="8459"/>
              <w:tab w:val="right" w:pos="9026" w:leader="dot"/>
            </w:tabs>
            <w:rPr/>
          </w:pPr>
          <w:hyperlink w:anchor="__RefHeading___Toc425214_3804643083">
            <w:r>
              <w:rPr>
                <w:webHidden/>
                <w:rStyle w:val="IndexLink"/>
                <w:rtl w:val="true"/>
              </w:rPr>
              <w:t xml:space="preserve">فصل يكم </w:t>
            </w:r>
            <w:r>
              <w:rPr>
                <w:rStyle w:val="IndexLink"/>
                <w:rtl w:val="true"/>
              </w:rPr>
              <w:t xml:space="preserve">: </w:t>
            </w:r>
            <w:r>
              <w:rPr>
                <w:rStyle w:val="IndexLink"/>
                <w:rtl w:val="true"/>
              </w:rPr>
              <w:t>احاديث قدسى در باره امامت امام حسين عليه السلام و فرزندانش</w:t>
            </w:r>
            <w:r>
              <w:rPr>
                <w:rStyle w:val="IndexLink"/>
                <w:rtl w:val="true"/>
              </w:rPr>
              <w:tab/>
            </w:r>
            <w:r>
              <w:rPr>
                <w:rStyle w:val="IndexLink"/>
              </w:rPr>
              <w:t>177</w:t>
            </w:r>
          </w:hyperlink>
        </w:p>
        <w:p>
          <w:pPr>
            <w:pStyle w:val="Contents3"/>
            <w:tabs>
              <w:tab w:val="clear" w:pos="8459"/>
              <w:tab w:val="right" w:pos="9026" w:leader="dot"/>
            </w:tabs>
            <w:rPr/>
          </w:pPr>
          <w:hyperlink w:anchor="__RefHeading___Toc425216_3804643083">
            <w:r>
              <w:rPr>
                <w:webHidden/>
                <w:rStyle w:val="IndexLink"/>
                <w:rtl w:val="true"/>
              </w:rPr>
              <w:t xml:space="preserve">فصل دوم </w:t>
            </w:r>
            <w:r>
              <w:rPr>
                <w:rStyle w:val="IndexLink"/>
                <w:rtl w:val="true"/>
              </w:rPr>
              <w:t xml:space="preserve">: </w:t>
            </w:r>
            <w:r>
              <w:rPr>
                <w:rStyle w:val="IndexLink"/>
                <w:rtl w:val="true"/>
              </w:rPr>
              <w:t>تصريح پيامبر صلى الله عليه و آله به امامت امام حسين عليه السلام و فرزندانش</w:t>
            </w:r>
            <w:r>
              <w:rPr>
                <w:rStyle w:val="IndexLink"/>
                <w:rtl w:val="true"/>
              </w:rPr>
              <w:tab/>
            </w:r>
            <w:r>
              <w:rPr>
                <w:rStyle w:val="IndexLink"/>
              </w:rPr>
              <w:t>180</w:t>
            </w:r>
          </w:hyperlink>
        </w:p>
        <w:p>
          <w:pPr>
            <w:pStyle w:val="Contents3"/>
            <w:tabs>
              <w:tab w:val="clear" w:pos="8459"/>
              <w:tab w:val="right" w:pos="9026" w:leader="dot"/>
            </w:tabs>
            <w:rPr/>
          </w:pPr>
          <w:hyperlink w:anchor="__RefHeading___Toc425218_3804643083">
            <w:r>
              <w:rPr>
                <w:webHidden/>
                <w:rStyle w:val="IndexLink"/>
                <w:rtl w:val="true"/>
              </w:rPr>
              <w:t xml:space="preserve">فصل سوم </w:t>
            </w:r>
            <w:r>
              <w:rPr>
                <w:rStyle w:val="IndexLink"/>
                <w:rtl w:val="true"/>
              </w:rPr>
              <w:t xml:space="preserve">: </w:t>
            </w:r>
            <w:r>
              <w:rPr>
                <w:rStyle w:val="IndexLink"/>
                <w:rtl w:val="true"/>
              </w:rPr>
              <w:t>تصريح امامان عليهم السلام به امامت حسين عليه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425220_3804643083">
            <w:r>
              <w:rPr>
                <w:webHidden/>
                <w:rStyle w:val="IndexLink"/>
                <w:rtl w:val="true"/>
              </w:rPr>
              <w:t xml:space="preserve">فصل چهارم </w:t>
            </w:r>
            <w:r>
              <w:rPr>
                <w:rStyle w:val="IndexLink"/>
                <w:rtl w:val="true"/>
              </w:rPr>
              <w:t xml:space="preserve">: </w:t>
            </w:r>
            <w:r>
              <w:rPr>
                <w:rStyle w:val="IndexLink"/>
                <w:rtl w:val="true"/>
              </w:rPr>
              <w:t>وصيّت هاى امام عليه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425222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آنچه به اُمّ سلمه داد</w:t>
            </w:r>
            <w:r>
              <w:rPr>
                <w:rStyle w:val="IndexLink"/>
                <w:rtl w:val="true"/>
              </w:rPr>
              <w:tab/>
            </w:r>
            <w:r>
              <w:rPr>
                <w:rStyle w:val="IndexLink"/>
              </w:rPr>
              <w:t>189</w:t>
            </w:r>
          </w:hyperlink>
        </w:p>
        <w:p>
          <w:pPr>
            <w:pStyle w:val="Contents4"/>
            <w:tabs>
              <w:tab w:val="clear" w:pos="8176"/>
              <w:tab w:val="right" w:pos="9026" w:leader="dot"/>
            </w:tabs>
            <w:rPr/>
          </w:pPr>
          <w:hyperlink w:anchor="__RefHeading___Toc425224_3804643083">
            <w:r>
              <w:rPr>
                <w:webHidden/>
                <w:rStyle w:val="IndexLink"/>
                <w:rtl w:val="true"/>
              </w:rPr>
              <w:t>سخنى در باره وصيّت نامه هاى مختلف امام عليه السلام</w:t>
            </w:r>
            <w:r>
              <w:rPr>
                <w:rStyle w:val="IndexLink"/>
                <w:rtl w:val="true"/>
              </w:rPr>
              <w:tab/>
            </w:r>
            <w:r>
              <w:rPr>
                <w:rStyle w:val="IndexLink"/>
              </w:rPr>
              <w:t>192</w:t>
            </w:r>
          </w:hyperlink>
        </w:p>
        <w:p>
          <w:pPr>
            <w:pStyle w:val="Contents2"/>
            <w:tabs>
              <w:tab w:val="clear" w:pos="8743"/>
              <w:tab w:val="right" w:pos="9026" w:leader="dot"/>
            </w:tabs>
            <w:rPr/>
          </w:pPr>
          <w:hyperlink w:anchor="__RefHeading___Toc425226_3804643083">
            <w:r>
              <w:rPr>
                <w:webHidden/>
                <w:rStyle w:val="IndexLink"/>
                <w:rtl w:val="true"/>
              </w:rPr>
              <w:t xml:space="preserve">بخش چهارم </w:t>
            </w:r>
            <w:r>
              <w:rPr>
                <w:rStyle w:val="IndexLink"/>
                <w:rtl w:val="true"/>
              </w:rPr>
              <w:t xml:space="preserve">: </w:t>
            </w:r>
            <w:r>
              <w:rPr>
                <w:rStyle w:val="IndexLink"/>
                <w:rtl w:val="true"/>
              </w:rPr>
              <w:t>امام عليه السلام ، پس از پيامبر صلى الله عليه و آله ، تا شهادت پدر</w:t>
            </w:r>
            <w:r>
              <w:rPr>
                <w:rStyle w:val="IndexLink"/>
                <w:rtl w:val="true"/>
              </w:rPr>
              <w:tab/>
            </w:r>
            <w:r>
              <w:rPr>
                <w:rStyle w:val="IndexLink"/>
              </w:rPr>
              <w:t>194</w:t>
            </w:r>
          </w:hyperlink>
        </w:p>
        <w:p>
          <w:pPr>
            <w:pStyle w:val="Contents3"/>
            <w:tabs>
              <w:tab w:val="clear" w:pos="8459"/>
              <w:tab w:val="right" w:pos="9026" w:leader="dot"/>
            </w:tabs>
            <w:rPr/>
          </w:pPr>
          <w:hyperlink w:anchor="__RefHeading___Toc425228_3804643083">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425230_3804643083">
            <w:r>
              <w:rPr>
                <w:webHidden/>
                <w:rStyle w:val="IndexLink"/>
                <w:rtl w:val="true"/>
              </w:rPr>
              <w:t>درآمد</w:t>
            </w:r>
            <w:r>
              <w:rPr>
                <w:rStyle w:val="IndexLink"/>
                <w:rtl w:val="true"/>
              </w:rPr>
              <w:tab/>
            </w:r>
            <w:r>
              <w:rPr>
                <w:rStyle w:val="IndexLink"/>
              </w:rPr>
              <w:t>196</w:t>
            </w:r>
          </w:hyperlink>
        </w:p>
        <w:p>
          <w:pPr>
            <w:pStyle w:val="Contents4"/>
            <w:tabs>
              <w:tab w:val="clear" w:pos="8176"/>
              <w:tab w:val="right" w:pos="9026" w:leader="dot"/>
            </w:tabs>
            <w:rPr/>
          </w:pPr>
          <w:hyperlink w:anchor="__RefHeading___Toc425232_3804643083">
            <w:r>
              <w:rPr>
                <w:webHidden/>
                <w:rStyle w:val="IndexLink"/>
              </w:rPr>
              <w:t>۱</w:t>
            </w:r>
            <w:r>
              <w:rPr>
                <w:rStyle w:val="IndexLink"/>
                <w:rtl w:val="true"/>
              </w:rPr>
              <w:t xml:space="preserve"> </w:t>
            </w:r>
            <w:r>
              <w:rPr>
                <w:rStyle w:val="IndexLink"/>
                <w:rtl w:val="true"/>
              </w:rPr>
              <w:t xml:space="preserve">. </w:t>
            </w:r>
            <w:r>
              <w:rPr>
                <w:rStyle w:val="IndexLink"/>
                <w:rtl w:val="true"/>
              </w:rPr>
              <w:t>اظهار علاقه خلفا به امام حسين عليه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425234_3804643083">
            <w:r>
              <w:rPr>
                <w:webHidden/>
                <w:rStyle w:val="IndexLink"/>
              </w:rPr>
              <w:t>۲</w:t>
            </w:r>
            <w:r>
              <w:rPr>
                <w:rStyle w:val="IndexLink"/>
                <w:rtl w:val="true"/>
              </w:rPr>
              <w:t xml:space="preserve"> </w:t>
            </w:r>
            <w:r>
              <w:rPr>
                <w:rStyle w:val="IndexLink"/>
                <w:rtl w:val="true"/>
              </w:rPr>
              <w:t xml:space="preserve">. </w:t>
            </w:r>
            <w:r>
              <w:rPr>
                <w:rStyle w:val="IndexLink"/>
                <w:rtl w:val="true"/>
              </w:rPr>
              <w:t>انزواى سياسى</w:t>
            </w:r>
            <w:r>
              <w:rPr>
                <w:rStyle w:val="IndexLink"/>
                <w:rtl w:val="true"/>
              </w:rPr>
              <w:tab/>
            </w:r>
            <w:r>
              <w:rPr>
                <w:rStyle w:val="IndexLink"/>
              </w:rPr>
              <w:t>197</w:t>
            </w:r>
          </w:hyperlink>
        </w:p>
        <w:p>
          <w:pPr>
            <w:pStyle w:val="Contents5"/>
            <w:tabs>
              <w:tab w:val="clear" w:pos="7892"/>
              <w:tab w:val="right" w:pos="9026" w:leader="dot"/>
            </w:tabs>
            <w:rPr/>
          </w:pPr>
          <w:hyperlink w:anchor="__RefHeading___Toc425236_3804643083">
            <w:r>
              <w:rPr>
                <w:webHidden/>
                <w:rStyle w:val="IndexLink"/>
                <w:rtl w:val="true"/>
              </w:rPr>
              <w:t xml:space="preserve">دوران خليفه اوّل </w:t>
            </w:r>
            <w:r>
              <w:rPr>
                <w:rStyle w:val="IndexLink"/>
                <w:rtl w:val="true"/>
              </w:rPr>
              <w:t>(</w:t>
            </w:r>
            <w:r>
              <w:rPr>
                <w:rStyle w:val="IndexLink"/>
              </w:rPr>
              <w:t>۱۱</w:t>
            </w:r>
            <w:r>
              <w:rPr>
                <w:rStyle w:val="IndexLink"/>
                <w:rtl w:val="true"/>
              </w:rPr>
              <w:t xml:space="preserve"> ـ </w:t>
            </w:r>
            <w:r>
              <w:rPr>
                <w:rStyle w:val="IndexLink"/>
              </w:rPr>
              <w:t>۱۳</w:t>
            </w:r>
            <w:r>
              <w:rPr>
                <w:rStyle w:val="IndexLink"/>
                <w:rtl w:val="true"/>
              </w:rPr>
              <w:t xml:space="preserve"> ق</w:t>
            </w:r>
            <w:r>
              <w:rPr>
                <w:rStyle w:val="IndexLink"/>
                <w:rtl w:val="true"/>
              </w:rPr>
              <w:t>)</w:t>
              <w:tab/>
            </w:r>
            <w:r>
              <w:rPr>
                <w:rStyle w:val="IndexLink"/>
              </w:rPr>
              <w:t>197</w:t>
            </w:r>
          </w:hyperlink>
        </w:p>
        <w:p>
          <w:pPr>
            <w:pStyle w:val="Contents5"/>
            <w:tabs>
              <w:tab w:val="clear" w:pos="7892"/>
              <w:tab w:val="right" w:pos="9026" w:leader="dot"/>
            </w:tabs>
            <w:rPr/>
          </w:pPr>
          <w:hyperlink w:anchor="__RefHeading___Toc425238_3804643083">
            <w:r>
              <w:rPr>
                <w:webHidden/>
                <w:rStyle w:val="IndexLink"/>
                <w:rtl w:val="true"/>
              </w:rPr>
              <w:t xml:space="preserve">دوران خليفه دوم </w:t>
            </w:r>
            <w:r>
              <w:rPr>
                <w:rStyle w:val="IndexLink"/>
                <w:rtl w:val="true"/>
              </w:rPr>
              <w:t>(</w:t>
            </w:r>
            <w:r>
              <w:rPr>
                <w:rStyle w:val="IndexLink"/>
              </w:rPr>
              <w:t>۱۳</w:t>
            </w:r>
            <w:r>
              <w:rPr>
                <w:rStyle w:val="IndexLink"/>
                <w:rtl w:val="true"/>
              </w:rPr>
              <w:t xml:space="preserve"> ـ </w:t>
            </w:r>
            <w:r>
              <w:rPr>
                <w:rStyle w:val="IndexLink"/>
              </w:rPr>
              <w:t>۲۳</w:t>
            </w:r>
            <w:r>
              <w:rPr>
                <w:rStyle w:val="IndexLink"/>
                <w:rtl w:val="true"/>
              </w:rPr>
              <w:t>ق</w:t>
            </w:r>
            <w:r>
              <w:rPr>
                <w:rStyle w:val="IndexLink"/>
                <w:rtl w:val="true"/>
              </w:rPr>
              <w:t>)</w:t>
              <w:tab/>
            </w:r>
            <w:r>
              <w:rPr>
                <w:rStyle w:val="IndexLink"/>
              </w:rPr>
              <w:t>197</w:t>
            </w:r>
          </w:hyperlink>
        </w:p>
        <w:p>
          <w:pPr>
            <w:pStyle w:val="Contents5"/>
            <w:tabs>
              <w:tab w:val="clear" w:pos="7892"/>
              <w:tab w:val="right" w:pos="9026" w:leader="dot"/>
            </w:tabs>
            <w:rPr/>
          </w:pPr>
          <w:hyperlink w:anchor="__RefHeading___Toc425240_3804643083">
            <w:r>
              <w:rPr>
                <w:webHidden/>
                <w:rStyle w:val="IndexLink"/>
                <w:rtl w:val="true"/>
              </w:rPr>
              <w:t xml:space="preserve">دوران خليفه سوم </w:t>
            </w:r>
            <w:r>
              <w:rPr>
                <w:rStyle w:val="IndexLink"/>
                <w:rtl w:val="true"/>
              </w:rPr>
              <w:t>(</w:t>
            </w:r>
            <w:r>
              <w:rPr>
                <w:rStyle w:val="IndexLink"/>
              </w:rPr>
              <w:t>۲۴</w:t>
            </w:r>
            <w:r>
              <w:rPr>
                <w:rStyle w:val="IndexLink"/>
                <w:rtl w:val="true"/>
              </w:rPr>
              <w:t xml:space="preserve"> ـ </w:t>
            </w:r>
            <w:r>
              <w:rPr>
                <w:rStyle w:val="IndexLink"/>
              </w:rPr>
              <w:t>۳۵</w:t>
            </w:r>
            <w:r>
              <w:rPr>
                <w:rStyle w:val="IndexLink"/>
                <w:rtl w:val="true"/>
              </w:rPr>
              <w:t xml:space="preserve"> ق</w:t>
            </w:r>
            <w:r>
              <w:rPr>
                <w:rStyle w:val="IndexLink"/>
                <w:rtl w:val="true"/>
              </w:rPr>
              <w:t>)</w:t>
              <w:tab/>
            </w:r>
            <w:r>
              <w:rPr>
                <w:rStyle w:val="IndexLink"/>
              </w:rPr>
              <w:t>198</w:t>
            </w:r>
          </w:hyperlink>
        </w:p>
        <w:p>
          <w:pPr>
            <w:pStyle w:val="Contents6"/>
            <w:tabs>
              <w:tab w:val="clear" w:pos="7609"/>
              <w:tab w:val="right" w:pos="9026" w:leader="dot"/>
            </w:tabs>
            <w:rPr/>
          </w:pPr>
          <w:hyperlink w:anchor="__RefHeading___Toc425242_3804643083">
            <w:r>
              <w:rPr>
                <w:webHidden/>
                <w:rStyle w:val="IndexLink"/>
              </w:rPr>
              <w:t>۱</w:t>
            </w:r>
            <w:r>
              <w:rPr>
                <w:rStyle w:val="IndexLink"/>
                <w:rtl w:val="true"/>
              </w:rPr>
              <w:t xml:space="preserve"> </w:t>
            </w:r>
            <w:r>
              <w:rPr>
                <w:rStyle w:val="IndexLink"/>
                <w:rtl w:val="true"/>
              </w:rPr>
              <w:t xml:space="preserve">. </w:t>
            </w:r>
            <w:r>
              <w:rPr>
                <w:rStyle w:val="IndexLink"/>
                <w:rtl w:val="true"/>
              </w:rPr>
              <w:t>مشايعت ابو ذر ، هنگام تبعيد</w:t>
            </w:r>
            <w:r>
              <w:rPr>
                <w:rStyle w:val="IndexLink"/>
                <w:rtl w:val="true"/>
              </w:rPr>
              <w:tab/>
            </w:r>
            <w:r>
              <w:rPr>
                <w:rStyle w:val="IndexLink"/>
              </w:rPr>
              <w:t>198</w:t>
            </w:r>
          </w:hyperlink>
        </w:p>
        <w:p>
          <w:pPr>
            <w:pStyle w:val="Contents6"/>
            <w:tabs>
              <w:tab w:val="clear" w:pos="7609"/>
              <w:tab w:val="right" w:pos="9026" w:leader="dot"/>
            </w:tabs>
            <w:rPr/>
          </w:pPr>
          <w:hyperlink w:anchor="__RefHeading___Toc425244_3804643083">
            <w:r>
              <w:rPr>
                <w:webHidden/>
                <w:rStyle w:val="IndexLink"/>
              </w:rPr>
              <w:t>۲</w:t>
            </w:r>
            <w:r>
              <w:rPr>
                <w:rStyle w:val="IndexLink"/>
                <w:rtl w:val="true"/>
              </w:rPr>
              <w:t xml:space="preserve"> </w:t>
            </w:r>
            <w:r>
              <w:rPr>
                <w:rStyle w:val="IndexLink"/>
                <w:rtl w:val="true"/>
              </w:rPr>
              <w:t xml:space="preserve">. </w:t>
            </w:r>
            <w:r>
              <w:rPr>
                <w:rStyle w:val="IndexLink"/>
                <w:rtl w:val="true"/>
              </w:rPr>
              <w:t>شركت در چند نبرد</w:t>
            </w:r>
            <w:r>
              <w:rPr>
                <w:rStyle w:val="IndexLink"/>
                <w:rtl w:val="true"/>
              </w:rPr>
              <w:tab/>
            </w:r>
            <w:r>
              <w:rPr>
                <w:rStyle w:val="IndexLink"/>
              </w:rPr>
              <w:t>199</w:t>
            </w:r>
          </w:hyperlink>
        </w:p>
        <w:p>
          <w:pPr>
            <w:pStyle w:val="Contents6"/>
            <w:tabs>
              <w:tab w:val="clear" w:pos="7609"/>
              <w:tab w:val="right" w:pos="9026" w:leader="dot"/>
            </w:tabs>
            <w:rPr/>
          </w:pPr>
          <w:hyperlink w:anchor="__RefHeading___Toc425246_3804643083">
            <w:r>
              <w:rPr>
                <w:webHidden/>
                <w:rStyle w:val="IndexLink"/>
              </w:rPr>
              <w:t>۳</w:t>
            </w:r>
            <w:r>
              <w:rPr>
                <w:rStyle w:val="IndexLink"/>
                <w:rtl w:val="true"/>
              </w:rPr>
              <w:t xml:space="preserve"> </w:t>
            </w:r>
            <w:r>
              <w:rPr>
                <w:rStyle w:val="IndexLink"/>
                <w:rtl w:val="true"/>
              </w:rPr>
              <w:t xml:space="preserve">. </w:t>
            </w:r>
            <w:r>
              <w:rPr>
                <w:rStyle w:val="IndexLink"/>
                <w:rtl w:val="true"/>
              </w:rPr>
              <w:t>دفاع از عثمان ، هنگامِ در محاصره بودنش</w:t>
            </w:r>
            <w:r>
              <w:rPr>
                <w:rStyle w:val="IndexLink"/>
                <w:rtl w:val="true"/>
              </w:rPr>
              <w:tab/>
            </w:r>
            <w:r>
              <w:rPr>
                <w:rStyle w:val="IndexLink"/>
              </w:rPr>
              <w:t>200</w:t>
            </w:r>
          </w:hyperlink>
        </w:p>
        <w:p>
          <w:pPr>
            <w:pStyle w:val="Contents5"/>
            <w:tabs>
              <w:tab w:val="clear" w:pos="7892"/>
              <w:tab w:val="right" w:pos="9026" w:leader="dot"/>
            </w:tabs>
            <w:rPr/>
          </w:pPr>
          <w:hyperlink w:anchor="__RefHeading___Toc425248_3804643083">
            <w:r>
              <w:rPr>
                <w:webHidden/>
                <w:rStyle w:val="IndexLink"/>
                <w:rtl w:val="true"/>
              </w:rPr>
              <w:t>امام حسين عليه السلام در دوران خلافت پدر</w:t>
            </w:r>
            <w:r>
              <w:rPr>
                <w:rStyle w:val="IndexLink"/>
                <w:rtl w:val="true"/>
              </w:rPr>
              <w:t>(</w:t>
            </w:r>
            <w:r>
              <w:rPr>
                <w:rStyle w:val="IndexLink"/>
              </w:rPr>
              <w:t>۳۵</w:t>
            </w:r>
            <w:r>
              <w:rPr>
                <w:rStyle w:val="IndexLink"/>
                <w:rtl w:val="true"/>
              </w:rPr>
              <w:t xml:space="preserve"> ـ </w:t>
            </w:r>
            <w:r>
              <w:rPr>
                <w:rStyle w:val="IndexLink"/>
              </w:rPr>
              <w:t>۴۰</w:t>
            </w:r>
            <w:r>
              <w:rPr>
                <w:rStyle w:val="IndexLink"/>
                <w:rtl w:val="true"/>
              </w:rPr>
              <w:t xml:space="preserve"> ق</w:t>
            </w:r>
            <w:r>
              <w:rPr>
                <w:rStyle w:val="IndexLink"/>
                <w:rtl w:val="true"/>
              </w:rPr>
              <w:t>)</w:t>
              <w:tab/>
            </w:r>
            <w:r>
              <w:rPr>
                <w:rStyle w:val="IndexLink"/>
              </w:rPr>
              <w:t>202</w:t>
            </w:r>
          </w:hyperlink>
        </w:p>
        <w:p>
          <w:pPr>
            <w:pStyle w:val="Contents4"/>
            <w:tabs>
              <w:tab w:val="clear" w:pos="8176"/>
              <w:tab w:val="right" w:pos="9026" w:leader="dot"/>
            </w:tabs>
            <w:rPr/>
          </w:pPr>
          <w:hyperlink w:anchor="__RefHeading___Toc425250_3804643083">
            <w:r>
              <w:rPr>
                <w:webHidden/>
                <w:rStyle w:val="IndexLink"/>
                <w:rtl w:val="true"/>
              </w:rPr>
              <w:t xml:space="preserve">فصل يكم </w:t>
            </w:r>
            <w:r>
              <w:rPr>
                <w:rStyle w:val="IndexLink"/>
                <w:rtl w:val="true"/>
              </w:rPr>
              <w:t xml:space="preserve">: </w:t>
            </w:r>
            <w:r>
              <w:rPr>
                <w:rStyle w:val="IndexLink"/>
                <w:rtl w:val="true"/>
              </w:rPr>
              <w:t>امام عليه السلام در روزگار ابو بكر</w:t>
            </w:r>
            <w:r>
              <w:rPr>
                <w:rStyle w:val="IndexLink"/>
                <w:rtl w:val="true"/>
              </w:rPr>
              <w:tab/>
            </w:r>
            <w:r>
              <w:rPr>
                <w:rStyle w:val="IndexLink"/>
              </w:rPr>
              <w:t>204</w:t>
            </w:r>
          </w:hyperlink>
        </w:p>
        <w:p>
          <w:pPr>
            <w:pStyle w:val="Contents5"/>
            <w:tabs>
              <w:tab w:val="clear" w:pos="7892"/>
              <w:tab w:val="right" w:pos="9026" w:leader="dot"/>
            </w:tabs>
            <w:rPr/>
          </w:pPr>
          <w:hyperlink w:anchor="__RefHeading___Toc425252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هميارى در دفاع از حق</w:t>
            </w:r>
            <w:r>
              <w:rPr>
                <w:rStyle w:val="IndexLink"/>
                <w:rtl w:val="true"/>
              </w:rPr>
              <w:tab/>
            </w:r>
            <w:r>
              <w:rPr>
                <w:rStyle w:val="IndexLink"/>
              </w:rPr>
              <w:t>204</w:t>
            </w:r>
          </w:hyperlink>
        </w:p>
        <w:p>
          <w:pPr>
            <w:pStyle w:val="Contents5"/>
            <w:tabs>
              <w:tab w:val="clear" w:pos="7892"/>
              <w:tab w:val="right" w:pos="9026" w:leader="dot"/>
            </w:tabs>
            <w:rPr/>
          </w:pPr>
          <w:hyperlink w:anchor="__RefHeading___Toc425254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مناقشه با ابو بكر كه بر منبر پيامبر صلى الله عليه و آله بود</w:t>
            </w:r>
            <w:r>
              <w:rPr>
                <w:rStyle w:val="IndexLink"/>
                <w:rtl w:val="true"/>
              </w:rPr>
              <w:tab/>
            </w:r>
            <w:r>
              <w:rPr>
                <w:rStyle w:val="IndexLink"/>
              </w:rPr>
              <w:t>204</w:t>
            </w:r>
          </w:hyperlink>
        </w:p>
        <w:p>
          <w:pPr>
            <w:pStyle w:val="Contents5"/>
            <w:tabs>
              <w:tab w:val="clear" w:pos="7892"/>
              <w:tab w:val="right" w:pos="9026" w:leader="dot"/>
            </w:tabs>
            <w:rPr/>
          </w:pPr>
          <w:hyperlink w:anchor="__RefHeading___Toc425256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شهادت مادرش فاطمه عليهاالسلام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425258_3804643083">
            <w:r>
              <w:rPr>
                <w:webHidden/>
                <w:rStyle w:val="IndexLink"/>
                <w:rtl w:val="true"/>
              </w:rPr>
              <w:t xml:space="preserve">فصل دوم </w:t>
            </w:r>
            <w:r>
              <w:rPr>
                <w:rStyle w:val="IndexLink"/>
                <w:rtl w:val="true"/>
              </w:rPr>
              <w:t xml:space="preserve">: </w:t>
            </w:r>
            <w:r>
              <w:rPr>
                <w:rStyle w:val="IndexLink"/>
                <w:rtl w:val="true"/>
              </w:rPr>
              <w:t>امام عليه السلام در روزگار عمر بن خطّاب</w:t>
            </w:r>
            <w:r>
              <w:rPr>
                <w:rStyle w:val="IndexLink"/>
                <w:rtl w:val="true"/>
              </w:rPr>
              <w:tab/>
            </w:r>
            <w:r>
              <w:rPr>
                <w:rStyle w:val="IndexLink"/>
              </w:rPr>
              <w:t>206</w:t>
            </w:r>
          </w:hyperlink>
        </w:p>
        <w:p>
          <w:pPr>
            <w:pStyle w:val="Contents5"/>
            <w:tabs>
              <w:tab w:val="clear" w:pos="7892"/>
              <w:tab w:val="right" w:pos="9026" w:leader="dot"/>
            </w:tabs>
            <w:rPr/>
          </w:pPr>
          <w:hyperlink w:anchor="__RefHeading___Toc425260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مناقشه با عمر كه بر منبر پيامبر صلى الله عليه و آله بود</w:t>
            </w:r>
            <w:r>
              <w:rPr>
                <w:rStyle w:val="IndexLink"/>
                <w:rtl w:val="true"/>
              </w:rPr>
              <w:tab/>
            </w:r>
            <w:r>
              <w:rPr>
                <w:rStyle w:val="IndexLink"/>
              </w:rPr>
              <w:t>206</w:t>
            </w:r>
          </w:hyperlink>
        </w:p>
        <w:p>
          <w:pPr>
            <w:pStyle w:val="Contents5"/>
            <w:tabs>
              <w:tab w:val="clear" w:pos="7892"/>
              <w:tab w:val="right" w:pos="9026" w:leader="dot"/>
            </w:tabs>
            <w:rPr/>
          </w:pPr>
          <w:hyperlink w:anchor="__RefHeading___Toc425262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جايگاهش نزد خليفه</w:t>
            </w:r>
            <w:r>
              <w:rPr>
                <w:rStyle w:val="IndexLink"/>
                <w:rtl w:val="true"/>
              </w:rPr>
              <w:tab/>
            </w:r>
            <w:r>
              <w:rPr>
                <w:rStyle w:val="IndexLink"/>
              </w:rPr>
              <w:t>207</w:t>
            </w:r>
          </w:hyperlink>
        </w:p>
        <w:p>
          <w:pPr>
            <w:pStyle w:val="Contents4"/>
            <w:tabs>
              <w:tab w:val="clear" w:pos="8176"/>
              <w:tab w:val="right" w:pos="9026" w:leader="dot"/>
            </w:tabs>
            <w:rPr/>
          </w:pPr>
          <w:hyperlink w:anchor="__RefHeading___Toc425264_3804643083">
            <w:r>
              <w:rPr>
                <w:webHidden/>
                <w:rStyle w:val="IndexLink"/>
                <w:rtl w:val="true"/>
              </w:rPr>
              <w:t xml:space="preserve">فصل سوم </w:t>
            </w:r>
            <w:r>
              <w:rPr>
                <w:rStyle w:val="IndexLink"/>
                <w:rtl w:val="true"/>
              </w:rPr>
              <w:t xml:space="preserve">: </w:t>
            </w:r>
            <w:r>
              <w:rPr>
                <w:rStyle w:val="IndexLink"/>
                <w:rtl w:val="true"/>
              </w:rPr>
              <w:t>امام عليه السلام در روزگار عثمان</w:t>
            </w:r>
            <w:r>
              <w:rPr>
                <w:rStyle w:val="IndexLink"/>
                <w:rtl w:val="true"/>
              </w:rPr>
              <w:tab/>
            </w:r>
            <w:r>
              <w:rPr>
                <w:rStyle w:val="IndexLink"/>
              </w:rPr>
              <w:t>208</w:t>
            </w:r>
          </w:hyperlink>
        </w:p>
        <w:p>
          <w:pPr>
            <w:pStyle w:val="Contents5"/>
            <w:tabs>
              <w:tab w:val="clear" w:pos="7892"/>
              <w:tab w:val="right" w:pos="9026" w:leader="dot"/>
            </w:tabs>
            <w:rPr/>
          </w:pPr>
          <w:hyperlink w:anchor="__RefHeading___Toc425266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گزارش هاى رويارويى امام عليه السلام با ابو سفيان هنگام بيعت با عثمان</w:t>
            </w:r>
            <w:r>
              <w:rPr>
                <w:rStyle w:val="IndexLink"/>
                <w:rtl w:val="true"/>
              </w:rPr>
              <w:tab/>
            </w:r>
            <w:r>
              <w:rPr>
                <w:rStyle w:val="IndexLink"/>
              </w:rPr>
              <w:t>208</w:t>
            </w:r>
          </w:hyperlink>
        </w:p>
        <w:p>
          <w:pPr>
            <w:pStyle w:val="Contents5"/>
            <w:tabs>
              <w:tab w:val="clear" w:pos="7892"/>
              <w:tab w:val="right" w:pos="9026" w:leader="dot"/>
            </w:tabs>
            <w:rPr/>
          </w:pPr>
          <w:hyperlink w:anchor="__RefHeading___Toc425268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موضع امام عليه السلام در برابر تبعيد ابو ذر</w:t>
            </w:r>
            <w:r>
              <w:rPr>
                <w:rStyle w:val="IndexLink"/>
                <w:rtl w:val="true"/>
              </w:rPr>
              <w:tab/>
            </w:r>
            <w:r>
              <w:rPr>
                <w:rStyle w:val="IndexLink"/>
              </w:rPr>
              <w:t>209</w:t>
            </w:r>
          </w:hyperlink>
        </w:p>
        <w:p>
          <w:pPr>
            <w:pStyle w:val="Contents5"/>
            <w:tabs>
              <w:tab w:val="clear" w:pos="7892"/>
              <w:tab w:val="right" w:pos="9026" w:leader="dot"/>
            </w:tabs>
            <w:rPr/>
          </w:pPr>
          <w:hyperlink w:anchor="__RefHeading___Toc425270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گزارش هاى جلوگيرى امام عليه السلام از قتل عثمان</w:t>
            </w:r>
            <w:r>
              <w:rPr>
                <w:rStyle w:val="IndexLink"/>
                <w:rtl w:val="true"/>
              </w:rPr>
              <w:tab/>
            </w:r>
            <w:r>
              <w:rPr>
                <w:rStyle w:val="IndexLink"/>
              </w:rPr>
              <w:t>210</w:t>
            </w:r>
          </w:hyperlink>
        </w:p>
        <w:p>
          <w:pPr>
            <w:pStyle w:val="Contents4"/>
            <w:tabs>
              <w:tab w:val="clear" w:pos="8176"/>
              <w:tab w:val="right" w:pos="9026" w:leader="dot"/>
            </w:tabs>
            <w:rPr/>
          </w:pPr>
          <w:hyperlink w:anchor="__RefHeading___Toc425272_3804643083">
            <w:r>
              <w:rPr>
                <w:webHidden/>
                <w:rStyle w:val="IndexLink"/>
                <w:rtl w:val="true"/>
              </w:rPr>
              <w:t xml:space="preserve">فصل چهارم </w:t>
            </w:r>
            <w:r>
              <w:rPr>
                <w:rStyle w:val="IndexLink"/>
                <w:rtl w:val="true"/>
              </w:rPr>
              <w:t xml:space="preserve">: </w:t>
            </w:r>
            <w:r>
              <w:rPr>
                <w:rStyle w:val="IndexLink"/>
                <w:rtl w:val="true"/>
              </w:rPr>
              <w:t>امام عليه السلام در روزگار خلافت پدر</w:t>
            </w:r>
            <w:r>
              <w:rPr>
                <w:rStyle w:val="IndexLink"/>
                <w:rtl w:val="true"/>
              </w:rPr>
              <w:tab/>
            </w:r>
            <w:r>
              <w:rPr>
                <w:rStyle w:val="IndexLink"/>
              </w:rPr>
              <w:t>211</w:t>
            </w:r>
          </w:hyperlink>
        </w:p>
        <w:p>
          <w:pPr>
            <w:pStyle w:val="Contents5"/>
            <w:tabs>
              <w:tab w:val="clear" w:pos="7892"/>
              <w:tab w:val="right" w:pos="9026" w:leader="dot"/>
            </w:tabs>
            <w:rPr/>
          </w:pPr>
          <w:hyperlink w:anchor="__RefHeading___Toc425274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سخنرانى هنگام بيعت با پدر به عنوان خليفه</w:t>
            </w:r>
            <w:r>
              <w:rPr>
                <w:rStyle w:val="IndexLink"/>
                <w:rtl w:val="true"/>
              </w:rPr>
              <w:tab/>
            </w:r>
            <w:r>
              <w:rPr>
                <w:rStyle w:val="IndexLink"/>
              </w:rPr>
              <w:t>211</w:t>
            </w:r>
          </w:hyperlink>
        </w:p>
        <w:p>
          <w:pPr>
            <w:pStyle w:val="Contents5"/>
            <w:tabs>
              <w:tab w:val="clear" w:pos="7892"/>
              <w:tab w:val="right" w:pos="9026" w:leader="dot"/>
            </w:tabs>
            <w:rPr/>
          </w:pPr>
          <w:hyperlink w:anchor="__RefHeading___Toc425276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نقش امام عليه السلام در جنگ جمل</w:t>
            </w:r>
            <w:r>
              <w:rPr>
                <w:rStyle w:val="IndexLink"/>
                <w:rtl w:val="true"/>
              </w:rPr>
              <w:tab/>
            </w:r>
            <w:r>
              <w:rPr>
                <w:rStyle w:val="IndexLink"/>
              </w:rPr>
              <w:t>212</w:t>
            </w:r>
          </w:hyperlink>
        </w:p>
        <w:p>
          <w:pPr>
            <w:pStyle w:val="Contents5"/>
            <w:tabs>
              <w:tab w:val="clear" w:pos="7892"/>
              <w:tab w:val="right" w:pos="9026" w:leader="dot"/>
            </w:tabs>
            <w:rPr/>
          </w:pPr>
          <w:hyperlink w:anchor="__RefHeading___Toc425278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نقش امام عليه السلام در جنگ صفّين</w:t>
            </w:r>
            <w:r>
              <w:rPr>
                <w:rStyle w:val="IndexLink"/>
                <w:rtl w:val="true"/>
              </w:rPr>
              <w:tab/>
            </w:r>
            <w:r>
              <w:rPr>
                <w:rStyle w:val="IndexLink"/>
              </w:rPr>
              <w:t>213</w:t>
            </w:r>
          </w:hyperlink>
        </w:p>
        <w:p>
          <w:pPr>
            <w:pStyle w:val="Contents5"/>
            <w:tabs>
              <w:tab w:val="clear" w:pos="7892"/>
              <w:tab w:val="right" w:pos="9026" w:leader="dot"/>
            </w:tabs>
            <w:rPr/>
          </w:pPr>
          <w:hyperlink w:anchor="__RefHeading___Toc425280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شركت در جنگ نهروان</w:t>
            </w:r>
            <w:r>
              <w:rPr>
                <w:rStyle w:val="IndexLink"/>
                <w:rtl w:val="true"/>
              </w:rPr>
              <w:tab/>
            </w:r>
            <w:r>
              <w:rPr>
                <w:rStyle w:val="IndexLink"/>
              </w:rPr>
              <w:t>213</w:t>
            </w:r>
          </w:hyperlink>
        </w:p>
        <w:p>
          <w:pPr>
            <w:pStyle w:val="Contents5"/>
            <w:tabs>
              <w:tab w:val="clear" w:pos="7892"/>
              <w:tab w:val="right" w:pos="9026" w:leader="dot"/>
            </w:tabs>
            <w:rPr/>
          </w:pPr>
          <w:hyperlink w:anchor="__RefHeading___Toc425282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مواظبت امام على از حسن و حسين عليهم السلام در جنگ ها</w:t>
            </w:r>
            <w:r>
              <w:rPr>
                <w:rStyle w:val="IndexLink"/>
                <w:rtl w:val="true"/>
              </w:rPr>
              <w:tab/>
            </w:r>
            <w:r>
              <w:rPr>
                <w:rStyle w:val="IndexLink"/>
              </w:rPr>
              <w:t>214</w:t>
            </w:r>
          </w:hyperlink>
        </w:p>
        <w:p>
          <w:pPr>
            <w:pStyle w:val="Contents5"/>
            <w:tabs>
              <w:tab w:val="clear" w:pos="7892"/>
              <w:tab w:val="right" w:pos="9026" w:leader="dot"/>
            </w:tabs>
            <w:rPr/>
          </w:pPr>
          <w:hyperlink w:anchor="__RefHeading___Toc425284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سفارش امام على به حسن در باره برادرش حسين عليهم السلام</w:t>
            </w:r>
            <w:r>
              <w:rPr>
                <w:rStyle w:val="IndexLink"/>
                <w:rtl w:val="true"/>
              </w:rPr>
              <w:tab/>
            </w:r>
            <w:r>
              <w:rPr>
                <w:rStyle w:val="IndexLink"/>
              </w:rPr>
              <w:t>214</w:t>
            </w:r>
          </w:hyperlink>
        </w:p>
        <w:p>
          <w:pPr>
            <w:pStyle w:val="Contents5"/>
            <w:tabs>
              <w:tab w:val="clear" w:pos="7892"/>
              <w:tab w:val="right" w:pos="9026" w:leader="dot"/>
            </w:tabs>
            <w:rPr/>
          </w:pPr>
          <w:hyperlink w:anchor="__RefHeading___Toc425286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وصيّت كردن امام على به حسن و حسين عليهم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425288_3804643083">
            <w:r>
              <w:rPr>
                <w:webHidden/>
                <w:rStyle w:val="IndexLink"/>
                <w:rtl w:val="true"/>
              </w:rPr>
              <w:t xml:space="preserve">بخش پنجم </w:t>
            </w:r>
            <w:r>
              <w:rPr>
                <w:rStyle w:val="IndexLink"/>
                <w:rtl w:val="true"/>
              </w:rPr>
              <w:t xml:space="preserve">: </w:t>
            </w:r>
            <w:r>
              <w:rPr>
                <w:rStyle w:val="IndexLink"/>
                <w:rtl w:val="true"/>
              </w:rPr>
              <w:t>امام حسين عليه السلام ، پس از شهادت پدر ، تا قيام عاشورا</w:t>
            </w:r>
            <w:r>
              <w:rPr>
                <w:rStyle w:val="IndexLink"/>
                <w:rtl w:val="true"/>
              </w:rPr>
              <w:tab/>
            </w:r>
            <w:r>
              <w:rPr>
                <w:rStyle w:val="IndexLink"/>
              </w:rPr>
              <w:t>216</w:t>
            </w:r>
          </w:hyperlink>
        </w:p>
        <w:p>
          <w:pPr>
            <w:pStyle w:val="Contents3"/>
            <w:tabs>
              <w:tab w:val="clear" w:pos="8459"/>
              <w:tab w:val="right" w:pos="9026" w:leader="dot"/>
            </w:tabs>
            <w:rPr/>
          </w:pPr>
          <w:hyperlink w:anchor="__RefHeading___Toc425290_3804643083">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425292_3804643083">
            <w:r>
              <w:rPr>
                <w:webHidden/>
                <w:rStyle w:val="IndexLink"/>
                <w:rtl w:val="true"/>
              </w:rPr>
              <w:t xml:space="preserve">فصل يكم </w:t>
            </w:r>
            <w:r>
              <w:rPr>
                <w:rStyle w:val="IndexLink"/>
                <w:rtl w:val="true"/>
              </w:rPr>
              <w:t xml:space="preserve">: </w:t>
            </w:r>
            <w:r>
              <w:rPr>
                <w:rStyle w:val="IndexLink"/>
                <w:rtl w:val="true"/>
              </w:rPr>
              <w:t>امام حسين عليه السلام در روزگار امامت برادر</w:t>
            </w:r>
            <w:r>
              <w:rPr>
                <w:rStyle w:val="IndexLink"/>
                <w:rtl w:val="true"/>
              </w:rPr>
              <w:tab/>
            </w:r>
            <w:r>
              <w:rPr>
                <w:rStyle w:val="IndexLink"/>
              </w:rPr>
              <w:t>218</w:t>
            </w:r>
          </w:hyperlink>
        </w:p>
        <w:p>
          <w:pPr>
            <w:pStyle w:val="Contents4"/>
            <w:tabs>
              <w:tab w:val="clear" w:pos="8176"/>
              <w:tab w:val="right" w:pos="9026" w:leader="dot"/>
            </w:tabs>
            <w:rPr/>
          </w:pPr>
          <w:hyperlink w:anchor="__RefHeading___Toc425294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احترام به امام زمان خويش</w:t>
            </w:r>
            <w:r>
              <w:rPr>
                <w:rStyle w:val="IndexLink"/>
                <w:rtl w:val="true"/>
              </w:rPr>
              <w:tab/>
            </w:r>
            <w:r>
              <w:rPr>
                <w:rStyle w:val="IndexLink"/>
              </w:rPr>
              <w:t>218</w:t>
            </w:r>
          </w:hyperlink>
        </w:p>
        <w:p>
          <w:pPr>
            <w:pStyle w:val="Contents4"/>
            <w:tabs>
              <w:tab w:val="clear" w:pos="8176"/>
              <w:tab w:val="right" w:pos="9026" w:leader="dot"/>
            </w:tabs>
            <w:rPr/>
          </w:pPr>
          <w:hyperlink w:anchor="__RefHeading___Toc425296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تأييد صلح برادر</w:t>
            </w:r>
            <w:r>
              <w:rPr>
                <w:rStyle w:val="IndexLink"/>
                <w:rtl w:val="true"/>
              </w:rPr>
              <w:tab/>
            </w:r>
            <w:r>
              <w:rPr>
                <w:rStyle w:val="IndexLink"/>
              </w:rPr>
              <w:t>218</w:t>
            </w:r>
          </w:hyperlink>
        </w:p>
        <w:p>
          <w:pPr>
            <w:pStyle w:val="Contents4"/>
            <w:tabs>
              <w:tab w:val="clear" w:pos="8176"/>
              <w:tab w:val="right" w:pos="9026" w:leader="dot"/>
            </w:tabs>
            <w:rPr/>
          </w:pPr>
          <w:hyperlink w:anchor="__RefHeading___Toc425298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بيعت امام حسين عليه السلام با معاويه</w:t>
            </w:r>
            <w:r>
              <w:rPr>
                <w:rStyle w:val="IndexLink"/>
                <w:rtl w:val="true"/>
              </w:rPr>
              <w:tab/>
            </w:r>
            <w:r>
              <w:rPr>
                <w:rStyle w:val="IndexLink"/>
              </w:rPr>
              <w:t>220</w:t>
            </w:r>
          </w:hyperlink>
        </w:p>
        <w:p>
          <w:pPr>
            <w:pStyle w:val="Contents4"/>
            <w:tabs>
              <w:tab w:val="clear" w:pos="8176"/>
              <w:tab w:val="right" w:pos="9026" w:leader="dot"/>
            </w:tabs>
            <w:rPr/>
          </w:pPr>
          <w:hyperlink w:anchor="__RefHeading___Toc425300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وصيّت امام حسن عليه السلام به برادر و ماجراهاى پيش از دفنش</w:t>
            </w:r>
            <w:r>
              <w:rPr>
                <w:rStyle w:val="IndexLink"/>
                <w:rtl w:val="true"/>
              </w:rPr>
              <w:tab/>
            </w:r>
            <w:r>
              <w:rPr>
                <w:rStyle w:val="IndexLink"/>
              </w:rPr>
              <w:t>220</w:t>
            </w:r>
          </w:hyperlink>
        </w:p>
        <w:p>
          <w:pPr>
            <w:pStyle w:val="Contents4"/>
            <w:tabs>
              <w:tab w:val="clear" w:pos="8176"/>
              <w:tab w:val="right" w:pos="9026" w:leader="dot"/>
            </w:tabs>
            <w:rPr/>
          </w:pPr>
          <w:hyperlink w:anchor="__RefHeading___Toc425302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امام حسين عليه السلام نزد قبر برادر</w:t>
            </w:r>
            <w:r>
              <w:rPr>
                <w:rStyle w:val="IndexLink"/>
                <w:rtl w:val="true"/>
              </w:rPr>
              <w:tab/>
            </w:r>
            <w:r>
              <w:rPr>
                <w:rStyle w:val="IndexLink"/>
              </w:rPr>
              <w:t>221</w:t>
            </w:r>
          </w:hyperlink>
        </w:p>
        <w:p>
          <w:pPr>
            <w:pStyle w:val="Contents3"/>
            <w:tabs>
              <w:tab w:val="clear" w:pos="8459"/>
              <w:tab w:val="right" w:pos="9026" w:leader="dot"/>
            </w:tabs>
            <w:rPr/>
          </w:pPr>
          <w:hyperlink w:anchor="__RefHeading___Toc425304_3804643083">
            <w:r>
              <w:rPr>
                <w:webHidden/>
                <w:rStyle w:val="IndexLink"/>
                <w:rtl w:val="true"/>
              </w:rPr>
              <w:t xml:space="preserve">فصل دوم </w:t>
            </w:r>
            <w:r>
              <w:rPr>
                <w:rStyle w:val="IndexLink"/>
                <w:rtl w:val="true"/>
              </w:rPr>
              <w:t xml:space="preserve">: </w:t>
            </w:r>
            <w:r>
              <w:rPr>
                <w:rStyle w:val="IndexLink"/>
                <w:rtl w:val="true"/>
              </w:rPr>
              <w:t>موضع امام عليه السلام در رويارويى با معاويه</w:t>
            </w:r>
            <w:r>
              <w:rPr>
                <w:rStyle w:val="IndexLink"/>
                <w:rtl w:val="true"/>
              </w:rPr>
              <w:tab/>
            </w:r>
            <w:r>
              <w:rPr>
                <w:rStyle w:val="IndexLink"/>
              </w:rPr>
              <w:t>223</w:t>
            </w:r>
          </w:hyperlink>
        </w:p>
        <w:p>
          <w:pPr>
            <w:pStyle w:val="Contents4"/>
            <w:tabs>
              <w:tab w:val="clear" w:pos="8176"/>
              <w:tab w:val="right" w:pos="9026" w:leader="dot"/>
            </w:tabs>
            <w:rPr/>
          </w:pPr>
          <w:hyperlink w:anchor="__RefHeading___Toc425306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نامه توبيخ آميز امام عليه السلام به معاويه ، در باره ستم ها و بدعت هايش</w:t>
            </w:r>
            <w:r>
              <w:rPr>
                <w:rStyle w:val="IndexLink"/>
                <w:rtl w:val="true"/>
              </w:rPr>
              <w:tab/>
            </w:r>
            <w:r>
              <w:rPr>
                <w:rStyle w:val="IndexLink"/>
              </w:rPr>
              <w:t>223</w:t>
            </w:r>
          </w:hyperlink>
        </w:p>
        <w:p>
          <w:pPr>
            <w:pStyle w:val="Contents4"/>
            <w:tabs>
              <w:tab w:val="clear" w:pos="8176"/>
              <w:tab w:val="right" w:pos="9026" w:leader="dot"/>
            </w:tabs>
            <w:rPr/>
          </w:pPr>
          <w:hyperlink w:anchor="__RefHeading___Toc425308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رويارويى هاى مستقيم امام عليه السلام با معاويه</w:t>
            </w:r>
            <w:r>
              <w:rPr>
                <w:rStyle w:val="IndexLink"/>
                <w:rtl w:val="true"/>
              </w:rPr>
              <w:tab/>
            </w:r>
            <w:r>
              <w:rPr>
                <w:rStyle w:val="IndexLink"/>
              </w:rPr>
              <w:t>227</w:t>
            </w:r>
          </w:hyperlink>
        </w:p>
        <w:p>
          <w:pPr>
            <w:pStyle w:val="Contents4"/>
            <w:tabs>
              <w:tab w:val="clear" w:pos="8176"/>
              <w:tab w:val="right" w:pos="9026" w:leader="dot"/>
            </w:tabs>
            <w:rPr/>
          </w:pPr>
          <w:hyperlink w:anchor="__RefHeading___Toc425310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پذيرفتن عطاياى معاويه و سرزنش او و خرده گيرى بر او</w:t>
            </w:r>
            <w:r>
              <w:rPr>
                <w:rStyle w:val="IndexLink"/>
                <w:rtl w:val="true"/>
              </w:rPr>
              <w:tab/>
            </w:r>
            <w:r>
              <w:rPr>
                <w:rStyle w:val="IndexLink"/>
              </w:rPr>
              <w:t>228</w:t>
            </w:r>
          </w:hyperlink>
        </w:p>
        <w:p>
          <w:pPr>
            <w:pStyle w:val="Contents4"/>
            <w:tabs>
              <w:tab w:val="clear" w:pos="8176"/>
              <w:tab w:val="right" w:pos="9026" w:leader="dot"/>
            </w:tabs>
            <w:rPr/>
          </w:pPr>
          <w:hyperlink w:anchor="__RefHeading___Toc425312_3804643083">
            <w:r>
              <w:rPr>
                <w:webHidden/>
                <w:rStyle w:val="IndexLink"/>
                <w:rtl w:val="true"/>
              </w:rPr>
              <w:t>پژوهشى در باره برخورد امام حسين عليه السلام با هداياى معاويه</w:t>
            </w:r>
            <w:r>
              <w:rPr>
                <w:rStyle w:val="IndexLink"/>
                <w:rtl w:val="true"/>
              </w:rPr>
              <w:tab/>
            </w:r>
            <w:r>
              <w:rPr>
                <w:rStyle w:val="IndexLink"/>
              </w:rPr>
              <w:t>230</w:t>
            </w:r>
          </w:hyperlink>
        </w:p>
        <w:p>
          <w:pPr>
            <w:pStyle w:val="Contents4"/>
            <w:tabs>
              <w:tab w:val="clear" w:pos="8176"/>
              <w:tab w:val="right" w:pos="9026" w:leader="dot"/>
            </w:tabs>
            <w:rPr/>
          </w:pPr>
          <w:hyperlink w:anchor="__RefHeading___Toc425314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جلوگيرى امام عليه السلام از ازدواج يزيد با دختر عبد اللّه بن جعفر</w:t>
            </w:r>
            <w:r>
              <w:rPr>
                <w:rStyle w:val="IndexLink"/>
                <w:rtl w:val="true"/>
              </w:rPr>
              <w:tab/>
            </w:r>
            <w:r>
              <w:rPr>
                <w:rStyle w:val="IndexLink"/>
              </w:rPr>
              <w:t>232</w:t>
            </w:r>
          </w:hyperlink>
        </w:p>
        <w:p>
          <w:pPr>
            <w:pStyle w:val="Contents4"/>
            <w:tabs>
              <w:tab w:val="clear" w:pos="8176"/>
              <w:tab w:val="right" w:pos="9026" w:leader="dot"/>
            </w:tabs>
            <w:rPr/>
          </w:pPr>
          <w:hyperlink w:anchor="__RefHeading___Toc425316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تهديد امام عليه السلام توسّط معاويه ، براى وفادار ماندن به بيعتِ خود</w:t>
            </w:r>
            <w:r>
              <w:rPr>
                <w:rStyle w:val="IndexLink"/>
                <w:rtl w:val="true"/>
              </w:rPr>
              <w:tab/>
            </w:r>
            <w:r>
              <w:rPr>
                <w:rStyle w:val="IndexLink"/>
              </w:rPr>
              <w:t>232</w:t>
            </w:r>
          </w:hyperlink>
        </w:p>
        <w:p>
          <w:pPr>
            <w:pStyle w:val="Contents4"/>
            <w:tabs>
              <w:tab w:val="clear" w:pos="8176"/>
              <w:tab w:val="right" w:pos="9026" w:leader="dot"/>
            </w:tabs>
            <w:rPr/>
          </w:pPr>
          <w:hyperlink w:anchor="__RefHeading___Toc425318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سخنرانى امام عليه السلام ، يك سال پيش از مرگ معاويه</w:t>
            </w:r>
            <w:r>
              <w:rPr>
                <w:rStyle w:val="IndexLink"/>
                <w:rtl w:val="true"/>
              </w:rPr>
              <w:tab/>
            </w:r>
            <w:r>
              <w:rPr>
                <w:rStyle w:val="IndexLink"/>
              </w:rPr>
              <w:t>233</w:t>
            </w:r>
          </w:hyperlink>
        </w:p>
        <w:p>
          <w:pPr>
            <w:pStyle w:val="Contents4"/>
            <w:tabs>
              <w:tab w:val="clear" w:pos="8176"/>
              <w:tab w:val="right" w:pos="9026" w:leader="dot"/>
            </w:tabs>
            <w:rPr/>
          </w:pPr>
          <w:hyperlink w:anchor="__RefHeading___Toc425320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منتظر مرگ معاويه بودن ، براى قيام</w:t>
            </w:r>
            <w:r>
              <w:rPr>
                <w:rStyle w:val="IndexLink"/>
                <w:rtl w:val="true"/>
              </w:rPr>
              <w:tab/>
            </w:r>
            <w:r>
              <w:rPr>
                <w:rStyle w:val="IndexLink"/>
              </w:rPr>
              <w:t>235</w:t>
            </w:r>
          </w:hyperlink>
        </w:p>
        <w:p>
          <w:pPr>
            <w:pStyle w:val="Contents3"/>
            <w:tabs>
              <w:tab w:val="clear" w:pos="8459"/>
              <w:tab w:val="right" w:pos="9026" w:leader="dot"/>
            </w:tabs>
            <w:rPr/>
          </w:pPr>
          <w:hyperlink w:anchor="__RefHeading___Toc425322_3804643083">
            <w:r>
              <w:rPr>
                <w:webHidden/>
                <w:rStyle w:val="IndexLink"/>
                <w:rtl w:val="true"/>
              </w:rPr>
              <w:t xml:space="preserve">فصل سوم </w:t>
            </w:r>
            <w:r>
              <w:rPr>
                <w:rStyle w:val="IndexLink"/>
                <w:rtl w:val="true"/>
              </w:rPr>
              <w:t xml:space="preserve">: </w:t>
            </w:r>
            <w:r>
              <w:rPr>
                <w:rStyle w:val="IndexLink"/>
                <w:rtl w:val="true"/>
              </w:rPr>
              <w:t>جانشين كردن يزيد</w:t>
            </w:r>
            <w:r>
              <w:rPr>
                <w:rStyle w:val="IndexLink"/>
                <w:rtl w:val="true"/>
              </w:rPr>
              <w:tab/>
            </w:r>
            <w:r>
              <w:rPr>
                <w:rStyle w:val="IndexLink"/>
              </w:rPr>
              <w:t>237</w:t>
            </w:r>
          </w:hyperlink>
        </w:p>
        <w:p>
          <w:pPr>
            <w:pStyle w:val="Contents4"/>
            <w:tabs>
              <w:tab w:val="clear" w:pos="8176"/>
              <w:tab w:val="right" w:pos="9026" w:leader="dot"/>
            </w:tabs>
            <w:rPr/>
          </w:pPr>
          <w:hyperlink w:anchor="__RefHeading___Toc425324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كوشش هاى معاويه براى جانشين كردن يزيد</w:t>
            </w:r>
            <w:r>
              <w:rPr>
                <w:rStyle w:val="IndexLink"/>
                <w:rtl w:val="true"/>
              </w:rPr>
              <w:tab/>
            </w:r>
            <w:r>
              <w:rPr>
                <w:rStyle w:val="IndexLink"/>
              </w:rPr>
              <w:t>237</w:t>
            </w:r>
          </w:hyperlink>
        </w:p>
        <w:p>
          <w:pPr>
            <w:pStyle w:val="Contents4"/>
            <w:tabs>
              <w:tab w:val="clear" w:pos="8176"/>
              <w:tab w:val="right" w:pos="9026" w:leader="dot"/>
            </w:tabs>
            <w:rPr/>
          </w:pPr>
          <w:hyperlink w:anchor="__RefHeading___Toc425326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كشتن عدّه اى از مخالفان جانشينى</w:t>
            </w:r>
            <w:r>
              <w:rPr>
                <w:rStyle w:val="IndexLink"/>
                <w:rtl w:val="true"/>
              </w:rPr>
              <w:tab/>
            </w:r>
            <w:r>
              <w:rPr>
                <w:rStyle w:val="IndexLink"/>
              </w:rPr>
              <w:t>238</w:t>
            </w:r>
          </w:hyperlink>
        </w:p>
        <w:p>
          <w:pPr>
            <w:pStyle w:val="Contents4"/>
            <w:tabs>
              <w:tab w:val="clear" w:pos="8176"/>
              <w:tab w:val="right" w:pos="9026" w:leader="dot"/>
            </w:tabs>
            <w:rPr/>
          </w:pPr>
          <w:hyperlink w:anchor="__RefHeading___Toc425328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متن نوشته معاويه براى جانشين كردن يزيد</w:t>
            </w:r>
            <w:r>
              <w:rPr>
                <w:rStyle w:val="IndexLink"/>
                <w:rtl w:val="true"/>
              </w:rPr>
              <w:tab/>
            </w:r>
            <w:r>
              <w:rPr>
                <w:rStyle w:val="IndexLink"/>
              </w:rPr>
              <w:t>239</w:t>
            </w:r>
          </w:hyperlink>
        </w:p>
        <w:p>
          <w:pPr>
            <w:pStyle w:val="Contents4"/>
            <w:tabs>
              <w:tab w:val="clear" w:pos="8176"/>
              <w:tab w:val="right" w:pos="9026" w:leader="dot"/>
            </w:tabs>
            <w:rPr/>
          </w:pPr>
          <w:hyperlink w:anchor="__RefHeading___Toc425330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سخن حسن بصرى در باره جانشينى يزيد</w:t>
            </w:r>
            <w:r>
              <w:rPr>
                <w:rStyle w:val="IndexLink"/>
                <w:rtl w:val="true"/>
              </w:rPr>
              <w:tab/>
            </w:r>
            <w:r>
              <w:rPr>
                <w:rStyle w:val="IndexLink"/>
              </w:rPr>
              <w:t>240</w:t>
            </w:r>
          </w:hyperlink>
        </w:p>
        <w:p>
          <w:pPr>
            <w:pStyle w:val="Contents4"/>
            <w:tabs>
              <w:tab w:val="clear" w:pos="8176"/>
              <w:tab w:val="right" w:pos="9026" w:leader="dot"/>
            </w:tabs>
            <w:rPr/>
          </w:pPr>
          <w:hyperlink w:anchor="__RefHeading___Toc425332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وصيّت معاويه به يزيد ، هنگام مرگ</w:t>
            </w:r>
            <w:r>
              <w:rPr>
                <w:rStyle w:val="IndexLink"/>
                <w:rtl w:val="true"/>
              </w:rPr>
              <w:tab/>
            </w:r>
            <w:r>
              <w:rPr>
                <w:rStyle w:val="IndexLink"/>
              </w:rPr>
              <w:t>241</w:t>
            </w:r>
          </w:hyperlink>
        </w:p>
        <w:p>
          <w:pPr>
            <w:pStyle w:val="Contents2"/>
            <w:tabs>
              <w:tab w:val="clear" w:pos="8743"/>
              <w:tab w:val="right" w:pos="9026" w:leader="dot"/>
            </w:tabs>
            <w:rPr/>
          </w:pPr>
          <w:hyperlink w:anchor="__RefHeading___Toc425334_3804643083">
            <w:r>
              <w:rPr>
                <w:webHidden/>
                <w:rStyle w:val="IndexLink"/>
                <w:rtl w:val="true"/>
              </w:rPr>
              <w:t xml:space="preserve">بخش ششم </w:t>
            </w:r>
            <w:r>
              <w:rPr>
                <w:rStyle w:val="IndexLink"/>
                <w:rtl w:val="true"/>
              </w:rPr>
              <w:t xml:space="preserve">: </w:t>
            </w:r>
            <w:r>
              <w:rPr>
                <w:rStyle w:val="IndexLink"/>
                <w:rtl w:val="true"/>
              </w:rPr>
              <w:t>پيشگويى در باره شهادت امام حسين عليه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425336_3804643083">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425338_3804643083">
            <w:r>
              <w:rPr>
                <w:webHidden/>
                <w:rStyle w:val="IndexLink"/>
                <w:rtl w:val="true"/>
              </w:rPr>
              <w:t xml:space="preserve">فصل يكم </w:t>
            </w:r>
            <w:r>
              <w:rPr>
                <w:rStyle w:val="IndexLink"/>
                <w:rtl w:val="true"/>
              </w:rPr>
              <w:t xml:space="preserve">: </w:t>
            </w:r>
            <w:r>
              <w:rPr>
                <w:rStyle w:val="IndexLink"/>
                <w:rtl w:val="true"/>
              </w:rPr>
              <w:t>خبردادن خداى سبحان از شهادت امام حسين عليه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425340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سَرور شهيدان ، از آغاز تاريخ تا پايان آن</w:t>
            </w:r>
            <w:r>
              <w:rPr>
                <w:rStyle w:val="IndexLink"/>
                <w:rtl w:val="true"/>
              </w:rPr>
              <w:tab/>
            </w:r>
            <w:r>
              <w:rPr>
                <w:rStyle w:val="IndexLink"/>
              </w:rPr>
              <w:t>245</w:t>
            </w:r>
          </w:hyperlink>
        </w:p>
        <w:p>
          <w:pPr>
            <w:pStyle w:val="Contents4"/>
            <w:tabs>
              <w:tab w:val="clear" w:pos="8176"/>
              <w:tab w:val="right" w:pos="9026" w:leader="dot"/>
            </w:tabs>
            <w:rPr/>
          </w:pPr>
          <w:hyperlink w:anchor="__RefHeading___Toc425342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او را در محاصره مى كُشند و فرزندان و همراهانش را نيز مى كُشند</w:t>
            </w:r>
            <w:r>
              <w:rPr>
                <w:rStyle w:val="IndexLink"/>
                <w:rtl w:val="true"/>
              </w:rPr>
              <w:tab/>
            </w:r>
            <w:r>
              <w:rPr>
                <w:rStyle w:val="IndexLink"/>
              </w:rPr>
              <w:t>246</w:t>
            </w:r>
          </w:hyperlink>
        </w:p>
        <w:p>
          <w:pPr>
            <w:pStyle w:val="Contents4"/>
            <w:tabs>
              <w:tab w:val="clear" w:pos="8176"/>
              <w:tab w:val="right" w:pos="9026" w:leader="dot"/>
            </w:tabs>
            <w:rPr/>
          </w:pPr>
          <w:hyperlink w:anchor="__RefHeading___Toc425344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خاكى كه بر آن، شهيد مى شود</w:t>
            </w:r>
            <w:r>
              <w:rPr>
                <w:rStyle w:val="IndexLink"/>
                <w:rtl w:val="true"/>
              </w:rPr>
              <w:tab/>
            </w:r>
            <w:r>
              <w:rPr>
                <w:rStyle w:val="IndexLink"/>
              </w:rPr>
              <w:t>248</w:t>
            </w:r>
          </w:hyperlink>
        </w:p>
        <w:p>
          <w:pPr>
            <w:pStyle w:val="Contents4"/>
            <w:tabs>
              <w:tab w:val="clear" w:pos="8176"/>
              <w:tab w:val="right" w:pos="9026" w:leader="dot"/>
            </w:tabs>
            <w:rPr/>
          </w:pPr>
          <w:hyperlink w:anchor="__RefHeading___Toc425346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شهادت او ، نوشته شده </w:t>
            </w:r>
            <w:r>
              <w:rPr>
                <w:rStyle w:val="IndexLink"/>
                <w:rtl w:val="true"/>
              </w:rPr>
              <w:t>(</w:t>
            </w:r>
            <w:r>
              <w:rPr>
                <w:rStyle w:val="IndexLink"/>
                <w:rtl w:val="true"/>
              </w:rPr>
              <w:t>حتمى</w:t>
            </w:r>
            <w:r>
              <w:rPr>
                <w:rStyle w:val="IndexLink"/>
                <w:rtl w:val="true"/>
              </w:rPr>
              <w:t xml:space="preserve">) </w:t>
            </w:r>
            <w:r>
              <w:rPr>
                <w:rStyle w:val="IndexLink"/>
                <w:rtl w:val="true"/>
              </w:rPr>
              <w:t>است</w:t>
            </w:r>
            <w:r>
              <w:rPr>
                <w:rStyle w:val="IndexLink"/>
                <w:rtl w:val="true"/>
              </w:rPr>
              <w:tab/>
            </w:r>
            <w:r>
              <w:rPr>
                <w:rStyle w:val="IndexLink"/>
              </w:rPr>
              <w:t>248</w:t>
            </w:r>
          </w:hyperlink>
        </w:p>
        <w:p>
          <w:pPr>
            <w:pStyle w:val="Contents4"/>
            <w:tabs>
              <w:tab w:val="clear" w:pos="8176"/>
              <w:tab w:val="right" w:pos="9026" w:leader="dot"/>
            </w:tabs>
            <w:rPr/>
          </w:pPr>
          <w:hyperlink w:anchor="__RefHeading___Toc425348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دعوت به شكيبايى</w:t>
            </w:r>
            <w:r>
              <w:rPr>
                <w:rStyle w:val="IndexLink"/>
                <w:rtl w:val="true"/>
              </w:rPr>
              <w:tab/>
            </w:r>
            <w:r>
              <w:rPr>
                <w:rStyle w:val="IndexLink"/>
              </w:rPr>
              <w:t>248</w:t>
            </w:r>
          </w:hyperlink>
        </w:p>
        <w:p>
          <w:pPr>
            <w:pStyle w:val="Contents3"/>
            <w:tabs>
              <w:tab w:val="clear" w:pos="8459"/>
              <w:tab w:val="right" w:pos="9026" w:leader="dot"/>
            </w:tabs>
            <w:rPr/>
          </w:pPr>
          <w:hyperlink w:anchor="__RefHeading___Toc425350_3804643083">
            <w:r>
              <w:rPr>
                <w:webHidden/>
                <w:rStyle w:val="IndexLink"/>
                <w:rtl w:val="true"/>
              </w:rPr>
              <w:t xml:space="preserve">فصل دوم </w:t>
            </w:r>
            <w:r>
              <w:rPr>
                <w:rStyle w:val="IndexLink"/>
                <w:rtl w:val="true"/>
              </w:rPr>
              <w:t xml:space="preserve">: </w:t>
            </w:r>
            <w:r>
              <w:rPr>
                <w:rStyle w:val="IndexLink"/>
                <w:rtl w:val="true"/>
              </w:rPr>
              <w:t>پيشگويى پيامبر صلى الله عليه و آله در باره شهادت امام حسين عليه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425352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پيشگويى درباره شهادت او ، هنگام تولّدش</w:t>
            </w:r>
            <w:r>
              <w:rPr>
                <w:rStyle w:val="IndexLink"/>
                <w:rtl w:val="true"/>
              </w:rPr>
              <w:tab/>
            </w:r>
            <w:r>
              <w:rPr>
                <w:rStyle w:val="IndexLink"/>
              </w:rPr>
              <w:t>250</w:t>
            </w:r>
          </w:hyperlink>
        </w:p>
        <w:p>
          <w:pPr>
            <w:pStyle w:val="Contents4"/>
            <w:tabs>
              <w:tab w:val="clear" w:pos="8176"/>
              <w:tab w:val="right" w:pos="9026" w:leader="dot"/>
            </w:tabs>
            <w:rPr/>
          </w:pPr>
          <w:hyperlink w:anchor="__RefHeading___Toc425354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پيشگويى درباره شهادتش ، در يك سالگى او</w:t>
            </w:r>
            <w:r>
              <w:rPr>
                <w:rStyle w:val="IndexLink"/>
                <w:rtl w:val="true"/>
              </w:rPr>
              <w:tab/>
            </w:r>
            <w:r>
              <w:rPr>
                <w:rStyle w:val="IndexLink"/>
              </w:rPr>
              <w:t>251</w:t>
            </w:r>
          </w:hyperlink>
        </w:p>
        <w:p>
          <w:pPr>
            <w:pStyle w:val="Contents4"/>
            <w:tabs>
              <w:tab w:val="clear" w:pos="8176"/>
              <w:tab w:val="right" w:pos="9026" w:leader="dot"/>
            </w:tabs>
            <w:rPr/>
          </w:pPr>
          <w:hyperlink w:anchor="__RefHeading___Toc425356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پيشگويى درباره شهادتش ، در دو سالگى او</w:t>
            </w:r>
            <w:r>
              <w:rPr>
                <w:rStyle w:val="IndexLink"/>
                <w:rtl w:val="true"/>
              </w:rPr>
              <w:tab/>
            </w:r>
            <w:r>
              <w:rPr>
                <w:rStyle w:val="IndexLink"/>
              </w:rPr>
              <w:t>251</w:t>
            </w:r>
          </w:hyperlink>
        </w:p>
        <w:p>
          <w:pPr>
            <w:pStyle w:val="Contents4"/>
            <w:tabs>
              <w:tab w:val="clear" w:pos="8176"/>
              <w:tab w:val="right" w:pos="9026" w:leader="dot"/>
            </w:tabs>
            <w:rPr/>
          </w:pPr>
          <w:hyperlink w:anchor="__RefHeading___Toc425358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پيشگويى درباره شهادت او ، نزديك وفاتش</w:t>
            </w:r>
            <w:r>
              <w:rPr>
                <w:rStyle w:val="IndexLink"/>
                <w:rtl w:val="true"/>
              </w:rPr>
              <w:tab/>
            </w:r>
            <w:r>
              <w:rPr>
                <w:rStyle w:val="IndexLink"/>
              </w:rPr>
              <w:t>252</w:t>
            </w:r>
          </w:hyperlink>
        </w:p>
        <w:p>
          <w:pPr>
            <w:pStyle w:val="Contents4"/>
            <w:tabs>
              <w:tab w:val="clear" w:pos="8176"/>
              <w:tab w:val="right" w:pos="9026" w:leader="dot"/>
            </w:tabs>
            <w:rPr/>
          </w:pPr>
          <w:hyperlink w:anchor="__RefHeading___Toc425360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خبر دادن به فاطمه عليهاالسلام از شهادت او</w:t>
            </w:r>
            <w:r>
              <w:rPr>
                <w:rStyle w:val="IndexLink"/>
                <w:rtl w:val="true"/>
              </w:rPr>
              <w:tab/>
            </w:r>
            <w:r>
              <w:rPr>
                <w:rStyle w:val="IndexLink"/>
              </w:rPr>
              <w:t>253</w:t>
            </w:r>
          </w:hyperlink>
        </w:p>
        <w:p>
          <w:pPr>
            <w:pStyle w:val="Contents4"/>
            <w:tabs>
              <w:tab w:val="clear" w:pos="8176"/>
              <w:tab w:val="right" w:pos="9026" w:leader="dot"/>
            </w:tabs>
            <w:rPr/>
          </w:pPr>
          <w:hyperlink w:anchor="__RefHeading___Toc425362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خبر دادن به اُمّ سلمه از شهادت او</w:t>
            </w:r>
            <w:r>
              <w:rPr>
                <w:rStyle w:val="IndexLink"/>
                <w:rtl w:val="true"/>
              </w:rPr>
              <w:tab/>
            </w:r>
            <w:r>
              <w:rPr>
                <w:rStyle w:val="IndexLink"/>
              </w:rPr>
              <w:t>254</w:t>
            </w:r>
          </w:hyperlink>
        </w:p>
        <w:p>
          <w:pPr>
            <w:pStyle w:val="Contents4"/>
            <w:tabs>
              <w:tab w:val="clear" w:pos="8176"/>
              <w:tab w:val="right" w:pos="9026" w:leader="dot"/>
            </w:tabs>
            <w:rPr/>
          </w:pPr>
          <w:hyperlink w:anchor="__RefHeading___Toc425364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خبر دادن به عايشه از شهادت او</w:t>
            </w:r>
            <w:r>
              <w:rPr>
                <w:rStyle w:val="IndexLink"/>
                <w:rtl w:val="true"/>
              </w:rPr>
              <w:tab/>
            </w:r>
            <w:r>
              <w:rPr>
                <w:rStyle w:val="IndexLink"/>
              </w:rPr>
              <w:t>254</w:t>
            </w:r>
          </w:hyperlink>
        </w:p>
        <w:p>
          <w:pPr>
            <w:pStyle w:val="Contents4"/>
            <w:tabs>
              <w:tab w:val="clear" w:pos="8176"/>
              <w:tab w:val="right" w:pos="9026" w:leader="dot"/>
            </w:tabs>
            <w:rPr/>
          </w:pPr>
          <w:hyperlink w:anchor="__RefHeading___Toc425366_3804643083">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پيشگويى پيامبر صلى الله عليه و آله درباره تاريخ شهادت او</w:t>
            </w:r>
            <w:r>
              <w:rPr>
                <w:rStyle w:val="IndexLink"/>
                <w:rtl w:val="true"/>
              </w:rPr>
              <w:tab/>
            </w:r>
            <w:r>
              <w:rPr>
                <w:rStyle w:val="IndexLink"/>
              </w:rPr>
              <w:t>255</w:t>
            </w:r>
          </w:hyperlink>
        </w:p>
        <w:p>
          <w:pPr>
            <w:pStyle w:val="Contents4"/>
            <w:tabs>
              <w:tab w:val="clear" w:pos="8176"/>
              <w:tab w:val="right" w:pos="9026" w:leader="dot"/>
            </w:tabs>
            <w:rPr/>
          </w:pPr>
          <w:hyperlink w:anchor="__RefHeading___Toc425368_3804643083">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پيشگويى درباره مكان شهادت او</w:t>
            </w:r>
            <w:r>
              <w:rPr>
                <w:rStyle w:val="IndexLink"/>
                <w:rtl w:val="true"/>
              </w:rPr>
              <w:tab/>
            </w:r>
            <w:r>
              <w:rPr>
                <w:rStyle w:val="IndexLink"/>
              </w:rPr>
              <w:t>255</w:t>
            </w:r>
          </w:hyperlink>
        </w:p>
        <w:p>
          <w:pPr>
            <w:pStyle w:val="Contents5"/>
            <w:tabs>
              <w:tab w:val="clear" w:pos="7892"/>
              <w:tab w:val="right" w:pos="9026" w:leader="dot"/>
            </w:tabs>
            <w:rPr/>
          </w:pPr>
          <w:hyperlink w:anchor="__RefHeading___Toc425370_3804643083">
            <w:r>
              <w:rPr>
                <w:webHidden/>
                <w:rStyle w:val="IndexLink"/>
                <w:rtl w:val="true"/>
              </w:rPr>
              <w:t>الف ـ سرزمين كربلا</w:t>
            </w:r>
            <w:r>
              <w:rPr>
                <w:rStyle w:val="IndexLink"/>
                <w:rtl w:val="true"/>
              </w:rPr>
              <w:tab/>
            </w:r>
            <w:r>
              <w:rPr>
                <w:rStyle w:val="IndexLink"/>
              </w:rPr>
              <w:t>255</w:t>
            </w:r>
          </w:hyperlink>
        </w:p>
        <w:p>
          <w:pPr>
            <w:pStyle w:val="Contents5"/>
            <w:tabs>
              <w:tab w:val="clear" w:pos="7892"/>
              <w:tab w:val="right" w:pos="9026" w:leader="dot"/>
            </w:tabs>
            <w:rPr/>
          </w:pPr>
          <w:hyperlink w:anchor="__RefHeading___Toc425372_3804643083">
            <w:r>
              <w:rPr>
                <w:webHidden/>
                <w:rStyle w:val="IndexLink"/>
                <w:rtl w:val="true"/>
              </w:rPr>
              <w:t>ب ـ سرزمين طَف</w:t>
            </w:r>
            <w:r>
              <w:rPr>
                <w:rStyle w:val="IndexLink"/>
                <w:rtl w:val="true"/>
              </w:rPr>
              <w:tab/>
            </w:r>
            <w:r>
              <w:rPr>
                <w:rStyle w:val="IndexLink"/>
              </w:rPr>
              <w:t>255</w:t>
            </w:r>
          </w:hyperlink>
        </w:p>
        <w:p>
          <w:pPr>
            <w:pStyle w:val="Contents5"/>
            <w:tabs>
              <w:tab w:val="clear" w:pos="7892"/>
              <w:tab w:val="right" w:pos="9026" w:leader="dot"/>
            </w:tabs>
            <w:rPr/>
          </w:pPr>
          <w:hyperlink w:anchor="__RefHeading___Toc425374_3804643083">
            <w:r>
              <w:rPr>
                <w:webHidden/>
                <w:rStyle w:val="IndexLink"/>
                <w:rtl w:val="true"/>
              </w:rPr>
              <w:t>ج ـ سرزمين عراق</w:t>
            </w:r>
            <w:r>
              <w:rPr>
                <w:rStyle w:val="IndexLink"/>
                <w:rtl w:val="true"/>
              </w:rPr>
              <w:tab/>
            </w:r>
            <w:r>
              <w:rPr>
                <w:rStyle w:val="IndexLink"/>
              </w:rPr>
              <w:t>255</w:t>
            </w:r>
          </w:hyperlink>
        </w:p>
        <w:p>
          <w:pPr>
            <w:pStyle w:val="Contents5"/>
            <w:tabs>
              <w:tab w:val="clear" w:pos="7892"/>
              <w:tab w:val="right" w:pos="9026" w:leader="dot"/>
            </w:tabs>
            <w:rPr/>
          </w:pPr>
          <w:hyperlink w:anchor="__RefHeading___Toc425376_3804643083">
            <w:r>
              <w:rPr>
                <w:webHidden/>
                <w:rStyle w:val="IndexLink"/>
                <w:rtl w:val="true"/>
              </w:rPr>
              <w:t>د ـ سرزمين بابِل</w:t>
            </w:r>
            <w:r>
              <w:rPr>
                <w:rStyle w:val="IndexLink"/>
                <w:rtl w:val="true"/>
              </w:rPr>
              <w:tab/>
            </w:r>
            <w:r>
              <w:rPr>
                <w:rStyle w:val="IndexLink"/>
              </w:rPr>
              <w:t>256</w:t>
            </w:r>
          </w:hyperlink>
        </w:p>
        <w:p>
          <w:pPr>
            <w:pStyle w:val="Contents5"/>
            <w:tabs>
              <w:tab w:val="clear" w:pos="7892"/>
              <w:tab w:val="right" w:pos="9026" w:leader="dot"/>
            </w:tabs>
            <w:rPr/>
          </w:pPr>
          <w:hyperlink w:anchor="__RefHeading___Toc425378_3804643083">
            <w:r>
              <w:rPr>
                <w:webHidden/>
                <w:rStyle w:val="IndexLink"/>
                <w:rtl w:val="true"/>
              </w:rPr>
              <w:t>ه ـ كناره فرات</w:t>
            </w:r>
            <w:r>
              <w:rPr>
                <w:rStyle w:val="IndexLink"/>
                <w:rtl w:val="true"/>
              </w:rPr>
              <w:tab/>
            </w:r>
            <w:r>
              <w:rPr>
                <w:rStyle w:val="IndexLink"/>
              </w:rPr>
              <w:t>257</w:t>
            </w:r>
          </w:hyperlink>
        </w:p>
        <w:p>
          <w:pPr>
            <w:pStyle w:val="Contents4"/>
            <w:tabs>
              <w:tab w:val="clear" w:pos="8176"/>
              <w:tab w:val="right" w:pos="9026" w:leader="dot"/>
            </w:tabs>
            <w:rPr/>
          </w:pPr>
          <w:hyperlink w:anchor="__RefHeading___Toc425380_3804643083">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نشان داده شدن خاكى كه خون او در آن جا مى ريزد ، به پيامبر صلى الله عليه و آله</w:t>
            </w:r>
            <w:r>
              <w:rPr>
                <w:rStyle w:val="IndexLink"/>
                <w:rtl w:val="true"/>
              </w:rPr>
              <w:tab/>
            </w:r>
            <w:r>
              <w:rPr>
                <w:rStyle w:val="IndexLink"/>
              </w:rPr>
              <w:t>257</w:t>
            </w:r>
          </w:hyperlink>
        </w:p>
        <w:p>
          <w:pPr>
            <w:pStyle w:val="Contents4"/>
            <w:tabs>
              <w:tab w:val="clear" w:pos="8176"/>
              <w:tab w:val="right" w:pos="9026" w:leader="dot"/>
            </w:tabs>
            <w:rPr/>
          </w:pPr>
          <w:hyperlink w:anchor="__RefHeading___Toc425382_3804643083">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دعوت پيامبر صلى الله عليه و آله از امّت خويش براى يارى او</w:t>
            </w:r>
            <w:r>
              <w:rPr>
                <w:rStyle w:val="IndexLink"/>
                <w:rtl w:val="true"/>
              </w:rPr>
              <w:tab/>
            </w:r>
            <w:r>
              <w:rPr>
                <w:rStyle w:val="IndexLink"/>
              </w:rPr>
              <w:t>258</w:t>
            </w:r>
          </w:hyperlink>
        </w:p>
        <w:p>
          <w:pPr>
            <w:pStyle w:val="Contents4"/>
            <w:tabs>
              <w:tab w:val="clear" w:pos="8176"/>
              <w:tab w:val="right" w:pos="9026" w:leader="dot"/>
            </w:tabs>
            <w:rPr/>
          </w:pPr>
          <w:hyperlink w:anchor="__RefHeading___Toc425384_3804643083">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پيشگويى پيامبر صلى الله عليه و آله درباره ويژگى هاى قاتل او</w:t>
            </w:r>
            <w:r>
              <w:rPr>
                <w:rStyle w:val="IndexLink"/>
                <w:rtl w:val="true"/>
              </w:rPr>
              <w:tab/>
            </w:r>
            <w:r>
              <w:rPr>
                <w:rStyle w:val="IndexLink"/>
              </w:rPr>
              <w:t>258</w:t>
            </w:r>
          </w:hyperlink>
        </w:p>
        <w:p>
          <w:pPr>
            <w:pStyle w:val="Contents4"/>
            <w:tabs>
              <w:tab w:val="clear" w:pos="8176"/>
              <w:tab w:val="right" w:pos="9026" w:leader="dot"/>
            </w:tabs>
            <w:rPr/>
          </w:pPr>
          <w:hyperlink w:anchor="__RefHeading___Toc425386_3804643083">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پيشگويى پيامبر صلى الله عليه و آله درباره چگونگى شهادت او</w:t>
            </w:r>
            <w:r>
              <w:rPr>
                <w:rStyle w:val="IndexLink"/>
                <w:rtl w:val="true"/>
              </w:rPr>
              <w:tab/>
            </w:r>
            <w:r>
              <w:rPr>
                <w:rStyle w:val="IndexLink"/>
              </w:rPr>
              <w:t>259</w:t>
            </w:r>
          </w:hyperlink>
        </w:p>
        <w:p>
          <w:pPr>
            <w:pStyle w:val="Contents4"/>
            <w:tabs>
              <w:tab w:val="clear" w:pos="8176"/>
              <w:tab w:val="right" w:pos="9026" w:leader="dot"/>
            </w:tabs>
            <w:rPr/>
          </w:pPr>
          <w:hyperlink w:anchor="__RefHeading___Toc425388_3804643083">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پيشگويى پيامبر صلى الله عليه و آله درباره مزار او و زائرانش</w:t>
            </w:r>
            <w:r>
              <w:rPr>
                <w:rStyle w:val="IndexLink"/>
                <w:rtl w:val="true"/>
              </w:rPr>
              <w:tab/>
            </w:r>
            <w:r>
              <w:rPr>
                <w:rStyle w:val="IndexLink"/>
              </w:rPr>
              <w:t>260</w:t>
            </w:r>
          </w:hyperlink>
        </w:p>
        <w:p>
          <w:pPr>
            <w:pStyle w:val="Contents3"/>
            <w:tabs>
              <w:tab w:val="clear" w:pos="8459"/>
              <w:tab w:val="right" w:pos="9026" w:leader="dot"/>
            </w:tabs>
            <w:rPr/>
          </w:pPr>
          <w:hyperlink w:anchor="__RefHeading___Toc425390_3804643083">
            <w:r>
              <w:rPr>
                <w:webHidden/>
                <w:rStyle w:val="IndexLink"/>
                <w:rtl w:val="true"/>
              </w:rPr>
              <w:t xml:space="preserve">فصل سوم </w:t>
            </w:r>
            <w:r>
              <w:rPr>
                <w:rStyle w:val="IndexLink"/>
                <w:rtl w:val="true"/>
              </w:rPr>
              <w:t xml:space="preserve">: </w:t>
            </w:r>
            <w:r>
              <w:rPr>
                <w:rStyle w:val="IndexLink"/>
                <w:rtl w:val="true"/>
              </w:rPr>
              <w:t>پيشگويى امير مؤمنان عليه السلام درباره شهادت امام حسين عليه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425392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پيشگويى درباره شهادت او ، هنگام عبور از كربلا</w:t>
            </w:r>
            <w:r>
              <w:rPr>
                <w:rStyle w:val="IndexLink"/>
                <w:rtl w:val="true"/>
              </w:rPr>
              <w:tab/>
            </w:r>
            <w:r>
              <w:rPr>
                <w:rStyle w:val="IndexLink"/>
              </w:rPr>
              <w:t>262</w:t>
            </w:r>
          </w:hyperlink>
        </w:p>
        <w:p>
          <w:pPr>
            <w:pStyle w:val="Contents4"/>
            <w:tabs>
              <w:tab w:val="clear" w:pos="8176"/>
              <w:tab w:val="right" w:pos="9026" w:leader="dot"/>
            </w:tabs>
            <w:rPr/>
          </w:pPr>
          <w:hyperlink w:anchor="__RefHeading___Toc425394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پيشگويى على عليه السلام درباره شركت كنندگان در قتل حسين عليه السلام</w:t>
            </w:r>
            <w:r>
              <w:rPr>
                <w:rStyle w:val="IndexLink"/>
                <w:rtl w:val="true"/>
              </w:rPr>
              <w:tab/>
            </w:r>
            <w:r>
              <w:rPr>
                <w:rStyle w:val="IndexLink"/>
              </w:rPr>
              <w:t>265</w:t>
            </w:r>
          </w:hyperlink>
        </w:p>
        <w:p>
          <w:pPr>
            <w:pStyle w:val="Contents5"/>
            <w:tabs>
              <w:tab w:val="clear" w:pos="7892"/>
              <w:tab w:val="right" w:pos="9026" w:leader="dot"/>
            </w:tabs>
            <w:rPr/>
          </w:pPr>
          <w:hyperlink w:anchor="__RefHeading___Toc425396_3804643083">
            <w:r>
              <w:rPr>
                <w:webHidden/>
                <w:rStyle w:val="IndexLink"/>
                <w:rtl w:val="true"/>
              </w:rPr>
              <w:t>الف ـ بنى اميّه</w:t>
            </w:r>
            <w:r>
              <w:rPr>
                <w:rStyle w:val="IndexLink"/>
                <w:rtl w:val="true"/>
              </w:rPr>
              <w:tab/>
            </w:r>
            <w:r>
              <w:rPr>
                <w:rStyle w:val="IndexLink"/>
              </w:rPr>
              <w:t>265</w:t>
            </w:r>
          </w:hyperlink>
        </w:p>
        <w:p>
          <w:pPr>
            <w:pStyle w:val="Contents5"/>
            <w:tabs>
              <w:tab w:val="clear" w:pos="7892"/>
              <w:tab w:val="right" w:pos="9026" w:leader="dot"/>
            </w:tabs>
            <w:rPr/>
          </w:pPr>
          <w:hyperlink w:anchor="__RefHeading___Toc425398_3804643083">
            <w:r>
              <w:rPr>
                <w:webHidden/>
                <w:rStyle w:val="IndexLink"/>
                <w:rtl w:val="true"/>
              </w:rPr>
              <w:t>ب ـ كوفيان</w:t>
            </w:r>
            <w:r>
              <w:rPr>
                <w:rStyle w:val="IndexLink"/>
                <w:rtl w:val="true"/>
              </w:rPr>
              <w:tab/>
            </w:r>
            <w:r>
              <w:rPr>
                <w:rStyle w:val="IndexLink"/>
              </w:rPr>
              <w:t>266</w:t>
            </w:r>
          </w:hyperlink>
        </w:p>
        <w:p>
          <w:pPr>
            <w:pStyle w:val="Contents4"/>
            <w:tabs>
              <w:tab w:val="clear" w:pos="8176"/>
              <w:tab w:val="right" w:pos="9026" w:leader="dot"/>
            </w:tabs>
            <w:rPr/>
          </w:pPr>
          <w:hyperlink w:anchor="__RefHeading___Toc425400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خبر دادن على عليه السلام از نام پرچمدار لشكرى كه با او مى جنگد</w:t>
            </w:r>
            <w:r>
              <w:rPr>
                <w:rStyle w:val="IndexLink"/>
                <w:rtl w:val="true"/>
              </w:rPr>
              <w:tab/>
            </w:r>
            <w:r>
              <w:rPr>
                <w:rStyle w:val="IndexLink"/>
              </w:rPr>
              <w:t>266</w:t>
            </w:r>
          </w:hyperlink>
        </w:p>
        <w:p>
          <w:pPr>
            <w:pStyle w:val="Contents4"/>
            <w:tabs>
              <w:tab w:val="clear" w:pos="8176"/>
              <w:tab w:val="right" w:pos="9026" w:leader="dot"/>
            </w:tabs>
            <w:rPr/>
          </w:pPr>
          <w:hyperlink w:anchor="__RefHeading___Toc425402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خبر دادن على عليه السلام از برخى كسانى كه او را يارى نمى دهند</w:t>
            </w:r>
            <w:r>
              <w:rPr>
                <w:rStyle w:val="IndexLink"/>
                <w:rtl w:val="true"/>
              </w:rPr>
              <w:tab/>
            </w:r>
            <w:r>
              <w:rPr>
                <w:rStyle w:val="IndexLink"/>
              </w:rPr>
              <w:t>267</w:t>
            </w:r>
          </w:hyperlink>
        </w:p>
        <w:p>
          <w:pPr>
            <w:pStyle w:val="Contents4"/>
            <w:tabs>
              <w:tab w:val="clear" w:pos="8176"/>
              <w:tab w:val="right" w:pos="9026" w:leader="dot"/>
            </w:tabs>
            <w:rPr/>
          </w:pPr>
          <w:hyperlink w:anchor="__RefHeading___Toc425404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پيشگويى على عليه السلام درباره قاتل حسين عليه السلام</w:t>
            </w:r>
            <w:r>
              <w:rPr>
                <w:rStyle w:val="IndexLink"/>
                <w:rtl w:val="true"/>
              </w:rPr>
              <w:tab/>
            </w:r>
            <w:r>
              <w:rPr>
                <w:rStyle w:val="IndexLink"/>
              </w:rPr>
              <w:t>268</w:t>
            </w:r>
          </w:hyperlink>
        </w:p>
        <w:p>
          <w:pPr>
            <w:pStyle w:val="Contents3"/>
            <w:tabs>
              <w:tab w:val="clear" w:pos="8459"/>
              <w:tab w:val="right" w:pos="9026" w:leader="dot"/>
            </w:tabs>
            <w:rPr/>
          </w:pPr>
          <w:hyperlink w:anchor="__RefHeading___Toc425406_3804643083">
            <w:r>
              <w:rPr>
                <w:webHidden/>
                <w:rStyle w:val="IndexLink"/>
                <w:rtl w:val="true"/>
              </w:rPr>
              <w:t xml:space="preserve">فصل چهارم </w:t>
            </w:r>
            <w:r>
              <w:rPr>
                <w:rStyle w:val="IndexLink"/>
                <w:rtl w:val="true"/>
              </w:rPr>
              <w:t xml:space="preserve">: </w:t>
            </w:r>
            <w:r>
              <w:rPr>
                <w:rStyle w:val="IndexLink"/>
                <w:rtl w:val="true"/>
              </w:rPr>
              <w:t>پيشگويى هاى ديگر در باره شهادت امام حسين عليه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425408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پيشگويى امام حسن عليه السلام درباره شهادت او</w:t>
            </w:r>
            <w:r>
              <w:rPr>
                <w:rStyle w:val="IndexLink"/>
                <w:rtl w:val="true"/>
              </w:rPr>
              <w:tab/>
            </w:r>
            <w:r>
              <w:rPr>
                <w:rStyle w:val="IndexLink"/>
              </w:rPr>
              <w:t>271</w:t>
            </w:r>
          </w:hyperlink>
        </w:p>
        <w:p>
          <w:pPr>
            <w:pStyle w:val="Contents4"/>
            <w:tabs>
              <w:tab w:val="clear" w:pos="8176"/>
              <w:tab w:val="right" w:pos="9026" w:leader="dot"/>
            </w:tabs>
            <w:rPr/>
          </w:pPr>
          <w:hyperlink w:anchor="__RefHeading___Toc425410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پيشگويى سلمان درباره شهادت او</w:t>
            </w:r>
            <w:r>
              <w:rPr>
                <w:rStyle w:val="IndexLink"/>
                <w:rtl w:val="true"/>
              </w:rPr>
              <w:tab/>
            </w:r>
            <w:r>
              <w:rPr>
                <w:rStyle w:val="IndexLink"/>
              </w:rPr>
              <w:t>272</w:t>
            </w:r>
          </w:hyperlink>
        </w:p>
        <w:p>
          <w:pPr>
            <w:pStyle w:val="Contents4"/>
            <w:tabs>
              <w:tab w:val="clear" w:pos="8176"/>
              <w:tab w:val="right" w:pos="9026" w:leader="dot"/>
            </w:tabs>
            <w:rPr/>
          </w:pPr>
          <w:hyperlink w:anchor="__RefHeading___Toc425412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پيشگويى ابو ذر درباره شهادت او</w:t>
            </w:r>
            <w:r>
              <w:rPr>
                <w:rStyle w:val="IndexLink"/>
                <w:rtl w:val="true"/>
              </w:rPr>
              <w:tab/>
            </w:r>
            <w:r>
              <w:rPr>
                <w:rStyle w:val="IndexLink"/>
              </w:rPr>
              <w:t>272</w:t>
            </w:r>
          </w:hyperlink>
        </w:p>
        <w:p>
          <w:pPr>
            <w:pStyle w:val="Contents4"/>
            <w:tabs>
              <w:tab w:val="clear" w:pos="8176"/>
              <w:tab w:val="right" w:pos="9026" w:leader="dot"/>
            </w:tabs>
            <w:rPr/>
          </w:pPr>
          <w:hyperlink w:anchor="__RefHeading___Toc425414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پيشگويى ابن عبّاس درباره شهادت او</w:t>
            </w:r>
            <w:r>
              <w:rPr>
                <w:rStyle w:val="IndexLink"/>
                <w:rtl w:val="true"/>
              </w:rPr>
              <w:tab/>
            </w:r>
            <w:r>
              <w:rPr>
                <w:rStyle w:val="IndexLink"/>
              </w:rPr>
              <w:t>273</w:t>
            </w:r>
          </w:hyperlink>
        </w:p>
        <w:p>
          <w:pPr>
            <w:pStyle w:val="Contents4"/>
            <w:tabs>
              <w:tab w:val="clear" w:pos="8176"/>
              <w:tab w:val="right" w:pos="9026" w:leader="dot"/>
            </w:tabs>
            <w:rPr/>
          </w:pPr>
          <w:hyperlink w:anchor="__RefHeading___Toc425416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پيشگويى ياران امام على عليه السلام درباره شهادت او</w:t>
            </w:r>
            <w:r>
              <w:rPr>
                <w:rStyle w:val="IndexLink"/>
                <w:rtl w:val="true"/>
              </w:rPr>
              <w:tab/>
            </w:r>
            <w:r>
              <w:rPr>
                <w:rStyle w:val="IndexLink"/>
              </w:rPr>
              <w:t>273</w:t>
            </w:r>
          </w:hyperlink>
        </w:p>
        <w:p>
          <w:pPr>
            <w:pStyle w:val="Contents4"/>
            <w:tabs>
              <w:tab w:val="clear" w:pos="8176"/>
              <w:tab w:val="right" w:pos="9026" w:leader="dot"/>
            </w:tabs>
            <w:rPr/>
          </w:pPr>
          <w:hyperlink w:anchor="__RefHeading___Toc425418_3804643083">
            <w:r>
              <w:rPr>
                <w:webHidden/>
                <w:rStyle w:val="IndexLink"/>
                <w:rtl w:val="true"/>
              </w:rPr>
              <w:t>پژوهشى درباره احاديث پيشگويىِ شهادت امام حسين عليه السلام</w:t>
            </w:r>
            <w:r>
              <w:rPr>
                <w:rStyle w:val="IndexLink"/>
                <w:rtl w:val="true"/>
              </w:rPr>
              <w:tab/>
            </w:r>
            <w:r>
              <w:rPr>
                <w:rStyle w:val="IndexLink"/>
              </w:rPr>
              <w:t>274</w:t>
            </w:r>
          </w:hyperlink>
        </w:p>
        <w:p>
          <w:pPr>
            <w:pStyle w:val="Contents5"/>
            <w:tabs>
              <w:tab w:val="clear" w:pos="7892"/>
              <w:tab w:val="right" w:pos="9026" w:leader="dot"/>
            </w:tabs>
            <w:rPr/>
          </w:pPr>
          <w:hyperlink w:anchor="__RefHeading___Toc425420_3804643083">
            <w:r>
              <w:rPr>
                <w:webHidden/>
                <w:rStyle w:val="IndexLink"/>
              </w:rPr>
              <w:t>۱</w:t>
            </w:r>
            <w:r>
              <w:rPr>
                <w:rStyle w:val="IndexLink"/>
                <w:rtl w:val="true"/>
              </w:rPr>
              <w:t xml:space="preserve"> </w:t>
            </w:r>
            <w:r>
              <w:rPr>
                <w:rStyle w:val="IndexLink"/>
                <w:rtl w:val="true"/>
              </w:rPr>
              <w:t xml:space="preserve">. </w:t>
            </w:r>
            <w:r>
              <w:rPr>
                <w:rStyle w:val="IndexLink"/>
                <w:rtl w:val="true"/>
              </w:rPr>
              <w:t>قطعيت صدور</w:t>
            </w:r>
            <w:r>
              <w:rPr>
                <w:rStyle w:val="IndexLink"/>
                <w:rtl w:val="true"/>
              </w:rPr>
              <w:tab/>
            </w:r>
            <w:r>
              <w:rPr>
                <w:rStyle w:val="IndexLink"/>
              </w:rPr>
              <w:t>274</w:t>
            </w:r>
          </w:hyperlink>
        </w:p>
        <w:p>
          <w:pPr>
            <w:pStyle w:val="Contents5"/>
            <w:tabs>
              <w:tab w:val="clear" w:pos="7892"/>
              <w:tab w:val="right" w:pos="9026" w:leader="dot"/>
            </w:tabs>
            <w:rPr/>
          </w:pPr>
          <w:hyperlink w:anchor="__RefHeading___Toc425422_3804643083">
            <w:r>
              <w:rPr>
                <w:webHidden/>
                <w:rStyle w:val="IndexLink"/>
              </w:rPr>
              <w:t>۲</w:t>
            </w:r>
            <w:r>
              <w:rPr>
                <w:rStyle w:val="IndexLink"/>
                <w:rtl w:val="true"/>
              </w:rPr>
              <w:t xml:space="preserve"> </w:t>
            </w:r>
            <w:r>
              <w:rPr>
                <w:rStyle w:val="IndexLink"/>
                <w:rtl w:val="true"/>
              </w:rPr>
              <w:t xml:space="preserve">. </w:t>
            </w:r>
            <w:r>
              <w:rPr>
                <w:rStyle w:val="IndexLink"/>
                <w:rtl w:val="true"/>
              </w:rPr>
              <w:t>اساس پيشگويى ها</w:t>
            </w:r>
            <w:r>
              <w:rPr>
                <w:rStyle w:val="IndexLink"/>
                <w:rtl w:val="true"/>
              </w:rPr>
              <w:tab/>
            </w:r>
            <w:r>
              <w:rPr>
                <w:rStyle w:val="IndexLink"/>
              </w:rPr>
              <w:t>274</w:t>
            </w:r>
          </w:hyperlink>
        </w:p>
        <w:p>
          <w:pPr>
            <w:pStyle w:val="Contents5"/>
            <w:tabs>
              <w:tab w:val="clear" w:pos="7892"/>
              <w:tab w:val="right" w:pos="9026" w:leader="dot"/>
            </w:tabs>
            <w:rPr/>
          </w:pPr>
          <w:hyperlink w:anchor="__RefHeading___Toc425424_3804643083">
            <w:r>
              <w:rPr>
                <w:webHidden/>
                <w:rStyle w:val="IndexLink"/>
              </w:rPr>
              <w:t>۳</w:t>
            </w:r>
            <w:r>
              <w:rPr>
                <w:rStyle w:val="IndexLink"/>
                <w:rtl w:val="true"/>
              </w:rPr>
              <w:t xml:space="preserve"> </w:t>
            </w:r>
            <w:r>
              <w:rPr>
                <w:rStyle w:val="IndexLink"/>
                <w:rtl w:val="true"/>
              </w:rPr>
              <w:t xml:space="preserve">. </w:t>
            </w:r>
            <w:r>
              <w:rPr>
                <w:rStyle w:val="IndexLink"/>
                <w:rtl w:val="true"/>
              </w:rPr>
              <w:t>آگاهى امام حسين عليه السلام از نتيجه قيام</w:t>
            </w:r>
            <w:r>
              <w:rPr>
                <w:rStyle w:val="IndexLink"/>
                <w:rtl w:val="true"/>
              </w:rPr>
              <w:tab/>
            </w:r>
            <w:r>
              <w:rPr>
                <w:rStyle w:val="IndexLink"/>
              </w:rPr>
              <w:t>274</w:t>
            </w:r>
          </w:hyperlink>
        </w:p>
        <w:p>
          <w:pPr>
            <w:pStyle w:val="Contents5"/>
            <w:tabs>
              <w:tab w:val="clear" w:pos="7892"/>
              <w:tab w:val="right" w:pos="9026" w:leader="dot"/>
            </w:tabs>
            <w:rPr/>
          </w:pPr>
          <w:hyperlink w:anchor="__RefHeading___Toc425426_3804643083">
            <w:r>
              <w:rPr>
                <w:webHidden/>
                <w:rStyle w:val="IndexLink"/>
              </w:rPr>
              <w:t>۴</w:t>
            </w:r>
            <w:r>
              <w:rPr>
                <w:rStyle w:val="IndexLink"/>
                <w:rtl w:val="true"/>
              </w:rPr>
              <w:t xml:space="preserve"> </w:t>
            </w:r>
            <w:r>
              <w:rPr>
                <w:rStyle w:val="IndexLink"/>
                <w:rtl w:val="true"/>
              </w:rPr>
              <w:t xml:space="preserve">. </w:t>
            </w:r>
            <w:r>
              <w:rPr>
                <w:rStyle w:val="IndexLink"/>
                <w:rtl w:val="true"/>
              </w:rPr>
              <w:t>منافات نداشتنِ تقدير، با اراده انسان</w:t>
            </w:r>
            <w:r>
              <w:rPr>
                <w:rStyle w:val="IndexLink"/>
                <w:rtl w:val="true"/>
              </w:rPr>
              <w:tab/>
            </w:r>
            <w:r>
              <w:rPr>
                <w:rStyle w:val="IndexLink"/>
              </w:rPr>
              <w:t>275</w:t>
            </w:r>
          </w:hyperlink>
        </w:p>
        <w:p>
          <w:pPr>
            <w:pStyle w:val="Contents2"/>
            <w:tabs>
              <w:tab w:val="clear" w:pos="8743"/>
              <w:tab w:val="right" w:pos="9026" w:leader="dot"/>
            </w:tabs>
            <w:rPr/>
          </w:pPr>
          <w:hyperlink w:anchor="__RefHeading___Toc425428_3804643083">
            <w:r>
              <w:rPr>
                <w:webHidden/>
                <w:rStyle w:val="IndexLink"/>
                <w:rtl w:val="true"/>
              </w:rPr>
              <w:t xml:space="preserve">بخش هفتم </w:t>
            </w:r>
            <w:r>
              <w:rPr>
                <w:rStyle w:val="IndexLink"/>
                <w:rtl w:val="true"/>
              </w:rPr>
              <w:t xml:space="preserve">: </w:t>
            </w:r>
            <w:r>
              <w:rPr>
                <w:rStyle w:val="IndexLink"/>
                <w:rtl w:val="true"/>
              </w:rPr>
              <w:t>خروج امام حسين عليه السلام از مدينه تا ورود به كربلا</w:t>
            </w:r>
            <w:r>
              <w:rPr>
                <w:rStyle w:val="IndexLink"/>
                <w:rtl w:val="true"/>
              </w:rPr>
              <w:tab/>
            </w:r>
            <w:r>
              <w:rPr>
                <w:rStyle w:val="IndexLink"/>
              </w:rPr>
              <w:t>277</w:t>
            </w:r>
          </w:hyperlink>
        </w:p>
        <w:p>
          <w:pPr>
            <w:pStyle w:val="Contents3"/>
            <w:tabs>
              <w:tab w:val="clear" w:pos="8459"/>
              <w:tab w:val="right" w:pos="9026" w:leader="dot"/>
            </w:tabs>
            <w:rPr/>
          </w:pPr>
          <w:hyperlink w:anchor="__RefHeading___Toc425430_3804643083">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425432_3804643083">
            <w:r>
              <w:rPr>
                <w:webHidden/>
                <w:rStyle w:val="IndexLink"/>
                <w:rtl w:val="true"/>
              </w:rPr>
              <w:t>تحليلى در باره اهداف قيام امام حسين عليه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425434_3804643083">
            <w:r>
              <w:rPr>
                <w:webHidden/>
                <w:rStyle w:val="IndexLink"/>
                <w:rtl w:val="true"/>
              </w:rPr>
              <w:t xml:space="preserve">يك </w:t>
            </w:r>
            <w:r>
              <w:rPr>
                <w:rStyle w:val="IndexLink"/>
                <w:rtl w:val="true"/>
              </w:rPr>
              <w:t xml:space="preserve">. </w:t>
            </w:r>
            <w:r>
              <w:rPr>
                <w:rStyle w:val="IndexLink"/>
                <w:rtl w:val="true"/>
              </w:rPr>
              <w:t>پيش فرض ها</w:t>
            </w:r>
            <w:r>
              <w:rPr>
                <w:rStyle w:val="IndexLink"/>
                <w:rtl w:val="true"/>
              </w:rPr>
              <w:tab/>
            </w:r>
            <w:r>
              <w:rPr>
                <w:rStyle w:val="IndexLink"/>
              </w:rPr>
              <w:t>279</w:t>
            </w:r>
          </w:hyperlink>
        </w:p>
        <w:p>
          <w:pPr>
            <w:pStyle w:val="Contents5"/>
            <w:tabs>
              <w:tab w:val="clear" w:pos="7892"/>
              <w:tab w:val="right" w:pos="9026" w:leader="dot"/>
            </w:tabs>
            <w:rPr/>
          </w:pPr>
          <w:hyperlink w:anchor="__RefHeading___Toc425436_3804643083">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425438_3804643083">
            <w:r>
              <w:rPr>
                <w:webHidden/>
                <w:rStyle w:val="IndexLink"/>
              </w:rPr>
              <w:t>۱</w:t>
            </w:r>
            <w:r>
              <w:rPr>
                <w:rStyle w:val="IndexLink"/>
                <w:rtl w:val="true"/>
              </w:rPr>
              <w:t xml:space="preserve"> </w:t>
            </w:r>
            <w:r>
              <w:rPr>
                <w:rStyle w:val="IndexLink"/>
                <w:rtl w:val="true"/>
              </w:rPr>
              <w:t xml:space="preserve">. </w:t>
            </w:r>
            <w:r>
              <w:rPr>
                <w:rStyle w:val="IndexLink"/>
                <w:rtl w:val="true"/>
              </w:rPr>
              <w:t>اهداف كلّى امامت و خلافت الهى</w:t>
            </w:r>
            <w:r>
              <w:rPr>
                <w:rStyle w:val="IndexLink"/>
                <w:rtl w:val="true"/>
              </w:rPr>
              <w:tab/>
            </w:r>
            <w:r>
              <w:rPr>
                <w:rStyle w:val="IndexLink"/>
              </w:rPr>
              <w:t>280</w:t>
            </w:r>
          </w:hyperlink>
        </w:p>
        <w:p>
          <w:pPr>
            <w:pStyle w:val="Contents5"/>
            <w:tabs>
              <w:tab w:val="clear" w:pos="7892"/>
              <w:tab w:val="right" w:pos="9026" w:leader="dot"/>
            </w:tabs>
            <w:rPr/>
          </w:pPr>
          <w:hyperlink w:anchor="__RefHeading___Toc425440_3804643083">
            <w:r>
              <w:rPr>
                <w:webHidden/>
                <w:rStyle w:val="IndexLink"/>
              </w:rPr>
              <w:t>۲</w:t>
            </w:r>
            <w:r>
              <w:rPr>
                <w:rStyle w:val="IndexLink"/>
                <w:rtl w:val="true"/>
              </w:rPr>
              <w:t xml:space="preserve"> </w:t>
            </w:r>
            <w:r>
              <w:rPr>
                <w:rStyle w:val="IndexLink"/>
                <w:rtl w:val="true"/>
              </w:rPr>
              <w:t xml:space="preserve">. </w:t>
            </w:r>
            <w:r>
              <w:rPr>
                <w:rStyle w:val="IndexLink"/>
                <w:rtl w:val="true"/>
              </w:rPr>
              <w:t>علم ائمّه عليهم السلام به غيب</w:t>
            </w:r>
            <w:r>
              <w:rPr>
                <w:rStyle w:val="IndexLink"/>
                <w:rtl w:val="true"/>
              </w:rPr>
              <w:tab/>
            </w:r>
            <w:r>
              <w:rPr>
                <w:rStyle w:val="IndexLink"/>
              </w:rPr>
              <w:t>280</w:t>
            </w:r>
          </w:hyperlink>
        </w:p>
        <w:p>
          <w:pPr>
            <w:pStyle w:val="Contents5"/>
            <w:tabs>
              <w:tab w:val="clear" w:pos="7892"/>
              <w:tab w:val="right" w:pos="9026" w:leader="dot"/>
            </w:tabs>
            <w:rPr/>
          </w:pPr>
          <w:hyperlink w:anchor="__RefHeading___Toc425442_3804643083">
            <w:r>
              <w:rPr>
                <w:webHidden/>
                <w:rStyle w:val="IndexLink"/>
              </w:rPr>
              <w:t>۳</w:t>
            </w:r>
            <w:r>
              <w:rPr>
                <w:rStyle w:val="IndexLink"/>
                <w:rtl w:val="true"/>
              </w:rPr>
              <w:t xml:space="preserve"> </w:t>
            </w:r>
            <w:r>
              <w:rPr>
                <w:rStyle w:val="IndexLink"/>
                <w:rtl w:val="true"/>
              </w:rPr>
              <w:t xml:space="preserve">. </w:t>
            </w:r>
            <w:r>
              <w:rPr>
                <w:rStyle w:val="IndexLink"/>
                <w:rtl w:val="true"/>
              </w:rPr>
              <w:t>مانع نبودن علم غيب از انجام دادن تكاليف ظاهرى</w:t>
            </w:r>
            <w:r>
              <w:rPr>
                <w:rStyle w:val="IndexLink"/>
                <w:rtl w:val="true"/>
              </w:rPr>
              <w:tab/>
            </w:r>
            <w:r>
              <w:rPr>
                <w:rStyle w:val="IndexLink"/>
              </w:rPr>
              <w:t>280</w:t>
            </w:r>
          </w:hyperlink>
        </w:p>
        <w:p>
          <w:pPr>
            <w:pStyle w:val="Contents5"/>
            <w:tabs>
              <w:tab w:val="clear" w:pos="7892"/>
              <w:tab w:val="right" w:pos="9026" w:leader="dot"/>
            </w:tabs>
            <w:rPr/>
          </w:pPr>
          <w:hyperlink w:anchor="__RefHeading___Toc425444_3804643083">
            <w:r>
              <w:rPr>
                <w:webHidden/>
                <w:rStyle w:val="IndexLink"/>
              </w:rPr>
              <w:t>۴</w:t>
            </w:r>
            <w:r>
              <w:rPr>
                <w:rStyle w:val="IndexLink"/>
                <w:rtl w:val="true"/>
              </w:rPr>
              <w:t xml:space="preserve"> </w:t>
            </w:r>
            <w:r>
              <w:rPr>
                <w:rStyle w:val="IndexLink"/>
                <w:rtl w:val="true"/>
              </w:rPr>
              <w:t xml:space="preserve">. </w:t>
            </w:r>
            <w:r>
              <w:rPr>
                <w:rStyle w:val="IndexLink"/>
                <w:rtl w:val="true"/>
              </w:rPr>
              <w:t>آگاهى امام حسين عليه السلام از شهادت خويش</w:t>
            </w:r>
            <w:r>
              <w:rPr>
                <w:rStyle w:val="IndexLink"/>
                <w:rtl w:val="true"/>
              </w:rPr>
              <w:tab/>
            </w:r>
            <w:r>
              <w:rPr>
                <w:rStyle w:val="IndexLink"/>
              </w:rPr>
              <w:t>281</w:t>
            </w:r>
          </w:hyperlink>
        </w:p>
        <w:p>
          <w:pPr>
            <w:pStyle w:val="Contents4"/>
            <w:tabs>
              <w:tab w:val="clear" w:pos="8176"/>
              <w:tab w:val="right" w:pos="9026" w:leader="dot"/>
            </w:tabs>
            <w:rPr/>
          </w:pPr>
          <w:hyperlink w:anchor="__RefHeading___Toc425446_3804643083">
            <w:r>
              <w:rPr>
                <w:webHidden/>
                <w:rStyle w:val="IndexLink"/>
                <w:rtl w:val="true"/>
              </w:rPr>
              <w:t xml:space="preserve">دو </w:t>
            </w:r>
            <w:r>
              <w:rPr>
                <w:rStyle w:val="IndexLink"/>
                <w:rtl w:val="true"/>
              </w:rPr>
              <w:t xml:space="preserve">. </w:t>
            </w:r>
            <w:r>
              <w:rPr>
                <w:rStyle w:val="IndexLink"/>
                <w:rtl w:val="true"/>
              </w:rPr>
              <w:t>روش بحث در استخراج اهداف و تحليل آنها</w:t>
            </w:r>
            <w:r>
              <w:rPr>
                <w:rStyle w:val="IndexLink"/>
                <w:rtl w:val="true"/>
              </w:rPr>
              <w:tab/>
            </w:r>
            <w:r>
              <w:rPr>
                <w:rStyle w:val="IndexLink"/>
              </w:rPr>
              <w:t>281</w:t>
            </w:r>
          </w:hyperlink>
        </w:p>
        <w:p>
          <w:pPr>
            <w:pStyle w:val="Contents4"/>
            <w:tabs>
              <w:tab w:val="clear" w:pos="8176"/>
              <w:tab w:val="right" w:pos="9026" w:leader="dot"/>
            </w:tabs>
            <w:rPr/>
          </w:pPr>
          <w:hyperlink w:anchor="__RefHeading___Toc425448_3804643083">
            <w:r>
              <w:rPr>
                <w:webHidden/>
                <w:rStyle w:val="IndexLink"/>
                <w:rtl w:val="true"/>
              </w:rPr>
              <w:t xml:space="preserve">سه </w:t>
            </w:r>
            <w:r>
              <w:rPr>
                <w:rStyle w:val="IndexLink"/>
                <w:rtl w:val="true"/>
              </w:rPr>
              <w:t xml:space="preserve">. </w:t>
            </w:r>
            <w:r>
              <w:rPr>
                <w:rStyle w:val="IndexLink"/>
                <w:rtl w:val="true"/>
              </w:rPr>
              <w:t>ديدگاه ها در باره اهداف قيام امام حسين عليه السلام</w:t>
            </w:r>
            <w:r>
              <w:rPr>
                <w:rStyle w:val="IndexLink"/>
                <w:rtl w:val="true"/>
              </w:rPr>
              <w:tab/>
            </w:r>
            <w:r>
              <w:rPr>
                <w:rStyle w:val="IndexLink"/>
              </w:rPr>
              <w:t>282</w:t>
            </w:r>
          </w:hyperlink>
        </w:p>
        <w:p>
          <w:pPr>
            <w:pStyle w:val="Contents5"/>
            <w:tabs>
              <w:tab w:val="clear" w:pos="7892"/>
              <w:tab w:val="right" w:pos="9026" w:leader="dot"/>
            </w:tabs>
            <w:rPr/>
          </w:pPr>
          <w:hyperlink w:anchor="__RefHeading___Toc425450_3804643083">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425452_3804643083">
            <w:r>
              <w:rPr>
                <w:webHidden/>
                <w:rStyle w:val="IndexLink"/>
              </w:rPr>
              <w:t>۱</w:t>
            </w:r>
            <w:r>
              <w:rPr>
                <w:rStyle w:val="IndexLink"/>
                <w:rtl w:val="true"/>
              </w:rPr>
              <w:t xml:space="preserve"> </w:t>
            </w:r>
            <w:r>
              <w:rPr>
                <w:rStyle w:val="IndexLink"/>
                <w:rtl w:val="true"/>
              </w:rPr>
              <w:t xml:space="preserve">. </w:t>
            </w:r>
            <w:r>
              <w:rPr>
                <w:rStyle w:val="IndexLink"/>
                <w:rtl w:val="true"/>
              </w:rPr>
              <w:t>نظريه شهادت طلبى</w:t>
            </w:r>
            <w:r>
              <w:rPr>
                <w:rStyle w:val="IndexLink"/>
                <w:rtl w:val="true"/>
              </w:rPr>
              <w:tab/>
            </w:r>
            <w:r>
              <w:rPr>
                <w:rStyle w:val="IndexLink"/>
              </w:rPr>
              <w:t>283</w:t>
            </w:r>
          </w:hyperlink>
        </w:p>
        <w:p>
          <w:pPr>
            <w:pStyle w:val="Contents6"/>
            <w:tabs>
              <w:tab w:val="clear" w:pos="7609"/>
              <w:tab w:val="right" w:pos="9026" w:leader="dot"/>
            </w:tabs>
            <w:rPr/>
          </w:pPr>
          <w:hyperlink w:anchor="__RefHeading___Toc425454_3804643083">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425456_3804643083">
            <w:r>
              <w:rPr>
                <w:webHidden/>
                <w:rStyle w:val="IndexLink"/>
                <w:rtl w:val="true"/>
              </w:rPr>
              <w:t>الف ـ شهادت تكليفى</w:t>
            </w:r>
            <w:r>
              <w:rPr>
                <w:rStyle w:val="IndexLink"/>
                <w:rtl w:val="true"/>
              </w:rPr>
              <w:tab/>
            </w:r>
            <w:r>
              <w:rPr>
                <w:rStyle w:val="IndexLink"/>
              </w:rPr>
              <w:t>284</w:t>
            </w:r>
          </w:hyperlink>
        </w:p>
        <w:p>
          <w:pPr>
            <w:pStyle w:val="Contents6"/>
            <w:tabs>
              <w:tab w:val="clear" w:pos="7609"/>
              <w:tab w:val="right" w:pos="9026" w:leader="dot"/>
            </w:tabs>
            <w:rPr/>
          </w:pPr>
          <w:hyperlink w:anchor="__RefHeading___Toc425458_3804643083">
            <w:r>
              <w:rPr>
                <w:webHidden/>
                <w:rStyle w:val="IndexLink"/>
                <w:rtl w:val="true"/>
              </w:rPr>
              <w:t>ب ـ شهادت فِدْيه اى</w:t>
            </w:r>
            <w:r>
              <w:rPr>
                <w:rStyle w:val="IndexLink"/>
                <w:rtl w:val="true"/>
              </w:rPr>
              <w:tab/>
            </w:r>
            <w:r>
              <w:rPr>
                <w:rStyle w:val="IndexLink"/>
              </w:rPr>
              <w:t>285</w:t>
            </w:r>
          </w:hyperlink>
        </w:p>
        <w:p>
          <w:pPr>
            <w:pStyle w:val="Contents6"/>
            <w:tabs>
              <w:tab w:val="clear" w:pos="7609"/>
              <w:tab w:val="right" w:pos="9026" w:leader="dot"/>
            </w:tabs>
            <w:rPr/>
          </w:pPr>
          <w:hyperlink w:anchor="__RefHeading___Toc425460_3804643083">
            <w:r>
              <w:rPr>
                <w:webHidden/>
                <w:rStyle w:val="IndexLink"/>
                <w:rtl w:val="true"/>
              </w:rPr>
              <w:t>ج ـ شهادت سياسى</w:t>
            </w:r>
            <w:r>
              <w:rPr>
                <w:rStyle w:val="IndexLink"/>
                <w:rtl w:val="true"/>
              </w:rPr>
              <w:tab/>
            </w:r>
            <w:r>
              <w:rPr>
                <w:rStyle w:val="IndexLink"/>
              </w:rPr>
              <w:t>285</w:t>
            </w:r>
          </w:hyperlink>
        </w:p>
        <w:p>
          <w:pPr>
            <w:pStyle w:val="Contents6"/>
            <w:tabs>
              <w:tab w:val="clear" w:pos="7609"/>
              <w:tab w:val="right" w:pos="9026" w:leader="dot"/>
            </w:tabs>
            <w:rPr/>
          </w:pPr>
          <w:hyperlink w:anchor="__RefHeading___Toc425462_3804643083">
            <w:r>
              <w:rPr>
                <w:webHidden/>
                <w:rStyle w:val="IndexLink"/>
                <w:rtl w:val="true"/>
              </w:rPr>
              <w:t>د ـ شهادت اُسطوره اى</w:t>
            </w:r>
            <w:r>
              <w:rPr>
                <w:rStyle w:val="IndexLink"/>
                <w:rtl w:val="true"/>
              </w:rPr>
              <w:tab/>
            </w:r>
            <w:r>
              <w:rPr>
                <w:rStyle w:val="IndexLink"/>
              </w:rPr>
              <w:t>285</w:t>
            </w:r>
          </w:hyperlink>
        </w:p>
        <w:p>
          <w:pPr>
            <w:pStyle w:val="Contents5"/>
            <w:tabs>
              <w:tab w:val="clear" w:pos="7892"/>
              <w:tab w:val="right" w:pos="9026" w:leader="dot"/>
            </w:tabs>
            <w:rPr/>
          </w:pPr>
          <w:hyperlink w:anchor="__RefHeading___Toc425464_3804643083">
            <w:r>
              <w:rPr>
                <w:webHidden/>
                <w:rStyle w:val="IndexLink"/>
              </w:rPr>
              <w:t>۲</w:t>
            </w:r>
            <w:r>
              <w:rPr>
                <w:rStyle w:val="IndexLink"/>
                <w:rtl w:val="true"/>
              </w:rPr>
              <w:t xml:space="preserve"> </w:t>
            </w:r>
            <w:r>
              <w:rPr>
                <w:rStyle w:val="IndexLink"/>
                <w:rtl w:val="true"/>
              </w:rPr>
              <w:t xml:space="preserve">. </w:t>
            </w:r>
            <w:r>
              <w:rPr>
                <w:rStyle w:val="IndexLink"/>
                <w:rtl w:val="true"/>
              </w:rPr>
              <w:t>نظريه تشكيل حكومت</w:t>
            </w:r>
            <w:r>
              <w:rPr>
                <w:rStyle w:val="IndexLink"/>
                <w:rtl w:val="true"/>
              </w:rPr>
              <w:tab/>
            </w:r>
            <w:r>
              <w:rPr>
                <w:rStyle w:val="IndexLink"/>
              </w:rPr>
              <w:t>286</w:t>
            </w:r>
          </w:hyperlink>
        </w:p>
        <w:p>
          <w:pPr>
            <w:pStyle w:val="Contents5"/>
            <w:tabs>
              <w:tab w:val="clear" w:pos="7892"/>
              <w:tab w:val="right" w:pos="9026" w:leader="dot"/>
            </w:tabs>
            <w:rPr/>
          </w:pPr>
          <w:hyperlink w:anchor="__RefHeading___Toc425466_3804643083">
            <w:r>
              <w:rPr>
                <w:webHidden/>
                <w:rStyle w:val="IndexLink"/>
              </w:rPr>
              <w:t>۳</w:t>
            </w:r>
            <w:r>
              <w:rPr>
                <w:rStyle w:val="IndexLink"/>
                <w:rtl w:val="true"/>
              </w:rPr>
              <w:t xml:space="preserve"> </w:t>
            </w:r>
            <w:r>
              <w:rPr>
                <w:rStyle w:val="IndexLink"/>
                <w:rtl w:val="true"/>
              </w:rPr>
              <w:t xml:space="preserve">. </w:t>
            </w:r>
            <w:r>
              <w:rPr>
                <w:rStyle w:val="IndexLink"/>
                <w:rtl w:val="true"/>
              </w:rPr>
              <w:t>نظريه حفظ جان</w:t>
            </w:r>
            <w:r>
              <w:rPr>
                <w:rStyle w:val="IndexLink"/>
                <w:rtl w:val="true"/>
              </w:rPr>
              <w:tab/>
            </w:r>
            <w:r>
              <w:rPr>
                <w:rStyle w:val="IndexLink"/>
              </w:rPr>
              <w:t>287</w:t>
            </w:r>
          </w:hyperlink>
        </w:p>
        <w:p>
          <w:pPr>
            <w:pStyle w:val="Contents5"/>
            <w:tabs>
              <w:tab w:val="clear" w:pos="7892"/>
              <w:tab w:val="right" w:pos="9026" w:leader="dot"/>
            </w:tabs>
            <w:rPr/>
          </w:pPr>
          <w:hyperlink w:anchor="__RefHeading___Toc425468_3804643083">
            <w:r>
              <w:rPr>
                <w:webHidden/>
                <w:rStyle w:val="IndexLink"/>
              </w:rPr>
              <w:t>۴</w:t>
            </w:r>
            <w:r>
              <w:rPr>
                <w:rStyle w:val="IndexLink"/>
                <w:rtl w:val="true"/>
              </w:rPr>
              <w:t xml:space="preserve"> </w:t>
            </w:r>
            <w:r>
              <w:rPr>
                <w:rStyle w:val="IndexLink"/>
                <w:rtl w:val="true"/>
              </w:rPr>
              <w:t xml:space="preserve">. </w:t>
            </w:r>
            <w:r>
              <w:rPr>
                <w:rStyle w:val="IndexLink"/>
                <w:rtl w:val="true"/>
              </w:rPr>
              <w:t>نظريه جمع</w:t>
            </w:r>
            <w:r>
              <w:rPr>
                <w:rStyle w:val="IndexLink"/>
                <w:rtl w:val="true"/>
              </w:rPr>
              <w:tab/>
            </w:r>
            <w:r>
              <w:rPr>
                <w:rStyle w:val="IndexLink"/>
              </w:rPr>
              <w:t>287</w:t>
            </w:r>
          </w:hyperlink>
        </w:p>
        <w:p>
          <w:pPr>
            <w:pStyle w:val="Contents6"/>
            <w:tabs>
              <w:tab w:val="clear" w:pos="7609"/>
              <w:tab w:val="right" w:pos="9026" w:leader="dot"/>
            </w:tabs>
            <w:rPr/>
          </w:pPr>
          <w:hyperlink w:anchor="__RefHeading___Toc425470_3804643083">
            <w:r>
              <w:rPr>
                <w:webHidden/>
                <w:rStyle w:val="IndexLink"/>
                <w:rtl w:val="true"/>
              </w:rPr>
              <w:t>الف ـ مرحله اى كردن قصد</w:t>
            </w:r>
            <w:r>
              <w:rPr>
                <w:rStyle w:val="IndexLink"/>
                <w:rtl w:val="true"/>
              </w:rPr>
              <w:tab/>
            </w:r>
            <w:r>
              <w:rPr>
                <w:rStyle w:val="IndexLink"/>
              </w:rPr>
              <w:t>287</w:t>
            </w:r>
          </w:hyperlink>
        </w:p>
        <w:p>
          <w:pPr>
            <w:pStyle w:val="Contents6"/>
            <w:tabs>
              <w:tab w:val="clear" w:pos="7609"/>
              <w:tab w:val="right" w:pos="9026" w:leader="dot"/>
            </w:tabs>
            <w:rPr/>
          </w:pPr>
          <w:hyperlink w:anchor="__RefHeading___Toc425472_3804643083">
            <w:r>
              <w:rPr>
                <w:webHidden/>
                <w:rStyle w:val="IndexLink"/>
                <w:rtl w:val="true"/>
              </w:rPr>
              <w:t>ب ـ قصد مستقيم و غير مستقيم</w:t>
            </w:r>
            <w:r>
              <w:rPr>
                <w:rStyle w:val="IndexLink"/>
                <w:rtl w:val="true"/>
              </w:rPr>
              <w:tab/>
            </w:r>
            <w:r>
              <w:rPr>
                <w:rStyle w:val="IndexLink"/>
              </w:rPr>
              <w:t>288</w:t>
            </w:r>
          </w:hyperlink>
        </w:p>
        <w:p>
          <w:pPr>
            <w:pStyle w:val="Contents6"/>
            <w:tabs>
              <w:tab w:val="clear" w:pos="7609"/>
              <w:tab w:val="right" w:pos="9026" w:leader="dot"/>
            </w:tabs>
            <w:rPr/>
          </w:pPr>
          <w:hyperlink w:anchor="__RefHeading___Toc425474_3804643083">
            <w:r>
              <w:rPr>
                <w:webHidden/>
                <w:rStyle w:val="IndexLink"/>
                <w:rtl w:val="true"/>
              </w:rPr>
              <w:t>ج ـ تشكيل حكومت ، با علم به شهادت</w:t>
            </w:r>
            <w:r>
              <w:rPr>
                <w:rStyle w:val="IndexLink"/>
                <w:rtl w:val="true"/>
              </w:rPr>
              <w:tab/>
            </w:r>
            <w:r>
              <w:rPr>
                <w:rStyle w:val="IndexLink"/>
              </w:rPr>
              <w:t>288</w:t>
            </w:r>
          </w:hyperlink>
        </w:p>
        <w:p>
          <w:pPr>
            <w:pStyle w:val="Contents5"/>
            <w:tabs>
              <w:tab w:val="clear" w:pos="7892"/>
              <w:tab w:val="right" w:pos="9026" w:leader="dot"/>
            </w:tabs>
            <w:rPr/>
          </w:pPr>
          <w:hyperlink w:anchor="__RefHeading___Toc425476_3804643083">
            <w:r>
              <w:rPr>
                <w:webHidden/>
                <w:rStyle w:val="IndexLink"/>
                <w:rtl w:val="true"/>
              </w:rPr>
              <w:t xml:space="preserve">چهار </w:t>
            </w:r>
            <w:r>
              <w:rPr>
                <w:rStyle w:val="IndexLink"/>
                <w:rtl w:val="true"/>
              </w:rPr>
              <w:t xml:space="preserve">. </w:t>
            </w:r>
            <w:r>
              <w:rPr>
                <w:rStyle w:val="IndexLink"/>
                <w:rtl w:val="true"/>
              </w:rPr>
              <w:t>اهداف چند لايه قيام امام حسين عليه السلام</w:t>
            </w:r>
            <w:r>
              <w:rPr>
                <w:rStyle w:val="IndexLink"/>
                <w:rtl w:val="true"/>
              </w:rPr>
              <w:tab/>
            </w:r>
            <w:r>
              <w:rPr>
                <w:rStyle w:val="IndexLink"/>
              </w:rPr>
              <w:t>289</w:t>
            </w:r>
          </w:hyperlink>
        </w:p>
        <w:p>
          <w:pPr>
            <w:pStyle w:val="Contents6"/>
            <w:tabs>
              <w:tab w:val="clear" w:pos="7609"/>
              <w:tab w:val="right" w:pos="9026" w:leader="dot"/>
            </w:tabs>
            <w:rPr/>
          </w:pPr>
          <w:hyperlink w:anchor="__RefHeading___Toc425478_3804643083">
            <w:r>
              <w:rPr>
                <w:webHidden/>
                <w:rStyle w:val="IndexLink"/>
                <w:rtl w:val="true"/>
              </w:rPr>
              <w:t>لايه اوّل</w:t>
            </w:r>
            <w:r>
              <w:rPr>
                <w:rStyle w:val="IndexLink"/>
                <w:rtl w:val="true"/>
              </w:rPr>
              <w:tab/>
            </w:r>
            <w:r>
              <w:rPr>
                <w:rStyle w:val="IndexLink"/>
              </w:rPr>
              <w:t>289</w:t>
            </w:r>
          </w:hyperlink>
        </w:p>
        <w:p>
          <w:pPr>
            <w:pStyle w:val="Contents6"/>
            <w:tabs>
              <w:tab w:val="clear" w:pos="7609"/>
              <w:tab w:val="right" w:pos="9026" w:leader="dot"/>
            </w:tabs>
            <w:rPr/>
          </w:pPr>
          <w:hyperlink w:anchor="__RefHeading___Toc425480_3804643083">
            <w:r>
              <w:rPr>
                <w:webHidden/>
                <w:rStyle w:val="IndexLink"/>
                <w:rtl w:val="true"/>
              </w:rPr>
              <w:t>لايه ديگر</w:t>
            </w:r>
            <w:r>
              <w:rPr>
                <w:rStyle w:val="IndexLink"/>
                <w:rtl w:val="true"/>
              </w:rPr>
              <w:tab/>
            </w:r>
            <w:r>
              <w:rPr>
                <w:rStyle w:val="IndexLink"/>
              </w:rPr>
              <w:t>292</w:t>
            </w:r>
          </w:hyperlink>
        </w:p>
        <w:p>
          <w:pPr>
            <w:pStyle w:val="Contents5"/>
            <w:tabs>
              <w:tab w:val="clear" w:pos="7892"/>
              <w:tab w:val="right" w:pos="9026" w:leader="dot"/>
            </w:tabs>
            <w:rPr/>
          </w:pPr>
          <w:hyperlink w:anchor="__RefHeading___Toc425482_3804643083">
            <w:r>
              <w:rPr>
                <w:webHidden/>
                <w:rStyle w:val="IndexLink"/>
                <w:rtl w:val="true"/>
              </w:rPr>
              <w:t xml:space="preserve">فصل يكم </w:t>
            </w:r>
            <w:r>
              <w:rPr>
                <w:rStyle w:val="IndexLink"/>
                <w:rtl w:val="true"/>
              </w:rPr>
              <w:t xml:space="preserve">: </w:t>
            </w:r>
            <w:r>
              <w:rPr>
                <w:rStyle w:val="IndexLink"/>
                <w:rtl w:val="true"/>
              </w:rPr>
              <w:t>خوددارى امام حسين عليه السلام از بيعت با يزيد</w:t>
            </w:r>
            <w:r>
              <w:rPr>
                <w:rStyle w:val="IndexLink"/>
                <w:rtl w:val="true"/>
              </w:rPr>
              <w:tab/>
            </w:r>
            <w:r>
              <w:rPr>
                <w:rStyle w:val="IndexLink"/>
              </w:rPr>
              <w:t>294</w:t>
            </w:r>
          </w:hyperlink>
        </w:p>
        <w:p>
          <w:pPr>
            <w:pStyle w:val="Contents6"/>
            <w:tabs>
              <w:tab w:val="clear" w:pos="7609"/>
              <w:tab w:val="right" w:pos="9026" w:leader="dot"/>
            </w:tabs>
            <w:rPr/>
          </w:pPr>
          <w:hyperlink w:anchor="__RefHeading___Toc425484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آغاز حكومت يزيد</w:t>
            </w:r>
            <w:r>
              <w:rPr>
                <w:rStyle w:val="IndexLink"/>
                <w:rtl w:val="true"/>
              </w:rPr>
              <w:tab/>
            </w:r>
            <w:r>
              <w:rPr>
                <w:rStyle w:val="IndexLink"/>
              </w:rPr>
              <w:t>294</w:t>
            </w:r>
          </w:hyperlink>
        </w:p>
        <w:p>
          <w:pPr>
            <w:pStyle w:val="Contents6"/>
            <w:tabs>
              <w:tab w:val="clear" w:pos="7609"/>
              <w:tab w:val="right" w:pos="9026" w:leader="dot"/>
            </w:tabs>
            <w:rPr/>
          </w:pPr>
          <w:hyperlink w:anchor="__RefHeading___Toc425486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درخواست بيعت از امام عليه السلام</w:t>
            </w:r>
            <w:r>
              <w:rPr>
                <w:rStyle w:val="IndexLink"/>
                <w:rtl w:val="true"/>
              </w:rPr>
              <w:tab/>
            </w:r>
            <w:r>
              <w:rPr>
                <w:rStyle w:val="IndexLink"/>
              </w:rPr>
              <w:t>294</w:t>
            </w:r>
          </w:hyperlink>
        </w:p>
        <w:p>
          <w:pPr>
            <w:pStyle w:val="Contents6"/>
            <w:tabs>
              <w:tab w:val="clear" w:pos="7609"/>
              <w:tab w:val="right" w:pos="9026" w:leader="dot"/>
            </w:tabs>
            <w:rPr/>
          </w:pPr>
          <w:hyperlink w:anchor="__RefHeading___Toc425488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رايزنى وليد با مروان در بيعت گرفتن از امام عليه السلام</w:t>
            </w:r>
            <w:r>
              <w:rPr>
                <w:rStyle w:val="IndexLink"/>
                <w:rtl w:val="true"/>
              </w:rPr>
              <w:tab/>
            </w:r>
            <w:r>
              <w:rPr>
                <w:rStyle w:val="IndexLink"/>
              </w:rPr>
              <w:t>296</w:t>
            </w:r>
          </w:hyperlink>
        </w:p>
        <w:p>
          <w:pPr>
            <w:pStyle w:val="Contents6"/>
            <w:tabs>
              <w:tab w:val="clear" w:pos="7609"/>
              <w:tab w:val="right" w:pos="9026" w:leader="dot"/>
            </w:tabs>
            <w:rPr/>
          </w:pPr>
          <w:hyperlink w:anchor="__RefHeading___Toc425490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فرا خوانده شدن امام عليه السلام از سوى وليد براى بيعت كردن</w:t>
            </w:r>
            <w:r>
              <w:rPr>
                <w:rStyle w:val="IndexLink"/>
                <w:rtl w:val="true"/>
              </w:rPr>
              <w:tab/>
            </w:r>
            <w:r>
              <w:rPr>
                <w:rStyle w:val="IndexLink"/>
              </w:rPr>
              <w:t>297</w:t>
            </w:r>
          </w:hyperlink>
        </w:p>
        <w:p>
          <w:pPr>
            <w:pStyle w:val="Contents6"/>
            <w:tabs>
              <w:tab w:val="clear" w:pos="7609"/>
              <w:tab w:val="right" w:pos="9026" w:leader="dot"/>
            </w:tabs>
            <w:rPr/>
          </w:pPr>
          <w:hyperlink w:anchor="__RefHeading___Toc425492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تدبير امام عليه السلام پيش از رفتن به نزد وليد</w:t>
            </w:r>
            <w:r>
              <w:rPr>
                <w:rStyle w:val="IndexLink"/>
                <w:rtl w:val="true"/>
              </w:rPr>
              <w:tab/>
            </w:r>
            <w:r>
              <w:rPr>
                <w:rStyle w:val="IndexLink"/>
              </w:rPr>
              <w:t>298</w:t>
            </w:r>
          </w:hyperlink>
        </w:p>
        <w:p>
          <w:pPr>
            <w:pStyle w:val="Contents6"/>
            <w:tabs>
              <w:tab w:val="clear" w:pos="7609"/>
              <w:tab w:val="right" w:pos="9026" w:leader="dot"/>
            </w:tabs>
            <w:rPr/>
          </w:pPr>
          <w:hyperlink w:anchor="__RefHeading___Toc425494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رخدادهاى ميان امام عليه السلام و وليد براى بيعت گرفتن</w:t>
            </w:r>
            <w:r>
              <w:rPr>
                <w:rStyle w:val="IndexLink"/>
                <w:rtl w:val="true"/>
              </w:rPr>
              <w:tab/>
            </w:r>
            <w:r>
              <w:rPr>
                <w:rStyle w:val="IndexLink"/>
              </w:rPr>
              <w:t>299</w:t>
            </w:r>
          </w:hyperlink>
        </w:p>
        <w:p>
          <w:pPr>
            <w:pStyle w:val="Contents6"/>
            <w:tabs>
              <w:tab w:val="clear" w:pos="7609"/>
              <w:tab w:val="right" w:pos="9026" w:leader="dot"/>
            </w:tabs>
            <w:rPr/>
          </w:pPr>
          <w:hyperlink w:anchor="__RefHeading___Toc425496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بگومگوى مروان و وليد ، پس از خروج امام عليه السلام</w:t>
            </w:r>
            <w:r>
              <w:rPr>
                <w:rStyle w:val="IndexLink"/>
                <w:rtl w:val="true"/>
              </w:rPr>
              <w:tab/>
            </w:r>
            <w:r>
              <w:rPr>
                <w:rStyle w:val="IndexLink"/>
              </w:rPr>
              <w:t>300</w:t>
            </w:r>
          </w:hyperlink>
        </w:p>
        <w:p>
          <w:pPr>
            <w:pStyle w:val="Contents6"/>
            <w:tabs>
              <w:tab w:val="clear" w:pos="7609"/>
              <w:tab w:val="right" w:pos="9026" w:leader="dot"/>
            </w:tabs>
            <w:rPr/>
          </w:pPr>
          <w:hyperlink w:anchor="__RefHeading___Toc425498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بگومگوى مروان و امام عليه السلام در راه</w:t>
            </w:r>
            <w:r>
              <w:rPr>
                <w:rStyle w:val="IndexLink"/>
                <w:rtl w:val="true"/>
              </w:rPr>
              <w:tab/>
            </w:r>
            <w:r>
              <w:rPr>
                <w:rStyle w:val="IndexLink"/>
              </w:rPr>
              <w:t>301</w:t>
            </w:r>
          </w:hyperlink>
        </w:p>
        <w:p>
          <w:pPr>
            <w:pStyle w:val="Contents5"/>
            <w:tabs>
              <w:tab w:val="clear" w:pos="7892"/>
              <w:tab w:val="right" w:pos="9026" w:leader="dot"/>
            </w:tabs>
            <w:rPr/>
          </w:pPr>
          <w:hyperlink w:anchor="__RefHeading___Toc425500_3804643083">
            <w:r>
              <w:rPr>
                <w:webHidden/>
                <w:rStyle w:val="IndexLink"/>
                <w:rtl w:val="true"/>
              </w:rPr>
              <w:t xml:space="preserve">فصل دوم </w:t>
            </w:r>
            <w:r>
              <w:rPr>
                <w:rStyle w:val="IndexLink"/>
                <w:rtl w:val="true"/>
              </w:rPr>
              <w:t xml:space="preserve">: </w:t>
            </w:r>
            <w:r>
              <w:rPr>
                <w:rStyle w:val="IndexLink"/>
                <w:rtl w:val="true"/>
              </w:rPr>
              <w:t>از مدينه تا مكّه</w:t>
            </w:r>
            <w:r>
              <w:rPr>
                <w:rStyle w:val="IndexLink"/>
                <w:rtl w:val="true"/>
              </w:rPr>
              <w:tab/>
            </w:r>
            <w:r>
              <w:rPr>
                <w:rStyle w:val="IndexLink"/>
              </w:rPr>
              <w:t>302</w:t>
            </w:r>
          </w:hyperlink>
        </w:p>
        <w:p>
          <w:pPr>
            <w:pStyle w:val="Contents6"/>
            <w:tabs>
              <w:tab w:val="clear" w:pos="7609"/>
              <w:tab w:val="right" w:pos="9026" w:leader="dot"/>
            </w:tabs>
            <w:rPr/>
          </w:pPr>
          <w:hyperlink w:anchor="__RefHeading___Toc425502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ديدن پيامبر صلى الله عليه و آله در خواب به هنگام وداع با قبر ايشان</w:t>
            </w:r>
            <w:r>
              <w:rPr>
                <w:rStyle w:val="IndexLink"/>
                <w:rtl w:val="true"/>
              </w:rPr>
              <w:tab/>
            </w:r>
            <w:r>
              <w:rPr>
                <w:rStyle w:val="IndexLink"/>
              </w:rPr>
              <w:t>302</w:t>
            </w:r>
          </w:hyperlink>
        </w:p>
        <w:p>
          <w:pPr>
            <w:pStyle w:val="Contents6"/>
            <w:tabs>
              <w:tab w:val="clear" w:pos="7609"/>
              <w:tab w:val="right" w:pos="9026" w:leader="dot"/>
            </w:tabs>
            <w:rPr/>
          </w:pPr>
          <w:hyperlink w:anchor="__RefHeading___Toc425504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نوحه سرايى زنان خاندان عبد المطّلب به هنگام سفر امام عليه السلام</w:t>
            </w:r>
            <w:r>
              <w:rPr>
                <w:rStyle w:val="IndexLink"/>
                <w:rtl w:val="true"/>
              </w:rPr>
              <w:tab/>
            </w:r>
            <w:r>
              <w:rPr>
                <w:rStyle w:val="IndexLink"/>
              </w:rPr>
              <w:t>303</w:t>
            </w:r>
          </w:hyperlink>
        </w:p>
        <w:p>
          <w:pPr>
            <w:pStyle w:val="Contents6"/>
            <w:tabs>
              <w:tab w:val="clear" w:pos="7609"/>
              <w:tab w:val="right" w:pos="9026" w:leader="dot"/>
            </w:tabs>
            <w:rPr/>
          </w:pPr>
          <w:hyperlink w:anchor="__RefHeading___Toc425506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وصيّت هاى امام عليه السلام به برادرش محمّد بن حنفيّه</w:t>
            </w:r>
            <w:r>
              <w:rPr>
                <w:rStyle w:val="IndexLink"/>
                <w:rtl w:val="true"/>
              </w:rPr>
              <w:tab/>
            </w:r>
            <w:r>
              <w:rPr>
                <w:rStyle w:val="IndexLink"/>
              </w:rPr>
              <w:t>303</w:t>
            </w:r>
          </w:hyperlink>
        </w:p>
        <w:p>
          <w:pPr>
            <w:pStyle w:val="Contents6"/>
            <w:tabs>
              <w:tab w:val="clear" w:pos="7609"/>
              <w:tab w:val="right" w:pos="9026" w:leader="dot"/>
            </w:tabs>
            <w:rPr/>
          </w:pPr>
          <w:hyperlink w:anchor="__RefHeading___Toc425508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بيرون رفتن امام عليه السلام از مدينه و اقامت گزيدن او در مكّه</w:t>
            </w:r>
            <w:r>
              <w:rPr>
                <w:rStyle w:val="IndexLink"/>
                <w:rtl w:val="true"/>
              </w:rPr>
              <w:tab/>
            </w:r>
            <w:r>
              <w:rPr>
                <w:rStyle w:val="IndexLink"/>
              </w:rPr>
              <w:t>305</w:t>
            </w:r>
          </w:hyperlink>
        </w:p>
        <w:p>
          <w:pPr>
            <w:pStyle w:val="Contents6"/>
            <w:tabs>
              <w:tab w:val="clear" w:pos="7609"/>
              <w:tab w:val="right" w:pos="9026" w:leader="dot"/>
            </w:tabs>
            <w:rPr/>
          </w:pPr>
          <w:hyperlink w:anchor="__RefHeading___Toc425510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همراهان امام عليه السلام از خاندانش، در سفر به مكّه</w:t>
            </w:r>
            <w:r>
              <w:rPr>
                <w:rStyle w:val="IndexLink"/>
                <w:rtl w:val="true"/>
              </w:rPr>
              <w:tab/>
            </w:r>
            <w:r>
              <w:rPr>
                <w:rStyle w:val="IndexLink"/>
              </w:rPr>
              <w:t>307</w:t>
            </w:r>
          </w:hyperlink>
        </w:p>
        <w:p>
          <w:pPr>
            <w:pStyle w:val="Contents5"/>
            <w:tabs>
              <w:tab w:val="clear" w:pos="7892"/>
              <w:tab w:val="right" w:pos="9026" w:leader="dot"/>
            </w:tabs>
            <w:rPr/>
          </w:pPr>
          <w:hyperlink w:anchor="__RefHeading___Toc425512_3804643083">
            <w:r>
              <w:rPr>
                <w:webHidden/>
                <w:rStyle w:val="IndexLink"/>
                <w:rtl w:val="true"/>
              </w:rPr>
              <w:t xml:space="preserve">فصل سوم </w:t>
            </w:r>
            <w:r>
              <w:rPr>
                <w:rStyle w:val="IndexLink"/>
                <w:rtl w:val="true"/>
              </w:rPr>
              <w:t xml:space="preserve">: </w:t>
            </w:r>
            <w:r>
              <w:rPr>
                <w:rStyle w:val="IndexLink"/>
                <w:rtl w:val="true"/>
              </w:rPr>
              <w:t>فعاليت هاى امام حسين در مكّه</w:t>
            </w:r>
            <w:r>
              <w:rPr>
                <w:rStyle w:val="IndexLink"/>
                <w:rtl w:val="true"/>
              </w:rPr>
              <w:tab/>
            </w:r>
            <w:r>
              <w:rPr>
                <w:rStyle w:val="IndexLink"/>
              </w:rPr>
              <w:t>308</w:t>
            </w:r>
          </w:hyperlink>
        </w:p>
        <w:p>
          <w:pPr>
            <w:pStyle w:val="Contents6"/>
            <w:tabs>
              <w:tab w:val="clear" w:pos="7609"/>
              <w:tab w:val="right" w:pos="9026" w:leader="dot"/>
            </w:tabs>
            <w:rPr/>
          </w:pPr>
          <w:hyperlink w:anchor="__RefHeading___Toc425514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شادمانى مردم مكّه و اجتماع آنان بر گرد امام عليه السلام</w:t>
            </w:r>
            <w:r>
              <w:rPr>
                <w:rStyle w:val="IndexLink"/>
                <w:rtl w:val="true"/>
              </w:rPr>
              <w:tab/>
            </w:r>
            <w:r>
              <w:rPr>
                <w:rStyle w:val="IndexLink"/>
              </w:rPr>
              <w:t>308</w:t>
            </w:r>
          </w:hyperlink>
        </w:p>
        <w:p>
          <w:pPr>
            <w:pStyle w:val="Contents6"/>
            <w:tabs>
              <w:tab w:val="clear" w:pos="7609"/>
              <w:tab w:val="right" w:pos="9026" w:leader="dot"/>
            </w:tabs>
            <w:rPr/>
          </w:pPr>
          <w:hyperlink w:anchor="__RefHeading___Toc425516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نامه كوفيان به امام عليه السلام و دعوت او به قيام</w:t>
            </w:r>
            <w:r>
              <w:rPr>
                <w:rStyle w:val="IndexLink"/>
                <w:rtl w:val="true"/>
              </w:rPr>
              <w:tab/>
            </w:r>
            <w:r>
              <w:rPr>
                <w:rStyle w:val="IndexLink"/>
              </w:rPr>
              <w:t>309</w:t>
            </w:r>
          </w:hyperlink>
        </w:p>
        <w:p>
          <w:pPr>
            <w:pStyle w:val="Contents6"/>
            <w:tabs>
              <w:tab w:val="clear" w:pos="7609"/>
              <w:tab w:val="right" w:pos="9026" w:leader="dot"/>
            </w:tabs>
            <w:rPr/>
          </w:pPr>
          <w:hyperlink w:anchor="__RefHeading___Toc425518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فرستاده شدن نماينده ويژه امام عليه السلام به همراه نامه به كوفه</w:t>
            </w:r>
            <w:r>
              <w:rPr>
                <w:rStyle w:val="IndexLink"/>
                <w:rtl w:val="true"/>
              </w:rPr>
              <w:tab/>
            </w:r>
            <w:r>
              <w:rPr>
                <w:rStyle w:val="IndexLink"/>
              </w:rPr>
              <w:t>313</w:t>
            </w:r>
          </w:hyperlink>
        </w:p>
        <w:p>
          <w:pPr>
            <w:pStyle w:val="Contents6"/>
            <w:tabs>
              <w:tab w:val="clear" w:pos="7609"/>
              <w:tab w:val="right" w:pos="9026" w:leader="dot"/>
            </w:tabs>
            <w:rPr/>
          </w:pPr>
          <w:hyperlink w:anchor="__RefHeading___Toc425520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يارى خواستن امام عليه السلام از اهل بصره</w:t>
            </w:r>
            <w:r>
              <w:rPr>
                <w:rStyle w:val="IndexLink"/>
                <w:rtl w:val="true"/>
              </w:rPr>
              <w:tab/>
            </w:r>
            <w:r>
              <w:rPr>
                <w:rStyle w:val="IndexLink"/>
              </w:rPr>
              <w:t>314</w:t>
            </w:r>
          </w:hyperlink>
        </w:p>
        <w:p>
          <w:pPr>
            <w:pStyle w:val="Contents6"/>
            <w:tabs>
              <w:tab w:val="clear" w:pos="7609"/>
              <w:tab w:val="right" w:pos="9026" w:leader="dot"/>
            </w:tabs>
            <w:rPr/>
          </w:pPr>
          <w:hyperlink w:anchor="__RefHeading___Toc425522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 xml:space="preserve"> نامه امام عليه السلام به سرشناسان بصره</w:t>
            </w:r>
            <w:r>
              <w:rPr>
                <w:rStyle w:val="IndexLink"/>
                <w:rtl w:val="true"/>
              </w:rPr>
              <w:tab/>
            </w:r>
            <w:r>
              <w:rPr>
                <w:rStyle w:val="IndexLink"/>
              </w:rPr>
              <w:t>314</w:t>
            </w:r>
          </w:hyperlink>
        </w:p>
        <w:p>
          <w:pPr>
            <w:pStyle w:val="Contents6"/>
            <w:tabs>
              <w:tab w:val="clear" w:pos="7609"/>
              <w:tab w:val="right" w:pos="9026" w:leader="dot"/>
            </w:tabs>
            <w:rPr/>
          </w:pPr>
          <w:hyperlink w:anchor="__RefHeading___Toc425524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 xml:space="preserve"> پاسخ يزيد بن مسعود به نامه امام عليه السلام</w:t>
            </w:r>
            <w:r>
              <w:rPr>
                <w:rStyle w:val="IndexLink"/>
                <w:rtl w:val="true"/>
              </w:rPr>
              <w:tab/>
            </w:r>
            <w:r>
              <w:rPr>
                <w:rStyle w:val="IndexLink"/>
              </w:rPr>
              <w:t>315</w:t>
            </w:r>
          </w:hyperlink>
        </w:p>
        <w:p>
          <w:pPr>
            <w:pStyle w:val="Contents6"/>
            <w:tabs>
              <w:tab w:val="clear" w:pos="7609"/>
              <w:tab w:val="right" w:pos="9026" w:leader="dot"/>
            </w:tabs>
            <w:rPr/>
          </w:pPr>
          <w:hyperlink w:anchor="__RefHeading___Toc425526_3804643083">
            <w:r>
              <w:rPr>
                <w:webHidden/>
                <w:rStyle w:val="IndexLink"/>
                <w:rtl w:val="true"/>
              </w:rPr>
              <w:t xml:space="preserve">فصل چهارم </w:t>
            </w:r>
            <w:r>
              <w:rPr>
                <w:rStyle w:val="IndexLink"/>
                <w:rtl w:val="true"/>
              </w:rPr>
              <w:t xml:space="preserve">: </w:t>
            </w:r>
            <w:r>
              <w:rPr>
                <w:rStyle w:val="IndexLink"/>
                <w:rtl w:val="true"/>
              </w:rPr>
              <w:t>بيرون آمدن نماينده امام حسين عليه السلام از مكّه تا شهادتش در كوفه</w:t>
            </w:r>
            <w:r>
              <w:rPr>
                <w:rStyle w:val="IndexLink"/>
                <w:rtl w:val="true"/>
              </w:rPr>
              <w:tab/>
            </w:r>
            <w:r>
              <w:rPr>
                <w:rStyle w:val="IndexLink"/>
              </w:rPr>
              <w:t>318</w:t>
            </w:r>
          </w:hyperlink>
        </w:p>
        <w:p>
          <w:pPr>
            <w:pStyle w:val="Contents6"/>
            <w:tabs>
              <w:tab w:val="clear" w:pos="7609"/>
              <w:tab w:val="right" w:pos="9026" w:leader="dot"/>
            </w:tabs>
            <w:rPr/>
          </w:pPr>
          <w:hyperlink w:anchor="__RefHeading___Toc425528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گزارش هايى در باره رخدادها در مسير كوفه</w:t>
            </w:r>
            <w:r>
              <w:rPr>
                <w:rStyle w:val="IndexLink"/>
                <w:rtl w:val="true"/>
              </w:rPr>
              <w:tab/>
            </w:r>
            <w:r>
              <w:rPr>
                <w:rStyle w:val="IndexLink"/>
              </w:rPr>
              <w:t>318</w:t>
            </w:r>
          </w:hyperlink>
        </w:p>
        <w:p>
          <w:pPr>
            <w:pStyle w:val="Contents6"/>
            <w:tabs>
              <w:tab w:val="clear" w:pos="7609"/>
              <w:tab w:val="right" w:pos="9026" w:leader="dot"/>
            </w:tabs>
            <w:rPr/>
          </w:pPr>
          <w:hyperlink w:anchor="__RefHeading___Toc425530_3804643083">
            <w:r>
              <w:rPr>
                <w:webHidden/>
                <w:rStyle w:val="IndexLink"/>
                <w:rtl w:val="true"/>
              </w:rPr>
              <w:t>تأمّلى در گزارش هاى مربوط به استعفاى مسلم از نمايندگى امام حسين عليه السلام</w:t>
            </w:r>
            <w:r>
              <w:rPr>
                <w:rStyle w:val="IndexLink"/>
                <w:rtl w:val="true"/>
              </w:rPr>
              <w:tab/>
            </w:r>
            <w:r>
              <w:rPr>
                <w:rStyle w:val="IndexLink"/>
              </w:rPr>
              <w:t>320</w:t>
            </w:r>
          </w:hyperlink>
        </w:p>
        <w:p>
          <w:pPr>
            <w:pStyle w:val="Contents6"/>
            <w:tabs>
              <w:tab w:val="clear" w:pos="7609"/>
              <w:tab w:val="right" w:pos="9026" w:leader="dot"/>
            </w:tabs>
            <w:rPr/>
          </w:pPr>
          <w:hyperlink w:anchor="__RefHeading___Toc425532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وارد شدن مسلم به كوفه و بيعت كوفيان با او</w:t>
            </w:r>
            <w:r>
              <w:rPr>
                <w:rStyle w:val="IndexLink"/>
                <w:rtl w:val="true"/>
              </w:rPr>
              <w:tab/>
            </w:r>
            <w:r>
              <w:rPr>
                <w:rStyle w:val="IndexLink"/>
              </w:rPr>
              <w:t>322</w:t>
            </w:r>
          </w:hyperlink>
        </w:p>
        <w:p>
          <w:pPr>
            <w:pStyle w:val="Contents6"/>
            <w:tabs>
              <w:tab w:val="clear" w:pos="7609"/>
              <w:tab w:val="right" w:pos="9026" w:leader="dot"/>
            </w:tabs>
            <w:rPr/>
          </w:pPr>
          <w:hyperlink w:anchor="__RefHeading___Toc425534_3804643083">
            <w:r>
              <w:rPr>
                <w:webHidden/>
                <w:rStyle w:val="IndexLink"/>
                <w:rtl w:val="true"/>
              </w:rPr>
              <w:t>سخنى در باره تعداد بيعت كنندگان با مسلم</w:t>
            </w:r>
            <w:r>
              <w:rPr>
                <w:rStyle w:val="IndexLink"/>
                <w:rtl w:val="true"/>
              </w:rPr>
              <w:tab/>
            </w:r>
            <w:r>
              <w:rPr>
                <w:rStyle w:val="IndexLink"/>
              </w:rPr>
              <w:t>323</w:t>
            </w:r>
          </w:hyperlink>
        </w:p>
        <w:p>
          <w:pPr>
            <w:pStyle w:val="Contents6"/>
            <w:tabs>
              <w:tab w:val="clear" w:pos="7609"/>
              <w:tab w:val="right" w:pos="9026" w:leader="dot"/>
            </w:tabs>
            <w:rPr/>
          </w:pPr>
          <w:hyperlink w:anchor="__RefHeading___Toc425536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سخنرانى نعمان بن بشير و ترساندن مردم</w:t>
            </w:r>
            <w:r>
              <w:rPr>
                <w:rStyle w:val="IndexLink"/>
                <w:rtl w:val="true"/>
              </w:rPr>
              <w:tab/>
            </w:r>
            <w:r>
              <w:rPr>
                <w:rStyle w:val="IndexLink"/>
              </w:rPr>
              <w:t>324</w:t>
            </w:r>
          </w:hyperlink>
        </w:p>
        <w:p>
          <w:pPr>
            <w:pStyle w:val="Contents6"/>
            <w:tabs>
              <w:tab w:val="clear" w:pos="7609"/>
              <w:tab w:val="right" w:pos="9026" w:leader="dot"/>
            </w:tabs>
            <w:rPr/>
          </w:pPr>
          <w:hyperlink w:anchor="__RefHeading___Toc425538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رسيدن خبر بيعت مردم با مسلم و ناتوانى نعمان بن بشير، به يزيد</w:t>
            </w:r>
            <w:r>
              <w:rPr>
                <w:rStyle w:val="IndexLink"/>
                <w:rtl w:val="true"/>
              </w:rPr>
              <w:tab/>
            </w:r>
            <w:r>
              <w:rPr>
                <w:rStyle w:val="IndexLink"/>
              </w:rPr>
              <w:t>325</w:t>
            </w:r>
          </w:hyperlink>
        </w:p>
        <w:p>
          <w:pPr>
            <w:pStyle w:val="Contents6"/>
            <w:tabs>
              <w:tab w:val="clear" w:pos="7609"/>
              <w:tab w:val="right" w:pos="9026" w:leader="dot"/>
            </w:tabs>
            <w:rPr/>
          </w:pPr>
          <w:hyperlink w:anchor="__RefHeading___Toc425540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رايزنى يزيد براى انتخاب حكمران كوفه</w:t>
            </w:r>
            <w:r>
              <w:rPr>
                <w:rStyle w:val="IndexLink"/>
                <w:rtl w:val="true"/>
              </w:rPr>
              <w:tab/>
            </w:r>
            <w:r>
              <w:rPr>
                <w:rStyle w:val="IndexLink"/>
              </w:rPr>
              <w:t>326</w:t>
            </w:r>
          </w:hyperlink>
        </w:p>
        <w:p>
          <w:pPr>
            <w:pStyle w:val="Contents6"/>
            <w:tabs>
              <w:tab w:val="clear" w:pos="7609"/>
              <w:tab w:val="right" w:pos="9026" w:leader="dot"/>
            </w:tabs>
            <w:rPr/>
          </w:pPr>
          <w:hyperlink w:anchor="__RefHeading___Toc425542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انتصاب عبيد اللّه بن زياد به حكومت كوفه</w:t>
            </w:r>
            <w:r>
              <w:rPr>
                <w:rStyle w:val="IndexLink"/>
                <w:rtl w:val="true"/>
              </w:rPr>
              <w:tab/>
            </w:r>
            <w:r>
              <w:rPr>
                <w:rStyle w:val="IndexLink"/>
              </w:rPr>
              <w:t>327</w:t>
            </w:r>
          </w:hyperlink>
        </w:p>
        <w:p>
          <w:pPr>
            <w:pStyle w:val="Contents6"/>
            <w:tabs>
              <w:tab w:val="clear" w:pos="7609"/>
              <w:tab w:val="right" w:pos="9026" w:leader="dot"/>
            </w:tabs>
            <w:rPr/>
          </w:pPr>
          <w:hyperlink w:anchor="__RefHeading___Toc425544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آمدن ابن زياد به كوفه</w:t>
            </w:r>
            <w:r>
              <w:rPr>
                <w:rStyle w:val="IndexLink"/>
                <w:rtl w:val="true"/>
              </w:rPr>
              <w:tab/>
            </w:r>
            <w:r>
              <w:rPr>
                <w:rStyle w:val="IndexLink"/>
              </w:rPr>
              <w:t>327</w:t>
            </w:r>
          </w:hyperlink>
        </w:p>
        <w:p>
          <w:pPr>
            <w:pStyle w:val="Contents6"/>
            <w:tabs>
              <w:tab w:val="clear" w:pos="7609"/>
              <w:tab w:val="right" w:pos="9026" w:leader="dot"/>
            </w:tabs>
            <w:rPr/>
          </w:pPr>
          <w:hyperlink w:anchor="__RefHeading___Toc425546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سخنرانى ابن زياد در مسجد كوفه و ترساندن مردم از مخالفت با خويش</w:t>
            </w:r>
            <w:r>
              <w:rPr>
                <w:rStyle w:val="IndexLink"/>
                <w:rtl w:val="true"/>
              </w:rPr>
              <w:tab/>
            </w:r>
            <w:r>
              <w:rPr>
                <w:rStyle w:val="IndexLink"/>
              </w:rPr>
              <w:t>328</w:t>
            </w:r>
          </w:hyperlink>
        </w:p>
        <w:p>
          <w:pPr>
            <w:pStyle w:val="Contents6"/>
            <w:tabs>
              <w:tab w:val="clear" w:pos="7609"/>
              <w:tab w:val="right" w:pos="9026" w:leader="dot"/>
            </w:tabs>
            <w:rPr/>
          </w:pPr>
          <w:hyperlink w:anchor="__RefHeading___Toc425548_3804643083">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سياست ابن زياد براى تسلّط بر كوفه</w:t>
            </w:r>
            <w:r>
              <w:rPr>
                <w:rStyle w:val="IndexLink"/>
                <w:rtl w:val="true"/>
              </w:rPr>
              <w:tab/>
            </w:r>
            <w:r>
              <w:rPr>
                <w:rStyle w:val="IndexLink"/>
              </w:rPr>
              <w:t>329</w:t>
            </w:r>
          </w:hyperlink>
        </w:p>
        <w:p>
          <w:pPr>
            <w:pStyle w:val="Contents6"/>
            <w:tabs>
              <w:tab w:val="clear" w:pos="7609"/>
              <w:tab w:val="right" w:pos="9026" w:leader="dot"/>
            </w:tabs>
            <w:rPr/>
          </w:pPr>
          <w:hyperlink w:anchor="__RefHeading___Toc425550_3804643083">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رفتن مسلم به خانه هانى بن عُروه</w:t>
            </w:r>
            <w:r>
              <w:rPr>
                <w:rStyle w:val="IndexLink"/>
                <w:rtl w:val="true"/>
              </w:rPr>
              <w:tab/>
            </w:r>
            <w:r>
              <w:rPr>
                <w:rStyle w:val="IndexLink"/>
              </w:rPr>
              <w:t>330</w:t>
            </w:r>
          </w:hyperlink>
        </w:p>
        <w:p>
          <w:pPr>
            <w:pStyle w:val="Contents6"/>
            <w:tabs>
              <w:tab w:val="clear" w:pos="7609"/>
              <w:tab w:val="right" w:pos="9026" w:leader="dot"/>
            </w:tabs>
            <w:rPr/>
          </w:pPr>
          <w:hyperlink w:anchor="__RefHeading___Toc425552_3804643083">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نامه مسلم به امام عليه السلام براى آمدن به كوفه</w:t>
            </w:r>
            <w:r>
              <w:rPr>
                <w:rStyle w:val="IndexLink"/>
                <w:rtl w:val="true"/>
              </w:rPr>
              <w:tab/>
            </w:r>
            <w:r>
              <w:rPr>
                <w:rStyle w:val="IndexLink"/>
              </w:rPr>
              <w:t>331</w:t>
            </w:r>
          </w:hyperlink>
        </w:p>
        <w:p>
          <w:pPr>
            <w:pStyle w:val="Contents6"/>
            <w:tabs>
              <w:tab w:val="clear" w:pos="7609"/>
              <w:tab w:val="right" w:pos="9026" w:leader="dot"/>
            </w:tabs>
            <w:rPr/>
          </w:pPr>
          <w:hyperlink w:anchor="__RefHeading___Toc425554_3804643083">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برخى گزارش هاى مربوط به نقشه كشتن ابن زياد</w:t>
            </w:r>
            <w:r>
              <w:rPr>
                <w:rStyle w:val="IndexLink"/>
                <w:rtl w:val="true"/>
              </w:rPr>
              <w:tab/>
            </w:r>
            <w:r>
              <w:rPr>
                <w:rStyle w:val="IndexLink"/>
              </w:rPr>
              <w:t>332</w:t>
            </w:r>
          </w:hyperlink>
        </w:p>
        <w:p>
          <w:pPr>
            <w:pStyle w:val="Contents6"/>
            <w:tabs>
              <w:tab w:val="clear" w:pos="7609"/>
              <w:tab w:val="right" w:pos="9026" w:leader="dot"/>
            </w:tabs>
            <w:rPr/>
          </w:pPr>
          <w:hyperlink w:anchor="__RefHeading___Toc425556_3804643083">
            <w:r>
              <w:rPr>
                <w:webHidden/>
                <w:rStyle w:val="IndexLink"/>
                <w:rtl w:val="true"/>
              </w:rPr>
              <w:t>تأمّلى در گزارش طرح ترور ابن زياد</w:t>
            </w:r>
            <w:r>
              <w:rPr>
                <w:rStyle w:val="IndexLink"/>
                <w:rtl w:val="true"/>
              </w:rPr>
              <w:tab/>
            </w:r>
            <w:r>
              <w:rPr>
                <w:rStyle w:val="IndexLink"/>
              </w:rPr>
              <w:t>334</w:t>
            </w:r>
          </w:hyperlink>
        </w:p>
        <w:p>
          <w:pPr>
            <w:pStyle w:val="Contents6"/>
            <w:tabs>
              <w:tab w:val="clear" w:pos="7609"/>
              <w:tab w:val="right" w:pos="9026" w:leader="dot"/>
            </w:tabs>
            <w:rPr/>
          </w:pPr>
          <w:hyperlink w:anchor="__RefHeading___Toc425558_3804643083">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فرستادن مال و جاسوس براى شناسايى محلّ مسلم</w:t>
            </w:r>
            <w:r>
              <w:rPr>
                <w:rStyle w:val="IndexLink"/>
                <w:rtl w:val="true"/>
              </w:rPr>
              <w:tab/>
            </w:r>
            <w:r>
              <w:rPr>
                <w:rStyle w:val="IndexLink"/>
              </w:rPr>
              <w:t>337</w:t>
            </w:r>
          </w:hyperlink>
        </w:p>
        <w:p>
          <w:pPr>
            <w:pStyle w:val="Contents6"/>
            <w:tabs>
              <w:tab w:val="clear" w:pos="7609"/>
              <w:tab w:val="right" w:pos="9026" w:leader="dot"/>
            </w:tabs>
            <w:rPr/>
          </w:pPr>
          <w:hyperlink w:anchor="__RefHeading___Toc425560_3804643083">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گرفتار شدن هانى و ماجراهاى او</w:t>
            </w:r>
            <w:r>
              <w:rPr>
                <w:rStyle w:val="IndexLink"/>
                <w:rtl w:val="true"/>
              </w:rPr>
              <w:tab/>
            </w:r>
            <w:r>
              <w:rPr>
                <w:rStyle w:val="IndexLink"/>
              </w:rPr>
              <w:t>339</w:t>
            </w:r>
          </w:hyperlink>
        </w:p>
        <w:p>
          <w:pPr>
            <w:pStyle w:val="Contents6"/>
            <w:tabs>
              <w:tab w:val="clear" w:pos="7609"/>
              <w:tab w:val="right" w:pos="9026" w:leader="dot"/>
            </w:tabs>
            <w:rPr/>
          </w:pPr>
          <w:hyperlink w:anchor="__RefHeading___Toc425562_3804643083">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سخنرانى ابن زياد ، پس از در بند كشيدن هانى</w:t>
            </w:r>
            <w:r>
              <w:rPr>
                <w:rStyle w:val="IndexLink"/>
                <w:rtl w:val="true"/>
              </w:rPr>
              <w:tab/>
            </w:r>
            <w:r>
              <w:rPr>
                <w:rStyle w:val="IndexLink"/>
              </w:rPr>
              <w:t>341</w:t>
            </w:r>
          </w:hyperlink>
        </w:p>
        <w:p>
          <w:pPr>
            <w:pStyle w:val="Contents6"/>
            <w:tabs>
              <w:tab w:val="clear" w:pos="7609"/>
              <w:tab w:val="right" w:pos="9026" w:leader="dot"/>
            </w:tabs>
            <w:rPr/>
          </w:pPr>
          <w:hyperlink w:anchor="__RefHeading___Toc425564_3804643083">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 xml:space="preserve"> دعوت مسلم از نيروهايش و حركت به سوى قصر</w:t>
            </w:r>
            <w:r>
              <w:rPr>
                <w:rStyle w:val="IndexLink"/>
                <w:rtl w:val="true"/>
              </w:rPr>
              <w:tab/>
            </w:r>
            <w:r>
              <w:rPr>
                <w:rStyle w:val="IndexLink"/>
              </w:rPr>
              <w:t>341</w:t>
            </w:r>
          </w:hyperlink>
        </w:p>
        <w:p>
          <w:pPr>
            <w:pStyle w:val="Contents6"/>
            <w:tabs>
              <w:tab w:val="clear" w:pos="7609"/>
              <w:tab w:val="right" w:pos="9026" w:leader="dot"/>
            </w:tabs>
            <w:rPr/>
          </w:pPr>
          <w:hyperlink w:anchor="__RefHeading___Toc425566_3804643083">
            <w:r>
              <w:rPr>
                <w:webHidden/>
                <w:rStyle w:val="IndexLink"/>
              </w:rPr>
              <w:t>۴</w:t>
            </w:r>
            <w:r>
              <w:rPr>
                <w:rStyle w:val="IndexLink"/>
                <w:rtl w:val="true"/>
              </w:rPr>
              <w:t xml:space="preserve"> </w:t>
            </w:r>
            <w:r>
              <w:rPr>
                <w:rStyle w:val="IndexLink"/>
                <w:rtl w:val="true"/>
              </w:rPr>
              <w:t xml:space="preserve">/ </w:t>
            </w:r>
            <w:r>
              <w:rPr>
                <w:rStyle w:val="IndexLink"/>
              </w:rPr>
              <w:t>۱۷</w:t>
            </w:r>
            <w:r>
              <w:rPr>
                <w:rStyle w:val="IndexLink"/>
                <w:rtl w:val="true"/>
              </w:rPr>
              <w:t xml:space="preserve"> محاصره قصر ابن زياد به وسيله مسلم و يارانش</w:t>
            </w:r>
            <w:r>
              <w:rPr>
                <w:rStyle w:val="IndexLink"/>
                <w:rtl w:val="true"/>
              </w:rPr>
              <w:tab/>
            </w:r>
            <w:r>
              <w:rPr>
                <w:rStyle w:val="IndexLink"/>
              </w:rPr>
              <w:t>342</w:t>
            </w:r>
          </w:hyperlink>
        </w:p>
        <w:p>
          <w:pPr>
            <w:pStyle w:val="Contents6"/>
            <w:tabs>
              <w:tab w:val="clear" w:pos="7609"/>
              <w:tab w:val="right" w:pos="9026" w:leader="dot"/>
            </w:tabs>
            <w:rPr/>
          </w:pPr>
          <w:hyperlink w:anchor="__RefHeading___Toc425568_3804643083">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 xml:space="preserve"> نبرد ميان مسلم و نيروهاى ابن زياد و زخمى شدن مسلم</w:t>
            </w:r>
            <w:r>
              <w:rPr>
                <w:rStyle w:val="IndexLink"/>
                <w:rtl w:val="true"/>
              </w:rPr>
              <w:tab/>
            </w:r>
            <w:r>
              <w:rPr>
                <w:rStyle w:val="IndexLink"/>
              </w:rPr>
              <w:t>343</w:t>
            </w:r>
          </w:hyperlink>
        </w:p>
        <w:p>
          <w:pPr>
            <w:pStyle w:val="Contents6"/>
            <w:tabs>
              <w:tab w:val="clear" w:pos="7609"/>
              <w:tab w:val="right" w:pos="9026" w:leader="dot"/>
            </w:tabs>
            <w:rPr/>
          </w:pPr>
          <w:hyperlink w:anchor="__RefHeading___Toc425570_3804643083">
            <w:r>
              <w:rPr>
                <w:webHidden/>
                <w:rStyle w:val="IndexLink"/>
              </w:rPr>
              <w:t>۴</w:t>
            </w:r>
            <w:r>
              <w:rPr>
                <w:rStyle w:val="IndexLink"/>
                <w:rtl w:val="true"/>
              </w:rPr>
              <w:t xml:space="preserve"> </w:t>
            </w:r>
            <w:r>
              <w:rPr>
                <w:rStyle w:val="IndexLink"/>
                <w:rtl w:val="true"/>
              </w:rPr>
              <w:t xml:space="preserve">/ </w:t>
            </w:r>
            <w:r>
              <w:rPr>
                <w:rStyle w:val="IndexLink"/>
              </w:rPr>
              <w:t>۱۹</w:t>
            </w:r>
            <w:r>
              <w:rPr>
                <w:rStyle w:val="IndexLink"/>
                <w:rtl w:val="true"/>
              </w:rPr>
              <w:t xml:space="preserve"> نقشه ابن زياد براى پراكنده كردن مردم از اطراف مسلم</w:t>
            </w:r>
            <w:r>
              <w:rPr>
                <w:rStyle w:val="IndexLink"/>
                <w:rtl w:val="true"/>
              </w:rPr>
              <w:tab/>
            </w:r>
            <w:r>
              <w:rPr>
                <w:rStyle w:val="IndexLink"/>
              </w:rPr>
              <w:t>344</w:t>
            </w:r>
          </w:hyperlink>
        </w:p>
        <w:p>
          <w:pPr>
            <w:pStyle w:val="Contents6"/>
            <w:tabs>
              <w:tab w:val="clear" w:pos="7609"/>
              <w:tab w:val="right" w:pos="9026" w:leader="dot"/>
            </w:tabs>
            <w:rPr/>
          </w:pPr>
          <w:hyperlink w:anchor="__RefHeading___Toc425572_3804643083">
            <w:r>
              <w:rPr>
                <w:webHidden/>
                <w:rStyle w:val="IndexLink"/>
              </w:rPr>
              <w:t>۴</w:t>
            </w:r>
            <w:r>
              <w:rPr>
                <w:rStyle w:val="IndexLink"/>
                <w:rtl w:val="true"/>
              </w:rPr>
              <w:t xml:space="preserve"> </w:t>
            </w:r>
            <w:r>
              <w:rPr>
                <w:rStyle w:val="IndexLink"/>
                <w:rtl w:val="true"/>
              </w:rPr>
              <w:t xml:space="preserve">/ </w:t>
            </w:r>
            <w:r>
              <w:rPr>
                <w:rStyle w:val="IndexLink"/>
              </w:rPr>
              <w:t>۲۰</w:t>
            </w:r>
            <w:r>
              <w:rPr>
                <w:rStyle w:val="IndexLink"/>
                <w:rtl w:val="true"/>
              </w:rPr>
              <w:t xml:space="preserve"> پراكنده شدن مردم از پيرامون پسر عقيل</w:t>
            </w:r>
            <w:r>
              <w:rPr>
                <w:rStyle w:val="IndexLink"/>
                <w:rtl w:val="true"/>
              </w:rPr>
              <w:tab/>
            </w:r>
            <w:r>
              <w:rPr>
                <w:rStyle w:val="IndexLink"/>
              </w:rPr>
              <w:t>344</w:t>
            </w:r>
          </w:hyperlink>
        </w:p>
        <w:p>
          <w:pPr>
            <w:pStyle w:val="Contents6"/>
            <w:tabs>
              <w:tab w:val="clear" w:pos="7609"/>
              <w:tab w:val="right" w:pos="9026" w:leader="dot"/>
            </w:tabs>
            <w:rPr/>
          </w:pPr>
          <w:hyperlink w:anchor="__RefHeading___Toc425574_3804643083">
            <w:r>
              <w:rPr>
                <w:webHidden/>
                <w:rStyle w:val="IndexLink"/>
              </w:rPr>
              <w:t>۴</w:t>
            </w:r>
            <w:r>
              <w:rPr>
                <w:rStyle w:val="IndexLink"/>
                <w:rtl w:val="true"/>
              </w:rPr>
              <w:t xml:space="preserve"> </w:t>
            </w:r>
            <w:r>
              <w:rPr>
                <w:rStyle w:val="IndexLink"/>
                <w:rtl w:val="true"/>
              </w:rPr>
              <w:t xml:space="preserve">/ </w:t>
            </w:r>
            <w:r>
              <w:rPr>
                <w:rStyle w:val="IndexLink"/>
              </w:rPr>
              <w:t>۲۱</w:t>
            </w:r>
            <w:r>
              <w:rPr>
                <w:rStyle w:val="IndexLink"/>
                <w:rtl w:val="true"/>
              </w:rPr>
              <w:t xml:space="preserve"> پناه بردن مسلم به خانه طَوعه</w:t>
            </w:r>
            <w:r>
              <w:rPr>
                <w:rStyle w:val="IndexLink"/>
                <w:rtl w:val="true"/>
              </w:rPr>
              <w:tab/>
            </w:r>
            <w:r>
              <w:rPr>
                <w:rStyle w:val="IndexLink"/>
              </w:rPr>
              <w:t>346</w:t>
            </w:r>
          </w:hyperlink>
        </w:p>
        <w:p>
          <w:pPr>
            <w:pStyle w:val="Contents6"/>
            <w:tabs>
              <w:tab w:val="clear" w:pos="7609"/>
              <w:tab w:val="right" w:pos="9026" w:leader="dot"/>
            </w:tabs>
            <w:rPr/>
          </w:pPr>
          <w:hyperlink w:anchor="__RefHeading___Toc425576_3804643083">
            <w:r>
              <w:rPr>
                <w:webHidden/>
                <w:rStyle w:val="IndexLink"/>
              </w:rPr>
              <w:t>۴</w:t>
            </w:r>
            <w:r>
              <w:rPr>
                <w:rStyle w:val="IndexLink"/>
                <w:rtl w:val="true"/>
              </w:rPr>
              <w:t xml:space="preserve"> </w:t>
            </w:r>
            <w:r>
              <w:rPr>
                <w:rStyle w:val="IndexLink"/>
                <w:rtl w:val="true"/>
              </w:rPr>
              <w:t xml:space="preserve">/ </w:t>
            </w:r>
            <w:r>
              <w:rPr>
                <w:rStyle w:val="IndexLink"/>
              </w:rPr>
              <w:t>۲۲</w:t>
            </w:r>
            <w:r>
              <w:rPr>
                <w:rStyle w:val="IndexLink"/>
                <w:rtl w:val="true"/>
              </w:rPr>
              <w:t xml:space="preserve"> ابن زياد در جستجوى مسلم و يارانش</w:t>
            </w:r>
            <w:r>
              <w:rPr>
                <w:rStyle w:val="IndexLink"/>
                <w:rtl w:val="true"/>
              </w:rPr>
              <w:tab/>
            </w:r>
            <w:r>
              <w:rPr>
                <w:rStyle w:val="IndexLink"/>
              </w:rPr>
              <w:t>348</w:t>
            </w:r>
          </w:hyperlink>
        </w:p>
        <w:p>
          <w:pPr>
            <w:pStyle w:val="Contents6"/>
            <w:tabs>
              <w:tab w:val="clear" w:pos="7609"/>
              <w:tab w:val="right" w:pos="9026" w:leader="dot"/>
            </w:tabs>
            <w:rPr/>
          </w:pPr>
          <w:hyperlink w:anchor="__RefHeading___Toc425578_3804643083">
            <w:r>
              <w:rPr>
                <w:webHidden/>
                <w:rStyle w:val="IndexLink"/>
              </w:rPr>
              <w:t>۴</w:t>
            </w:r>
            <w:r>
              <w:rPr>
                <w:rStyle w:val="IndexLink"/>
                <w:rtl w:val="true"/>
              </w:rPr>
              <w:t xml:space="preserve"> </w:t>
            </w:r>
            <w:r>
              <w:rPr>
                <w:rStyle w:val="IndexLink"/>
                <w:rtl w:val="true"/>
              </w:rPr>
              <w:t xml:space="preserve">/ </w:t>
            </w:r>
            <w:r>
              <w:rPr>
                <w:rStyle w:val="IndexLink"/>
              </w:rPr>
              <w:t>۲۳</w:t>
            </w:r>
            <w:r>
              <w:rPr>
                <w:rStyle w:val="IndexLink"/>
                <w:rtl w:val="true"/>
              </w:rPr>
              <w:t xml:space="preserve"> سخنرانى ابن زياد و فرمان جستجوى خانه به خانه</w:t>
            </w:r>
            <w:r>
              <w:rPr>
                <w:rStyle w:val="IndexLink"/>
                <w:rtl w:val="true"/>
              </w:rPr>
              <w:tab/>
            </w:r>
            <w:r>
              <w:rPr>
                <w:rStyle w:val="IndexLink"/>
              </w:rPr>
              <w:t>349</w:t>
            </w:r>
          </w:hyperlink>
        </w:p>
        <w:p>
          <w:pPr>
            <w:pStyle w:val="Contents6"/>
            <w:tabs>
              <w:tab w:val="clear" w:pos="7609"/>
              <w:tab w:val="right" w:pos="9026" w:leader="dot"/>
            </w:tabs>
            <w:rPr/>
          </w:pPr>
          <w:hyperlink w:anchor="__RefHeading___Toc425580_3804643083">
            <w:r>
              <w:rPr>
                <w:webHidden/>
                <w:rStyle w:val="IndexLink"/>
              </w:rPr>
              <w:t>۴</w:t>
            </w:r>
            <w:r>
              <w:rPr>
                <w:rStyle w:val="IndexLink"/>
                <w:rtl w:val="true"/>
              </w:rPr>
              <w:t xml:space="preserve"> </w:t>
            </w:r>
            <w:r>
              <w:rPr>
                <w:rStyle w:val="IndexLink"/>
                <w:rtl w:val="true"/>
              </w:rPr>
              <w:t xml:space="preserve">/ </w:t>
            </w:r>
            <w:r>
              <w:rPr>
                <w:rStyle w:val="IndexLink"/>
              </w:rPr>
              <w:t>۲۴</w:t>
            </w:r>
            <w:r>
              <w:rPr>
                <w:rStyle w:val="IndexLink"/>
                <w:rtl w:val="true"/>
              </w:rPr>
              <w:t xml:space="preserve"> خبر دادن پسر طَوعه از مخفيگاه مسلم بن عقيل</w:t>
            </w:r>
            <w:r>
              <w:rPr>
                <w:rStyle w:val="IndexLink"/>
                <w:rtl w:val="true"/>
              </w:rPr>
              <w:tab/>
            </w:r>
            <w:r>
              <w:rPr>
                <w:rStyle w:val="IndexLink"/>
              </w:rPr>
              <w:t>351</w:t>
            </w:r>
          </w:hyperlink>
        </w:p>
        <w:p>
          <w:pPr>
            <w:pStyle w:val="Contents6"/>
            <w:tabs>
              <w:tab w:val="clear" w:pos="7609"/>
              <w:tab w:val="right" w:pos="9026" w:leader="dot"/>
            </w:tabs>
            <w:rPr/>
          </w:pPr>
          <w:hyperlink w:anchor="__RefHeading___Toc425582_3804643083">
            <w:r>
              <w:rPr>
                <w:webHidden/>
                <w:rStyle w:val="IndexLink"/>
              </w:rPr>
              <w:t>۴</w:t>
            </w:r>
            <w:r>
              <w:rPr>
                <w:rStyle w:val="IndexLink"/>
                <w:rtl w:val="true"/>
              </w:rPr>
              <w:t xml:space="preserve"> </w:t>
            </w:r>
            <w:r>
              <w:rPr>
                <w:rStyle w:val="IndexLink"/>
                <w:rtl w:val="true"/>
              </w:rPr>
              <w:t xml:space="preserve">/ </w:t>
            </w:r>
            <w:r>
              <w:rPr>
                <w:rStyle w:val="IndexLink"/>
              </w:rPr>
              <w:t>۲۵</w:t>
            </w:r>
            <w:r>
              <w:rPr>
                <w:rStyle w:val="IndexLink"/>
                <w:rtl w:val="true"/>
              </w:rPr>
              <w:t xml:space="preserve"> حمله وحشيانه به خانه طَوعه براى دستگيرى مسلم</w:t>
            </w:r>
            <w:r>
              <w:rPr>
                <w:rStyle w:val="IndexLink"/>
                <w:rtl w:val="true"/>
              </w:rPr>
              <w:tab/>
            </w:r>
            <w:r>
              <w:rPr>
                <w:rStyle w:val="IndexLink"/>
              </w:rPr>
              <w:t>351</w:t>
            </w:r>
          </w:hyperlink>
        </w:p>
        <w:p>
          <w:pPr>
            <w:pStyle w:val="Contents6"/>
            <w:tabs>
              <w:tab w:val="clear" w:pos="7609"/>
              <w:tab w:val="right" w:pos="9026" w:leader="dot"/>
            </w:tabs>
            <w:rPr/>
          </w:pPr>
          <w:hyperlink w:anchor="__RefHeading___Toc425584_3804643083">
            <w:r>
              <w:rPr>
                <w:webHidden/>
                <w:rStyle w:val="IndexLink"/>
              </w:rPr>
              <w:t>۴</w:t>
            </w:r>
            <w:r>
              <w:rPr>
                <w:rStyle w:val="IndexLink"/>
                <w:rtl w:val="true"/>
              </w:rPr>
              <w:t xml:space="preserve"> </w:t>
            </w:r>
            <w:r>
              <w:rPr>
                <w:rStyle w:val="IndexLink"/>
                <w:rtl w:val="true"/>
              </w:rPr>
              <w:t xml:space="preserve">/ </w:t>
            </w:r>
            <w:r>
              <w:rPr>
                <w:rStyle w:val="IndexLink"/>
              </w:rPr>
              <w:t>۲۶</w:t>
            </w:r>
            <w:r>
              <w:rPr>
                <w:rStyle w:val="IndexLink"/>
                <w:rtl w:val="true"/>
              </w:rPr>
              <w:t xml:space="preserve"> نبرد شديد در اطراف خانه طوعه</w:t>
            </w:r>
            <w:r>
              <w:rPr>
                <w:rStyle w:val="IndexLink"/>
                <w:rtl w:val="true"/>
              </w:rPr>
              <w:tab/>
            </w:r>
            <w:r>
              <w:rPr>
                <w:rStyle w:val="IndexLink"/>
              </w:rPr>
              <w:t>352</w:t>
            </w:r>
          </w:hyperlink>
        </w:p>
        <w:p>
          <w:pPr>
            <w:pStyle w:val="Contents6"/>
            <w:tabs>
              <w:tab w:val="clear" w:pos="7609"/>
              <w:tab w:val="right" w:pos="9026" w:leader="dot"/>
            </w:tabs>
            <w:rPr/>
          </w:pPr>
          <w:hyperlink w:anchor="__RefHeading___Toc425586_3804643083">
            <w:r>
              <w:rPr>
                <w:webHidden/>
                <w:rStyle w:val="IndexLink"/>
              </w:rPr>
              <w:t>۴</w:t>
            </w:r>
            <w:r>
              <w:rPr>
                <w:rStyle w:val="IndexLink"/>
                <w:rtl w:val="true"/>
              </w:rPr>
              <w:t xml:space="preserve"> </w:t>
            </w:r>
            <w:r>
              <w:rPr>
                <w:rStyle w:val="IndexLink"/>
                <w:rtl w:val="true"/>
              </w:rPr>
              <w:t xml:space="preserve">/ </w:t>
            </w:r>
            <w:r>
              <w:rPr>
                <w:rStyle w:val="IndexLink"/>
              </w:rPr>
              <w:t>۲۷</w:t>
            </w:r>
            <w:r>
              <w:rPr>
                <w:rStyle w:val="IndexLink"/>
                <w:rtl w:val="true"/>
              </w:rPr>
              <w:t xml:space="preserve"> اسارت مسلم پس از جراحتْ ديدن بسيار</w:t>
            </w:r>
            <w:r>
              <w:rPr>
                <w:rStyle w:val="IndexLink"/>
                <w:rtl w:val="true"/>
              </w:rPr>
              <w:tab/>
            </w:r>
            <w:r>
              <w:rPr>
                <w:rStyle w:val="IndexLink"/>
              </w:rPr>
              <w:t>353</w:t>
            </w:r>
          </w:hyperlink>
        </w:p>
        <w:p>
          <w:pPr>
            <w:pStyle w:val="Contents6"/>
            <w:tabs>
              <w:tab w:val="clear" w:pos="7609"/>
              <w:tab w:val="right" w:pos="9026" w:leader="dot"/>
            </w:tabs>
            <w:rPr/>
          </w:pPr>
          <w:hyperlink w:anchor="__RefHeading___Toc425588_3804643083">
            <w:r>
              <w:rPr>
                <w:webHidden/>
                <w:rStyle w:val="IndexLink"/>
                <w:rtl w:val="true"/>
              </w:rPr>
              <w:t>تأمّلى در گزارش هاى مربوط به دستگيرى مسلم، پس از امان دادن به او</w:t>
            </w:r>
            <w:r>
              <w:rPr>
                <w:rStyle w:val="IndexLink"/>
                <w:rtl w:val="true"/>
              </w:rPr>
              <w:tab/>
            </w:r>
            <w:r>
              <w:rPr>
                <w:rStyle w:val="IndexLink"/>
              </w:rPr>
              <w:t>356</w:t>
            </w:r>
          </w:hyperlink>
        </w:p>
        <w:p>
          <w:pPr>
            <w:pStyle w:val="Contents6"/>
            <w:tabs>
              <w:tab w:val="clear" w:pos="7609"/>
              <w:tab w:val="right" w:pos="9026" w:leader="dot"/>
            </w:tabs>
            <w:rPr/>
          </w:pPr>
          <w:hyperlink w:anchor="__RefHeading___Toc425590_3804643083">
            <w:r>
              <w:rPr>
                <w:webHidden/>
                <w:rStyle w:val="IndexLink"/>
              </w:rPr>
              <w:t>۴</w:t>
            </w:r>
            <w:r>
              <w:rPr>
                <w:rStyle w:val="IndexLink"/>
                <w:rtl w:val="true"/>
              </w:rPr>
              <w:t xml:space="preserve"> </w:t>
            </w:r>
            <w:r>
              <w:rPr>
                <w:rStyle w:val="IndexLink"/>
                <w:rtl w:val="true"/>
              </w:rPr>
              <w:t xml:space="preserve">/ </w:t>
            </w:r>
            <w:r>
              <w:rPr>
                <w:rStyle w:val="IndexLink"/>
              </w:rPr>
              <w:t>۲۸</w:t>
            </w:r>
            <w:r>
              <w:rPr>
                <w:rStyle w:val="IndexLink"/>
                <w:rtl w:val="true"/>
              </w:rPr>
              <w:t xml:space="preserve"> گريه مسلم بر امام حسين عليه السلام و خانواده اش</w:t>
            </w:r>
            <w:r>
              <w:rPr>
                <w:rStyle w:val="IndexLink"/>
                <w:rtl w:val="true"/>
              </w:rPr>
              <w:tab/>
            </w:r>
            <w:r>
              <w:rPr>
                <w:rStyle w:val="IndexLink"/>
              </w:rPr>
              <w:t>358</w:t>
            </w:r>
          </w:hyperlink>
        </w:p>
        <w:p>
          <w:pPr>
            <w:pStyle w:val="Contents6"/>
            <w:tabs>
              <w:tab w:val="clear" w:pos="7609"/>
              <w:tab w:val="right" w:pos="9026" w:leader="dot"/>
            </w:tabs>
            <w:rPr/>
          </w:pPr>
          <w:hyperlink w:anchor="__RefHeading___Toc425592_3804643083">
            <w:r>
              <w:rPr>
                <w:webHidden/>
                <w:rStyle w:val="IndexLink"/>
              </w:rPr>
              <w:t>۴</w:t>
            </w:r>
            <w:r>
              <w:rPr>
                <w:rStyle w:val="IndexLink"/>
                <w:rtl w:val="true"/>
              </w:rPr>
              <w:t xml:space="preserve"> </w:t>
            </w:r>
            <w:r>
              <w:rPr>
                <w:rStyle w:val="IndexLink"/>
                <w:rtl w:val="true"/>
              </w:rPr>
              <w:t xml:space="preserve">/ </w:t>
            </w:r>
            <w:r>
              <w:rPr>
                <w:rStyle w:val="IndexLink"/>
              </w:rPr>
              <w:t>۲۹</w:t>
            </w:r>
            <w:r>
              <w:rPr>
                <w:rStyle w:val="IndexLink"/>
                <w:rtl w:val="true"/>
              </w:rPr>
              <w:t xml:space="preserve"> پيغام مسلم براى امام حسين عليه السلام جهت نيامدن به كوفه</w:t>
            </w:r>
            <w:r>
              <w:rPr>
                <w:rStyle w:val="IndexLink"/>
                <w:rtl w:val="true"/>
              </w:rPr>
              <w:tab/>
            </w:r>
            <w:r>
              <w:rPr>
                <w:rStyle w:val="IndexLink"/>
              </w:rPr>
              <w:t>358</w:t>
            </w:r>
          </w:hyperlink>
        </w:p>
        <w:p>
          <w:pPr>
            <w:pStyle w:val="Contents6"/>
            <w:tabs>
              <w:tab w:val="clear" w:pos="7609"/>
              <w:tab w:val="right" w:pos="9026" w:leader="dot"/>
            </w:tabs>
            <w:rPr/>
          </w:pPr>
          <w:hyperlink w:anchor="__RefHeading___Toc425594_3804643083">
            <w:r>
              <w:rPr>
                <w:webHidden/>
                <w:rStyle w:val="IndexLink"/>
              </w:rPr>
              <w:t>۴</w:t>
            </w:r>
            <w:r>
              <w:rPr>
                <w:rStyle w:val="IndexLink"/>
                <w:rtl w:val="true"/>
              </w:rPr>
              <w:t xml:space="preserve"> </w:t>
            </w:r>
            <w:r>
              <w:rPr>
                <w:rStyle w:val="IndexLink"/>
                <w:rtl w:val="true"/>
              </w:rPr>
              <w:t xml:space="preserve">/ </w:t>
            </w:r>
            <w:r>
              <w:rPr>
                <w:rStyle w:val="IndexLink"/>
              </w:rPr>
              <w:t>۳۰</w:t>
            </w:r>
            <w:r>
              <w:rPr>
                <w:rStyle w:val="IndexLink"/>
                <w:rtl w:val="true"/>
              </w:rPr>
              <w:t xml:space="preserve"> آب خواستن مسلم</w:t>
            </w:r>
            <w:r>
              <w:rPr>
                <w:rStyle w:val="IndexLink"/>
                <w:rtl w:val="true"/>
              </w:rPr>
              <w:tab/>
            </w:r>
            <w:r>
              <w:rPr>
                <w:rStyle w:val="IndexLink"/>
              </w:rPr>
              <w:t>360</w:t>
            </w:r>
          </w:hyperlink>
        </w:p>
        <w:p>
          <w:pPr>
            <w:pStyle w:val="Contents6"/>
            <w:tabs>
              <w:tab w:val="clear" w:pos="7609"/>
              <w:tab w:val="right" w:pos="9026" w:leader="dot"/>
            </w:tabs>
            <w:rPr/>
          </w:pPr>
          <w:hyperlink w:anchor="__RefHeading___Toc425596_3804643083">
            <w:r>
              <w:rPr>
                <w:webHidden/>
                <w:rStyle w:val="IndexLink"/>
              </w:rPr>
              <w:t>۴</w:t>
            </w:r>
            <w:r>
              <w:rPr>
                <w:rStyle w:val="IndexLink"/>
                <w:rtl w:val="true"/>
              </w:rPr>
              <w:t xml:space="preserve"> </w:t>
            </w:r>
            <w:r>
              <w:rPr>
                <w:rStyle w:val="IndexLink"/>
                <w:rtl w:val="true"/>
              </w:rPr>
              <w:t xml:space="preserve">/ </w:t>
            </w:r>
            <w:r>
              <w:rPr>
                <w:rStyle w:val="IndexLink"/>
              </w:rPr>
              <w:t>۳۱</w:t>
            </w:r>
            <w:r>
              <w:rPr>
                <w:rStyle w:val="IndexLink"/>
                <w:rtl w:val="true"/>
              </w:rPr>
              <w:t xml:space="preserve"> وصيّت هاى مسلم بن عقيل</w:t>
            </w:r>
            <w:r>
              <w:rPr>
                <w:rStyle w:val="IndexLink"/>
                <w:rtl w:val="true"/>
              </w:rPr>
              <w:tab/>
            </w:r>
            <w:r>
              <w:rPr>
                <w:rStyle w:val="IndexLink"/>
              </w:rPr>
              <w:t>361</w:t>
            </w:r>
          </w:hyperlink>
        </w:p>
        <w:p>
          <w:pPr>
            <w:pStyle w:val="Contents6"/>
            <w:tabs>
              <w:tab w:val="clear" w:pos="7609"/>
              <w:tab w:val="right" w:pos="9026" w:leader="dot"/>
            </w:tabs>
            <w:rPr/>
          </w:pPr>
          <w:hyperlink w:anchor="__RefHeading___Toc425598_3804643083">
            <w:r>
              <w:rPr>
                <w:webHidden/>
                <w:rStyle w:val="IndexLink"/>
              </w:rPr>
              <w:t>۴</w:t>
            </w:r>
            <w:r>
              <w:rPr>
                <w:rStyle w:val="IndexLink"/>
                <w:rtl w:val="true"/>
              </w:rPr>
              <w:t xml:space="preserve"> </w:t>
            </w:r>
            <w:r>
              <w:rPr>
                <w:rStyle w:val="IndexLink"/>
                <w:rtl w:val="true"/>
              </w:rPr>
              <w:t xml:space="preserve">/ </w:t>
            </w:r>
            <w:r>
              <w:rPr>
                <w:rStyle w:val="IndexLink"/>
              </w:rPr>
              <w:t>۳۲</w:t>
            </w:r>
            <w:r>
              <w:rPr>
                <w:rStyle w:val="IndexLink"/>
                <w:rtl w:val="true"/>
              </w:rPr>
              <w:t xml:space="preserve"> شهادت مسلم بن عقيل</w:t>
            </w:r>
            <w:r>
              <w:rPr>
                <w:rStyle w:val="IndexLink"/>
                <w:rtl w:val="true"/>
              </w:rPr>
              <w:tab/>
            </w:r>
            <w:r>
              <w:rPr>
                <w:rStyle w:val="IndexLink"/>
              </w:rPr>
              <w:t>363</w:t>
            </w:r>
          </w:hyperlink>
        </w:p>
        <w:p>
          <w:pPr>
            <w:pStyle w:val="Contents6"/>
            <w:tabs>
              <w:tab w:val="clear" w:pos="7609"/>
              <w:tab w:val="right" w:pos="9026" w:leader="dot"/>
            </w:tabs>
            <w:rPr/>
          </w:pPr>
          <w:hyperlink w:anchor="__RefHeading___Toc425600_3804643083">
            <w:r>
              <w:rPr>
                <w:webHidden/>
                <w:rStyle w:val="IndexLink"/>
              </w:rPr>
              <w:t>۴</w:t>
            </w:r>
            <w:r>
              <w:rPr>
                <w:rStyle w:val="IndexLink"/>
                <w:rtl w:val="true"/>
              </w:rPr>
              <w:t xml:space="preserve"> </w:t>
            </w:r>
            <w:r>
              <w:rPr>
                <w:rStyle w:val="IndexLink"/>
                <w:rtl w:val="true"/>
              </w:rPr>
              <w:t xml:space="preserve">/ </w:t>
            </w:r>
            <w:r>
              <w:rPr>
                <w:rStyle w:val="IndexLink"/>
              </w:rPr>
              <w:t>۳۳</w:t>
            </w:r>
            <w:r>
              <w:rPr>
                <w:rStyle w:val="IndexLink"/>
                <w:rtl w:val="true"/>
              </w:rPr>
              <w:t xml:space="preserve"> شهادت هانى بن عُروه</w:t>
            </w:r>
            <w:r>
              <w:rPr>
                <w:rStyle w:val="IndexLink"/>
                <w:rtl w:val="true"/>
              </w:rPr>
              <w:tab/>
            </w:r>
            <w:r>
              <w:rPr>
                <w:rStyle w:val="IndexLink"/>
              </w:rPr>
              <w:t>365</w:t>
            </w:r>
          </w:hyperlink>
        </w:p>
        <w:p>
          <w:pPr>
            <w:pStyle w:val="Contents6"/>
            <w:tabs>
              <w:tab w:val="clear" w:pos="7609"/>
              <w:tab w:val="right" w:pos="9026" w:leader="dot"/>
            </w:tabs>
            <w:rPr/>
          </w:pPr>
          <w:hyperlink w:anchor="__RefHeading___Toc425602_3804643083">
            <w:r>
              <w:rPr>
                <w:webHidden/>
                <w:rStyle w:val="IndexLink"/>
              </w:rPr>
              <w:t>۴</w:t>
            </w:r>
            <w:r>
              <w:rPr>
                <w:rStyle w:val="IndexLink"/>
                <w:rtl w:val="true"/>
              </w:rPr>
              <w:t xml:space="preserve"> </w:t>
            </w:r>
            <w:r>
              <w:rPr>
                <w:rStyle w:val="IndexLink"/>
                <w:rtl w:val="true"/>
              </w:rPr>
              <w:t xml:space="preserve">/ </w:t>
            </w:r>
            <w:r>
              <w:rPr>
                <w:rStyle w:val="IndexLink"/>
              </w:rPr>
              <w:t>۳۴</w:t>
            </w:r>
            <w:r>
              <w:rPr>
                <w:rStyle w:val="IndexLink"/>
                <w:rtl w:val="true"/>
              </w:rPr>
              <w:t xml:space="preserve"> فرستاده شدن سرهاى مسلم و هانى براى يزيد، به وسيله ابن زياد</w:t>
            </w:r>
            <w:r>
              <w:rPr>
                <w:rStyle w:val="IndexLink"/>
                <w:rtl w:val="true"/>
              </w:rPr>
              <w:tab/>
            </w:r>
            <w:r>
              <w:rPr>
                <w:rStyle w:val="IndexLink"/>
              </w:rPr>
              <w:t>367</w:t>
            </w:r>
          </w:hyperlink>
        </w:p>
        <w:p>
          <w:pPr>
            <w:pStyle w:val="Contents6"/>
            <w:tabs>
              <w:tab w:val="clear" w:pos="7609"/>
              <w:tab w:val="right" w:pos="9026" w:leader="dot"/>
            </w:tabs>
            <w:rPr/>
          </w:pPr>
          <w:hyperlink w:anchor="__RefHeading___Toc425604_3804643083">
            <w:r>
              <w:rPr>
                <w:webHidden/>
                <w:rStyle w:val="IndexLink"/>
              </w:rPr>
              <w:t>۴</w:t>
            </w:r>
            <w:r>
              <w:rPr>
                <w:rStyle w:val="IndexLink"/>
                <w:rtl w:val="true"/>
              </w:rPr>
              <w:t xml:space="preserve"> </w:t>
            </w:r>
            <w:r>
              <w:rPr>
                <w:rStyle w:val="IndexLink"/>
                <w:rtl w:val="true"/>
              </w:rPr>
              <w:t xml:space="preserve">/ </w:t>
            </w:r>
            <w:r>
              <w:rPr>
                <w:rStyle w:val="IndexLink"/>
              </w:rPr>
              <w:t>۳۵</w:t>
            </w:r>
            <w:r>
              <w:rPr>
                <w:rStyle w:val="IndexLink"/>
                <w:rtl w:val="true"/>
              </w:rPr>
              <w:t xml:space="preserve"> نامه سپاس گزارى يزيد از ابن زياد و تحريك وى بر ضدّ امام حسين عليه السلام</w:t>
            </w:r>
            <w:r>
              <w:rPr>
                <w:rStyle w:val="IndexLink"/>
                <w:rtl w:val="true"/>
              </w:rPr>
              <w:tab/>
            </w:r>
            <w:r>
              <w:rPr>
                <w:rStyle w:val="IndexLink"/>
              </w:rPr>
              <w:t>368</w:t>
            </w:r>
          </w:hyperlink>
        </w:p>
        <w:p>
          <w:pPr>
            <w:pStyle w:val="Contents6"/>
            <w:tabs>
              <w:tab w:val="clear" w:pos="7609"/>
              <w:tab w:val="right" w:pos="9026" w:leader="dot"/>
            </w:tabs>
            <w:rPr/>
          </w:pPr>
          <w:hyperlink w:anchor="__RefHeading___Toc425606_3804643083">
            <w:r>
              <w:rPr>
                <w:webHidden/>
                <w:rStyle w:val="IndexLink"/>
                <w:rtl w:val="true"/>
              </w:rPr>
              <w:t xml:space="preserve">فصل پنجم </w:t>
            </w:r>
            <w:r>
              <w:rPr>
                <w:rStyle w:val="IndexLink"/>
                <w:rtl w:val="true"/>
              </w:rPr>
              <w:t xml:space="preserve">: </w:t>
            </w:r>
            <w:r>
              <w:rPr>
                <w:rStyle w:val="IndexLink"/>
                <w:rtl w:val="true"/>
              </w:rPr>
              <w:t>شهادت گروهى از ياران امام عليه السلام در كوفه و زندانى شدن گروهى ديگر</w:t>
            </w:r>
            <w:r>
              <w:rPr>
                <w:rStyle w:val="IndexLink"/>
                <w:rtl w:val="true"/>
              </w:rPr>
              <w:tab/>
            </w:r>
            <w:r>
              <w:rPr>
                <w:rStyle w:val="IndexLink"/>
              </w:rPr>
              <w:t>370</w:t>
            </w:r>
          </w:hyperlink>
        </w:p>
        <w:p>
          <w:pPr>
            <w:pStyle w:val="Contents6"/>
            <w:tabs>
              <w:tab w:val="clear" w:pos="7609"/>
              <w:tab w:val="right" w:pos="9026" w:leader="dot"/>
            </w:tabs>
            <w:rPr/>
          </w:pPr>
          <w:hyperlink w:anchor="__RefHeading___Toc425608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شهادت عبد اللّه بن يَقطُر</w:t>
            </w:r>
            <w:r>
              <w:rPr>
                <w:rStyle w:val="IndexLink"/>
                <w:rtl w:val="true"/>
              </w:rPr>
              <w:tab/>
            </w:r>
            <w:r>
              <w:rPr>
                <w:rStyle w:val="IndexLink"/>
              </w:rPr>
              <w:t>370</w:t>
            </w:r>
          </w:hyperlink>
        </w:p>
        <w:p>
          <w:pPr>
            <w:pStyle w:val="Contents6"/>
            <w:tabs>
              <w:tab w:val="clear" w:pos="7609"/>
              <w:tab w:val="right" w:pos="9026" w:leader="dot"/>
            </w:tabs>
            <w:rPr/>
          </w:pPr>
          <w:hyperlink w:anchor="__RefHeading___Toc425610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شهادت قيس بن مُسهِر صَيداوى</w:t>
            </w:r>
            <w:r>
              <w:rPr>
                <w:rStyle w:val="IndexLink"/>
                <w:rtl w:val="true"/>
              </w:rPr>
              <w:tab/>
            </w:r>
            <w:r>
              <w:rPr>
                <w:rStyle w:val="IndexLink"/>
              </w:rPr>
              <w:t>371</w:t>
            </w:r>
          </w:hyperlink>
        </w:p>
        <w:p>
          <w:pPr>
            <w:pStyle w:val="Contents6"/>
            <w:tabs>
              <w:tab w:val="clear" w:pos="7609"/>
              <w:tab w:val="right" w:pos="9026" w:leader="dot"/>
            </w:tabs>
            <w:rPr/>
          </w:pPr>
          <w:hyperlink w:anchor="__RefHeading___Toc425612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شهادت عبدُ الأعلَى بن يزيد</w:t>
            </w:r>
            <w:r>
              <w:rPr>
                <w:rStyle w:val="IndexLink"/>
                <w:rtl w:val="true"/>
              </w:rPr>
              <w:tab/>
            </w:r>
            <w:r>
              <w:rPr>
                <w:rStyle w:val="IndexLink"/>
              </w:rPr>
              <w:t>372</w:t>
            </w:r>
          </w:hyperlink>
        </w:p>
        <w:p>
          <w:pPr>
            <w:pStyle w:val="Contents6"/>
            <w:tabs>
              <w:tab w:val="clear" w:pos="7609"/>
              <w:tab w:val="right" w:pos="9026" w:leader="dot"/>
            </w:tabs>
            <w:rPr/>
          </w:pPr>
          <w:hyperlink w:anchor="__RefHeading___Toc425614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شهادت عُمارة بن صَلخَب اَزْدى</w:t>
            </w:r>
            <w:r>
              <w:rPr>
                <w:rStyle w:val="IndexLink"/>
                <w:rtl w:val="true"/>
              </w:rPr>
              <w:tab/>
            </w:r>
            <w:r>
              <w:rPr>
                <w:rStyle w:val="IndexLink"/>
              </w:rPr>
              <w:t>373</w:t>
            </w:r>
          </w:hyperlink>
        </w:p>
        <w:p>
          <w:pPr>
            <w:pStyle w:val="Contents6"/>
            <w:tabs>
              <w:tab w:val="clear" w:pos="7609"/>
              <w:tab w:val="right" w:pos="9026" w:leader="dot"/>
            </w:tabs>
            <w:rPr/>
          </w:pPr>
          <w:hyperlink w:anchor="__RefHeading___Toc425616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دستگيرى مختار</w:t>
            </w:r>
            <w:r>
              <w:rPr>
                <w:rStyle w:val="IndexLink"/>
                <w:rtl w:val="true"/>
              </w:rPr>
              <w:tab/>
            </w:r>
            <w:r>
              <w:rPr>
                <w:rStyle w:val="IndexLink"/>
              </w:rPr>
              <w:t>373</w:t>
            </w:r>
          </w:hyperlink>
        </w:p>
        <w:p>
          <w:pPr>
            <w:pStyle w:val="Contents6"/>
            <w:tabs>
              <w:tab w:val="clear" w:pos="7609"/>
              <w:tab w:val="right" w:pos="9026" w:leader="dot"/>
            </w:tabs>
            <w:rPr/>
          </w:pPr>
          <w:hyperlink w:anchor="__RefHeading___Toc425618_3804643083">
            <w:r>
              <w:rPr>
                <w:webHidden/>
                <w:rStyle w:val="IndexLink"/>
                <w:rtl w:val="true"/>
              </w:rPr>
              <w:t>نگاهى به كارنامه مسلم در كوفه</w:t>
            </w:r>
            <w:r>
              <w:rPr>
                <w:rStyle w:val="IndexLink"/>
                <w:rtl w:val="true"/>
              </w:rPr>
              <w:tab/>
            </w:r>
            <w:r>
              <w:rPr>
                <w:rStyle w:val="IndexLink"/>
              </w:rPr>
              <w:t>374</w:t>
            </w:r>
          </w:hyperlink>
        </w:p>
        <w:p>
          <w:pPr>
            <w:pStyle w:val="Contents6"/>
            <w:tabs>
              <w:tab w:val="clear" w:pos="7609"/>
              <w:tab w:val="right" w:pos="9026" w:leader="dot"/>
            </w:tabs>
            <w:rPr/>
          </w:pPr>
          <w:hyperlink w:anchor="__RefHeading___Toc425620_3804643083">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425622_3804643083">
            <w:r>
              <w:rPr>
                <w:webHidden/>
                <w:rStyle w:val="IndexLink"/>
              </w:rPr>
              <w:t>۱</w:t>
            </w:r>
            <w:r>
              <w:rPr>
                <w:rStyle w:val="IndexLink"/>
                <w:rtl w:val="true"/>
              </w:rPr>
              <w:t xml:space="preserve"> </w:t>
            </w:r>
            <w:r>
              <w:rPr>
                <w:rStyle w:val="IndexLink"/>
                <w:rtl w:val="true"/>
              </w:rPr>
              <w:t xml:space="preserve">. </w:t>
            </w:r>
            <w:r>
              <w:rPr>
                <w:rStyle w:val="IndexLink"/>
                <w:rtl w:val="true"/>
              </w:rPr>
              <w:t>قلمرو مأموريت مسلم</w:t>
            </w:r>
            <w:r>
              <w:rPr>
                <w:rStyle w:val="IndexLink"/>
                <w:rtl w:val="true"/>
              </w:rPr>
              <w:tab/>
            </w:r>
            <w:r>
              <w:rPr>
                <w:rStyle w:val="IndexLink"/>
              </w:rPr>
              <w:t>375</w:t>
            </w:r>
          </w:hyperlink>
        </w:p>
        <w:p>
          <w:pPr>
            <w:pStyle w:val="Contents6"/>
            <w:tabs>
              <w:tab w:val="clear" w:pos="7609"/>
              <w:tab w:val="right" w:pos="9026" w:leader="dot"/>
            </w:tabs>
            <w:rPr/>
          </w:pPr>
          <w:hyperlink w:anchor="__RefHeading___Toc425624_3804643083">
            <w:r>
              <w:rPr>
                <w:webHidden/>
                <w:rStyle w:val="IndexLink"/>
              </w:rPr>
              <w:t>۲</w:t>
            </w:r>
            <w:r>
              <w:rPr>
                <w:rStyle w:val="IndexLink"/>
                <w:rtl w:val="true"/>
              </w:rPr>
              <w:t xml:space="preserve"> </w:t>
            </w:r>
            <w:r>
              <w:rPr>
                <w:rStyle w:val="IndexLink"/>
                <w:rtl w:val="true"/>
              </w:rPr>
              <w:t xml:space="preserve">. </w:t>
            </w:r>
            <w:r>
              <w:rPr>
                <w:rStyle w:val="IndexLink"/>
                <w:rtl w:val="true"/>
              </w:rPr>
              <w:t>فضاى سياسى ـ اجتماعى كوفه</w:t>
            </w:r>
            <w:r>
              <w:rPr>
                <w:rStyle w:val="IndexLink"/>
                <w:rtl w:val="true"/>
              </w:rPr>
              <w:tab/>
            </w:r>
            <w:r>
              <w:rPr>
                <w:rStyle w:val="IndexLink"/>
              </w:rPr>
              <w:t>376</w:t>
            </w:r>
          </w:hyperlink>
        </w:p>
        <w:p>
          <w:pPr>
            <w:pStyle w:val="Contents6"/>
            <w:tabs>
              <w:tab w:val="clear" w:pos="7609"/>
              <w:tab w:val="right" w:pos="9026" w:leader="dot"/>
            </w:tabs>
            <w:rPr/>
          </w:pPr>
          <w:hyperlink w:anchor="__RefHeading___Toc425626_3804643083">
            <w:r>
              <w:rPr>
                <w:webHidden/>
                <w:rStyle w:val="IndexLink"/>
                <w:rtl w:val="true"/>
              </w:rPr>
              <w:t xml:space="preserve">فصل ششم </w:t>
            </w:r>
            <w:r>
              <w:rPr>
                <w:rStyle w:val="IndexLink"/>
                <w:rtl w:val="true"/>
              </w:rPr>
              <w:t xml:space="preserve">: </w:t>
            </w:r>
            <w:r>
              <w:rPr>
                <w:rStyle w:val="IndexLink"/>
                <w:rtl w:val="true"/>
              </w:rPr>
              <w:t>مخالفان رفتن امام عليه السلام به سمت عراق</w:t>
            </w:r>
            <w:r>
              <w:rPr>
                <w:rStyle w:val="IndexLink"/>
                <w:rtl w:val="true"/>
              </w:rPr>
              <w:tab/>
            </w:r>
            <w:r>
              <w:rPr>
                <w:rStyle w:val="IndexLink"/>
              </w:rPr>
              <w:t>378</w:t>
            </w:r>
          </w:hyperlink>
        </w:p>
        <w:p>
          <w:pPr>
            <w:pStyle w:val="Contents6"/>
            <w:tabs>
              <w:tab w:val="clear" w:pos="7609"/>
              <w:tab w:val="right" w:pos="9026" w:leader="dot"/>
            </w:tabs>
            <w:rPr/>
          </w:pPr>
          <w:hyperlink w:anchor="__RefHeading___Toc425628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ابو بكر بن عبد الرحمان</w:t>
            </w:r>
            <w:r>
              <w:rPr>
                <w:rStyle w:val="IndexLink"/>
                <w:rtl w:val="true"/>
              </w:rPr>
              <w:tab/>
            </w:r>
            <w:r>
              <w:rPr>
                <w:rStyle w:val="IndexLink"/>
              </w:rPr>
              <w:t>378</w:t>
            </w:r>
          </w:hyperlink>
        </w:p>
        <w:p>
          <w:pPr>
            <w:pStyle w:val="Contents6"/>
            <w:tabs>
              <w:tab w:val="clear" w:pos="7609"/>
              <w:tab w:val="right" w:pos="9026" w:leader="dot"/>
            </w:tabs>
            <w:rPr/>
          </w:pPr>
          <w:hyperlink w:anchor="__RefHeading___Toc425630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ابو محمّد واقدى و زُرارة بن جلح</w:t>
            </w:r>
            <w:r>
              <w:rPr>
                <w:rStyle w:val="IndexLink"/>
                <w:rtl w:val="true"/>
              </w:rPr>
              <w:tab/>
            </w:r>
            <w:r>
              <w:rPr>
                <w:rStyle w:val="IndexLink"/>
              </w:rPr>
              <w:t>379</w:t>
            </w:r>
          </w:hyperlink>
        </w:p>
        <w:p>
          <w:pPr>
            <w:pStyle w:val="Contents6"/>
            <w:tabs>
              <w:tab w:val="clear" w:pos="7609"/>
              <w:tab w:val="right" w:pos="9026" w:leader="dot"/>
            </w:tabs>
            <w:rPr/>
          </w:pPr>
          <w:hyperlink w:anchor="__RefHeading___Toc425632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ابو سعيد خُدْرى</w:t>
            </w:r>
            <w:r>
              <w:rPr>
                <w:rStyle w:val="IndexLink"/>
                <w:rtl w:val="true"/>
              </w:rPr>
              <w:tab/>
            </w:r>
            <w:r>
              <w:rPr>
                <w:rStyle w:val="IndexLink"/>
              </w:rPr>
              <w:t>380</w:t>
            </w:r>
          </w:hyperlink>
        </w:p>
        <w:p>
          <w:pPr>
            <w:pStyle w:val="Contents6"/>
            <w:tabs>
              <w:tab w:val="clear" w:pos="7609"/>
              <w:tab w:val="right" w:pos="9026" w:leader="dot"/>
            </w:tabs>
            <w:rPr/>
          </w:pPr>
          <w:hyperlink w:anchor="__RefHeading___Toc425634_3804643083">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ابو واقد ليثى</w:t>
            </w:r>
            <w:r>
              <w:rPr>
                <w:rStyle w:val="IndexLink"/>
                <w:rtl w:val="true"/>
              </w:rPr>
              <w:tab/>
            </w:r>
            <w:r>
              <w:rPr>
                <w:rStyle w:val="IndexLink"/>
              </w:rPr>
              <w:t>380</w:t>
            </w:r>
          </w:hyperlink>
        </w:p>
        <w:p>
          <w:pPr>
            <w:pStyle w:val="Contents6"/>
            <w:tabs>
              <w:tab w:val="clear" w:pos="7609"/>
              <w:tab w:val="right" w:pos="9026" w:leader="dot"/>
            </w:tabs>
            <w:rPr/>
          </w:pPr>
          <w:hyperlink w:anchor="__RefHeading___Toc425636_3804643083">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اَحنف بن قَيس</w:t>
            </w:r>
            <w:r>
              <w:rPr>
                <w:rStyle w:val="IndexLink"/>
                <w:rtl w:val="true"/>
              </w:rPr>
              <w:tab/>
            </w:r>
            <w:r>
              <w:rPr>
                <w:rStyle w:val="IndexLink"/>
              </w:rPr>
              <w:t>381</w:t>
            </w:r>
          </w:hyperlink>
        </w:p>
        <w:p>
          <w:pPr>
            <w:pStyle w:val="Contents6"/>
            <w:tabs>
              <w:tab w:val="clear" w:pos="7609"/>
              <w:tab w:val="right" w:pos="9026" w:leader="dot"/>
            </w:tabs>
            <w:rPr/>
          </w:pPr>
          <w:hyperlink w:anchor="__RefHeading___Toc425638_3804643083">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اُمّ سلمه</w:t>
            </w:r>
            <w:r>
              <w:rPr>
                <w:rStyle w:val="IndexLink"/>
                <w:rtl w:val="true"/>
              </w:rPr>
              <w:tab/>
            </w:r>
            <w:r>
              <w:rPr>
                <w:rStyle w:val="IndexLink"/>
              </w:rPr>
              <w:t>381</w:t>
            </w:r>
          </w:hyperlink>
        </w:p>
        <w:p>
          <w:pPr>
            <w:pStyle w:val="Contents6"/>
            <w:tabs>
              <w:tab w:val="clear" w:pos="7609"/>
              <w:tab w:val="right" w:pos="9026" w:leader="dot"/>
            </w:tabs>
            <w:rPr/>
          </w:pPr>
          <w:hyperlink w:anchor="__RefHeading___Toc425640_3804643083">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طِرِمّاح بن عَدى</w:t>
            </w:r>
            <w:r>
              <w:rPr>
                <w:rStyle w:val="IndexLink"/>
                <w:rtl w:val="true"/>
              </w:rPr>
              <w:tab/>
            </w:r>
            <w:r>
              <w:rPr>
                <w:rStyle w:val="IndexLink"/>
              </w:rPr>
              <w:t>382</w:t>
            </w:r>
          </w:hyperlink>
        </w:p>
        <w:p>
          <w:pPr>
            <w:pStyle w:val="Contents6"/>
            <w:tabs>
              <w:tab w:val="clear" w:pos="7609"/>
              <w:tab w:val="right" w:pos="9026" w:leader="dot"/>
            </w:tabs>
            <w:rPr/>
          </w:pPr>
          <w:hyperlink w:anchor="__RefHeading___Toc425642_3804643083">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عبد اللّه بن جعفر</w:t>
            </w:r>
            <w:r>
              <w:rPr>
                <w:rStyle w:val="IndexLink"/>
                <w:rtl w:val="true"/>
              </w:rPr>
              <w:tab/>
            </w:r>
            <w:r>
              <w:rPr>
                <w:rStyle w:val="IndexLink"/>
              </w:rPr>
              <w:t>384</w:t>
            </w:r>
          </w:hyperlink>
        </w:p>
        <w:p>
          <w:pPr>
            <w:pStyle w:val="Contents6"/>
            <w:tabs>
              <w:tab w:val="clear" w:pos="7609"/>
              <w:tab w:val="right" w:pos="9026" w:leader="dot"/>
            </w:tabs>
            <w:rPr/>
          </w:pPr>
          <w:hyperlink w:anchor="__RefHeading___Toc425644_3804643083">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عبد اللّه بن عبّاس</w:t>
            </w:r>
            <w:r>
              <w:rPr>
                <w:rStyle w:val="IndexLink"/>
                <w:rtl w:val="true"/>
              </w:rPr>
              <w:tab/>
            </w:r>
            <w:r>
              <w:rPr>
                <w:rStyle w:val="IndexLink"/>
              </w:rPr>
              <w:t>385</w:t>
            </w:r>
          </w:hyperlink>
        </w:p>
        <w:p>
          <w:pPr>
            <w:pStyle w:val="Contents6"/>
            <w:tabs>
              <w:tab w:val="clear" w:pos="7609"/>
              <w:tab w:val="right" w:pos="9026" w:leader="dot"/>
            </w:tabs>
            <w:rPr/>
          </w:pPr>
          <w:hyperlink w:anchor="__RefHeading___Toc425646_3804643083">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عبد اللّه بن عمر</w:t>
            </w:r>
            <w:r>
              <w:rPr>
                <w:rStyle w:val="IndexLink"/>
                <w:rtl w:val="true"/>
              </w:rPr>
              <w:tab/>
            </w:r>
            <w:r>
              <w:rPr>
                <w:rStyle w:val="IndexLink"/>
              </w:rPr>
              <w:t>385</w:t>
            </w:r>
          </w:hyperlink>
        </w:p>
        <w:p>
          <w:pPr>
            <w:pStyle w:val="Contents6"/>
            <w:tabs>
              <w:tab w:val="clear" w:pos="7609"/>
              <w:tab w:val="right" w:pos="9026" w:leader="dot"/>
            </w:tabs>
            <w:rPr/>
          </w:pPr>
          <w:hyperlink w:anchor="__RefHeading___Toc425648_3804643083">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فَرَزدَق</w:t>
            </w:r>
            <w:r>
              <w:rPr>
                <w:rStyle w:val="IndexLink"/>
                <w:rtl w:val="true"/>
              </w:rPr>
              <w:tab/>
            </w:r>
            <w:r>
              <w:rPr>
                <w:rStyle w:val="IndexLink"/>
              </w:rPr>
              <w:t>386</w:t>
            </w:r>
          </w:hyperlink>
        </w:p>
        <w:p>
          <w:pPr>
            <w:pStyle w:val="Contents6"/>
            <w:tabs>
              <w:tab w:val="clear" w:pos="7609"/>
              <w:tab w:val="right" w:pos="9026" w:leader="dot"/>
            </w:tabs>
            <w:rPr/>
          </w:pPr>
          <w:hyperlink w:anchor="__RefHeading___Toc425650_3804643083">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محمّد بن حنفيّه</w:t>
            </w:r>
            <w:r>
              <w:rPr>
                <w:rStyle w:val="IndexLink"/>
                <w:rtl w:val="true"/>
              </w:rPr>
              <w:tab/>
            </w:r>
            <w:r>
              <w:rPr>
                <w:rStyle w:val="IndexLink"/>
              </w:rPr>
              <w:t>387</w:t>
            </w:r>
          </w:hyperlink>
        </w:p>
        <w:p>
          <w:pPr>
            <w:pStyle w:val="Contents6"/>
            <w:tabs>
              <w:tab w:val="clear" w:pos="7609"/>
              <w:tab w:val="right" w:pos="9026" w:leader="dot"/>
            </w:tabs>
            <w:rPr/>
          </w:pPr>
          <w:hyperlink w:anchor="__RefHeading___Toc425652_3804643083">
            <w:r>
              <w:rPr>
                <w:webHidden/>
                <w:rStyle w:val="IndexLink"/>
                <w:rtl w:val="true"/>
              </w:rPr>
              <w:t xml:space="preserve">فصل هفتم </w:t>
            </w:r>
            <w:r>
              <w:rPr>
                <w:rStyle w:val="IndexLink"/>
                <w:rtl w:val="true"/>
              </w:rPr>
              <w:t xml:space="preserve">: </w:t>
            </w:r>
            <w:r>
              <w:rPr>
                <w:rStyle w:val="IndexLink"/>
                <w:rtl w:val="true"/>
              </w:rPr>
              <w:t>از مكّه تا كربلا</w:t>
            </w:r>
            <w:r>
              <w:rPr>
                <w:rStyle w:val="IndexLink"/>
                <w:rtl w:val="true"/>
              </w:rPr>
              <w:tab/>
            </w:r>
            <w:r>
              <w:rPr>
                <w:rStyle w:val="IndexLink"/>
              </w:rPr>
              <w:t>390</w:t>
            </w:r>
          </w:hyperlink>
        </w:p>
        <w:p>
          <w:pPr>
            <w:pStyle w:val="Contents6"/>
            <w:tabs>
              <w:tab w:val="clear" w:pos="7609"/>
              <w:tab w:val="right" w:pos="9026" w:leader="dot"/>
            </w:tabs>
            <w:rPr/>
          </w:pPr>
          <w:hyperlink w:anchor="__RefHeading___Toc425654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كوشش هاى يزيد براى جلوگيرى از حركت امام عليه السلام</w:t>
            </w:r>
            <w:r>
              <w:rPr>
                <w:rStyle w:val="IndexLink"/>
                <w:rtl w:val="true"/>
              </w:rPr>
              <w:tab/>
            </w:r>
            <w:r>
              <w:rPr>
                <w:rStyle w:val="IndexLink"/>
              </w:rPr>
              <w:t>390</w:t>
            </w:r>
          </w:hyperlink>
        </w:p>
        <w:p>
          <w:pPr>
            <w:pStyle w:val="Contents6"/>
            <w:tabs>
              <w:tab w:val="clear" w:pos="7609"/>
              <w:tab w:val="right" w:pos="9026" w:leader="dot"/>
            </w:tabs>
            <w:rPr/>
          </w:pPr>
          <w:hyperlink w:anchor="__RefHeading___Toc425656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توطئه يزيد براى كشتن امام عليه السلام در مكّه</w:t>
            </w:r>
            <w:r>
              <w:rPr>
                <w:rStyle w:val="IndexLink"/>
                <w:rtl w:val="true"/>
              </w:rPr>
              <w:tab/>
            </w:r>
            <w:r>
              <w:rPr>
                <w:rStyle w:val="IndexLink"/>
              </w:rPr>
              <w:t>392</w:t>
            </w:r>
          </w:hyperlink>
        </w:p>
        <w:p>
          <w:pPr>
            <w:pStyle w:val="Contents6"/>
            <w:tabs>
              <w:tab w:val="clear" w:pos="7609"/>
              <w:tab w:val="right" w:pos="9026" w:leader="dot"/>
            </w:tabs>
            <w:rPr/>
          </w:pPr>
          <w:hyperlink w:anchor="__RefHeading___Toc425658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گفتگوى امام عليه السلام با عبد اللّه بن عبّاس</w:t>
            </w:r>
            <w:r>
              <w:rPr>
                <w:rStyle w:val="IndexLink"/>
                <w:rtl w:val="true"/>
              </w:rPr>
              <w:tab/>
            </w:r>
            <w:r>
              <w:rPr>
                <w:rStyle w:val="IndexLink"/>
              </w:rPr>
              <w:t>392</w:t>
            </w:r>
          </w:hyperlink>
        </w:p>
        <w:p>
          <w:pPr>
            <w:pStyle w:val="Contents6"/>
            <w:tabs>
              <w:tab w:val="clear" w:pos="7609"/>
              <w:tab w:val="right" w:pos="9026" w:leader="dot"/>
            </w:tabs>
            <w:rPr/>
          </w:pPr>
          <w:hyperlink w:anchor="__RefHeading___Toc425660_3804643083">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گفتگوى امام عليه السلام با عبد اللّه بن زبير</w:t>
            </w:r>
            <w:r>
              <w:rPr>
                <w:rStyle w:val="IndexLink"/>
                <w:rtl w:val="true"/>
              </w:rPr>
              <w:tab/>
            </w:r>
            <w:r>
              <w:rPr>
                <w:rStyle w:val="IndexLink"/>
              </w:rPr>
              <w:t>400</w:t>
            </w:r>
          </w:hyperlink>
        </w:p>
        <w:p>
          <w:pPr>
            <w:pStyle w:val="Contents6"/>
            <w:tabs>
              <w:tab w:val="clear" w:pos="7609"/>
              <w:tab w:val="right" w:pos="9026" w:leader="dot"/>
            </w:tabs>
            <w:rPr/>
          </w:pPr>
          <w:hyperlink w:anchor="__RefHeading___Toc425662_3804643083">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سخنرانى امام عليه السلام هنگام بيرون رفتن از مكّه</w:t>
            </w:r>
            <w:r>
              <w:rPr>
                <w:rStyle w:val="IndexLink"/>
                <w:rtl w:val="true"/>
              </w:rPr>
              <w:tab/>
            </w:r>
            <w:r>
              <w:rPr>
                <w:rStyle w:val="IndexLink"/>
              </w:rPr>
              <w:t>401</w:t>
            </w:r>
          </w:hyperlink>
        </w:p>
        <w:p>
          <w:pPr>
            <w:pStyle w:val="Contents6"/>
            <w:tabs>
              <w:tab w:val="clear" w:pos="7609"/>
              <w:tab w:val="right" w:pos="9026" w:leader="dot"/>
            </w:tabs>
            <w:rPr/>
          </w:pPr>
          <w:hyperlink w:anchor="__RefHeading___Toc425664_3804643083">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تاريخ بيرون رفتن امام عليه السلام از مكّه</w:t>
            </w:r>
            <w:r>
              <w:rPr>
                <w:rStyle w:val="IndexLink"/>
                <w:rtl w:val="true"/>
              </w:rPr>
              <w:tab/>
            </w:r>
            <w:r>
              <w:rPr>
                <w:rStyle w:val="IndexLink"/>
              </w:rPr>
              <w:t>402</w:t>
            </w:r>
          </w:hyperlink>
        </w:p>
        <w:p>
          <w:pPr>
            <w:pStyle w:val="Contents6"/>
            <w:tabs>
              <w:tab w:val="clear" w:pos="7609"/>
              <w:tab w:val="right" w:pos="9026" w:leader="dot"/>
            </w:tabs>
            <w:rPr/>
          </w:pPr>
          <w:hyperlink w:anchor="__RefHeading___Toc425666_3804643083">
            <w:r>
              <w:rPr>
                <w:webHidden/>
                <w:rStyle w:val="IndexLink"/>
                <w:rtl w:val="true"/>
              </w:rPr>
              <w:t>دو نكته تاريخى و فقهى در باره خروج امام عليه السلام از مكّه</w:t>
            </w:r>
            <w:r>
              <w:rPr>
                <w:rStyle w:val="IndexLink"/>
                <w:rtl w:val="true"/>
              </w:rPr>
              <w:tab/>
            </w:r>
            <w:r>
              <w:rPr>
                <w:rStyle w:val="IndexLink"/>
              </w:rPr>
              <w:t>403</w:t>
            </w:r>
          </w:hyperlink>
        </w:p>
        <w:p>
          <w:pPr>
            <w:pStyle w:val="Contents6"/>
            <w:tabs>
              <w:tab w:val="clear" w:pos="7609"/>
              <w:tab w:val="right" w:pos="9026" w:leader="dot"/>
            </w:tabs>
            <w:rPr/>
          </w:pPr>
          <w:hyperlink w:anchor="__RefHeading___Toc425668_3804643083">
            <w:r>
              <w:rPr>
                <w:webHidden/>
                <w:rStyle w:val="IndexLink"/>
              </w:rPr>
              <w:t>۱</w:t>
            </w:r>
            <w:r>
              <w:rPr>
                <w:rStyle w:val="IndexLink"/>
                <w:rtl w:val="true"/>
              </w:rPr>
              <w:t xml:space="preserve"> </w:t>
            </w:r>
            <w:r>
              <w:rPr>
                <w:rStyle w:val="IndexLink"/>
                <w:rtl w:val="true"/>
              </w:rPr>
              <w:t xml:space="preserve">. </w:t>
            </w:r>
            <w:r>
              <w:rPr>
                <w:rStyle w:val="IndexLink"/>
                <w:rtl w:val="true"/>
              </w:rPr>
              <w:t>نكته تاريخى</w:t>
            </w:r>
            <w:r>
              <w:rPr>
                <w:rStyle w:val="IndexLink"/>
                <w:rtl w:val="true"/>
              </w:rPr>
              <w:tab/>
            </w:r>
            <w:r>
              <w:rPr>
                <w:rStyle w:val="IndexLink"/>
              </w:rPr>
              <w:t>403</w:t>
            </w:r>
          </w:hyperlink>
        </w:p>
        <w:p>
          <w:pPr>
            <w:pStyle w:val="Contents6"/>
            <w:tabs>
              <w:tab w:val="clear" w:pos="7609"/>
              <w:tab w:val="right" w:pos="9026" w:leader="dot"/>
            </w:tabs>
            <w:rPr/>
          </w:pPr>
          <w:hyperlink w:anchor="__RefHeading___Toc425670_3804643083">
            <w:r>
              <w:rPr>
                <w:webHidden/>
                <w:rStyle w:val="IndexLink"/>
              </w:rPr>
              <w:t>۲</w:t>
            </w:r>
            <w:r>
              <w:rPr>
                <w:rStyle w:val="IndexLink"/>
                <w:rtl w:val="true"/>
              </w:rPr>
              <w:t xml:space="preserve"> </w:t>
            </w:r>
            <w:r>
              <w:rPr>
                <w:rStyle w:val="IndexLink"/>
                <w:rtl w:val="true"/>
              </w:rPr>
              <w:t xml:space="preserve">. </w:t>
            </w:r>
            <w:r>
              <w:rPr>
                <w:rStyle w:val="IndexLink"/>
                <w:rtl w:val="true"/>
              </w:rPr>
              <w:t>نكته فقهى</w:t>
            </w:r>
            <w:r>
              <w:rPr>
                <w:rStyle w:val="IndexLink"/>
                <w:rtl w:val="true"/>
              </w:rPr>
              <w:tab/>
            </w:r>
            <w:r>
              <w:rPr>
                <w:rStyle w:val="IndexLink"/>
              </w:rPr>
              <w:t>403</w:t>
            </w:r>
          </w:hyperlink>
        </w:p>
        <w:p>
          <w:pPr>
            <w:pStyle w:val="Contents6"/>
            <w:tabs>
              <w:tab w:val="clear" w:pos="7609"/>
              <w:tab w:val="right" w:pos="9026" w:leader="dot"/>
            </w:tabs>
            <w:rPr/>
          </w:pPr>
          <w:hyperlink w:anchor="__RefHeading___Toc425672_3804643083">
            <w:r>
              <w:rPr>
                <w:webHidden/>
                <w:rStyle w:val="IndexLink"/>
                <w:rtl w:val="true"/>
              </w:rPr>
              <w:t>سخنى در باره حركت كاروان امام حسين عليه السلام از مكّه تا كربلا</w:t>
            </w:r>
            <w:r>
              <w:rPr>
                <w:rStyle w:val="IndexLink"/>
                <w:rtl w:val="true"/>
              </w:rPr>
              <w:tab/>
            </w:r>
            <w:r>
              <w:rPr>
                <w:rStyle w:val="IndexLink"/>
              </w:rPr>
              <w:t>406</w:t>
            </w:r>
          </w:hyperlink>
        </w:p>
        <w:p>
          <w:pPr>
            <w:pStyle w:val="Contents6"/>
            <w:tabs>
              <w:tab w:val="clear" w:pos="7609"/>
              <w:tab w:val="right" w:pos="9026" w:leader="dot"/>
            </w:tabs>
            <w:rPr/>
          </w:pPr>
          <w:hyperlink w:anchor="__RefHeading___Toc425674_3804643083">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همراهان امام عليه السلام</w:t>
            </w:r>
            <w:r>
              <w:rPr>
                <w:rStyle w:val="IndexLink"/>
                <w:rtl w:val="true"/>
              </w:rPr>
              <w:tab/>
            </w:r>
            <w:r>
              <w:rPr>
                <w:rStyle w:val="IndexLink"/>
              </w:rPr>
              <w:t>407</w:t>
            </w:r>
          </w:hyperlink>
        </w:p>
        <w:p>
          <w:pPr>
            <w:pStyle w:val="Contents6"/>
            <w:tabs>
              <w:tab w:val="clear" w:pos="7609"/>
              <w:tab w:val="right" w:pos="9026" w:leader="dot"/>
            </w:tabs>
            <w:rPr/>
          </w:pPr>
          <w:hyperlink w:anchor="__RefHeading___Toc425676_3804643083">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ناكامى مأموران عمرو بن سعيد در جلوگيرى از رفتن امام عليه السلام</w:t>
            </w:r>
            <w:r>
              <w:rPr>
                <w:rStyle w:val="IndexLink"/>
                <w:rtl w:val="true"/>
              </w:rPr>
              <w:tab/>
            </w:r>
            <w:r>
              <w:rPr>
                <w:rStyle w:val="IndexLink"/>
              </w:rPr>
              <w:t>408</w:t>
            </w:r>
          </w:hyperlink>
        </w:p>
        <w:p>
          <w:pPr>
            <w:pStyle w:val="Contents6"/>
            <w:tabs>
              <w:tab w:val="clear" w:pos="7609"/>
              <w:tab w:val="right" w:pos="9026" w:leader="dot"/>
            </w:tabs>
            <w:rPr/>
          </w:pPr>
          <w:hyperlink w:anchor="__RefHeading___Toc425678_3804643083">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نامه امام عليه السلام به بنى هاشم و خبر دادن از آينده</w:t>
            </w:r>
            <w:r>
              <w:rPr>
                <w:rStyle w:val="IndexLink"/>
                <w:rtl w:val="true"/>
              </w:rPr>
              <w:tab/>
            </w:r>
            <w:r>
              <w:rPr>
                <w:rStyle w:val="IndexLink"/>
              </w:rPr>
              <w:t>409</w:t>
            </w:r>
          </w:hyperlink>
        </w:p>
        <w:p>
          <w:pPr>
            <w:pStyle w:val="Contents6"/>
            <w:tabs>
              <w:tab w:val="clear" w:pos="7609"/>
              <w:tab w:val="right" w:pos="9026" w:leader="dot"/>
            </w:tabs>
            <w:rPr/>
          </w:pPr>
          <w:hyperlink w:anchor="__RefHeading___Toc425680_3804643083">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نامه يزيد به ابن زياد براى كشتن امام عليه السلام</w:t>
            </w:r>
            <w:r>
              <w:rPr>
                <w:rStyle w:val="IndexLink"/>
                <w:rtl w:val="true"/>
              </w:rPr>
              <w:tab/>
            </w:r>
            <w:r>
              <w:rPr>
                <w:rStyle w:val="IndexLink"/>
              </w:rPr>
              <w:t>409</w:t>
            </w:r>
          </w:hyperlink>
        </w:p>
        <w:p>
          <w:pPr>
            <w:pStyle w:val="Contents6"/>
            <w:tabs>
              <w:tab w:val="clear" w:pos="7609"/>
              <w:tab w:val="right" w:pos="9026" w:leader="dot"/>
            </w:tabs>
            <w:rPr/>
          </w:pPr>
          <w:hyperlink w:anchor="__RefHeading___Toc425682_3804643083">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يادكرد امام عليه السلام از شهادت يحيى بن زكريّا عليهم السلام در مسير</w:t>
            </w:r>
            <w:r>
              <w:rPr>
                <w:rStyle w:val="IndexLink"/>
                <w:rtl w:val="true"/>
              </w:rPr>
              <w:tab/>
            </w:r>
            <w:r>
              <w:rPr>
                <w:rStyle w:val="IndexLink"/>
              </w:rPr>
              <w:t>410</w:t>
            </w:r>
          </w:hyperlink>
        </w:p>
        <w:p>
          <w:pPr>
            <w:pStyle w:val="Contents6"/>
            <w:tabs>
              <w:tab w:val="clear" w:pos="7609"/>
              <w:tab w:val="right" w:pos="9026" w:leader="dot"/>
            </w:tabs>
            <w:rPr/>
          </w:pPr>
          <w:hyperlink w:anchor="__RefHeading___Toc425684_3804643083">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خوددارى امام عليه السلام از پذيرش امان عمرو بن سعيد</w:t>
            </w:r>
            <w:r>
              <w:rPr>
                <w:rStyle w:val="IndexLink"/>
                <w:rtl w:val="true"/>
              </w:rPr>
              <w:tab/>
            </w:r>
            <w:r>
              <w:rPr>
                <w:rStyle w:val="IndexLink"/>
              </w:rPr>
              <w:t>410</w:t>
            </w:r>
          </w:hyperlink>
        </w:p>
        <w:p>
          <w:pPr>
            <w:pStyle w:val="Contents6"/>
            <w:tabs>
              <w:tab w:val="clear" w:pos="7609"/>
              <w:tab w:val="right" w:pos="9026" w:leader="dot"/>
            </w:tabs>
            <w:rPr/>
          </w:pPr>
          <w:hyperlink w:anchor="__RefHeading___Toc425686_3804643083">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 xml:space="preserve"> ديدار فَرَزدَق در صِفاح</w:t>
            </w:r>
            <w:r>
              <w:rPr>
                <w:rStyle w:val="IndexLink"/>
                <w:rtl w:val="true"/>
              </w:rPr>
              <w:tab/>
            </w:r>
            <w:r>
              <w:rPr>
                <w:rStyle w:val="IndexLink"/>
              </w:rPr>
              <w:t>412</w:t>
            </w:r>
          </w:hyperlink>
        </w:p>
        <w:p>
          <w:pPr>
            <w:pStyle w:val="Contents6"/>
            <w:tabs>
              <w:tab w:val="clear" w:pos="7609"/>
              <w:tab w:val="right" w:pos="9026" w:leader="dot"/>
            </w:tabs>
            <w:rPr/>
          </w:pPr>
          <w:hyperlink w:anchor="__RefHeading___Toc425688_3804643083">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 xml:space="preserve"> ديدار بِشر بن غالب در ذاتِ عِرق</w:t>
            </w:r>
            <w:r>
              <w:rPr>
                <w:rStyle w:val="IndexLink"/>
                <w:rtl w:val="true"/>
              </w:rPr>
              <w:tab/>
            </w:r>
            <w:r>
              <w:rPr>
                <w:rStyle w:val="IndexLink"/>
              </w:rPr>
              <w:t>413</w:t>
            </w:r>
          </w:hyperlink>
        </w:p>
        <w:p>
          <w:pPr>
            <w:pStyle w:val="Contents6"/>
            <w:tabs>
              <w:tab w:val="clear" w:pos="7609"/>
              <w:tab w:val="right" w:pos="9026" w:leader="dot"/>
            </w:tabs>
            <w:rPr/>
          </w:pPr>
          <w:hyperlink w:anchor="__RefHeading___Toc425690_3804643083">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 xml:space="preserve"> نامه امام عليه السلام به مردم كوفه و شهادت فرستاده امام عليه السلام</w:t>
            </w:r>
            <w:r>
              <w:rPr>
                <w:rStyle w:val="IndexLink"/>
                <w:rtl w:val="true"/>
              </w:rPr>
              <w:tab/>
            </w:r>
            <w:r>
              <w:rPr>
                <w:rStyle w:val="IndexLink"/>
              </w:rPr>
              <w:t>414</w:t>
            </w:r>
          </w:hyperlink>
        </w:p>
        <w:p>
          <w:pPr>
            <w:pStyle w:val="Contents6"/>
            <w:tabs>
              <w:tab w:val="clear" w:pos="7609"/>
              <w:tab w:val="right" w:pos="9026" w:leader="dot"/>
            </w:tabs>
            <w:rPr/>
          </w:pPr>
          <w:hyperlink w:anchor="__RefHeading___Toc425692_3804643083">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 xml:space="preserve"> توقّف در خُزَيميّه و رويدادهاى آن</w:t>
            </w:r>
            <w:r>
              <w:rPr>
                <w:rStyle w:val="IndexLink"/>
                <w:rtl w:val="true"/>
              </w:rPr>
              <w:tab/>
            </w:r>
            <w:r>
              <w:rPr>
                <w:rStyle w:val="IndexLink"/>
              </w:rPr>
              <w:t>416</w:t>
            </w:r>
          </w:hyperlink>
        </w:p>
        <w:p>
          <w:pPr>
            <w:pStyle w:val="Contents6"/>
            <w:tabs>
              <w:tab w:val="clear" w:pos="7609"/>
              <w:tab w:val="right" w:pos="9026" w:leader="dot"/>
            </w:tabs>
            <w:rPr/>
          </w:pPr>
          <w:hyperlink w:anchor="__RefHeading___Toc425694_3804643083">
            <w:r>
              <w:rPr>
                <w:webHidden/>
                <w:rStyle w:val="IndexLink"/>
              </w:rPr>
              <w:t>۷</w:t>
            </w:r>
            <w:r>
              <w:rPr>
                <w:rStyle w:val="IndexLink"/>
                <w:rtl w:val="true"/>
              </w:rPr>
              <w:t xml:space="preserve"> </w:t>
            </w:r>
            <w:r>
              <w:rPr>
                <w:rStyle w:val="IndexLink"/>
                <w:rtl w:val="true"/>
              </w:rPr>
              <w:t xml:space="preserve">/ </w:t>
            </w:r>
            <w:r>
              <w:rPr>
                <w:rStyle w:val="IndexLink"/>
              </w:rPr>
              <w:t>۱۷</w:t>
            </w:r>
            <w:r>
              <w:rPr>
                <w:rStyle w:val="IndexLink"/>
                <w:rtl w:val="true"/>
              </w:rPr>
              <w:t xml:space="preserve"> دعوت امام عليه السلام از زُهَير بن قَين براى يارى كردن او در منزل زَرود</w:t>
            </w:r>
            <w:r>
              <w:rPr>
                <w:rStyle w:val="IndexLink"/>
                <w:rtl w:val="true"/>
              </w:rPr>
              <w:tab/>
            </w:r>
            <w:r>
              <w:rPr>
                <w:rStyle w:val="IndexLink"/>
              </w:rPr>
              <w:t>416</w:t>
            </w:r>
          </w:hyperlink>
        </w:p>
        <w:p>
          <w:pPr>
            <w:pStyle w:val="Contents6"/>
            <w:tabs>
              <w:tab w:val="clear" w:pos="7609"/>
              <w:tab w:val="right" w:pos="9026" w:leader="dot"/>
            </w:tabs>
            <w:rPr/>
          </w:pPr>
          <w:hyperlink w:anchor="__RefHeading___Toc425696_3804643083">
            <w:r>
              <w:rPr>
                <w:webHidden/>
                <w:rStyle w:val="IndexLink"/>
              </w:rPr>
              <w:t>۷</w:t>
            </w:r>
            <w:r>
              <w:rPr>
                <w:rStyle w:val="IndexLink"/>
                <w:rtl w:val="true"/>
              </w:rPr>
              <w:t xml:space="preserve"> </w:t>
            </w:r>
            <w:r>
              <w:rPr>
                <w:rStyle w:val="IndexLink"/>
                <w:rtl w:val="true"/>
              </w:rPr>
              <w:t xml:space="preserve">/ </w:t>
            </w:r>
            <w:r>
              <w:rPr>
                <w:rStyle w:val="IndexLink"/>
              </w:rPr>
              <w:t>۱۸</w:t>
            </w:r>
            <w:r>
              <w:rPr>
                <w:rStyle w:val="IndexLink"/>
                <w:rtl w:val="true"/>
              </w:rPr>
              <w:t xml:space="preserve"> اخبار فرود آمدن امام عليه السلام در ثَعلَبيّه</w:t>
            </w:r>
            <w:r>
              <w:rPr>
                <w:rStyle w:val="IndexLink"/>
                <w:rtl w:val="true"/>
              </w:rPr>
              <w:tab/>
            </w:r>
            <w:r>
              <w:rPr>
                <w:rStyle w:val="IndexLink"/>
              </w:rPr>
              <w:t>417</w:t>
            </w:r>
          </w:hyperlink>
        </w:p>
        <w:p>
          <w:pPr>
            <w:pStyle w:val="Contents6"/>
            <w:tabs>
              <w:tab w:val="clear" w:pos="7609"/>
              <w:tab w:val="right" w:pos="9026" w:leader="dot"/>
            </w:tabs>
            <w:rPr/>
          </w:pPr>
          <w:hyperlink w:anchor="__RefHeading___Toc425698_3804643083">
            <w:r>
              <w:rPr>
                <w:webHidden/>
                <w:rStyle w:val="IndexLink"/>
              </w:rPr>
              <w:t>۷</w:t>
            </w:r>
            <w:r>
              <w:rPr>
                <w:rStyle w:val="IndexLink"/>
                <w:rtl w:val="true"/>
              </w:rPr>
              <w:t xml:space="preserve"> </w:t>
            </w:r>
            <w:r>
              <w:rPr>
                <w:rStyle w:val="IndexLink"/>
                <w:rtl w:val="true"/>
              </w:rPr>
              <w:t xml:space="preserve">/ </w:t>
            </w:r>
            <w:r>
              <w:rPr>
                <w:rStyle w:val="IndexLink"/>
              </w:rPr>
              <w:t>۱۹</w:t>
            </w:r>
            <w:r>
              <w:rPr>
                <w:rStyle w:val="IndexLink"/>
                <w:rtl w:val="true"/>
              </w:rPr>
              <w:t xml:space="preserve"> خبر شهادت مسلم بن عقيل</w:t>
            </w:r>
            <w:r>
              <w:rPr>
                <w:rStyle w:val="IndexLink"/>
                <w:rtl w:val="true"/>
              </w:rPr>
              <w:tab/>
            </w:r>
            <w:r>
              <w:rPr>
                <w:rStyle w:val="IndexLink"/>
              </w:rPr>
              <w:t>418</w:t>
            </w:r>
          </w:hyperlink>
        </w:p>
        <w:p>
          <w:pPr>
            <w:pStyle w:val="Contents6"/>
            <w:tabs>
              <w:tab w:val="clear" w:pos="7609"/>
              <w:tab w:val="right" w:pos="9026" w:leader="dot"/>
            </w:tabs>
            <w:rPr/>
          </w:pPr>
          <w:hyperlink w:anchor="__RefHeading___Toc425700_3804643083">
            <w:r>
              <w:rPr>
                <w:webHidden/>
                <w:rStyle w:val="IndexLink"/>
              </w:rPr>
              <w:t>۷</w:t>
            </w:r>
            <w:r>
              <w:rPr>
                <w:rStyle w:val="IndexLink"/>
                <w:rtl w:val="true"/>
              </w:rPr>
              <w:t xml:space="preserve"> </w:t>
            </w:r>
            <w:r>
              <w:rPr>
                <w:rStyle w:val="IndexLink"/>
                <w:rtl w:val="true"/>
              </w:rPr>
              <w:t xml:space="preserve">/ </w:t>
            </w:r>
            <w:r>
              <w:rPr>
                <w:rStyle w:val="IndexLink"/>
              </w:rPr>
              <w:t>۲۰</w:t>
            </w:r>
            <w:r>
              <w:rPr>
                <w:rStyle w:val="IndexLink"/>
                <w:rtl w:val="true"/>
              </w:rPr>
              <w:t xml:space="preserve"> رسيدن خبر شهادت عبد اللّه بن يَقطُر در منزلگاه زُباله</w:t>
            </w:r>
            <w:r>
              <w:rPr>
                <w:rStyle w:val="IndexLink"/>
                <w:rtl w:val="true"/>
              </w:rPr>
              <w:tab/>
            </w:r>
            <w:r>
              <w:rPr>
                <w:rStyle w:val="IndexLink"/>
              </w:rPr>
              <w:t>420</w:t>
            </w:r>
          </w:hyperlink>
        </w:p>
        <w:p>
          <w:pPr>
            <w:pStyle w:val="Contents6"/>
            <w:tabs>
              <w:tab w:val="clear" w:pos="7609"/>
              <w:tab w:val="right" w:pos="9026" w:leader="dot"/>
            </w:tabs>
            <w:rPr/>
          </w:pPr>
          <w:hyperlink w:anchor="__RefHeading___Toc425702_3804643083">
            <w:r>
              <w:rPr>
                <w:webHidden/>
                <w:rStyle w:val="IndexLink"/>
                <w:rtl w:val="true"/>
              </w:rPr>
              <w:t>سخنى در باره شهادت پيك هاى امام حسين عليه السلام</w:t>
            </w:r>
            <w:r>
              <w:rPr>
                <w:rStyle w:val="IndexLink"/>
                <w:rtl w:val="true"/>
              </w:rPr>
              <w:tab/>
            </w:r>
            <w:r>
              <w:rPr>
                <w:rStyle w:val="IndexLink"/>
              </w:rPr>
              <w:t>422</w:t>
            </w:r>
          </w:hyperlink>
        </w:p>
        <w:p>
          <w:pPr>
            <w:pStyle w:val="Contents6"/>
            <w:tabs>
              <w:tab w:val="clear" w:pos="7609"/>
              <w:tab w:val="right" w:pos="9026" w:leader="dot"/>
            </w:tabs>
            <w:rPr/>
          </w:pPr>
          <w:hyperlink w:anchor="__RefHeading___Toc425704_3804643083">
            <w:r>
              <w:rPr>
                <w:webHidden/>
                <w:rStyle w:val="IndexLink"/>
              </w:rPr>
              <w:t>۱</w:t>
            </w:r>
            <w:r>
              <w:rPr>
                <w:rStyle w:val="IndexLink"/>
                <w:rtl w:val="true"/>
              </w:rPr>
              <w:t xml:space="preserve"> </w:t>
            </w:r>
            <w:r>
              <w:rPr>
                <w:rStyle w:val="IndexLink"/>
                <w:rtl w:val="true"/>
              </w:rPr>
              <w:t xml:space="preserve">. </w:t>
            </w:r>
            <w:r>
              <w:rPr>
                <w:rStyle w:val="IndexLink"/>
                <w:rtl w:val="true"/>
              </w:rPr>
              <w:t>ابو رَزين سليمان</w:t>
            </w:r>
            <w:r>
              <w:rPr>
                <w:rStyle w:val="IndexLink"/>
                <w:rtl w:val="true"/>
              </w:rPr>
              <w:tab/>
            </w:r>
            <w:r>
              <w:rPr>
                <w:rStyle w:val="IndexLink"/>
              </w:rPr>
              <w:t>422</w:t>
            </w:r>
          </w:hyperlink>
        </w:p>
        <w:p>
          <w:pPr>
            <w:pStyle w:val="Contents6"/>
            <w:tabs>
              <w:tab w:val="clear" w:pos="7609"/>
              <w:tab w:val="right" w:pos="9026" w:leader="dot"/>
            </w:tabs>
            <w:rPr/>
          </w:pPr>
          <w:hyperlink w:anchor="__RefHeading___Toc425706_3804643083">
            <w:r>
              <w:rPr>
                <w:webHidden/>
                <w:rStyle w:val="IndexLink"/>
              </w:rPr>
              <w:t>۲</w:t>
            </w:r>
            <w:r>
              <w:rPr>
                <w:rStyle w:val="IndexLink"/>
                <w:rtl w:val="true"/>
              </w:rPr>
              <w:t xml:space="preserve"> </w:t>
            </w:r>
            <w:r>
              <w:rPr>
                <w:rStyle w:val="IndexLink"/>
                <w:rtl w:val="true"/>
              </w:rPr>
              <w:t xml:space="preserve">. </w:t>
            </w:r>
            <w:r>
              <w:rPr>
                <w:rStyle w:val="IndexLink"/>
                <w:rtl w:val="true"/>
              </w:rPr>
              <w:t>عبد اللّه بن يَقطُر</w:t>
            </w:r>
            <w:r>
              <w:rPr>
                <w:rStyle w:val="IndexLink"/>
                <w:rtl w:val="true"/>
              </w:rPr>
              <w:tab/>
            </w:r>
            <w:r>
              <w:rPr>
                <w:rStyle w:val="IndexLink"/>
              </w:rPr>
              <w:t>422</w:t>
            </w:r>
          </w:hyperlink>
        </w:p>
        <w:p>
          <w:pPr>
            <w:pStyle w:val="Contents6"/>
            <w:tabs>
              <w:tab w:val="clear" w:pos="7609"/>
              <w:tab w:val="right" w:pos="9026" w:leader="dot"/>
            </w:tabs>
            <w:rPr/>
          </w:pPr>
          <w:hyperlink w:anchor="__RefHeading___Toc425708_3804643083">
            <w:r>
              <w:rPr>
                <w:webHidden/>
                <w:rStyle w:val="IndexLink"/>
              </w:rPr>
              <w:t>۳</w:t>
            </w:r>
            <w:r>
              <w:rPr>
                <w:rStyle w:val="IndexLink"/>
                <w:rtl w:val="true"/>
              </w:rPr>
              <w:t xml:space="preserve"> </w:t>
            </w:r>
            <w:r>
              <w:rPr>
                <w:rStyle w:val="IndexLink"/>
                <w:rtl w:val="true"/>
              </w:rPr>
              <w:t xml:space="preserve">. </w:t>
            </w:r>
            <w:r>
              <w:rPr>
                <w:rStyle w:val="IndexLink"/>
                <w:rtl w:val="true"/>
              </w:rPr>
              <w:t>قيس بن مُسْهِر</w:t>
            </w:r>
            <w:r>
              <w:rPr>
                <w:rStyle w:val="IndexLink"/>
                <w:rtl w:val="true"/>
              </w:rPr>
              <w:tab/>
            </w:r>
            <w:r>
              <w:rPr>
                <w:rStyle w:val="IndexLink"/>
              </w:rPr>
              <w:t>422</w:t>
            </w:r>
          </w:hyperlink>
        </w:p>
        <w:p>
          <w:pPr>
            <w:pStyle w:val="Contents6"/>
            <w:tabs>
              <w:tab w:val="clear" w:pos="7609"/>
              <w:tab w:val="right" w:pos="9026" w:leader="dot"/>
            </w:tabs>
            <w:rPr/>
          </w:pPr>
          <w:hyperlink w:anchor="__RefHeading___Toc425710_3804643083">
            <w:r>
              <w:rPr>
                <w:webHidden/>
                <w:rStyle w:val="IndexLink"/>
              </w:rPr>
              <w:t>۷</w:t>
            </w:r>
            <w:r>
              <w:rPr>
                <w:rStyle w:val="IndexLink"/>
                <w:rtl w:val="true"/>
              </w:rPr>
              <w:t xml:space="preserve"> </w:t>
            </w:r>
            <w:r>
              <w:rPr>
                <w:rStyle w:val="IndexLink"/>
                <w:rtl w:val="true"/>
              </w:rPr>
              <w:t xml:space="preserve">/ </w:t>
            </w:r>
            <w:r>
              <w:rPr>
                <w:rStyle w:val="IndexLink"/>
              </w:rPr>
              <w:t>۲۱</w:t>
            </w:r>
            <w:r>
              <w:rPr>
                <w:rStyle w:val="IndexLink"/>
                <w:rtl w:val="true"/>
              </w:rPr>
              <w:t xml:space="preserve"> ورود امام عليه السلام به منزلگاه عَقَبه و رخدادهاى آن</w:t>
            </w:r>
            <w:r>
              <w:rPr>
                <w:rStyle w:val="IndexLink"/>
                <w:rtl w:val="true"/>
              </w:rPr>
              <w:tab/>
            </w:r>
            <w:r>
              <w:rPr>
                <w:rStyle w:val="IndexLink"/>
              </w:rPr>
              <w:t>423</w:t>
            </w:r>
          </w:hyperlink>
        </w:p>
        <w:p>
          <w:pPr>
            <w:pStyle w:val="Contents6"/>
            <w:tabs>
              <w:tab w:val="clear" w:pos="7609"/>
              <w:tab w:val="right" w:pos="9026" w:leader="dot"/>
            </w:tabs>
            <w:rPr/>
          </w:pPr>
          <w:hyperlink w:anchor="__RefHeading___Toc425712_3804643083">
            <w:r>
              <w:rPr>
                <w:webHidden/>
                <w:rStyle w:val="IndexLink"/>
              </w:rPr>
              <w:t>۷</w:t>
            </w:r>
            <w:r>
              <w:rPr>
                <w:rStyle w:val="IndexLink"/>
                <w:rtl w:val="true"/>
              </w:rPr>
              <w:t xml:space="preserve"> </w:t>
            </w:r>
            <w:r>
              <w:rPr>
                <w:rStyle w:val="IndexLink"/>
                <w:rtl w:val="true"/>
              </w:rPr>
              <w:t xml:space="preserve">/ </w:t>
            </w:r>
            <w:r>
              <w:rPr>
                <w:rStyle w:val="IndexLink"/>
              </w:rPr>
              <w:t>۲۱</w:t>
            </w:r>
            <w:r>
              <w:rPr>
                <w:rStyle w:val="IndexLink"/>
                <w:rtl w:val="true"/>
              </w:rPr>
              <w:t xml:space="preserve"> ـ </w:t>
            </w:r>
            <w:r>
              <w:rPr>
                <w:rStyle w:val="IndexLink"/>
              </w:rPr>
              <w:t>۱</w:t>
            </w:r>
            <w:r>
              <w:rPr>
                <w:rStyle w:val="IndexLink"/>
                <w:rtl w:val="true"/>
              </w:rPr>
              <w:t xml:space="preserve"> رؤياى امام عليه السلام</w:t>
            </w:r>
            <w:r>
              <w:rPr>
                <w:rStyle w:val="IndexLink"/>
                <w:rtl w:val="true"/>
              </w:rPr>
              <w:tab/>
            </w:r>
            <w:r>
              <w:rPr>
                <w:rStyle w:val="IndexLink"/>
              </w:rPr>
              <w:t>423</w:t>
            </w:r>
          </w:hyperlink>
        </w:p>
        <w:p>
          <w:pPr>
            <w:pStyle w:val="Contents6"/>
            <w:tabs>
              <w:tab w:val="clear" w:pos="7609"/>
              <w:tab w:val="right" w:pos="9026" w:leader="dot"/>
            </w:tabs>
            <w:rPr/>
          </w:pPr>
          <w:hyperlink w:anchor="__RefHeading___Toc425714_3804643083">
            <w:r>
              <w:rPr>
                <w:webHidden/>
                <w:rStyle w:val="IndexLink"/>
              </w:rPr>
              <w:t>۷</w:t>
            </w:r>
            <w:r>
              <w:rPr>
                <w:rStyle w:val="IndexLink"/>
                <w:rtl w:val="true"/>
              </w:rPr>
              <w:t xml:space="preserve"> </w:t>
            </w:r>
            <w:r>
              <w:rPr>
                <w:rStyle w:val="IndexLink"/>
                <w:rtl w:val="true"/>
              </w:rPr>
              <w:t xml:space="preserve">/ </w:t>
            </w:r>
            <w:r>
              <w:rPr>
                <w:rStyle w:val="IndexLink"/>
              </w:rPr>
              <w:t>۲۱</w:t>
            </w:r>
            <w:r>
              <w:rPr>
                <w:rStyle w:val="IndexLink"/>
                <w:rtl w:val="true"/>
              </w:rPr>
              <w:t xml:space="preserve"> ـ </w:t>
            </w:r>
            <w:r>
              <w:rPr>
                <w:rStyle w:val="IndexLink"/>
              </w:rPr>
              <w:t>۲</w:t>
            </w:r>
            <w:r>
              <w:rPr>
                <w:rStyle w:val="IndexLink"/>
                <w:rtl w:val="true"/>
              </w:rPr>
              <w:t xml:space="preserve"> خبر دادن امام عليه السلام از شهادت خود</w:t>
            </w:r>
            <w:r>
              <w:rPr>
                <w:rStyle w:val="IndexLink"/>
                <w:rtl w:val="true"/>
              </w:rPr>
              <w:tab/>
            </w:r>
            <w:r>
              <w:rPr>
                <w:rStyle w:val="IndexLink"/>
              </w:rPr>
              <w:t>423</w:t>
            </w:r>
          </w:hyperlink>
        </w:p>
        <w:p>
          <w:pPr>
            <w:pStyle w:val="Contents6"/>
            <w:tabs>
              <w:tab w:val="clear" w:pos="7609"/>
              <w:tab w:val="right" w:pos="9026" w:leader="dot"/>
            </w:tabs>
            <w:rPr/>
          </w:pPr>
          <w:hyperlink w:anchor="__RefHeading___Toc425716_3804643083">
            <w:r>
              <w:rPr>
                <w:webHidden/>
                <w:rStyle w:val="IndexLink"/>
              </w:rPr>
              <w:t>۷</w:t>
            </w:r>
            <w:r>
              <w:rPr>
                <w:rStyle w:val="IndexLink"/>
                <w:rtl w:val="true"/>
              </w:rPr>
              <w:t xml:space="preserve"> </w:t>
            </w:r>
            <w:r>
              <w:rPr>
                <w:rStyle w:val="IndexLink"/>
                <w:rtl w:val="true"/>
              </w:rPr>
              <w:t xml:space="preserve">/ </w:t>
            </w:r>
            <w:r>
              <w:rPr>
                <w:rStyle w:val="IndexLink"/>
              </w:rPr>
              <w:t>۲۲</w:t>
            </w:r>
            <w:r>
              <w:rPr>
                <w:rStyle w:val="IndexLink"/>
                <w:rtl w:val="true"/>
              </w:rPr>
              <w:t xml:space="preserve"> فرود آمدن امام عليه السلام و يارانش در منزلگاه شَراف و آب برداشتن از آن جا</w:t>
            </w:r>
            <w:r>
              <w:rPr>
                <w:rStyle w:val="IndexLink"/>
                <w:rtl w:val="true"/>
              </w:rPr>
              <w:tab/>
            </w:r>
            <w:r>
              <w:rPr>
                <w:rStyle w:val="IndexLink"/>
              </w:rPr>
              <w:t>424</w:t>
            </w:r>
          </w:hyperlink>
        </w:p>
        <w:p>
          <w:pPr>
            <w:pStyle w:val="Contents6"/>
            <w:tabs>
              <w:tab w:val="clear" w:pos="7609"/>
              <w:tab w:val="right" w:pos="9026" w:leader="dot"/>
            </w:tabs>
            <w:rPr/>
          </w:pPr>
          <w:hyperlink w:anchor="__RefHeading___Toc425718_3804643083">
            <w:r>
              <w:rPr>
                <w:webHidden/>
                <w:rStyle w:val="IndexLink"/>
              </w:rPr>
              <w:t>۷</w:t>
            </w:r>
            <w:r>
              <w:rPr>
                <w:rStyle w:val="IndexLink"/>
                <w:rtl w:val="true"/>
              </w:rPr>
              <w:t xml:space="preserve"> </w:t>
            </w:r>
            <w:r>
              <w:rPr>
                <w:rStyle w:val="IndexLink"/>
                <w:rtl w:val="true"/>
              </w:rPr>
              <w:t xml:space="preserve">/ </w:t>
            </w:r>
            <w:r>
              <w:rPr>
                <w:rStyle w:val="IndexLink"/>
              </w:rPr>
              <w:t>۲۳</w:t>
            </w:r>
            <w:r>
              <w:rPr>
                <w:rStyle w:val="IndexLink"/>
                <w:rtl w:val="true"/>
              </w:rPr>
              <w:t xml:space="preserve"> فرستاده شدن حُر ، براى آوردن امام عليه السلام به كوفه</w:t>
            </w:r>
            <w:r>
              <w:rPr>
                <w:rStyle w:val="IndexLink"/>
                <w:rtl w:val="true"/>
              </w:rPr>
              <w:tab/>
            </w:r>
            <w:r>
              <w:rPr>
                <w:rStyle w:val="IndexLink"/>
              </w:rPr>
              <w:t>425</w:t>
            </w:r>
          </w:hyperlink>
        </w:p>
        <w:p>
          <w:pPr>
            <w:pStyle w:val="Contents6"/>
            <w:tabs>
              <w:tab w:val="clear" w:pos="7609"/>
              <w:tab w:val="right" w:pos="9026" w:leader="dot"/>
            </w:tabs>
            <w:rPr/>
          </w:pPr>
          <w:hyperlink w:anchor="__RefHeading___Toc425720_3804643083">
            <w:r>
              <w:rPr>
                <w:webHidden/>
                <w:rStyle w:val="IndexLink"/>
              </w:rPr>
              <w:t>۷</w:t>
            </w:r>
            <w:r>
              <w:rPr>
                <w:rStyle w:val="IndexLink"/>
                <w:rtl w:val="true"/>
              </w:rPr>
              <w:t xml:space="preserve"> </w:t>
            </w:r>
            <w:r>
              <w:rPr>
                <w:rStyle w:val="IndexLink"/>
                <w:rtl w:val="true"/>
              </w:rPr>
              <w:t xml:space="preserve">/ </w:t>
            </w:r>
            <w:r>
              <w:rPr>
                <w:rStyle w:val="IndexLink"/>
              </w:rPr>
              <w:t>۲۴</w:t>
            </w:r>
            <w:r>
              <w:rPr>
                <w:rStyle w:val="IndexLink"/>
                <w:rtl w:val="true"/>
              </w:rPr>
              <w:t xml:space="preserve"> بسته شدن راه بر امام عليه السلام توسّط حُر</w:t>
            </w:r>
            <w:r>
              <w:rPr>
                <w:rStyle w:val="IndexLink"/>
                <w:rtl w:val="true"/>
              </w:rPr>
              <w:tab/>
            </w:r>
            <w:r>
              <w:rPr>
                <w:rStyle w:val="IndexLink"/>
              </w:rPr>
              <w:t>426</w:t>
            </w:r>
          </w:hyperlink>
        </w:p>
        <w:p>
          <w:pPr>
            <w:pStyle w:val="Contents6"/>
            <w:tabs>
              <w:tab w:val="clear" w:pos="7609"/>
              <w:tab w:val="right" w:pos="9026" w:leader="dot"/>
            </w:tabs>
            <w:rPr/>
          </w:pPr>
          <w:hyperlink w:anchor="__RefHeading___Toc425722_3804643083">
            <w:r>
              <w:rPr>
                <w:webHidden/>
                <w:rStyle w:val="IndexLink"/>
              </w:rPr>
              <w:t>۷</w:t>
            </w:r>
            <w:r>
              <w:rPr>
                <w:rStyle w:val="IndexLink"/>
                <w:rtl w:val="true"/>
              </w:rPr>
              <w:t xml:space="preserve"> </w:t>
            </w:r>
            <w:r>
              <w:rPr>
                <w:rStyle w:val="IndexLink"/>
                <w:rtl w:val="true"/>
              </w:rPr>
              <w:t xml:space="preserve">/ </w:t>
            </w:r>
            <w:r>
              <w:rPr>
                <w:rStyle w:val="IndexLink"/>
              </w:rPr>
              <w:t>۲۵</w:t>
            </w:r>
            <w:r>
              <w:rPr>
                <w:rStyle w:val="IndexLink"/>
                <w:rtl w:val="true"/>
              </w:rPr>
              <w:t xml:space="preserve"> سخنرانى امام عليه السلام براى ياران خود و ياران حُر در منزلگاه بَيضَه</w:t>
            </w:r>
            <w:r>
              <w:rPr>
                <w:rStyle w:val="IndexLink"/>
                <w:rtl w:val="true"/>
              </w:rPr>
              <w:tab/>
            </w:r>
            <w:r>
              <w:rPr>
                <w:rStyle w:val="IndexLink"/>
              </w:rPr>
              <w:t>429</w:t>
            </w:r>
          </w:hyperlink>
        </w:p>
        <w:p>
          <w:pPr>
            <w:pStyle w:val="Contents6"/>
            <w:tabs>
              <w:tab w:val="clear" w:pos="7609"/>
              <w:tab w:val="right" w:pos="9026" w:leader="dot"/>
            </w:tabs>
            <w:rPr/>
          </w:pPr>
          <w:hyperlink w:anchor="__RefHeading___Toc425724_3804643083">
            <w:r>
              <w:rPr>
                <w:webHidden/>
                <w:rStyle w:val="IndexLink"/>
              </w:rPr>
              <w:t>۷</w:t>
            </w:r>
            <w:r>
              <w:rPr>
                <w:rStyle w:val="IndexLink"/>
                <w:rtl w:val="true"/>
              </w:rPr>
              <w:t xml:space="preserve"> </w:t>
            </w:r>
            <w:r>
              <w:rPr>
                <w:rStyle w:val="IndexLink"/>
                <w:rtl w:val="true"/>
              </w:rPr>
              <w:t xml:space="preserve">/ </w:t>
            </w:r>
            <w:r>
              <w:rPr>
                <w:rStyle w:val="IndexLink"/>
              </w:rPr>
              <w:t>۲۶</w:t>
            </w:r>
            <w:r>
              <w:rPr>
                <w:rStyle w:val="IndexLink"/>
                <w:rtl w:val="true"/>
              </w:rPr>
              <w:t xml:space="preserve"> يارى خواستن امام عليه السلام در منزلگاه بنى مُقاتل</w:t>
            </w:r>
            <w:r>
              <w:rPr>
                <w:rStyle w:val="IndexLink"/>
                <w:rtl w:val="true"/>
              </w:rPr>
              <w:tab/>
            </w:r>
            <w:r>
              <w:rPr>
                <w:rStyle w:val="IndexLink"/>
              </w:rPr>
              <w:t>431</w:t>
            </w:r>
          </w:hyperlink>
        </w:p>
        <w:p>
          <w:pPr>
            <w:pStyle w:val="Contents6"/>
            <w:tabs>
              <w:tab w:val="clear" w:pos="7609"/>
              <w:tab w:val="right" w:pos="9026" w:leader="dot"/>
            </w:tabs>
            <w:rPr/>
          </w:pPr>
          <w:hyperlink w:anchor="__RefHeading___Toc425726_3804643083">
            <w:r>
              <w:rPr>
                <w:webHidden/>
                <w:rStyle w:val="IndexLink"/>
              </w:rPr>
              <w:t>۷</w:t>
            </w:r>
            <w:r>
              <w:rPr>
                <w:rStyle w:val="IndexLink"/>
                <w:rtl w:val="true"/>
              </w:rPr>
              <w:t xml:space="preserve"> </w:t>
            </w:r>
            <w:r>
              <w:rPr>
                <w:rStyle w:val="IndexLink"/>
                <w:rtl w:val="true"/>
              </w:rPr>
              <w:t xml:space="preserve">/ </w:t>
            </w:r>
            <w:r>
              <w:rPr>
                <w:rStyle w:val="IndexLink"/>
              </w:rPr>
              <w:t>۲۶</w:t>
            </w:r>
            <w:r>
              <w:rPr>
                <w:rStyle w:val="IndexLink"/>
                <w:rtl w:val="true"/>
              </w:rPr>
              <w:t xml:space="preserve"> ـ </w:t>
            </w:r>
            <w:r>
              <w:rPr>
                <w:rStyle w:val="IndexLink"/>
              </w:rPr>
              <w:t>۱</w:t>
            </w:r>
            <w:r>
              <w:rPr>
                <w:rStyle w:val="IndexLink"/>
                <w:rtl w:val="true"/>
              </w:rPr>
              <w:t xml:space="preserve"> يارى خواستن از عبيد اللّه بن حُر</w:t>
            </w:r>
            <w:r>
              <w:rPr>
                <w:rStyle w:val="IndexLink"/>
                <w:rtl w:val="true"/>
              </w:rPr>
              <w:tab/>
            </w:r>
            <w:r>
              <w:rPr>
                <w:rStyle w:val="IndexLink"/>
              </w:rPr>
              <w:t>431</w:t>
            </w:r>
          </w:hyperlink>
        </w:p>
        <w:p>
          <w:pPr>
            <w:pStyle w:val="Contents6"/>
            <w:tabs>
              <w:tab w:val="clear" w:pos="7609"/>
              <w:tab w:val="right" w:pos="9026" w:leader="dot"/>
            </w:tabs>
            <w:rPr/>
          </w:pPr>
          <w:hyperlink w:anchor="__RefHeading___Toc425728_3804643083">
            <w:r>
              <w:rPr>
                <w:webHidden/>
                <w:rStyle w:val="IndexLink"/>
              </w:rPr>
              <w:t>۷</w:t>
            </w:r>
            <w:r>
              <w:rPr>
                <w:rStyle w:val="IndexLink"/>
                <w:rtl w:val="true"/>
              </w:rPr>
              <w:t xml:space="preserve"> </w:t>
            </w:r>
            <w:r>
              <w:rPr>
                <w:rStyle w:val="IndexLink"/>
                <w:rtl w:val="true"/>
              </w:rPr>
              <w:t xml:space="preserve">/ </w:t>
            </w:r>
            <w:r>
              <w:rPr>
                <w:rStyle w:val="IndexLink"/>
              </w:rPr>
              <w:t>۲۶</w:t>
            </w:r>
            <w:r>
              <w:rPr>
                <w:rStyle w:val="IndexLink"/>
                <w:rtl w:val="true"/>
              </w:rPr>
              <w:t xml:space="preserve"> ـ </w:t>
            </w:r>
            <w:r>
              <w:rPr>
                <w:rStyle w:val="IndexLink"/>
              </w:rPr>
              <w:t>۲</w:t>
            </w:r>
            <w:r>
              <w:rPr>
                <w:rStyle w:val="IndexLink"/>
                <w:rtl w:val="true"/>
              </w:rPr>
              <w:t xml:space="preserve"> يارى خواستن امام عليه السلام از عمرو بن قيس مَشرقى</w:t>
            </w:r>
            <w:r>
              <w:rPr>
                <w:rStyle w:val="IndexLink"/>
                <w:rtl w:val="true"/>
              </w:rPr>
              <w:tab/>
            </w:r>
            <w:r>
              <w:rPr>
                <w:rStyle w:val="IndexLink"/>
              </w:rPr>
              <w:t>433</w:t>
            </w:r>
          </w:hyperlink>
        </w:p>
        <w:p>
          <w:pPr>
            <w:pStyle w:val="Contents6"/>
            <w:tabs>
              <w:tab w:val="clear" w:pos="7609"/>
              <w:tab w:val="right" w:pos="9026" w:leader="dot"/>
            </w:tabs>
            <w:rPr/>
          </w:pPr>
          <w:hyperlink w:anchor="__RefHeading___Toc425730_3804643083">
            <w:r>
              <w:rPr>
                <w:webHidden/>
                <w:rStyle w:val="IndexLink"/>
              </w:rPr>
              <w:t>۷</w:t>
            </w:r>
            <w:r>
              <w:rPr>
                <w:rStyle w:val="IndexLink"/>
                <w:rtl w:val="true"/>
              </w:rPr>
              <w:t xml:space="preserve"> </w:t>
            </w:r>
            <w:r>
              <w:rPr>
                <w:rStyle w:val="IndexLink"/>
                <w:rtl w:val="true"/>
              </w:rPr>
              <w:t xml:space="preserve">/ </w:t>
            </w:r>
            <w:r>
              <w:rPr>
                <w:rStyle w:val="IndexLink"/>
              </w:rPr>
              <w:t>۲۷</w:t>
            </w:r>
            <w:r>
              <w:rPr>
                <w:rStyle w:val="IndexLink"/>
                <w:rtl w:val="true"/>
              </w:rPr>
              <w:t xml:space="preserve"> رؤياى شهادت</w:t>
            </w:r>
            <w:r>
              <w:rPr>
                <w:rStyle w:val="IndexLink"/>
                <w:rtl w:val="true"/>
              </w:rPr>
              <w:tab/>
            </w:r>
            <w:r>
              <w:rPr>
                <w:rStyle w:val="IndexLink"/>
              </w:rPr>
              <w:t>434</w:t>
            </w:r>
          </w:hyperlink>
        </w:p>
        <w:p>
          <w:pPr>
            <w:pStyle w:val="Contents6"/>
            <w:tabs>
              <w:tab w:val="clear" w:pos="7609"/>
              <w:tab w:val="right" w:pos="9026" w:leader="dot"/>
            </w:tabs>
            <w:rPr/>
          </w:pPr>
          <w:hyperlink w:anchor="__RefHeading___Toc425732_3804643083">
            <w:r>
              <w:rPr>
                <w:webHidden/>
                <w:rStyle w:val="IndexLink"/>
              </w:rPr>
              <w:t>۷</w:t>
            </w:r>
            <w:r>
              <w:rPr>
                <w:rStyle w:val="IndexLink"/>
                <w:rtl w:val="true"/>
              </w:rPr>
              <w:t xml:space="preserve"> </w:t>
            </w:r>
            <w:r>
              <w:rPr>
                <w:rStyle w:val="IndexLink"/>
                <w:rtl w:val="true"/>
              </w:rPr>
              <w:t xml:space="preserve">/ </w:t>
            </w:r>
            <w:r>
              <w:rPr>
                <w:rStyle w:val="IndexLink"/>
              </w:rPr>
              <w:t>۲۸</w:t>
            </w:r>
            <w:r>
              <w:rPr>
                <w:rStyle w:val="IndexLink"/>
                <w:rtl w:val="true"/>
              </w:rPr>
              <w:t xml:space="preserve"> نامه ابن زياد به حُر ، جهت سختگيرى بر امام عليه السلام</w:t>
            </w:r>
            <w:r>
              <w:rPr>
                <w:rStyle w:val="IndexLink"/>
                <w:rtl w:val="true"/>
              </w:rPr>
              <w:tab/>
            </w:r>
            <w:r>
              <w:rPr>
                <w:rStyle w:val="IndexLink"/>
              </w:rPr>
              <w:t>435</w:t>
            </w:r>
          </w:hyperlink>
        </w:p>
        <w:p>
          <w:pPr>
            <w:pStyle w:val="Contents6"/>
            <w:tabs>
              <w:tab w:val="clear" w:pos="7609"/>
              <w:tab w:val="right" w:pos="9026" w:leader="dot"/>
            </w:tabs>
            <w:rPr/>
          </w:pPr>
          <w:hyperlink w:anchor="__RefHeading___Toc425734_3804643083">
            <w:r>
              <w:rPr>
                <w:webHidden/>
                <w:rStyle w:val="IndexLink"/>
                <w:rtl w:val="true"/>
              </w:rPr>
              <w:t>تحليلى در باره ارزيابى سفر امام حسين عليه السلام به عراق و نهضت كوفه</w:t>
            </w:r>
            <w:r>
              <w:rPr>
                <w:rStyle w:val="IndexLink"/>
                <w:rtl w:val="true"/>
              </w:rPr>
              <w:tab/>
            </w:r>
            <w:r>
              <w:rPr>
                <w:rStyle w:val="IndexLink"/>
              </w:rPr>
              <w:t>437</w:t>
            </w:r>
          </w:hyperlink>
        </w:p>
        <w:p>
          <w:pPr>
            <w:pStyle w:val="Contents6"/>
            <w:tabs>
              <w:tab w:val="clear" w:pos="7609"/>
              <w:tab w:val="right" w:pos="9026" w:leader="dot"/>
            </w:tabs>
            <w:rPr/>
          </w:pPr>
          <w:hyperlink w:anchor="__RefHeading___Toc425736_3804643083">
            <w:r>
              <w:rPr>
                <w:webHidden/>
                <w:rStyle w:val="IndexLink"/>
                <w:rtl w:val="true"/>
              </w:rPr>
              <w:t>اشاره</w:t>
            </w:r>
            <w:r>
              <w:rPr>
                <w:rStyle w:val="IndexLink"/>
                <w:rtl w:val="true"/>
              </w:rPr>
              <w:tab/>
            </w:r>
            <w:r>
              <w:rPr>
                <w:rStyle w:val="IndexLink"/>
              </w:rPr>
              <w:t>437</w:t>
            </w:r>
          </w:hyperlink>
        </w:p>
        <w:p>
          <w:pPr>
            <w:pStyle w:val="Contents6"/>
            <w:tabs>
              <w:tab w:val="clear" w:pos="7609"/>
              <w:tab w:val="right" w:pos="9026" w:leader="dot"/>
            </w:tabs>
            <w:rPr/>
          </w:pPr>
          <w:hyperlink w:anchor="__RefHeading___Toc425738_3804643083">
            <w:r>
              <w:rPr>
                <w:webHidden/>
                <w:rStyle w:val="IndexLink"/>
                <w:rtl w:val="true"/>
              </w:rPr>
              <w:t>(</w:t>
            </w:r>
            <w:r>
              <w:rPr>
                <w:rStyle w:val="IndexLink"/>
              </w:rPr>
              <w:t>۱</w:t>
            </w:r>
            <w:r>
              <w:rPr>
                <w:rStyle w:val="IndexLink"/>
                <w:rtl w:val="true"/>
              </w:rPr>
              <w:t xml:space="preserve">) </w:t>
            </w:r>
            <w:r>
              <w:rPr>
                <w:rStyle w:val="IndexLink"/>
                <w:rtl w:val="true"/>
              </w:rPr>
              <w:t>دلايل انتخاب كوفه به عنوان پايگاه قيام</w:t>
            </w:r>
            <w:r>
              <w:rPr>
                <w:rStyle w:val="IndexLink"/>
                <w:rtl w:val="true"/>
              </w:rPr>
              <w:tab/>
            </w:r>
            <w:r>
              <w:rPr>
                <w:rStyle w:val="IndexLink"/>
              </w:rPr>
              <w:t>439</w:t>
            </w:r>
          </w:hyperlink>
        </w:p>
        <w:p>
          <w:pPr>
            <w:pStyle w:val="Contents6"/>
            <w:tabs>
              <w:tab w:val="clear" w:pos="7609"/>
              <w:tab w:val="right" w:pos="9026" w:leader="dot"/>
            </w:tabs>
            <w:rPr/>
          </w:pPr>
          <w:hyperlink w:anchor="__RefHeading___Toc425740_3804643083">
            <w:r>
              <w:rPr>
                <w:webHidden/>
                <w:rStyle w:val="IndexLink"/>
                <w:rtl w:val="true"/>
              </w:rPr>
              <w:t xml:space="preserve">يك </w:t>
            </w:r>
            <w:r>
              <w:rPr>
                <w:rStyle w:val="IndexLink"/>
                <w:rtl w:val="true"/>
              </w:rPr>
              <w:t xml:space="preserve">. </w:t>
            </w:r>
            <w:r>
              <w:rPr>
                <w:rStyle w:val="IndexLink"/>
                <w:rtl w:val="true"/>
              </w:rPr>
              <w:t>موقعيت سياسى ـ نظامى</w:t>
            </w:r>
            <w:r>
              <w:rPr>
                <w:rStyle w:val="IndexLink"/>
                <w:rtl w:val="true"/>
              </w:rPr>
              <w:tab/>
            </w:r>
            <w:r>
              <w:rPr>
                <w:rStyle w:val="IndexLink"/>
              </w:rPr>
              <w:t>439</w:t>
            </w:r>
          </w:hyperlink>
        </w:p>
        <w:p>
          <w:pPr>
            <w:pStyle w:val="Contents6"/>
            <w:tabs>
              <w:tab w:val="clear" w:pos="7609"/>
              <w:tab w:val="right" w:pos="9026" w:leader="dot"/>
            </w:tabs>
            <w:rPr/>
          </w:pPr>
          <w:hyperlink w:anchor="__RefHeading___Toc425742_3804643083">
            <w:r>
              <w:rPr>
                <w:webHidden/>
                <w:rStyle w:val="IndexLink"/>
                <w:rtl w:val="true"/>
              </w:rPr>
              <w:t xml:space="preserve">دو </w:t>
            </w:r>
            <w:r>
              <w:rPr>
                <w:rStyle w:val="IndexLink"/>
                <w:rtl w:val="true"/>
              </w:rPr>
              <w:t xml:space="preserve">. </w:t>
            </w:r>
            <w:r>
              <w:rPr>
                <w:rStyle w:val="IndexLink"/>
                <w:rtl w:val="true"/>
              </w:rPr>
              <w:t>موقعيت جغرافيايى</w:t>
            </w:r>
            <w:r>
              <w:rPr>
                <w:rStyle w:val="IndexLink"/>
                <w:rtl w:val="true"/>
              </w:rPr>
              <w:tab/>
            </w:r>
            <w:r>
              <w:rPr>
                <w:rStyle w:val="IndexLink"/>
              </w:rPr>
              <w:t>441</w:t>
            </w:r>
          </w:hyperlink>
        </w:p>
        <w:p>
          <w:pPr>
            <w:pStyle w:val="Contents6"/>
            <w:tabs>
              <w:tab w:val="clear" w:pos="7609"/>
              <w:tab w:val="right" w:pos="9026" w:leader="dot"/>
            </w:tabs>
            <w:rPr/>
          </w:pPr>
          <w:hyperlink w:anchor="__RefHeading___Toc425744_3804643083">
            <w:r>
              <w:rPr>
                <w:webHidden/>
                <w:rStyle w:val="IndexLink"/>
                <w:rtl w:val="true"/>
              </w:rPr>
              <w:t xml:space="preserve">سه </w:t>
            </w:r>
            <w:r>
              <w:rPr>
                <w:rStyle w:val="IndexLink"/>
                <w:rtl w:val="true"/>
              </w:rPr>
              <w:t xml:space="preserve">. </w:t>
            </w:r>
            <w:r>
              <w:rPr>
                <w:rStyle w:val="IndexLink"/>
                <w:rtl w:val="true"/>
              </w:rPr>
              <w:t>موقعيت فرهنگى</w:t>
            </w:r>
            <w:r>
              <w:rPr>
                <w:rStyle w:val="IndexLink"/>
                <w:rtl w:val="true"/>
              </w:rPr>
              <w:tab/>
            </w:r>
            <w:r>
              <w:rPr>
                <w:rStyle w:val="IndexLink"/>
              </w:rPr>
              <w:t>442</w:t>
            </w:r>
          </w:hyperlink>
        </w:p>
        <w:p>
          <w:pPr>
            <w:pStyle w:val="Contents6"/>
            <w:tabs>
              <w:tab w:val="clear" w:pos="7609"/>
              <w:tab w:val="right" w:pos="9026" w:leader="dot"/>
            </w:tabs>
            <w:rPr/>
          </w:pPr>
          <w:hyperlink w:anchor="__RefHeading___Toc425746_3804643083">
            <w:r>
              <w:rPr>
                <w:webHidden/>
                <w:rStyle w:val="IndexLink"/>
                <w:rtl w:val="true"/>
              </w:rPr>
              <w:t xml:space="preserve">چهار </w:t>
            </w:r>
            <w:r>
              <w:rPr>
                <w:rStyle w:val="IndexLink"/>
                <w:rtl w:val="true"/>
              </w:rPr>
              <w:t xml:space="preserve">. </w:t>
            </w:r>
            <w:r>
              <w:rPr>
                <w:rStyle w:val="IndexLink"/>
                <w:rtl w:val="true"/>
              </w:rPr>
              <w:t>كانون مبارزه با حكومت شام</w:t>
            </w:r>
            <w:r>
              <w:rPr>
                <w:rStyle w:val="IndexLink"/>
                <w:rtl w:val="true"/>
              </w:rPr>
              <w:tab/>
            </w:r>
            <w:r>
              <w:rPr>
                <w:rStyle w:val="IndexLink"/>
              </w:rPr>
              <w:t>442</w:t>
            </w:r>
          </w:hyperlink>
        </w:p>
        <w:p>
          <w:pPr>
            <w:pStyle w:val="Contents6"/>
            <w:tabs>
              <w:tab w:val="clear" w:pos="7609"/>
              <w:tab w:val="right" w:pos="9026" w:leader="dot"/>
            </w:tabs>
            <w:rPr/>
          </w:pPr>
          <w:hyperlink w:anchor="__RefHeading___Toc425748_3804643083">
            <w:r>
              <w:rPr>
                <w:webHidden/>
                <w:rStyle w:val="IndexLink"/>
                <w:rtl w:val="true"/>
              </w:rPr>
              <w:t xml:space="preserve">پنج </w:t>
            </w:r>
            <w:r>
              <w:rPr>
                <w:rStyle w:val="IndexLink"/>
                <w:rtl w:val="true"/>
              </w:rPr>
              <w:t xml:space="preserve">. </w:t>
            </w:r>
            <w:r>
              <w:rPr>
                <w:rStyle w:val="IndexLink"/>
                <w:rtl w:val="true"/>
              </w:rPr>
              <w:t>حضور هواداران اهل بيت عليهم السلام</w:t>
            </w:r>
            <w:r>
              <w:rPr>
                <w:rStyle w:val="IndexLink"/>
                <w:rtl w:val="true"/>
              </w:rPr>
              <w:tab/>
            </w:r>
            <w:r>
              <w:rPr>
                <w:rStyle w:val="IndexLink"/>
              </w:rPr>
              <w:t>443</w:t>
            </w:r>
          </w:hyperlink>
        </w:p>
        <w:p>
          <w:pPr>
            <w:pStyle w:val="Contents6"/>
            <w:tabs>
              <w:tab w:val="clear" w:pos="7609"/>
              <w:tab w:val="right" w:pos="9026" w:leader="dot"/>
            </w:tabs>
            <w:rPr/>
          </w:pPr>
          <w:hyperlink w:anchor="__RefHeading___Toc425750_3804643083">
            <w:r>
              <w:rPr>
                <w:webHidden/>
                <w:rStyle w:val="IndexLink"/>
                <w:rtl w:val="true"/>
              </w:rPr>
              <w:t xml:space="preserve">ششم </w:t>
            </w:r>
            <w:r>
              <w:rPr>
                <w:rStyle w:val="IndexLink"/>
                <w:rtl w:val="true"/>
              </w:rPr>
              <w:t xml:space="preserve">. </w:t>
            </w:r>
            <w:r>
              <w:rPr>
                <w:rStyle w:val="IndexLink"/>
                <w:rtl w:val="true"/>
              </w:rPr>
              <w:t>دعوت كوفيان از امام عليه السلام</w:t>
            </w:r>
            <w:r>
              <w:rPr>
                <w:rStyle w:val="IndexLink"/>
                <w:rtl w:val="true"/>
              </w:rPr>
              <w:tab/>
            </w:r>
            <w:r>
              <w:rPr>
                <w:rStyle w:val="IndexLink"/>
              </w:rPr>
              <w:t>445</w:t>
            </w:r>
          </w:hyperlink>
        </w:p>
        <w:p>
          <w:pPr>
            <w:pStyle w:val="Contents6"/>
            <w:tabs>
              <w:tab w:val="clear" w:pos="7609"/>
              <w:tab w:val="right" w:pos="9026" w:leader="dot"/>
            </w:tabs>
            <w:rPr/>
          </w:pPr>
          <w:hyperlink w:anchor="__RefHeading___Toc425752_3804643083">
            <w:r>
              <w:rPr>
                <w:webHidden/>
                <w:rStyle w:val="IndexLink"/>
                <w:rtl w:val="true"/>
              </w:rPr>
              <w:t xml:space="preserve">هفتم </w:t>
            </w:r>
            <w:r>
              <w:rPr>
                <w:rStyle w:val="IndexLink"/>
                <w:rtl w:val="true"/>
              </w:rPr>
              <w:t xml:space="preserve">. </w:t>
            </w:r>
            <w:r>
              <w:rPr>
                <w:rStyle w:val="IndexLink"/>
                <w:rtl w:val="true"/>
              </w:rPr>
              <w:t>ممانعت حكومت اموى از رفتن امام عليه السلام به كوفه</w:t>
            </w:r>
            <w:r>
              <w:rPr>
                <w:rStyle w:val="IndexLink"/>
                <w:rtl w:val="true"/>
              </w:rPr>
              <w:tab/>
            </w:r>
            <w:r>
              <w:rPr>
                <w:rStyle w:val="IndexLink"/>
              </w:rPr>
              <w:t>445</w:t>
            </w:r>
          </w:hyperlink>
        </w:p>
        <w:p>
          <w:pPr>
            <w:pStyle w:val="Contents6"/>
            <w:tabs>
              <w:tab w:val="clear" w:pos="7609"/>
              <w:tab w:val="right" w:pos="9026" w:leader="dot"/>
            </w:tabs>
            <w:rPr/>
          </w:pPr>
          <w:hyperlink w:anchor="__RefHeading___Toc425754_3804643083">
            <w:r>
              <w:rPr>
                <w:webHidden/>
                <w:rStyle w:val="IndexLink"/>
                <w:rtl w:val="true"/>
              </w:rPr>
              <w:t>(</w:t>
            </w:r>
            <w:r>
              <w:rPr>
                <w:rStyle w:val="IndexLink"/>
              </w:rPr>
              <w:t>۲</w:t>
            </w:r>
            <w:r>
              <w:rPr>
                <w:rStyle w:val="IndexLink"/>
                <w:rtl w:val="true"/>
              </w:rPr>
              <w:t xml:space="preserve">) </w:t>
            </w:r>
            <w:r>
              <w:rPr>
                <w:rStyle w:val="IndexLink"/>
                <w:rtl w:val="true"/>
              </w:rPr>
              <w:t>پاسخ هاى امام عليه السلام به خطرناك توصيف كردن سفر به كوفه</w:t>
            </w:r>
            <w:r>
              <w:rPr>
                <w:rStyle w:val="IndexLink"/>
                <w:rtl w:val="true"/>
              </w:rPr>
              <w:tab/>
            </w:r>
            <w:r>
              <w:rPr>
                <w:rStyle w:val="IndexLink"/>
              </w:rPr>
              <w:t>446</w:t>
            </w:r>
          </w:hyperlink>
        </w:p>
        <w:p>
          <w:pPr>
            <w:pStyle w:val="Contents6"/>
            <w:tabs>
              <w:tab w:val="clear" w:pos="7609"/>
              <w:tab w:val="right" w:pos="9026" w:leader="dot"/>
            </w:tabs>
            <w:rPr/>
          </w:pPr>
          <w:hyperlink w:anchor="__RefHeading___Toc425756_3804643083">
            <w:r>
              <w:rPr>
                <w:webHidden/>
                <w:rStyle w:val="IndexLink"/>
              </w:rPr>
              <w:t>۱</w:t>
            </w:r>
            <w:r>
              <w:rPr>
                <w:rStyle w:val="IndexLink"/>
                <w:rtl w:val="true"/>
              </w:rPr>
              <w:t xml:space="preserve"> </w:t>
            </w:r>
            <w:r>
              <w:rPr>
                <w:rStyle w:val="IndexLink"/>
                <w:rtl w:val="true"/>
              </w:rPr>
              <w:t xml:space="preserve">. </w:t>
            </w:r>
            <w:r>
              <w:rPr>
                <w:rStyle w:val="IndexLink"/>
                <w:rtl w:val="true"/>
              </w:rPr>
              <w:t>پاسخ به كارگزاران حكومت</w:t>
            </w:r>
            <w:r>
              <w:rPr>
                <w:rStyle w:val="IndexLink"/>
                <w:rtl w:val="true"/>
              </w:rPr>
              <w:tab/>
            </w:r>
            <w:r>
              <w:rPr>
                <w:rStyle w:val="IndexLink"/>
              </w:rPr>
              <w:t>446</w:t>
            </w:r>
          </w:hyperlink>
        </w:p>
        <w:p>
          <w:pPr>
            <w:pStyle w:val="Contents6"/>
            <w:tabs>
              <w:tab w:val="clear" w:pos="7609"/>
              <w:tab w:val="right" w:pos="9026" w:leader="dot"/>
            </w:tabs>
            <w:rPr/>
          </w:pPr>
          <w:hyperlink w:anchor="__RefHeading___Toc425758_3804643083">
            <w:r>
              <w:rPr>
                <w:webHidden/>
                <w:rStyle w:val="IndexLink"/>
              </w:rPr>
              <w:t>۲</w:t>
            </w:r>
            <w:r>
              <w:rPr>
                <w:rStyle w:val="IndexLink"/>
                <w:rtl w:val="true"/>
              </w:rPr>
              <w:t xml:space="preserve"> </w:t>
            </w:r>
            <w:r>
              <w:rPr>
                <w:rStyle w:val="IndexLink"/>
                <w:rtl w:val="true"/>
              </w:rPr>
              <w:t xml:space="preserve">. </w:t>
            </w:r>
            <w:r>
              <w:rPr>
                <w:rStyle w:val="IndexLink"/>
                <w:rtl w:val="true"/>
              </w:rPr>
              <w:t>پاسخ به كسانى كه نمى خواست سرنوشت سفر را براى آنان بازگو نمايد</w:t>
            </w:r>
            <w:r>
              <w:rPr>
                <w:rStyle w:val="IndexLink"/>
                <w:rtl w:val="true"/>
              </w:rPr>
              <w:tab/>
            </w:r>
            <w:r>
              <w:rPr>
                <w:rStyle w:val="IndexLink"/>
              </w:rPr>
              <w:t>447</w:t>
            </w:r>
          </w:hyperlink>
        </w:p>
        <w:p>
          <w:pPr>
            <w:pStyle w:val="Contents6"/>
            <w:tabs>
              <w:tab w:val="clear" w:pos="7609"/>
              <w:tab w:val="right" w:pos="9026" w:leader="dot"/>
            </w:tabs>
            <w:rPr/>
          </w:pPr>
          <w:hyperlink w:anchor="__RefHeading___Toc425760_3804643083">
            <w:r>
              <w:rPr>
                <w:webHidden/>
                <w:rStyle w:val="IndexLink"/>
              </w:rPr>
              <w:t>۳</w:t>
            </w:r>
            <w:r>
              <w:rPr>
                <w:rStyle w:val="IndexLink"/>
                <w:rtl w:val="true"/>
              </w:rPr>
              <w:t xml:space="preserve"> </w:t>
            </w:r>
            <w:r>
              <w:rPr>
                <w:rStyle w:val="IndexLink"/>
                <w:rtl w:val="true"/>
              </w:rPr>
              <w:t xml:space="preserve">. </w:t>
            </w:r>
            <w:r>
              <w:rPr>
                <w:rStyle w:val="IndexLink"/>
                <w:rtl w:val="true"/>
              </w:rPr>
              <w:t>پاسخ به خواص</w:t>
            </w:r>
            <w:r>
              <w:rPr>
                <w:rStyle w:val="IndexLink"/>
                <w:rtl w:val="true"/>
              </w:rPr>
              <w:tab/>
            </w:r>
            <w:r>
              <w:rPr>
                <w:rStyle w:val="IndexLink"/>
              </w:rPr>
              <w:t>448</w:t>
            </w:r>
          </w:hyperlink>
        </w:p>
        <w:p>
          <w:pPr>
            <w:pStyle w:val="Contents6"/>
            <w:tabs>
              <w:tab w:val="clear" w:pos="7609"/>
              <w:tab w:val="right" w:pos="9026" w:leader="dot"/>
            </w:tabs>
            <w:rPr/>
          </w:pPr>
          <w:hyperlink w:anchor="__RefHeading___Toc425762_3804643083">
            <w:r>
              <w:rPr>
                <w:webHidden/>
                <w:rStyle w:val="IndexLink"/>
                <w:rtl w:val="true"/>
              </w:rPr>
              <w:t>(</w:t>
            </w:r>
            <w:r>
              <w:rPr>
                <w:rStyle w:val="IndexLink"/>
              </w:rPr>
              <w:t>۳</w:t>
            </w:r>
            <w:r>
              <w:rPr>
                <w:rStyle w:val="IndexLink"/>
                <w:rtl w:val="true"/>
              </w:rPr>
              <w:t xml:space="preserve">) </w:t>
            </w:r>
            <w:r>
              <w:rPr>
                <w:rStyle w:val="IndexLink"/>
                <w:rtl w:val="true"/>
              </w:rPr>
              <w:t>عوامل اقبال مردم كوفه به نهضت حسينى</w:t>
            </w:r>
            <w:r>
              <w:rPr>
                <w:rStyle w:val="IndexLink"/>
                <w:rtl w:val="true"/>
              </w:rPr>
              <w:tab/>
            </w:r>
            <w:r>
              <w:rPr>
                <w:rStyle w:val="IndexLink"/>
              </w:rPr>
              <w:t>449</w:t>
            </w:r>
          </w:hyperlink>
        </w:p>
        <w:p>
          <w:pPr>
            <w:pStyle w:val="Contents6"/>
            <w:tabs>
              <w:tab w:val="clear" w:pos="7609"/>
              <w:tab w:val="right" w:pos="9026" w:leader="dot"/>
            </w:tabs>
            <w:rPr/>
          </w:pPr>
          <w:hyperlink w:anchor="__RefHeading___Toc425764_3804643083">
            <w:r>
              <w:rPr>
                <w:webHidden/>
                <w:rStyle w:val="IndexLink"/>
                <w:rtl w:val="true"/>
              </w:rPr>
              <w:t>(</w:t>
            </w:r>
            <w:r>
              <w:rPr>
                <w:rStyle w:val="IndexLink"/>
              </w:rPr>
              <w:t>۴</w:t>
            </w:r>
            <w:r>
              <w:rPr>
                <w:rStyle w:val="IndexLink"/>
                <w:rtl w:val="true"/>
              </w:rPr>
              <w:t xml:space="preserve">) </w:t>
            </w:r>
            <w:r>
              <w:rPr>
                <w:rStyle w:val="IndexLink"/>
                <w:rtl w:val="true"/>
              </w:rPr>
              <w:t>جامعه شناسى كوفه</w:t>
            </w:r>
            <w:r>
              <w:rPr>
                <w:rStyle w:val="IndexLink"/>
                <w:rtl w:val="true"/>
              </w:rPr>
              <w:tab/>
            </w:r>
            <w:r>
              <w:rPr>
                <w:rStyle w:val="IndexLink"/>
              </w:rPr>
              <w:t>451</w:t>
            </w:r>
          </w:hyperlink>
        </w:p>
        <w:p>
          <w:pPr>
            <w:pStyle w:val="Contents6"/>
            <w:tabs>
              <w:tab w:val="clear" w:pos="7609"/>
              <w:tab w:val="right" w:pos="9026" w:leader="dot"/>
            </w:tabs>
            <w:rPr/>
          </w:pPr>
          <w:hyperlink w:anchor="__RefHeading___Toc425766_3804643083">
            <w:r>
              <w:rPr>
                <w:webHidden/>
                <w:rStyle w:val="IndexLink"/>
              </w:rPr>
              <w:t>۱</w:t>
            </w:r>
            <w:r>
              <w:rPr>
                <w:rStyle w:val="IndexLink"/>
                <w:rtl w:val="true"/>
              </w:rPr>
              <w:t xml:space="preserve"> </w:t>
            </w:r>
            <w:r>
              <w:rPr>
                <w:rStyle w:val="IndexLink"/>
                <w:rtl w:val="true"/>
              </w:rPr>
              <w:t xml:space="preserve">. </w:t>
            </w:r>
            <w:r>
              <w:rPr>
                <w:rStyle w:val="IndexLink"/>
                <w:rtl w:val="true"/>
              </w:rPr>
              <w:t>جامعه كوفه از نظر نژادى</w:t>
            </w:r>
            <w:r>
              <w:rPr>
                <w:rStyle w:val="IndexLink"/>
                <w:rtl w:val="true"/>
              </w:rPr>
              <w:tab/>
            </w:r>
            <w:r>
              <w:rPr>
                <w:rStyle w:val="IndexLink"/>
              </w:rPr>
              <w:t>451</w:t>
            </w:r>
          </w:hyperlink>
        </w:p>
        <w:p>
          <w:pPr>
            <w:pStyle w:val="Contents6"/>
            <w:tabs>
              <w:tab w:val="clear" w:pos="7609"/>
              <w:tab w:val="right" w:pos="9026" w:leader="dot"/>
            </w:tabs>
            <w:rPr/>
          </w:pPr>
          <w:hyperlink w:anchor="__RefHeading___Toc425768_3804643083">
            <w:r>
              <w:rPr>
                <w:webHidden/>
                <w:rStyle w:val="IndexLink"/>
              </w:rPr>
              <w:t>۲</w:t>
            </w:r>
            <w:r>
              <w:rPr>
                <w:rStyle w:val="IndexLink"/>
                <w:rtl w:val="true"/>
              </w:rPr>
              <w:t xml:space="preserve"> </w:t>
            </w:r>
            <w:r>
              <w:rPr>
                <w:rStyle w:val="IndexLink"/>
                <w:rtl w:val="true"/>
              </w:rPr>
              <w:t xml:space="preserve">. </w:t>
            </w:r>
            <w:r>
              <w:rPr>
                <w:rStyle w:val="IndexLink"/>
                <w:rtl w:val="true"/>
              </w:rPr>
              <w:t>جامعه كوفه از نظر اعتقادى</w:t>
            </w:r>
            <w:r>
              <w:rPr>
                <w:rStyle w:val="IndexLink"/>
                <w:rtl w:val="true"/>
              </w:rPr>
              <w:tab/>
            </w:r>
            <w:r>
              <w:rPr>
                <w:rStyle w:val="IndexLink"/>
              </w:rPr>
              <w:t>452</w:t>
            </w:r>
          </w:hyperlink>
        </w:p>
        <w:p>
          <w:pPr>
            <w:pStyle w:val="Contents6"/>
            <w:tabs>
              <w:tab w:val="clear" w:pos="7609"/>
              <w:tab w:val="right" w:pos="9026" w:leader="dot"/>
            </w:tabs>
            <w:rPr/>
          </w:pPr>
          <w:hyperlink w:anchor="__RefHeading___Toc425770_3804643083">
            <w:r>
              <w:rPr>
                <w:webHidden/>
                <w:rStyle w:val="IndexLink"/>
              </w:rPr>
              <w:t>۳</w:t>
            </w:r>
            <w:r>
              <w:rPr>
                <w:rStyle w:val="IndexLink"/>
                <w:rtl w:val="true"/>
              </w:rPr>
              <w:t xml:space="preserve"> </w:t>
            </w:r>
            <w:r>
              <w:rPr>
                <w:rStyle w:val="IndexLink"/>
                <w:rtl w:val="true"/>
              </w:rPr>
              <w:t xml:space="preserve">. </w:t>
            </w:r>
            <w:r>
              <w:rPr>
                <w:rStyle w:val="IndexLink"/>
                <w:rtl w:val="true"/>
              </w:rPr>
              <w:t>جامعه كوفه از نظر سياسى</w:t>
            </w:r>
            <w:r>
              <w:rPr>
                <w:rStyle w:val="IndexLink"/>
                <w:rtl w:val="true"/>
              </w:rPr>
              <w:tab/>
            </w:r>
            <w:r>
              <w:rPr>
                <w:rStyle w:val="IndexLink"/>
              </w:rPr>
              <w:t>452</w:t>
            </w:r>
          </w:hyperlink>
        </w:p>
        <w:p>
          <w:pPr>
            <w:pStyle w:val="Contents6"/>
            <w:tabs>
              <w:tab w:val="clear" w:pos="7609"/>
              <w:tab w:val="right" w:pos="9026" w:leader="dot"/>
            </w:tabs>
            <w:rPr/>
          </w:pPr>
          <w:hyperlink w:anchor="__RefHeading___Toc425772_3804643083">
            <w:r>
              <w:rPr>
                <w:webHidden/>
                <w:rStyle w:val="IndexLink"/>
              </w:rPr>
              <w:t>۱</w:t>
            </w:r>
            <w:r>
              <w:rPr>
                <w:rStyle w:val="IndexLink"/>
                <w:rtl w:val="true"/>
              </w:rPr>
              <w:t xml:space="preserve"> </w:t>
            </w:r>
            <w:r>
              <w:rPr>
                <w:rStyle w:val="IndexLink"/>
                <w:rtl w:val="true"/>
              </w:rPr>
              <w:t xml:space="preserve">. </w:t>
            </w:r>
            <w:r>
              <w:rPr>
                <w:rStyle w:val="IndexLink"/>
                <w:rtl w:val="true"/>
              </w:rPr>
              <w:t>هواداران اهل بيت عليهم السلام</w:t>
            </w:r>
            <w:r>
              <w:rPr>
                <w:rStyle w:val="IndexLink"/>
                <w:rtl w:val="true"/>
              </w:rPr>
              <w:tab/>
            </w:r>
            <w:r>
              <w:rPr>
                <w:rStyle w:val="IndexLink"/>
              </w:rPr>
              <w:t>452</w:t>
            </w:r>
          </w:hyperlink>
        </w:p>
        <w:p>
          <w:pPr>
            <w:pStyle w:val="Contents6"/>
            <w:tabs>
              <w:tab w:val="clear" w:pos="7609"/>
              <w:tab w:val="right" w:pos="9026" w:leader="dot"/>
            </w:tabs>
            <w:rPr/>
          </w:pPr>
          <w:hyperlink w:anchor="__RefHeading___Toc425774_3804643083">
            <w:r>
              <w:rPr>
                <w:webHidden/>
                <w:rStyle w:val="IndexLink"/>
              </w:rPr>
              <w:t>۲</w:t>
            </w:r>
            <w:r>
              <w:rPr>
                <w:rStyle w:val="IndexLink"/>
                <w:rtl w:val="true"/>
              </w:rPr>
              <w:t xml:space="preserve"> </w:t>
            </w:r>
            <w:r>
              <w:rPr>
                <w:rStyle w:val="IndexLink"/>
                <w:rtl w:val="true"/>
              </w:rPr>
              <w:t xml:space="preserve">. </w:t>
            </w:r>
            <w:r>
              <w:rPr>
                <w:rStyle w:val="IndexLink"/>
                <w:rtl w:val="true"/>
              </w:rPr>
              <w:t>هواداران بنى اميّه</w:t>
            </w:r>
            <w:r>
              <w:rPr>
                <w:rStyle w:val="IndexLink"/>
                <w:rtl w:val="true"/>
              </w:rPr>
              <w:tab/>
            </w:r>
            <w:r>
              <w:rPr>
                <w:rStyle w:val="IndexLink"/>
              </w:rPr>
              <w:t>452</w:t>
            </w:r>
          </w:hyperlink>
        </w:p>
        <w:p>
          <w:pPr>
            <w:pStyle w:val="Contents6"/>
            <w:tabs>
              <w:tab w:val="clear" w:pos="7609"/>
              <w:tab w:val="right" w:pos="9026" w:leader="dot"/>
            </w:tabs>
            <w:rPr/>
          </w:pPr>
          <w:hyperlink w:anchor="__RefHeading___Toc425776_3804643083">
            <w:r>
              <w:rPr>
                <w:webHidden/>
                <w:rStyle w:val="IndexLink"/>
              </w:rPr>
              <w:t>۳</w:t>
            </w:r>
            <w:r>
              <w:rPr>
                <w:rStyle w:val="IndexLink"/>
                <w:rtl w:val="true"/>
              </w:rPr>
              <w:t xml:space="preserve"> </w:t>
            </w:r>
            <w:r>
              <w:rPr>
                <w:rStyle w:val="IndexLink"/>
                <w:rtl w:val="true"/>
              </w:rPr>
              <w:t xml:space="preserve">. </w:t>
            </w:r>
            <w:r>
              <w:rPr>
                <w:rStyle w:val="IndexLink"/>
                <w:rtl w:val="true"/>
              </w:rPr>
              <w:t>خوارج</w:t>
            </w:r>
            <w:r>
              <w:rPr>
                <w:rStyle w:val="IndexLink"/>
                <w:rtl w:val="true"/>
              </w:rPr>
              <w:tab/>
            </w:r>
            <w:r>
              <w:rPr>
                <w:rStyle w:val="IndexLink"/>
              </w:rPr>
              <w:t>453</w:t>
            </w:r>
          </w:hyperlink>
        </w:p>
        <w:p>
          <w:pPr>
            <w:pStyle w:val="Contents6"/>
            <w:tabs>
              <w:tab w:val="clear" w:pos="7609"/>
              <w:tab w:val="right" w:pos="9026" w:leader="dot"/>
            </w:tabs>
            <w:rPr/>
          </w:pPr>
          <w:hyperlink w:anchor="__RefHeading___Toc425778_3804643083">
            <w:r>
              <w:rPr>
                <w:webHidden/>
                <w:rStyle w:val="IndexLink"/>
              </w:rPr>
              <w:t>۴</w:t>
            </w:r>
            <w:r>
              <w:rPr>
                <w:rStyle w:val="IndexLink"/>
                <w:rtl w:val="true"/>
              </w:rPr>
              <w:t xml:space="preserve"> </w:t>
            </w:r>
            <w:r>
              <w:rPr>
                <w:rStyle w:val="IndexLink"/>
                <w:rtl w:val="true"/>
              </w:rPr>
              <w:t xml:space="preserve">. </w:t>
            </w:r>
            <w:r>
              <w:rPr>
                <w:rStyle w:val="IndexLink"/>
                <w:rtl w:val="true"/>
              </w:rPr>
              <w:t>افراد بى اعتنا و دَمْ دَمى مِزاج</w:t>
            </w:r>
            <w:r>
              <w:rPr>
                <w:rStyle w:val="IndexLink"/>
                <w:rtl w:val="true"/>
              </w:rPr>
              <w:tab/>
            </w:r>
            <w:r>
              <w:rPr>
                <w:rStyle w:val="IndexLink"/>
              </w:rPr>
              <w:t>453</w:t>
            </w:r>
          </w:hyperlink>
        </w:p>
        <w:p>
          <w:pPr>
            <w:pStyle w:val="Contents6"/>
            <w:tabs>
              <w:tab w:val="clear" w:pos="7609"/>
              <w:tab w:val="right" w:pos="9026" w:leader="dot"/>
            </w:tabs>
            <w:rPr/>
          </w:pPr>
          <w:hyperlink w:anchor="__RefHeading___Toc425780_3804643083">
            <w:r>
              <w:rPr>
                <w:webHidden/>
                <w:rStyle w:val="IndexLink"/>
                <w:rtl w:val="true"/>
              </w:rPr>
              <w:t>(</w:t>
            </w:r>
            <w:r>
              <w:rPr>
                <w:rStyle w:val="IndexLink"/>
              </w:rPr>
              <w:t>۵</w:t>
            </w:r>
            <w:r>
              <w:rPr>
                <w:rStyle w:val="IndexLink"/>
                <w:rtl w:val="true"/>
              </w:rPr>
              <w:t xml:space="preserve">) </w:t>
            </w:r>
            <w:r>
              <w:rPr>
                <w:rStyle w:val="IndexLink"/>
                <w:rtl w:val="true"/>
              </w:rPr>
              <w:t>اقسام شيعيان در آن دوران</w:t>
            </w:r>
            <w:r>
              <w:rPr>
                <w:rStyle w:val="IndexLink"/>
                <w:rtl w:val="true"/>
              </w:rPr>
              <w:tab/>
            </w:r>
            <w:r>
              <w:rPr>
                <w:rStyle w:val="IndexLink"/>
              </w:rPr>
              <w:t>454</w:t>
            </w:r>
          </w:hyperlink>
        </w:p>
        <w:p>
          <w:pPr>
            <w:pStyle w:val="Contents6"/>
            <w:tabs>
              <w:tab w:val="clear" w:pos="7609"/>
              <w:tab w:val="right" w:pos="9026" w:leader="dot"/>
            </w:tabs>
            <w:rPr/>
          </w:pPr>
          <w:hyperlink w:anchor="__RefHeading___Toc425782_3804643083">
            <w:r>
              <w:rPr>
                <w:webHidden/>
                <w:rStyle w:val="IndexLink"/>
              </w:rPr>
              <w:t>۱</w:t>
            </w:r>
            <w:r>
              <w:rPr>
                <w:rStyle w:val="IndexLink"/>
                <w:rtl w:val="true"/>
              </w:rPr>
              <w:t xml:space="preserve"> </w:t>
            </w:r>
            <w:r>
              <w:rPr>
                <w:rStyle w:val="IndexLink"/>
                <w:rtl w:val="true"/>
              </w:rPr>
              <w:t xml:space="preserve">. </w:t>
            </w:r>
            <w:r>
              <w:rPr>
                <w:rStyle w:val="IndexLink"/>
                <w:rtl w:val="true"/>
              </w:rPr>
              <w:t>شيعيان طبقه اوّل</w:t>
            </w:r>
            <w:r>
              <w:rPr>
                <w:rStyle w:val="IndexLink"/>
                <w:rtl w:val="true"/>
              </w:rPr>
              <w:tab/>
            </w:r>
            <w:r>
              <w:rPr>
                <w:rStyle w:val="IndexLink"/>
              </w:rPr>
              <w:t>454</w:t>
            </w:r>
          </w:hyperlink>
        </w:p>
        <w:p>
          <w:pPr>
            <w:pStyle w:val="Contents6"/>
            <w:tabs>
              <w:tab w:val="clear" w:pos="7609"/>
              <w:tab w:val="right" w:pos="9026" w:leader="dot"/>
            </w:tabs>
            <w:rPr/>
          </w:pPr>
          <w:hyperlink w:anchor="__RefHeading___Toc425784_3804643083">
            <w:r>
              <w:rPr>
                <w:webHidden/>
                <w:rStyle w:val="IndexLink"/>
              </w:rPr>
              <w:t>۲</w:t>
            </w:r>
            <w:r>
              <w:rPr>
                <w:rStyle w:val="IndexLink"/>
                <w:rtl w:val="true"/>
              </w:rPr>
              <w:t xml:space="preserve"> </w:t>
            </w:r>
            <w:r>
              <w:rPr>
                <w:rStyle w:val="IndexLink"/>
                <w:rtl w:val="true"/>
              </w:rPr>
              <w:t xml:space="preserve">. </w:t>
            </w:r>
            <w:r>
              <w:rPr>
                <w:rStyle w:val="IndexLink"/>
                <w:rtl w:val="true"/>
              </w:rPr>
              <w:t>شيعيان طبقه دوم</w:t>
            </w:r>
            <w:r>
              <w:rPr>
                <w:rStyle w:val="IndexLink"/>
                <w:rtl w:val="true"/>
              </w:rPr>
              <w:tab/>
            </w:r>
            <w:r>
              <w:rPr>
                <w:rStyle w:val="IndexLink"/>
              </w:rPr>
              <w:t>454</w:t>
            </w:r>
          </w:hyperlink>
        </w:p>
        <w:p>
          <w:pPr>
            <w:pStyle w:val="Contents6"/>
            <w:tabs>
              <w:tab w:val="clear" w:pos="7609"/>
              <w:tab w:val="right" w:pos="9026" w:leader="dot"/>
            </w:tabs>
            <w:rPr/>
          </w:pPr>
          <w:hyperlink w:anchor="__RefHeading___Toc425786_3804643083">
            <w:r>
              <w:rPr>
                <w:webHidden/>
                <w:rStyle w:val="IndexLink"/>
              </w:rPr>
              <w:t>۳</w:t>
            </w:r>
            <w:r>
              <w:rPr>
                <w:rStyle w:val="IndexLink"/>
                <w:rtl w:val="true"/>
              </w:rPr>
              <w:t xml:space="preserve"> </w:t>
            </w:r>
            <w:r>
              <w:rPr>
                <w:rStyle w:val="IndexLink"/>
                <w:rtl w:val="true"/>
              </w:rPr>
              <w:t xml:space="preserve">. </w:t>
            </w:r>
            <w:r>
              <w:rPr>
                <w:rStyle w:val="IndexLink"/>
                <w:rtl w:val="true"/>
              </w:rPr>
              <w:t>شيعيان طبقه سوم</w:t>
            </w:r>
            <w:r>
              <w:rPr>
                <w:rStyle w:val="IndexLink"/>
                <w:rtl w:val="true"/>
              </w:rPr>
              <w:tab/>
            </w:r>
            <w:r>
              <w:rPr>
                <w:rStyle w:val="IndexLink"/>
              </w:rPr>
              <w:t>456</w:t>
            </w:r>
          </w:hyperlink>
        </w:p>
        <w:p>
          <w:pPr>
            <w:pStyle w:val="Contents6"/>
            <w:tabs>
              <w:tab w:val="clear" w:pos="7609"/>
              <w:tab w:val="right" w:pos="9026" w:leader="dot"/>
            </w:tabs>
            <w:rPr/>
          </w:pPr>
          <w:hyperlink w:anchor="__RefHeading___Toc425788_3804643083">
            <w:r>
              <w:rPr>
                <w:webHidden/>
                <w:rStyle w:val="IndexLink"/>
                <w:rtl w:val="true"/>
              </w:rPr>
              <w:t>(</w:t>
            </w:r>
            <w:r>
              <w:rPr>
                <w:rStyle w:val="IndexLink"/>
              </w:rPr>
              <w:t>۶</w:t>
            </w:r>
            <w:r>
              <w:rPr>
                <w:rStyle w:val="IndexLink"/>
                <w:rtl w:val="true"/>
              </w:rPr>
              <w:t xml:space="preserve">) </w:t>
            </w:r>
            <w:r>
              <w:rPr>
                <w:rStyle w:val="IndexLink"/>
                <w:rtl w:val="true"/>
              </w:rPr>
              <w:t>روان شناسى كوفيان</w:t>
            </w:r>
            <w:r>
              <w:rPr>
                <w:rStyle w:val="IndexLink"/>
                <w:rtl w:val="true"/>
              </w:rPr>
              <w:tab/>
            </w:r>
            <w:r>
              <w:rPr>
                <w:rStyle w:val="IndexLink"/>
              </w:rPr>
              <w:t>459</w:t>
            </w:r>
          </w:hyperlink>
        </w:p>
        <w:p>
          <w:pPr>
            <w:pStyle w:val="Contents6"/>
            <w:tabs>
              <w:tab w:val="clear" w:pos="7609"/>
              <w:tab w:val="right" w:pos="9026" w:leader="dot"/>
            </w:tabs>
            <w:rPr/>
          </w:pPr>
          <w:hyperlink w:anchor="__RefHeading___Toc425790_3804643083">
            <w:r>
              <w:rPr>
                <w:webHidden/>
                <w:rStyle w:val="IndexLink"/>
                <w:rtl w:val="true"/>
              </w:rPr>
              <w:t xml:space="preserve">يك </w:t>
            </w:r>
            <w:r>
              <w:rPr>
                <w:rStyle w:val="IndexLink"/>
                <w:rtl w:val="true"/>
              </w:rPr>
              <w:t xml:space="preserve">. </w:t>
            </w:r>
            <w:r>
              <w:rPr>
                <w:rStyle w:val="IndexLink"/>
                <w:rtl w:val="true"/>
              </w:rPr>
              <w:t>نظام ناپذيرى</w:t>
            </w:r>
            <w:r>
              <w:rPr>
                <w:rStyle w:val="IndexLink"/>
                <w:rtl w:val="true"/>
              </w:rPr>
              <w:tab/>
            </w:r>
            <w:r>
              <w:rPr>
                <w:rStyle w:val="IndexLink"/>
              </w:rPr>
              <w:t>459</w:t>
            </w:r>
          </w:hyperlink>
        </w:p>
        <w:p>
          <w:pPr>
            <w:pStyle w:val="Contents6"/>
            <w:tabs>
              <w:tab w:val="clear" w:pos="7609"/>
              <w:tab w:val="right" w:pos="9026" w:leader="dot"/>
            </w:tabs>
            <w:rPr/>
          </w:pPr>
          <w:hyperlink w:anchor="__RefHeading___Toc425792_3804643083">
            <w:r>
              <w:rPr>
                <w:webHidden/>
                <w:rStyle w:val="IndexLink"/>
                <w:rtl w:val="true"/>
              </w:rPr>
              <w:t xml:space="preserve">دو </w:t>
            </w:r>
            <w:r>
              <w:rPr>
                <w:rStyle w:val="IndexLink"/>
                <w:rtl w:val="true"/>
              </w:rPr>
              <w:t xml:space="preserve">. </w:t>
            </w:r>
            <w:r>
              <w:rPr>
                <w:rStyle w:val="IndexLink"/>
                <w:rtl w:val="true"/>
              </w:rPr>
              <w:t>دنياطلبى</w:t>
            </w:r>
            <w:r>
              <w:rPr>
                <w:rStyle w:val="IndexLink"/>
                <w:rtl w:val="true"/>
              </w:rPr>
              <w:tab/>
            </w:r>
            <w:r>
              <w:rPr>
                <w:rStyle w:val="IndexLink"/>
              </w:rPr>
              <w:t>459</w:t>
            </w:r>
          </w:hyperlink>
        </w:p>
        <w:p>
          <w:pPr>
            <w:pStyle w:val="Contents6"/>
            <w:tabs>
              <w:tab w:val="clear" w:pos="7609"/>
              <w:tab w:val="right" w:pos="9026" w:leader="dot"/>
            </w:tabs>
            <w:rPr/>
          </w:pPr>
          <w:hyperlink w:anchor="__RefHeading___Toc425794_3804643083">
            <w:r>
              <w:rPr>
                <w:webHidden/>
                <w:rStyle w:val="IndexLink"/>
                <w:rtl w:val="true"/>
              </w:rPr>
              <w:t xml:space="preserve">سه </w:t>
            </w:r>
            <w:r>
              <w:rPr>
                <w:rStyle w:val="IndexLink"/>
                <w:rtl w:val="true"/>
              </w:rPr>
              <w:t xml:space="preserve">. </w:t>
            </w:r>
            <w:r>
              <w:rPr>
                <w:rStyle w:val="IndexLink"/>
                <w:rtl w:val="true"/>
              </w:rPr>
              <w:t>تابع احساسات بودن</w:t>
            </w:r>
            <w:r>
              <w:rPr>
                <w:rStyle w:val="IndexLink"/>
                <w:rtl w:val="true"/>
              </w:rPr>
              <w:tab/>
            </w:r>
            <w:r>
              <w:rPr>
                <w:rStyle w:val="IndexLink"/>
              </w:rPr>
              <w:t>461</w:t>
            </w:r>
          </w:hyperlink>
        </w:p>
        <w:p>
          <w:pPr>
            <w:pStyle w:val="Contents6"/>
            <w:tabs>
              <w:tab w:val="clear" w:pos="7609"/>
              <w:tab w:val="right" w:pos="9026" w:leader="dot"/>
            </w:tabs>
            <w:rPr/>
          </w:pPr>
          <w:hyperlink w:anchor="__RefHeading___Toc425796_3804643083">
            <w:r>
              <w:rPr>
                <w:webHidden/>
                <w:rStyle w:val="IndexLink"/>
                <w:rtl w:val="true"/>
              </w:rPr>
              <w:t xml:space="preserve">چهار </w:t>
            </w:r>
            <w:r>
              <w:rPr>
                <w:rStyle w:val="IndexLink"/>
                <w:rtl w:val="true"/>
              </w:rPr>
              <w:t xml:space="preserve">. </w:t>
            </w:r>
            <w:r>
              <w:rPr>
                <w:rStyle w:val="IndexLink"/>
                <w:rtl w:val="true"/>
              </w:rPr>
              <w:t>پرخاشگرى</w:t>
            </w:r>
            <w:r>
              <w:rPr>
                <w:rStyle w:val="IndexLink"/>
                <w:rtl w:val="true"/>
              </w:rPr>
              <w:tab/>
            </w:r>
            <w:r>
              <w:rPr>
                <w:rStyle w:val="IndexLink"/>
              </w:rPr>
              <w:t>461</w:t>
            </w:r>
          </w:hyperlink>
        </w:p>
        <w:p>
          <w:pPr>
            <w:pStyle w:val="Contents6"/>
            <w:tabs>
              <w:tab w:val="clear" w:pos="7609"/>
              <w:tab w:val="right" w:pos="9026" w:leader="dot"/>
            </w:tabs>
            <w:rPr/>
          </w:pPr>
          <w:hyperlink w:anchor="__RefHeading___Toc425798_3804643083">
            <w:r>
              <w:rPr>
                <w:webHidden/>
                <w:rStyle w:val="IndexLink"/>
                <w:rtl w:val="true"/>
              </w:rPr>
              <w:t xml:space="preserve">پنج </w:t>
            </w:r>
            <w:r>
              <w:rPr>
                <w:rStyle w:val="IndexLink"/>
                <w:rtl w:val="true"/>
              </w:rPr>
              <w:t xml:space="preserve">. </w:t>
            </w:r>
            <w:r>
              <w:rPr>
                <w:rStyle w:val="IndexLink"/>
                <w:rtl w:val="true"/>
              </w:rPr>
              <w:t>قبيله گرايى</w:t>
            </w:r>
            <w:r>
              <w:rPr>
                <w:rStyle w:val="IndexLink"/>
                <w:rtl w:val="true"/>
              </w:rPr>
              <w:tab/>
            </w:r>
            <w:r>
              <w:rPr>
                <w:rStyle w:val="IndexLink"/>
              </w:rPr>
              <w:t>462</w:t>
            </w:r>
          </w:hyperlink>
        </w:p>
        <w:p>
          <w:pPr>
            <w:pStyle w:val="Contents6"/>
            <w:tabs>
              <w:tab w:val="clear" w:pos="7609"/>
              <w:tab w:val="right" w:pos="9026" w:leader="dot"/>
            </w:tabs>
            <w:rPr/>
          </w:pPr>
          <w:hyperlink w:anchor="__RefHeading___Toc425800_3804643083">
            <w:r>
              <w:rPr>
                <w:webHidden/>
                <w:rStyle w:val="IndexLink"/>
                <w:rtl w:val="true"/>
              </w:rPr>
              <w:t>(</w:t>
            </w:r>
            <w:r>
              <w:rPr>
                <w:rStyle w:val="IndexLink"/>
              </w:rPr>
              <w:t>۷</w:t>
            </w:r>
            <w:r>
              <w:rPr>
                <w:rStyle w:val="IndexLink"/>
                <w:rtl w:val="true"/>
              </w:rPr>
              <w:t xml:space="preserve">) </w:t>
            </w:r>
            <w:r>
              <w:rPr>
                <w:rStyle w:val="IndexLink"/>
                <w:rtl w:val="true"/>
              </w:rPr>
              <w:t>نقش نظام ادارى و اقتصادى كوفه در بسيج نظامى مردم</w:t>
            </w:r>
            <w:r>
              <w:rPr>
                <w:rStyle w:val="IndexLink"/>
                <w:rtl w:val="true"/>
              </w:rPr>
              <w:tab/>
            </w:r>
            <w:r>
              <w:rPr>
                <w:rStyle w:val="IndexLink"/>
              </w:rPr>
              <w:t>463</w:t>
            </w:r>
          </w:hyperlink>
        </w:p>
        <w:p>
          <w:pPr>
            <w:pStyle w:val="Contents6"/>
            <w:tabs>
              <w:tab w:val="clear" w:pos="7609"/>
              <w:tab w:val="right" w:pos="9026" w:leader="dot"/>
            </w:tabs>
            <w:rPr/>
          </w:pPr>
          <w:hyperlink w:anchor="__RefHeading___Toc425802_3804643083">
            <w:r>
              <w:rPr>
                <w:webHidden/>
                <w:rStyle w:val="IndexLink"/>
                <w:rtl w:val="true"/>
              </w:rPr>
              <w:t>الف ـ نظام ادارى</w:t>
            </w:r>
            <w:r>
              <w:rPr>
                <w:rStyle w:val="IndexLink"/>
                <w:rtl w:val="true"/>
              </w:rPr>
              <w:tab/>
            </w:r>
            <w:r>
              <w:rPr>
                <w:rStyle w:val="IndexLink"/>
              </w:rPr>
              <w:t>463</w:t>
            </w:r>
          </w:hyperlink>
        </w:p>
        <w:p>
          <w:pPr>
            <w:pStyle w:val="Contents6"/>
            <w:tabs>
              <w:tab w:val="clear" w:pos="7609"/>
              <w:tab w:val="right" w:pos="9026" w:leader="dot"/>
            </w:tabs>
            <w:rPr/>
          </w:pPr>
          <w:hyperlink w:anchor="__RefHeading___Toc425804_3804643083">
            <w:r>
              <w:rPr>
                <w:webHidden/>
                <w:rStyle w:val="IndexLink"/>
                <w:rtl w:val="true"/>
              </w:rPr>
              <w:t xml:space="preserve">يك </w:t>
            </w:r>
            <w:r>
              <w:rPr>
                <w:rStyle w:val="IndexLink"/>
                <w:rtl w:val="true"/>
              </w:rPr>
              <w:t xml:space="preserve">. </w:t>
            </w:r>
            <w:r>
              <w:rPr>
                <w:rStyle w:val="IndexLink"/>
                <w:rtl w:val="true"/>
              </w:rPr>
              <w:t>فرماندار</w:t>
            </w:r>
            <w:r>
              <w:rPr>
                <w:rStyle w:val="IndexLink"/>
                <w:rtl w:val="true"/>
              </w:rPr>
              <w:tab/>
            </w:r>
            <w:r>
              <w:rPr>
                <w:rStyle w:val="IndexLink"/>
              </w:rPr>
              <w:t>463</w:t>
            </w:r>
          </w:hyperlink>
        </w:p>
        <w:p>
          <w:pPr>
            <w:pStyle w:val="Contents6"/>
            <w:tabs>
              <w:tab w:val="clear" w:pos="7609"/>
              <w:tab w:val="right" w:pos="9026" w:leader="dot"/>
            </w:tabs>
            <w:rPr/>
          </w:pPr>
          <w:hyperlink w:anchor="__RefHeading___Toc425806_3804643083">
            <w:r>
              <w:rPr>
                <w:webHidden/>
                <w:rStyle w:val="IndexLink"/>
                <w:rtl w:val="true"/>
              </w:rPr>
              <w:t xml:space="preserve">دو </w:t>
            </w:r>
            <w:r>
              <w:rPr>
                <w:rStyle w:val="IndexLink"/>
                <w:rtl w:val="true"/>
              </w:rPr>
              <w:t xml:space="preserve">. </w:t>
            </w:r>
            <w:r>
              <w:rPr>
                <w:rStyle w:val="IndexLink"/>
                <w:rtl w:val="true"/>
              </w:rPr>
              <w:t>رؤساى اَرباع</w:t>
            </w:r>
            <w:r>
              <w:rPr>
                <w:rStyle w:val="IndexLink"/>
                <w:rtl w:val="true"/>
              </w:rPr>
              <w:tab/>
            </w:r>
            <w:r>
              <w:rPr>
                <w:rStyle w:val="IndexLink"/>
              </w:rPr>
              <w:t>463</w:t>
            </w:r>
          </w:hyperlink>
        </w:p>
        <w:p>
          <w:pPr>
            <w:pStyle w:val="Contents6"/>
            <w:tabs>
              <w:tab w:val="clear" w:pos="7609"/>
              <w:tab w:val="right" w:pos="9026" w:leader="dot"/>
            </w:tabs>
            <w:rPr/>
          </w:pPr>
          <w:hyperlink w:anchor="__RefHeading___Toc425808_3804643083">
            <w:r>
              <w:rPr>
                <w:webHidden/>
                <w:rStyle w:val="IndexLink"/>
                <w:rtl w:val="true"/>
              </w:rPr>
              <w:t xml:space="preserve">سه </w:t>
            </w:r>
            <w:r>
              <w:rPr>
                <w:rStyle w:val="IndexLink"/>
                <w:rtl w:val="true"/>
              </w:rPr>
              <w:t xml:space="preserve">. </w:t>
            </w:r>
            <w:r>
              <w:rPr>
                <w:rStyle w:val="IndexLink"/>
                <w:rtl w:val="true"/>
              </w:rPr>
              <w:t>عُرَفا</w:t>
            </w:r>
            <w:r>
              <w:rPr>
                <w:rStyle w:val="IndexLink"/>
                <w:rtl w:val="true"/>
              </w:rPr>
              <w:tab/>
            </w:r>
            <w:r>
              <w:rPr>
                <w:rStyle w:val="IndexLink"/>
              </w:rPr>
              <w:t>464</w:t>
            </w:r>
          </w:hyperlink>
        </w:p>
        <w:p>
          <w:pPr>
            <w:pStyle w:val="Contents6"/>
            <w:tabs>
              <w:tab w:val="clear" w:pos="7609"/>
              <w:tab w:val="right" w:pos="9026" w:leader="dot"/>
            </w:tabs>
            <w:rPr/>
          </w:pPr>
          <w:hyperlink w:anchor="__RefHeading___Toc425810_3804643083">
            <w:r>
              <w:rPr>
                <w:webHidden/>
                <w:rStyle w:val="IndexLink"/>
                <w:rtl w:val="true"/>
              </w:rPr>
              <w:t>ب ـ منابع درآمد مردم</w:t>
            </w:r>
            <w:r>
              <w:rPr>
                <w:rStyle w:val="IndexLink"/>
                <w:rtl w:val="true"/>
              </w:rPr>
              <w:tab/>
            </w:r>
            <w:r>
              <w:rPr>
                <w:rStyle w:val="IndexLink"/>
              </w:rPr>
              <w:t>465</w:t>
            </w:r>
          </w:hyperlink>
        </w:p>
        <w:p>
          <w:pPr>
            <w:pStyle w:val="Contents6"/>
            <w:tabs>
              <w:tab w:val="clear" w:pos="7609"/>
              <w:tab w:val="right" w:pos="9026" w:leader="dot"/>
            </w:tabs>
            <w:rPr/>
          </w:pPr>
          <w:hyperlink w:anchor="__RefHeading___Toc425812_3804643083">
            <w:r>
              <w:rPr>
                <w:webHidden/>
                <w:rStyle w:val="IndexLink"/>
                <w:rtl w:val="true"/>
              </w:rPr>
              <w:t>اشاره</w:t>
            </w:r>
            <w:r>
              <w:rPr>
                <w:rStyle w:val="IndexLink"/>
                <w:rtl w:val="true"/>
              </w:rPr>
              <w:tab/>
            </w:r>
            <w:r>
              <w:rPr>
                <w:rStyle w:val="IndexLink"/>
              </w:rPr>
              <w:t>465</w:t>
            </w:r>
          </w:hyperlink>
        </w:p>
        <w:p>
          <w:pPr>
            <w:pStyle w:val="Contents6"/>
            <w:tabs>
              <w:tab w:val="clear" w:pos="7609"/>
              <w:tab w:val="right" w:pos="9026" w:leader="dot"/>
            </w:tabs>
            <w:rPr/>
          </w:pPr>
          <w:hyperlink w:anchor="__RefHeading___Toc425814_3804643083">
            <w:r>
              <w:rPr>
                <w:webHidden/>
                <w:rStyle w:val="IndexLink"/>
                <w:rtl w:val="true"/>
              </w:rPr>
              <w:t xml:space="preserve">يك </w:t>
            </w:r>
            <w:r>
              <w:rPr>
                <w:rStyle w:val="IndexLink"/>
                <w:rtl w:val="true"/>
              </w:rPr>
              <w:t xml:space="preserve">. </w:t>
            </w:r>
            <w:r>
              <w:rPr>
                <w:rStyle w:val="IndexLink"/>
                <w:rtl w:val="true"/>
              </w:rPr>
              <w:t>كسب و كار</w:t>
            </w:r>
            <w:r>
              <w:rPr>
                <w:rStyle w:val="IndexLink"/>
                <w:rtl w:val="true"/>
              </w:rPr>
              <w:tab/>
            </w:r>
            <w:r>
              <w:rPr>
                <w:rStyle w:val="IndexLink"/>
              </w:rPr>
              <w:t>466</w:t>
            </w:r>
          </w:hyperlink>
        </w:p>
        <w:p>
          <w:pPr>
            <w:pStyle w:val="Contents6"/>
            <w:tabs>
              <w:tab w:val="clear" w:pos="7609"/>
              <w:tab w:val="right" w:pos="9026" w:leader="dot"/>
            </w:tabs>
            <w:rPr/>
          </w:pPr>
          <w:hyperlink w:anchor="__RefHeading___Toc425816_3804643083">
            <w:r>
              <w:rPr>
                <w:webHidden/>
                <w:rStyle w:val="IndexLink"/>
                <w:rtl w:val="true"/>
              </w:rPr>
              <w:t xml:space="preserve">دو </w:t>
            </w:r>
            <w:r>
              <w:rPr>
                <w:rStyle w:val="IndexLink"/>
                <w:rtl w:val="true"/>
              </w:rPr>
              <w:t xml:space="preserve">. </w:t>
            </w:r>
            <w:r>
              <w:rPr>
                <w:rStyle w:val="IndexLink"/>
                <w:rtl w:val="true"/>
              </w:rPr>
              <w:t>عطا و رزق</w:t>
            </w:r>
            <w:r>
              <w:rPr>
                <w:rStyle w:val="IndexLink"/>
                <w:rtl w:val="true"/>
              </w:rPr>
              <w:tab/>
            </w:r>
            <w:r>
              <w:rPr>
                <w:rStyle w:val="IndexLink"/>
              </w:rPr>
              <w:t>466</w:t>
            </w:r>
          </w:hyperlink>
        </w:p>
        <w:p>
          <w:pPr>
            <w:pStyle w:val="Contents6"/>
            <w:tabs>
              <w:tab w:val="clear" w:pos="7609"/>
              <w:tab w:val="right" w:pos="9026" w:leader="dot"/>
            </w:tabs>
            <w:rPr/>
          </w:pPr>
          <w:hyperlink w:anchor="__RefHeading___Toc425818_3804643083">
            <w:r>
              <w:rPr>
                <w:webHidden/>
                <w:rStyle w:val="IndexLink"/>
                <w:rtl w:val="true"/>
              </w:rPr>
              <w:t>(</w:t>
            </w:r>
            <w:r>
              <w:rPr>
                <w:rStyle w:val="IndexLink"/>
              </w:rPr>
              <w:t>۸</w:t>
            </w:r>
            <w:r>
              <w:rPr>
                <w:rStyle w:val="IndexLink"/>
                <w:rtl w:val="true"/>
              </w:rPr>
              <w:t xml:space="preserve">) </w:t>
            </w:r>
            <w:r>
              <w:rPr>
                <w:rStyle w:val="IndexLink"/>
                <w:rtl w:val="true"/>
              </w:rPr>
              <w:t>مهم ترين عوامل شكست نهضت كوفه</w:t>
            </w:r>
            <w:r>
              <w:rPr>
                <w:rStyle w:val="IndexLink"/>
                <w:rtl w:val="true"/>
              </w:rPr>
              <w:tab/>
            </w:r>
            <w:r>
              <w:rPr>
                <w:rStyle w:val="IndexLink"/>
              </w:rPr>
              <w:t>469</w:t>
            </w:r>
          </w:hyperlink>
        </w:p>
        <w:p>
          <w:pPr>
            <w:pStyle w:val="Contents6"/>
            <w:tabs>
              <w:tab w:val="clear" w:pos="7609"/>
              <w:tab w:val="right" w:pos="9026" w:leader="dot"/>
            </w:tabs>
            <w:rPr/>
          </w:pPr>
          <w:hyperlink w:anchor="__RefHeading___Toc425820_3804643083">
            <w:r>
              <w:rPr>
                <w:webHidden/>
                <w:rStyle w:val="IndexLink"/>
              </w:rPr>
              <w:t>۱</w:t>
            </w:r>
            <w:r>
              <w:rPr>
                <w:rStyle w:val="IndexLink"/>
                <w:rtl w:val="true"/>
              </w:rPr>
              <w:t xml:space="preserve"> </w:t>
            </w:r>
            <w:r>
              <w:rPr>
                <w:rStyle w:val="IndexLink"/>
                <w:rtl w:val="true"/>
              </w:rPr>
              <w:t xml:space="preserve">. </w:t>
            </w:r>
            <w:r>
              <w:rPr>
                <w:rStyle w:val="IndexLink"/>
                <w:rtl w:val="true"/>
              </w:rPr>
              <w:t>عدم تشكّل و ضعف امكانات اقتصادى هواداران امام عليه السلام</w:t>
            </w:r>
            <w:r>
              <w:rPr>
                <w:rStyle w:val="IndexLink"/>
                <w:rtl w:val="true"/>
              </w:rPr>
              <w:tab/>
            </w:r>
            <w:r>
              <w:rPr>
                <w:rStyle w:val="IndexLink"/>
              </w:rPr>
              <w:t>469</w:t>
            </w:r>
          </w:hyperlink>
        </w:p>
        <w:p>
          <w:pPr>
            <w:pStyle w:val="Contents6"/>
            <w:tabs>
              <w:tab w:val="clear" w:pos="7609"/>
              <w:tab w:val="right" w:pos="9026" w:leader="dot"/>
            </w:tabs>
            <w:rPr/>
          </w:pPr>
          <w:hyperlink w:anchor="__RefHeading___Toc425822_3804643083">
            <w:r>
              <w:rPr>
                <w:webHidden/>
                <w:rStyle w:val="IndexLink"/>
              </w:rPr>
              <w:t>۲</w:t>
            </w:r>
            <w:r>
              <w:rPr>
                <w:rStyle w:val="IndexLink"/>
                <w:rtl w:val="true"/>
              </w:rPr>
              <w:t xml:space="preserve"> </w:t>
            </w:r>
            <w:r>
              <w:rPr>
                <w:rStyle w:val="IndexLink"/>
                <w:rtl w:val="true"/>
              </w:rPr>
              <w:t xml:space="preserve">. </w:t>
            </w:r>
            <w:r>
              <w:rPr>
                <w:rStyle w:val="IndexLink"/>
                <w:rtl w:val="true"/>
              </w:rPr>
              <w:t>تشكّل ادارى و قدرت اقتصادى دشمنان امام عليه السلام</w:t>
            </w:r>
            <w:r>
              <w:rPr>
                <w:rStyle w:val="IndexLink"/>
                <w:rtl w:val="true"/>
              </w:rPr>
              <w:tab/>
            </w:r>
            <w:r>
              <w:rPr>
                <w:rStyle w:val="IndexLink"/>
              </w:rPr>
              <w:t>469</w:t>
            </w:r>
          </w:hyperlink>
        </w:p>
        <w:p>
          <w:pPr>
            <w:pStyle w:val="Contents6"/>
            <w:tabs>
              <w:tab w:val="clear" w:pos="7609"/>
              <w:tab w:val="right" w:pos="9026" w:leader="dot"/>
            </w:tabs>
            <w:rPr/>
          </w:pPr>
          <w:hyperlink w:anchor="__RefHeading___Toc425824_3804643083">
            <w:r>
              <w:rPr>
                <w:webHidden/>
                <w:rStyle w:val="IndexLink"/>
              </w:rPr>
              <w:t>۳</w:t>
            </w:r>
            <w:r>
              <w:rPr>
                <w:rStyle w:val="IndexLink"/>
                <w:rtl w:val="true"/>
              </w:rPr>
              <w:t xml:space="preserve"> </w:t>
            </w:r>
            <w:r>
              <w:rPr>
                <w:rStyle w:val="IndexLink"/>
                <w:rtl w:val="true"/>
              </w:rPr>
              <w:t xml:space="preserve">. </w:t>
            </w:r>
            <w:r>
              <w:rPr>
                <w:rStyle w:val="IndexLink"/>
                <w:rtl w:val="true"/>
              </w:rPr>
              <w:t>تهديد و تطميع مردم</w:t>
            </w:r>
            <w:r>
              <w:rPr>
                <w:rStyle w:val="IndexLink"/>
                <w:rtl w:val="true"/>
              </w:rPr>
              <w:tab/>
            </w:r>
            <w:r>
              <w:rPr>
                <w:rStyle w:val="IndexLink"/>
              </w:rPr>
              <w:t>469</w:t>
            </w:r>
          </w:hyperlink>
        </w:p>
        <w:p>
          <w:pPr>
            <w:pStyle w:val="Contents6"/>
            <w:tabs>
              <w:tab w:val="clear" w:pos="7609"/>
              <w:tab w:val="right" w:pos="9026" w:leader="dot"/>
            </w:tabs>
            <w:rPr/>
          </w:pPr>
          <w:hyperlink w:anchor="__RefHeading___Toc425826_3804643083">
            <w:r>
              <w:rPr>
                <w:webHidden/>
                <w:rStyle w:val="IndexLink"/>
              </w:rPr>
              <w:t>۴</w:t>
            </w:r>
            <w:r>
              <w:rPr>
                <w:rStyle w:val="IndexLink"/>
                <w:rtl w:val="true"/>
              </w:rPr>
              <w:t xml:space="preserve"> </w:t>
            </w:r>
            <w:r>
              <w:rPr>
                <w:rStyle w:val="IndexLink"/>
                <w:rtl w:val="true"/>
              </w:rPr>
              <w:t xml:space="preserve">. </w:t>
            </w:r>
            <w:r>
              <w:rPr>
                <w:rStyle w:val="IndexLink"/>
                <w:rtl w:val="true"/>
              </w:rPr>
              <w:t>تطميع سران قبايل</w:t>
            </w:r>
            <w:r>
              <w:rPr>
                <w:rStyle w:val="IndexLink"/>
                <w:rtl w:val="true"/>
              </w:rPr>
              <w:tab/>
            </w:r>
            <w:r>
              <w:rPr>
                <w:rStyle w:val="IndexLink"/>
              </w:rPr>
              <w:t>470</w:t>
            </w:r>
          </w:hyperlink>
        </w:p>
        <w:p>
          <w:pPr>
            <w:pStyle w:val="Contents6"/>
            <w:tabs>
              <w:tab w:val="clear" w:pos="7609"/>
              <w:tab w:val="right" w:pos="9026" w:leader="dot"/>
            </w:tabs>
            <w:rPr/>
          </w:pPr>
          <w:hyperlink w:anchor="__RefHeading___Toc425828_3804643083">
            <w:r>
              <w:rPr>
                <w:webHidden/>
                <w:rStyle w:val="IndexLink"/>
              </w:rPr>
              <w:t>۵</w:t>
            </w:r>
            <w:r>
              <w:rPr>
                <w:rStyle w:val="IndexLink"/>
                <w:rtl w:val="true"/>
              </w:rPr>
              <w:t xml:space="preserve"> </w:t>
            </w:r>
            <w:r>
              <w:rPr>
                <w:rStyle w:val="IndexLink"/>
                <w:rtl w:val="true"/>
              </w:rPr>
              <w:t xml:space="preserve">. </w:t>
            </w:r>
            <w:r>
              <w:rPr>
                <w:rStyle w:val="IndexLink"/>
                <w:rtl w:val="true"/>
              </w:rPr>
              <w:t>بازداشت شمارى از هواداران برجسته امام عليه السلام</w:t>
            </w:r>
            <w:r>
              <w:rPr>
                <w:rStyle w:val="IndexLink"/>
                <w:rtl w:val="true"/>
              </w:rPr>
              <w:tab/>
            </w:r>
            <w:r>
              <w:rPr>
                <w:rStyle w:val="IndexLink"/>
              </w:rPr>
              <w:t>470</w:t>
            </w:r>
          </w:hyperlink>
        </w:p>
        <w:p>
          <w:pPr>
            <w:pStyle w:val="Contents6"/>
            <w:tabs>
              <w:tab w:val="clear" w:pos="7609"/>
              <w:tab w:val="right" w:pos="9026" w:leader="dot"/>
            </w:tabs>
            <w:rPr/>
          </w:pPr>
          <w:hyperlink w:anchor="__RefHeading___Toc425830_3804643083">
            <w:r>
              <w:rPr>
                <w:webHidden/>
                <w:rStyle w:val="IndexLink"/>
              </w:rPr>
              <w:t>۶</w:t>
            </w:r>
            <w:r>
              <w:rPr>
                <w:rStyle w:val="IndexLink"/>
                <w:rtl w:val="true"/>
              </w:rPr>
              <w:t xml:space="preserve"> </w:t>
            </w:r>
            <w:r>
              <w:rPr>
                <w:rStyle w:val="IndexLink"/>
                <w:rtl w:val="true"/>
              </w:rPr>
              <w:t xml:space="preserve">. </w:t>
            </w:r>
            <w:r>
              <w:rPr>
                <w:rStyle w:val="IndexLink"/>
                <w:rtl w:val="true"/>
              </w:rPr>
              <w:t>اِعمال خشونت</w:t>
            </w:r>
            <w:r>
              <w:rPr>
                <w:rStyle w:val="IndexLink"/>
                <w:rtl w:val="true"/>
              </w:rPr>
              <w:tab/>
            </w:r>
            <w:r>
              <w:rPr>
                <w:rStyle w:val="IndexLink"/>
              </w:rPr>
              <w:t>471</w:t>
            </w:r>
          </w:hyperlink>
        </w:p>
        <w:p>
          <w:pPr>
            <w:pStyle w:val="Contents6"/>
            <w:tabs>
              <w:tab w:val="clear" w:pos="7609"/>
              <w:tab w:val="right" w:pos="9026" w:leader="dot"/>
            </w:tabs>
            <w:rPr/>
          </w:pPr>
          <w:hyperlink w:anchor="__RefHeading___Toc425832_3804643083">
            <w:r>
              <w:rPr>
                <w:webHidden/>
                <w:rStyle w:val="IndexLink"/>
              </w:rPr>
              <w:t>۷</w:t>
            </w:r>
            <w:r>
              <w:rPr>
                <w:rStyle w:val="IndexLink"/>
                <w:rtl w:val="true"/>
              </w:rPr>
              <w:t xml:space="preserve"> </w:t>
            </w:r>
            <w:r>
              <w:rPr>
                <w:rStyle w:val="IndexLink"/>
                <w:rtl w:val="true"/>
              </w:rPr>
              <w:t xml:space="preserve">. </w:t>
            </w:r>
            <w:r>
              <w:rPr>
                <w:rStyle w:val="IndexLink"/>
                <w:rtl w:val="true"/>
              </w:rPr>
              <w:t>سوء استفاده از چهره هاى پرنفوذ مذهبى و اجتماعى</w:t>
            </w:r>
            <w:r>
              <w:rPr>
                <w:rStyle w:val="IndexLink"/>
                <w:rtl w:val="true"/>
              </w:rPr>
              <w:tab/>
            </w:r>
            <w:r>
              <w:rPr>
                <w:rStyle w:val="IndexLink"/>
              </w:rPr>
              <w:t>471</w:t>
            </w:r>
          </w:hyperlink>
        </w:p>
        <w:p>
          <w:pPr>
            <w:pStyle w:val="Contents2"/>
            <w:tabs>
              <w:tab w:val="clear" w:pos="8743"/>
              <w:tab w:val="right" w:pos="9026" w:leader="dot"/>
            </w:tabs>
            <w:rPr/>
          </w:pPr>
          <w:hyperlink w:anchor="__RefHeading___Toc425834_3804643083">
            <w:r>
              <w:rPr>
                <w:webHidden/>
                <w:rStyle w:val="IndexLink"/>
                <w:rtl w:val="true"/>
              </w:rPr>
              <w:t xml:space="preserve">بخش هشتم </w:t>
            </w:r>
            <w:r>
              <w:rPr>
                <w:rStyle w:val="IndexLink"/>
                <w:rtl w:val="true"/>
              </w:rPr>
              <w:t xml:space="preserve">: </w:t>
            </w:r>
            <w:r>
              <w:rPr>
                <w:rStyle w:val="IndexLink"/>
                <w:rtl w:val="true"/>
              </w:rPr>
              <w:t>از رسيدن امام حسين عليه السلام به كربلا ، تا شهادت</w:t>
            </w:r>
            <w:r>
              <w:rPr>
                <w:rStyle w:val="IndexLink"/>
                <w:rtl w:val="true"/>
              </w:rPr>
              <w:tab/>
            </w:r>
            <w:r>
              <w:rPr>
                <w:rStyle w:val="IndexLink"/>
              </w:rPr>
              <w:t>473</w:t>
            </w:r>
          </w:hyperlink>
        </w:p>
        <w:p>
          <w:pPr>
            <w:pStyle w:val="Contents3"/>
            <w:tabs>
              <w:tab w:val="clear" w:pos="8459"/>
              <w:tab w:val="right" w:pos="9026" w:leader="dot"/>
            </w:tabs>
            <w:rPr/>
          </w:pPr>
          <w:hyperlink w:anchor="__RefHeading___Toc425836_3804643083">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425838_3804643083">
            <w:r>
              <w:rPr>
                <w:webHidden/>
                <w:rStyle w:val="IndexLink"/>
                <w:rtl w:val="true"/>
              </w:rPr>
              <w:t xml:space="preserve">فصل يكم </w:t>
            </w:r>
            <w:r>
              <w:rPr>
                <w:rStyle w:val="IndexLink"/>
                <w:rtl w:val="true"/>
              </w:rPr>
              <w:t xml:space="preserve">: </w:t>
            </w:r>
            <w:r>
              <w:rPr>
                <w:rStyle w:val="IndexLink"/>
                <w:rtl w:val="true"/>
              </w:rPr>
              <w:t>امام عليه السلام در محاصره دشمن</w:t>
            </w:r>
            <w:r>
              <w:rPr>
                <w:rStyle w:val="IndexLink"/>
                <w:rtl w:val="true"/>
              </w:rPr>
              <w:tab/>
            </w:r>
            <w:r>
              <w:rPr>
                <w:rStyle w:val="IndexLink"/>
              </w:rPr>
              <w:t>475</w:t>
            </w:r>
          </w:hyperlink>
        </w:p>
        <w:p>
          <w:pPr>
            <w:pStyle w:val="Contents4"/>
            <w:tabs>
              <w:tab w:val="clear" w:pos="8176"/>
              <w:tab w:val="right" w:pos="9026" w:leader="dot"/>
            </w:tabs>
            <w:rPr/>
          </w:pPr>
          <w:hyperlink w:anchor="__RefHeading___Toc425840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فرود آمدن امام عليه السلام در كربلا</w:t>
            </w:r>
            <w:r>
              <w:rPr>
                <w:rStyle w:val="IndexLink"/>
                <w:rtl w:val="true"/>
              </w:rPr>
              <w:tab/>
            </w:r>
            <w:r>
              <w:rPr>
                <w:rStyle w:val="IndexLink"/>
              </w:rPr>
              <w:t>475</w:t>
            </w:r>
          </w:hyperlink>
        </w:p>
        <w:p>
          <w:pPr>
            <w:pStyle w:val="Contents4"/>
            <w:tabs>
              <w:tab w:val="clear" w:pos="8176"/>
              <w:tab w:val="right" w:pos="9026" w:leader="dot"/>
            </w:tabs>
            <w:rPr/>
          </w:pPr>
          <w:hyperlink w:anchor="__RefHeading___Toc425842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سرزمين اندوه و بلا</w:t>
            </w:r>
            <w:r>
              <w:rPr>
                <w:rStyle w:val="IndexLink"/>
                <w:rtl w:val="true"/>
              </w:rPr>
              <w:tab/>
            </w:r>
            <w:r>
              <w:rPr>
                <w:rStyle w:val="IndexLink"/>
              </w:rPr>
              <w:t>475</w:t>
            </w:r>
          </w:hyperlink>
        </w:p>
        <w:p>
          <w:pPr>
            <w:pStyle w:val="Contents4"/>
            <w:tabs>
              <w:tab w:val="clear" w:pos="8176"/>
              <w:tab w:val="right" w:pos="9026" w:leader="dot"/>
            </w:tabs>
            <w:rPr/>
          </w:pPr>
          <w:hyperlink w:anchor="__RefHeading___Toc425844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نامه امام عليه السلام به هاشميان</w:t>
            </w:r>
            <w:r>
              <w:rPr>
                <w:rStyle w:val="IndexLink"/>
                <w:rtl w:val="true"/>
              </w:rPr>
              <w:tab/>
            </w:r>
            <w:r>
              <w:rPr>
                <w:rStyle w:val="IndexLink"/>
              </w:rPr>
              <w:t>477</w:t>
            </w:r>
          </w:hyperlink>
        </w:p>
        <w:p>
          <w:pPr>
            <w:pStyle w:val="Contents4"/>
            <w:tabs>
              <w:tab w:val="clear" w:pos="8176"/>
              <w:tab w:val="right" w:pos="9026" w:leader="dot"/>
            </w:tabs>
            <w:rPr/>
          </w:pPr>
          <w:hyperlink w:anchor="__RefHeading___Toc425846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داستان بيرون آمدن عمر بن سعد براى نبرد با امام عليه السلام</w:t>
            </w:r>
            <w:r>
              <w:rPr>
                <w:rStyle w:val="IndexLink"/>
                <w:rtl w:val="true"/>
              </w:rPr>
              <w:tab/>
            </w:r>
            <w:r>
              <w:rPr>
                <w:rStyle w:val="IndexLink"/>
              </w:rPr>
              <w:t>477</w:t>
            </w:r>
          </w:hyperlink>
        </w:p>
        <w:p>
          <w:pPr>
            <w:pStyle w:val="Contents5"/>
            <w:tabs>
              <w:tab w:val="clear" w:pos="7892"/>
              <w:tab w:val="right" w:pos="9026" w:leader="dot"/>
            </w:tabs>
            <w:rPr/>
          </w:pPr>
          <w:hyperlink w:anchor="__RefHeading___Toc425848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 xml:space="preserve"> خبر دادن امام على عليه السلام از برگزيدن دوزخ به وسيله ابن سعد</w:t>
            </w:r>
            <w:r>
              <w:rPr>
                <w:rStyle w:val="IndexLink"/>
                <w:rtl w:val="true"/>
              </w:rPr>
              <w:tab/>
            </w:r>
            <w:r>
              <w:rPr>
                <w:rStyle w:val="IndexLink"/>
              </w:rPr>
              <w:t>477</w:t>
            </w:r>
          </w:hyperlink>
        </w:p>
        <w:p>
          <w:pPr>
            <w:pStyle w:val="Contents5"/>
            <w:tabs>
              <w:tab w:val="clear" w:pos="7892"/>
              <w:tab w:val="right" w:pos="9026" w:leader="dot"/>
            </w:tabs>
            <w:rPr/>
          </w:pPr>
          <w:hyperlink w:anchor="__RefHeading___Toc425850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 xml:space="preserve"> برگُزيدن دوزخ</w:t>
            </w:r>
            <w:r>
              <w:rPr>
                <w:rStyle w:val="IndexLink"/>
                <w:rtl w:val="true"/>
              </w:rPr>
              <w:tab/>
            </w:r>
            <w:r>
              <w:rPr>
                <w:rStyle w:val="IndexLink"/>
              </w:rPr>
              <w:t>477</w:t>
            </w:r>
          </w:hyperlink>
        </w:p>
        <w:p>
          <w:pPr>
            <w:pStyle w:val="Contents4"/>
            <w:tabs>
              <w:tab w:val="clear" w:pos="8176"/>
              <w:tab w:val="right" w:pos="9026" w:leader="dot"/>
            </w:tabs>
            <w:rPr/>
          </w:pPr>
          <w:hyperlink w:anchor="__RefHeading___Toc425852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تلاش هاى ابن زياد براى حركت دادن لشكر به سوى كربلا</w:t>
            </w:r>
            <w:r>
              <w:rPr>
                <w:rStyle w:val="IndexLink"/>
                <w:rtl w:val="true"/>
              </w:rPr>
              <w:tab/>
            </w:r>
            <w:r>
              <w:rPr>
                <w:rStyle w:val="IndexLink"/>
              </w:rPr>
              <w:t>481</w:t>
            </w:r>
          </w:hyperlink>
        </w:p>
        <w:p>
          <w:pPr>
            <w:pStyle w:val="Contents4"/>
            <w:tabs>
              <w:tab w:val="clear" w:pos="8176"/>
              <w:tab w:val="right" w:pos="9026" w:leader="dot"/>
            </w:tabs>
            <w:rPr/>
          </w:pPr>
          <w:hyperlink w:anchor="__RefHeading___Toc425854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رسيدن عمر بن سعد به كربلا</w:t>
            </w:r>
            <w:r>
              <w:rPr>
                <w:rStyle w:val="IndexLink"/>
                <w:rtl w:val="true"/>
              </w:rPr>
              <w:tab/>
            </w:r>
            <w:r>
              <w:rPr>
                <w:rStyle w:val="IndexLink"/>
              </w:rPr>
              <w:t>483</w:t>
            </w:r>
          </w:hyperlink>
        </w:p>
        <w:p>
          <w:pPr>
            <w:pStyle w:val="Contents4"/>
            <w:tabs>
              <w:tab w:val="clear" w:pos="8176"/>
              <w:tab w:val="right" w:pos="9026" w:leader="dot"/>
            </w:tabs>
            <w:rPr/>
          </w:pPr>
          <w:hyperlink w:anchor="__RefHeading___Toc425856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نامه ابن زياد به امام عليه السلام و پاسخ ندادن ايشان</w:t>
            </w:r>
            <w:r>
              <w:rPr>
                <w:rStyle w:val="IndexLink"/>
                <w:rtl w:val="true"/>
              </w:rPr>
              <w:tab/>
            </w:r>
            <w:r>
              <w:rPr>
                <w:rStyle w:val="IndexLink"/>
              </w:rPr>
              <w:t>483</w:t>
            </w:r>
          </w:hyperlink>
        </w:p>
        <w:p>
          <w:pPr>
            <w:pStyle w:val="Contents4"/>
            <w:tabs>
              <w:tab w:val="clear" w:pos="8176"/>
              <w:tab w:val="right" w:pos="9026" w:leader="dot"/>
            </w:tabs>
            <w:rPr/>
          </w:pPr>
          <w:hyperlink w:anchor="__RefHeading___Toc425858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ديدار امام عليه السلام و ابن سعد، ميان دو لشكر</w:t>
            </w:r>
            <w:r>
              <w:rPr>
                <w:rStyle w:val="IndexLink"/>
                <w:rtl w:val="true"/>
              </w:rPr>
              <w:tab/>
            </w:r>
            <w:r>
              <w:rPr>
                <w:rStyle w:val="IndexLink"/>
              </w:rPr>
              <w:t>484</w:t>
            </w:r>
          </w:hyperlink>
        </w:p>
        <w:p>
          <w:pPr>
            <w:pStyle w:val="Contents4"/>
            <w:tabs>
              <w:tab w:val="clear" w:pos="8176"/>
              <w:tab w:val="right" w:pos="9026" w:leader="dot"/>
            </w:tabs>
            <w:rPr/>
          </w:pPr>
          <w:hyperlink w:anchor="__RefHeading___Toc425860_3804643083">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نامه ابن سعد به ابن زياد و پاسخ او</w:t>
            </w:r>
            <w:r>
              <w:rPr>
                <w:rStyle w:val="IndexLink"/>
                <w:rtl w:val="true"/>
              </w:rPr>
              <w:tab/>
            </w:r>
            <w:r>
              <w:rPr>
                <w:rStyle w:val="IndexLink"/>
              </w:rPr>
              <w:t>486</w:t>
            </w:r>
          </w:hyperlink>
        </w:p>
        <w:p>
          <w:pPr>
            <w:pStyle w:val="Contents4"/>
            <w:tabs>
              <w:tab w:val="clear" w:pos="8176"/>
              <w:tab w:val="right" w:pos="9026" w:leader="dot"/>
            </w:tabs>
            <w:rPr/>
          </w:pPr>
          <w:hyperlink w:anchor="__RefHeading___Toc425862_3804643083">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كوشش هاى حبيب بن مُظاهر براى يارى امام عليه السلام ، در ششم محرّم</w:t>
            </w:r>
            <w:r>
              <w:rPr>
                <w:rStyle w:val="IndexLink"/>
                <w:rtl w:val="true"/>
              </w:rPr>
              <w:tab/>
            </w:r>
            <w:r>
              <w:rPr>
                <w:rStyle w:val="IndexLink"/>
              </w:rPr>
              <w:t>487</w:t>
            </w:r>
          </w:hyperlink>
        </w:p>
        <w:p>
          <w:pPr>
            <w:pStyle w:val="Contents4"/>
            <w:tabs>
              <w:tab w:val="clear" w:pos="8176"/>
              <w:tab w:val="right" w:pos="9026" w:leader="dot"/>
            </w:tabs>
            <w:rPr/>
          </w:pPr>
          <w:hyperlink w:anchor="__RefHeading___Toc425864_3804643083">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باز داشتن امام عليه السلام و يارانش از آب ، در روز هفتم محرّم</w:t>
            </w:r>
            <w:r>
              <w:rPr>
                <w:rStyle w:val="IndexLink"/>
                <w:rtl w:val="true"/>
              </w:rPr>
              <w:tab/>
            </w:r>
            <w:r>
              <w:rPr>
                <w:rStyle w:val="IndexLink"/>
              </w:rPr>
              <w:t>488</w:t>
            </w:r>
          </w:hyperlink>
        </w:p>
        <w:p>
          <w:pPr>
            <w:pStyle w:val="Contents4"/>
            <w:tabs>
              <w:tab w:val="clear" w:pos="8176"/>
              <w:tab w:val="right" w:pos="9026" w:leader="dot"/>
            </w:tabs>
            <w:rPr/>
          </w:pPr>
          <w:hyperlink w:anchor="__RefHeading___Toc425866_3804643083">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نقش عبّاس عليه السلام در رساندن آب به لشكر امام عليه السلام</w:t>
            </w:r>
            <w:r>
              <w:rPr>
                <w:rStyle w:val="IndexLink"/>
                <w:rtl w:val="true"/>
              </w:rPr>
              <w:tab/>
            </w:r>
            <w:r>
              <w:rPr>
                <w:rStyle w:val="IndexLink"/>
              </w:rPr>
              <w:t>489</w:t>
            </w:r>
          </w:hyperlink>
        </w:p>
        <w:p>
          <w:pPr>
            <w:pStyle w:val="Contents4"/>
            <w:tabs>
              <w:tab w:val="clear" w:pos="8176"/>
              <w:tab w:val="right" w:pos="9026" w:leader="dot"/>
            </w:tabs>
            <w:rPr/>
          </w:pPr>
          <w:hyperlink w:anchor="__RefHeading___Toc425868_3804643083">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 xml:space="preserve"> نامه ابن زياد به ابن سعد و ترغيب به شتاب ورزيدن در نبرد با امام عليه السلام</w:t>
            </w:r>
            <w:r>
              <w:rPr>
                <w:rStyle w:val="IndexLink"/>
                <w:rtl w:val="true"/>
              </w:rPr>
              <w:tab/>
            </w:r>
            <w:r>
              <w:rPr>
                <w:rStyle w:val="IndexLink"/>
              </w:rPr>
              <w:t>491</w:t>
            </w:r>
          </w:hyperlink>
        </w:p>
        <w:p>
          <w:pPr>
            <w:pStyle w:val="Contents4"/>
            <w:tabs>
              <w:tab w:val="clear" w:pos="8176"/>
              <w:tab w:val="right" w:pos="9026" w:leader="dot"/>
            </w:tabs>
            <w:rPr/>
          </w:pPr>
          <w:hyperlink w:anchor="__RefHeading___Toc425870_3804643083">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 xml:space="preserve"> روز محاصره حسين عليه السلام و يارانش</w:t>
            </w:r>
            <w:r>
              <w:rPr>
                <w:rStyle w:val="IndexLink"/>
                <w:rtl w:val="true"/>
              </w:rPr>
              <w:tab/>
            </w:r>
            <w:r>
              <w:rPr>
                <w:rStyle w:val="IndexLink"/>
              </w:rPr>
              <w:t>493</w:t>
            </w:r>
          </w:hyperlink>
        </w:p>
        <w:p>
          <w:pPr>
            <w:pStyle w:val="Contents4"/>
            <w:tabs>
              <w:tab w:val="clear" w:pos="8176"/>
              <w:tab w:val="right" w:pos="9026" w:leader="dot"/>
            </w:tabs>
            <w:rPr/>
          </w:pPr>
          <w:hyperlink w:anchor="__RefHeading___Toc425872_3804643083">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 xml:space="preserve"> حيله شمر براى جدايى انداختن ميان امام عليه السلام و برادرش عبّاس عليه السلام</w:t>
            </w:r>
            <w:r>
              <w:rPr>
                <w:rStyle w:val="IndexLink"/>
                <w:rtl w:val="true"/>
              </w:rPr>
              <w:tab/>
            </w:r>
            <w:r>
              <w:rPr>
                <w:rStyle w:val="IndexLink"/>
              </w:rPr>
              <w:t>493</w:t>
            </w:r>
          </w:hyperlink>
        </w:p>
        <w:p>
          <w:pPr>
            <w:pStyle w:val="Contents4"/>
            <w:tabs>
              <w:tab w:val="clear" w:pos="8176"/>
              <w:tab w:val="right" w:pos="9026" w:leader="dot"/>
            </w:tabs>
            <w:rPr/>
          </w:pPr>
          <w:hyperlink w:anchor="__RefHeading___Toc425874_3804643083">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 xml:space="preserve"> شب را مهلت گرفتن ، براى نماز و دعا و استغفار</w:t>
            </w:r>
            <w:r>
              <w:rPr>
                <w:rStyle w:val="IndexLink"/>
                <w:rtl w:val="true"/>
              </w:rPr>
              <w:tab/>
            </w:r>
            <w:r>
              <w:rPr>
                <w:rStyle w:val="IndexLink"/>
              </w:rPr>
              <w:t>495</w:t>
            </w:r>
          </w:hyperlink>
        </w:p>
        <w:p>
          <w:pPr>
            <w:pStyle w:val="Contents4"/>
            <w:tabs>
              <w:tab w:val="clear" w:pos="8176"/>
              <w:tab w:val="right" w:pos="9026" w:leader="dot"/>
            </w:tabs>
            <w:rPr/>
          </w:pPr>
          <w:hyperlink w:anchor="__RefHeading___Toc425876_3804643083">
            <w:r>
              <w:rPr>
                <w:webHidden/>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 xml:space="preserve"> سخن گفتن امام عليه السلام با خانواده و يارانش و پيشنهاد بازگشت دادن به همگى آنها</w:t>
            </w:r>
            <w:r>
              <w:rPr>
                <w:rStyle w:val="IndexLink"/>
                <w:rtl w:val="true"/>
              </w:rPr>
              <w:tab/>
            </w:r>
            <w:r>
              <w:rPr>
                <w:rStyle w:val="IndexLink"/>
              </w:rPr>
              <w:t>499</w:t>
            </w:r>
          </w:hyperlink>
        </w:p>
        <w:p>
          <w:pPr>
            <w:pStyle w:val="Contents4"/>
            <w:tabs>
              <w:tab w:val="clear" w:pos="8176"/>
              <w:tab w:val="right" w:pos="9026" w:leader="dot"/>
            </w:tabs>
            <w:rPr/>
          </w:pPr>
          <w:hyperlink w:anchor="__RefHeading___Toc425878_3804643083">
            <w:r>
              <w:rPr>
                <w:webHidden/>
                <w:rStyle w:val="IndexLink"/>
              </w:rPr>
              <w:t>۱</w:t>
            </w:r>
            <w:r>
              <w:rPr>
                <w:rStyle w:val="IndexLink"/>
                <w:rtl w:val="true"/>
              </w:rPr>
              <w:t xml:space="preserve"> </w:t>
            </w:r>
            <w:r>
              <w:rPr>
                <w:rStyle w:val="IndexLink"/>
                <w:rtl w:val="true"/>
              </w:rPr>
              <w:t xml:space="preserve">/ </w:t>
            </w:r>
            <w:r>
              <w:rPr>
                <w:rStyle w:val="IndexLink"/>
              </w:rPr>
              <w:t>۱۸</w:t>
            </w:r>
            <w:r>
              <w:rPr>
                <w:rStyle w:val="IndexLink"/>
                <w:rtl w:val="true"/>
              </w:rPr>
              <w:t xml:space="preserve"> پاسخ خانواده و ياران امام عليه السلام</w:t>
            </w:r>
            <w:r>
              <w:rPr>
                <w:rStyle w:val="IndexLink"/>
                <w:rtl w:val="true"/>
              </w:rPr>
              <w:tab/>
            </w:r>
            <w:r>
              <w:rPr>
                <w:rStyle w:val="IndexLink"/>
              </w:rPr>
              <w:t>500</w:t>
            </w:r>
          </w:hyperlink>
        </w:p>
        <w:p>
          <w:pPr>
            <w:pStyle w:val="Contents4"/>
            <w:tabs>
              <w:tab w:val="clear" w:pos="8176"/>
              <w:tab w:val="right" w:pos="9026" w:leader="dot"/>
            </w:tabs>
            <w:rPr/>
          </w:pPr>
          <w:hyperlink w:anchor="__RefHeading___Toc425880_3804643083">
            <w:r>
              <w:rPr>
                <w:webHidden/>
                <w:rStyle w:val="IndexLink"/>
              </w:rPr>
              <w:t>۱</w:t>
            </w:r>
            <w:r>
              <w:rPr>
                <w:rStyle w:val="IndexLink"/>
                <w:rtl w:val="true"/>
              </w:rPr>
              <w:t xml:space="preserve"> </w:t>
            </w:r>
            <w:r>
              <w:rPr>
                <w:rStyle w:val="IndexLink"/>
                <w:rtl w:val="true"/>
              </w:rPr>
              <w:t xml:space="preserve">/ </w:t>
            </w:r>
            <w:r>
              <w:rPr>
                <w:rStyle w:val="IndexLink"/>
              </w:rPr>
              <w:t>۱۹</w:t>
            </w:r>
            <w:r>
              <w:rPr>
                <w:rStyle w:val="IndexLink"/>
                <w:rtl w:val="true"/>
              </w:rPr>
              <w:t xml:space="preserve"> نگريستن ياران امام عليه السلام به جايگاه هايشان در بهشت</w:t>
            </w:r>
            <w:r>
              <w:rPr>
                <w:rStyle w:val="IndexLink"/>
                <w:rtl w:val="true"/>
              </w:rPr>
              <w:tab/>
            </w:r>
            <w:r>
              <w:rPr>
                <w:rStyle w:val="IndexLink"/>
              </w:rPr>
              <w:t>502</w:t>
            </w:r>
          </w:hyperlink>
        </w:p>
        <w:p>
          <w:pPr>
            <w:pStyle w:val="Contents4"/>
            <w:tabs>
              <w:tab w:val="clear" w:pos="8176"/>
              <w:tab w:val="right" w:pos="9026" w:leader="dot"/>
            </w:tabs>
            <w:rPr/>
          </w:pPr>
          <w:hyperlink w:anchor="__RefHeading___Toc425882_3804643083">
            <w:r>
              <w:rPr>
                <w:webHidden/>
                <w:rStyle w:val="IndexLink"/>
              </w:rPr>
              <w:t>۱</w:t>
            </w:r>
            <w:r>
              <w:rPr>
                <w:rStyle w:val="IndexLink"/>
                <w:rtl w:val="true"/>
              </w:rPr>
              <w:t xml:space="preserve"> </w:t>
            </w:r>
            <w:r>
              <w:rPr>
                <w:rStyle w:val="IndexLink"/>
                <w:rtl w:val="true"/>
              </w:rPr>
              <w:t xml:space="preserve">/ </w:t>
            </w:r>
            <w:r>
              <w:rPr>
                <w:rStyle w:val="IndexLink"/>
              </w:rPr>
              <w:t>۲۰</w:t>
            </w:r>
            <w:r>
              <w:rPr>
                <w:rStyle w:val="IndexLink"/>
                <w:rtl w:val="true"/>
              </w:rPr>
              <w:t xml:space="preserve"> شب راز و نياز</w:t>
            </w:r>
            <w:r>
              <w:rPr>
                <w:rStyle w:val="IndexLink"/>
                <w:rtl w:val="true"/>
              </w:rPr>
              <w:tab/>
            </w:r>
            <w:r>
              <w:rPr>
                <w:rStyle w:val="IndexLink"/>
              </w:rPr>
              <w:t>503</w:t>
            </w:r>
          </w:hyperlink>
        </w:p>
        <w:p>
          <w:pPr>
            <w:pStyle w:val="Contents4"/>
            <w:tabs>
              <w:tab w:val="clear" w:pos="8176"/>
              <w:tab w:val="right" w:pos="9026" w:leader="dot"/>
            </w:tabs>
            <w:rPr/>
          </w:pPr>
          <w:hyperlink w:anchor="__RefHeading___Toc425884_3804643083">
            <w:r>
              <w:rPr>
                <w:webHidden/>
                <w:rStyle w:val="IndexLink"/>
              </w:rPr>
              <w:t>۱</w:t>
            </w:r>
            <w:r>
              <w:rPr>
                <w:rStyle w:val="IndexLink"/>
                <w:rtl w:val="true"/>
              </w:rPr>
              <w:t xml:space="preserve"> </w:t>
            </w:r>
            <w:r>
              <w:rPr>
                <w:rStyle w:val="IndexLink"/>
                <w:rtl w:val="true"/>
              </w:rPr>
              <w:t xml:space="preserve">/ </w:t>
            </w:r>
            <w:r>
              <w:rPr>
                <w:rStyle w:val="IndexLink"/>
              </w:rPr>
              <w:t>۲۱</w:t>
            </w:r>
            <w:r>
              <w:rPr>
                <w:rStyle w:val="IndexLink"/>
                <w:rtl w:val="true"/>
              </w:rPr>
              <w:t xml:space="preserve"> از وقايع شب عاشورا</w:t>
            </w:r>
            <w:r>
              <w:rPr>
                <w:rStyle w:val="IndexLink"/>
                <w:rtl w:val="true"/>
              </w:rPr>
              <w:tab/>
            </w:r>
            <w:r>
              <w:rPr>
                <w:rStyle w:val="IndexLink"/>
              </w:rPr>
              <w:t>503</w:t>
            </w:r>
          </w:hyperlink>
        </w:p>
        <w:p>
          <w:pPr>
            <w:pStyle w:val="Contents4"/>
            <w:tabs>
              <w:tab w:val="clear" w:pos="8176"/>
              <w:tab w:val="right" w:pos="9026" w:leader="dot"/>
            </w:tabs>
            <w:rPr/>
          </w:pPr>
          <w:hyperlink w:anchor="__RefHeading___Toc425886_3804643083">
            <w:r>
              <w:rPr>
                <w:webHidden/>
                <w:rStyle w:val="IndexLink"/>
              </w:rPr>
              <w:t>۱</w:t>
            </w:r>
            <w:r>
              <w:rPr>
                <w:rStyle w:val="IndexLink"/>
                <w:rtl w:val="true"/>
              </w:rPr>
              <w:t xml:space="preserve"> </w:t>
            </w:r>
            <w:r>
              <w:rPr>
                <w:rStyle w:val="IndexLink"/>
                <w:rtl w:val="true"/>
              </w:rPr>
              <w:t xml:space="preserve">/ </w:t>
            </w:r>
            <w:r>
              <w:rPr>
                <w:rStyle w:val="IndexLink"/>
              </w:rPr>
              <w:t>۲۲</w:t>
            </w:r>
            <w:r>
              <w:rPr>
                <w:rStyle w:val="IndexLink"/>
                <w:rtl w:val="true"/>
              </w:rPr>
              <w:t xml:space="preserve"> گفتگوى بُرَير و شِمْر</w:t>
            </w:r>
            <w:r>
              <w:rPr>
                <w:rStyle w:val="IndexLink"/>
                <w:rtl w:val="true"/>
              </w:rPr>
              <w:tab/>
            </w:r>
            <w:r>
              <w:rPr>
                <w:rStyle w:val="IndexLink"/>
              </w:rPr>
              <w:t>505</w:t>
            </w:r>
          </w:hyperlink>
        </w:p>
        <w:p>
          <w:pPr>
            <w:pStyle w:val="Contents4"/>
            <w:tabs>
              <w:tab w:val="clear" w:pos="8176"/>
              <w:tab w:val="right" w:pos="9026" w:leader="dot"/>
            </w:tabs>
            <w:rPr/>
          </w:pPr>
          <w:hyperlink w:anchor="__RefHeading___Toc425888_3804643083">
            <w:r>
              <w:rPr>
                <w:webHidden/>
                <w:rStyle w:val="IndexLink"/>
              </w:rPr>
              <w:t>۱</w:t>
            </w:r>
            <w:r>
              <w:rPr>
                <w:rStyle w:val="IndexLink"/>
                <w:rtl w:val="true"/>
              </w:rPr>
              <w:t xml:space="preserve"> </w:t>
            </w:r>
            <w:r>
              <w:rPr>
                <w:rStyle w:val="IndexLink"/>
                <w:rtl w:val="true"/>
              </w:rPr>
              <w:t xml:space="preserve">/ </w:t>
            </w:r>
            <w:r>
              <w:rPr>
                <w:rStyle w:val="IndexLink"/>
              </w:rPr>
              <w:t>۲۳</w:t>
            </w:r>
            <w:r>
              <w:rPr>
                <w:rStyle w:val="IndexLink"/>
                <w:rtl w:val="true"/>
              </w:rPr>
              <w:t xml:space="preserve"> حال زينب عليهاالسلام در شب عاشورا</w:t>
            </w:r>
            <w:r>
              <w:rPr>
                <w:rStyle w:val="IndexLink"/>
                <w:rtl w:val="true"/>
              </w:rPr>
              <w:tab/>
            </w:r>
            <w:r>
              <w:rPr>
                <w:rStyle w:val="IndexLink"/>
              </w:rPr>
              <w:t>507</w:t>
            </w:r>
          </w:hyperlink>
        </w:p>
        <w:p>
          <w:pPr>
            <w:pStyle w:val="Contents4"/>
            <w:tabs>
              <w:tab w:val="clear" w:pos="8176"/>
              <w:tab w:val="right" w:pos="9026" w:leader="dot"/>
            </w:tabs>
            <w:rPr/>
          </w:pPr>
          <w:hyperlink w:anchor="__RefHeading___Toc425890_3804643083">
            <w:r>
              <w:rPr>
                <w:webHidden/>
                <w:rStyle w:val="IndexLink"/>
              </w:rPr>
              <w:t>۱</w:t>
            </w:r>
            <w:r>
              <w:rPr>
                <w:rStyle w:val="IndexLink"/>
                <w:rtl w:val="true"/>
              </w:rPr>
              <w:t xml:space="preserve"> </w:t>
            </w:r>
            <w:r>
              <w:rPr>
                <w:rStyle w:val="IndexLink"/>
                <w:rtl w:val="true"/>
              </w:rPr>
              <w:t xml:space="preserve">/ </w:t>
            </w:r>
            <w:r>
              <w:rPr>
                <w:rStyle w:val="IndexLink"/>
              </w:rPr>
              <w:t>۲۴</w:t>
            </w:r>
            <w:r>
              <w:rPr>
                <w:rStyle w:val="IndexLink"/>
                <w:rtl w:val="true"/>
              </w:rPr>
              <w:t xml:space="preserve"> رؤياى امام عليه السلام در سحرگاه عاشورا</w:t>
            </w:r>
            <w:r>
              <w:rPr>
                <w:rStyle w:val="IndexLink"/>
                <w:rtl w:val="true"/>
              </w:rPr>
              <w:tab/>
            </w:r>
            <w:r>
              <w:rPr>
                <w:rStyle w:val="IndexLink"/>
              </w:rPr>
              <w:t>509</w:t>
            </w:r>
          </w:hyperlink>
        </w:p>
        <w:p>
          <w:pPr>
            <w:pStyle w:val="Contents4"/>
            <w:tabs>
              <w:tab w:val="clear" w:pos="8176"/>
              <w:tab w:val="right" w:pos="9026" w:leader="dot"/>
            </w:tabs>
            <w:rPr/>
          </w:pPr>
          <w:hyperlink w:anchor="__RefHeading___Toc425892_3804643083">
            <w:r>
              <w:rPr>
                <w:webHidden/>
                <w:rStyle w:val="IndexLink"/>
              </w:rPr>
              <w:t>۱</w:t>
            </w:r>
            <w:r>
              <w:rPr>
                <w:rStyle w:val="IndexLink"/>
                <w:rtl w:val="true"/>
              </w:rPr>
              <w:t xml:space="preserve"> </w:t>
            </w:r>
            <w:r>
              <w:rPr>
                <w:rStyle w:val="IndexLink"/>
                <w:rtl w:val="true"/>
              </w:rPr>
              <w:t xml:space="preserve">/ </w:t>
            </w:r>
            <w:r>
              <w:rPr>
                <w:rStyle w:val="IndexLink"/>
              </w:rPr>
              <w:t>۲۵</w:t>
            </w:r>
            <w:r>
              <w:rPr>
                <w:rStyle w:val="IndexLink"/>
                <w:rtl w:val="true"/>
              </w:rPr>
              <w:t xml:space="preserve"> آماده شدن براى نبرد</w:t>
            </w:r>
            <w:r>
              <w:rPr>
                <w:rStyle w:val="IndexLink"/>
                <w:rtl w:val="true"/>
              </w:rPr>
              <w:tab/>
            </w:r>
            <w:r>
              <w:rPr>
                <w:rStyle w:val="IndexLink"/>
              </w:rPr>
              <w:t>510</w:t>
            </w:r>
          </w:hyperlink>
        </w:p>
        <w:p>
          <w:pPr>
            <w:pStyle w:val="Contents4"/>
            <w:tabs>
              <w:tab w:val="clear" w:pos="8176"/>
              <w:tab w:val="right" w:pos="9026" w:leader="dot"/>
            </w:tabs>
            <w:rPr/>
          </w:pPr>
          <w:hyperlink w:anchor="__RefHeading___Toc425894_3804643083">
            <w:r>
              <w:rPr>
                <w:webHidden/>
                <w:rStyle w:val="IndexLink"/>
                <w:rtl w:val="true"/>
              </w:rPr>
              <w:t>موقعيت خيمه هاى امام حسين عليه السلام و نقش آنها در صحنه نبرد</w:t>
            </w:r>
            <w:r>
              <w:rPr>
                <w:rStyle w:val="IndexLink"/>
                <w:rtl w:val="true"/>
              </w:rPr>
              <w:tab/>
            </w:r>
            <w:r>
              <w:rPr>
                <w:rStyle w:val="IndexLink"/>
              </w:rPr>
              <w:t>513</w:t>
            </w:r>
          </w:hyperlink>
        </w:p>
        <w:p>
          <w:pPr>
            <w:pStyle w:val="Contents4"/>
            <w:tabs>
              <w:tab w:val="clear" w:pos="8176"/>
              <w:tab w:val="right" w:pos="9026" w:leader="dot"/>
            </w:tabs>
            <w:rPr/>
          </w:pPr>
          <w:hyperlink w:anchor="__RefHeading___Toc425896_3804643083">
            <w:r>
              <w:rPr>
                <w:webHidden/>
                <w:rStyle w:val="IndexLink"/>
              </w:rPr>
              <w:t>۱</w:t>
            </w:r>
            <w:r>
              <w:rPr>
                <w:rStyle w:val="IndexLink"/>
                <w:rtl w:val="true"/>
              </w:rPr>
              <w:t xml:space="preserve"> </w:t>
            </w:r>
            <w:r>
              <w:rPr>
                <w:rStyle w:val="IndexLink"/>
                <w:rtl w:val="true"/>
              </w:rPr>
              <w:t xml:space="preserve">/ </w:t>
            </w:r>
            <w:r>
              <w:rPr>
                <w:rStyle w:val="IndexLink"/>
              </w:rPr>
              <w:t>۲۶</w:t>
            </w:r>
            <w:r>
              <w:rPr>
                <w:rStyle w:val="IndexLink"/>
                <w:rtl w:val="true"/>
              </w:rPr>
              <w:t xml:space="preserve"> استقبال از شهادت با روى باز</w:t>
            </w:r>
            <w:r>
              <w:rPr>
                <w:rStyle w:val="IndexLink"/>
                <w:rtl w:val="true"/>
              </w:rPr>
              <w:tab/>
            </w:r>
            <w:r>
              <w:rPr>
                <w:rStyle w:val="IndexLink"/>
              </w:rPr>
              <w:t>516</w:t>
            </w:r>
          </w:hyperlink>
        </w:p>
        <w:p>
          <w:pPr>
            <w:pStyle w:val="Contents3"/>
            <w:tabs>
              <w:tab w:val="clear" w:pos="8459"/>
              <w:tab w:val="right" w:pos="9026" w:leader="dot"/>
            </w:tabs>
            <w:rPr/>
          </w:pPr>
          <w:hyperlink w:anchor="__RefHeading___Toc425898_3804643083">
            <w:r>
              <w:rPr>
                <w:webHidden/>
                <w:rStyle w:val="IndexLink"/>
                <w:rtl w:val="true"/>
              </w:rPr>
              <w:t xml:space="preserve">فصل دوم </w:t>
            </w:r>
            <w:r>
              <w:rPr>
                <w:rStyle w:val="IndexLink"/>
                <w:rtl w:val="true"/>
              </w:rPr>
              <w:t xml:space="preserve">: </w:t>
            </w:r>
            <w:r>
              <w:rPr>
                <w:rStyle w:val="IndexLink"/>
                <w:rtl w:val="true"/>
              </w:rPr>
              <w:t>نگاهى به ميدان نبرد</w:t>
            </w:r>
            <w:r>
              <w:rPr>
                <w:rStyle w:val="IndexLink"/>
                <w:rtl w:val="true"/>
              </w:rPr>
              <w:tab/>
            </w:r>
            <w:r>
              <w:rPr>
                <w:rStyle w:val="IndexLink"/>
              </w:rPr>
              <w:t>517</w:t>
            </w:r>
          </w:hyperlink>
        </w:p>
        <w:p>
          <w:pPr>
            <w:pStyle w:val="Contents4"/>
            <w:tabs>
              <w:tab w:val="clear" w:pos="8176"/>
              <w:tab w:val="right" w:pos="9026" w:leader="dot"/>
            </w:tabs>
            <w:rPr/>
          </w:pPr>
          <w:hyperlink w:anchor="__RefHeading___Toc425900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رويارويى لشكر هدايت و لشكر گمراهى</w:t>
            </w:r>
            <w:r>
              <w:rPr>
                <w:rStyle w:val="IndexLink"/>
                <w:rtl w:val="true"/>
              </w:rPr>
              <w:tab/>
            </w:r>
            <w:r>
              <w:rPr>
                <w:rStyle w:val="IndexLink"/>
              </w:rPr>
              <w:t>517</w:t>
            </w:r>
          </w:hyperlink>
        </w:p>
        <w:p>
          <w:pPr>
            <w:pStyle w:val="Contents4"/>
            <w:tabs>
              <w:tab w:val="clear" w:pos="8176"/>
              <w:tab w:val="right" w:pos="9026" w:leader="dot"/>
            </w:tabs>
            <w:rPr/>
          </w:pPr>
          <w:hyperlink w:anchor="__RefHeading___Toc425902_3804643083">
            <w:r>
              <w:rPr>
                <w:webHidden/>
                <w:rStyle w:val="IndexLink"/>
                <w:rtl w:val="true"/>
              </w:rPr>
              <w:t>سخنى در باره شمار دو سپاه</w:t>
            </w:r>
            <w:r>
              <w:rPr>
                <w:rStyle w:val="IndexLink"/>
                <w:rtl w:val="true"/>
              </w:rPr>
              <w:tab/>
            </w:r>
            <w:r>
              <w:rPr>
                <w:rStyle w:val="IndexLink"/>
              </w:rPr>
              <w:t>519</w:t>
            </w:r>
          </w:hyperlink>
        </w:p>
        <w:p>
          <w:pPr>
            <w:pStyle w:val="Contents5"/>
            <w:tabs>
              <w:tab w:val="clear" w:pos="7892"/>
              <w:tab w:val="right" w:pos="9026" w:leader="dot"/>
            </w:tabs>
            <w:rPr/>
          </w:pPr>
          <w:hyperlink w:anchor="__RefHeading___Toc425904_3804643083">
            <w:r>
              <w:rPr>
                <w:webHidden/>
                <w:rStyle w:val="IndexLink"/>
                <w:rtl w:val="true"/>
              </w:rPr>
              <w:t>الف ـ شمار سپاه امام حسين عليه السلام</w:t>
            </w:r>
            <w:r>
              <w:rPr>
                <w:rStyle w:val="IndexLink"/>
                <w:rtl w:val="true"/>
              </w:rPr>
              <w:tab/>
            </w:r>
            <w:r>
              <w:rPr>
                <w:rStyle w:val="IndexLink"/>
              </w:rPr>
              <w:t>519</w:t>
            </w:r>
          </w:hyperlink>
        </w:p>
        <w:p>
          <w:pPr>
            <w:pStyle w:val="Contents5"/>
            <w:tabs>
              <w:tab w:val="clear" w:pos="7892"/>
              <w:tab w:val="right" w:pos="9026" w:leader="dot"/>
            </w:tabs>
            <w:rPr/>
          </w:pPr>
          <w:hyperlink w:anchor="__RefHeading___Toc425906_3804643083">
            <w:r>
              <w:rPr>
                <w:webHidden/>
                <w:rStyle w:val="IndexLink"/>
                <w:rtl w:val="true"/>
              </w:rPr>
              <w:t>ب ـ شمار سپاه عمر بن سعد</w:t>
            </w:r>
            <w:r>
              <w:rPr>
                <w:rStyle w:val="IndexLink"/>
                <w:rtl w:val="true"/>
              </w:rPr>
              <w:tab/>
            </w:r>
            <w:r>
              <w:rPr>
                <w:rStyle w:val="IndexLink"/>
              </w:rPr>
              <w:t>520</w:t>
            </w:r>
          </w:hyperlink>
        </w:p>
        <w:p>
          <w:pPr>
            <w:pStyle w:val="Contents4"/>
            <w:tabs>
              <w:tab w:val="clear" w:pos="8176"/>
              <w:tab w:val="right" w:pos="9026" w:leader="dot"/>
            </w:tabs>
            <w:rPr/>
          </w:pPr>
          <w:hyperlink w:anchor="__RefHeading___Toc425908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دعاى امام عليه السلام در صبح عاشورا</w:t>
            </w:r>
            <w:r>
              <w:rPr>
                <w:rStyle w:val="IndexLink"/>
                <w:rtl w:val="true"/>
              </w:rPr>
              <w:tab/>
            </w:r>
            <w:r>
              <w:rPr>
                <w:rStyle w:val="IndexLink"/>
              </w:rPr>
              <w:t>521</w:t>
            </w:r>
          </w:hyperlink>
        </w:p>
        <w:p>
          <w:pPr>
            <w:pStyle w:val="Contents4"/>
            <w:tabs>
              <w:tab w:val="clear" w:pos="8176"/>
              <w:tab w:val="right" w:pos="9026" w:leader="dot"/>
            </w:tabs>
            <w:rPr/>
          </w:pPr>
          <w:hyperlink w:anchor="__RefHeading___Toc425910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سخن گفتن زُهَير بن قَين با لشكر كوفه</w:t>
            </w:r>
            <w:r>
              <w:rPr>
                <w:rStyle w:val="IndexLink"/>
                <w:rtl w:val="true"/>
              </w:rPr>
              <w:tab/>
            </w:r>
            <w:r>
              <w:rPr>
                <w:rStyle w:val="IndexLink"/>
              </w:rPr>
              <w:t>521</w:t>
            </w:r>
          </w:hyperlink>
        </w:p>
        <w:p>
          <w:pPr>
            <w:pStyle w:val="Contents4"/>
            <w:tabs>
              <w:tab w:val="clear" w:pos="8176"/>
              <w:tab w:val="right" w:pos="9026" w:leader="dot"/>
            </w:tabs>
            <w:rPr/>
          </w:pPr>
          <w:hyperlink w:anchor="__RefHeading___Toc425912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سخن گفتن بُرَير بن خُضَير با سپاه كوفه</w:t>
            </w:r>
            <w:r>
              <w:rPr>
                <w:rStyle w:val="IndexLink"/>
                <w:rtl w:val="true"/>
              </w:rPr>
              <w:tab/>
            </w:r>
            <w:r>
              <w:rPr>
                <w:rStyle w:val="IndexLink"/>
              </w:rPr>
              <w:t>522</w:t>
            </w:r>
          </w:hyperlink>
        </w:p>
        <w:p>
          <w:pPr>
            <w:pStyle w:val="Contents4"/>
            <w:tabs>
              <w:tab w:val="clear" w:pos="8176"/>
              <w:tab w:val="right" w:pos="9026" w:leader="dot"/>
            </w:tabs>
            <w:rPr/>
          </w:pPr>
          <w:hyperlink w:anchor="__RefHeading___Toc425914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احتجاج هاى امام عليه السلام بر سپاه كوفه</w:t>
            </w:r>
            <w:r>
              <w:rPr>
                <w:rStyle w:val="IndexLink"/>
                <w:rtl w:val="true"/>
              </w:rPr>
              <w:tab/>
            </w:r>
            <w:r>
              <w:rPr>
                <w:rStyle w:val="IndexLink"/>
              </w:rPr>
              <w:t>523</w:t>
            </w:r>
          </w:hyperlink>
        </w:p>
        <w:p>
          <w:pPr>
            <w:pStyle w:val="Contents4"/>
            <w:tabs>
              <w:tab w:val="clear" w:pos="8176"/>
              <w:tab w:val="right" w:pos="9026" w:leader="dot"/>
            </w:tabs>
            <w:rPr/>
          </w:pPr>
          <w:hyperlink w:anchor="__RefHeading___Toc425916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سخن گفتن امام عليه السلام با عمر بن سعد</w:t>
            </w:r>
            <w:r>
              <w:rPr>
                <w:rStyle w:val="IndexLink"/>
                <w:rtl w:val="true"/>
              </w:rPr>
              <w:tab/>
            </w:r>
            <w:r>
              <w:rPr>
                <w:rStyle w:val="IndexLink"/>
              </w:rPr>
              <w:t>528</w:t>
            </w:r>
          </w:hyperlink>
        </w:p>
        <w:p>
          <w:pPr>
            <w:pStyle w:val="Contents4"/>
            <w:tabs>
              <w:tab w:val="clear" w:pos="8176"/>
              <w:tab w:val="right" w:pos="9026" w:leader="dot"/>
            </w:tabs>
            <w:rPr/>
          </w:pPr>
          <w:hyperlink w:anchor="__RefHeading___Toc425918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آغاز نبرد و فرا خواندن امام عليه السلام يارانش را به شكيبايى و جهاد</w:t>
            </w:r>
            <w:r>
              <w:rPr>
                <w:rStyle w:val="IndexLink"/>
                <w:rtl w:val="true"/>
              </w:rPr>
              <w:tab/>
            </w:r>
            <w:r>
              <w:rPr>
                <w:rStyle w:val="IndexLink"/>
              </w:rPr>
              <w:t>529</w:t>
            </w:r>
          </w:hyperlink>
        </w:p>
        <w:p>
          <w:pPr>
            <w:pStyle w:val="Contents4"/>
            <w:tabs>
              <w:tab w:val="clear" w:pos="8176"/>
              <w:tab w:val="right" w:pos="9026" w:leader="dot"/>
            </w:tabs>
            <w:rPr/>
          </w:pPr>
          <w:hyperlink w:anchor="__RefHeading___Toc425920_3804643083">
            <w:r>
              <w:rPr>
                <w:webHidden/>
                <w:rStyle w:val="IndexLink"/>
                <w:rtl w:val="true"/>
              </w:rPr>
              <w:t>سخنى در باره شهداى حمله نخست</w:t>
            </w:r>
            <w:r>
              <w:rPr>
                <w:rStyle w:val="IndexLink"/>
                <w:rtl w:val="true"/>
              </w:rPr>
              <w:tab/>
            </w:r>
            <w:r>
              <w:rPr>
                <w:rStyle w:val="IndexLink"/>
              </w:rPr>
              <w:t>531</w:t>
            </w:r>
          </w:hyperlink>
        </w:p>
        <w:p>
          <w:pPr>
            <w:pStyle w:val="Contents4"/>
            <w:tabs>
              <w:tab w:val="clear" w:pos="8176"/>
              <w:tab w:val="right" w:pos="9026" w:leader="dot"/>
            </w:tabs>
            <w:rPr/>
          </w:pPr>
          <w:hyperlink w:anchor="__RefHeading___Toc425922_3804643083">
            <w:r>
              <w:rPr>
                <w:webHidden/>
                <w:rStyle w:val="IndexLink"/>
                <w:rtl w:val="true"/>
              </w:rPr>
              <w:t>توضيحى در باره مقصود از اجازه دادن خدا براى كشته شدن امام حسين عليه السلام و</w:t>
            </w:r>
            <w:r>
              <w:rPr>
                <w:rStyle w:val="IndexLink"/>
                <w:rtl w:val="true"/>
              </w:rPr>
              <w:tab/>
            </w:r>
            <w:r>
              <w:rPr>
                <w:rStyle w:val="IndexLink"/>
              </w:rPr>
              <w:t>534</w:t>
            </w:r>
          </w:hyperlink>
        </w:p>
        <w:p>
          <w:pPr>
            <w:pStyle w:val="Contents5"/>
            <w:tabs>
              <w:tab w:val="clear" w:pos="7892"/>
              <w:tab w:val="right" w:pos="9026" w:leader="dot"/>
            </w:tabs>
            <w:rPr/>
          </w:pPr>
          <w:hyperlink w:anchor="__RefHeading___Toc425924_3804643083">
            <w:r>
              <w:rPr>
                <w:webHidden/>
                <w:rStyle w:val="IndexLink"/>
              </w:rPr>
              <w:t>۱</w:t>
            </w:r>
            <w:r>
              <w:rPr>
                <w:rStyle w:val="IndexLink"/>
                <w:rtl w:val="true"/>
              </w:rPr>
              <w:t xml:space="preserve"> </w:t>
            </w:r>
            <w:r>
              <w:rPr>
                <w:rStyle w:val="IndexLink"/>
                <w:rtl w:val="true"/>
              </w:rPr>
              <w:t xml:space="preserve">. </w:t>
            </w:r>
            <w:r>
              <w:rPr>
                <w:rStyle w:val="IndexLink"/>
                <w:rtl w:val="true"/>
              </w:rPr>
              <w:t>اذن تشريعى</w:t>
            </w:r>
            <w:r>
              <w:rPr>
                <w:rStyle w:val="IndexLink"/>
                <w:rtl w:val="true"/>
              </w:rPr>
              <w:tab/>
            </w:r>
            <w:r>
              <w:rPr>
                <w:rStyle w:val="IndexLink"/>
              </w:rPr>
              <w:t>534</w:t>
            </w:r>
          </w:hyperlink>
        </w:p>
        <w:p>
          <w:pPr>
            <w:pStyle w:val="Contents5"/>
            <w:tabs>
              <w:tab w:val="clear" w:pos="7892"/>
              <w:tab w:val="right" w:pos="9026" w:leader="dot"/>
            </w:tabs>
            <w:rPr/>
          </w:pPr>
          <w:hyperlink w:anchor="__RefHeading___Toc425926_3804643083">
            <w:r>
              <w:rPr>
                <w:webHidden/>
                <w:rStyle w:val="IndexLink"/>
              </w:rPr>
              <w:t>۲</w:t>
            </w:r>
            <w:r>
              <w:rPr>
                <w:rStyle w:val="IndexLink"/>
                <w:rtl w:val="true"/>
              </w:rPr>
              <w:t xml:space="preserve"> </w:t>
            </w:r>
            <w:r>
              <w:rPr>
                <w:rStyle w:val="IndexLink"/>
                <w:rtl w:val="true"/>
              </w:rPr>
              <w:t xml:space="preserve">. </w:t>
            </w:r>
            <w:r>
              <w:rPr>
                <w:rStyle w:val="IndexLink"/>
                <w:rtl w:val="true"/>
              </w:rPr>
              <w:t>اذن تكوينى</w:t>
            </w:r>
            <w:r>
              <w:rPr>
                <w:rStyle w:val="IndexLink"/>
                <w:rtl w:val="true"/>
              </w:rPr>
              <w:tab/>
            </w:r>
            <w:r>
              <w:rPr>
                <w:rStyle w:val="IndexLink"/>
              </w:rPr>
              <w:t>534</w:t>
            </w:r>
          </w:hyperlink>
        </w:p>
        <w:p>
          <w:pPr>
            <w:pStyle w:val="Contents4"/>
            <w:tabs>
              <w:tab w:val="clear" w:pos="8176"/>
              <w:tab w:val="right" w:pos="9026" w:leader="dot"/>
            </w:tabs>
            <w:rPr/>
          </w:pPr>
          <w:hyperlink w:anchor="__RefHeading___Toc425928_3804643083">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سبقت جستن براى مبارزه و رقابت در آن</w:t>
            </w:r>
            <w:r>
              <w:rPr>
                <w:rStyle w:val="IndexLink"/>
                <w:rtl w:val="true"/>
              </w:rPr>
              <w:tab/>
            </w:r>
            <w:r>
              <w:rPr>
                <w:rStyle w:val="IndexLink"/>
              </w:rPr>
              <w:t>536</w:t>
            </w:r>
          </w:hyperlink>
        </w:p>
        <w:p>
          <w:pPr>
            <w:pStyle w:val="Contents4"/>
            <w:tabs>
              <w:tab w:val="clear" w:pos="8176"/>
              <w:tab w:val="right" w:pos="9026" w:leader="dot"/>
            </w:tabs>
            <w:rPr/>
          </w:pPr>
          <w:hyperlink w:anchor="__RefHeading___Toc425930_3804643083">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قوّت جنگى ياران امام عليه السلام</w:t>
            </w:r>
            <w:r>
              <w:rPr>
                <w:rStyle w:val="IndexLink"/>
                <w:rtl w:val="true"/>
              </w:rPr>
              <w:tab/>
            </w:r>
            <w:r>
              <w:rPr>
                <w:rStyle w:val="IndexLink"/>
              </w:rPr>
              <w:t>536</w:t>
            </w:r>
          </w:hyperlink>
        </w:p>
        <w:p>
          <w:pPr>
            <w:pStyle w:val="Contents4"/>
            <w:tabs>
              <w:tab w:val="clear" w:pos="8176"/>
              <w:tab w:val="right" w:pos="9026" w:leader="dot"/>
            </w:tabs>
            <w:rPr/>
          </w:pPr>
          <w:hyperlink w:anchor="__RefHeading___Toc425932_3804643083">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شدّت جنگ در نيمه روز</w:t>
            </w:r>
            <w:r>
              <w:rPr>
                <w:rStyle w:val="IndexLink"/>
                <w:rtl w:val="true"/>
              </w:rPr>
              <w:tab/>
            </w:r>
            <w:r>
              <w:rPr>
                <w:rStyle w:val="IndexLink"/>
              </w:rPr>
              <w:t>537</w:t>
            </w:r>
          </w:hyperlink>
        </w:p>
        <w:p>
          <w:pPr>
            <w:pStyle w:val="Contents4"/>
            <w:tabs>
              <w:tab w:val="clear" w:pos="8176"/>
              <w:tab w:val="right" w:pos="9026" w:leader="dot"/>
            </w:tabs>
            <w:rPr/>
          </w:pPr>
          <w:hyperlink w:anchor="__RefHeading___Toc425934_3804643083">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نماز جماعت در ظهر عاشورا به امامت حسين عليه السلام</w:t>
            </w:r>
            <w:r>
              <w:rPr>
                <w:rStyle w:val="IndexLink"/>
                <w:rtl w:val="true"/>
              </w:rPr>
              <w:tab/>
            </w:r>
            <w:r>
              <w:rPr>
                <w:rStyle w:val="IndexLink"/>
              </w:rPr>
              <w:t>539</w:t>
            </w:r>
          </w:hyperlink>
        </w:p>
        <w:p>
          <w:pPr>
            <w:pStyle w:val="Contents4"/>
            <w:tabs>
              <w:tab w:val="clear" w:pos="8176"/>
              <w:tab w:val="right" w:pos="9026" w:leader="dot"/>
            </w:tabs>
            <w:rPr/>
          </w:pPr>
          <w:hyperlink w:anchor="__RefHeading___Toc425936_3804643083">
            <w:r>
              <w:rPr>
                <w:webHidden/>
                <w:rStyle w:val="IndexLink"/>
                <w:rtl w:val="true"/>
              </w:rPr>
              <w:t>اشاره اى به چگونگى به جا آوردنِ نماز خوف</w:t>
            </w:r>
            <w:r>
              <w:rPr>
                <w:rStyle w:val="IndexLink"/>
                <w:rtl w:val="true"/>
              </w:rPr>
              <w:tab/>
            </w:r>
            <w:r>
              <w:rPr>
                <w:rStyle w:val="IndexLink"/>
              </w:rPr>
              <w:t>541</w:t>
            </w:r>
          </w:hyperlink>
        </w:p>
        <w:p>
          <w:pPr>
            <w:pStyle w:val="Contents4"/>
            <w:tabs>
              <w:tab w:val="clear" w:pos="8176"/>
              <w:tab w:val="right" w:pos="9026" w:leader="dot"/>
            </w:tabs>
            <w:rPr/>
          </w:pPr>
          <w:hyperlink w:anchor="__RefHeading___Toc425938_3804643083">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سخن امام عليه السلام با يارانش</w:t>
            </w:r>
            <w:r>
              <w:rPr>
                <w:rStyle w:val="IndexLink"/>
                <w:rtl w:val="true"/>
              </w:rPr>
              <w:tab/>
            </w:r>
            <w:r>
              <w:rPr>
                <w:rStyle w:val="IndexLink"/>
              </w:rPr>
              <w:t>542</w:t>
            </w:r>
          </w:hyperlink>
        </w:p>
        <w:p>
          <w:pPr>
            <w:pStyle w:val="Contents4"/>
            <w:tabs>
              <w:tab w:val="clear" w:pos="8176"/>
              <w:tab w:val="right" w:pos="9026" w:leader="dot"/>
            </w:tabs>
            <w:rPr/>
          </w:pPr>
          <w:hyperlink w:anchor="__RefHeading___Toc425940_3804643083">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سلام وداع</w:t>
            </w:r>
            <w:r>
              <w:rPr>
                <w:rStyle w:val="IndexLink"/>
                <w:rtl w:val="true"/>
              </w:rPr>
              <w:tab/>
            </w:r>
            <w:r>
              <w:rPr>
                <w:rStyle w:val="IndexLink"/>
              </w:rPr>
              <w:t>543</w:t>
            </w:r>
          </w:hyperlink>
        </w:p>
        <w:p>
          <w:pPr>
            <w:pStyle w:val="Contents4"/>
            <w:tabs>
              <w:tab w:val="clear" w:pos="8176"/>
              <w:tab w:val="right" w:pos="9026" w:leader="dot"/>
            </w:tabs>
            <w:rPr/>
          </w:pPr>
          <w:hyperlink w:anchor="__RefHeading___Toc425942_3804643083">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دعا و گريه برخى بزرگان كوفه براى امام عليه السلام</w:t>
            </w:r>
            <w:r>
              <w:rPr>
                <w:rStyle w:val="IndexLink"/>
                <w:rtl w:val="true"/>
              </w:rPr>
              <w:tab/>
            </w:r>
            <w:r>
              <w:rPr>
                <w:rStyle w:val="IndexLink"/>
              </w:rPr>
              <w:t>543</w:t>
            </w:r>
          </w:hyperlink>
        </w:p>
        <w:p>
          <w:pPr>
            <w:pStyle w:val="Contents4"/>
            <w:tabs>
              <w:tab w:val="clear" w:pos="8176"/>
              <w:tab w:val="right" w:pos="9026" w:leader="dot"/>
            </w:tabs>
            <w:rPr/>
          </w:pPr>
          <w:hyperlink w:anchor="__RefHeading___Toc425944_3804643083">
            <w:r>
              <w:rPr>
                <w:webHidden/>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 xml:space="preserve"> آخرين دعاى حسين عليه السلام در روز عاشورا</w:t>
            </w:r>
            <w:r>
              <w:rPr>
                <w:rStyle w:val="IndexLink"/>
                <w:rtl w:val="true"/>
              </w:rPr>
              <w:tab/>
            </w:r>
            <w:r>
              <w:rPr>
                <w:rStyle w:val="IndexLink"/>
              </w:rPr>
              <w:t>544</w:t>
            </w:r>
          </w:hyperlink>
        </w:p>
        <w:p>
          <w:pPr>
            <w:pStyle w:val="Contents3"/>
            <w:tabs>
              <w:tab w:val="clear" w:pos="8459"/>
              <w:tab w:val="right" w:pos="9026" w:leader="dot"/>
            </w:tabs>
            <w:rPr/>
          </w:pPr>
          <w:hyperlink w:anchor="__RefHeading___Toc425946_3804643083">
            <w:r>
              <w:rPr>
                <w:webHidden/>
                <w:rStyle w:val="IndexLink"/>
                <w:rtl w:val="true"/>
              </w:rPr>
              <w:t xml:space="preserve">فصل سوم </w:t>
            </w:r>
            <w:r>
              <w:rPr>
                <w:rStyle w:val="IndexLink"/>
                <w:rtl w:val="true"/>
              </w:rPr>
              <w:t xml:space="preserve">: </w:t>
            </w:r>
            <w:r>
              <w:rPr>
                <w:rStyle w:val="IndexLink"/>
                <w:rtl w:val="true"/>
              </w:rPr>
              <w:t>شهادت ياران امام حسين عليه السلام</w:t>
            </w:r>
            <w:r>
              <w:rPr>
                <w:rStyle w:val="IndexLink"/>
                <w:rtl w:val="true"/>
              </w:rPr>
              <w:tab/>
            </w:r>
            <w:r>
              <w:rPr>
                <w:rStyle w:val="IndexLink"/>
              </w:rPr>
              <w:t>545</w:t>
            </w:r>
          </w:hyperlink>
        </w:p>
        <w:p>
          <w:pPr>
            <w:pStyle w:val="Contents4"/>
            <w:tabs>
              <w:tab w:val="clear" w:pos="8176"/>
              <w:tab w:val="right" w:pos="9026" w:leader="dot"/>
            </w:tabs>
            <w:rPr/>
          </w:pPr>
          <w:hyperlink w:anchor="__RefHeading___Toc425948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هاى ياران امام عليه السلام</w:t>
            </w:r>
            <w:r>
              <w:rPr>
                <w:rStyle w:val="IndexLink"/>
                <w:rtl w:val="true"/>
              </w:rPr>
              <w:tab/>
            </w:r>
            <w:r>
              <w:rPr>
                <w:rStyle w:val="IndexLink"/>
              </w:rPr>
              <w:t>545</w:t>
            </w:r>
          </w:hyperlink>
        </w:p>
        <w:p>
          <w:pPr>
            <w:pStyle w:val="Contents5"/>
            <w:tabs>
              <w:tab w:val="clear" w:pos="7892"/>
              <w:tab w:val="right" w:pos="9026" w:leader="dot"/>
            </w:tabs>
            <w:rPr/>
          </w:pPr>
          <w:hyperlink w:anchor="__RefHeading___Toc425950_3804643083">
            <w:r>
              <w:rPr>
                <w:webHidden/>
                <w:rStyle w:val="IndexLink"/>
              </w:rPr>
              <w:t>۱</w:t>
            </w:r>
            <w:r>
              <w:rPr>
                <w:rStyle w:val="IndexLink"/>
                <w:rtl w:val="true"/>
              </w:rPr>
              <w:t xml:space="preserve"> </w:t>
            </w:r>
            <w:r>
              <w:rPr>
                <w:rStyle w:val="IndexLink"/>
                <w:rtl w:val="true"/>
              </w:rPr>
              <w:t xml:space="preserve">. </w:t>
            </w:r>
            <w:r>
              <w:rPr>
                <w:rStyle w:val="IndexLink"/>
                <w:rtl w:val="true"/>
              </w:rPr>
              <w:t>بهترين ياران</w:t>
            </w:r>
            <w:r>
              <w:rPr>
                <w:rStyle w:val="IndexLink"/>
                <w:rtl w:val="true"/>
              </w:rPr>
              <w:tab/>
            </w:r>
            <w:r>
              <w:rPr>
                <w:rStyle w:val="IndexLink"/>
              </w:rPr>
              <w:t>545</w:t>
            </w:r>
          </w:hyperlink>
        </w:p>
        <w:p>
          <w:pPr>
            <w:pStyle w:val="Contents5"/>
            <w:tabs>
              <w:tab w:val="clear" w:pos="7892"/>
              <w:tab w:val="right" w:pos="9026" w:leader="dot"/>
            </w:tabs>
            <w:rPr/>
          </w:pPr>
          <w:hyperlink w:anchor="__RefHeading___Toc425952_3804643083">
            <w:r>
              <w:rPr>
                <w:webHidden/>
                <w:rStyle w:val="IndexLink"/>
              </w:rPr>
              <w:t>۲</w:t>
            </w:r>
            <w:r>
              <w:rPr>
                <w:rStyle w:val="IndexLink"/>
                <w:rtl w:val="true"/>
              </w:rPr>
              <w:t xml:space="preserve"> </w:t>
            </w:r>
            <w:r>
              <w:rPr>
                <w:rStyle w:val="IndexLink"/>
                <w:rtl w:val="true"/>
              </w:rPr>
              <w:t xml:space="preserve">. </w:t>
            </w:r>
            <w:r>
              <w:rPr>
                <w:rStyle w:val="IndexLink"/>
                <w:rtl w:val="true"/>
              </w:rPr>
              <w:t>دستيابى به قلّه يقين</w:t>
            </w:r>
            <w:r>
              <w:rPr>
                <w:rStyle w:val="IndexLink"/>
                <w:rtl w:val="true"/>
              </w:rPr>
              <w:tab/>
            </w:r>
            <w:r>
              <w:rPr>
                <w:rStyle w:val="IndexLink"/>
              </w:rPr>
              <w:t>546</w:t>
            </w:r>
          </w:hyperlink>
        </w:p>
        <w:p>
          <w:pPr>
            <w:pStyle w:val="Contents5"/>
            <w:tabs>
              <w:tab w:val="clear" w:pos="7892"/>
              <w:tab w:val="right" w:pos="9026" w:leader="dot"/>
            </w:tabs>
            <w:rPr/>
          </w:pPr>
          <w:hyperlink w:anchor="__RefHeading___Toc425954_3804643083">
            <w:r>
              <w:rPr>
                <w:webHidden/>
                <w:rStyle w:val="IndexLink"/>
              </w:rPr>
              <w:t>۳</w:t>
            </w:r>
            <w:r>
              <w:rPr>
                <w:rStyle w:val="IndexLink"/>
                <w:rtl w:val="true"/>
              </w:rPr>
              <w:t xml:space="preserve"> </w:t>
            </w:r>
            <w:r>
              <w:rPr>
                <w:rStyle w:val="IndexLink"/>
                <w:rtl w:val="true"/>
              </w:rPr>
              <w:t xml:space="preserve">. </w:t>
            </w:r>
            <w:r>
              <w:rPr>
                <w:rStyle w:val="IndexLink"/>
                <w:rtl w:val="true"/>
              </w:rPr>
              <w:t>شهود حقايق غيبى</w:t>
            </w:r>
            <w:r>
              <w:rPr>
                <w:rStyle w:val="IndexLink"/>
                <w:rtl w:val="true"/>
              </w:rPr>
              <w:tab/>
            </w:r>
            <w:r>
              <w:rPr>
                <w:rStyle w:val="IndexLink"/>
              </w:rPr>
              <w:t>546</w:t>
            </w:r>
          </w:hyperlink>
        </w:p>
        <w:p>
          <w:pPr>
            <w:pStyle w:val="Contents5"/>
            <w:tabs>
              <w:tab w:val="clear" w:pos="7892"/>
              <w:tab w:val="right" w:pos="9026" w:leader="dot"/>
            </w:tabs>
            <w:rPr/>
          </w:pPr>
          <w:hyperlink w:anchor="__RefHeading___Toc425956_3804643083">
            <w:r>
              <w:rPr>
                <w:webHidden/>
                <w:rStyle w:val="IndexLink"/>
              </w:rPr>
              <w:t>۴</w:t>
            </w:r>
            <w:r>
              <w:rPr>
                <w:rStyle w:val="IndexLink"/>
                <w:rtl w:val="true"/>
              </w:rPr>
              <w:t xml:space="preserve"> </w:t>
            </w:r>
            <w:r>
              <w:rPr>
                <w:rStyle w:val="IndexLink"/>
                <w:rtl w:val="true"/>
              </w:rPr>
              <w:t xml:space="preserve">. </w:t>
            </w:r>
            <w:r>
              <w:rPr>
                <w:rStyle w:val="IndexLink"/>
                <w:rtl w:val="true"/>
              </w:rPr>
              <w:t>سَروران شهيدان</w:t>
            </w:r>
            <w:r>
              <w:rPr>
                <w:rStyle w:val="IndexLink"/>
                <w:rtl w:val="true"/>
              </w:rPr>
              <w:tab/>
            </w:r>
            <w:r>
              <w:rPr>
                <w:rStyle w:val="IndexLink"/>
              </w:rPr>
              <w:t>547</w:t>
            </w:r>
          </w:hyperlink>
        </w:p>
        <w:p>
          <w:pPr>
            <w:pStyle w:val="Contents5"/>
            <w:tabs>
              <w:tab w:val="clear" w:pos="7892"/>
              <w:tab w:val="right" w:pos="9026" w:leader="dot"/>
            </w:tabs>
            <w:rPr/>
          </w:pPr>
          <w:hyperlink w:anchor="__RefHeading___Toc425958_3804643083">
            <w:r>
              <w:rPr>
                <w:webHidden/>
                <w:rStyle w:val="IndexLink"/>
              </w:rPr>
              <w:t>۵</w:t>
            </w:r>
            <w:r>
              <w:rPr>
                <w:rStyle w:val="IndexLink"/>
                <w:rtl w:val="true"/>
              </w:rPr>
              <w:t xml:space="preserve"> </w:t>
            </w:r>
            <w:r>
              <w:rPr>
                <w:rStyle w:val="IndexLink"/>
                <w:rtl w:val="true"/>
              </w:rPr>
              <w:t xml:space="preserve">. </w:t>
            </w:r>
            <w:r>
              <w:rPr>
                <w:rStyle w:val="IndexLink"/>
                <w:rtl w:val="true"/>
              </w:rPr>
              <w:t>پيش از خشك شدن عَرَق اسب هايشان ، به بهشت مى روند</w:t>
            </w:r>
            <w:r>
              <w:rPr>
                <w:rStyle w:val="IndexLink"/>
                <w:rtl w:val="true"/>
              </w:rPr>
              <w:tab/>
            </w:r>
            <w:r>
              <w:rPr>
                <w:rStyle w:val="IndexLink"/>
              </w:rPr>
              <w:t>548</w:t>
            </w:r>
          </w:hyperlink>
        </w:p>
        <w:p>
          <w:pPr>
            <w:pStyle w:val="Contents4"/>
            <w:tabs>
              <w:tab w:val="clear" w:pos="8176"/>
              <w:tab w:val="right" w:pos="9026" w:leader="dot"/>
            </w:tabs>
            <w:rPr/>
          </w:pPr>
          <w:hyperlink w:anchor="__RefHeading___Toc425960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ابو ثُمامه عمرو بن عبد اللّه صائِدى</w:t>
            </w:r>
            <w:r>
              <w:rPr>
                <w:rStyle w:val="IndexLink"/>
                <w:rtl w:val="true"/>
              </w:rPr>
              <w:tab/>
            </w:r>
            <w:r>
              <w:rPr>
                <w:rStyle w:val="IndexLink"/>
              </w:rPr>
              <w:t>549</w:t>
            </w:r>
          </w:hyperlink>
        </w:p>
        <w:p>
          <w:pPr>
            <w:pStyle w:val="Contents4"/>
            <w:tabs>
              <w:tab w:val="clear" w:pos="8176"/>
              <w:tab w:val="right" w:pos="9026" w:leader="dot"/>
            </w:tabs>
            <w:rPr/>
          </w:pPr>
          <w:hyperlink w:anchor="__RefHeading___Toc425962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اَنَس بن حارث</w:t>
            </w:r>
            <w:r>
              <w:rPr>
                <w:rStyle w:val="IndexLink"/>
                <w:rtl w:val="true"/>
              </w:rPr>
              <w:tab/>
            </w:r>
            <w:r>
              <w:rPr>
                <w:rStyle w:val="IndexLink"/>
              </w:rPr>
              <w:t>550</w:t>
            </w:r>
          </w:hyperlink>
        </w:p>
        <w:p>
          <w:pPr>
            <w:pStyle w:val="Contents4"/>
            <w:tabs>
              <w:tab w:val="clear" w:pos="8176"/>
              <w:tab w:val="right" w:pos="9026" w:leader="dot"/>
            </w:tabs>
            <w:rPr/>
          </w:pPr>
          <w:hyperlink w:anchor="__RefHeading___Toc425964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بُرَير بن خُضَير</w:t>
            </w:r>
            <w:r>
              <w:rPr>
                <w:rStyle w:val="IndexLink"/>
                <w:rtl w:val="true"/>
              </w:rPr>
              <w:tab/>
            </w:r>
            <w:r>
              <w:rPr>
                <w:rStyle w:val="IndexLink"/>
              </w:rPr>
              <w:t>550</w:t>
            </w:r>
          </w:hyperlink>
        </w:p>
        <w:p>
          <w:pPr>
            <w:pStyle w:val="Contents4"/>
            <w:tabs>
              <w:tab w:val="clear" w:pos="8176"/>
              <w:tab w:val="right" w:pos="9026" w:leader="dot"/>
            </w:tabs>
            <w:rPr/>
          </w:pPr>
          <w:hyperlink w:anchor="__RefHeading___Toc425966_3804643083">
            <w:r>
              <w:rPr>
                <w:webHidden/>
                <w:rStyle w:val="IndexLink"/>
                <w:rtl w:val="true"/>
              </w:rPr>
              <w:t>ويژگى هاى بُرَير بن خُضَير</w:t>
            </w:r>
            <w:r>
              <w:rPr>
                <w:rStyle w:val="IndexLink"/>
                <w:rtl w:val="true"/>
              </w:rPr>
              <w:tab/>
            </w:r>
            <w:r>
              <w:rPr>
                <w:rStyle w:val="IndexLink"/>
              </w:rPr>
              <w:t>550</w:t>
            </w:r>
          </w:hyperlink>
        </w:p>
        <w:p>
          <w:pPr>
            <w:pStyle w:val="Contents4"/>
            <w:tabs>
              <w:tab w:val="clear" w:pos="8176"/>
              <w:tab w:val="right" w:pos="9026" w:leader="dot"/>
            </w:tabs>
            <w:rPr/>
          </w:pPr>
          <w:hyperlink w:anchor="__RefHeading___Toc425968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بَشير بن عَمرو حَضرَمى</w:t>
            </w:r>
            <w:r>
              <w:rPr>
                <w:rStyle w:val="IndexLink"/>
                <w:rtl w:val="true"/>
              </w:rPr>
              <w:tab/>
            </w:r>
            <w:r>
              <w:rPr>
                <w:rStyle w:val="IndexLink"/>
              </w:rPr>
              <w:t>551</w:t>
            </w:r>
          </w:hyperlink>
        </w:p>
        <w:p>
          <w:pPr>
            <w:pStyle w:val="Contents4"/>
            <w:tabs>
              <w:tab w:val="clear" w:pos="8176"/>
              <w:tab w:val="right" w:pos="9026" w:leader="dot"/>
            </w:tabs>
            <w:rPr/>
          </w:pPr>
          <w:hyperlink w:anchor="__RefHeading___Toc425970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دو جوان جابرى</w:t>
            </w:r>
            <w:r>
              <w:rPr>
                <w:rStyle w:val="IndexLink"/>
                <w:rtl w:val="true"/>
              </w:rPr>
              <w:tab/>
            </w:r>
            <w:r>
              <w:rPr>
                <w:rStyle w:val="IndexLink"/>
              </w:rPr>
              <w:t>552</w:t>
            </w:r>
          </w:hyperlink>
        </w:p>
        <w:p>
          <w:pPr>
            <w:pStyle w:val="Contents4"/>
            <w:tabs>
              <w:tab w:val="clear" w:pos="8176"/>
              <w:tab w:val="right" w:pos="9026" w:leader="dot"/>
            </w:tabs>
            <w:rPr/>
          </w:pPr>
          <w:hyperlink w:anchor="__RefHeading___Toc425972_3804643083">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جَون ، غلام ابو ذر</w:t>
            </w:r>
            <w:r>
              <w:rPr>
                <w:rStyle w:val="IndexLink"/>
                <w:rtl w:val="true"/>
              </w:rPr>
              <w:tab/>
            </w:r>
            <w:r>
              <w:rPr>
                <w:rStyle w:val="IndexLink"/>
              </w:rPr>
              <w:t>554</w:t>
            </w:r>
          </w:hyperlink>
        </w:p>
        <w:p>
          <w:pPr>
            <w:pStyle w:val="Contents4"/>
            <w:tabs>
              <w:tab w:val="clear" w:pos="8176"/>
              <w:tab w:val="right" w:pos="9026" w:leader="dot"/>
            </w:tabs>
            <w:rPr/>
          </w:pPr>
          <w:hyperlink w:anchor="__RefHeading___Toc425974_3804643083">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حبيب بن مُظاهر</w:t>
            </w:r>
            <w:r>
              <w:rPr>
                <w:rStyle w:val="IndexLink"/>
                <w:rtl w:val="true"/>
              </w:rPr>
              <w:tab/>
            </w:r>
            <w:r>
              <w:rPr>
                <w:rStyle w:val="IndexLink"/>
              </w:rPr>
              <w:t>555</w:t>
            </w:r>
          </w:hyperlink>
        </w:p>
        <w:p>
          <w:pPr>
            <w:pStyle w:val="Contents4"/>
            <w:tabs>
              <w:tab w:val="clear" w:pos="8176"/>
              <w:tab w:val="right" w:pos="9026" w:leader="dot"/>
            </w:tabs>
            <w:rPr/>
          </w:pPr>
          <w:hyperlink w:anchor="__RefHeading___Toc425976_3804643083">
            <w:r>
              <w:rPr>
                <w:webHidden/>
                <w:rStyle w:val="IndexLink"/>
                <w:rtl w:val="true"/>
              </w:rPr>
              <w:t>نكته</w:t>
            </w:r>
            <w:r>
              <w:rPr>
                <w:rStyle w:val="IndexLink"/>
                <w:rtl w:val="true"/>
              </w:rPr>
              <w:tab/>
            </w:r>
            <w:r>
              <w:rPr>
                <w:rStyle w:val="IndexLink"/>
              </w:rPr>
              <w:t>555</w:t>
            </w:r>
          </w:hyperlink>
        </w:p>
        <w:p>
          <w:pPr>
            <w:pStyle w:val="Contents4"/>
            <w:tabs>
              <w:tab w:val="clear" w:pos="8176"/>
              <w:tab w:val="right" w:pos="9026" w:leader="dot"/>
            </w:tabs>
            <w:rPr/>
          </w:pPr>
          <w:hyperlink w:anchor="__RefHeading___Toc425978_3804643083">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حَجّاج بن مَسروق</w:t>
            </w:r>
            <w:r>
              <w:rPr>
                <w:rStyle w:val="IndexLink"/>
                <w:rtl w:val="true"/>
              </w:rPr>
              <w:tab/>
            </w:r>
            <w:r>
              <w:rPr>
                <w:rStyle w:val="IndexLink"/>
              </w:rPr>
              <w:t>556</w:t>
            </w:r>
          </w:hyperlink>
        </w:p>
        <w:p>
          <w:pPr>
            <w:pStyle w:val="Contents4"/>
            <w:tabs>
              <w:tab w:val="clear" w:pos="8176"/>
              <w:tab w:val="right" w:pos="9026" w:leader="dot"/>
            </w:tabs>
            <w:rPr/>
          </w:pPr>
          <w:hyperlink w:anchor="__RefHeading___Toc425980_3804643083">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حُرّ بن يزيد رياحى</w:t>
            </w:r>
            <w:r>
              <w:rPr>
                <w:rStyle w:val="IndexLink"/>
                <w:rtl w:val="true"/>
              </w:rPr>
              <w:tab/>
            </w:r>
            <w:r>
              <w:rPr>
                <w:rStyle w:val="IndexLink"/>
              </w:rPr>
              <w:t>556</w:t>
            </w:r>
          </w:hyperlink>
        </w:p>
        <w:p>
          <w:pPr>
            <w:pStyle w:val="Contents4"/>
            <w:tabs>
              <w:tab w:val="clear" w:pos="8176"/>
              <w:tab w:val="right" w:pos="9026" w:leader="dot"/>
            </w:tabs>
            <w:rPr/>
          </w:pPr>
          <w:hyperlink w:anchor="__RefHeading___Toc425982_3804643083">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حنظلة بن اسعد شِبامى</w:t>
            </w:r>
            <w:r>
              <w:rPr>
                <w:rStyle w:val="IndexLink"/>
                <w:rtl w:val="true"/>
              </w:rPr>
              <w:tab/>
            </w:r>
            <w:r>
              <w:rPr>
                <w:rStyle w:val="IndexLink"/>
              </w:rPr>
              <w:t>561</w:t>
            </w:r>
          </w:hyperlink>
        </w:p>
        <w:p>
          <w:pPr>
            <w:pStyle w:val="Contents4"/>
            <w:tabs>
              <w:tab w:val="clear" w:pos="8176"/>
              <w:tab w:val="right" w:pos="9026" w:leader="dot"/>
            </w:tabs>
            <w:rPr/>
          </w:pPr>
          <w:hyperlink w:anchor="__RefHeading___Toc425984_3804643083">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زُهَير بن قَين</w:t>
            </w:r>
            <w:r>
              <w:rPr>
                <w:rStyle w:val="IndexLink"/>
                <w:rtl w:val="true"/>
              </w:rPr>
              <w:tab/>
            </w:r>
            <w:r>
              <w:rPr>
                <w:rStyle w:val="IndexLink"/>
              </w:rPr>
              <w:t>562</w:t>
            </w:r>
          </w:hyperlink>
        </w:p>
        <w:p>
          <w:pPr>
            <w:pStyle w:val="Contents4"/>
            <w:tabs>
              <w:tab w:val="clear" w:pos="8176"/>
              <w:tab w:val="right" w:pos="9026" w:leader="dot"/>
            </w:tabs>
            <w:rPr/>
          </w:pPr>
          <w:hyperlink w:anchor="__RefHeading___Toc425986_3804643083">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xml:space="preserve"> سعيد بن عبد اللّه حنفى</w:t>
            </w:r>
            <w:r>
              <w:rPr>
                <w:rStyle w:val="IndexLink"/>
                <w:rtl w:val="true"/>
              </w:rPr>
              <w:tab/>
            </w:r>
            <w:r>
              <w:rPr>
                <w:rStyle w:val="IndexLink"/>
              </w:rPr>
              <w:t>564</w:t>
            </w:r>
          </w:hyperlink>
        </w:p>
        <w:p>
          <w:pPr>
            <w:pStyle w:val="Contents4"/>
            <w:tabs>
              <w:tab w:val="clear" w:pos="8176"/>
              <w:tab w:val="right" w:pos="9026" w:leader="dot"/>
            </w:tabs>
            <w:rPr/>
          </w:pPr>
          <w:hyperlink w:anchor="__RefHeading___Toc425988_3804643083">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 xml:space="preserve"> سُوَيد بن عمرو</w:t>
            </w:r>
            <w:r>
              <w:rPr>
                <w:rStyle w:val="IndexLink"/>
                <w:rtl w:val="true"/>
              </w:rPr>
              <w:tab/>
            </w:r>
            <w:r>
              <w:rPr>
                <w:rStyle w:val="IndexLink"/>
              </w:rPr>
              <w:t>566</w:t>
            </w:r>
          </w:hyperlink>
        </w:p>
        <w:p>
          <w:pPr>
            <w:pStyle w:val="Contents4"/>
            <w:tabs>
              <w:tab w:val="clear" w:pos="8176"/>
              <w:tab w:val="right" w:pos="9026" w:leader="dot"/>
            </w:tabs>
            <w:rPr/>
          </w:pPr>
          <w:hyperlink w:anchor="__RefHeading___Toc425990_3804643083">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 xml:space="preserve"> جوانى كه پدرش شهيد شده بود</w:t>
            </w:r>
            <w:r>
              <w:rPr>
                <w:rStyle w:val="IndexLink"/>
                <w:rtl w:val="true"/>
              </w:rPr>
              <w:tab/>
            </w:r>
            <w:r>
              <w:rPr>
                <w:rStyle w:val="IndexLink"/>
              </w:rPr>
              <w:t>566</w:t>
            </w:r>
          </w:hyperlink>
        </w:p>
        <w:p>
          <w:pPr>
            <w:pStyle w:val="Contents4"/>
            <w:tabs>
              <w:tab w:val="clear" w:pos="8176"/>
              <w:tab w:val="right" w:pos="9026" w:leader="dot"/>
            </w:tabs>
            <w:rPr/>
          </w:pPr>
          <w:hyperlink w:anchor="__RefHeading___Toc425992_3804643083">
            <w:r>
              <w:rPr>
                <w:webHidden/>
                <w:rStyle w:val="IndexLink"/>
              </w:rPr>
              <w:t>۳</w:t>
            </w:r>
            <w:r>
              <w:rPr>
                <w:rStyle w:val="IndexLink"/>
                <w:rtl w:val="true"/>
              </w:rPr>
              <w:t xml:space="preserve"> </w:t>
            </w:r>
            <w:r>
              <w:rPr>
                <w:rStyle w:val="IndexLink"/>
                <w:rtl w:val="true"/>
              </w:rPr>
              <w:t xml:space="preserve">/ </w:t>
            </w:r>
            <w:r>
              <w:rPr>
                <w:rStyle w:val="IndexLink"/>
              </w:rPr>
              <w:t>۱۶</w:t>
            </w:r>
            <w:r>
              <w:rPr>
                <w:rStyle w:val="IndexLink"/>
                <w:rtl w:val="true"/>
              </w:rPr>
              <w:t xml:space="preserve"> ابو عمر شَبيب بن عبد اللّه نَهشَلى</w:t>
            </w:r>
            <w:r>
              <w:rPr>
                <w:rStyle w:val="IndexLink"/>
                <w:rtl w:val="true"/>
              </w:rPr>
              <w:tab/>
            </w:r>
            <w:r>
              <w:rPr>
                <w:rStyle w:val="IndexLink"/>
              </w:rPr>
              <w:t>566</w:t>
            </w:r>
          </w:hyperlink>
        </w:p>
        <w:p>
          <w:pPr>
            <w:pStyle w:val="Contents4"/>
            <w:tabs>
              <w:tab w:val="clear" w:pos="8176"/>
              <w:tab w:val="right" w:pos="9026" w:leader="dot"/>
            </w:tabs>
            <w:rPr/>
          </w:pPr>
          <w:hyperlink w:anchor="__RefHeading___Toc425994_3804643083">
            <w:r>
              <w:rPr>
                <w:webHidden/>
                <w:rStyle w:val="IndexLink"/>
              </w:rPr>
              <w:t>۳</w:t>
            </w:r>
            <w:r>
              <w:rPr>
                <w:rStyle w:val="IndexLink"/>
                <w:rtl w:val="true"/>
              </w:rPr>
              <w:t xml:space="preserve"> </w:t>
            </w:r>
            <w:r>
              <w:rPr>
                <w:rStyle w:val="IndexLink"/>
                <w:rtl w:val="true"/>
              </w:rPr>
              <w:t xml:space="preserve">/ </w:t>
            </w:r>
            <w:r>
              <w:rPr>
                <w:rStyle w:val="IndexLink"/>
              </w:rPr>
              <w:t>۱۷</w:t>
            </w:r>
            <w:r>
              <w:rPr>
                <w:rStyle w:val="IndexLink"/>
                <w:rtl w:val="true"/>
              </w:rPr>
              <w:t xml:space="preserve"> شَوذَب ، هم پيمان قبيله شاكر</w:t>
            </w:r>
            <w:r>
              <w:rPr>
                <w:rStyle w:val="IndexLink"/>
                <w:rtl w:val="true"/>
              </w:rPr>
              <w:tab/>
            </w:r>
            <w:r>
              <w:rPr>
                <w:rStyle w:val="IndexLink"/>
              </w:rPr>
              <w:t>567</w:t>
            </w:r>
          </w:hyperlink>
        </w:p>
        <w:p>
          <w:pPr>
            <w:pStyle w:val="Contents4"/>
            <w:tabs>
              <w:tab w:val="clear" w:pos="8176"/>
              <w:tab w:val="right" w:pos="9026" w:leader="dot"/>
            </w:tabs>
            <w:rPr/>
          </w:pPr>
          <w:hyperlink w:anchor="__RefHeading___Toc425996_3804643083">
            <w:r>
              <w:rPr>
                <w:webHidden/>
                <w:rStyle w:val="IndexLink"/>
              </w:rPr>
              <w:t>۳</w:t>
            </w:r>
            <w:r>
              <w:rPr>
                <w:rStyle w:val="IndexLink"/>
                <w:rtl w:val="true"/>
              </w:rPr>
              <w:t xml:space="preserve"> </w:t>
            </w:r>
            <w:r>
              <w:rPr>
                <w:rStyle w:val="IndexLink"/>
                <w:rtl w:val="true"/>
              </w:rPr>
              <w:t xml:space="preserve">/ </w:t>
            </w:r>
            <w:r>
              <w:rPr>
                <w:rStyle w:val="IndexLink"/>
              </w:rPr>
              <w:t>۱۸</w:t>
            </w:r>
            <w:r>
              <w:rPr>
                <w:rStyle w:val="IndexLink"/>
                <w:rtl w:val="true"/>
              </w:rPr>
              <w:t xml:space="preserve"> عابِس بن ابى شَبيب</w:t>
            </w:r>
            <w:r>
              <w:rPr>
                <w:rStyle w:val="IndexLink"/>
                <w:rtl w:val="true"/>
              </w:rPr>
              <w:tab/>
            </w:r>
            <w:r>
              <w:rPr>
                <w:rStyle w:val="IndexLink"/>
              </w:rPr>
              <w:t>568</w:t>
            </w:r>
          </w:hyperlink>
        </w:p>
        <w:p>
          <w:pPr>
            <w:pStyle w:val="Contents4"/>
            <w:tabs>
              <w:tab w:val="clear" w:pos="8176"/>
              <w:tab w:val="right" w:pos="9026" w:leader="dot"/>
            </w:tabs>
            <w:rPr/>
          </w:pPr>
          <w:hyperlink w:anchor="__RefHeading___Toc425998_3804643083">
            <w:r>
              <w:rPr>
                <w:webHidden/>
                <w:rStyle w:val="IndexLink"/>
              </w:rPr>
              <w:t>۳</w:t>
            </w:r>
            <w:r>
              <w:rPr>
                <w:rStyle w:val="IndexLink"/>
                <w:rtl w:val="true"/>
              </w:rPr>
              <w:t xml:space="preserve"> </w:t>
            </w:r>
            <w:r>
              <w:rPr>
                <w:rStyle w:val="IndexLink"/>
                <w:rtl w:val="true"/>
              </w:rPr>
              <w:t xml:space="preserve">/ </w:t>
            </w:r>
            <w:r>
              <w:rPr>
                <w:rStyle w:val="IndexLink"/>
              </w:rPr>
              <w:t>۱۹</w:t>
            </w:r>
            <w:r>
              <w:rPr>
                <w:rStyle w:val="IndexLink"/>
                <w:rtl w:val="true"/>
              </w:rPr>
              <w:t xml:space="preserve"> عبد الرحمان بن عبد رَبِّه انصارى</w:t>
            </w:r>
            <w:r>
              <w:rPr>
                <w:rStyle w:val="IndexLink"/>
                <w:rtl w:val="true"/>
              </w:rPr>
              <w:tab/>
            </w:r>
            <w:r>
              <w:rPr>
                <w:rStyle w:val="IndexLink"/>
              </w:rPr>
              <w:t>569</w:t>
            </w:r>
          </w:hyperlink>
        </w:p>
        <w:p>
          <w:pPr>
            <w:pStyle w:val="Contents4"/>
            <w:tabs>
              <w:tab w:val="clear" w:pos="8176"/>
              <w:tab w:val="right" w:pos="9026" w:leader="dot"/>
            </w:tabs>
            <w:rPr/>
          </w:pPr>
          <w:hyperlink w:anchor="__RefHeading___Toc426000_3804643083">
            <w:r>
              <w:rPr>
                <w:webHidden/>
                <w:rStyle w:val="IndexLink"/>
              </w:rPr>
              <w:t>۳</w:t>
            </w:r>
            <w:r>
              <w:rPr>
                <w:rStyle w:val="IndexLink"/>
                <w:rtl w:val="true"/>
              </w:rPr>
              <w:t xml:space="preserve"> </w:t>
            </w:r>
            <w:r>
              <w:rPr>
                <w:rStyle w:val="IndexLink"/>
                <w:rtl w:val="true"/>
              </w:rPr>
              <w:t xml:space="preserve">/ </w:t>
            </w:r>
            <w:r>
              <w:rPr>
                <w:rStyle w:val="IndexLink"/>
              </w:rPr>
              <w:t>۲۰</w:t>
            </w:r>
            <w:r>
              <w:rPr>
                <w:rStyle w:val="IndexLink"/>
                <w:rtl w:val="true"/>
              </w:rPr>
              <w:t xml:space="preserve"> عبد اللّه بن عُمَير كَلْبى</w:t>
            </w:r>
            <w:r>
              <w:rPr>
                <w:rStyle w:val="IndexLink"/>
                <w:rtl w:val="true"/>
              </w:rPr>
              <w:tab/>
            </w:r>
            <w:r>
              <w:rPr>
                <w:rStyle w:val="IndexLink"/>
              </w:rPr>
              <w:t>570</w:t>
            </w:r>
          </w:hyperlink>
        </w:p>
        <w:p>
          <w:pPr>
            <w:pStyle w:val="Contents4"/>
            <w:tabs>
              <w:tab w:val="clear" w:pos="8176"/>
              <w:tab w:val="right" w:pos="9026" w:leader="dot"/>
            </w:tabs>
            <w:rPr/>
          </w:pPr>
          <w:hyperlink w:anchor="__RefHeading___Toc426002_3804643083">
            <w:r>
              <w:rPr>
                <w:webHidden/>
                <w:rStyle w:val="IndexLink"/>
              </w:rPr>
              <w:t>۳</w:t>
            </w:r>
            <w:r>
              <w:rPr>
                <w:rStyle w:val="IndexLink"/>
                <w:rtl w:val="true"/>
              </w:rPr>
              <w:t xml:space="preserve"> </w:t>
            </w:r>
            <w:r>
              <w:rPr>
                <w:rStyle w:val="IndexLink"/>
                <w:rtl w:val="true"/>
              </w:rPr>
              <w:t xml:space="preserve">/ </w:t>
            </w:r>
            <w:r>
              <w:rPr>
                <w:rStyle w:val="IndexLink"/>
              </w:rPr>
              <w:t>۲۱</w:t>
            </w:r>
            <w:r>
              <w:rPr>
                <w:rStyle w:val="IndexLink"/>
                <w:rtl w:val="true"/>
              </w:rPr>
              <w:t xml:space="preserve"> عبد اللّه و عبد الرحمان غِفارى</w:t>
            </w:r>
            <w:r>
              <w:rPr>
                <w:rStyle w:val="IndexLink"/>
                <w:rtl w:val="true"/>
              </w:rPr>
              <w:tab/>
            </w:r>
            <w:r>
              <w:rPr>
                <w:rStyle w:val="IndexLink"/>
              </w:rPr>
              <w:t>571</w:t>
            </w:r>
          </w:hyperlink>
        </w:p>
        <w:p>
          <w:pPr>
            <w:pStyle w:val="Contents4"/>
            <w:tabs>
              <w:tab w:val="clear" w:pos="8176"/>
              <w:tab w:val="right" w:pos="9026" w:leader="dot"/>
            </w:tabs>
            <w:rPr/>
          </w:pPr>
          <w:hyperlink w:anchor="__RefHeading___Toc426004_3804643083">
            <w:r>
              <w:rPr>
                <w:webHidden/>
                <w:rStyle w:val="IndexLink"/>
              </w:rPr>
              <w:t>۳</w:t>
            </w:r>
            <w:r>
              <w:rPr>
                <w:rStyle w:val="IndexLink"/>
                <w:rtl w:val="true"/>
              </w:rPr>
              <w:t xml:space="preserve"> </w:t>
            </w:r>
            <w:r>
              <w:rPr>
                <w:rStyle w:val="IndexLink"/>
                <w:rtl w:val="true"/>
              </w:rPr>
              <w:t xml:space="preserve">/ </w:t>
            </w:r>
            <w:r>
              <w:rPr>
                <w:rStyle w:val="IndexLink"/>
              </w:rPr>
              <w:t>۲۲</w:t>
            </w:r>
            <w:r>
              <w:rPr>
                <w:rStyle w:val="IndexLink"/>
                <w:rtl w:val="true"/>
              </w:rPr>
              <w:t xml:space="preserve"> عُمَرُ بن خالد صَيداوى و همراهانش</w:t>
            </w:r>
            <w:r>
              <w:rPr>
                <w:rStyle w:val="IndexLink"/>
                <w:rtl w:val="true"/>
              </w:rPr>
              <w:tab/>
            </w:r>
            <w:r>
              <w:rPr>
                <w:rStyle w:val="IndexLink"/>
              </w:rPr>
              <w:t>571</w:t>
            </w:r>
          </w:hyperlink>
        </w:p>
        <w:p>
          <w:pPr>
            <w:pStyle w:val="Contents4"/>
            <w:tabs>
              <w:tab w:val="clear" w:pos="8176"/>
              <w:tab w:val="right" w:pos="9026" w:leader="dot"/>
            </w:tabs>
            <w:rPr/>
          </w:pPr>
          <w:hyperlink w:anchor="__RefHeading___Toc426006_3804643083">
            <w:r>
              <w:rPr>
                <w:webHidden/>
                <w:rStyle w:val="IndexLink"/>
              </w:rPr>
              <w:t>۳</w:t>
            </w:r>
            <w:r>
              <w:rPr>
                <w:rStyle w:val="IndexLink"/>
                <w:rtl w:val="true"/>
              </w:rPr>
              <w:t xml:space="preserve"> </w:t>
            </w:r>
            <w:r>
              <w:rPr>
                <w:rStyle w:val="IndexLink"/>
                <w:rtl w:val="true"/>
              </w:rPr>
              <w:t xml:space="preserve">/ </w:t>
            </w:r>
            <w:r>
              <w:rPr>
                <w:rStyle w:val="IndexLink"/>
              </w:rPr>
              <w:t>۲۳</w:t>
            </w:r>
            <w:r>
              <w:rPr>
                <w:rStyle w:val="IndexLink"/>
                <w:rtl w:val="true"/>
              </w:rPr>
              <w:t xml:space="preserve"> عَمرو بن قَرَظه انصارى</w:t>
            </w:r>
            <w:r>
              <w:rPr>
                <w:rStyle w:val="IndexLink"/>
                <w:rtl w:val="true"/>
              </w:rPr>
              <w:tab/>
            </w:r>
            <w:r>
              <w:rPr>
                <w:rStyle w:val="IndexLink"/>
              </w:rPr>
              <w:t>572</w:t>
            </w:r>
          </w:hyperlink>
        </w:p>
        <w:p>
          <w:pPr>
            <w:pStyle w:val="Contents4"/>
            <w:tabs>
              <w:tab w:val="clear" w:pos="8176"/>
              <w:tab w:val="right" w:pos="9026" w:leader="dot"/>
            </w:tabs>
            <w:rPr/>
          </w:pPr>
          <w:hyperlink w:anchor="__RefHeading___Toc426008_3804643083">
            <w:r>
              <w:rPr>
                <w:webHidden/>
                <w:rStyle w:val="IndexLink"/>
              </w:rPr>
              <w:t>۳</w:t>
            </w:r>
            <w:r>
              <w:rPr>
                <w:rStyle w:val="IndexLink"/>
                <w:rtl w:val="true"/>
              </w:rPr>
              <w:t xml:space="preserve"> </w:t>
            </w:r>
            <w:r>
              <w:rPr>
                <w:rStyle w:val="IndexLink"/>
                <w:rtl w:val="true"/>
              </w:rPr>
              <w:t xml:space="preserve">/ </w:t>
            </w:r>
            <w:r>
              <w:rPr>
                <w:rStyle w:val="IndexLink"/>
              </w:rPr>
              <w:t>۲۴</w:t>
            </w:r>
            <w:r>
              <w:rPr>
                <w:rStyle w:val="IndexLink"/>
                <w:rtl w:val="true"/>
              </w:rPr>
              <w:t xml:space="preserve"> مُسلم بن عَوسَجه</w:t>
            </w:r>
            <w:r>
              <w:rPr>
                <w:rStyle w:val="IndexLink"/>
                <w:rtl w:val="true"/>
              </w:rPr>
              <w:tab/>
            </w:r>
            <w:r>
              <w:rPr>
                <w:rStyle w:val="IndexLink"/>
              </w:rPr>
              <w:t>574</w:t>
            </w:r>
          </w:hyperlink>
        </w:p>
        <w:p>
          <w:pPr>
            <w:pStyle w:val="Contents4"/>
            <w:tabs>
              <w:tab w:val="clear" w:pos="8176"/>
              <w:tab w:val="right" w:pos="9026" w:leader="dot"/>
            </w:tabs>
            <w:rPr/>
          </w:pPr>
          <w:hyperlink w:anchor="__RefHeading___Toc426010_3804643083">
            <w:r>
              <w:rPr>
                <w:webHidden/>
                <w:rStyle w:val="IndexLink"/>
              </w:rPr>
              <w:t>۳</w:t>
            </w:r>
            <w:r>
              <w:rPr>
                <w:rStyle w:val="IndexLink"/>
                <w:rtl w:val="true"/>
              </w:rPr>
              <w:t xml:space="preserve"> </w:t>
            </w:r>
            <w:r>
              <w:rPr>
                <w:rStyle w:val="IndexLink"/>
                <w:rtl w:val="true"/>
              </w:rPr>
              <w:t xml:space="preserve">/ </w:t>
            </w:r>
            <w:r>
              <w:rPr>
                <w:rStyle w:val="IndexLink"/>
              </w:rPr>
              <w:t>۲۵</w:t>
            </w:r>
            <w:r>
              <w:rPr>
                <w:rStyle w:val="IndexLink"/>
                <w:rtl w:val="true"/>
              </w:rPr>
              <w:t xml:space="preserve"> نافع بن هِلال</w:t>
            </w:r>
            <w:r>
              <w:rPr>
                <w:rStyle w:val="IndexLink"/>
                <w:rtl w:val="true"/>
              </w:rPr>
              <w:tab/>
            </w:r>
            <w:r>
              <w:rPr>
                <w:rStyle w:val="IndexLink"/>
              </w:rPr>
              <w:t>575</w:t>
            </w:r>
          </w:hyperlink>
        </w:p>
        <w:p>
          <w:pPr>
            <w:pStyle w:val="Contents4"/>
            <w:tabs>
              <w:tab w:val="clear" w:pos="8176"/>
              <w:tab w:val="right" w:pos="9026" w:leader="dot"/>
            </w:tabs>
            <w:rPr/>
          </w:pPr>
          <w:hyperlink w:anchor="__RefHeading___Toc426012_3804643083">
            <w:r>
              <w:rPr>
                <w:webHidden/>
                <w:rStyle w:val="IndexLink"/>
              </w:rPr>
              <w:t>۳</w:t>
            </w:r>
            <w:r>
              <w:rPr>
                <w:rStyle w:val="IndexLink"/>
                <w:rtl w:val="true"/>
              </w:rPr>
              <w:t xml:space="preserve"> </w:t>
            </w:r>
            <w:r>
              <w:rPr>
                <w:rStyle w:val="IndexLink"/>
                <w:rtl w:val="true"/>
              </w:rPr>
              <w:t xml:space="preserve">/ </w:t>
            </w:r>
            <w:r>
              <w:rPr>
                <w:rStyle w:val="IndexLink"/>
              </w:rPr>
              <w:t>۲۶</w:t>
            </w:r>
            <w:r>
              <w:rPr>
                <w:rStyle w:val="IndexLink"/>
                <w:rtl w:val="true"/>
              </w:rPr>
              <w:t xml:space="preserve"> وَهْب بن وَهْب</w:t>
            </w:r>
            <w:r>
              <w:rPr>
                <w:rStyle w:val="IndexLink"/>
                <w:rtl w:val="true"/>
              </w:rPr>
              <w:tab/>
            </w:r>
            <w:r>
              <w:rPr>
                <w:rStyle w:val="IndexLink"/>
              </w:rPr>
              <w:t>576</w:t>
            </w:r>
          </w:hyperlink>
        </w:p>
        <w:p>
          <w:pPr>
            <w:pStyle w:val="Contents4"/>
            <w:tabs>
              <w:tab w:val="clear" w:pos="8176"/>
              <w:tab w:val="right" w:pos="9026" w:leader="dot"/>
            </w:tabs>
            <w:rPr/>
          </w:pPr>
          <w:hyperlink w:anchor="__RefHeading___Toc426014_3804643083">
            <w:r>
              <w:rPr>
                <w:webHidden/>
                <w:rStyle w:val="IndexLink"/>
              </w:rPr>
              <w:t>۳</w:t>
            </w:r>
            <w:r>
              <w:rPr>
                <w:rStyle w:val="IndexLink"/>
                <w:rtl w:val="true"/>
              </w:rPr>
              <w:t xml:space="preserve"> </w:t>
            </w:r>
            <w:r>
              <w:rPr>
                <w:rStyle w:val="IndexLink"/>
                <w:rtl w:val="true"/>
              </w:rPr>
              <w:t xml:space="preserve">/ </w:t>
            </w:r>
            <w:r>
              <w:rPr>
                <w:rStyle w:val="IndexLink"/>
              </w:rPr>
              <w:t>۲۷</w:t>
            </w:r>
            <w:r>
              <w:rPr>
                <w:rStyle w:val="IndexLink"/>
                <w:rtl w:val="true"/>
              </w:rPr>
              <w:t xml:space="preserve"> يزيد بن زياد بن مُهاصِر</w:t>
            </w:r>
            <w:r>
              <w:rPr>
                <w:rStyle w:val="IndexLink"/>
                <w:rtl w:val="true"/>
              </w:rPr>
              <w:tab/>
            </w:r>
            <w:r>
              <w:rPr>
                <w:rStyle w:val="IndexLink"/>
              </w:rPr>
              <w:t>577</w:t>
            </w:r>
          </w:hyperlink>
        </w:p>
        <w:p>
          <w:pPr>
            <w:pStyle w:val="Contents4"/>
            <w:tabs>
              <w:tab w:val="clear" w:pos="8176"/>
              <w:tab w:val="right" w:pos="9026" w:leader="dot"/>
            </w:tabs>
            <w:rPr/>
          </w:pPr>
          <w:hyperlink w:anchor="__RefHeading___Toc426016_3804643083">
            <w:r>
              <w:rPr>
                <w:webHidden/>
                <w:rStyle w:val="IndexLink"/>
              </w:rPr>
              <w:t>۳</w:t>
            </w:r>
            <w:r>
              <w:rPr>
                <w:rStyle w:val="IndexLink"/>
                <w:rtl w:val="true"/>
              </w:rPr>
              <w:t xml:space="preserve"> </w:t>
            </w:r>
            <w:r>
              <w:rPr>
                <w:rStyle w:val="IndexLink"/>
                <w:rtl w:val="true"/>
              </w:rPr>
              <w:t xml:space="preserve">/ </w:t>
            </w:r>
            <w:r>
              <w:rPr>
                <w:rStyle w:val="IndexLink"/>
              </w:rPr>
              <w:t>۲۸</w:t>
            </w:r>
            <w:r>
              <w:rPr>
                <w:rStyle w:val="IndexLink"/>
                <w:rtl w:val="true"/>
              </w:rPr>
              <w:t xml:space="preserve"> يزيد بن نُبَيط و پسرانش</w:t>
            </w:r>
            <w:r>
              <w:rPr>
                <w:rStyle w:val="IndexLink"/>
                <w:rtl w:val="true"/>
              </w:rPr>
              <w:tab/>
            </w:r>
            <w:r>
              <w:rPr>
                <w:rStyle w:val="IndexLink"/>
              </w:rPr>
              <w:t>577</w:t>
            </w:r>
          </w:hyperlink>
        </w:p>
        <w:p>
          <w:pPr>
            <w:pStyle w:val="Contents4"/>
            <w:tabs>
              <w:tab w:val="clear" w:pos="8176"/>
              <w:tab w:val="right" w:pos="9026" w:leader="dot"/>
            </w:tabs>
            <w:rPr/>
          </w:pPr>
          <w:hyperlink w:anchor="__RefHeading___Toc426018_3804643083">
            <w:r>
              <w:rPr>
                <w:webHidden/>
                <w:rStyle w:val="IndexLink"/>
                <w:rtl w:val="true"/>
              </w:rPr>
              <w:t>سخنى در باره ديگر ياران شهيد امام حسين عليه السلام</w:t>
            </w:r>
            <w:r>
              <w:rPr>
                <w:rStyle w:val="IndexLink"/>
                <w:rtl w:val="true"/>
              </w:rPr>
              <w:tab/>
            </w:r>
            <w:r>
              <w:rPr>
                <w:rStyle w:val="IndexLink"/>
              </w:rPr>
              <w:t>578</w:t>
            </w:r>
          </w:hyperlink>
        </w:p>
        <w:p>
          <w:pPr>
            <w:pStyle w:val="Contents3"/>
            <w:tabs>
              <w:tab w:val="clear" w:pos="8459"/>
              <w:tab w:val="right" w:pos="9026" w:leader="dot"/>
            </w:tabs>
            <w:rPr/>
          </w:pPr>
          <w:hyperlink w:anchor="__RefHeading___Toc426020_3804643083">
            <w:r>
              <w:rPr>
                <w:webHidden/>
                <w:rStyle w:val="IndexLink"/>
                <w:rtl w:val="true"/>
              </w:rPr>
              <w:t xml:space="preserve">فصل چهارم </w:t>
            </w:r>
            <w:r>
              <w:rPr>
                <w:rStyle w:val="IndexLink"/>
                <w:rtl w:val="true"/>
              </w:rPr>
              <w:t xml:space="preserve">: </w:t>
            </w:r>
            <w:r>
              <w:rPr>
                <w:rStyle w:val="IndexLink"/>
                <w:rtl w:val="true"/>
              </w:rPr>
              <w:t>شهادت فرزندان امام حسين عليه السلام</w:t>
            </w:r>
            <w:r>
              <w:rPr>
                <w:rStyle w:val="IndexLink"/>
                <w:rtl w:val="true"/>
              </w:rPr>
              <w:tab/>
            </w:r>
            <w:r>
              <w:rPr>
                <w:rStyle w:val="IndexLink"/>
              </w:rPr>
              <w:t>580</w:t>
            </w:r>
          </w:hyperlink>
        </w:p>
        <w:p>
          <w:pPr>
            <w:pStyle w:val="Contents4"/>
            <w:tabs>
              <w:tab w:val="clear" w:pos="8176"/>
              <w:tab w:val="right" w:pos="9026" w:leader="dot"/>
            </w:tabs>
            <w:rPr/>
          </w:pPr>
          <w:hyperlink w:anchor="__RefHeading___Toc426022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على اكبر عليه السلام</w:t>
            </w:r>
            <w:r>
              <w:rPr>
                <w:rStyle w:val="IndexLink"/>
                <w:rtl w:val="true"/>
              </w:rPr>
              <w:tab/>
            </w:r>
            <w:r>
              <w:rPr>
                <w:rStyle w:val="IndexLink"/>
              </w:rPr>
              <w:t>580</w:t>
            </w:r>
          </w:hyperlink>
        </w:p>
        <w:p>
          <w:pPr>
            <w:pStyle w:val="Contents4"/>
            <w:tabs>
              <w:tab w:val="clear" w:pos="8176"/>
              <w:tab w:val="right" w:pos="9026" w:leader="dot"/>
            </w:tabs>
            <w:rPr/>
          </w:pPr>
          <w:hyperlink w:anchor="__RefHeading___Toc426024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كودك خردسال</w:t>
            </w:r>
            <w:r>
              <w:rPr>
                <w:rStyle w:val="IndexLink"/>
                <w:rtl w:val="true"/>
              </w:rPr>
              <w:tab/>
            </w:r>
            <w:r>
              <w:rPr>
                <w:rStyle w:val="IndexLink"/>
              </w:rPr>
              <w:t>586</w:t>
            </w:r>
          </w:hyperlink>
        </w:p>
        <w:p>
          <w:pPr>
            <w:pStyle w:val="Contents3"/>
            <w:tabs>
              <w:tab w:val="clear" w:pos="8459"/>
              <w:tab w:val="right" w:pos="9026" w:leader="dot"/>
            </w:tabs>
            <w:rPr/>
          </w:pPr>
          <w:hyperlink w:anchor="__RefHeading___Toc426026_3804643083">
            <w:r>
              <w:rPr>
                <w:webHidden/>
                <w:rStyle w:val="IndexLink"/>
                <w:rtl w:val="true"/>
              </w:rPr>
              <w:t xml:space="preserve">فصل پنجم </w:t>
            </w:r>
            <w:r>
              <w:rPr>
                <w:rStyle w:val="IndexLink"/>
                <w:rtl w:val="true"/>
              </w:rPr>
              <w:t xml:space="preserve">: </w:t>
            </w:r>
            <w:r>
              <w:rPr>
                <w:rStyle w:val="IndexLink"/>
                <w:rtl w:val="true"/>
              </w:rPr>
              <w:t>شهادت فرزندان امير مؤمنان عليه السلام</w:t>
            </w:r>
            <w:r>
              <w:rPr>
                <w:rStyle w:val="IndexLink"/>
                <w:rtl w:val="true"/>
              </w:rPr>
              <w:tab/>
            </w:r>
            <w:r>
              <w:rPr>
                <w:rStyle w:val="IndexLink"/>
              </w:rPr>
              <w:t>592</w:t>
            </w:r>
          </w:hyperlink>
        </w:p>
        <w:p>
          <w:pPr>
            <w:pStyle w:val="Contents4"/>
            <w:tabs>
              <w:tab w:val="clear" w:pos="8176"/>
              <w:tab w:val="right" w:pos="9026" w:leader="dot"/>
            </w:tabs>
            <w:rPr/>
          </w:pPr>
          <w:hyperlink w:anchor="__RefHeading___Toc426028_3804643083">
            <w:r>
              <w:rPr>
                <w:webHidden/>
                <w:rStyle w:val="IndexLink"/>
              </w:rPr>
              <w:t>۵</w:t>
            </w:r>
            <w:r>
              <w:rPr>
                <w:rStyle w:val="IndexLink"/>
                <w:rtl w:val="true"/>
              </w:rPr>
              <w:t xml:space="preserve">/ </w:t>
            </w:r>
            <w:r>
              <w:rPr>
                <w:rStyle w:val="IndexLink"/>
              </w:rPr>
              <w:t>۱</w:t>
            </w:r>
            <w:r>
              <w:rPr>
                <w:rStyle w:val="IndexLink"/>
                <w:rtl w:val="true"/>
              </w:rPr>
              <w:t xml:space="preserve"> ابو بكر بن على</w:t>
            </w:r>
            <w:r>
              <w:rPr>
                <w:rStyle w:val="IndexLink"/>
                <w:rtl w:val="true"/>
              </w:rPr>
              <w:tab/>
            </w:r>
            <w:r>
              <w:rPr>
                <w:rStyle w:val="IndexLink"/>
              </w:rPr>
              <w:t>592</w:t>
            </w:r>
          </w:hyperlink>
        </w:p>
        <w:p>
          <w:pPr>
            <w:pStyle w:val="Contents4"/>
            <w:tabs>
              <w:tab w:val="clear" w:pos="8176"/>
              <w:tab w:val="right" w:pos="9026" w:leader="dot"/>
            </w:tabs>
            <w:rPr/>
          </w:pPr>
          <w:hyperlink w:anchor="__RefHeading___Toc426030_3804643083">
            <w:r>
              <w:rPr>
                <w:webHidden/>
                <w:rStyle w:val="IndexLink"/>
              </w:rPr>
              <w:t>۵</w:t>
            </w:r>
            <w:r>
              <w:rPr>
                <w:rStyle w:val="IndexLink"/>
                <w:rtl w:val="true"/>
              </w:rPr>
              <w:t xml:space="preserve">/ </w:t>
            </w:r>
            <w:r>
              <w:rPr>
                <w:rStyle w:val="IndexLink"/>
              </w:rPr>
              <w:t>۲</w:t>
            </w:r>
            <w:r>
              <w:rPr>
                <w:rStyle w:val="IndexLink"/>
                <w:rtl w:val="true"/>
              </w:rPr>
              <w:t xml:space="preserve"> جعفر بن على</w:t>
            </w:r>
            <w:r>
              <w:rPr>
                <w:rStyle w:val="IndexLink"/>
                <w:rtl w:val="true"/>
              </w:rPr>
              <w:tab/>
            </w:r>
            <w:r>
              <w:rPr>
                <w:rStyle w:val="IndexLink"/>
              </w:rPr>
              <w:t>593</w:t>
            </w:r>
          </w:hyperlink>
        </w:p>
        <w:p>
          <w:pPr>
            <w:pStyle w:val="Contents4"/>
            <w:tabs>
              <w:tab w:val="clear" w:pos="8176"/>
              <w:tab w:val="right" w:pos="9026" w:leader="dot"/>
            </w:tabs>
            <w:rPr/>
          </w:pPr>
          <w:hyperlink w:anchor="__RefHeading___Toc426032_3804643083">
            <w:r>
              <w:rPr>
                <w:webHidden/>
                <w:rStyle w:val="IndexLink"/>
              </w:rPr>
              <w:t>۵</w:t>
            </w:r>
            <w:r>
              <w:rPr>
                <w:rStyle w:val="IndexLink"/>
                <w:rtl w:val="true"/>
              </w:rPr>
              <w:t xml:space="preserve">/ </w:t>
            </w:r>
            <w:r>
              <w:rPr>
                <w:rStyle w:val="IndexLink"/>
              </w:rPr>
              <w:t>۳</w:t>
            </w:r>
            <w:r>
              <w:rPr>
                <w:rStyle w:val="IndexLink"/>
                <w:rtl w:val="true"/>
              </w:rPr>
              <w:t xml:space="preserve"> عبد اللّه بن على</w:t>
            </w:r>
            <w:r>
              <w:rPr>
                <w:rStyle w:val="IndexLink"/>
                <w:rtl w:val="true"/>
              </w:rPr>
              <w:tab/>
            </w:r>
            <w:r>
              <w:rPr>
                <w:rStyle w:val="IndexLink"/>
              </w:rPr>
              <w:t>593</w:t>
            </w:r>
          </w:hyperlink>
        </w:p>
        <w:p>
          <w:pPr>
            <w:pStyle w:val="Contents4"/>
            <w:tabs>
              <w:tab w:val="clear" w:pos="8176"/>
              <w:tab w:val="right" w:pos="9026" w:leader="dot"/>
            </w:tabs>
            <w:rPr/>
          </w:pPr>
          <w:hyperlink w:anchor="__RefHeading___Toc426034_3804643083">
            <w:r>
              <w:rPr>
                <w:webHidden/>
                <w:rStyle w:val="IndexLink"/>
              </w:rPr>
              <w:t>۵</w:t>
            </w:r>
            <w:r>
              <w:rPr>
                <w:rStyle w:val="IndexLink"/>
                <w:rtl w:val="true"/>
              </w:rPr>
              <w:t xml:space="preserve">/ </w:t>
            </w:r>
            <w:r>
              <w:rPr>
                <w:rStyle w:val="IndexLink"/>
              </w:rPr>
              <w:t>۴</w:t>
            </w:r>
            <w:r>
              <w:rPr>
                <w:rStyle w:val="IndexLink"/>
                <w:rtl w:val="true"/>
              </w:rPr>
              <w:t xml:space="preserve"> عثمان بن على</w:t>
            </w:r>
            <w:r>
              <w:rPr>
                <w:rStyle w:val="IndexLink"/>
                <w:rtl w:val="true"/>
              </w:rPr>
              <w:tab/>
            </w:r>
            <w:r>
              <w:rPr>
                <w:rStyle w:val="IndexLink"/>
              </w:rPr>
              <w:t>594</w:t>
            </w:r>
          </w:hyperlink>
        </w:p>
        <w:p>
          <w:pPr>
            <w:pStyle w:val="Contents4"/>
            <w:tabs>
              <w:tab w:val="clear" w:pos="8176"/>
              <w:tab w:val="right" w:pos="9026" w:leader="dot"/>
            </w:tabs>
            <w:rPr/>
          </w:pPr>
          <w:hyperlink w:anchor="__RefHeading___Toc426036_3804643083">
            <w:r>
              <w:rPr>
                <w:webHidden/>
                <w:rStyle w:val="IndexLink"/>
              </w:rPr>
              <w:t>۵</w:t>
            </w:r>
            <w:r>
              <w:rPr>
                <w:rStyle w:val="IndexLink"/>
                <w:rtl w:val="true"/>
              </w:rPr>
              <w:t xml:space="preserve">/ </w:t>
            </w:r>
            <w:r>
              <w:rPr>
                <w:rStyle w:val="IndexLink"/>
              </w:rPr>
              <w:t>۵</w:t>
            </w:r>
            <w:r>
              <w:rPr>
                <w:rStyle w:val="IndexLink"/>
                <w:rtl w:val="true"/>
              </w:rPr>
              <w:t xml:space="preserve"> عبّاس بن على عليه السلام</w:t>
            </w:r>
            <w:r>
              <w:rPr>
                <w:rStyle w:val="IndexLink"/>
                <w:rtl w:val="true"/>
              </w:rPr>
              <w:tab/>
            </w:r>
            <w:r>
              <w:rPr>
                <w:rStyle w:val="IndexLink"/>
              </w:rPr>
              <w:t>595</w:t>
            </w:r>
          </w:hyperlink>
        </w:p>
        <w:p>
          <w:pPr>
            <w:pStyle w:val="Contents4"/>
            <w:tabs>
              <w:tab w:val="clear" w:pos="8176"/>
              <w:tab w:val="right" w:pos="9026" w:leader="dot"/>
            </w:tabs>
            <w:rPr/>
          </w:pPr>
          <w:hyperlink w:anchor="__RefHeading___Toc426038_3804643083">
            <w:r>
              <w:rPr>
                <w:webHidden/>
                <w:rStyle w:val="IndexLink"/>
              </w:rPr>
              <w:t>۵</w:t>
            </w:r>
            <w:r>
              <w:rPr>
                <w:rStyle w:val="IndexLink"/>
                <w:rtl w:val="true"/>
              </w:rPr>
              <w:t xml:space="preserve">/ </w:t>
            </w:r>
            <w:r>
              <w:rPr>
                <w:rStyle w:val="IndexLink"/>
              </w:rPr>
              <w:t>۶</w:t>
            </w:r>
            <w:r>
              <w:rPr>
                <w:rStyle w:val="IndexLink"/>
                <w:rtl w:val="true"/>
              </w:rPr>
              <w:t xml:space="preserve"> محمّد بن على</w:t>
            </w:r>
            <w:r>
              <w:rPr>
                <w:rStyle w:val="IndexLink"/>
                <w:rtl w:val="true"/>
              </w:rPr>
              <w:tab/>
            </w:r>
            <w:r>
              <w:rPr>
                <w:rStyle w:val="IndexLink"/>
              </w:rPr>
              <w:t>601</w:t>
            </w:r>
          </w:hyperlink>
        </w:p>
        <w:p>
          <w:pPr>
            <w:pStyle w:val="Contents3"/>
            <w:tabs>
              <w:tab w:val="clear" w:pos="8459"/>
              <w:tab w:val="right" w:pos="9026" w:leader="dot"/>
            </w:tabs>
            <w:rPr/>
          </w:pPr>
          <w:hyperlink w:anchor="__RefHeading___Toc426040_3804643083">
            <w:r>
              <w:rPr>
                <w:webHidden/>
                <w:rStyle w:val="IndexLink"/>
                <w:rtl w:val="true"/>
              </w:rPr>
              <w:t xml:space="preserve">فصل ششم </w:t>
            </w:r>
            <w:r>
              <w:rPr>
                <w:rStyle w:val="IndexLink"/>
                <w:rtl w:val="true"/>
              </w:rPr>
              <w:t xml:space="preserve">: </w:t>
            </w:r>
            <w:r>
              <w:rPr>
                <w:rStyle w:val="IndexLink"/>
                <w:rtl w:val="true"/>
              </w:rPr>
              <w:t>شهادت فرزندان امام حسن عليه السلام</w:t>
            </w:r>
            <w:r>
              <w:rPr>
                <w:rStyle w:val="IndexLink"/>
                <w:rtl w:val="true"/>
              </w:rPr>
              <w:tab/>
            </w:r>
            <w:r>
              <w:rPr>
                <w:rStyle w:val="IndexLink"/>
              </w:rPr>
              <w:t>602</w:t>
            </w:r>
          </w:hyperlink>
        </w:p>
        <w:p>
          <w:pPr>
            <w:pStyle w:val="Contents4"/>
            <w:tabs>
              <w:tab w:val="clear" w:pos="8176"/>
              <w:tab w:val="right" w:pos="9026" w:leader="dot"/>
            </w:tabs>
            <w:rPr/>
          </w:pPr>
          <w:hyperlink w:anchor="__RefHeading___Toc426042_3804643083">
            <w:r>
              <w:rPr>
                <w:webHidden/>
                <w:rStyle w:val="IndexLink"/>
              </w:rPr>
              <w:t>۶</w:t>
            </w:r>
            <w:r>
              <w:rPr>
                <w:rStyle w:val="IndexLink"/>
                <w:rtl w:val="true"/>
              </w:rPr>
              <w:t xml:space="preserve">/ </w:t>
            </w:r>
            <w:r>
              <w:rPr>
                <w:rStyle w:val="IndexLink"/>
              </w:rPr>
              <w:t>۱</w:t>
            </w:r>
            <w:r>
              <w:rPr>
                <w:rStyle w:val="IndexLink"/>
                <w:rtl w:val="true"/>
              </w:rPr>
              <w:t xml:space="preserve"> قاسم بن حسن</w:t>
            </w:r>
            <w:r>
              <w:rPr>
                <w:rStyle w:val="IndexLink"/>
                <w:rtl w:val="true"/>
              </w:rPr>
              <w:tab/>
            </w:r>
            <w:r>
              <w:rPr>
                <w:rStyle w:val="IndexLink"/>
              </w:rPr>
              <w:t>602</w:t>
            </w:r>
          </w:hyperlink>
        </w:p>
        <w:p>
          <w:pPr>
            <w:pStyle w:val="Contents4"/>
            <w:tabs>
              <w:tab w:val="clear" w:pos="8176"/>
              <w:tab w:val="right" w:pos="9026" w:leader="dot"/>
            </w:tabs>
            <w:rPr/>
          </w:pPr>
          <w:hyperlink w:anchor="__RefHeading___Toc426044_3804643083">
            <w:r>
              <w:rPr>
                <w:webHidden/>
                <w:rStyle w:val="IndexLink"/>
                <w:rtl w:val="true"/>
              </w:rPr>
              <w:t>نكته</w:t>
            </w:r>
            <w:r>
              <w:rPr>
                <w:rStyle w:val="IndexLink"/>
                <w:rtl w:val="true"/>
              </w:rPr>
              <w:tab/>
            </w:r>
            <w:r>
              <w:rPr>
                <w:rStyle w:val="IndexLink"/>
              </w:rPr>
              <w:t>602</w:t>
            </w:r>
          </w:hyperlink>
        </w:p>
        <w:p>
          <w:pPr>
            <w:pStyle w:val="Contents4"/>
            <w:tabs>
              <w:tab w:val="clear" w:pos="8176"/>
              <w:tab w:val="right" w:pos="9026" w:leader="dot"/>
            </w:tabs>
            <w:rPr/>
          </w:pPr>
          <w:hyperlink w:anchor="__RefHeading___Toc426046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ابو بكر بن حسن</w:t>
            </w:r>
            <w:r>
              <w:rPr>
                <w:rStyle w:val="IndexLink"/>
                <w:rtl w:val="true"/>
              </w:rPr>
              <w:tab/>
            </w:r>
            <w:r>
              <w:rPr>
                <w:rStyle w:val="IndexLink"/>
              </w:rPr>
              <w:t>605</w:t>
            </w:r>
          </w:hyperlink>
        </w:p>
        <w:p>
          <w:pPr>
            <w:pStyle w:val="Contents4"/>
            <w:tabs>
              <w:tab w:val="clear" w:pos="8176"/>
              <w:tab w:val="right" w:pos="9026" w:leader="dot"/>
            </w:tabs>
            <w:rPr/>
          </w:pPr>
          <w:hyperlink w:anchor="__RefHeading___Toc426048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عبد اللّه بن حسن</w:t>
            </w:r>
            <w:r>
              <w:rPr>
                <w:rStyle w:val="IndexLink"/>
                <w:rtl w:val="true"/>
              </w:rPr>
              <w:tab/>
            </w:r>
            <w:r>
              <w:rPr>
                <w:rStyle w:val="IndexLink"/>
              </w:rPr>
              <w:t>605</w:t>
            </w:r>
          </w:hyperlink>
        </w:p>
        <w:p>
          <w:pPr>
            <w:pStyle w:val="Contents3"/>
            <w:tabs>
              <w:tab w:val="clear" w:pos="8459"/>
              <w:tab w:val="right" w:pos="9026" w:leader="dot"/>
            </w:tabs>
            <w:rPr/>
          </w:pPr>
          <w:hyperlink w:anchor="__RefHeading___Toc426050_3804643083">
            <w:r>
              <w:rPr>
                <w:webHidden/>
                <w:rStyle w:val="IndexLink"/>
                <w:rtl w:val="true"/>
              </w:rPr>
              <w:t xml:space="preserve">فصل هفتم </w:t>
            </w:r>
            <w:r>
              <w:rPr>
                <w:rStyle w:val="IndexLink"/>
                <w:rtl w:val="true"/>
              </w:rPr>
              <w:t xml:space="preserve">: </w:t>
            </w:r>
            <w:r>
              <w:rPr>
                <w:rStyle w:val="IndexLink"/>
                <w:rtl w:val="true"/>
              </w:rPr>
              <w:t>شهادت فرزندان عبد اللّه بن جعفر</w:t>
            </w:r>
            <w:r>
              <w:rPr>
                <w:rStyle w:val="IndexLink"/>
                <w:rtl w:val="true"/>
              </w:rPr>
              <w:tab/>
            </w:r>
            <w:r>
              <w:rPr>
                <w:rStyle w:val="IndexLink"/>
              </w:rPr>
              <w:t>607</w:t>
            </w:r>
          </w:hyperlink>
        </w:p>
        <w:p>
          <w:pPr>
            <w:pStyle w:val="Contents4"/>
            <w:tabs>
              <w:tab w:val="clear" w:pos="8176"/>
              <w:tab w:val="right" w:pos="9026" w:leader="dot"/>
            </w:tabs>
            <w:rPr/>
          </w:pPr>
          <w:hyperlink w:anchor="__RefHeading___Toc426052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محمّد بن عبد اللّه بن جعفر</w:t>
            </w:r>
            <w:r>
              <w:rPr>
                <w:rStyle w:val="IndexLink"/>
                <w:rtl w:val="true"/>
              </w:rPr>
              <w:tab/>
            </w:r>
            <w:r>
              <w:rPr>
                <w:rStyle w:val="IndexLink"/>
              </w:rPr>
              <w:t>607</w:t>
            </w:r>
          </w:hyperlink>
        </w:p>
        <w:p>
          <w:pPr>
            <w:pStyle w:val="Contents4"/>
            <w:tabs>
              <w:tab w:val="clear" w:pos="8176"/>
              <w:tab w:val="right" w:pos="9026" w:leader="dot"/>
            </w:tabs>
            <w:rPr/>
          </w:pPr>
          <w:hyperlink w:anchor="__RefHeading___Toc426054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عَون بن عبد اللّه بن جعفر</w:t>
            </w:r>
            <w:r>
              <w:rPr>
                <w:rStyle w:val="IndexLink"/>
                <w:rtl w:val="true"/>
              </w:rPr>
              <w:tab/>
            </w:r>
            <w:r>
              <w:rPr>
                <w:rStyle w:val="IndexLink"/>
              </w:rPr>
              <w:t>608</w:t>
            </w:r>
          </w:hyperlink>
        </w:p>
        <w:p>
          <w:pPr>
            <w:pStyle w:val="Contents3"/>
            <w:tabs>
              <w:tab w:val="clear" w:pos="8459"/>
              <w:tab w:val="right" w:pos="9026" w:leader="dot"/>
            </w:tabs>
            <w:rPr/>
          </w:pPr>
          <w:hyperlink w:anchor="__RefHeading___Toc426056_3804643083">
            <w:r>
              <w:rPr>
                <w:webHidden/>
                <w:rStyle w:val="IndexLink"/>
                <w:rtl w:val="true"/>
              </w:rPr>
              <w:t xml:space="preserve">فصل هشتم </w:t>
            </w:r>
            <w:r>
              <w:rPr>
                <w:rStyle w:val="IndexLink"/>
                <w:rtl w:val="true"/>
              </w:rPr>
              <w:t xml:space="preserve">: </w:t>
            </w:r>
            <w:r>
              <w:rPr>
                <w:rStyle w:val="IndexLink"/>
                <w:rtl w:val="true"/>
              </w:rPr>
              <w:t>شهادت فرزندان عقيل</w:t>
            </w:r>
            <w:r>
              <w:rPr>
                <w:rStyle w:val="IndexLink"/>
                <w:rtl w:val="true"/>
              </w:rPr>
              <w:tab/>
            </w:r>
            <w:r>
              <w:rPr>
                <w:rStyle w:val="IndexLink"/>
              </w:rPr>
              <w:t>610</w:t>
            </w:r>
          </w:hyperlink>
        </w:p>
        <w:p>
          <w:pPr>
            <w:pStyle w:val="Contents4"/>
            <w:tabs>
              <w:tab w:val="clear" w:pos="8176"/>
              <w:tab w:val="right" w:pos="9026" w:leader="dot"/>
            </w:tabs>
            <w:rPr/>
          </w:pPr>
          <w:hyperlink w:anchor="__RefHeading___Toc426058_3804643083">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عبد اللّه بن مُسلم بن عقيل</w:t>
            </w:r>
            <w:r>
              <w:rPr>
                <w:rStyle w:val="IndexLink"/>
                <w:rtl w:val="true"/>
              </w:rPr>
              <w:tab/>
            </w:r>
            <w:r>
              <w:rPr>
                <w:rStyle w:val="IndexLink"/>
              </w:rPr>
              <w:t>610</w:t>
            </w:r>
          </w:hyperlink>
        </w:p>
        <w:p>
          <w:pPr>
            <w:pStyle w:val="Contents4"/>
            <w:tabs>
              <w:tab w:val="clear" w:pos="8176"/>
              <w:tab w:val="right" w:pos="9026" w:leader="dot"/>
            </w:tabs>
            <w:rPr/>
          </w:pPr>
          <w:hyperlink w:anchor="__RefHeading___Toc426060_3804643083">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جعفر بن عقيل</w:t>
            </w:r>
            <w:r>
              <w:rPr>
                <w:rStyle w:val="IndexLink"/>
                <w:rtl w:val="true"/>
              </w:rPr>
              <w:tab/>
            </w:r>
            <w:r>
              <w:rPr>
                <w:rStyle w:val="IndexLink"/>
              </w:rPr>
              <w:t>611</w:t>
            </w:r>
          </w:hyperlink>
        </w:p>
        <w:p>
          <w:pPr>
            <w:pStyle w:val="Contents4"/>
            <w:tabs>
              <w:tab w:val="clear" w:pos="8176"/>
              <w:tab w:val="right" w:pos="9026" w:leader="dot"/>
            </w:tabs>
            <w:rPr/>
          </w:pPr>
          <w:hyperlink w:anchor="__RefHeading___Toc426062_3804643083">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عبد الرحمان بن عقيل</w:t>
            </w:r>
            <w:r>
              <w:rPr>
                <w:rStyle w:val="IndexLink"/>
                <w:rtl w:val="true"/>
              </w:rPr>
              <w:tab/>
            </w:r>
            <w:r>
              <w:rPr>
                <w:rStyle w:val="IndexLink"/>
              </w:rPr>
              <w:t>611</w:t>
            </w:r>
          </w:hyperlink>
        </w:p>
        <w:p>
          <w:pPr>
            <w:pStyle w:val="Contents4"/>
            <w:tabs>
              <w:tab w:val="clear" w:pos="8176"/>
              <w:tab w:val="right" w:pos="9026" w:leader="dot"/>
            </w:tabs>
            <w:rPr/>
          </w:pPr>
          <w:hyperlink w:anchor="__RefHeading___Toc426064_3804643083">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عبد اللّه اكبر ، پسر عقيل</w:t>
            </w:r>
            <w:r>
              <w:rPr>
                <w:rStyle w:val="IndexLink"/>
                <w:rtl w:val="true"/>
              </w:rPr>
              <w:tab/>
            </w:r>
            <w:r>
              <w:rPr>
                <w:rStyle w:val="IndexLink"/>
              </w:rPr>
              <w:t>612</w:t>
            </w:r>
          </w:hyperlink>
        </w:p>
        <w:p>
          <w:pPr>
            <w:pStyle w:val="Contents4"/>
            <w:tabs>
              <w:tab w:val="clear" w:pos="8176"/>
              <w:tab w:val="right" w:pos="9026" w:leader="dot"/>
            </w:tabs>
            <w:rPr/>
          </w:pPr>
          <w:hyperlink w:anchor="__RefHeading___Toc426066_3804643083">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محمّد بن ابى سعيد بن عقيل</w:t>
            </w:r>
            <w:r>
              <w:rPr>
                <w:rStyle w:val="IndexLink"/>
                <w:rtl w:val="true"/>
              </w:rPr>
              <w:tab/>
            </w:r>
            <w:r>
              <w:rPr>
                <w:rStyle w:val="IndexLink"/>
              </w:rPr>
              <w:t>612</w:t>
            </w:r>
          </w:hyperlink>
        </w:p>
        <w:p>
          <w:pPr>
            <w:pStyle w:val="Contents3"/>
            <w:tabs>
              <w:tab w:val="clear" w:pos="8459"/>
              <w:tab w:val="right" w:pos="9026" w:leader="dot"/>
            </w:tabs>
            <w:rPr/>
          </w:pPr>
          <w:hyperlink w:anchor="__RefHeading___Toc426068_3804643083">
            <w:r>
              <w:rPr>
                <w:webHidden/>
                <w:rStyle w:val="IndexLink"/>
                <w:rtl w:val="true"/>
              </w:rPr>
              <w:t xml:space="preserve">فصل نهم </w:t>
            </w:r>
            <w:r>
              <w:rPr>
                <w:rStyle w:val="IndexLink"/>
                <w:rtl w:val="true"/>
              </w:rPr>
              <w:t xml:space="preserve">: </w:t>
            </w:r>
            <w:r>
              <w:rPr>
                <w:rStyle w:val="IndexLink"/>
                <w:rtl w:val="true"/>
              </w:rPr>
              <w:t>شهادت سيّد الشهدا عليه السلام</w:t>
            </w:r>
            <w:r>
              <w:rPr>
                <w:rStyle w:val="IndexLink"/>
                <w:rtl w:val="true"/>
              </w:rPr>
              <w:tab/>
            </w:r>
            <w:r>
              <w:rPr>
                <w:rStyle w:val="IndexLink"/>
              </w:rPr>
              <w:t>613</w:t>
            </w:r>
          </w:hyperlink>
        </w:p>
        <w:p>
          <w:pPr>
            <w:pStyle w:val="Contents4"/>
            <w:tabs>
              <w:tab w:val="clear" w:pos="8176"/>
              <w:tab w:val="right" w:pos="9026" w:leader="dot"/>
            </w:tabs>
            <w:rPr/>
          </w:pPr>
          <w:hyperlink w:anchor="__RefHeading___Toc426070_3804643083">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امام عليه السلام ، لباسى را مى طلبد كه كسى بدان ، رغبت نكند</w:t>
            </w:r>
            <w:r>
              <w:rPr>
                <w:rStyle w:val="IndexLink"/>
                <w:rtl w:val="true"/>
              </w:rPr>
              <w:tab/>
            </w:r>
            <w:r>
              <w:rPr>
                <w:rStyle w:val="IndexLink"/>
              </w:rPr>
              <w:t>613</w:t>
            </w:r>
          </w:hyperlink>
        </w:p>
        <w:p>
          <w:pPr>
            <w:pStyle w:val="Contents4"/>
            <w:tabs>
              <w:tab w:val="clear" w:pos="8176"/>
              <w:tab w:val="right" w:pos="9026" w:leader="dot"/>
            </w:tabs>
            <w:rPr/>
          </w:pPr>
          <w:hyperlink w:anchor="__RefHeading___Toc426072_3804643083">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خداحافظى امام عليه السلام با زنان</w:t>
            </w:r>
            <w:r>
              <w:rPr>
                <w:rStyle w:val="IndexLink"/>
                <w:rtl w:val="true"/>
              </w:rPr>
              <w:tab/>
            </w:r>
            <w:r>
              <w:rPr>
                <w:rStyle w:val="IndexLink"/>
              </w:rPr>
              <w:t>614</w:t>
            </w:r>
          </w:hyperlink>
        </w:p>
        <w:p>
          <w:pPr>
            <w:pStyle w:val="Contents4"/>
            <w:tabs>
              <w:tab w:val="clear" w:pos="8176"/>
              <w:tab w:val="right" w:pos="9026" w:leader="dot"/>
            </w:tabs>
            <w:rPr/>
          </w:pPr>
          <w:hyperlink w:anchor="__RefHeading___Toc426074_3804643083">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وصيّت هاى امام عليه السلام</w:t>
            </w:r>
            <w:r>
              <w:rPr>
                <w:rStyle w:val="IndexLink"/>
                <w:rtl w:val="true"/>
              </w:rPr>
              <w:tab/>
            </w:r>
            <w:r>
              <w:rPr>
                <w:rStyle w:val="IndexLink"/>
              </w:rPr>
              <w:t>614</w:t>
            </w:r>
          </w:hyperlink>
        </w:p>
        <w:p>
          <w:pPr>
            <w:pStyle w:val="Contents4"/>
            <w:tabs>
              <w:tab w:val="clear" w:pos="8176"/>
              <w:tab w:val="right" w:pos="9026" w:leader="dot"/>
            </w:tabs>
            <w:rPr/>
          </w:pPr>
          <w:hyperlink w:anchor="__RefHeading___Toc426076_3804643083">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آخرين يارى خواهى امام عليه السلام براى اِتمام حجّت</w:t>
            </w:r>
            <w:r>
              <w:rPr>
                <w:rStyle w:val="IndexLink"/>
                <w:rtl w:val="true"/>
              </w:rPr>
              <w:tab/>
            </w:r>
            <w:r>
              <w:rPr>
                <w:rStyle w:val="IndexLink"/>
              </w:rPr>
              <w:t>615</w:t>
            </w:r>
          </w:hyperlink>
        </w:p>
        <w:p>
          <w:pPr>
            <w:pStyle w:val="Contents4"/>
            <w:tabs>
              <w:tab w:val="clear" w:pos="8176"/>
              <w:tab w:val="right" w:pos="9026" w:leader="dot"/>
            </w:tabs>
            <w:rPr/>
          </w:pPr>
          <w:hyperlink w:anchor="__RefHeading___Toc426078_3804643083">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نبرد انفرادى امام عليه السلام با دشمنانش</w:t>
            </w:r>
            <w:r>
              <w:rPr>
                <w:rStyle w:val="IndexLink"/>
                <w:rtl w:val="true"/>
              </w:rPr>
              <w:tab/>
            </w:r>
            <w:r>
              <w:rPr>
                <w:rStyle w:val="IndexLink"/>
              </w:rPr>
              <w:t>616</w:t>
            </w:r>
          </w:hyperlink>
        </w:p>
        <w:p>
          <w:pPr>
            <w:pStyle w:val="Contents4"/>
            <w:tabs>
              <w:tab w:val="clear" w:pos="8176"/>
              <w:tab w:val="right" w:pos="9026" w:leader="dot"/>
            </w:tabs>
            <w:rPr/>
          </w:pPr>
          <w:hyperlink w:anchor="__RefHeading___Toc426080_3804643083">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امام عليه السلام در پىِ آب</w:t>
            </w:r>
            <w:r>
              <w:rPr>
                <w:rStyle w:val="IndexLink"/>
                <w:rtl w:val="true"/>
              </w:rPr>
              <w:tab/>
            </w:r>
            <w:r>
              <w:rPr>
                <w:rStyle w:val="IndexLink"/>
              </w:rPr>
              <w:t>617</w:t>
            </w:r>
          </w:hyperlink>
        </w:p>
        <w:p>
          <w:pPr>
            <w:pStyle w:val="Contents4"/>
            <w:tabs>
              <w:tab w:val="clear" w:pos="8176"/>
              <w:tab w:val="right" w:pos="9026" w:leader="dot"/>
            </w:tabs>
            <w:rPr/>
          </w:pPr>
          <w:hyperlink w:anchor="__RefHeading___Toc426082_3804643083">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بارانِ تير</w:t>
            </w:r>
            <w:r>
              <w:rPr>
                <w:rStyle w:val="IndexLink"/>
                <w:rtl w:val="true"/>
              </w:rPr>
              <w:tab/>
            </w:r>
            <w:r>
              <w:rPr>
                <w:rStyle w:val="IndexLink"/>
              </w:rPr>
              <w:t>618</w:t>
            </w:r>
          </w:hyperlink>
        </w:p>
        <w:p>
          <w:pPr>
            <w:pStyle w:val="Contents4"/>
            <w:tabs>
              <w:tab w:val="clear" w:pos="8176"/>
              <w:tab w:val="right" w:pos="9026" w:leader="dot"/>
            </w:tabs>
            <w:rPr/>
          </w:pPr>
          <w:hyperlink w:anchor="__RefHeading___Toc426084_3804643083">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اصابت تيرى به پيشانى امام عليه السلام</w:t>
            </w:r>
            <w:r>
              <w:rPr>
                <w:rStyle w:val="IndexLink"/>
                <w:rtl w:val="true"/>
              </w:rPr>
              <w:tab/>
            </w:r>
            <w:r>
              <w:rPr>
                <w:rStyle w:val="IndexLink"/>
              </w:rPr>
              <w:t>618</w:t>
            </w:r>
          </w:hyperlink>
        </w:p>
        <w:p>
          <w:pPr>
            <w:pStyle w:val="Contents4"/>
            <w:tabs>
              <w:tab w:val="clear" w:pos="8176"/>
              <w:tab w:val="right" w:pos="9026" w:leader="dot"/>
            </w:tabs>
            <w:rPr/>
          </w:pPr>
          <w:hyperlink w:anchor="__RefHeading___Toc426086_3804643083">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اصابت تيرى به سينه امام عليه السلام</w:t>
            </w:r>
            <w:r>
              <w:rPr>
                <w:rStyle w:val="IndexLink"/>
                <w:rtl w:val="true"/>
              </w:rPr>
              <w:tab/>
            </w:r>
            <w:r>
              <w:rPr>
                <w:rStyle w:val="IndexLink"/>
              </w:rPr>
              <w:t>619</w:t>
            </w:r>
          </w:hyperlink>
        </w:p>
        <w:p>
          <w:pPr>
            <w:pStyle w:val="Contents4"/>
            <w:tabs>
              <w:tab w:val="clear" w:pos="8176"/>
              <w:tab w:val="right" w:pos="9026" w:leader="dot"/>
            </w:tabs>
            <w:rPr/>
          </w:pPr>
          <w:hyperlink w:anchor="__RefHeading___Toc426088_3804643083">
            <w:r>
              <w:rPr>
                <w:webHidden/>
                <w:rStyle w:val="IndexLink"/>
              </w:rPr>
              <w:t>۹</w:t>
            </w:r>
            <w:r>
              <w:rPr>
                <w:rStyle w:val="IndexLink"/>
                <w:rtl w:val="true"/>
              </w:rPr>
              <w:t xml:space="preserve"> </w:t>
            </w:r>
            <w:r>
              <w:rPr>
                <w:rStyle w:val="IndexLink"/>
                <w:rtl w:val="true"/>
              </w:rPr>
              <w:t xml:space="preserve">/ </w:t>
            </w:r>
            <w:r>
              <w:rPr>
                <w:rStyle w:val="IndexLink"/>
              </w:rPr>
              <w:t>۱۰</w:t>
            </w:r>
            <w:r>
              <w:rPr>
                <w:rStyle w:val="IndexLink"/>
                <w:rtl w:val="true"/>
              </w:rPr>
              <w:t xml:space="preserve"> اصات تيرى به گلوى امام عليه السلام</w:t>
            </w:r>
            <w:r>
              <w:rPr>
                <w:rStyle w:val="IndexLink"/>
                <w:rtl w:val="true"/>
              </w:rPr>
              <w:tab/>
            </w:r>
            <w:r>
              <w:rPr>
                <w:rStyle w:val="IndexLink"/>
              </w:rPr>
              <w:t>620</w:t>
            </w:r>
          </w:hyperlink>
        </w:p>
        <w:p>
          <w:pPr>
            <w:pStyle w:val="Contents4"/>
            <w:tabs>
              <w:tab w:val="clear" w:pos="8176"/>
              <w:tab w:val="right" w:pos="9026" w:leader="dot"/>
            </w:tabs>
            <w:rPr/>
          </w:pPr>
          <w:hyperlink w:anchor="__RefHeading___Toc426090_3804643083">
            <w:r>
              <w:rPr>
                <w:webHidden/>
                <w:rStyle w:val="IndexLink"/>
              </w:rPr>
              <w:t>۹</w:t>
            </w:r>
            <w:r>
              <w:rPr>
                <w:rStyle w:val="IndexLink"/>
                <w:rtl w:val="true"/>
              </w:rPr>
              <w:t xml:space="preserve"> </w:t>
            </w:r>
            <w:r>
              <w:rPr>
                <w:rStyle w:val="IndexLink"/>
                <w:rtl w:val="true"/>
              </w:rPr>
              <w:t xml:space="preserve">/ </w:t>
            </w:r>
            <w:r>
              <w:rPr>
                <w:rStyle w:val="IndexLink"/>
              </w:rPr>
              <w:t>۱۱</w:t>
            </w:r>
            <w:r>
              <w:rPr>
                <w:rStyle w:val="IndexLink"/>
                <w:rtl w:val="true"/>
              </w:rPr>
              <w:t xml:space="preserve"> اصابت تيرى بر دهان امام عليه السلام</w:t>
            </w:r>
            <w:r>
              <w:rPr>
                <w:rStyle w:val="IndexLink"/>
                <w:rtl w:val="true"/>
              </w:rPr>
              <w:tab/>
            </w:r>
            <w:r>
              <w:rPr>
                <w:rStyle w:val="IndexLink"/>
              </w:rPr>
              <w:t>621</w:t>
            </w:r>
          </w:hyperlink>
        </w:p>
        <w:p>
          <w:pPr>
            <w:pStyle w:val="Contents4"/>
            <w:tabs>
              <w:tab w:val="clear" w:pos="8176"/>
              <w:tab w:val="right" w:pos="9026" w:leader="dot"/>
            </w:tabs>
            <w:rPr/>
          </w:pPr>
          <w:hyperlink w:anchor="__RefHeading___Toc426092_3804643083">
            <w:r>
              <w:rPr>
                <w:webHidden/>
                <w:rStyle w:val="IndexLink"/>
              </w:rPr>
              <w:t>۹</w:t>
            </w:r>
            <w:r>
              <w:rPr>
                <w:rStyle w:val="IndexLink"/>
                <w:rtl w:val="true"/>
              </w:rPr>
              <w:t xml:space="preserve"> </w:t>
            </w:r>
            <w:r>
              <w:rPr>
                <w:rStyle w:val="IndexLink"/>
                <w:rtl w:val="true"/>
              </w:rPr>
              <w:t xml:space="preserve">/ </w:t>
            </w:r>
            <w:r>
              <w:rPr>
                <w:rStyle w:val="IndexLink"/>
              </w:rPr>
              <w:t>۱۲</w:t>
            </w:r>
            <w:r>
              <w:rPr>
                <w:rStyle w:val="IndexLink"/>
                <w:rtl w:val="true"/>
              </w:rPr>
              <w:t xml:space="preserve"> سخن گفتن زينب عليهاالسلام با عمر بن سعد</w:t>
            </w:r>
            <w:r>
              <w:rPr>
                <w:rStyle w:val="IndexLink"/>
                <w:rtl w:val="true"/>
              </w:rPr>
              <w:tab/>
            </w:r>
            <w:r>
              <w:rPr>
                <w:rStyle w:val="IndexLink"/>
              </w:rPr>
              <w:t>621</w:t>
            </w:r>
          </w:hyperlink>
        </w:p>
        <w:p>
          <w:pPr>
            <w:pStyle w:val="Contents4"/>
            <w:tabs>
              <w:tab w:val="clear" w:pos="8176"/>
              <w:tab w:val="right" w:pos="9026" w:leader="dot"/>
            </w:tabs>
            <w:rPr/>
          </w:pPr>
          <w:hyperlink w:anchor="__RefHeading___Toc426094_3804643083">
            <w:r>
              <w:rPr>
                <w:webHidden/>
                <w:rStyle w:val="IndexLink"/>
              </w:rPr>
              <w:t>۹</w:t>
            </w:r>
            <w:r>
              <w:rPr>
                <w:rStyle w:val="IndexLink"/>
                <w:rtl w:val="true"/>
              </w:rPr>
              <w:t xml:space="preserve"> </w:t>
            </w:r>
            <w:r>
              <w:rPr>
                <w:rStyle w:val="IndexLink"/>
                <w:rtl w:val="true"/>
              </w:rPr>
              <w:t xml:space="preserve">/ </w:t>
            </w:r>
            <w:r>
              <w:rPr>
                <w:rStyle w:val="IndexLink"/>
              </w:rPr>
              <w:t>۱۳</w:t>
            </w:r>
            <w:r>
              <w:rPr>
                <w:rStyle w:val="IndexLink"/>
                <w:rtl w:val="true"/>
              </w:rPr>
              <w:t xml:space="preserve"> سخنان زينب عليهاالسلام هنگام شهادت برادر</w:t>
            </w:r>
            <w:r>
              <w:rPr>
                <w:rStyle w:val="IndexLink"/>
                <w:rtl w:val="true"/>
              </w:rPr>
              <w:tab/>
            </w:r>
            <w:r>
              <w:rPr>
                <w:rStyle w:val="IndexLink"/>
              </w:rPr>
              <w:t>622</w:t>
            </w:r>
          </w:hyperlink>
        </w:p>
        <w:p>
          <w:pPr>
            <w:pStyle w:val="Contents4"/>
            <w:tabs>
              <w:tab w:val="clear" w:pos="8176"/>
              <w:tab w:val="right" w:pos="9026" w:leader="dot"/>
            </w:tabs>
            <w:rPr/>
          </w:pPr>
          <w:hyperlink w:anchor="__RefHeading___Toc426096_3804643083">
            <w:r>
              <w:rPr>
                <w:webHidden/>
                <w:rStyle w:val="IndexLink"/>
              </w:rPr>
              <w:t>۹</w:t>
            </w:r>
            <w:r>
              <w:rPr>
                <w:rStyle w:val="IndexLink"/>
                <w:rtl w:val="true"/>
              </w:rPr>
              <w:t xml:space="preserve"> </w:t>
            </w:r>
            <w:r>
              <w:rPr>
                <w:rStyle w:val="IndexLink"/>
                <w:rtl w:val="true"/>
              </w:rPr>
              <w:t xml:space="preserve">/ </w:t>
            </w:r>
            <w:r>
              <w:rPr>
                <w:rStyle w:val="IndexLink"/>
              </w:rPr>
              <w:t>۱۴</w:t>
            </w:r>
            <w:r>
              <w:rPr>
                <w:rStyle w:val="IndexLink"/>
                <w:rtl w:val="true"/>
              </w:rPr>
              <w:t xml:space="preserve"> هجوم بردن به خيمه ها</w:t>
            </w:r>
            <w:r>
              <w:rPr>
                <w:rStyle w:val="IndexLink"/>
                <w:rtl w:val="true"/>
              </w:rPr>
              <w:tab/>
            </w:r>
            <w:r>
              <w:rPr>
                <w:rStyle w:val="IndexLink"/>
              </w:rPr>
              <w:t>622</w:t>
            </w:r>
          </w:hyperlink>
        </w:p>
        <w:p>
          <w:pPr>
            <w:pStyle w:val="Contents4"/>
            <w:tabs>
              <w:tab w:val="clear" w:pos="8176"/>
              <w:tab w:val="right" w:pos="9026" w:leader="dot"/>
            </w:tabs>
            <w:rPr/>
          </w:pPr>
          <w:hyperlink w:anchor="__RefHeading___Toc426098_3804643083">
            <w:r>
              <w:rPr>
                <w:webHidden/>
                <w:rStyle w:val="IndexLink"/>
              </w:rPr>
              <w:t>۹</w:t>
            </w:r>
            <w:r>
              <w:rPr>
                <w:rStyle w:val="IndexLink"/>
                <w:rtl w:val="true"/>
              </w:rPr>
              <w:t xml:space="preserve"> </w:t>
            </w:r>
            <w:r>
              <w:rPr>
                <w:rStyle w:val="IndexLink"/>
                <w:rtl w:val="true"/>
              </w:rPr>
              <w:t xml:space="preserve">/ </w:t>
            </w:r>
            <w:r>
              <w:rPr>
                <w:rStyle w:val="IndexLink"/>
              </w:rPr>
              <w:t>۱۵</w:t>
            </w:r>
            <w:r>
              <w:rPr>
                <w:rStyle w:val="IndexLink"/>
                <w:rtl w:val="true"/>
              </w:rPr>
              <w:t xml:space="preserve"> احوال امام عليه السلام در لحظه هاى پايانى زندگى</w:t>
            </w:r>
            <w:r>
              <w:rPr>
                <w:rStyle w:val="IndexLink"/>
                <w:rtl w:val="true"/>
              </w:rPr>
              <w:tab/>
            </w:r>
            <w:r>
              <w:rPr>
                <w:rStyle w:val="IndexLink"/>
              </w:rPr>
              <w:t>623</w:t>
            </w:r>
          </w:hyperlink>
        </w:p>
        <w:p>
          <w:pPr>
            <w:pStyle w:val="Contents4"/>
            <w:tabs>
              <w:tab w:val="clear" w:pos="8176"/>
              <w:tab w:val="right" w:pos="9026" w:leader="dot"/>
            </w:tabs>
            <w:rPr/>
          </w:pPr>
          <w:hyperlink w:anchor="__RefHeading___Toc426100_3804643083">
            <w:r>
              <w:rPr>
                <w:webHidden/>
                <w:rStyle w:val="IndexLink"/>
              </w:rPr>
              <w:t>۹</w:t>
            </w:r>
            <w:r>
              <w:rPr>
                <w:rStyle w:val="IndexLink"/>
                <w:rtl w:val="true"/>
              </w:rPr>
              <w:t xml:space="preserve"> </w:t>
            </w:r>
            <w:r>
              <w:rPr>
                <w:rStyle w:val="IndexLink"/>
                <w:rtl w:val="true"/>
              </w:rPr>
              <w:t xml:space="preserve">/ </w:t>
            </w:r>
            <w:r>
              <w:rPr>
                <w:rStyle w:val="IndexLink"/>
              </w:rPr>
              <w:t>۱۶</w:t>
            </w:r>
            <w:r>
              <w:rPr>
                <w:rStyle w:val="IndexLink"/>
                <w:rtl w:val="true"/>
              </w:rPr>
              <w:t xml:space="preserve"> تعداد زخم هاى امام عليه السلام</w:t>
            </w:r>
            <w:r>
              <w:rPr>
                <w:rStyle w:val="IndexLink"/>
                <w:rtl w:val="true"/>
              </w:rPr>
              <w:tab/>
            </w:r>
            <w:r>
              <w:rPr>
                <w:rStyle w:val="IndexLink"/>
              </w:rPr>
              <w:t>625</w:t>
            </w:r>
          </w:hyperlink>
        </w:p>
        <w:p>
          <w:pPr>
            <w:pStyle w:val="Contents4"/>
            <w:tabs>
              <w:tab w:val="clear" w:pos="8176"/>
              <w:tab w:val="right" w:pos="9026" w:leader="dot"/>
            </w:tabs>
            <w:rPr/>
          </w:pPr>
          <w:hyperlink w:anchor="__RefHeading___Toc426102_3804643083">
            <w:r>
              <w:rPr>
                <w:webHidden/>
                <w:rStyle w:val="IndexLink"/>
              </w:rPr>
              <w:t>۹</w:t>
            </w:r>
            <w:r>
              <w:rPr>
                <w:rStyle w:val="IndexLink"/>
                <w:rtl w:val="true"/>
              </w:rPr>
              <w:t xml:space="preserve"> </w:t>
            </w:r>
            <w:r>
              <w:rPr>
                <w:rStyle w:val="IndexLink"/>
                <w:rtl w:val="true"/>
              </w:rPr>
              <w:t xml:space="preserve">/ </w:t>
            </w:r>
            <w:r>
              <w:rPr>
                <w:rStyle w:val="IndexLink"/>
              </w:rPr>
              <w:t>۱۷</w:t>
            </w:r>
            <w:r>
              <w:rPr>
                <w:rStyle w:val="IndexLink"/>
                <w:rtl w:val="true"/>
              </w:rPr>
              <w:t xml:space="preserve"> قاتل امام عليه السلام در گزارش ها</w:t>
            </w:r>
            <w:r>
              <w:rPr>
                <w:rStyle w:val="IndexLink"/>
                <w:rtl w:val="true"/>
              </w:rPr>
              <w:tab/>
            </w:r>
            <w:r>
              <w:rPr>
                <w:rStyle w:val="IndexLink"/>
              </w:rPr>
              <w:t>625</w:t>
            </w:r>
          </w:hyperlink>
        </w:p>
        <w:p>
          <w:pPr>
            <w:pStyle w:val="Contents5"/>
            <w:tabs>
              <w:tab w:val="clear" w:pos="7892"/>
              <w:tab w:val="right" w:pos="9026" w:leader="dot"/>
            </w:tabs>
            <w:rPr/>
          </w:pPr>
          <w:hyperlink w:anchor="__RefHeading___Toc426104_3804643083">
            <w:r>
              <w:rPr>
                <w:webHidden/>
                <w:rStyle w:val="IndexLink"/>
              </w:rPr>
              <w:t>۹</w:t>
            </w:r>
            <w:r>
              <w:rPr>
                <w:rStyle w:val="IndexLink"/>
                <w:rtl w:val="true"/>
              </w:rPr>
              <w:t xml:space="preserve"> </w:t>
            </w:r>
            <w:r>
              <w:rPr>
                <w:rStyle w:val="IndexLink"/>
                <w:rtl w:val="true"/>
              </w:rPr>
              <w:t xml:space="preserve">/ </w:t>
            </w:r>
            <w:r>
              <w:rPr>
                <w:rStyle w:val="IndexLink"/>
              </w:rPr>
              <w:t>۱۷</w:t>
            </w:r>
            <w:r>
              <w:rPr>
                <w:rStyle w:val="IndexLink"/>
                <w:rtl w:val="true"/>
              </w:rPr>
              <w:t xml:space="preserve"> ـ </w:t>
            </w:r>
            <w:r>
              <w:rPr>
                <w:rStyle w:val="IndexLink"/>
              </w:rPr>
              <w:t>۱</w:t>
            </w:r>
            <w:r>
              <w:rPr>
                <w:rStyle w:val="IndexLink"/>
                <w:rtl w:val="true"/>
              </w:rPr>
              <w:t xml:space="preserve"> شِمْر</w:t>
            </w:r>
            <w:r>
              <w:rPr>
                <w:rStyle w:val="IndexLink"/>
                <w:rtl w:val="true"/>
              </w:rPr>
              <w:tab/>
            </w:r>
            <w:r>
              <w:rPr>
                <w:rStyle w:val="IndexLink"/>
              </w:rPr>
              <w:t>625</w:t>
            </w:r>
          </w:hyperlink>
        </w:p>
        <w:p>
          <w:pPr>
            <w:pStyle w:val="Contents5"/>
            <w:tabs>
              <w:tab w:val="clear" w:pos="7892"/>
              <w:tab w:val="right" w:pos="9026" w:leader="dot"/>
            </w:tabs>
            <w:rPr/>
          </w:pPr>
          <w:hyperlink w:anchor="__RefHeading___Toc426106_3804643083">
            <w:r>
              <w:rPr>
                <w:webHidden/>
                <w:rStyle w:val="IndexLink"/>
              </w:rPr>
              <w:t>۹</w:t>
            </w:r>
            <w:r>
              <w:rPr>
                <w:rStyle w:val="IndexLink"/>
                <w:rtl w:val="true"/>
              </w:rPr>
              <w:t xml:space="preserve"> </w:t>
            </w:r>
            <w:r>
              <w:rPr>
                <w:rStyle w:val="IndexLink"/>
                <w:rtl w:val="true"/>
              </w:rPr>
              <w:t xml:space="preserve">/ </w:t>
            </w:r>
            <w:r>
              <w:rPr>
                <w:rStyle w:val="IndexLink"/>
              </w:rPr>
              <w:t>۱۷</w:t>
            </w:r>
            <w:r>
              <w:rPr>
                <w:rStyle w:val="IndexLink"/>
                <w:rtl w:val="true"/>
              </w:rPr>
              <w:t xml:space="preserve"> ـ </w:t>
            </w:r>
            <w:r>
              <w:rPr>
                <w:rStyle w:val="IndexLink"/>
              </w:rPr>
              <w:t>۲</w:t>
            </w:r>
            <w:r>
              <w:rPr>
                <w:rStyle w:val="IndexLink"/>
                <w:rtl w:val="true"/>
              </w:rPr>
              <w:t xml:space="preserve"> سِنان بن اَنَس</w:t>
            </w:r>
            <w:r>
              <w:rPr>
                <w:rStyle w:val="IndexLink"/>
                <w:rtl w:val="true"/>
              </w:rPr>
              <w:tab/>
            </w:r>
            <w:r>
              <w:rPr>
                <w:rStyle w:val="IndexLink"/>
              </w:rPr>
              <w:t>626</w:t>
            </w:r>
          </w:hyperlink>
        </w:p>
        <w:p>
          <w:pPr>
            <w:pStyle w:val="Contents4"/>
            <w:tabs>
              <w:tab w:val="clear" w:pos="8176"/>
              <w:tab w:val="right" w:pos="9026" w:leader="dot"/>
            </w:tabs>
            <w:rPr/>
          </w:pPr>
          <w:hyperlink w:anchor="__RefHeading___Toc426108_3804643083">
            <w:r>
              <w:rPr>
                <w:webHidden/>
                <w:rStyle w:val="IndexLink"/>
              </w:rPr>
              <w:t>۹</w:t>
            </w:r>
            <w:r>
              <w:rPr>
                <w:rStyle w:val="IndexLink"/>
                <w:rtl w:val="true"/>
              </w:rPr>
              <w:t xml:space="preserve"> </w:t>
            </w:r>
            <w:r>
              <w:rPr>
                <w:rStyle w:val="IndexLink"/>
                <w:rtl w:val="true"/>
              </w:rPr>
              <w:t xml:space="preserve">/ </w:t>
            </w:r>
            <w:r>
              <w:rPr>
                <w:rStyle w:val="IndexLink"/>
              </w:rPr>
              <w:t>۱۸</w:t>
            </w:r>
            <w:r>
              <w:rPr>
                <w:rStyle w:val="IndexLink"/>
                <w:rtl w:val="true"/>
              </w:rPr>
              <w:t xml:space="preserve"> بازگشت اسبِ بى سوار</w:t>
            </w:r>
            <w:r>
              <w:rPr>
                <w:rStyle w:val="IndexLink"/>
                <w:rtl w:val="true"/>
              </w:rPr>
              <w:tab/>
            </w:r>
            <w:r>
              <w:rPr>
                <w:rStyle w:val="IndexLink"/>
              </w:rPr>
              <w:t>627</w:t>
            </w:r>
          </w:hyperlink>
        </w:p>
        <w:p>
          <w:pPr>
            <w:pStyle w:val="Contents4"/>
            <w:tabs>
              <w:tab w:val="clear" w:pos="8176"/>
              <w:tab w:val="right" w:pos="9026" w:leader="dot"/>
            </w:tabs>
            <w:rPr/>
          </w:pPr>
          <w:hyperlink w:anchor="__RefHeading___Toc426110_3804643083">
            <w:r>
              <w:rPr>
                <w:webHidden/>
                <w:rStyle w:val="IndexLink"/>
                <w:rtl w:val="true"/>
              </w:rPr>
              <w:t>سخنى در باره تعداد شهداى كربلا</w:t>
            </w:r>
            <w:r>
              <w:rPr>
                <w:rStyle w:val="IndexLink"/>
                <w:rtl w:val="true"/>
              </w:rPr>
              <w:tab/>
            </w:r>
            <w:r>
              <w:rPr>
                <w:rStyle w:val="IndexLink"/>
              </w:rPr>
              <w:t>628</w:t>
            </w:r>
          </w:hyperlink>
        </w:p>
        <w:p>
          <w:pPr>
            <w:pStyle w:val="Contents5"/>
            <w:tabs>
              <w:tab w:val="clear" w:pos="7892"/>
              <w:tab w:val="right" w:pos="9026" w:leader="dot"/>
            </w:tabs>
            <w:rPr/>
          </w:pPr>
          <w:hyperlink w:anchor="__RefHeading___Toc426112_3804643083">
            <w:r>
              <w:rPr>
                <w:webHidden/>
                <w:rStyle w:val="IndexLink"/>
                <w:rtl w:val="true"/>
              </w:rPr>
              <w:t xml:space="preserve">دسته اوّل </w:t>
            </w:r>
            <w:r>
              <w:rPr>
                <w:rStyle w:val="IndexLink"/>
                <w:rtl w:val="true"/>
              </w:rPr>
              <w:t xml:space="preserve">: </w:t>
            </w:r>
            <w:r>
              <w:rPr>
                <w:rStyle w:val="IndexLink"/>
                <w:rtl w:val="true"/>
              </w:rPr>
              <w:t>شهداى كربلا از ياران پيامبر خدا صلى الله عليه و آله</w:t>
            </w:r>
            <w:r>
              <w:rPr>
                <w:rStyle w:val="IndexLink"/>
                <w:rtl w:val="true"/>
              </w:rPr>
              <w:tab/>
            </w:r>
            <w:r>
              <w:rPr>
                <w:rStyle w:val="IndexLink"/>
              </w:rPr>
              <w:t>628</w:t>
            </w:r>
          </w:hyperlink>
        </w:p>
        <w:p>
          <w:pPr>
            <w:pStyle w:val="Contents5"/>
            <w:tabs>
              <w:tab w:val="clear" w:pos="7892"/>
              <w:tab w:val="right" w:pos="9026" w:leader="dot"/>
            </w:tabs>
            <w:rPr/>
          </w:pPr>
          <w:hyperlink w:anchor="__RefHeading___Toc426114_3804643083">
            <w:r>
              <w:rPr>
                <w:webHidden/>
                <w:rStyle w:val="IndexLink"/>
                <w:rtl w:val="true"/>
              </w:rPr>
              <w:t xml:space="preserve">دسته دوم </w:t>
            </w:r>
            <w:r>
              <w:rPr>
                <w:rStyle w:val="IndexLink"/>
                <w:rtl w:val="true"/>
              </w:rPr>
              <w:t xml:space="preserve">: </w:t>
            </w:r>
            <w:r>
              <w:rPr>
                <w:rStyle w:val="IndexLink"/>
                <w:rtl w:val="true"/>
              </w:rPr>
              <w:t>شهداى كربلا از ياران امام على عليه السلام</w:t>
            </w:r>
            <w:r>
              <w:rPr>
                <w:rStyle w:val="IndexLink"/>
                <w:rtl w:val="true"/>
              </w:rPr>
              <w:tab/>
            </w:r>
            <w:r>
              <w:rPr>
                <w:rStyle w:val="IndexLink"/>
              </w:rPr>
              <w:t>628</w:t>
            </w:r>
          </w:hyperlink>
        </w:p>
        <w:p>
          <w:pPr>
            <w:pStyle w:val="Contents5"/>
            <w:tabs>
              <w:tab w:val="clear" w:pos="7892"/>
              <w:tab w:val="right" w:pos="9026" w:leader="dot"/>
            </w:tabs>
            <w:rPr/>
          </w:pPr>
          <w:hyperlink w:anchor="__RefHeading___Toc426116_3804643083">
            <w:r>
              <w:rPr>
                <w:webHidden/>
                <w:rStyle w:val="IndexLink"/>
                <w:rtl w:val="true"/>
              </w:rPr>
              <w:t xml:space="preserve">دسته سوم </w:t>
            </w:r>
            <w:r>
              <w:rPr>
                <w:rStyle w:val="IndexLink"/>
                <w:rtl w:val="true"/>
              </w:rPr>
              <w:t xml:space="preserve">: </w:t>
            </w:r>
            <w:r>
              <w:rPr>
                <w:rStyle w:val="IndexLink"/>
                <w:rtl w:val="true"/>
              </w:rPr>
              <w:t>شهداى كربلا از اهل بيت امام حسين عليه السلام</w:t>
            </w:r>
            <w:r>
              <w:rPr>
                <w:rStyle w:val="IndexLink"/>
                <w:rtl w:val="true"/>
              </w:rPr>
              <w:tab/>
            </w:r>
            <w:r>
              <w:rPr>
                <w:rStyle w:val="IndexLink"/>
              </w:rPr>
              <w:t>629</w:t>
            </w:r>
          </w:hyperlink>
        </w:p>
        <w:p>
          <w:pPr>
            <w:pStyle w:val="Contents5"/>
            <w:tabs>
              <w:tab w:val="clear" w:pos="7892"/>
              <w:tab w:val="right" w:pos="9026" w:leader="dot"/>
            </w:tabs>
            <w:rPr/>
          </w:pPr>
          <w:hyperlink w:anchor="__RefHeading___Toc426118_3804643083">
            <w:r>
              <w:rPr>
                <w:webHidden/>
                <w:rStyle w:val="IndexLink"/>
                <w:rtl w:val="true"/>
              </w:rPr>
              <w:t xml:space="preserve">دسته چهارم </w:t>
            </w:r>
            <w:r>
              <w:rPr>
                <w:rStyle w:val="IndexLink"/>
                <w:rtl w:val="true"/>
              </w:rPr>
              <w:t xml:space="preserve">: </w:t>
            </w:r>
            <w:r>
              <w:rPr>
                <w:rStyle w:val="IndexLink"/>
                <w:rtl w:val="true"/>
              </w:rPr>
              <w:t>شهداى كربلا از ياران امام حسين عليه السلام</w:t>
            </w:r>
            <w:r>
              <w:rPr>
                <w:rStyle w:val="IndexLink"/>
                <w:rtl w:val="true"/>
              </w:rPr>
              <w:tab/>
            </w:r>
            <w:r>
              <w:rPr>
                <w:rStyle w:val="IndexLink"/>
              </w:rPr>
              <w:t>634</w:t>
            </w:r>
          </w:hyperlink>
        </w:p>
        <w:p>
          <w:pPr>
            <w:pStyle w:val="Contents2"/>
            <w:tabs>
              <w:tab w:val="clear" w:pos="8743"/>
              <w:tab w:val="right" w:pos="9026" w:leader="dot"/>
            </w:tabs>
            <w:rPr/>
          </w:pPr>
          <w:hyperlink w:anchor="__RefHeading___Toc426120_3804643083">
            <w:r>
              <w:rPr>
                <w:webHidden/>
                <w:rStyle w:val="IndexLink"/>
                <w:rtl w:val="true"/>
              </w:rPr>
              <w:t xml:space="preserve">بخش نهم </w:t>
            </w:r>
            <w:r>
              <w:rPr>
                <w:rStyle w:val="IndexLink"/>
                <w:rtl w:val="true"/>
              </w:rPr>
              <w:t xml:space="preserve">: </w:t>
            </w:r>
            <w:r>
              <w:rPr>
                <w:rStyle w:val="IndexLink"/>
                <w:rtl w:val="true"/>
              </w:rPr>
              <w:t>پس از شهادت</w:t>
            </w:r>
            <w:r>
              <w:rPr>
                <w:rStyle w:val="IndexLink"/>
                <w:rtl w:val="true"/>
              </w:rPr>
              <w:tab/>
            </w:r>
            <w:r>
              <w:rPr>
                <w:rStyle w:val="IndexLink"/>
              </w:rPr>
              <w:t>637</w:t>
            </w:r>
          </w:hyperlink>
        </w:p>
        <w:p>
          <w:pPr>
            <w:pStyle w:val="Contents3"/>
            <w:tabs>
              <w:tab w:val="clear" w:pos="8459"/>
              <w:tab w:val="right" w:pos="9026" w:leader="dot"/>
            </w:tabs>
            <w:rPr/>
          </w:pPr>
          <w:hyperlink w:anchor="__RefHeading___Toc426122_3804643083">
            <w:r>
              <w:rPr>
                <w:webHidden/>
                <w:rStyle w:val="IndexLink"/>
                <w:rtl w:val="true"/>
              </w:rPr>
              <w:t>اشاره</w:t>
            </w:r>
            <w:r>
              <w:rPr>
                <w:rStyle w:val="IndexLink"/>
                <w:rtl w:val="true"/>
              </w:rPr>
              <w:tab/>
            </w:r>
            <w:r>
              <w:rPr>
                <w:rStyle w:val="IndexLink"/>
              </w:rPr>
              <w:t>637</w:t>
            </w:r>
          </w:hyperlink>
        </w:p>
        <w:p>
          <w:pPr>
            <w:pStyle w:val="Contents3"/>
            <w:tabs>
              <w:tab w:val="clear" w:pos="8459"/>
              <w:tab w:val="right" w:pos="9026" w:leader="dot"/>
            </w:tabs>
            <w:rPr/>
          </w:pPr>
          <w:hyperlink w:anchor="__RefHeading___Toc426124_3804643083">
            <w:r>
              <w:rPr>
                <w:webHidden/>
                <w:rStyle w:val="IndexLink"/>
                <w:rtl w:val="true"/>
              </w:rPr>
              <w:t xml:space="preserve">فصل يكم </w:t>
            </w:r>
            <w:r>
              <w:rPr>
                <w:rStyle w:val="IndexLink"/>
                <w:rtl w:val="true"/>
              </w:rPr>
              <w:t xml:space="preserve">: </w:t>
            </w:r>
            <w:r>
              <w:rPr>
                <w:rStyle w:val="IndexLink"/>
                <w:rtl w:val="true"/>
              </w:rPr>
              <w:t>نهايت سنگ دلى</w:t>
            </w:r>
            <w:r>
              <w:rPr>
                <w:rStyle w:val="IndexLink"/>
                <w:rtl w:val="true"/>
              </w:rPr>
              <w:tab/>
            </w:r>
            <w:r>
              <w:rPr>
                <w:rStyle w:val="IndexLink"/>
              </w:rPr>
              <w:t>639</w:t>
            </w:r>
          </w:hyperlink>
        </w:p>
        <w:p>
          <w:pPr>
            <w:pStyle w:val="Contents4"/>
            <w:tabs>
              <w:tab w:val="clear" w:pos="8176"/>
              <w:tab w:val="right" w:pos="9026" w:leader="dot"/>
            </w:tabs>
            <w:rPr/>
          </w:pPr>
          <w:hyperlink w:anchor="__RefHeading___Toc426126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تاراج كردن وسايل امام عليه السلام</w:t>
            </w:r>
            <w:r>
              <w:rPr>
                <w:rStyle w:val="IndexLink"/>
                <w:rtl w:val="true"/>
              </w:rPr>
              <w:tab/>
            </w:r>
            <w:r>
              <w:rPr>
                <w:rStyle w:val="IndexLink"/>
              </w:rPr>
              <w:t>639</w:t>
            </w:r>
          </w:hyperlink>
        </w:p>
        <w:p>
          <w:pPr>
            <w:pStyle w:val="Contents4"/>
            <w:tabs>
              <w:tab w:val="clear" w:pos="8176"/>
              <w:tab w:val="right" w:pos="9026" w:leader="dot"/>
            </w:tabs>
            <w:rPr/>
          </w:pPr>
          <w:hyperlink w:anchor="__RefHeading___Toc426128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اسب دواندن بر پيكر مطهّر امام عليه السلام</w:t>
            </w:r>
            <w:r>
              <w:rPr>
                <w:rStyle w:val="IndexLink"/>
                <w:rtl w:val="true"/>
              </w:rPr>
              <w:tab/>
            </w:r>
            <w:r>
              <w:rPr>
                <w:rStyle w:val="IndexLink"/>
              </w:rPr>
              <w:t>640</w:t>
            </w:r>
          </w:hyperlink>
        </w:p>
        <w:p>
          <w:pPr>
            <w:pStyle w:val="Contents4"/>
            <w:tabs>
              <w:tab w:val="clear" w:pos="8176"/>
              <w:tab w:val="right" w:pos="9026" w:leader="dot"/>
            </w:tabs>
            <w:rPr/>
          </w:pPr>
          <w:hyperlink w:anchor="__RefHeading___Toc426130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تاراج كردن خيمه ها و غارت اموال دختران پيامبر صلى الله عليه و آله</w:t>
            </w:r>
            <w:r>
              <w:rPr>
                <w:rStyle w:val="IndexLink"/>
                <w:rtl w:val="true"/>
              </w:rPr>
              <w:tab/>
            </w:r>
            <w:r>
              <w:rPr>
                <w:rStyle w:val="IndexLink"/>
              </w:rPr>
              <w:t>641</w:t>
            </w:r>
          </w:hyperlink>
        </w:p>
        <w:p>
          <w:pPr>
            <w:pStyle w:val="Contents4"/>
            <w:tabs>
              <w:tab w:val="clear" w:pos="8176"/>
              <w:tab w:val="right" w:pos="9026" w:leader="dot"/>
            </w:tabs>
            <w:rPr/>
          </w:pPr>
          <w:hyperlink w:anchor="__RefHeading___Toc426132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آتش زدن خيمه ها</w:t>
            </w:r>
            <w:r>
              <w:rPr>
                <w:rStyle w:val="IndexLink"/>
                <w:rtl w:val="true"/>
              </w:rPr>
              <w:tab/>
            </w:r>
            <w:r>
              <w:rPr>
                <w:rStyle w:val="IndexLink"/>
              </w:rPr>
              <w:t>642</w:t>
            </w:r>
          </w:hyperlink>
        </w:p>
        <w:p>
          <w:pPr>
            <w:pStyle w:val="Contents4"/>
            <w:tabs>
              <w:tab w:val="clear" w:pos="8176"/>
              <w:tab w:val="right" w:pos="9026" w:leader="dot"/>
            </w:tabs>
            <w:rPr/>
          </w:pPr>
          <w:hyperlink w:anchor="__RefHeading___Toc426134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شادى يزيد و اُمويان</w:t>
            </w:r>
            <w:r>
              <w:rPr>
                <w:rStyle w:val="IndexLink"/>
                <w:rtl w:val="true"/>
              </w:rPr>
              <w:tab/>
            </w:r>
            <w:r>
              <w:rPr>
                <w:rStyle w:val="IndexLink"/>
              </w:rPr>
              <w:t>643</w:t>
            </w:r>
          </w:hyperlink>
        </w:p>
        <w:p>
          <w:pPr>
            <w:pStyle w:val="Contents3"/>
            <w:tabs>
              <w:tab w:val="clear" w:pos="8459"/>
              <w:tab w:val="right" w:pos="9026" w:leader="dot"/>
            </w:tabs>
            <w:rPr/>
          </w:pPr>
          <w:hyperlink w:anchor="__RefHeading___Toc426136_3804643083">
            <w:r>
              <w:rPr>
                <w:webHidden/>
                <w:rStyle w:val="IndexLink"/>
                <w:rtl w:val="true"/>
              </w:rPr>
              <w:t xml:space="preserve">فصل دوم </w:t>
            </w:r>
            <w:r>
              <w:rPr>
                <w:rStyle w:val="IndexLink"/>
                <w:rtl w:val="true"/>
              </w:rPr>
              <w:t xml:space="preserve">: </w:t>
            </w:r>
            <w:r>
              <w:rPr>
                <w:rStyle w:val="IndexLink"/>
                <w:rtl w:val="true"/>
              </w:rPr>
              <w:t>نشانه هاى شهادت امام عليه السلام</w:t>
            </w:r>
            <w:r>
              <w:rPr>
                <w:rStyle w:val="IndexLink"/>
                <w:rtl w:val="true"/>
              </w:rPr>
              <w:tab/>
            </w:r>
            <w:r>
              <w:rPr>
                <w:rStyle w:val="IndexLink"/>
              </w:rPr>
              <w:t>645</w:t>
            </w:r>
          </w:hyperlink>
        </w:p>
        <w:p>
          <w:pPr>
            <w:pStyle w:val="Contents4"/>
            <w:tabs>
              <w:tab w:val="clear" w:pos="8176"/>
              <w:tab w:val="right" w:pos="9026" w:leader="dot"/>
            </w:tabs>
            <w:rPr/>
          </w:pPr>
          <w:hyperlink w:anchor="__RefHeading___Toc426138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رؤياى اُمّ سلمه</w:t>
            </w:r>
            <w:r>
              <w:rPr>
                <w:rStyle w:val="IndexLink"/>
                <w:rtl w:val="true"/>
              </w:rPr>
              <w:tab/>
            </w:r>
            <w:r>
              <w:rPr>
                <w:rStyle w:val="IndexLink"/>
              </w:rPr>
              <w:t>645</w:t>
            </w:r>
          </w:hyperlink>
        </w:p>
        <w:p>
          <w:pPr>
            <w:pStyle w:val="Contents4"/>
            <w:tabs>
              <w:tab w:val="clear" w:pos="8176"/>
              <w:tab w:val="right" w:pos="9026" w:leader="dot"/>
            </w:tabs>
            <w:rPr/>
          </w:pPr>
          <w:hyperlink w:anchor="__RefHeading___Toc426140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خون شدن تربت</w:t>
            </w:r>
            <w:r>
              <w:rPr>
                <w:rStyle w:val="IndexLink"/>
                <w:rtl w:val="true"/>
              </w:rPr>
              <w:tab/>
            </w:r>
            <w:r>
              <w:rPr>
                <w:rStyle w:val="IndexLink"/>
              </w:rPr>
              <w:t>645</w:t>
            </w:r>
          </w:hyperlink>
        </w:p>
        <w:p>
          <w:pPr>
            <w:pStyle w:val="Contents4"/>
            <w:tabs>
              <w:tab w:val="clear" w:pos="8176"/>
              <w:tab w:val="right" w:pos="9026" w:leader="dot"/>
            </w:tabs>
            <w:rPr/>
          </w:pPr>
          <w:hyperlink w:anchor="__RefHeading___Toc426142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رؤياى ابن عبّاس</w:t>
            </w:r>
            <w:r>
              <w:rPr>
                <w:rStyle w:val="IndexLink"/>
                <w:rtl w:val="true"/>
              </w:rPr>
              <w:tab/>
            </w:r>
            <w:r>
              <w:rPr>
                <w:rStyle w:val="IndexLink"/>
              </w:rPr>
              <w:t>646</w:t>
            </w:r>
          </w:hyperlink>
        </w:p>
        <w:p>
          <w:pPr>
            <w:pStyle w:val="Contents4"/>
            <w:tabs>
              <w:tab w:val="clear" w:pos="8176"/>
              <w:tab w:val="right" w:pos="9026" w:leader="dot"/>
            </w:tabs>
            <w:rPr/>
          </w:pPr>
          <w:hyperlink w:anchor="__RefHeading___Toc426144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خورشيدگرفتگى</w:t>
            </w:r>
            <w:r>
              <w:rPr>
                <w:rStyle w:val="IndexLink"/>
                <w:rtl w:val="true"/>
              </w:rPr>
              <w:tab/>
            </w:r>
            <w:r>
              <w:rPr>
                <w:rStyle w:val="IndexLink"/>
              </w:rPr>
              <w:t>647</w:t>
            </w:r>
          </w:hyperlink>
        </w:p>
        <w:p>
          <w:pPr>
            <w:pStyle w:val="Contents4"/>
            <w:tabs>
              <w:tab w:val="clear" w:pos="8176"/>
              <w:tab w:val="right" w:pos="9026" w:leader="dot"/>
            </w:tabs>
            <w:rPr/>
          </w:pPr>
          <w:hyperlink w:anchor="__RefHeading___Toc426146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برخاستن غبار سياه</w:t>
            </w:r>
            <w:r>
              <w:rPr>
                <w:rStyle w:val="IndexLink"/>
                <w:rtl w:val="true"/>
              </w:rPr>
              <w:tab/>
            </w:r>
            <w:r>
              <w:rPr>
                <w:rStyle w:val="IndexLink"/>
              </w:rPr>
              <w:t>647</w:t>
            </w:r>
          </w:hyperlink>
        </w:p>
        <w:p>
          <w:pPr>
            <w:pStyle w:val="Contents4"/>
            <w:tabs>
              <w:tab w:val="clear" w:pos="8176"/>
              <w:tab w:val="right" w:pos="9026" w:leader="dot"/>
            </w:tabs>
            <w:rPr/>
          </w:pPr>
          <w:hyperlink w:anchor="__RefHeading___Toc426148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سرخ شدن آسمان</w:t>
            </w:r>
            <w:r>
              <w:rPr>
                <w:rStyle w:val="IndexLink"/>
                <w:rtl w:val="true"/>
              </w:rPr>
              <w:tab/>
            </w:r>
            <w:r>
              <w:rPr>
                <w:rStyle w:val="IndexLink"/>
              </w:rPr>
              <w:t>648</w:t>
            </w:r>
          </w:hyperlink>
        </w:p>
        <w:p>
          <w:pPr>
            <w:pStyle w:val="Contents4"/>
            <w:tabs>
              <w:tab w:val="clear" w:pos="8176"/>
              <w:tab w:val="right" w:pos="9026" w:leader="dot"/>
            </w:tabs>
            <w:rPr/>
          </w:pPr>
          <w:hyperlink w:anchor="__RefHeading___Toc426150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خون گريستن آسمان</w:t>
            </w:r>
            <w:r>
              <w:rPr>
                <w:rStyle w:val="IndexLink"/>
                <w:rtl w:val="true"/>
              </w:rPr>
              <w:tab/>
            </w:r>
            <w:r>
              <w:rPr>
                <w:rStyle w:val="IndexLink"/>
              </w:rPr>
              <w:t>648</w:t>
            </w:r>
          </w:hyperlink>
        </w:p>
        <w:p>
          <w:pPr>
            <w:pStyle w:val="Contents4"/>
            <w:tabs>
              <w:tab w:val="clear" w:pos="8176"/>
              <w:tab w:val="right" w:pos="9026" w:leader="dot"/>
            </w:tabs>
            <w:rPr/>
          </w:pPr>
          <w:hyperlink w:anchor="__RefHeading___Toc426152_3804643083">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گريستن آسمان و زمين</w:t>
            </w:r>
            <w:r>
              <w:rPr>
                <w:rStyle w:val="IndexLink"/>
                <w:rtl w:val="true"/>
              </w:rPr>
              <w:tab/>
            </w:r>
            <w:r>
              <w:rPr>
                <w:rStyle w:val="IndexLink"/>
              </w:rPr>
              <w:t>649</w:t>
            </w:r>
          </w:hyperlink>
        </w:p>
        <w:p>
          <w:pPr>
            <w:pStyle w:val="Contents4"/>
            <w:tabs>
              <w:tab w:val="clear" w:pos="8176"/>
              <w:tab w:val="right" w:pos="9026" w:leader="dot"/>
            </w:tabs>
            <w:rPr/>
          </w:pPr>
          <w:hyperlink w:anchor="__RefHeading___Toc426154_3804643083">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خون تازه در زير سنگ ها</w:t>
            </w:r>
            <w:r>
              <w:rPr>
                <w:rStyle w:val="IndexLink"/>
                <w:rtl w:val="true"/>
              </w:rPr>
              <w:tab/>
            </w:r>
            <w:r>
              <w:rPr>
                <w:rStyle w:val="IndexLink"/>
              </w:rPr>
              <w:t>649</w:t>
            </w:r>
          </w:hyperlink>
        </w:p>
        <w:p>
          <w:pPr>
            <w:pStyle w:val="Contents4"/>
            <w:tabs>
              <w:tab w:val="clear" w:pos="8176"/>
              <w:tab w:val="right" w:pos="9026" w:leader="dot"/>
            </w:tabs>
            <w:rPr/>
          </w:pPr>
          <w:hyperlink w:anchor="__RefHeading___Toc426156_3804643083">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نداى فرشته</w:t>
            </w:r>
            <w:r>
              <w:rPr>
                <w:rStyle w:val="IndexLink"/>
                <w:rtl w:val="true"/>
              </w:rPr>
              <w:tab/>
            </w:r>
            <w:r>
              <w:rPr>
                <w:rStyle w:val="IndexLink"/>
              </w:rPr>
              <w:t>650</w:t>
            </w:r>
          </w:hyperlink>
        </w:p>
        <w:p>
          <w:pPr>
            <w:pStyle w:val="Contents4"/>
            <w:tabs>
              <w:tab w:val="clear" w:pos="8176"/>
              <w:tab w:val="right" w:pos="9026" w:leader="dot"/>
            </w:tabs>
            <w:rPr/>
          </w:pPr>
          <w:hyperlink w:anchor="__RefHeading___Toc426158_3804643083">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فريادِ جبرئيل عليه السلام</w:t>
            </w:r>
            <w:r>
              <w:rPr>
                <w:rStyle w:val="IndexLink"/>
                <w:rtl w:val="true"/>
              </w:rPr>
              <w:tab/>
            </w:r>
            <w:r>
              <w:rPr>
                <w:rStyle w:val="IndexLink"/>
              </w:rPr>
              <w:t>651</w:t>
            </w:r>
          </w:hyperlink>
        </w:p>
        <w:p>
          <w:pPr>
            <w:pStyle w:val="Contents4"/>
            <w:tabs>
              <w:tab w:val="clear" w:pos="8176"/>
              <w:tab w:val="right" w:pos="9026" w:leader="dot"/>
            </w:tabs>
            <w:rPr/>
          </w:pPr>
          <w:hyperlink w:anchor="__RefHeading___Toc426160_3804643083">
            <w:r>
              <w:rPr>
                <w:webHidden/>
                <w:rStyle w:val="IndexLink"/>
                <w:rtl w:val="true"/>
              </w:rPr>
              <w:t>توضيحى در باره حوادث خارق العاده پس از شهادت امام حسين عليه السلام</w:t>
            </w:r>
            <w:r>
              <w:rPr>
                <w:rStyle w:val="IndexLink"/>
                <w:rtl w:val="true"/>
              </w:rPr>
              <w:tab/>
            </w:r>
            <w:r>
              <w:rPr>
                <w:rStyle w:val="IndexLink"/>
              </w:rPr>
              <w:t>652</w:t>
            </w:r>
          </w:hyperlink>
        </w:p>
        <w:p>
          <w:pPr>
            <w:pStyle w:val="Contents3"/>
            <w:tabs>
              <w:tab w:val="clear" w:pos="8459"/>
              <w:tab w:val="right" w:pos="9026" w:leader="dot"/>
            </w:tabs>
            <w:rPr/>
          </w:pPr>
          <w:hyperlink w:anchor="__RefHeading___Toc426162_3804643083">
            <w:r>
              <w:rPr>
                <w:webHidden/>
                <w:rStyle w:val="IndexLink"/>
                <w:rtl w:val="true"/>
              </w:rPr>
              <w:t xml:space="preserve">فصل سوم </w:t>
            </w:r>
            <w:r>
              <w:rPr>
                <w:rStyle w:val="IndexLink"/>
                <w:rtl w:val="true"/>
              </w:rPr>
              <w:t xml:space="preserve">: </w:t>
            </w:r>
            <w:r>
              <w:rPr>
                <w:rStyle w:val="IndexLink"/>
                <w:rtl w:val="true"/>
              </w:rPr>
              <w:t>به خاك سپارى شهيدان</w:t>
            </w:r>
            <w:r>
              <w:rPr>
                <w:rStyle w:val="IndexLink"/>
                <w:rtl w:val="true"/>
              </w:rPr>
              <w:tab/>
            </w:r>
            <w:r>
              <w:rPr>
                <w:rStyle w:val="IndexLink"/>
              </w:rPr>
              <w:t>654</w:t>
            </w:r>
          </w:hyperlink>
        </w:p>
        <w:p>
          <w:pPr>
            <w:pStyle w:val="Contents4"/>
            <w:tabs>
              <w:tab w:val="clear" w:pos="8176"/>
              <w:tab w:val="right" w:pos="9026" w:leader="dot"/>
            </w:tabs>
            <w:rPr/>
          </w:pPr>
          <w:hyperlink w:anchor="__RefHeading___Toc426164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حضور پيامبر صلى الله عليه و آله در خاك سپارى</w:t>
            </w:r>
            <w:r>
              <w:rPr>
                <w:rStyle w:val="IndexLink"/>
                <w:rtl w:val="true"/>
              </w:rPr>
              <w:tab/>
            </w:r>
            <w:r>
              <w:rPr>
                <w:rStyle w:val="IndexLink"/>
              </w:rPr>
              <w:t>654</w:t>
            </w:r>
          </w:hyperlink>
        </w:p>
        <w:p>
          <w:pPr>
            <w:pStyle w:val="Contents4"/>
            <w:tabs>
              <w:tab w:val="clear" w:pos="8176"/>
              <w:tab w:val="right" w:pos="9026" w:leader="dot"/>
            </w:tabs>
            <w:rPr/>
          </w:pPr>
          <w:hyperlink w:anchor="__RefHeading___Toc426166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به خاك سپارندگان امام عليه السلام و يارانش</w:t>
            </w:r>
            <w:r>
              <w:rPr>
                <w:rStyle w:val="IndexLink"/>
                <w:rtl w:val="true"/>
              </w:rPr>
              <w:tab/>
            </w:r>
            <w:r>
              <w:rPr>
                <w:rStyle w:val="IndexLink"/>
              </w:rPr>
              <w:t>654</w:t>
            </w:r>
          </w:hyperlink>
        </w:p>
        <w:p>
          <w:pPr>
            <w:pStyle w:val="Contents4"/>
            <w:tabs>
              <w:tab w:val="clear" w:pos="8176"/>
              <w:tab w:val="right" w:pos="9026" w:leader="dot"/>
            </w:tabs>
            <w:rPr/>
          </w:pPr>
          <w:hyperlink w:anchor="__RefHeading___Toc426168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جاى قبرهاى شهيدان</w:t>
            </w:r>
            <w:r>
              <w:rPr>
                <w:rStyle w:val="IndexLink"/>
                <w:rtl w:val="true"/>
              </w:rPr>
              <w:tab/>
            </w:r>
            <w:r>
              <w:rPr>
                <w:rStyle w:val="IndexLink"/>
              </w:rPr>
              <w:t>655</w:t>
            </w:r>
          </w:hyperlink>
        </w:p>
        <w:p>
          <w:pPr>
            <w:pStyle w:val="Contents4"/>
            <w:tabs>
              <w:tab w:val="clear" w:pos="8176"/>
              <w:tab w:val="right" w:pos="9026" w:leader="dot"/>
            </w:tabs>
            <w:rPr/>
          </w:pPr>
          <w:hyperlink w:anchor="__RefHeading___Toc426170_3804643083">
            <w:r>
              <w:rPr>
                <w:webHidden/>
                <w:rStyle w:val="IndexLink"/>
                <w:rtl w:val="true"/>
              </w:rPr>
              <w:t>سخنى در باره كفْن و دفن شهدا</w:t>
            </w:r>
            <w:r>
              <w:rPr>
                <w:rStyle w:val="IndexLink"/>
                <w:rtl w:val="true"/>
              </w:rPr>
              <w:tab/>
            </w:r>
            <w:r>
              <w:rPr>
                <w:rStyle w:val="IndexLink"/>
              </w:rPr>
              <w:t>657</w:t>
            </w:r>
          </w:hyperlink>
        </w:p>
        <w:p>
          <w:pPr>
            <w:pStyle w:val="Contents5"/>
            <w:tabs>
              <w:tab w:val="clear" w:pos="7892"/>
              <w:tab w:val="right" w:pos="9026" w:leader="dot"/>
            </w:tabs>
            <w:rPr/>
          </w:pPr>
          <w:hyperlink w:anchor="__RefHeading___Toc426172_3804643083">
            <w:r>
              <w:rPr>
                <w:webHidden/>
                <w:rStyle w:val="IndexLink"/>
                <w:rtl w:val="true"/>
              </w:rPr>
              <w:t>گزارشى از دفن امام عليه السلام</w:t>
            </w:r>
            <w:r>
              <w:rPr>
                <w:rStyle w:val="IndexLink"/>
                <w:rtl w:val="true"/>
              </w:rPr>
              <w:tab/>
            </w:r>
            <w:r>
              <w:rPr>
                <w:rStyle w:val="IndexLink"/>
              </w:rPr>
              <w:t>657</w:t>
            </w:r>
          </w:hyperlink>
        </w:p>
        <w:p>
          <w:pPr>
            <w:pStyle w:val="Contents5"/>
            <w:tabs>
              <w:tab w:val="clear" w:pos="7892"/>
              <w:tab w:val="right" w:pos="9026" w:leader="dot"/>
            </w:tabs>
            <w:rPr/>
          </w:pPr>
          <w:hyperlink w:anchor="__RefHeading___Toc426174_3804643083">
            <w:r>
              <w:rPr>
                <w:webHidden/>
                <w:rStyle w:val="IndexLink"/>
                <w:rtl w:val="true"/>
              </w:rPr>
              <w:t>دفن شهدا</w:t>
            </w:r>
            <w:r>
              <w:rPr>
                <w:rStyle w:val="IndexLink"/>
                <w:rtl w:val="true"/>
              </w:rPr>
              <w:tab/>
            </w:r>
            <w:r>
              <w:rPr>
                <w:rStyle w:val="IndexLink"/>
              </w:rPr>
              <w:t>658</w:t>
            </w:r>
          </w:hyperlink>
        </w:p>
        <w:p>
          <w:pPr>
            <w:pStyle w:val="Contents5"/>
            <w:tabs>
              <w:tab w:val="clear" w:pos="7892"/>
              <w:tab w:val="right" w:pos="9026" w:leader="dot"/>
            </w:tabs>
            <w:rPr/>
          </w:pPr>
          <w:hyperlink w:anchor="__RefHeading___Toc426176_3804643083">
            <w:r>
              <w:rPr>
                <w:webHidden/>
                <w:rStyle w:val="IndexLink"/>
                <w:rtl w:val="true"/>
              </w:rPr>
              <w:t>روز دفن شهدا</w:t>
            </w:r>
            <w:r>
              <w:rPr>
                <w:rStyle w:val="IndexLink"/>
                <w:rtl w:val="true"/>
              </w:rPr>
              <w:tab/>
            </w:r>
            <w:r>
              <w:rPr>
                <w:rStyle w:val="IndexLink"/>
              </w:rPr>
              <w:t>658</w:t>
            </w:r>
          </w:hyperlink>
        </w:p>
        <w:p>
          <w:pPr>
            <w:pStyle w:val="Contents4"/>
            <w:tabs>
              <w:tab w:val="clear" w:pos="8176"/>
              <w:tab w:val="right" w:pos="9026" w:leader="dot"/>
            </w:tabs>
            <w:rPr/>
          </w:pPr>
          <w:hyperlink w:anchor="__RefHeading___Toc426178_3804643083">
            <w:r>
              <w:rPr>
                <w:webHidden/>
                <w:rStyle w:val="IndexLink"/>
                <w:rtl w:val="true"/>
              </w:rPr>
              <w:t xml:space="preserve">فصل چهارم </w:t>
            </w:r>
            <w:r>
              <w:rPr>
                <w:rStyle w:val="IndexLink"/>
                <w:rtl w:val="true"/>
              </w:rPr>
              <w:t xml:space="preserve">: </w:t>
            </w:r>
            <w:r>
              <w:rPr>
                <w:rStyle w:val="IndexLink"/>
                <w:rtl w:val="true"/>
              </w:rPr>
              <w:t>ماجراى سرهاى شهيدان</w:t>
            </w:r>
            <w:r>
              <w:rPr>
                <w:rStyle w:val="IndexLink"/>
                <w:rtl w:val="true"/>
              </w:rPr>
              <w:tab/>
            </w:r>
            <w:r>
              <w:rPr>
                <w:rStyle w:val="IndexLink"/>
              </w:rPr>
              <w:t>661</w:t>
            </w:r>
          </w:hyperlink>
        </w:p>
        <w:p>
          <w:pPr>
            <w:pStyle w:val="Contents5"/>
            <w:tabs>
              <w:tab w:val="clear" w:pos="7892"/>
              <w:tab w:val="right" w:pos="9026" w:leader="dot"/>
            </w:tabs>
            <w:rPr/>
          </w:pPr>
          <w:hyperlink w:anchor="__RefHeading___Toc426180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سر امام عليه السلام در خانه خولى</w:t>
            </w:r>
            <w:r>
              <w:rPr>
                <w:rStyle w:val="IndexLink"/>
                <w:rtl w:val="true"/>
              </w:rPr>
              <w:tab/>
            </w:r>
            <w:r>
              <w:rPr>
                <w:rStyle w:val="IndexLink"/>
              </w:rPr>
              <w:t>661</w:t>
            </w:r>
          </w:hyperlink>
        </w:p>
        <w:p>
          <w:pPr>
            <w:pStyle w:val="Contents5"/>
            <w:tabs>
              <w:tab w:val="clear" w:pos="7892"/>
              <w:tab w:val="right" w:pos="9026" w:leader="dot"/>
            </w:tabs>
            <w:rPr/>
          </w:pPr>
          <w:hyperlink w:anchor="__RefHeading___Toc426182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بُرده شدن سرها به وسيله قبيله قاتل</w:t>
            </w:r>
            <w:r>
              <w:rPr>
                <w:rStyle w:val="IndexLink"/>
                <w:rtl w:val="true"/>
              </w:rPr>
              <w:tab/>
            </w:r>
            <w:r>
              <w:rPr>
                <w:rStyle w:val="IndexLink"/>
              </w:rPr>
              <w:t>662</w:t>
            </w:r>
          </w:hyperlink>
        </w:p>
        <w:p>
          <w:pPr>
            <w:pStyle w:val="Contents5"/>
            <w:tabs>
              <w:tab w:val="clear" w:pos="7892"/>
              <w:tab w:val="right" w:pos="9026" w:leader="dot"/>
            </w:tabs>
            <w:rPr/>
          </w:pPr>
          <w:hyperlink w:anchor="__RefHeading___Toc426184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بر سرِ نيزه بردن سرها</w:t>
            </w:r>
            <w:r>
              <w:rPr>
                <w:rStyle w:val="IndexLink"/>
                <w:rtl w:val="true"/>
              </w:rPr>
              <w:tab/>
            </w:r>
            <w:r>
              <w:rPr>
                <w:rStyle w:val="IndexLink"/>
              </w:rPr>
              <w:t>662</w:t>
            </w:r>
          </w:hyperlink>
        </w:p>
        <w:p>
          <w:pPr>
            <w:pStyle w:val="Contents5"/>
            <w:tabs>
              <w:tab w:val="clear" w:pos="7892"/>
              <w:tab w:val="right" w:pos="9026" w:leader="dot"/>
            </w:tabs>
            <w:rPr/>
          </w:pPr>
          <w:hyperlink w:anchor="__RefHeading___Toc426186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فرستاده شدن سرهاى شهدا براى ابن زياد</w:t>
            </w:r>
            <w:r>
              <w:rPr>
                <w:rStyle w:val="IndexLink"/>
                <w:rtl w:val="true"/>
              </w:rPr>
              <w:tab/>
            </w:r>
            <w:r>
              <w:rPr>
                <w:rStyle w:val="IndexLink"/>
              </w:rPr>
              <w:t>663</w:t>
            </w:r>
          </w:hyperlink>
        </w:p>
        <w:p>
          <w:pPr>
            <w:pStyle w:val="Contents5"/>
            <w:tabs>
              <w:tab w:val="clear" w:pos="7892"/>
              <w:tab w:val="right" w:pos="9026" w:leader="dot"/>
            </w:tabs>
            <w:rPr/>
          </w:pPr>
          <w:hyperlink w:anchor="__RefHeading___Toc426188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سر امام عليه السلام در مجلس ابن زياد</w:t>
            </w:r>
            <w:r>
              <w:rPr>
                <w:rStyle w:val="IndexLink"/>
                <w:rtl w:val="true"/>
              </w:rPr>
              <w:tab/>
            </w:r>
            <w:r>
              <w:rPr>
                <w:rStyle w:val="IndexLink"/>
              </w:rPr>
              <w:t>663</w:t>
            </w:r>
          </w:hyperlink>
        </w:p>
        <w:p>
          <w:pPr>
            <w:pStyle w:val="Contents5"/>
            <w:tabs>
              <w:tab w:val="clear" w:pos="7892"/>
              <w:tab w:val="right" w:pos="9026" w:leader="dot"/>
            </w:tabs>
            <w:rPr/>
          </w:pPr>
          <w:hyperlink w:anchor="__RefHeading___Toc426190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گرداندن سرهاى شهدا در كوفه</w:t>
            </w:r>
            <w:r>
              <w:rPr>
                <w:rStyle w:val="IndexLink"/>
                <w:rtl w:val="true"/>
              </w:rPr>
              <w:tab/>
            </w:r>
            <w:r>
              <w:rPr>
                <w:rStyle w:val="IndexLink"/>
              </w:rPr>
              <w:t>664</w:t>
            </w:r>
          </w:hyperlink>
        </w:p>
        <w:p>
          <w:pPr>
            <w:pStyle w:val="Contents5"/>
            <w:tabs>
              <w:tab w:val="clear" w:pos="7892"/>
              <w:tab w:val="right" w:pos="9026" w:leader="dot"/>
            </w:tabs>
            <w:rPr/>
          </w:pPr>
          <w:hyperlink w:anchor="__RefHeading___Toc426192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فرستادن سرهاى شهدا به سوى يزيد</w:t>
            </w:r>
            <w:r>
              <w:rPr>
                <w:rStyle w:val="IndexLink"/>
                <w:rtl w:val="true"/>
              </w:rPr>
              <w:tab/>
            </w:r>
            <w:r>
              <w:rPr>
                <w:rStyle w:val="IndexLink"/>
              </w:rPr>
              <w:t>664</w:t>
            </w:r>
          </w:hyperlink>
        </w:p>
        <w:p>
          <w:pPr>
            <w:pStyle w:val="Contents5"/>
            <w:tabs>
              <w:tab w:val="clear" w:pos="7892"/>
              <w:tab w:val="right" w:pos="9026" w:leader="dot"/>
            </w:tabs>
            <w:rPr/>
          </w:pPr>
          <w:hyperlink w:anchor="__RefHeading___Toc426194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سر امام عليه السلام در مجلس يزيد</w:t>
            </w:r>
            <w:r>
              <w:rPr>
                <w:rStyle w:val="IndexLink"/>
                <w:rtl w:val="true"/>
              </w:rPr>
              <w:tab/>
            </w:r>
            <w:r>
              <w:rPr>
                <w:rStyle w:val="IndexLink"/>
              </w:rPr>
              <w:t>665</w:t>
            </w:r>
          </w:hyperlink>
        </w:p>
        <w:p>
          <w:pPr>
            <w:pStyle w:val="Contents5"/>
            <w:tabs>
              <w:tab w:val="clear" w:pos="7892"/>
              <w:tab w:val="right" w:pos="9026" w:leader="dot"/>
            </w:tabs>
            <w:rPr/>
          </w:pPr>
          <w:hyperlink w:anchor="__RefHeading___Toc426196_3804643083">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يزيد ، سر امام عليه السلام را براى زنانش مى فرستد</w:t>
            </w:r>
            <w:r>
              <w:rPr>
                <w:rStyle w:val="IndexLink"/>
                <w:rtl w:val="true"/>
              </w:rPr>
              <w:tab/>
            </w:r>
            <w:r>
              <w:rPr>
                <w:rStyle w:val="IndexLink"/>
              </w:rPr>
              <w:t>666</w:t>
            </w:r>
          </w:hyperlink>
        </w:p>
        <w:p>
          <w:pPr>
            <w:pStyle w:val="Contents5"/>
            <w:tabs>
              <w:tab w:val="clear" w:pos="7892"/>
              <w:tab w:val="right" w:pos="9026" w:leader="dot"/>
            </w:tabs>
            <w:rPr/>
          </w:pPr>
          <w:hyperlink w:anchor="__RefHeading___Toc426198_3804643083">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آويختن سر امام عليه السلام در دمشق</w:t>
            </w:r>
            <w:r>
              <w:rPr>
                <w:rStyle w:val="IndexLink"/>
                <w:rtl w:val="true"/>
              </w:rPr>
              <w:tab/>
            </w:r>
            <w:r>
              <w:rPr>
                <w:rStyle w:val="IndexLink"/>
              </w:rPr>
              <w:t>666</w:t>
            </w:r>
          </w:hyperlink>
        </w:p>
        <w:p>
          <w:pPr>
            <w:pStyle w:val="Contents5"/>
            <w:tabs>
              <w:tab w:val="clear" w:pos="7892"/>
              <w:tab w:val="right" w:pos="9026" w:leader="dot"/>
            </w:tabs>
            <w:rPr/>
          </w:pPr>
          <w:hyperlink w:anchor="__RefHeading___Toc426200_3804643083">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چرخاندن سر امام عليه السلام در شهرها</w:t>
            </w:r>
            <w:r>
              <w:rPr>
                <w:rStyle w:val="IndexLink"/>
                <w:rtl w:val="true"/>
              </w:rPr>
              <w:tab/>
            </w:r>
            <w:r>
              <w:rPr>
                <w:rStyle w:val="IndexLink"/>
              </w:rPr>
              <w:t>667</w:t>
            </w:r>
          </w:hyperlink>
        </w:p>
        <w:p>
          <w:pPr>
            <w:pStyle w:val="Contents5"/>
            <w:tabs>
              <w:tab w:val="clear" w:pos="7892"/>
              <w:tab w:val="right" w:pos="9026" w:leader="dot"/>
            </w:tabs>
            <w:rPr/>
          </w:pPr>
          <w:hyperlink w:anchor="__RefHeading___Toc426202_3804643083">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روايات گوناگون در باره محلّ دفن سرِ سيّد الشهداء عليه السلام</w:t>
            </w:r>
            <w:r>
              <w:rPr>
                <w:rStyle w:val="IndexLink"/>
                <w:rtl w:val="true"/>
              </w:rPr>
              <w:tab/>
            </w:r>
            <w:r>
              <w:rPr>
                <w:rStyle w:val="IndexLink"/>
              </w:rPr>
              <w:t>667</w:t>
            </w:r>
          </w:hyperlink>
        </w:p>
        <w:p>
          <w:pPr>
            <w:pStyle w:val="Contents6"/>
            <w:tabs>
              <w:tab w:val="clear" w:pos="7609"/>
              <w:tab w:val="right" w:pos="9026" w:leader="dot"/>
            </w:tabs>
            <w:rPr/>
          </w:pPr>
          <w:hyperlink w:anchor="__RefHeading___Toc426204_3804643083">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۱</w:t>
            </w:r>
            <w:r>
              <w:rPr>
                <w:rStyle w:val="IndexLink"/>
                <w:rtl w:val="true"/>
              </w:rPr>
              <w:t xml:space="preserve"> نجف ، كنار قبر امير مؤمنان عليه السلام</w:t>
            </w:r>
            <w:r>
              <w:rPr>
                <w:rStyle w:val="IndexLink"/>
                <w:rtl w:val="true"/>
              </w:rPr>
              <w:tab/>
            </w:r>
            <w:r>
              <w:rPr>
                <w:rStyle w:val="IndexLink"/>
              </w:rPr>
              <w:t>667</w:t>
            </w:r>
          </w:hyperlink>
        </w:p>
        <w:p>
          <w:pPr>
            <w:pStyle w:val="Contents6"/>
            <w:tabs>
              <w:tab w:val="clear" w:pos="7609"/>
              <w:tab w:val="right" w:pos="9026" w:leader="dot"/>
            </w:tabs>
            <w:rPr/>
          </w:pPr>
          <w:hyperlink w:anchor="__RefHeading___Toc426206_3804643083">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۲</w:t>
            </w:r>
            <w:r>
              <w:rPr>
                <w:rStyle w:val="IndexLink"/>
                <w:rtl w:val="true"/>
              </w:rPr>
              <w:t xml:space="preserve"> كربلا</w:t>
            </w:r>
            <w:r>
              <w:rPr>
                <w:rStyle w:val="IndexLink"/>
                <w:rtl w:val="true"/>
              </w:rPr>
              <w:tab/>
            </w:r>
            <w:r>
              <w:rPr>
                <w:rStyle w:val="IndexLink"/>
              </w:rPr>
              <w:t>668</w:t>
            </w:r>
          </w:hyperlink>
        </w:p>
        <w:p>
          <w:pPr>
            <w:pStyle w:val="Contents6"/>
            <w:tabs>
              <w:tab w:val="clear" w:pos="7609"/>
              <w:tab w:val="right" w:pos="9026" w:leader="dot"/>
            </w:tabs>
            <w:rPr/>
          </w:pPr>
          <w:hyperlink w:anchor="__RefHeading___Toc426208_3804643083">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۳</w:t>
            </w:r>
            <w:r>
              <w:rPr>
                <w:rStyle w:val="IndexLink"/>
                <w:rtl w:val="true"/>
              </w:rPr>
              <w:t xml:space="preserve"> دمشق</w:t>
            </w:r>
            <w:r>
              <w:rPr>
                <w:rStyle w:val="IndexLink"/>
                <w:rtl w:val="true"/>
              </w:rPr>
              <w:tab/>
            </w:r>
            <w:r>
              <w:rPr>
                <w:rStyle w:val="IndexLink"/>
              </w:rPr>
              <w:t>668</w:t>
            </w:r>
          </w:hyperlink>
        </w:p>
        <w:p>
          <w:pPr>
            <w:pStyle w:val="Contents6"/>
            <w:tabs>
              <w:tab w:val="clear" w:pos="7609"/>
              <w:tab w:val="right" w:pos="9026" w:leader="dot"/>
            </w:tabs>
            <w:rPr/>
          </w:pPr>
          <w:hyperlink w:anchor="__RefHeading___Toc426210_3804643083">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۴</w:t>
            </w:r>
            <w:r>
              <w:rPr>
                <w:rStyle w:val="IndexLink"/>
                <w:rtl w:val="true"/>
              </w:rPr>
              <w:t xml:space="preserve"> مدينه</w:t>
            </w:r>
            <w:r>
              <w:rPr>
                <w:rStyle w:val="IndexLink"/>
                <w:rtl w:val="true"/>
              </w:rPr>
              <w:tab/>
            </w:r>
            <w:r>
              <w:rPr>
                <w:rStyle w:val="IndexLink"/>
              </w:rPr>
              <w:t>669</w:t>
            </w:r>
          </w:hyperlink>
        </w:p>
        <w:p>
          <w:pPr>
            <w:pStyle w:val="Contents6"/>
            <w:tabs>
              <w:tab w:val="clear" w:pos="7609"/>
              <w:tab w:val="right" w:pos="9026" w:leader="dot"/>
            </w:tabs>
            <w:rPr/>
          </w:pPr>
          <w:hyperlink w:anchor="__RefHeading___Toc426212_3804643083">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۵</w:t>
            </w:r>
            <w:r>
              <w:rPr>
                <w:rStyle w:val="IndexLink"/>
                <w:rtl w:val="true"/>
              </w:rPr>
              <w:t xml:space="preserve"> مصر</w:t>
            </w:r>
            <w:r>
              <w:rPr>
                <w:rStyle w:val="IndexLink"/>
                <w:rtl w:val="true"/>
              </w:rPr>
              <w:tab/>
            </w:r>
            <w:r>
              <w:rPr>
                <w:rStyle w:val="IndexLink"/>
              </w:rPr>
              <w:t>669</w:t>
            </w:r>
          </w:hyperlink>
        </w:p>
        <w:p>
          <w:pPr>
            <w:pStyle w:val="Contents5"/>
            <w:tabs>
              <w:tab w:val="clear" w:pos="7892"/>
              <w:tab w:val="right" w:pos="9026" w:leader="dot"/>
            </w:tabs>
            <w:rPr/>
          </w:pPr>
          <w:hyperlink w:anchor="__RefHeading___Toc426214_3804643083">
            <w:r>
              <w:rPr>
                <w:webHidden/>
                <w:rStyle w:val="IndexLink"/>
                <w:rtl w:val="true"/>
              </w:rPr>
              <w:t>سخنى در باره محلّ دفن سر مقدّس سيّد الشهدا عليه السلام و سرهاى ديگر شهيدان</w:t>
            </w:r>
            <w:r>
              <w:rPr>
                <w:rStyle w:val="IndexLink"/>
                <w:rtl w:val="true"/>
              </w:rPr>
              <w:tab/>
            </w:r>
            <w:r>
              <w:rPr>
                <w:rStyle w:val="IndexLink"/>
              </w:rPr>
              <w:t>671</w:t>
            </w:r>
          </w:hyperlink>
        </w:p>
        <w:p>
          <w:pPr>
            <w:pStyle w:val="Contents6"/>
            <w:tabs>
              <w:tab w:val="clear" w:pos="7609"/>
              <w:tab w:val="right" w:pos="9026" w:leader="dot"/>
            </w:tabs>
            <w:rPr/>
          </w:pPr>
          <w:hyperlink w:anchor="__RefHeading___Toc426216_3804643083">
            <w:r>
              <w:rPr>
                <w:webHidden/>
                <w:rStyle w:val="IndexLink"/>
                <w:rtl w:val="true"/>
              </w:rPr>
              <w:t>مَدفن سرهاى ديگر شهيدان كربلا</w:t>
            </w:r>
            <w:r>
              <w:rPr>
                <w:rStyle w:val="IndexLink"/>
                <w:rtl w:val="true"/>
              </w:rPr>
              <w:tab/>
            </w:r>
            <w:r>
              <w:rPr>
                <w:rStyle w:val="IndexLink"/>
              </w:rPr>
              <w:t>671</w:t>
            </w:r>
          </w:hyperlink>
        </w:p>
        <w:p>
          <w:pPr>
            <w:pStyle w:val="Contents5"/>
            <w:tabs>
              <w:tab w:val="clear" w:pos="7892"/>
              <w:tab w:val="right" w:pos="9026" w:leader="dot"/>
            </w:tabs>
            <w:rPr/>
          </w:pPr>
          <w:hyperlink w:anchor="__RefHeading___Toc426218_3804643083">
            <w:r>
              <w:rPr>
                <w:webHidden/>
                <w:rStyle w:val="IndexLink"/>
                <w:rtl w:val="true"/>
              </w:rPr>
              <w:t xml:space="preserve">فصل پنجم </w:t>
            </w:r>
            <w:r>
              <w:rPr>
                <w:rStyle w:val="IndexLink"/>
                <w:rtl w:val="true"/>
              </w:rPr>
              <w:t xml:space="preserve">: </w:t>
            </w:r>
            <w:r>
              <w:rPr>
                <w:rStyle w:val="IndexLink"/>
                <w:rtl w:val="true"/>
              </w:rPr>
              <w:t>برخى كرامت هاى ديده شده از سرِ سيّد الشهدا عليه السلام</w:t>
            </w:r>
            <w:r>
              <w:rPr>
                <w:rStyle w:val="IndexLink"/>
                <w:rtl w:val="true"/>
              </w:rPr>
              <w:tab/>
            </w:r>
            <w:r>
              <w:rPr>
                <w:rStyle w:val="IndexLink"/>
              </w:rPr>
              <w:t>673</w:t>
            </w:r>
          </w:hyperlink>
        </w:p>
        <w:p>
          <w:pPr>
            <w:pStyle w:val="Contents6"/>
            <w:tabs>
              <w:tab w:val="clear" w:pos="7609"/>
              <w:tab w:val="right" w:pos="9026" w:leader="dot"/>
            </w:tabs>
            <w:rPr/>
          </w:pPr>
          <w:hyperlink w:anchor="__RefHeading___Toc426220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قرآن خواندن بر سرِ نيزه</w:t>
            </w:r>
            <w:r>
              <w:rPr>
                <w:rStyle w:val="IndexLink"/>
                <w:rtl w:val="true"/>
              </w:rPr>
              <w:tab/>
            </w:r>
            <w:r>
              <w:rPr>
                <w:rStyle w:val="IndexLink"/>
              </w:rPr>
              <w:t>673</w:t>
            </w:r>
          </w:hyperlink>
        </w:p>
        <w:p>
          <w:pPr>
            <w:pStyle w:val="Contents6"/>
            <w:tabs>
              <w:tab w:val="clear" w:pos="7609"/>
              <w:tab w:val="right" w:pos="9026" w:leader="dot"/>
            </w:tabs>
            <w:rPr/>
          </w:pPr>
          <w:hyperlink w:anchor="__RefHeading___Toc426222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داستانى از زبان يكى از حاملان سر امام عليه السلام</w:t>
            </w:r>
            <w:r>
              <w:rPr>
                <w:rStyle w:val="IndexLink"/>
                <w:rtl w:val="true"/>
              </w:rPr>
              <w:tab/>
            </w:r>
            <w:r>
              <w:rPr>
                <w:rStyle w:val="IndexLink"/>
              </w:rPr>
              <w:t>674</w:t>
            </w:r>
          </w:hyperlink>
        </w:p>
        <w:p>
          <w:pPr>
            <w:pStyle w:val="Contents5"/>
            <w:tabs>
              <w:tab w:val="clear" w:pos="7892"/>
              <w:tab w:val="right" w:pos="9026" w:leader="dot"/>
            </w:tabs>
            <w:rPr/>
          </w:pPr>
          <w:hyperlink w:anchor="__RefHeading___Toc426224_3804643083">
            <w:r>
              <w:rPr>
                <w:webHidden/>
                <w:rStyle w:val="IndexLink"/>
                <w:rtl w:val="true"/>
              </w:rPr>
              <w:t xml:space="preserve">فصل ششم </w:t>
            </w:r>
            <w:r>
              <w:rPr>
                <w:rStyle w:val="IndexLink"/>
                <w:rtl w:val="true"/>
              </w:rPr>
              <w:t xml:space="preserve">: </w:t>
            </w:r>
            <w:r>
              <w:rPr>
                <w:rStyle w:val="IndexLink"/>
                <w:rtl w:val="true"/>
              </w:rPr>
              <w:t>از كربلا تا كوفه</w:t>
            </w:r>
            <w:r>
              <w:rPr>
                <w:rStyle w:val="IndexLink"/>
                <w:rtl w:val="true"/>
              </w:rPr>
              <w:tab/>
            </w:r>
            <w:r>
              <w:rPr>
                <w:rStyle w:val="IndexLink"/>
              </w:rPr>
              <w:t>675</w:t>
            </w:r>
          </w:hyperlink>
        </w:p>
        <w:p>
          <w:pPr>
            <w:pStyle w:val="Contents6"/>
            <w:tabs>
              <w:tab w:val="clear" w:pos="7609"/>
              <w:tab w:val="right" w:pos="9026" w:leader="dot"/>
            </w:tabs>
            <w:rPr/>
          </w:pPr>
          <w:hyperlink w:anchor="__RefHeading___Toc426226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روانه كردن خاندان سيّدُ الشهدا عليه السلام به كوفه</w:t>
            </w:r>
            <w:r>
              <w:rPr>
                <w:rStyle w:val="IndexLink"/>
                <w:rtl w:val="true"/>
              </w:rPr>
              <w:tab/>
            </w:r>
            <w:r>
              <w:rPr>
                <w:rStyle w:val="IndexLink"/>
              </w:rPr>
              <w:t>675</w:t>
            </w:r>
          </w:hyperlink>
        </w:p>
        <w:p>
          <w:pPr>
            <w:pStyle w:val="Contents6"/>
            <w:tabs>
              <w:tab w:val="clear" w:pos="7609"/>
              <w:tab w:val="right" w:pos="9026" w:leader="dot"/>
            </w:tabs>
            <w:rPr/>
          </w:pPr>
          <w:hyperlink w:anchor="__RefHeading___Toc426228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وداع خانواده امام عليه السلام با شهيدان</w:t>
            </w:r>
            <w:r>
              <w:rPr>
                <w:rStyle w:val="IndexLink"/>
                <w:rtl w:val="true"/>
              </w:rPr>
              <w:tab/>
            </w:r>
            <w:r>
              <w:rPr>
                <w:rStyle w:val="IndexLink"/>
              </w:rPr>
              <w:t>675</w:t>
            </w:r>
          </w:hyperlink>
        </w:p>
        <w:p>
          <w:pPr>
            <w:pStyle w:val="Contents6"/>
            <w:tabs>
              <w:tab w:val="clear" w:pos="7609"/>
              <w:tab w:val="right" w:pos="9026" w:leader="dot"/>
            </w:tabs>
            <w:rPr/>
          </w:pPr>
          <w:hyperlink w:anchor="__RefHeading___Toc426230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چگونگى ورود خاندان پيامبر صلى الله عليه و آله به كوفه</w:t>
            </w:r>
            <w:r>
              <w:rPr>
                <w:rStyle w:val="IndexLink"/>
                <w:rtl w:val="true"/>
              </w:rPr>
              <w:tab/>
            </w:r>
            <w:r>
              <w:rPr>
                <w:rStyle w:val="IndexLink"/>
              </w:rPr>
              <w:t>677</w:t>
            </w:r>
          </w:hyperlink>
        </w:p>
        <w:p>
          <w:pPr>
            <w:pStyle w:val="Contents6"/>
            <w:tabs>
              <w:tab w:val="clear" w:pos="7609"/>
              <w:tab w:val="right" w:pos="9026" w:leader="dot"/>
            </w:tabs>
            <w:rPr/>
          </w:pPr>
          <w:hyperlink w:anchor="__RefHeading___Toc426232_3804643083">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سخنرانى زينب عليهاالسلام در ميان كوفيان</w:t>
            </w:r>
            <w:r>
              <w:rPr>
                <w:rStyle w:val="IndexLink"/>
                <w:rtl w:val="true"/>
              </w:rPr>
              <w:tab/>
            </w:r>
            <w:r>
              <w:rPr>
                <w:rStyle w:val="IndexLink"/>
              </w:rPr>
              <w:t>677</w:t>
            </w:r>
          </w:hyperlink>
        </w:p>
        <w:p>
          <w:pPr>
            <w:pStyle w:val="Contents6"/>
            <w:tabs>
              <w:tab w:val="clear" w:pos="7609"/>
              <w:tab w:val="right" w:pos="9026" w:leader="dot"/>
            </w:tabs>
            <w:rPr/>
          </w:pPr>
          <w:hyperlink w:anchor="__RefHeading___Toc426234_3804643083">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سخنرانى فاطمه صُغرا در ميان كوفيان</w:t>
            </w:r>
            <w:r>
              <w:rPr>
                <w:rStyle w:val="IndexLink"/>
                <w:rtl w:val="true"/>
              </w:rPr>
              <w:tab/>
            </w:r>
            <w:r>
              <w:rPr>
                <w:rStyle w:val="IndexLink"/>
              </w:rPr>
              <w:t>679</w:t>
            </w:r>
          </w:hyperlink>
        </w:p>
        <w:p>
          <w:pPr>
            <w:pStyle w:val="Contents6"/>
            <w:tabs>
              <w:tab w:val="clear" w:pos="7609"/>
              <w:tab w:val="right" w:pos="9026" w:leader="dot"/>
            </w:tabs>
            <w:rPr/>
          </w:pPr>
          <w:hyperlink w:anchor="__RefHeading___Toc426236_3804643083">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سخنرانى امّ كلثوم در ميان كوفيان</w:t>
            </w:r>
            <w:r>
              <w:rPr>
                <w:rStyle w:val="IndexLink"/>
                <w:rtl w:val="true"/>
              </w:rPr>
              <w:tab/>
            </w:r>
            <w:r>
              <w:rPr>
                <w:rStyle w:val="IndexLink"/>
              </w:rPr>
              <w:t>681</w:t>
            </w:r>
          </w:hyperlink>
        </w:p>
        <w:p>
          <w:pPr>
            <w:pStyle w:val="Contents6"/>
            <w:tabs>
              <w:tab w:val="clear" w:pos="7609"/>
              <w:tab w:val="right" w:pos="9026" w:leader="dot"/>
            </w:tabs>
            <w:rPr/>
          </w:pPr>
          <w:hyperlink w:anchor="__RefHeading___Toc426238_3804643083">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سخنرانى امام زين العابدين عليه السلام در ميان كوفيان</w:t>
            </w:r>
            <w:r>
              <w:rPr>
                <w:rStyle w:val="IndexLink"/>
                <w:rtl w:val="true"/>
              </w:rPr>
              <w:tab/>
            </w:r>
            <w:r>
              <w:rPr>
                <w:rStyle w:val="IndexLink"/>
              </w:rPr>
              <w:t>682</w:t>
            </w:r>
          </w:hyperlink>
        </w:p>
        <w:p>
          <w:pPr>
            <w:pStyle w:val="Contents6"/>
            <w:tabs>
              <w:tab w:val="clear" w:pos="7609"/>
              <w:tab w:val="right" w:pos="9026" w:leader="dot"/>
            </w:tabs>
            <w:rPr/>
          </w:pPr>
          <w:hyperlink w:anchor="__RefHeading___Toc426240_3804643083">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احتجاج زيد بن اَرقَم با ابن زياد</w:t>
            </w:r>
            <w:r>
              <w:rPr>
                <w:rStyle w:val="IndexLink"/>
                <w:rtl w:val="true"/>
              </w:rPr>
              <w:tab/>
            </w:r>
            <w:r>
              <w:rPr>
                <w:rStyle w:val="IndexLink"/>
              </w:rPr>
              <w:t>683</w:t>
            </w:r>
          </w:hyperlink>
        </w:p>
        <w:p>
          <w:pPr>
            <w:pStyle w:val="Contents6"/>
            <w:tabs>
              <w:tab w:val="clear" w:pos="7609"/>
              <w:tab w:val="right" w:pos="9026" w:leader="dot"/>
            </w:tabs>
            <w:rPr/>
          </w:pPr>
          <w:hyperlink w:anchor="__RefHeading___Toc426242_3804643083">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رويارويى ابن زياد و زينب عليهاالسلام</w:t>
            </w:r>
            <w:r>
              <w:rPr>
                <w:rStyle w:val="IndexLink"/>
                <w:rtl w:val="true"/>
              </w:rPr>
              <w:tab/>
            </w:r>
            <w:r>
              <w:rPr>
                <w:rStyle w:val="IndexLink"/>
              </w:rPr>
              <w:t>684</w:t>
            </w:r>
          </w:hyperlink>
        </w:p>
        <w:p>
          <w:pPr>
            <w:pStyle w:val="Contents6"/>
            <w:tabs>
              <w:tab w:val="clear" w:pos="7609"/>
              <w:tab w:val="right" w:pos="9026" w:leader="dot"/>
            </w:tabs>
            <w:rPr/>
          </w:pPr>
          <w:hyperlink w:anchor="__RefHeading___Toc426244_3804643083">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رويارويى ابن زياد و امام زين العابدين عليه السلام</w:t>
            </w:r>
            <w:r>
              <w:rPr>
                <w:rStyle w:val="IndexLink"/>
                <w:rtl w:val="true"/>
              </w:rPr>
              <w:tab/>
            </w:r>
            <w:r>
              <w:rPr>
                <w:rStyle w:val="IndexLink"/>
              </w:rPr>
              <w:t>686</w:t>
            </w:r>
          </w:hyperlink>
        </w:p>
        <w:p>
          <w:pPr>
            <w:pStyle w:val="Contents6"/>
            <w:tabs>
              <w:tab w:val="clear" w:pos="7609"/>
              <w:tab w:val="right" w:pos="9026" w:leader="dot"/>
            </w:tabs>
            <w:rPr/>
          </w:pPr>
          <w:hyperlink w:anchor="__RefHeading___Toc426246_3804643083">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ايستادگى عبد اللّه بن عفيف در برابر ابن زياد و به شهادت رسيدنش</w:t>
            </w:r>
            <w:r>
              <w:rPr>
                <w:rStyle w:val="IndexLink"/>
                <w:rtl w:val="true"/>
              </w:rPr>
              <w:tab/>
            </w:r>
            <w:r>
              <w:rPr>
                <w:rStyle w:val="IndexLink"/>
              </w:rPr>
              <w:t>687</w:t>
            </w:r>
          </w:hyperlink>
        </w:p>
        <w:p>
          <w:pPr>
            <w:pStyle w:val="Contents6"/>
            <w:tabs>
              <w:tab w:val="clear" w:pos="7609"/>
              <w:tab w:val="right" w:pos="9026" w:leader="dot"/>
            </w:tabs>
            <w:rPr/>
          </w:pPr>
          <w:hyperlink w:anchor="__RefHeading___Toc426248_3804643083">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اهل بيت امام عليه السلام در زندان ابن زياد</w:t>
            </w:r>
            <w:r>
              <w:rPr>
                <w:rStyle w:val="IndexLink"/>
                <w:rtl w:val="true"/>
              </w:rPr>
              <w:tab/>
            </w:r>
            <w:r>
              <w:rPr>
                <w:rStyle w:val="IndexLink"/>
              </w:rPr>
              <w:t>688</w:t>
            </w:r>
          </w:hyperlink>
        </w:p>
        <w:p>
          <w:pPr>
            <w:pStyle w:val="Contents6"/>
            <w:tabs>
              <w:tab w:val="clear" w:pos="7609"/>
              <w:tab w:val="right" w:pos="9026" w:leader="dot"/>
            </w:tabs>
            <w:rPr/>
          </w:pPr>
          <w:hyperlink w:anchor="__RefHeading___Toc426250_3804643083">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شهيد شدن دو نوجوان از خاندان پيامبر صلى الله عليه و آله</w:t>
            </w:r>
            <w:r>
              <w:rPr>
                <w:rStyle w:val="IndexLink"/>
                <w:rtl w:val="true"/>
              </w:rPr>
              <w:tab/>
            </w:r>
            <w:r>
              <w:rPr>
                <w:rStyle w:val="IndexLink"/>
              </w:rPr>
              <w:t>689</w:t>
            </w:r>
          </w:hyperlink>
        </w:p>
        <w:p>
          <w:pPr>
            <w:pStyle w:val="Contents6"/>
            <w:tabs>
              <w:tab w:val="clear" w:pos="7609"/>
              <w:tab w:val="right" w:pos="9026" w:leader="dot"/>
            </w:tabs>
            <w:rPr/>
          </w:pPr>
          <w:hyperlink w:anchor="__RefHeading___Toc426252_3804643083">
            <w:r>
              <w:rPr>
                <w:webHidden/>
                <w:rStyle w:val="IndexLink"/>
                <w:rtl w:val="true"/>
              </w:rPr>
              <w:t>نكته</w:t>
            </w:r>
            <w:r>
              <w:rPr>
                <w:rStyle w:val="IndexLink"/>
                <w:rtl w:val="true"/>
              </w:rPr>
              <w:tab/>
            </w:r>
            <w:r>
              <w:rPr>
                <w:rStyle w:val="IndexLink"/>
              </w:rPr>
              <w:t>689</w:t>
            </w:r>
          </w:hyperlink>
        </w:p>
        <w:p>
          <w:pPr>
            <w:pStyle w:val="Contents6"/>
            <w:tabs>
              <w:tab w:val="clear" w:pos="7609"/>
              <w:tab w:val="right" w:pos="9026" w:leader="dot"/>
            </w:tabs>
            <w:rPr/>
          </w:pPr>
          <w:hyperlink w:anchor="__RefHeading___Toc426254_3804643083">
            <w:r>
              <w:rPr>
                <w:webHidden/>
                <w:rStyle w:val="IndexLink"/>
                <w:rtl w:val="true"/>
              </w:rPr>
              <w:t>سخنى در باره اسيران و بازماندگان واقعه كربلا</w:t>
            </w:r>
            <w:r>
              <w:rPr>
                <w:rStyle w:val="IndexLink"/>
                <w:rtl w:val="true"/>
              </w:rPr>
              <w:tab/>
            </w:r>
            <w:r>
              <w:rPr>
                <w:rStyle w:val="IndexLink"/>
              </w:rPr>
              <w:t>690</w:t>
            </w:r>
          </w:hyperlink>
        </w:p>
        <w:p>
          <w:pPr>
            <w:pStyle w:val="Contents6"/>
            <w:tabs>
              <w:tab w:val="clear" w:pos="7609"/>
              <w:tab w:val="right" w:pos="9026" w:leader="dot"/>
            </w:tabs>
            <w:rPr/>
          </w:pPr>
          <w:hyperlink w:anchor="__RefHeading___Toc426256_3804643083">
            <w:r>
              <w:rPr>
                <w:webHidden/>
                <w:rStyle w:val="IndexLink"/>
                <w:rtl w:val="true"/>
              </w:rPr>
              <w:t>اسيران مرد بنى هاشم</w:t>
            </w:r>
            <w:r>
              <w:rPr>
                <w:rStyle w:val="IndexLink"/>
                <w:rtl w:val="true"/>
              </w:rPr>
              <w:tab/>
            </w:r>
            <w:r>
              <w:rPr>
                <w:rStyle w:val="IndexLink"/>
              </w:rPr>
              <w:t>690</w:t>
            </w:r>
          </w:hyperlink>
        </w:p>
        <w:p>
          <w:pPr>
            <w:pStyle w:val="Contents6"/>
            <w:tabs>
              <w:tab w:val="clear" w:pos="7609"/>
              <w:tab w:val="right" w:pos="9026" w:leader="dot"/>
            </w:tabs>
            <w:rPr/>
          </w:pPr>
          <w:hyperlink w:anchor="__RefHeading___Toc426258_3804643083">
            <w:r>
              <w:rPr>
                <w:webHidden/>
                <w:rStyle w:val="IndexLink"/>
                <w:rtl w:val="true"/>
              </w:rPr>
              <w:t>اسيران زن بنى هاشم</w:t>
            </w:r>
            <w:r>
              <w:rPr>
                <w:rStyle w:val="IndexLink"/>
                <w:rtl w:val="true"/>
              </w:rPr>
              <w:tab/>
            </w:r>
            <w:r>
              <w:rPr>
                <w:rStyle w:val="IndexLink"/>
              </w:rPr>
              <w:t>690</w:t>
            </w:r>
          </w:hyperlink>
        </w:p>
        <w:p>
          <w:pPr>
            <w:pStyle w:val="Contents6"/>
            <w:tabs>
              <w:tab w:val="clear" w:pos="7609"/>
              <w:tab w:val="right" w:pos="9026" w:leader="dot"/>
            </w:tabs>
            <w:rPr/>
          </w:pPr>
          <w:hyperlink w:anchor="__RefHeading___Toc426260_3804643083">
            <w:r>
              <w:rPr>
                <w:webHidden/>
                <w:rStyle w:val="IndexLink"/>
                <w:rtl w:val="true"/>
              </w:rPr>
              <w:t>بازماندگان از غير بنى هاشم</w:t>
            </w:r>
            <w:r>
              <w:rPr>
                <w:rStyle w:val="IndexLink"/>
                <w:rtl w:val="true"/>
              </w:rPr>
              <w:tab/>
            </w:r>
            <w:r>
              <w:rPr>
                <w:rStyle w:val="IndexLink"/>
              </w:rPr>
              <w:t>691</w:t>
            </w:r>
          </w:hyperlink>
        </w:p>
        <w:p>
          <w:pPr>
            <w:pStyle w:val="Contents6"/>
            <w:tabs>
              <w:tab w:val="clear" w:pos="7609"/>
              <w:tab w:val="right" w:pos="9026" w:leader="dot"/>
            </w:tabs>
            <w:rPr/>
          </w:pPr>
          <w:hyperlink w:anchor="__RefHeading___Toc426262_3804643083">
            <w:r>
              <w:rPr>
                <w:webHidden/>
                <w:rStyle w:val="IndexLink"/>
                <w:rtl w:val="true"/>
              </w:rPr>
              <w:t xml:space="preserve">فصل هفتم </w:t>
            </w:r>
            <w:r>
              <w:rPr>
                <w:rStyle w:val="IndexLink"/>
                <w:rtl w:val="true"/>
              </w:rPr>
              <w:t xml:space="preserve">: </w:t>
            </w:r>
            <w:r>
              <w:rPr>
                <w:rStyle w:val="IndexLink"/>
                <w:rtl w:val="true"/>
              </w:rPr>
              <w:t>از كوفه تا شام</w:t>
            </w:r>
            <w:r>
              <w:rPr>
                <w:rStyle w:val="IndexLink"/>
                <w:rtl w:val="true"/>
              </w:rPr>
              <w:tab/>
            </w:r>
            <w:r>
              <w:rPr>
                <w:rStyle w:val="IndexLink"/>
              </w:rPr>
              <w:t>693</w:t>
            </w:r>
          </w:hyperlink>
        </w:p>
        <w:p>
          <w:pPr>
            <w:pStyle w:val="Contents6"/>
            <w:tabs>
              <w:tab w:val="clear" w:pos="7609"/>
              <w:tab w:val="right" w:pos="9026" w:leader="dot"/>
            </w:tabs>
            <w:rPr/>
          </w:pPr>
          <w:hyperlink w:anchor="__RefHeading___Toc426264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روانه كردن خاندان پيامبر صلى الله عليه و آله به شام</w:t>
            </w:r>
            <w:r>
              <w:rPr>
                <w:rStyle w:val="IndexLink"/>
                <w:rtl w:val="true"/>
              </w:rPr>
              <w:tab/>
            </w:r>
            <w:r>
              <w:rPr>
                <w:rStyle w:val="IndexLink"/>
              </w:rPr>
              <w:t>693</w:t>
            </w:r>
          </w:hyperlink>
        </w:p>
        <w:p>
          <w:pPr>
            <w:pStyle w:val="Contents6"/>
            <w:tabs>
              <w:tab w:val="clear" w:pos="7609"/>
              <w:tab w:val="right" w:pos="9026" w:leader="dot"/>
            </w:tabs>
            <w:rPr/>
          </w:pPr>
          <w:hyperlink w:anchor="__RefHeading___Toc426266_3804643083">
            <w:r>
              <w:rPr>
                <w:webHidden/>
                <w:rStyle w:val="IndexLink"/>
                <w:rtl w:val="true"/>
              </w:rPr>
              <w:t>توضيحى در باره مسير كاروان اسيران كربلا ، از كوفه به شام و از شام تا مدينه</w:t>
            </w:r>
            <w:r>
              <w:rPr>
                <w:rStyle w:val="IndexLink"/>
                <w:rtl w:val="true"/>
              </w:rPr>
              <w:tab/>
            </w:r>
            <w:r>
              <w:rPr>
                <w:rStyle w:val="IndexLink"/>
              </w:rPr>
              <w:t>694</w:t>
            </w:r>
          </w:hyperlink>
        </w:p>
        <w:p>
          <w:pPr>
            <w:pStyle w:val="Contents6"/>
            <w:tabs>
              <w:tab w:val="clear" w:pos="7609"/>
              <w:tab w:val="right" w:pos="9026" w:leader="dot"/>
            </w:tabs>
            <w:rPr/>
          </w:pPr>
          <w:hyperlink w:anchor="__RefHeading___Toc426268_3804643083">
            <w:r>
              <w:rPr>
                <w:webHidden/>
                <w:rStyle w:val="IndexLink"/>
                <w:rtl w:val="true"/>
              </w:rPr>
              <w:t>مسير حركت كاروان اسيران كربلا ، از كوفه به شام</w:t>
            </w:r>
            <w:r>
              <w:rPr>
                <w:rStyle w:val="IndexLink"/>
                <w:rtl w:val="true"/>
              </w:rPr>
              <w:tab/>
            </w:r>
            <w:r>
              <w:rPr>
                <w:rStyle w:val="IndexLink"/>
              </w:rPr>
              <w:t>694</w:t>
            </w:r>
          </w:hyperlink>
        </w:p>
        <w:p>
          <w:pPr>
            <w:pStyle w:val="Contents6"/>
            <w:tabs>
              <w:tab w:val="clear" w:pos="7609"/>
              <w:tab w:val="right" w:pos="9026" w:leader="dot"/>
            </w:tabs>
            <w:rPr/>
          </w:pPr>
          <w:hyperlink w:anchor="__RefHeading___Toc426270_3804643083">
            <w:r>
              <w:rPr>
                <w:webHidden/>
                <w:rStyle w:val="IndexLink"/>
                <w:rtl w:val="true"/>
              </w:rPr>
              <w:t xml:space="preserve">راه نخست </w:t>
            </w:r>
            <w:r>
              <w:rPr>
                <w:rStyle w:val="IndexLink"/>
                <w:rtl w:val="true"/>
              </w:rPr>
              <w:t xml:space="preserve">: </w:t>
            </w:r>
            <w:r>
              <w:rPr>
                <w:rStyle w:val="IndexLink"/>
                <w:rtl w:val="true"/>
              </w:rPr>
              <w:t>راه باديه</w:t>
            </w:r>
            <w:r>
              <w:rPr>
                <w:rStyle w:val="IndexLink"/>
                <w:rtl w:val="true"/>
              </w:rPr>
              <w:tab/>
            </w:r>
            <w:r>
              <w:rPr>
                <w:rStyle w:val="IndexLink"/>
              </w:rPr>
              <w:t>694</w:t>
            </w:r>
          </w:hyperlink>
        </w:p>
        <w:p>
          <w:pPr>
            <w:pStyle w:val="Contents6"/>
            <w:tabs>
              <w:tab w:val="clear" w:pos="7609"/>
              <w:tab w:val="right" w:pos="9026" w:leader="dot"/>
            </w:tabs>
            <w:rPr/>
          </w:pPr>
          <w:hyperlink w:anchor="__RefHeading___Toc426272_3804643083">
            <w:r>
              <w:rPr>
                <w:webHidden/>
                <w:rStyle w:val="IndexLink"/>
                <w:rtl w:val="true"/>
              </w:rPr>
              <w:t xml:space="preserve">راه دوم </w:t>
            </w:r>
            <w:r>
              <w:rPr>
                <w:rStyle w:val="IndexLink"/>
                <w:rtl w:val="true"/>
              </w:rPr>
              <w:t xml:space="preserve">: </w:t>
            </w:r>
            <w:r>
              <w:rPr>
                <w:rStyle w:val="IndexLink"/>
                <w:rtl w:val="true"/>
              </w:rPr>
              <w:t>راه كناره فرات</w:t>
            </w:r>
            <w:r>
              <w:rPr>
                <w:rStyle w:val="IndexLink"/>
                <w:rtl w:val="true"/>
              </w:rPr>
              <w:tab/>
            </w:r>
            <w:r>
              <w:rPr>
                <w:rStyle w:val="IndexLink"/>
              </w:rPr>
              <w:t>695</w:t>
            </w:r>
          </w:hyperlink>
        </w:p>
        <w:p>
          <w:pPr>
            <w:pStyle w:val="Contents6"/>
            <w:tabs>
              <w:tab w:val="clear" w:pos="7609"/>
              <w:tab w:val="right" w:pos="9026" w:leader="dot"/>
            </w:tabs>
            <w:rPr/>
          </w:pPr>
          <w:hyperlink w:anchor="__RefHeading___Toc426274_3804643083">
            <w:r>
              <w:rPr>
                <w:webHidden/>
                <w:rStyle w:val="IndexLink"/>
                <w:rtl w:val="true"/>
              </w:rPr>
              <w:t xml:space="preserve">راه سوم </w:t>
            </w:r>
            <w:r>
              <w:rPr>
                <w:rStyle w:val="IndexLink"/>
                <w:rtl w:val="true"/>
              </w:rPr>
              <w:t xml:space="preserve">: </w:t>
            </w:r>
            <w:r>
              <w:rPr>
                <w:rStyle w:val="IndexLink"/>
                <w:rtl w:val="true"/>
              </w:rPr>
              <w:t>راه كناره دجله</w:t>
            </w:r>
            <w:r>
              <w:rPr>
                <w:rStyle w:val="IndexLink"/>
                <w:rtl w:val="true"/>
              </w:rPr>
              <w:tab/>
            </w:r>
            <w:r>
              <w:rPr>
                <w:rStyle w:val="IndexLink"/>
              </w:rPr>
              <w:t>696</w:t>
            </w:r>
          </w:hyperlink>
        </w:p>
        <w:p>
          <w:pPr>
            <w:pStyle w:val="Contents6"/>
            <w:tabs>
              <w:tab w:val="clear" w:pos="7609"/>
              <w:tab w:val="right" w:pos="9026" w:leader="dot"/>
            </w:tabs>
            <w:rPr/>
          </w:pPr>
          <w:hyperlink w:anchor="__RefHeading___Toc426276_3804643083">
            <w:r>
              <w:rPr>
                <w:webHidden/>
                <w:rStyle w:val="IndexLink"/>
                <w:rtl w:val="true"/>
              </w:rPr>
              <w:t>چند نكته قابل توجّه</w:t>
            </w:r>
            <w:r>
              <w:rPr>
                <w:rStyle w:val="IndexLink"/>
                <w:rtl w:val="true"/>
              </w:rPr>
              <w:tab/>
            </w:r>
            <w:r>
              <w:rPr>
                <w:rStyle w:val="IndexLink"/>
              </w:rPr>
              <w:t>696</w:t>
            </w:r>
          </w:hyperlink>
        </w:p>
        <w:p>
          <w:pPr>
            <w:pStyle w:val="Contents6"/>
            <w:tabs>
              <w:tab w:val="clear" w:pos="7609"/>
              <w:tab w:val="right" w:pos="9026" w:leader="dot"/>
            </w:tabs>
            <w:rPr/>
          </w:pPr>
          <w:hyperlink w:anchor="__RefHeading___Toc426278_3804643083">
            <w:r>
              <w:rPr>
                <w:webHidden/>
                <w:rStyle w:val="IndexLink"/>
                <w:rtl w:val="true"/>
              </w:rPr>
              <w:t>نتيجه نهايى</w:t>
            </w:r>
            <w:r>
              <w:rPr>
                <w:rStyle w:val="IndexLink"/>
                <w:rtl w:val="true"/>
              </w:rPr>
              <w:tab/>
            </w:r>
            <w:r>
              <w:rPr>
                <w:rStyle w:val="IndexLink"/>
              </w:rPr>
              <w:t>702</w:t>
            </w:r>
          </w:hyperlink>
        </w:p>
        <w:p>
          <w:pPr>
            <w:pStyle w:val="Contents6"/>
            <w:tabs>
              <w:tab w:val="clear" w:pos="7609"/>
              <w:tab w:val="right" w:pos="9026" w:leader="dot"/>
            </w:tabs>
            <w:rPr/>
          </w:pPr>
          <w:hyperlink w:anchor="__RefHeading___Toc426280_3804643083">
            <w:r>
              <w:rPr>
                <w:webHidden/>
                <w:rStyle w:val="IndexLink"/>
                <w:rtl w:val="true"/>
              </w:rPr>
              <w:t>مسير حركت كاروان اسيران كربلا ، از شام به مدينه</w:t>
            </w:r>
            <w:r>
              <w:rPr>
                <w:rStyle w:val="IndexLink"/>
                <w:rtl w:val="true"/>
              </w:rPr>
              <w:tab/>
            </w:r>
            <w:r>
              <w:rPr>
                <w:rStyle w:val="IndexLink"/>
              </w:rPr>
              <w:t>702</w:t>
            </w:r>
          </w:hyperlink>
        </w:p>
        <w:p>
          <w:pPr>
            <w:pStyle w:val="Contents6"/>
            <w:tabs>
              <w:tab w:val="clear" w:pos="7609"/>
              <w:tab w:val="right" w:pos="9026" w:leader="dot"/>
            </w:tabs>
            <w:rPr/>
          </w:pPr>
          <w:hyperlink w:anchor="__RefHeading___Toc426282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سختى هاى سفر شام</w:t>
            </w:r>
            <w:r>
              <w:rPr>
                <w:rStyle w:val="IndexLink"/>
                <w:rtl w:val="true"/>
              </w:rPr>
              <w:tab/>
            </w:r>
            <w:r>
              <w:rPr>
                <w:rStyle w:val="IndexLink"/>
              </w:rPr>
              <w:t>703</w:t>
            </w:r>
          </w:hyperlink>
        </w:p>
        <w:p>
          <w:pPr>
            <w:pStyle w:val="Contents6"/>
            <w:tabs>
              <w:tab w:val="clear" w:pos="7609"/>
              <w:tab w:val="right" w:pos="9026" w:leader="dot"/>
            </w:tabs>
            <w:rPr/>
          </w:pPr>
          <w:hyperlink w:anchor="__RefHeading___Toc426284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ورود خاندان پيامبر صلى الله عليه و آله ، به دمشق</w:t>
            </w:r>
            <w:r>
              <w:rPr>
                <w:rStyle w:val="IndexLink"/>
                <w:rtl w:val="true"/>
              </w:rPr>
              <w:tab/>
            </w:r>
            <w:r>
              <w:rPr>
                <w:rStyle w:val="IndexLink"/>
              </w:rPr>
              <w:t>703</w:t>
            </w:r>
          </w:hyperlink>
        </w:p>
        <w:p>
          <w:pPr>
            <w:pStyle w:val="Contents6"/>
            <w:tabs>
              <w:tab w:val="clear" w:pos="7609"/>
              <w:tab w:val="right" w:pos="9026" w:leader="dot"/>
            </w:tabs>
            <w:rPr/>
          </w:pPr>
          <w:hyperlink w:anchor="__RefHeading___Toc426286_3804643083">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گفتگوى امام زين العابدين عليه السلام و پيرمرد شامى</w:t>
            </w:r>
            <w:r>
              <w:rPr>
                <w:rStyle w:val="IndexLink"/>
                <w:rtl w:val="true"/>
              </w:rPr>
              <w:tab/>
            </w:r>
            <w:r>
              <w:rPr>
                <w:rStyle w:val="IndexLink"/>
              </w:rPr>
              <w:t>705</w:t>
            </w:r>
          </w:hyperlink>
        </w:p>
        <w:p>
          <w:pPr>
            <w:pStyle w:val="Contents6"/>
            <w:tabs>
              <w:tab w:val="clear" w:pos="7609"/>
              <w:tab w:val="right" w:pos="9026" w:leader="dot"/>
            </w:tabs>
            <w:rPr/>
          </w:pPr>
          <w:hyperlink w:anchor="__RefHeading___Toc426288_3804643083">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تبريك پيروزى به يزيد</w:t>
            </w:r>
            <w:r>
              <w:rPr>
                <w:rStyle w:val="IndexLink"/>
                <w:rtl w:val="true"/>
              </w:rPr>
              <w:tab/>
            </w:r>
            <w:r>
              <w:rPr>
                <w:rStyle w:val="IndexLink"/>
              </w:rPr>
              <w:t>707</w:t>
            </w:r>
          </w:hyperlink>
        </w:p>
        <w:p>
          <w:pPr>
            <w:pStyle w:val="Contents6"/>
            <w:tabs>
              <w:tab w:val="clear" w:pos="7609"/>
              <w:tab w:val="right" w:pos="9026" w:leader="dot"/>
            </w:tabs>
            <w:rPr/>
          </w:pPr>
          <w:hyperlink w:anchor="__RefHeading___Toc426290_3804643083">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خاندان پيامبر صلى الله عليه و آله در مجلس يزيد</w:t>
            </w:r>
            <w:r>
              <w:rPr>
                <w:rStyle w:val="IndexLink"/>
                <w:rtl w:val="true"/>
              </w:rPr>
              <w:tab/>
            </w:r>
            <w:r>
              <w:rPr>
                <w:rStyle w:val="IndexLink"/>
              </w:rPr>
              <w:t>707</w:t>
            </w:r>
          </w:hyperlink>
        </w:p>
        <w:p>
          <w:pPr>
            <w:pStyle w:val="Contents6"/>
            <w:tabs>
              <w:tab w:val="clear" w:pos="7609"/>
              <w:tab w:val="right" w:pos="9026" w:leader="dot"/>
            </w:tabs>
            <w:rPr/>
          </w:pPr>
          <w:hyperlink w:anchor="__RefHeading___Toc426292_3804643083">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احتجاج ابو بَرزه با يزيد</w:t>
            </w:r>
            <w:r>
              <w:rPr>
                <w:rStyle w:val="IndexLink"/>
                <w:rtl w:val="true"/>
              </w:rPr>
              <w:tab/>
            </w:r>
            <w:r>
              <w:rPr>
                <w:rStyle w:val="IndexLink"/>
              </w:rPr>
              <w:t>708</w:t>
            </w:r>
          </w:hyperlink>
        </w:p>
        <w:p>
          <w:pPr>
            <w:pStyle w:val="Contents6"/>
            <w:tabs>
              <w:tab w:val="clear" w:pos="7609"/>
              <w:tab w:val="right" w:pos="9026" w:leader="dot"/>
            </w:tabs>
            <w:rPr/>
          </w:pPr>
          <w:hyperlink w:anchor="__RefHeading___Toc426294_3804643083">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مشاجره زينب عليهاالسلام و يزيد</w:t>
            </w:r>
            <w:r>
              <w:rPr>
                <w:rStyle w:val="IndexLink"/>
                <w:rtl w:val="true"/>
              </w:rPr>
              <w:tab/>
            </w:r>
            <w:r>
              <w:rPr>
                <w:rStyle w:val="IndexLink"/>
              </w:rPr>
              <w:t>709</w:t>
            </w:r>
          </w:hyperlink>
        </w:p>
        <w:p>
          <w:pPr>
            <w:pStyle w:val="Contents6"/>
            <w:tabs>
              <w:tab w:val="clear" w:pos="7609"/>
              <w:tab w:val="right" w:pos="9026" w:leader="dot"/>
            </w:tabs>
            <w:rPr/>
          </w:pPr>
          <w:hyperlink w:anchor="__RefHeading___Toc426296_3804643083">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گفتگوى تند امام زين العابدين عليه السلام و يزيد</w:t>
            </w:r>
            <w:r>
              <w:rPr>
                <w:rStyle w:val="IndexLink"/>
                <w:rtl w:val="true"/>
              </w:rPr>
              <w:tab/>
            </w:r>
            <w:r>
              <w:rPr>
                <w:rStyle w:val="IndexLink"/>
              </w:rPr>
              <w:t>711</w:t>
            </w:r>
          </w:hyperlink>
        </w:p>
        <w:p>
          <w:pPr>
            <w:pStyle w:val="Contents6"/>
            <w:tabs>
              <w:tab w:val="clear" w:pos="7609"/>
              <w:tab w:val="right" w:pos="9026" w:leader="dot"/>
            </w:tabs>
            <w:rPr/>
          </w:pPr>
          <w:hyperlink w:anchor="__RefHeading___Toc426298_3804643083">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سخنرانى زينب عليهاالسلام در مجلس يزيد</w:t>
            </w:r>
            <w:r>
              <w:rPr>
                <w:rStyle w:val="IndexLink"/>
                <w:rtl w:val="true"/>
              </w:rPr>
              <w:tab/>
            </w:r>
            <w:r>
              <w:rPr>
                <w:rStyle w:val="IndexLink"/>
              </w:rPr>
              <w:t>714</w:t>
            </w:r>
          </w:hyperlink>
        </w:p>
        <w:p>
          <w:pPr>
            <w:pStyle w:val="Contents6"/>
            <w:tabs>
              <w:tab w:val="clear" w:pos="7609"/>
              <w:tab w:val="right" w:pos="9026" w:leader="dot"/>
            </w:tabs>
            <w:rPr/>
          </w:pPr>
          <w:hyperlink w:anchor="__RefHeading___Toc426300_3804643083">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احتجاج امام زين العابدين عليه السلام با سخنران يزيد</w:t>
            </w:r>
            <w:r>
              <w:rPr>
                <w:rStyle w:val="IndexLink"/>
                <w:rtl w:val="true"/>
              </w:rPr>
              <w:tab/>
            </w:r>
            <w:r>
              <w:rPr>
                <w:rStyle w:val="IndexLink"/>
              </w:rPr>
              <w:t>719</w:t>
            </w:r>
          </w:hyperlink>
        </w:p>
        <w:p>
          <w:pPr>
            <w:pStyle w:val="Contents6"/>
            <w:tabs>
              <w:tab w:val="clear" w:pos="7609"/>
              <w:tab w:val="right" w:pos="9026" w:leader="dot"/>
            </w:tabs>
            <w:rPr/>
          </w:pPr>
          <w:hyperlink w:anchor="__RefHeading___Toc426302_3804643083">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سخنرانى امام زين العابدين عليه السلام در مسجد دمشق</w:t>
            </w:r>
            <w:r>
              <w:rPr>
                <w:rStyle w:val="IndexLink"/>
                <w:rtl w:val="true"/>
              </w:rPr>
              <w:tab/>
            </w:r>
            <w:r>
              <w:rPr>
                <w:rStyle w:val="IndexLink"/>
              </w:rPr>
              <w:t>719</w:t>
            </w:r>
          </w:hyperlink>
        </w:p>
        <w:p>
          <w:pPr>
            <w:pStyle w:val="Contents6"/>
            <w:tabs>
              <w:tab w:val="clear" w:pos="7609"/>
              <w:tab w:val="right" w:pos="9026" w:leader="dot"/>
            </w:tabs>
            <w:rPr/>
          </w:pPr>
          <w:hyperlink w:anchor="__RefHeading___Toc426304_3804643083">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 xml:space="preserve"> خاندان پيامبر صلى الله عليه و آله در زندان يزيد</w:t>
            </w:r>
            <w:r>
              <w:rPr>
                <w:rStyle w:val="IndexLink"/>
                <w:rtl w:val="true"/>
              </w:rPr>
              <w:tab/>
            </w:r>
            <w:r>
              <w:rPr>
                <w:rStyle w:val="IndexLink"/>
              </w:rPr>
              <w:t>724</w:t>
            </w:r>
          </w:hyperlink>
        </w:p>
        <w:p>
          <w:pPr>
            <w:pStyle w:val="Contents6"/>
            <w:tabs>
              <w:tab w:val="clear" w:pos="7609"/>
              <w:tab w:val="right" w:pos="9026" w:leader="dot"/>
            </w:tabs>
            <w:rPr/>
          </w:pPr>
          <w:hyperlink w:anchor="__RefHeading___Toc426306_3804643083">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 xml:space="preserve"> رؤياى سَكينه عليهاالسلام</w:t>
            </w:r>
            <w:r>
              <w:rPr>
                <w:rStyle w:val="IndexLink"/>
                <w:rtl w:val="true"/>
              </w:rPr>
              <w:tab/>
            </w:r>
            <w:r>
              <w:rPr>
                <w:rStyle w:val="IndexLink"/>
              </w:rPr>
              <w:t>725</w:t>
            </w:r>
          </w:hyperlink>
        </w:p>
        <w:p>
          <w:pPr>
            <w:pStyle w:val="Contents6"/>
            <w:tabs>
              <w:tab w:val="clear" w:pos="7609"/>
              <w:tab w:val="right" w:pos="9026" w:leader="dot"/>
            </w:tabs>
            <w:rPr/>
          </w:pPr>
          <w:hyperlink w:anchor="__RefHeading___Toc426308_3804643083">
            <w:r>
              <w:rPr>
                <w:webHidden/>
                <w:rStyle w:val="IndexLink"/>
                <w:rtl w:val="true"/>
              </w:rPr>
              <w:t xml:space="preserve">فصل هشتم </w:t>
            </w:r>
            <w:r>
              <w:rPr>
                <w:rStyle w:val="IndexLink"/>
                <w:rtl w:val="true"/>
              </w:rPr>
              <w:t xml:space="preserve">: </w:t>
            </w:r>
            <w:r>
              <w:rPr>
                <w:rStyle w:val="IndexLink"/>
                <w:rtl w:val="true"/>
              </w:rPr>
              <w:t>از شام تا مدينه</w:t>
            </w:r>
            <w:r>
              <w:rPr>
                <w:rStyle w:val="IndexLink"/>
                <w:rtl w:val="true"/>
              </w:rPr>
              <w:tab/>
            </w:r>
            <w:r>
              <w:rPr>
                <w:rStyle w:val="IndexLink"/>
              </w:rPr>
              <w:t>726</w:t>
            </w:r>
          </w:hyperlink>
        </w:p>
        <w:p>
          <w:pPr>
            <w:pStyle w:val="Contents6"/>
            <w:tabs>
              <w:tab w:val="clear" w:pos="7609"/>
              <w:tab w:val="right" w:pos="9026" w:leader="dot"/>
            </w:tabs>
            <w:rPr/>
          </w:pPr>
          <w:hyperlink w:anchor="__RefHeading___Toc426310_3804643083">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روى گرداندن مردم از يزيد</w:t>
            </w:r>
            <w:r>
              <w:rPr>
                <w:rStyle w:val="IndexLink"/>
                <w:rtl w:val="true"/>
              </w:rPr>
              <w:tab/>
            </w:r>
            <w:r>
              <w:rPr>
                <w:rStyle w:val="IndexLink"/>
              </w:rPr>
              <w:t>726</w:t>
            </w:r>
          </w:hyperlink>
        </w:p>
        <w:p>
          <w:pPr>
            <w:pStyle w:val="Contents6"/>
            <w:tabs>
              <w:tab w:val="clear" w:pos="7609"/>
              <w:tab w:val="right" w:pos="9026" w:leader="dot"/>
            </w:tabs>
            <w:rPr/>
          </w:pPr>
          <w:hyperlink w:anchor="__RefHeading___Toc426312_3804643083">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پشيمانى يزيد</w:t>
            </w:r>
            <w:r>
              <w:rPr>
                <w:rStyle w:val="IndexLink"/>
                <w:rtl w:val="true"/>
              </w:rPr>
              <w:tab/>
            </w:r>
            <w:r>
              <w:rPr>
                <w:rStyle w:val="IndexLink"/>
              </w:rPr>
              <w:t>727</w:t>
            </w:r>
          </w:hyperlink>
        </w:p>
        <w:p>
          <w:pPr>
            <w:pStyle w:val="Contents6"/>
            <w:tabs>
              <w:tab w:val="clear" w:pos="7609"/>
              <w:tab w:val="right" w:pos="9026" w:leader="dot"/>
            </w:tabs>
            <w:rPr/>
          </w:pPr>
          <w:hyperlink w:anchor="__RefHeading___Toc426314_3804643083">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دادن اجازه عزادارى براى شهيدان</w:t>
            </w:r>
            <w:r>
              <w:rPr>
                <w:rStyle w:val="IndexLink"/>
                <w:rtl w:val="true"/>
              </w:rPr>
              <w:tab/>
            </w:r>
            <w:r>
              <w:rPr>
                <w:rStyle w:val="IndexLink"/>
              </w:rPr>
              <w:t>728</w:t>
            </w:r>
          </w:hyperlink>
        </w:p>
        <w:p>
          <w:pPr>
            <w:pStyle w:val="Contents6"/>
            <w:tabs>
              <w:tab w:val="clear" w:pos="7609"/>
              <w:tab w:val="right" w:pos="9026" w:leader="dot"/>
            </w:tabs>
            <w:rPr/>
          </w:pPr>
          <w:hyperlink w:anchor="__RefHeading___Toc426316_3804643083">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خواسته هاى امام زين العابدين عليه السلام از يزيد</w:t>
            </w:r>
            <w:r>
              <w:rPr>
                <w:rStyle w:val="IndexLink"/>
                <w:rtl w:val="true"/>
              </w:rPr>
              <w:tab/>
            </w:r>
            <w:r>
              <w:rPr>
                <w:rStyle w:val="IndexLink"/>
              </w:rPr>
              <w:t>728</w:t>
            </w:r>
          </w:hyperlink>
        </w:p>
        <w:p>
          <w:pPr>
            <w:pStyle w:val="Contents6"/>
            <w:tabs>
              <w:tab w:val="clear" w:pos="7609"/>
              <w:tab w:val="right" w:pos="9026" w:leader="dot"/>
            </w:tabs>
            <w:rPr/>
          </w:pPr>
          <w:hyperlink w:anchor="__RefHeading___Toc426318_3804643083">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آزاد گذاشتن امام زين العابدين عليه السلام براى بازگشت به مدينه</w:t>
            </w:r>
            <w:r>
              <w:rPr>
                <w:rStyle w:val="IndexLink"/>
                <w:rtl w:val="true"/>
              </w:rPr>
              <w:tab/>
            </w:r>
            <w:r>
              <w:rPr>
                <w:rStyle w:val="IndexLink"/>
              </w:rPr>
              <w:t>730</w:t>
            </w:r>
          </w:hyperlink>
        </w:p>
        <w:p>
          <w:pPr>
            <w:pStyle w:val="Contents6"/>
            <w:tabs>
              <w:tab w:val="clear" w:pos="7609"/>
              <w:tab w:val="right" w:pos="9026" w:leader="dot"/>
            </w:tabs>
            <w:rPr/>
          </w:pPr>
          <w:hyperlink w:anchor="__RefHeading___Toc426320_3804643083">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آماده شدن خاندان پيامبر صلى الله عليه و آله براى بازگشت به مدينه</w:t>
            </w:r>
            <w:r>
              <w:rPr>
                <w:rStyle w:val="IndexLink"/>
                <w:rtl w:val="true"/>
              </w:rPr>
              <w:tab/>
            </w:r>
            <w:r>
              <w:rPr>
                <w:rStyle w:val="IndexLink"/>
              </w:rPr>
              <w:t>730</w:t>
            </w:r>
          </w:hyperlink>
        </w:p>
        <w:p>
          <w:pPr>
            <w:pStyle w:val="Contents6"/>
            <w:tabs>
              <w:tab w:val="clear" w:pos="7609"/>
              <w:tab w:val="right" w:pos="9026" w:leader="dot"/>
            </w:tabs>
            <w:rPr/>
          </w:pPr>
          <w:hyperlink w:anchor="__RefHeading___Toc426322_3804643083">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عبور خاندان پيامبر صلى الله عليه و آله از كربلا</w:t>
            </w:r>
            <w:r>
              <w:rPr>
                <w:rStyle w:val="IndexLink"/>
                <w:rtl w:val="true"/>
              </w:rPr>
              <w:tab/>
            </w:r>
            <w:r>
              <w:rPr>
                <w:rStyle w:val="IndexLink"/>
              </w:rPr>
              <w:t>731</w:t>
            </w:r>
          </w:hyperlink>
        </w:p>
        <w:p>
          <w:pPr>
            <w:pStyle w:val="Contents6"/>
            <w:tabs>
              <w:tab w:val="clear" w:pos="7609"/>
              <w:tab w:val="right" w:pos="9026" w:leader="dot"/>
            </w:tabs>
            <w:rPr/>
          </w:pPr>
          <w:hyperlink w:anchor="__RefHeading___Toc426324_3804643083">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نخستين زائر قبر امام حسين عليه السلام از مردم</w:t>
            </w:r>
            <w:r>
              <w:rPr>
                <w:rStyle w:val="IndexLink"/>
                <w:rtl w:val="true"/>
              </w:rPr>
              <w:tab/>
            </w:r>
            <w:r>
              <w:rPr>
                <w:rStyle w:val="IndexLink"/>
              </w:rPr>
              <w:t>731</w:t>
            </w:r>
          </w:hyperlink>
        </w:p>
        <w:p>
          <w:pPr>
            <w:pStyle w:val="Contents6"/>
            <w:tabs>
              <w:tab w:val="clear" w:pos="7609"/>
              <w:tab w:val="right" w:pos="9026" w:leader="dot"/>
            </w:tabs>
            <w:rPr/>
          </w:pPr>
          <w:hyperlink w:anchor="__RefHeading___Toc426326_3804643083">
            <w:r>
              <w:rPr>
                <w:webHidden/>
                <w:rStyle w:val="IndexLink"/>
                <w:rtl w:val="true"/>
              </w:rPr>
              <w:t>سخنى در باره بازگشت اهل بيتِ امام عليه السلام به كربلا و ملاقات آنها با جابر در روز اربعين</w:t>
            </w:r>
            <w:r>
              <w:rPr>
                <w:rStyle w:val="IndexLink"/>
                <w:rtl w:val="true"/>
              </w:rPr>
              <w:tab/>
            </w:r>
            <w:r>
              <w:rPr>
                <w:rStyle w:val="IndexLink"/>
              </w:rPr>
              <w:t>735</w:t>
            </w:r>
          </w:hyperlink>
        </w:p>
        <w:p>
          <w:pPr>
            <w:pStyle w:val="Contents6"/>
            <w:tabs>
              <w:tab w:val="clear" w:pos="7609"/>
              <w:tab w:val="right" w:pos="9026" w:leader="dot"/>
            </w:tabs>
            <w:rPr/>
          </w:pPr>
          <w:hyperlink w:anchor="__RefHeading___Toc426328_3804643083">
            <w:r>
              <w:rPr>
                <w:webHidden/>
                <w:rStyle w:val="IndexLink"/>
                <w:rtl w:val="true"/>
              </w:rPr>
              <w:t xml:space="preserve">يك </w:t>
            </w:r>
            <w:r>
              <w:rPr>
                <w:rStyle w:val="IndexLink"/>
                <w:rtl w:val="true"/>
              </w:rPr>
              <w:t xml:space="preserve">. </w:t>
            </w:r>
            <w:r>
              <w:rPr>
                <w:rStyle w:val="IndexLink"/>
                <w:rtl w:val="true"/>
              </w:rPr>
              <w:t>بازگشت اهل بيت امام عليه السلام به كربلا</w:t>
            </w:r>
            <w:r>
              <w:rPr>
                <w:rStyle w:val="IndexLink"/>
                <w:rtl w:val="true"/>
              </w:rPr>
              <w:tab/>
            </w:r>
            <w:r>
              <w:rPr>
                <w:rStyle w:val="IndexLink"/>
              </w:rPr>
              <w:t>735</w:t>
            </w:r>
          </w:hyperlink>
        </w:p>
        <w:p>
          <w:pPr>
            <w:pStyle w:val="Contents6"/>
            <w:tabs>
              <w:tab w:val="clear" w:pos="7609"/>
              <w:tab w:val="right" w:pos="9026" w:leader="dot"/>
            </w:tabs>
            <w:rPr/>
          </w:pPr>
          <w:hyperlink w:anchor="__RefHeading___Toc426330_3804643083">
            <w:r>
              <w:rPr>
                <w:webHidden/>
                <w:rStyle w:val="IndexLink"/>
                <w:rtl w:val="true"/>
              </w:rPr>
              <w:t>الف ـ عدم بازگشت اهل بيت امام عليه السلام به كربلا</w:t>
            </w:r>
            <w:r>
              <w:rPr>
                <w:rStyle w:val="IndexLink"/>
                <w:rtl w:val="true"/>
              </w:rPr>
              <w:tab/>
            </w:r>
            <w:r>
              <w:rPr>
                <w:rStyle w:val="IndexLink"/>
              </w:rPr>
              <w:t>735</w:t>
            </w:r>
          </w:hyperlink>
        </w:p>
        <w:p>
          <w:pPr>
            <w:pStyle w:val="Contents6"/>
            <w:tabs>
              <w:tab w:val="clear" w:pos="7609"/>
              <w:tab w:val="right" w:pos="9026" w:leader="dot"/>
            </w:tabs>
            <w:rPr/>
          </w:pPr>
          <w:hyperlink w:anchor="__RefHeading___Toc426332_3804643083">
            <w:r>
              <w:rPr>
                <w:webHidden/>
                <w:rStyle w:val="IndexLink"/>
                <w:rtl w:val="true"/>
              </w:rPr>
              <w:t>ب ـ عدم بازگشت اهل بيت امام عليه السلام به كربلا در اربعين اوّل</w:t>
            </w:r>
            <w:r>
              <w:rPr>
                <w:rStyle w:val="IndexLink"/>
                <w:rtl w:val="true"/>
              </w:rPr>
              <w:tab/>
            </w:r>
            <w:r>
              <w:rPr>
                <w:rStyle w:val="IndexLink"/>
              </w:rPr>
              <w:t>737</w:t>
            </w:r>
          </w:hyperlink>
        </w:p>
        <w:p>
          <w:pPr>
            <w:pStyle w:val="Contents6"/>
            <w:tabs>
              <w:tab w:val="clear" w:pos="7609"/>
              <w:tab w:val="right" w:pos="9026" w:leader="dot"/>
            </w:tabs>
            <w:rPr/>
          </w:pPr>
          <w:hyperlink w:anchor="__RefHeading___Toc426334_3804643083">
            <w:r>
              <w:rPr>
                <w:webHidden/>
                <w:rStyle w:val="IndexLink"/>
                <w:rtl w:val="true"/>
              </w:rPr>
              <w:t>ج ـ بازگشت اهل بيت امام عليه السلام به كربلا در اربعين دوم</w:t>
            </w:r>
            <w:r>
              <w:rPr>
                <w:rStyle w:val="IndexLink"/>
                <w:rtl w:val="true"/>
              </w:rPr>
              <w:tab/>
            </w:r>
            <w:r>
              <w:rPr>
                <w:rStyle w:val="IndexLink"/>
              </w:rPr>
              <w:t>738</w:t>
            </w:r>
          </w:hyperlink>
        </w:p>
        <w:p>
          <w:pPr>
            <w:pStyle w:val="Contents6"/>
            <w:tabs>
              <w:tab w:val="clear" w:pos="7609"/>
              <w:tab w:val="right" w:pos="9026" w:leader="dot"/>
            </w:tabs>
            <w:rPr/>
          </w:pPr>
          <w:hyperlink w:anchor="__RefHeading___Toc426336_3804643083">
            <w:r>
              <w:rPr>
                <w:webHidden/>
                <w:rStyle w:val="IndexLink"/>
                <w:rtl w:val="true"/>
              </w:rPr>
              <w:t>د ـ بازگشت اهل بيت امام عليه السلام به كربلا در غير اربعين</w:t>
            </w:r>
            <w:r>
              <w:rPr>
                <w:rStyle w:val="IndexLink"/>
                <w:rtl w:val="true"/>
              </w:rPr>
              <w:tab/>
            </w:r>
            <w:r>
              <w:rPr>
                <w:rStyle w:val="IndexLink"/>
              </w:rPr>
              <w:t>738</w:t>
            </w:r>
          </w:hyperlink>
        </w:p>
        <w:p>
          <w:pPr>
            <w:pStyle w:val="Contents6"/>
            <w:tabs>
              <w:tab w:val="clear" w:pos="7609"/>
              <w:tab w:val="right" w:pos="9026" w:leader="dot"/>
            </w:tabs>
            <w:rPr/>
          </w:pPr>
          <w:hyperlink w:anchor="__RefHeading___Toc426338_3804643083">
            <w:r>
              <w:rPr>
                <w:webHidden/>
                <w:rStyle w:val="IndexLink"/>
                <w:rtl w:val="true"/>
              </w:rPr>
              <w:t xml:space="preserve">دو </w:t>
            </w:r>
            <w:r>
              <w:rPr>
                <w:rStyle w:val="IndexLink"/>
                <w:rtl w:val="true"/>
              </w:rPr>
              <w:t xml:space="preserve">. </w:t>
            </w:r>
            <w:r>
              <w:rPr>
                <w:rStyle w:val="IndexLink"/>
                <w:rtl w:val="true"/>
              </w:rPr>
              <w:t>حضور جابر در اربعين اوّل در كربلا</w:t>
            </w:r>
            <w:r>
              <w:rPr>
                <w:rStyle w:val="IndexLink"/>
                <w:rtl w:val="true"/>
              </w:rPr>
              <w:tab/>
            </w:r>
            <w:r>
              <w:rPr>
                <w:rStyle w:val="IndexLink"/>
              </w:rPr>
              <w:t>739</w:t>
            </w:r>
          </w:hyperlink>
        </w:p>
        <w:p>
          <w:pPr>
            <w:pStyle w:val="Contents6"/>
            <w:tabs>
              <w:tab w:val="clear" w:pos="7609"/>
              <w:tab w:val="right" w:pos="9026" w:leader="dot"/>
            </w:tabs>
            <w:rPr/>
          </w:pPr>
          <w:hyperlink w:anchor="__RefHeading___Toc426340_3804643083">
            <w:r>
              <w:rPr>
                <w:webHidden/>
                <w:rStyle w:val="IndexLink"/>
                <w:rtl w:val="true"/>
              </w:rPr>
              <w:t xml:space="preserve">سه </w:t>
            </w:r>
            <w:r>
              <w:rPr>
                <w:rStyle w:val="IndexLink"/>
                <w:rtl w:val="true"/>
              </w:rPr>
              <w:t xml:space="preserve">. </w:t>
            </w:r>
            <w:r>
              <w:rPr>
                <w:rStyle w:val="IndexLink"/>
                <w:rtl w:val="true"/>
              </w:rPr>
              <w:t>ملاقات اهل بيت امام عليه السلام با جابر در كربلا</w:t>
            </w:r>
            <w:r>
              <w:rPr>
                <w:rStyle w:val="IndexLink"/>
                <w:rtl w:val="true"/>
              </w:rPr>
              <w:tab/>
            </w:r>
            <w:r>
              <w:rPr>
                <w:rStyle w:val="IndexLink"/>
              </w:rPr>
              <w:t>739</w:t>
            </w:r>
          </w:hyperlink>
        </w:p>
        <w:p>
          <w:pPr>
            <w:pStyle w:val="Contents6"/>
            <w:tabs>
              <w:tab w:val="clear" w:pos="7609"/>
              <w:tab w:val="right" w:pos="9026" w:leader="dot"/>
            </w:tabs>
            <w:rPr/>
          </w:pPr>
          <w:hyperlink w:anchor="__RefHeading___Toc426342_3804643083">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 xml:space="preserve"> بازگشت خاندان پيامبر صلى الله عليه و آله به مدينه</w:t>
            </w:r>
            <w:r>
              <w:rPr>
                <w:rStyle w:val="IndexLink"/>
                <w:rtl w:val="true"/>
              </w:rPr>
              <w:tab/>
            </w:r>
            <w:r>
              <w:rPr>
                <w:rStyle w:val="IndexLink"/>
              </w:rPr>
              <w:t>740</w:t>
            </w:r>
          </w:hyperlink>
        </w:p>
        <w:p>
          <w:pPr>
            <w:pStyle w:val="Contents6"/>
            <w:tabs>
              <w:tab w:val="clear" w:pos="7609"/>
              <w:tab w:val="right" w:pos="9026" w:leader="dot"/>
            </w:tabs>
            <w:rPr/>
          </w:pPr>
          <w:hyperlink w:anchor="__RefHeading___Toc426344_3804643083">
            <w:r>
              <w:rPr>
                <w:webHidden/>
                <w:rStyle w:val="IndexLink"/>
              </w:rPr>
              <w:t>۸</w:t>
            </w:r>
            <w:r>
              <w:rPr>
                <w:rStyle w:val="IndexLink"/>
                <w:rtl w:val="true"/>
              </w:rPr>
              <w:t xml:space="preserve"> </w:t>
            </w:r>
            <w:r>
              <w:rPr>
                <w:rStyle w:val="IndexLink"/>
                <w:rtl w:val="true"/>
              </w:rPr>
              <w:t xml:space="preserve">/ </w:t>
            </w:r>
            <w:r>
              <w:rPr>
                <w:rStyle w:val="IndexLink"/>
              </w:rPr>
              <w:t>۱۰</w:t>
            </w:r>
            <w:r>
              <w:rPr>
                <w:rStyle w:val="IndexLink"/>
                <w:rtl w:val="true"/>
              </w:rPr>
              <w:t xml:space="preserve"> پيروزى ، از آنِ كيست ؟</w:t>
            </w:r>
            <w:r>
              <w:rPr>
                <w:rStyle w:val="IndexLink"/>
                <w:rtl w:val="true"/>
              </w:rPr>
              <w:tab/>
            </w:r>
            <w:r>
              <w:rPr>
                <w:rStyle w:val="IndexLink"/>
              </w:rPr>
              <w:t>741</w:t>
            </w:r>
          </w:hyperlink>
        </w:p>
        <w:p>
          <w:pPr>
            <w:pStyle w:val="Contents2"/>
            <w:tabs>
              <w:tab w:val="clear" w:pos="8743"/>
              <w:tab w:val="right" w:pos="9026" w:leader="dot"/>
            </w:tabs>
            <w:rPr/>
          </w:pPr>
          <w:hyperlink w:anchor="__RefHeading___Toc426346_3804643083">
            <w:r>
              <w:rPr>
                <w:webHidden/>
                <w:rStyle w:val="IndexLink"/>
                <w:rtl w:val="true"/>
              </w:rPr>
              <w:t xml:space="preserve">بخش دهم </w:t>
            </w:r>
            <w:r>
              <w:rPr>
                <w:rStyle w:val="IndexLink"/>
                <w:rtl w:val="true"/>
              </w:rPr>
              <w:t xml:space="preserve">: </w:t>
            </w:r>
            <w:r>
              <w:rPr>
                <w:rStyle w:val="IndexLink"/>
                <w:rtl w:val="true"/>
              </w:rPr>
              <w:t>بازتاب شهادت امام حسين عليه السلام و فرجام كسانى كه در كشتن امام عليه السلام</w:t>
            </w:r>
            <w:r>
              <w:rPr>
                <w:rStyle w:val="IndexLink"/>
                <w:rtl w:val="true"/>
              </w:rPr>
              <w:tab/>
            </w:r>
            <w:r>
              <w:rPr>
                <w:rStyle w:val="IndexLink"/>
              </w:rPr>
              <w:t>743</w:t>
            </w:r>
          </w:hyperlink>
        </w:p>
        <w:p>
          <w:pPr>
            <w:pStyle w:val="Contents3"/>
            <w:tabs>
              <w:tab w:val="clear" w:pos="8459"/>
              <w:tab w:val="right" w:pos="9026" w:leader="dot"/>
            </w:tabs>
            <w:rPr/>
          </w:pPr>
          <w:hyperlink w:anchor="__RefHeading___Toc426348_3804643083">
            <w:r>
              <w:rPr>
                <w:webHidden/>
                <w:rStyle w:val="IndexLink"/>
                <w:rtl w:val="true"/>
              </w:rPr>
              <w:t>اشاره</w:t>
            </w:r>
            <w:r>
              <w:rPr>
                <w:rStyle w:val="IndexLink"/>
                <w:rtl w:val="true"/>
              </w:rPr>
              <w:tab/>
            </w:r>
            <w:r>
              <w:rPr>
                <w:rStyle w:val="IndexLink"/>
              </w:rPr>
              <w:t>743</w:t>
            </w:r>
          </w:hyperlink>
        </w:p>
        <w:p>
          <w:pPr>
            <w:pStyle w:val="Contents3"/>
            <w:tabs>
              <w:tab w:val="clear" w:pos="8459"/>
              <w:tab w:val="right" w:pos="9026" w:leader="dot"/>
            </w:tabs>
            <w:rPr/>
          </w:pPr>
          <w:hyperlink w:anchor="__RefHeading___Toc426350_3804643083">
            <w:r>
              <w:rPr>
                <w:webHidden/>
                <w:rStyle w:val="IndexLink"/>
                <w:rtl w:val="true"/>
              </w:rPr>
              <w:t xml:space="preserve">فصل يكم </w:t>
            </w:r>
            <w:r>
              <w:rPr>
                <w:rStyle w:val="IndexLink"/>
                <w:rtl w:val="true"/>
              </w:rPr>
              <w:t xml:space="preserve">: </w:t>
            </w:r>
            <w:r>
              <w:rPr>
                <w:rStyle w:val="IndexLink"/>
                <w:rtl w:val="true"/>
              </w:rPr>
              <w:t>بازتاب شهادت امام عليه السلام در سخنان برخى شخصيت هاى نامدار</w:t>
            </w:r>
            <w:r>
              <w:rPr>
                <w:rStyle w:val="IndexLink"/>
                <w:rtl w:val="true"/>
              </w:rPr>
              <w:tab/>
            </w:r>
            <w:r>
              <w:rPr>
                <w:rStyle w:val="IndexLink"/>
              </w:rPr>
              <w:t>745</w:t>
            </w:r>
          </w:hyperlink>
        </w:p>
        <w:p>
          <w:pPr>
            <w:pStyle w:val="Contents4"/>
            <w:tabs>
              <w:tab w:val="clear" w:pos="8176"/>
              <w:tab w:val="right" w:pos="9026" w:leader="dot"/>
            </w:tabs>
            <w:rPr/>
          </w:pPr>
          <w:hyperlink w:anchor="__RefHeading___Toc426352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اُمّ سلمه</w:t>
            </w:r>
            <w:r>
              <w:rPr>
                <w:rStyle w:val="IndexLink"/>
                <w:rtl w:val="true"/>
              </w:rPr>
              <w:tab/>
            </w:r>
            <w:r>
              <w:rPr>
                <w:rStyle w:val="IndexLink"/>
              </w:rPr>
              <w:t>745</w:t>
            </w:r>
          </w:hyperlink>
        </w:p>
        <w:p>
          <w:pPr>
            <w:pStyle w:val="Contents4"/>
            <w:tabs>
              <w:tab w:val="clear" w:pos="8176"/>
              <w:tab w:val="right" w:pos="9026" w:leader="dot"/>
            </w:tabs>
            <w:rPr/>
          </w:pPr>
          <w:hyperlink w:anchor="__RefHeading___Toc426354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عبد اللّه بنُ عبّاس</w:t>
            </w:r>
            <w:r>
              <w:rPr>
                <w:rStyle w:val="IndexLink"/>
                <w:rtl w:val="true"/>
              </w:rPr>
              <w:tab/>
            </w:r>
            <w:r>
              <w:rPr>
                <w:rStyle w:val="IndexLink"/>
              </w:rPr>
              <w:t>745</w:t>
            </w:r>
          </w:hyperlink>
        </w:p>
        <w:p>
          <w:pPr>
            <w:pStyle w:val="Contents4"/>
            <w:tabs>
              <w:tab w:val="clear" w:pos="8176"/>
              <w:tab w:val="right" w:pos="9026" w:leader="dot"/>
            </w:tabs>
            <w:rPr/>
          </w:pPr>
          <w:hyperlink w:anchor="__RefHeading___Toc426356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محمّد بن حنفيّه</w:t>
            </w:r>
            <w:r>
              <w:rPr>
                <w:rStyle w:val="IndexLink"/>
                <w:rtl w:val="true"/>
              </w:rPr>
              <w:tab/>
            </w:r>
            <w:r>
              <w:rPr>
                <w:rStyle w:val="IndexLink"/>
              </w:rPr>
              <w:t>746</w:t>
            </w:r>
          </w:hyperlink>
        </w:p>
        <w:p>
          <w:pPr>
            <w:pStyle w:val="Contents4"/>
            <w:tabs>
              <w:tab w:val="clear" w:pos="8176"/>
              <w:tab w:val="right" w:pos="9026" w:leader="dot"/>
            </w:tabs>
            <w:rPr/>
          </w:pPr>
          <w:hyperlink w:anchor="__RefHeading___Toc426358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اَنَس بن مالك</w:t>
            </w:r>
            <w:r>
              <w:rPr>
                <w:rStyle w:val="IndexLink"/>
                <w:rtl w:val="true"/>
              </w:rPr>
              <w:tab/>
            </w:r>
            <w:r>
              <w:rPr>
                <w:rStyle w:val="IndexLink"/>
              </w:rPr>
              <w:t>747</w:t>
            </w:r>
          </w:hyperlink>
        </w:p>
        <w:p>
          <w:pPr>
            <w:pStyle w:val="Contents4"/>
            <w:tabs>
              <w:tab w:val="clear" w:pos="8176"/>
              <w:tab w:val="right" w:pos="9026" w:leader="dot"/>
            </w:tabs>
            <w:rPr/>
          </w:pPr>
          <w:hyperlink w:anchor="__RefHeading___Toc426360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زيد بن اَرقَم</w:t>
            </w:r>
            <w:r>
              <w:rPr>
                <w:rStyle w:val="IndexLink"/>
                <w:rtl w:val="true"/>
              </w:rPr>
              <w:tab/>
            </w:r>
            <w:r>
              <w:rPr>
                <w:rStyle w:val="IndexLink"/>
              </w:rPr>
              <w:t>747</w:t>
            </w:r>
          </w:hyperlink>
        </w:p>
        <w:p>
          <w:pPr>
            <w:pStyle w:val="Contents4"/>
            <w:tabs>
              <w:tab w:val="clear" w:pos="8176"/>
              <w:tab w:val="right" w:pos="9026" w:leader="dot"/>
            </w:tabs>
            <w:rPr/>
          </w:pPr>
          <w:hyperlink w:anchor="__RefHeading___Toc426362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بَراء بن عازب</w:t>
            </w:r>
            <w:r>
              <w:rPr>
                <w:rStyle w:val="IndexLink"/>
                <w:rtl w:val="true"/>
              </w:rPr>
              <w:tab/>
            </w:r>
            <w:r>
              <w:rPr>
                <w:rStyle w:val="IndexLink"/>
              </w:rPr>
              <w:t>749</w:t>
            </w:r>
          </w:hyperlink>
        </w:p>
        <w:p>
          <w:pPr>
            <w:pStyle w:val="Contents4"/>
            <w:tabs>
              <w:tab w:val="clear" w:pos="8176"/>
              <w:tab w:val="right" w:pos="9026" w:leader="dot"/>
            </w:tabs>
            <w:rPr/>
          </w:pPr>
          <w:hyperlink w:anchor="__RefHeading___Toc426364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عبد اللّه بن زبير</w:t>
            </w:r>
            <w:r>
              <w:rPr>
                <w:rStyle w:val="IndexLink"/>
                <w:rtl w:val="true"/>
              </w:rPr>
              <w:tab/>
            </w:r>
            <w:r>
              <w:rPr>
                <w:rStyle w:val="IndexLink"/>
              </w:rPr>
              <w:t>749</w:t>
            </w:r>
          </w:hyperlink>
        </w:p>
        <w:p>
          <w:pPr>
            <w:pStyle w:val="Contents4"/>
            <w:tabs>
              <w:tab w:val="clear" w:pos="8176"/>
              <w:tab w:val="right" w:pos="9026" w:leader="dot"/>
            </w:tabs>
            <w:rPr/>
          </w:pPr>
          <w:hyperlink w:anchor="__RefHeading___Toc426366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عبد اللّه بن عمر</w:t>
            </w:r>
            <w:r>
              <w:rPr>
                <w:rStyle w:val="IndexLink"/>
                <w:rtl w:val="true"/>
              </w:rPr>
              <w:tab/>
            </w:r>
            <w:r>
              <w:rPr>
                <w:rStyle w:val="IndexLink"/>
              </w:rPr>
              <w:t>751</w:t>
            </w:r>
          </w:hyperlink>
        </w:p>
        <w:p>
          <w:pPr>
            <w:pStyle w:val="Contents4"/>
            <w:tabs>
              <w:tab w:val="clear" w:pos="8176"/>
              <w:tab w:val="right" w:pos="9026" w:leader="dot"/>
            </w:tabs>
            <w:rPr/>
          </w:pPr>
          <w:hyperlink w:anchor="__RefHeading___Toc426368_3804643083">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واثِلة بن اَسقَع</w:t>
            </w:r>
            <w:r>
              <w:rPr>
                <w:rStyle w:val="IndexLink"/>
                <w:rtl w:val="true"/>
              </w:rPr>
              <w:tab/>
            </w:r>
            <w:r>
              <w:rPr>
                <w:rStyle w:val="IndexLink"/>
              </w:rPr>
              <w:t>751</w:t>
            </w:r>
          </w:hyperlink>
        </w:p>
        <w:p>
          <w:pPr>
            <w:pStyle w:val="Contents4"/>
            <w:tabs>
              <w:tab w:val="clear" w:pos="8176"/>
              <w:tab w:val="right" w:pos="9026" w:leader="dot"/>
            </w:tabs>
            <w:rPr/>
          </w:pPr>
          <w:hyperlink w:anchor="__RefHeading___Toc426370_3804643083">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حسن بَصرى</w:t>
            </w:r>
            <w:r>
              <w:rPr>
                <w:rStyle w:val="IndexLink"/>
                <w:rtl w:val="true"/>
              </w:rPr>
              <w:tab/>
            </w:r>
            <w:r>
              <w:rPr>
                <w:rStyle w:val="IndexLink"/>
              </w:rPr>
              <w:t>752</w:t>
            </w:r>
          </w:hyperlink>
        </w:p>
        <w:p>
          <w:pPr>
            <w:pStyle w:val="Contents4"/>
            <w:tabs>
              <w:tab w:val="clear" w:pos="8176"/>
              <w:tab w:val="right" w:pos="9026" w:leader="dot"/>
            </w:tabs>
            <w:rPr/>
          </w:pPr>
          <w:hyperlink w:anchor="__RefHeading___Toc426372_3804643083">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ابراهيم بن مالك اشتر</w:t>
            </w:r>
            <w:r>
              <w:rPr>
                <w:rStyle w:val="IndexLink"/>
                <w:rtl w:val="true"/>
              </w:rPr>
              <w:tab/>
            </w:r>
            <w:r>
              <w:rPr>
                <w:rStyle w:val="IndexLink"/>
              </w:rPr>
              <w:t>753</w:t>
            </w:r>
          </w:hyperlink>
        </w:p>
        <w:p>
          <w:pPr>
            <w:pStyle w:val="Contents4"/>
            <w:tabs>
              <w:tab w:val="clear" w:pos="8176"/>
              <w:tab w:val="right" w:pos="9026" w:leader="dot"/>
            </w:tabs>
            <w:rPr/>
          </w:pPr>
          <w:hyperlink w:anchor="__RefHeading___Toc426374_3804643083">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بِشر بن غالب</w:t>
            </w:r>
            <w:r>
              <w:rPr>
                <w:rStyle w:val="IndexLink"/>
                <w:rtl w:val="true"/>
              </w:rPr>
              <w:tab/>
            </w:r>
            <w:r>
              <w:rPr>
                <w:rStyle w:val="IndexLink"/>
              </w:rPr>
              <w:t>753</w:t>
            </w:r>
          </w:hyperlink>
        </w:p>
        <w:p>
          <w:pPr>
            <w:pStyle w:val="Contents4"/>
            <w:tabs>
              <w:tab w:val="clear" w:pos="8176"/>
              <w:tab w:val="right" w:pos="9026" w:leader="dot"/>
            </w:tabs>
            <w:rPr/>
          </w:pPr>
          <w:hyperlink w:anchor="__RefHeading___Toc426376_3804643083">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 xml:space="preserve"> ربيع بن خُثَيم</w:t>
            </w:r>
            <w:r>
              <w:rPr>
                <w:rStyle w:val="IndexLink"/>
                <w:rtl w:val="true"/>
              </w:rPr>
              <w:tab/>
            </w:r>
            <w:r>
              <w:rPr>
                <w:rStyle w:val="IndexLink"/>
              </w:rPr>
              <w:t>754</w:t>
            </w:r>
          </w:hyperlink>
        </w:p>
        <w:p>
          <w:pPr>
            <w:pStyle w:val="Contents3"/>
            <w:tabs>
              <w:tab w:val="clear" w:pos="8459"/>
              <w:tab w:val="right" w:pos="9026" w:leader="dot"/>
            </w:tabs>
            <w:rPr/>
          </w:pPr>
          <w:hyperlink w:anchor="__RefHeading___Toc426378_3804643083">
            <w:r>
              <w:rPr>
                <w:webHidden/>
                <w:rStyle w:val="IndexLink"/>
                <w:rtl w:val="true"/>
              </w:rPr>
              <w:t xml:space="preserve">فصل دوم </w:t>
            </w:r>
            <w:r>
              <w:rPr>
                <w:rStyle w:val="IndexLink"/>
                <w:rtl w:val="true"/>
              </w:rPr>
              <w:t xml:space="preserve">: </w:t>
            </w:r>
            <w:r>
              <w:rPr>
                <w:rStyle w:val="IndexLink"/>
                <w:rtl w:val="true"/>
              </w:rPr>
              <w:t>بازتاب كشته شدن امام حسين عليه السلام در ميان قاتلانش</w:t>
            </w:r>
            <w:r>
              <w:rPr>
                <w:rStyle w:val="IndexLink"/>
                <w:rtl w:val="true"/>
              </w:rPr>
              <w:tab/>
            </w:r>
            <w:r>
              <w:rPr>
                <w:rStyle w:val="IndexLink"/>
              </w:rPr>
              <w:t>755</w:t>
            </w:r>
          </w:hyperlink>
        </w:p>
        <w:p>
          <w:pPr>
            <w:pStyle w:val="Contents4"/>
            <w:tabs>
              <w:tab w:val="clear" w:pos="8176"/>
              <w:tab w:val="right" w:pos="9026" w:leader="dot"/>
            </w:tabs>
            <w:rPr/>
          </w:pPr>
          <w:hyperlink w:anchor="__RefHeading___Toc426380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يزيد بن معاويه</w:t>
            </w:r>
            <w:r>
              <w:rPr>
                <w:rStyle w:val="IndexLink"/>
                <w:rtl w:val="true"/>
              </w:rPr>
              <w:tab/>
            </w:r>
            <w:r>
              <w:rPr>
                <w:rStyle w:val="IndexLink"/>
              </w:rPr>
              <w:t>755</w:t>
            </w:r>
          </w:hyperlink>
        </w:p>
        <w:p>
          <w:pPr>
            <w:pStyle w:val="Contents4"/>
            <w:tabs>
              <w:tab w:val="clear" w:pos="8176"/>
              <w:tab w:val="right" w:pos="9026" w:leader="dot"/>
            </w:tabs>
            <w:rPr/>
          </w:pPr>
          <w:hyperlink w:anchor="__RefHeading___Toc426382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عبيد اللّه بن زياد</w:t>
            </w:r>
            <w:r>
              <w:rPr>
                <w:rStyle w:val="IndexLink"/>
                <w:rtl w:val="true"/>
              </w:rPr>
              <w:tab/>
            </w:r>
            <w:r>
              <w:rPr>
                <w:rStyle w:val="IndexLink"/>
              </w:rPr>
              <w:t>756</w:t>
            </w:r>
          </w:hyperlink>
        </w:p>
        <w:p>
          <w:pPr>
            <w:pStyle w:val="Contents4"/>
            <w:tabs>
              <w:tab w:val="clear" w:pos="8176"/>
              <w:tab w:val="right" w:pos="9026" w:leader="dot"/>
            </w:tabs>
            <w:rPr/>
          </w:pPr>
          <w:hyperlink w:anchor="__RefHeading___Toc426384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عمر بن سعد</w:t>
            </w:r>
            <w:r>
              <w:rPr>
                <w:rStyle w:val="IndexLink"/>
                <w:rtl w:val="true"/>
              </w:rPr>
              <w:tab/>
            </w:r>
            <w:r>
              <w:rPr>
                <w:rStyle w:val="IndexLink"/>
              </w:rPr>
              <w:t>756</w:t>
            </w:r>
          </w:hyperlink>
        </w:p>
        <w:p>
          <w:pPr>
            <w:pStyle w:val="Contents4"/>
            <w:tabs>
              <w:tab w:val="clear" w:pos="8176"/>
              <w:tab w:val="right" w:pos="9026" w:leader="dot"/>
            </w:tabs>
            <w:rPr/>
          </w:pPr>
          <w:hyperlink w:anchor="__RefHeading___Toc426386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شمر بن ذى الجوشن</w:t>
            </w:r>
            <w:r>
              <w:rPr>
                <w:rStyle w:val="IndexLink"/>
                <w:rtl w:val="true"/>
              </w:rPr>
              <w:tab/>
            </w:r>
            <w:r>
              <w:rPr>
                <w:rStyle w:val="IndexLink"/>
              </w:rPr>
              <w:t>757</w:t>
            </w:r>
          </w:hyperlink>
        </w:p>
        <w:p>
          <w:pPr>
            <w:pStyle w:val="Contents4"/>
            <w:tabs>
              <w:tab w:val="clear" w:pos="8176"/>
              <w:tab w:val="right" w:pos="9026" w:leader="dot"/>
            </w:tabs>
            <w:rPr/>
          </w:pPr>
          <w:hyperlink w:anchor="__RefHeading___Toc426388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شَبَث بن رِبعى</w:t>
            </w:r>
            <w:r>
              <w:rPr>
                <w:rStyle w:val="IndexLink"/>
                <w:rtl w:val="true"/>
              </w:rPr>
              <w:tab/>
            </w:r>
            <w:r>
              <w:rPr>
                <w:rStyle w:val="IndexLink"/>
              </w:rPr>
              <w:t>757</w:t>
            </w:r>
          </w:hyperlink>
        </w:p>
        <w:p>
          <w:pPr>
            <w:pStyle w:val="Contents4"/>
            <w:tabs>
              <w:tab w:val="clear" w:pos="8176"/>
              <w:tab w:val="right" w:pos="9026" w:leader="dot"/>
            </w:tabs>
            <w:rPr/>
          </w:pPr>
          <w:hyperlink w:anchor="__RefHeading___Toc426390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مروان بن حَكَم</w:t>
            </w:r>
            <w:r>
              <w:rPr>
                <w:rStyle w:val="IndexLink"/>
                <w:rtl w:val="true"/>
              </w:rPr>
              <w:tab/>
            </w:r>
            <w:r>
              <w:rPr>
                <w:rStyle w:val="IndexLink"/>
              </w:rPr>
              <w:t>758</w:t>
            </w:r>
          </w:hyperlink>
        </w:p>
        <w:p>
          <w:pPr>
            <w:pStyle w:val="Contents3"/>
            <w:tabs>
              <w:tab w:val="clear" w:pos="8459"/>
              <w:tab w:val="right" w:pos="9026" w:leader="dot"/>
            </w:tabs>
            <w:rPr/>
          </w:pPr>
          <w:hyperlink w:anchor="__RefHeading___Toc426392_3804643083">
            <w:r>
              <w:rPr>
                <w:webHidden/>
                <w:rStyle w:val="IndexLink"/>
                <w:rtl w:val="true"/>
              </w:rPr>
              <w:t xml:space="preserve">فصل سوم </w:t>
            </w:r>
            <w:r>
              <w:rPr>
                <w:rStyle w:val="IndexLink"/>
                <w:rtl w:val="true"/>
              </w:rPr>
              <w:t xml:space="preserve">: </w:t>
            </w:r>
            <w:r>
              <w:rPr>
                <w:rStyle w:val="IndexLink"/>
                <w:rtl w:val="true"/>
              </w:rPr>
              <w:t>بازتاب حادثه كربلا در عراق و حجاز</w:t>
            </w:r>
            <w:r>
              <w:rPr>
                <w:rStyle w:val="IndexLink"/>
                <w:rtl w:val="true"/>
              </w:rPr>
              <w:tab/>
            </w:r>
            <w:r>
              <w:rPr>
                <w:rStyle w:val="IndexLink"/>
              </w:rPr>
              <w:t>759</w:t>
            </w:r>
          </w:hyperlink>
        </w:p>
        <w:p>
          <w:pPr>
            <w:pStyle w:val="Contents4"/>
            <w:tabs>
              <w:tab w:val="clear" w:pos="8176"/>
              <w:tab w:val="right" w:pos="9026" w:leader="dot"/>
            </w:tabs>
            <w:rPr/>
          </w:pPr>
          <w:hyperlink w:anchor="__RefHeading___Toc426394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بازتاب كشته شدن امام عليه السلام در كوفه</w:t>
            </w:r>
            <w:r>
              <w:rPr>
                <w:rStyle w:val="IndexLink"/>
                <w:rtl w:val="true"/>
              </w:rPr>
              <w:tab/>
            </w:r>
            <w:r>
              <w:rPr>
                <w:rStyle w:val="IndexLink"/>
              </w:rPr>
              <w:t>759</w:t>
            </w:r>
          </w:hyperlink>
        </w:p>
        <w:p>
          <w:pPr>
            <w:pStyle w:val="Contents4"/>
            <w:tabs>
              <w:tab w:val="clear" w:pos="8176"/>
              <w:tab w:val="right" w:pos="9026" w:leader="dot"/>
            </w:tabs>
            <w:rPr/>
          </w:pPr>
          <w:hyperlink w:anchor="__RefHeading___Toc426396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بازتاب كشته شدن امام عليه السلام در حجاز</w:t>
            </w:r>
            <w:r>
              <w:rPr>
                <w:rStyle w:val="IndexLink"/>
                <w:rtl w:val="true"/>
              </w:rPr>
              <w:tab/>
            </w:r>
            <w:r>
              <w:rPr>
                <w:rStyle w:val="IndexLink"/>
              </w:rPr>
              <w:t>759</w:t>
            </w:r>
          </w:hyperlink>
        </w:p>
        <w:p>
          <w:pPr>
            <w:pStyle w:val="Contents3"/>
            <w:tabs>
              <w:tab w:val="clear" w:pos="8459"/>
              <w:tab w:val="right" w:pos="9026" w:leader="dot"/>
            </w:tabs>
            <w:rPr/>
          </w:pPr>
          <w:hyperlink w:anchor="__RefHeading___Toc426398_3804643083">
            <w:r>
              <w:rPr>
                <w:webHidden/>
                <w:rStyle w:val="IndexLink"/>
                <w:rtl w:val="true"/>
              </w:rPr>
              <w:t xml:space="preserve">فصل چهارم </w:t>
            </w:r>
            <w:r>
              <w:rPr>
                <w:rStyle w:val="IndexLink"/>
                <w:rtl w:val="true"/>
              </w:rPr>
              <w:t xml:space="preserve">: </w:t>
            </w:r>
            <w:r>
              <w:rPr>
                <w:rStyle w:val="IndexLink"/>
                <w:rtl w:val="true"/>
              </w:rPr>
              <w:t>سرانجام كسانى كه در كشتن امام حسين عليه السلام و يارانش نقش داشتند</w:t>
            </w:r>
            <w:r>
              <w:rPr>
                <w:rStyle w:val="IndexLink"/>
                <w:rtl w:val="true"/>
              </w:rPr>
              <w:tab/>
            </w:r>
            <w:r>
              <w:rPr>
                <w:rStyle w:val="IndexLink"/>
              </w:rPr>
              <w:t>760</w:t>
            </w:r>
          </w:hyperlink>
        </w:p>
        <w:p>
          <w:pPr>
            <w:pStyle w:val="Contents4"/>
            <w:tabs>
              <w:tab w:val="clear" w:pos="8176"/>
              <w:tab w:val="right" w:pos="9026" w:leader="dot"/>
            </w:tabs>
            <w:rPr/>
          </w:pPr>
          <w:hyperlink w:anchor="__RefHeading___Toc426400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يزيد بن معاويه</w:t>
            </w:r>
            <w:r>
              <w:rPr>
                <w:rStyle w:val="IndexLink"/>
                <w:rtl w:val="true"/>
              </w:rPr>
              <w:tab/>
            </w:r>
            <w:r>
              <w:rPr>
                <w:rStyle w:val="IndexLink"/>
              </w:rPr>
              <w:t>760</w:t>
            </w:r>
          </w:hyperlink>
        </w:p>
        <w:p>
          <w:pPr>
            <w:pStyle w:val="Contents4"/>
            <w:tabs>
              <w:tab w:val="clear" w:pos="8176"/>
              <w:tab w:val="right" w:pos="9026" w:leader="dot"/>
            </w:tabs>
            <w:rPr/>
          </w:pPr>
          <w:hyperlink w:anchor="__RefHeading___Toc426402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عبيد اللّه بن زياد</w:t>
            </w:r>
            <w:r>
              <w:rPr>
                <w:rStyle w:val="IndexLink"/>
                <w:rtl w:val="true"/>
              </w:rPr>
              <w:tab/>
            </w:r>
            <w:r>
              <w:rPr>
                <w:rStyle w:val="IndexLink"/>
              </w:rPr>
              <w:t>761</w:t>
            </w:r>
          </w:hyperlink>
        </w:p>
        <w:p>
          <w:pPr>
            <w:pStyle w:val="Contents4"/>
            <w:tabs>
              <w:tab w:val="clear" w:pos="8176"/>
              <w:tab w:val="right" w:pos="9026" w:leader="dot"/>
            </w:tabs>
            <w:rPr/>
          </w:pPr>
          <w:hyperlink w:anchor="__RefHeading___Toc426404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عمر بن سعد</w:t>
            </w:r>
            <w:r>
              <w:rPr>
                <w:rStyle w:val="IndexLink"/>
                <w:rtl w:val="true"/>
              </w:rPr>
              <w:tab/>
            </w:r>
            <w:r>
              <w:rPr>
                <w:rStyle w:val="IndexLink"/>
              </w:rPr>
              <w:t>762</w:t>
            </w:r>
          </w:hyperlink>
        </w:p>
        <w:p>
          <w:pPr>
            <w:pStyle w:val="Contents4"/>
            <w:tabs>
              <w:tab w:val="clear" w:pos="8176"/>
              <w:tab w:val="right" w:pos="9026" w:leader="dot"/>
            </w:tabs>
            <w:rPr/>
          </w:pPr>
          <w:hyperlink w:anchor="__RefHeading___Toc426406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شمر بن ذى الجوشن</w:t>
            </w:r>
            <w:r>
              <w:rPr>
                <w:rStyle w:val="IndexLink"/>
                <w:rtl w:val="true"/>
              </w:rPr>
              <w:tab/>
            </w:r>
            <w:r>
              <w:rPr>
                <w:rStyle w:val="IndexLink"/>
              </w:rPr>
              <w:t>763</w:t>
            </w:r>
          </w:hyperlink>
        </w:p>
        <w:p>
          <w:pPr>
            <w:pStyle w:val="Contents4"/>
            <w:tabs>
              <w:tab w:val="clear" w:pos="8176"/>
              <w:tab w:val="right" w:pos="9026" w:leader="dot"/>
            </w:tabs>
            <w:rPr/>
          </w:pPr>
          <w:hyperlink w:anchor="__RefHeading___Toc426408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حُصَين بن نُمَير</w:t>
            </w:r>
            <w:r>
              <w:rPr>
                <w:rStyle w:val="IndexLink"/>
                <w:rtl w:val="true"/>
              </w:rPr>
              <w:tab/>
            </w:r>
            <w:r>
              <w:rPr>
                <w:rStyle w:val="IndexLink"/>
              </w:rPr>
              <w:t>764</w:t>
            </w:r>
          </w:hyperlink>
        </w:p>
        <w:p>
          <w:pPr>
            <w:pStyle w:val="Contents4"/>
            <w:tabs>
              <w:tab w:val="clear" w:pos="8176"/>
              <w:tab w:val="right" w:pos="9026" w:leader="dot"/>
            </w:tabs>
            <w:rPr/>
          </w:pPr>
          <w:hyperlink w:anchor="__RefHeading___Toc426410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عمرو بن حَجّاج</w:t>
            </w:r>
            <w:r>
              <w:rPr>
                <w:rStyle w:val="IndexLink"/>
                <w:rtl w:val="true"/>
              </w:rPr>
              <w:tab/>
            </w:r>
            <w:r>
              <w:rPr>
                <w:rStyle w:val="IndexLink"/>
              </w:rPr>
              <w:t>765</w:t>
            </w:r>
          </w:hyperlink>
        </w:p>
        <w:p>
          <w:pPr>
            <w:pStyle w:val="Contents4"/>
            <w:tabs>
              <w:tab w:val="clear" w:pos="8176"/>
              <w:tab w:val="right" w:pos="9026" w:leader="dot"/>
            </w:tabs>
            <w:rPr/>
          </w:pPr>
          <w:hyperlink w:anchor="__RefHeading___Toc426412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اَحبَش بن مَرثَد</w:t>
            </w:r>
            <w:r>
              <w:rPr>
                <w:rStyle w:val="IndexLink"/>
                <w:rtl w:val="true"/>
              </w:rPr>
              <w:tab/>
            </w:r>
            <w:r>
              <w:rPr>
                <w:rStyle w:val="IndexLink"/>
              </w:rPr>
              <w:t>766</w:t>
            </w:r>
          </w:hyperlink>
        </w:p>
        <w:p>
          <w:pPr>
            <w:pStyle w:val="Contents4"/>
            <w:tabs>
              <w:tab w:val="clear" w:pos="8176"/>
              <w:tab w:val="right" w:pos="9026" w:leader="dot"/>
            </w:tabs>
            <w:rPr/>
          </w:pPr>
          <w:hyperlink w:anchor="__RefHeading___Toc426414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اسحاق بن حَيوه حَضرَمى</w:t>
            </w:r>
            <w:r>
              <w:rPr>
                <w:rStyle w:val="IndexLink"/>
                <w:rtl w:val="true"/>
              </w:rPr>
              <w:tab/>
            </w:r>
            <w:r>
              <w:rPr>
                <w:rStyle w:val="IndexLink"/>
              </w:rPr>
              <w:t>767</w:t>
            </w:r>
          </w:hyperlink>
        </w:p>
        <w:p>
          <w:pPr>
            <w:pStyle w:val="Contents4"/>
            <w:tabs>
              <w:tab w:val="clear" w:pos="8176"/>
              <w:tab w:val="right" w:pos="9026" w:leader="dot"/>
            </w:tabs>
            <w:rPr/>
          </w:pPr>
          <w:hyperlink w:anchor="__RefHeading___Toc426416_3804643083">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بَجدَل بن سُلَيم</w:t>
            </w:r>
            <w:r>
              <w:rPr>
                <w:rStyle w:val="IndexLink"/>
                <w:rtl w:val="true"/>
              </w:rPr>
              <w:tab/>
            </w:r>
            <w:r>
              <w:rPr>
                <w:rStyle w:val="IndexLink"/>
              </w:rPr>
              <w:t>767</w:t>
            </w:r>
          </w:hyperlink>
        </w:p>
        <w:p>
          <w:pPr>
            <w:pStyle w:val="Contents4"/>
            <w:tabs>
              <w:tab w:val="clear" w:pos="8176"/>
              <w:tab w:val="right" w:pos="9026" w:leader="dot"/>
            </w:tabs>
            <w:rPr/>
          </w:pPr>
          <w:hyperlink w:anchor="__RefHeading___Toc426418_3804643083">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بِشر بن سَوط</w:t>
            </w:r>
            <w:r>
              <w:rPr>
                <w:rStyle w:val="IndexLink"/>
                <w:rtl w:val="true"/>
              </w:rPr>
              <w:tab/>
            </w:r>
            <w:r>
              <w:rPr>
                <w:rStyle w:val="IndexLink"/>
              </w:rPr>
              <w:t>767</w:t>
            </w:r>
          </w:hyperlink>
        </w:p>
        <w:p>
          <w:pPr>
            <w:pStyle w:val="Contents4"/>
            <w:tabs>
              <w:tab w:val="clear" w:pos="8176"/>
              <w:tab w:val="right" w:pos="9026" w:leader="dot"/>
            </w:tabs>
            <w:rPr/>
          </w:pPr>
          <w:hyperlink w:anchor="__RefHeading___Toc426420_3804643083">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تميم بن حُصَين</w:t>
            </w:r>
            <w:r>
              <w:rPr>
                <w:rStyle w:val="IndexLink"/>
                <w:rtl w:val="true"/>
              </w:rPr>
              <w:tab/>
            </w:r>
            <w:r>
              <w:rPr>
                <w:rStyle w:val="IndexLink"/>
              </w:rPr>
              <w:t>768</w:t>
            </w:r>
          </w:hyperlink>
        </w:p>
        <w:p>
          <w:pPr>
            <w:pStyle w:val="Contents4"/>
            <w:tabs>
              <w:tab w:val="clear" w:pos="8176"/>
              <w:tab w:val="right" w:pos="9026" w:leader="dot"/>
            </w:tabs>
            <w:rPr/>
          </w:pPr>
          <w:hyperlink w:anchor="__RefHeading___Toc426422_3804643083">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حَرمَلة بن كاهل</w:t>
            </w:r>
            <w:r>
              <w:rPr>
                <w:rStyle w:val="IndexLink"/>
                <w:rtl w:val="true"/>
              </w:rPr>
              <w:tab/>
            </w:r>
            <w:r>
              <w:rPr>
                <w:rStyle w:val="IndexLink"/>
              </w:rPr>
              <w:t>768</w:t>
            </w:r>
          </w:hyperlink>
        </w:p>
        <w:p>
          <w:pPr>
            <w:pStyle w:val="Contents4"/>
            <w:tabs>
              <w:tab w:val="clear" w:pos="8176"/>
              <w:tab w:val="right" w:pos="9026" w:leader="dot"/>
            </w:tabs>
            <w:rPr/>
          </w:pPr>
          <w:hyperlink w:anchor="__RefHeading___Toc426424_3804643083">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حَكيم بن طُفَيل</w:t>
            </w:r>
            <w:r>
              <w:rPr>
                <w:rStyle w:val="IndexLink"/>
                <w:rtl w:val="true"/>
              </w:rPr>
              <w:tab/>
            </w:r>
            <w:r>
              <w:rPr>
                <w:rStyle w:val="IndexLink"/>
              </w:rPr>
              <w:t>768</w:t>
            </w:r>
          </w:hyperlink>
        </w:p>
        <w:p>
          <w:pPr>
            <w:pStyle w:val="Contents4"/>
            <w:tabs>
              <w:tab w:val="clear" w:pos="8176"/>
              <w:tab w:val="right" w:pos="9026" w:leader="dot"/>
            </w:tabs>
            <w:rPr/>
          </w:pPr>
          <w:hyperlink w:anchor="__RefHeading___Toc426426_3804643083">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خولى بن يزيد</w:t>
            </w:r>
            <w:r>
              <w:rPr>
                <w:rStyle w:val="IndexLink"/>
                <w:rtl w:val="true"/>
              </w:rPr>
              <w:tab/>
            </w:r>
            <w:r>
              <w:rPr>
                <w:rStyle w:val="IndexLink"/>
              </w:rPr>
              <w:t>769</w:t>
            </w:r>
          </w:hyperlink>
        </w:p>
        <w:p>
          <w:pPr>
            <w:pStyle w:val="Contents4"/>
            <w:tabs>
              <w:tab w:val="clear" w:pos="8176"/>
              <w:tab w:val="right" w:pos="9026" w:leader="dot"/>
            </w:tabs>
            <w:rPr/>
          </w:pPr>
          <w:hyperlink w:anchor="__RefHeading___Toc426428_3804643083">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رُشَيد ، غلام عبيد اللّه بن زياد</w:t>
            </w:r>
            <w:r>
              <w:rPr>
                <w:rStyle w:val="IndexLink"/>
                <w:rtl w:val="true"/>
              </w:rPr>
              <w:tab/>
            </w:r>
            <w:r>
              <w:rPr>
                <w:rStyle w:val="IndexLink"/>
              </w:rPr>
              <w:t>770</w:t>
            </w:r>
          </w:hyperlink>
        </w:p>
        <w:p>
          <w:pPr>
            <w:pStyle w:val="Contents4"/>
            <w:tabs>
              <w:tab w:val="clear" w:pos="8176"/>
              <w:tab w:val="right" w:pos="9026" w:leader="dot"/>
            </w:tabs>
            <w:rPr/>
          </w:pPr>
          <w:hyperlink w:anchor="__RefHeading___Toc426430_3804643083">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 xml:space="preserve"> زيد بن رُقاد</w:t>
            </w:r>
            <w:r>
              <w:rPr>
                <w:rStyle w:val="IndexLink"/>
                <w:rtl w:val="true"/>
              </w:rPr>
              <w:tab/>
            </w:r>
            <w:r>
              <w:rPr>
                <w:rStyle w:val="IndexLink"/>
              </w:rPr>
              <w:t>770</w:t>
            </w:r>
          </w:hyperlink>
        </w:p>
        <w:p>
          <w:pPr>
            <w:pStyle w:val="Contents4"/>
            <w:tabs>
              <w:tab w:val="clear" w:pos="8176"/>
              <w:tab w:val="right" w:pos="9026" w:leader="dot"/>
            </w:tabs>
            <w:rPr/>
          </w:pPr>
          <w:hyperlink w:anchor="__RefHeading___Toc426432_3804643083">
            <w:r>
              <w:rPr>
                <w:webHidden/>
                <w:rStyle w:val="IndexLink"/>
              </w:rPr>
              <w:t>۴</w:t>
            </w:r>
            <w:r>
              <w:rPr>
                <w:rStyle w:val="IndexLink"/>
                <w:rtl w:val="true"/>
              </w:rPr>
              <w:t xml:space="preserve"> </w:t>
            </w:r>
            <w:r>
              <w:rPr>
                <w:rStyle w:val="IndexLink"/>
                <w:rtl w:val="true"/>
              </w:rPr>
              <w:t xml:space="preserve">/ </w:t>
            </w:r>
            <w:r>
              <w:rPr>
                <w:rStyle w:val="IndexLink"/>
              </w:rPr>
              <w:t>۱۷</w:t>
            </w:r>
            <w:r>
              <w:rPr>
                <w:rStyle w:val="IndexLink"/>
                <w:rtl w:val="true"/>
              </w:rPr>
              <w:t xml:space="preserve"> سِنان بن اَنَس</w:t>
            </w:r>
            <w:r>
              <w:rPr>
                <w:rStyle w:val="IndexLink"/>
                <w:rtl w:val="true"/>
              </w:rPr>
              <w:tab/>
            </w:r>
            <w:r>
              <w:rPr>
                <w:rStyle w:val="IndexLink"/>
              </w:rPr>
              <w:t>770</w:t>
            </w:r>
          </w:hyperlink>
        </w:p>
        <w:p>
          <w:pPr>
            <w:pStyle w:val="Contents4"/>
            <w:tabs>
              <w:tab w:val="clear" w:pos="8176"/>
              <w:tab w:val="right" w:pos="9026" w:leader="dot"/>
            </w:tabs>
            <w:rPr/>
          </w:pPr>
          <w:hyperlink w:anchor="__RefHeading___Toc426434_3804643083">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 xml:space="preserve"> عبد الرحمان بن ابى خُشكاره بَجَلى</w:t>
            </w:r>
            <w:r>
              <w:rPr>
                <w:rStyle w:val="IndexLink"/>
                <w:rtl w:val="true"/>
              </w:rPr>
              <w:tab/>
            </w:r>
            <w:r>
              <w:rPr>
                <w:rStyle w:val="IndexLink"/>
              </w:rPr>
              <w:t>771</w:t>
            </w:r>
          </w:hyperlink>
        </w:p>
        <w:p>
          <w:pPr>
            <w:pStyle w:val="Contents4"/>
            <w:tabs>
              <w:tab w:val="clear" w:pos="8176"/>
              <w:tab w:val="right" w:pos="9026" w:leader="dot"/>
            </w:tabs>
            <w:rPr/>
          </w:pPr>
          <w:hyperlink w:anchor="__RefHeading___Toc426436_3804643083">
            <w:r>
              <w:rPr>
                <w:webHidden/>
                <w:rStyle w:val="IndexLink"/>
              </w:rPr>
              <w:t>۴</w:t>
            </w:r>
            <w:r>
              <w:rPr>
                <w:rStyle w:val="IndexLink"/>
                <w:rtl w:val="true"/>
              </w:rPr>
              <w:t xml:space="preserve"> </w:t>
            </w:r>
            <w:r>
              <w:rPr>
                <w:rStyle w:val="IndexLink"/>
                <w:rtl w:val="true"/>
              </w:rPr>
              <w:t xml:space="preserve">/ </w:t>
            </w:r>
            <w:r>
              <w:rPr>
                <w:rStyle w:val="IndexLink"/>
              </w:rPr>
              <w:t>۱۹</w:t>
            </w:r>
            <w:r>
              <w:rPr>
                <w:rStyle w:val="IndexLink"/>
                <w:rtl w:val="true"/>
              </w:rPr>
              <w:t xml:space="preserve"> عبد اللّه بن عَزره خثعمى</w:t>
            </w:r>
            <w:r>
              <w:rPr>
                <w:rStyle w:val="IndexLink"/>
                <w:rtl w:val="true"/>
              </w:rPr>
              <w:tab/>
            </w:r>
            <w:r>
              <w:rPr>
                <w:rStyle w:val="IndexLink"/>
              </w:rPr>
              <w:t>771</w:t>
            </w:r>
          </w:hyperlink>
        </w:p>
        <w:p>
          <w:pPr>
            <w:pStyle w:val="Contents4"/>
            <w:tabs>
              <w:tab w:val="clear" w:pos="8176"/>
              <w:tab w:val="right" w:pos="9026" w:leader="dot"/>
            </w:tabs>
            <w:rPr/>
          </w:pPr>
          <w:hyperlink w:anchor="__RefHeading___Toc426438_3804643083">
            <w:r>
              <w:rPr>
                <w:webHidden/>
                <w:rStyle w:val="IndexLink"/>
              </w:rPr>
              <w:t>۴</w:t>
            </w:r>
            <w:r>
              <w:rPr>
                <w:rStyle w:val="IndexLink"/>
                <w:rtl w:val="true"/>
              </w:rPr>
              <w:t xml:space="preserve"> </w:t>
            </w:r>
            <w:r>
              <w:rPr>
                <w:rStyle w:val="IndexLink"/>
                <w:rtl w:val="true"/>
              </w:rPr>
              <w:t xml:space="preserve">/ </w:t>
            </w:r>
            <w:r>
              <w:rPr>
                <w:rStyle w:val="IndexLink"/>
              </w:rPr>
              <w:t>۲۰</w:t>
            </w:r>
            <w:r>
              <w:rPr>
                <w:rStyle w:val="IndexLink"/>
                <w:rtl w:val="true"/>
              </w:rPr>
              <w:t xml:space="preserve"> عبد اللّه بن عُقبه</w:t>
            </w:r>
            <w:r>
              <w:rPr>
                <w:rStyle w:val="IndexLink"/>
                <w:rtl w:val="true"/>
              </w:rPr>
              <w:tab/>
            </w:r>
            <w:r>
              <w:rPr>
                <w:rStyle w:val="IndexLink"/>
              </w:rPr>
              <w:t>771</w:t>
            </w:r>
          </w:hyperlink>
        </w:p>
        <w:p>
          <w:pPr>
            <w:pStyle w:val="Contents4"/>
            <w:tabs>
              <w:tab w:val="clear" w:pos="8176"/>
              <w:tab w:val="right" w:pos="9026" w:leader="dot"/>
            </w:tabs>
            <w:rPr/>
          </w:pPr>
          <w:hyperlink w:anchor="__RefHeading___Toc426440_3804643083">
            <w:r>
              <w:rPr>
                <w:webHidden/>
                <w:rStyle w:val="IndexLink"/>
              </w:rPr>
              <w:t>۴</w:t>
            </w:r>
            <w:r>
              <w:rPr>
                <w:rStyle w:val="IndexLink"/>
                <w:rtl w:val="true"/>
              </w:rPr>
              <w:t xml:space="preserve"> </w:t>
            </w:r>
            <w:r>
              <w:rPr>
                <w:rStyle w:val="IndexLink"/>
                <w:rtl w:val="true"/>
              </w:rPr>
              <w:t xml:space="preserve">/ </w:t>
            </w:r>
            <w:r>
              <w:rPr>
                <w:rStyle w:val="IndexLink"/>
              </w:rPr>
              <w:t>۲۱</w:t>
            </w:r>
            <w:r>
              <w:rPr>
                <w:rStyle w:val="IndexLink"/>
                <w:rtl w:val="true"/>
              </w:rPr>
              <w:t xml:space="preserve"> عثمان بن خالد بن اُسَير</w:t>
            </w:r>
            <w:r>
              <w:rPr>
                <w:rStyle w:val="IndexLink"/>
                <w:rtl w:val="true"/>
              </w:rPr>
              <w:tab/>
            </w:r>
            <w:r>
              <w:rPr>
                <w:rStyle w:val="IndexLink"/>
              </w:rPr>
              <w:t>771</w:t>
            </w:r>
          </w:hyperlink>
        </w:p>
        <w:p>
          <w:pPr>
            <w:pStyle w:val="Contents4"/>
            <w:tabs>
              <w:tab w:val="clear" w:pos="8176"/>
              <w:tab w:val="right" w:pos="9026" w:leader="dot"/>
            </w:tabs>
            <w:rPr/>
          </w:pPr>
          <w:hyperlink w:anchor="__RefHeading___Toc426442_3804643083">
            <w:r>
              <w:rPr>
                <w:webHidden/>
                <w:rStyle w:val="IndexLink"/>
              </w:rPr>
              <w:t>۴</w:t>
            </w:r>
            <w:r>
              <w:rPr>
                <w:rStyle w:val="IndexLink"/>
                <w:rtl w:val="true"/>
              </w:rPr>
              <w:t xml:space="preserve"> </w:t>
            </w:r>
            <w:r>
              <w:rPr>
                <w:rStyle w:val="IndexLink"/>
                <w:rtl w:val="true"/>
              </w:rPr>
              <w:t xml:space="preserve">/ </w:t>
            </w:r>
            <w:r>
              <w:rPr>
                <w:rStyle w:val="IndexLink"/>
              </w:rPr>
              <w:t>۲۲</w:t>
            </w:r>
            <w:r>
              <w:rPr>
                <w:rStyle w:val="IndexLink"/>
                <w:rtl w:val="true"/>
              </w:rPr>
              <w:t xml:space="preserve"> عمرو بن صَبيح</w:t>
            </w:r>
            <w:r>
              <w:rPr>
                <w:rStyle w:val="IndexLink"/>
                <w:rtl w:val="true"/>
              </w:rPr>
              <w:tab/>
            </w:r>
            <w:r>
              <w:rPr>
                <w:rStyle w:val="IndexLink"/>
              </w:rPr>
              <w:t>772</w:t>
            </w:r>
          </w:hyperlink>
        </w:p>
        <w:p>
          <w:pPr>
            <w:pStyle w:val="Contents4"/>
            <w:tabs>
              <w:tab w:val="clear" w:pos="8176"/>
              <w:tab w:val="right" w:pos="9026" w:leader="dot"/>
            </w:tabs>
            <w:rPr/>
          </w:pPr>
          <w:hyperlink w:anchor="__RefHeading___Toc426444_3804643083">
            <w:r>
              <w:rPr>
                <w:webHidden/>
                <w:rStyle w:val="IndexLink"/>
              </w:rPr>
              <w:t>۴</w:t>
            </w:r>
            <w:r>
              <w:rPr>
                <w:rStyle w:val="IndexLink"/>
                <w:rtl w:val="true"/>
              </w:rPr>
              <w:t xml:space="preserve"> </w:t>
            </w:r>
            <w:r>
              <w:rPr>
                <w:rStyle w:val="IndexLink"/>
                <w:rtl w:val="true"/>
              </w:rPr>
              <w:t xml:space="preserve">/ </w:t>
            </w:r>
            <w:r>
              <w:rPr>
                <w:rStyle w:val="IndexLink"/>
              </w:rPr>
              <w:t>۲۳</w:t>
            </w:r>
            <w:r>
              <w:rPr>
                <w:rStyle w:val="IndexLink"/>
                <w:rtl w:val="true"/>
              </w:rPr>
              <w:t xml:space="preserve"> قيس بن اَشعث</w:t>
            </w:r>
            <w:r>
              <w:rPr>
                <w:rStyle w:val="IndexLink"/>
                <w:rtl w:val="true"/>
              </w:rPr>
              <w:tab/>
            </w:r>
            <w:r>
              <w:rPr>
                <w:rStyle w:val="IndexLink"/>
              </w:rPr>
              <w:t>772</w:t>
            </w:r>
          </w:hyperlink>
        </w:p>
        <w:p>
          <w:pPr>
            <w:pStyle w:val="Contents4"/>
            <w:tabs>
              <w:tab w:val="clear" w:pos="8176"/>
              <w:tab w:val="right" w:pos="9026" w:leader="dot"/>
            </w:tabs>
            <w:rPr/>
          </w:pPr>
          <w:hyperlink w:anchor="__RefHeading___Toc426446_3804643083">
            <w:r>
              <w:rPr>
                <w:webHidden/>
                <w:rStyle w:val="IndexLink"/>
              </w:rPr>
              <w:t>۴</w:t>
            </w:r>
            <w:r>
              <w:rPr>
                <w:rStyle w:val="IndexLink"/>
                <w:rtl w:val="true"/>
              </w:rPr>
              <w:t xml:space="preserve"> </w:t>
            </w:r>
            <w:r>
              <w:rPr>
                <w:rStyle w:val="IndexLink"/>
                <w:rtl w:val="true"/>
              </w:rPr>
              <w:t xml:space="preserve">/ </w:t>
            </w:r>
            <w:r>
              <w:rPr>
                <w:rStyle w:val="IndexLink"/>
              </w:rPr>
              <w:t>۲۴</w:t>
            </w:r>
            <w:r>
              <w:rPr>
                <w:rStyle w:val="IndexLink"/>
                <w:rtl w:val="true"/>
              </w:rPr>
              <w:t xml:space="preserve"> مالك بن نُسَير</w:t>
            </w:r>
            <w:r>
              <w:rPr>
                <w:rStyle w:val="IndexLink"/>
                <w:rtl w:val="true"/>
              </w:rPr>
              <w:tab/>
            </w:r>
            <w:r>
              <w:rPr>
                <w:rStyle w:val="IndexLink"/>
              </w:rPr>
              <w:t>773</w:t>
            </w:r>
          </w:hyperlink>
        </w:p>
        <w:p>
          <w:pPr>
            <w:pStyle w:val="Contents4"/>
            <w:tabs>
              <w:tab w:val="clear" w:pos="8176"/>
              <w:tab w:val="right" w:pos="9026" w:leader="dot"/>
            </w:tabs>
            <w:rPr/>
          </w:pPr>
          <w:hyperlink w:anchor="__RefHeading___Toc426448_3804643083">
            <w:r>
              <w:rPr>
                <w:webHidden/>
                <w:rStyle w:val="IndexLink"/>
              </w:rPr>
              <w:t>۴</w:t>
            </w:r>
            <w:r>
              <w:rPr>
                <w:rStyle w:val="IndexLink"/>
                <w:rtl w:val="true"/>
              </w:rPr>
              <w:t xml:space="preserve"> </w:t>
            </w:r>
            <w:r>
              <w:rPr>
                <w:rStyle w:val="IndexLink"/>
                <w:rtl w:val="true"/>
              </w:rPr>
              <w:t xml:space="preserve">/ </w:t>
            </w:r>
            <w:r>
              <w:rPr>
                <w:rStyle w:val="IndexLink"/>
              </w:rPr>
              <w:t>۲۵</w:t>
            </w:r>
            <w:r>
              <w:rPr>
                <w:rStyle w:val="IndexLink"/>
                <w:rtl w:val="true"/>
              </w:rPr>
              <w:t xml:space="preserve"> محمّد بن اشعث بن قيس</w:t>
            </w:r>
            <w:r>
              <w:rPr>
                <w:rStyle w:val="IndexLink"/>
                <w:rtl w:val="true"/>
              </w:rPr>
              <w:tab/>
            </w:r>
            <w:r>
              <w:rPr>
                <w:rStyle w:val="IndexLink"/>
              </w:rPr>
              <w:t>773</w:t>
            </w:r>
          </w:hyperlink>
        </w:p>
        <w:p>
          <w:pPr>
            <w:pStyle w:val="Contents4"/>
            <w:tabs>
              <w:tab w:val="clear" w:pos="8176"/>
              <w:tab w:val="right" w:pos="9026" w:leader="dot"/>
            </w:tabs>
            <w:rPr/>
          </w:pPr>
          <w:hyperlink w:anchor="__RefHeading___Toc426450_3804643083">
            <w:r>
              <w:rPr>
                <w:webHidden/>
                <w:rStyle w:val="IndexLink"/>
              </w:rPr>
              <w:t>۴</w:t>
            </w:r>
            <w:r>
              <w:rPr>
                <w:rStyle w:val="IndexLink"/>
                <w:rtl w:val="true"/>
              </w:rPr>
              <w:t xml:space="preserve"> </w:t>
            </w:r>
            <w:r>
              <w:rPr>
                <w:rStyle w:val="IndexLink"/>
                <w:rtl w:val="true"/>
              </w:rPr>
              <w:t xml:space="preserve">/ </w:t>
            </w:r>
            <w:r>
              <w:rPr>
                <w:rStyle w:val="IndexLink"/>
              </w:rPr>
              <w:t>۲۶</w:t>
            </w:r>
            <w:r>
              <w:rPr>
                <w:rStyle w:val="IndexLink"/>
                <w:rtl w:val="true"/>
              </w:rPr>
              <w:t xml:space="preserve"> مُرّة بن مُنقِذ بن نُعمان عبدى</w:t>
            </w:r>
            <w:r>
              <w:rPr>
                <w:rStyle w:val="IndexLink"/>
                <w:rtl w:val="true"/>
              </w:rPr>
              <w:tab/>
            </w:r>
            <w:r>
              <w:rPr>
                <w:rStyle w:val="IndexLink"/>
              </w:rPr>
              <w:t>774</w:t>
            </w:r>
          </w:hyperlink>
        </w:p>
        <w:p>
          <w:pPr>
            <w:pStyle w:val="Contents4"/>
            <w:tabs>
              <w:tab w:val="clear" w:pos="8176"/>
              <w:tab w:val="right" w:pos="9026" w:leader="dot"/>
            </w:tabs>
            <w:rPr/>
          </w:pPr>
          <w:hyperlink w:anchor="__RefHeading___Toc426452_3804643083">
            <w:r>
              <w:rPr>
                <w:webHidden/>
                <w:rStyle w:val="IndexLink"/>
              </w:rPr>
              <w:t>۴</w:t>
            </w:r>
            <w:r>
              <w:rPr>
                <w:rStyle w:val="IndexLink"/>
                <w:rtl w:val="true"/>
              </w:rPr>
              <w:t xml:space="preserve"> </w:t>
            </w:r>
            <w:r>
              <w:rPr>
                <w:rStyle w:val="IndexLink"/>
                <w:rtl w:val="true"/>
              </w:rPr>
              <w:t xml:space="preserve">/ </w:t>
            </w:r>
            <w:r>
              <w:rPr>
                <w:rStyle w:val="IndexLink"/>
              </w:rPr>
              <w:t>۲۷</w:t>
            </w:r>
            <w:r>
              <w:rPr>
                <w:rStyle w:val="IndexLink"/>
                <w:rtl w:val="true"/>
              </w:rPr>
              <w:t xml:space="preserve"> هانى بن ثُبَيت</w:t>
            </w:r>
            <w:r>
              <w:rPr>
                <w:rStyle w:val="IndexLink"/>
                <w:rtl w:val="true"/>
              </w:rPr>
              <w:tab/>
            </w:r>
            <w:r>
              <w:rPr>
                <w:rStyle w:val="IndexLink"/>
              </w:rPr>
              <w:t>774</w:t>
            </w:r>
          </w:hyperlink>
        </w:p>
        <w:p>
          <w:pPr>
            <w:pStyle w:val="Contents4"/>
            <w:tabs>
              <w:tab w:val="clear" w:pos="8176"/>
              <w:tab w:val="right" w:pos="9026" w:leader="dot"/>
            </w:tabs>
            <w:rPr/>
          </w:pPr>
          <w:hyperlink w:anchor="__RefHeading___Toc426454_3804643083">
            <w:r>
              <w:rPr>
                <w:webHidden/>
                <w:rStyle w:val="IndexLink"/>
              </w:rPr>
              <w:t>۴</w:t>
            </w:r>
            <w:r>
              <w:rPr>
                <w:rStyle w:val="IndexLink"/>
                <w:rtl w:val="true"/>
              </w:rPr>
              <w:t xml:space="preserve"> </w:t>
            </w:r>
            <w:r>
              <w:rPr>
                <w:rStyle w:val="IndexLink"/>
                <w:rtl w:val="true"/>
              </w:rPr>
              <w:t xml:space="preserve">/ </w:t>
            </w:r>
            <w:r>
              <w:rPr>
                <w:rStyle w:val="IndexLink"/>
              </w:rPr>
              <w:t>۲۸</w:t>
            </w:r>
            <w:r>
              <w:rPr>
                <w:rStyle w:val="IndexLink"/>
                <w:rtl w:val="true"/>
              </w:rPr>
              <w:t xml:space="preserve"> كور بدريخت</w:t>
            </w:r>
            <w:r>
              <w:rPr>
                <w:rStyle w:val="IndexLink"/>
                <w:rtl w:val="true"/>
              </w:rPr>
              <w:tab/>
            </w:r>
            <w:r>
              <w:rPr>
                <w:rStyle w:val="IndexLink"/>
              </w:rPr>
              <w:t>774</w:t>
            </w:r>
          </w:hyperlink>
        </w:p>
        <w:p>
          <w:pPr>
            <w:pStyle w:val="Contents4"/>
            <w:tabs>
              <w:tab w:val="clear" w:pos="8176"/>
              <w:tab w:val="right" w:pos="9026" w:leader="dot"/>
            </w:tabs>
            <w:rPr/>
          </w:pPr>
          <w:hyperlink w:anchor="__RefHeading___Toc426456_3804643083">
            <w:r>
              <w:rPr>
                <w:webHidden/>
                <w:rStyle w:val="IndexLink"/>
              </w:rPr>
              <w:t>۴</w:t>
            </w:r>
            <w:r>
              <w:rPr>
                <w:rStyle w:val="IndexLink"/>
                <w:rtl w:val="true"/>
              </w:rPr>
              <w:t xml:space="preserve"> </w:t>
            </w:r>
            <w:r>
              <w:rPr>
                <w:rStyle w:val="IndexLink"/>
                <w:rtl w:val="true"/>
              </w:rPr>
              <w:t xml:space="preserve">/ </w:t>
            </w:r>
            <w:r>
              <w:rPr>
                <w:rStyle w:val="IndexLink"/>
              </w:rPr>
              <w:t>۲۹</w:t>
            </w:r>
            <w:r>
              <w:rPr>
                <w:rStyle w:val="IndexLink"/>
                <w:rtl w:val="true"/>
              </w:rPr>
              <w:t xml:space="preserve"> مردى از قبيله طَى</w:t>
            </w:r>
            <w:r>
              <w:rPr>
                <w:rStyle w:val="IndexLink"/>
                <w:rtl w:val="true"/>
              </w:rPr>
              <w:tab/>
            </w:r>
            <w:r>
              <w:rPr>
                <w:rStyle w:val="IndexLink"/>
              </w:rPr>
              <w:t>775</w:t>
            </w:r>
          </w:hyperlink>
        </w:p>
        <w:p>
          <w:pPr>
            <w:pStyle w:val="Contents4"/>
            <w:tabs>
              <w:tab w:val="clear" w:pos="8176"/>
              <w:tab w:val="right" w:pos="9026" w:leader="dot"/>
            </w:tabs>
            <w:rPr/>
          </w:pPr>
          <w:hyperlink w:anchor="__RefHeading___Toc426458_3804643083">
            <w:r>
              <w:rPr>
                <w:webHidden/>
                <w:rStyle w:val="IndexLink"/>
                <w:rtl w:val="true"/>
              </w:rPr>
              <w:t>سخنى در باره سرانجام قاتلان امام عليه السلام و كسانى كه ايشان را در برابر دشمن ، تنها گذاشتند</w:t>
            </w:r>
            <w:r>
              <w:rPr>
                <w:rStyle w:val="IndexLink"/>
                <w:rtl w:val="true"/>
              </w:rPr>
              <w:tab/>
            </w:r>
            <w:r>
              <w:rPr>
                <w:rStyle w:val="IndexLink"/>
              </w:rPr>
              <w:t>776</w:t>
            </w:r>
          </w:hyperlink>
        </w:p>
        <w:p>
          <w:pPr>
            <w:pStyle w:val="Contents5"/>
            <w:tabs>
              <w:tab w:val="clear" w:pos="7892"/>
              <w:tab w:val="right" w:pos="9026" w:leader="dot"/>
            </w:tabs>
            <w:rPr/>
          </w:pPr>
          <w:hyperlink w:anchor="__RefHeading___Toc426460_3804643083">
            <w:r>
              <w:rPr>
                <w:webHidden/>
                <w:rStyle w:val="IndexLink"/>
                <w:rtl w:val="true"/>
              </w:rPr>
              <w:t>نفرين پيامبر صلى الله عليه و آله</w:t>
            </w:r>
            <w:r>
              <w:rPr>
                <w:rStyle w:val="IndexLink"/>
                <w:rtl w:val="true"/>
              </w:rPr>
              <w:tab/>
            </w:r>
            <w:r>
              <w:rPr>
                <w:rStyle w:val="IndexLink"/>
              </w:rPr>
              <w:t>776</w:t>
            </w:r>
          </w:hyperlink>
        </w:p>
        <w:p>
          <w:pPr>
            <w:pStyle w:val="Contents5"/>
            <w:tabs>
              <w:tab w:val="clear" w:pos="7892"/>
              <w:tab w:val="right" w:pos="9026" w:leader="dot"/>
            </w:tabs>
            <w:rPr/>
          </w:pPr>
          <w:hyperlink w:anchor="__RefHeading___Toc426462_3804643083">
            <w:r>
              <w:rPr>
                <w:webHidden/>
                <w:rStyle w:val="IndexLink"/>
                <w:rtl w:val="true"/>
              </w:rPr>
              <w:t>سرنوشت فاجعه آفرينان كربلا</w:t>
            </w:r>
            <w:r>
              <w:rPr>
                <w:rStyle w:val="IndexLink"/>
                <w:rtl w:val="true"/>
              </w:rPr>
              <w:tab/>
            </w:r>
            <w:r>
              <w:rPr>
                <w:rStyle w:val="IndexLink"/>
              </w:rPr>
              <w:t>776</w:t>
            </w:r>
          </w:hyperlink>
        </w:p>
        <w:p>
          <w:pPr>
            <w:pStyle w:val="Contents6"/>
            <w:tabs>
              <w:tab w:val="clear" w:pos="7609"/>
              <w:tab w:val="right" w:pos="9026" w:leader="dot"/>
            </w:tabs>
            <w:rPr/>
          </w:pPr>
          <w:hyperlink w:anchor="__RefHeading___Toc426464_3804643083">
            <w:r>
              <w:rPr>
                <w:webHidden/>
                <w:rStyle w:val="IndexLink"/>
                <w:rtl w:val="true"/>
              </w:rPr>
              <w:t>اشاره</w:t>
            </w:r>
            <w:r>
              <w:rPr>
                <w:rStyle w:val="IndexLink"/>
                <w:rtl w:val="true"/>
              </w:rPr>
              <w:tab/>
            </w:r>
            <w:r>
              <w:rPr>
                <w:rStyle w:val="IndexLink"/>
              </w:rPr>
              <w:t>776</w:t>
            </w:r>
          </w:hyperlink>
        </w:p>
        <w:p>
          <w:pPr>
            <w:pStyle w:val="Contents6"/>
            <w:tabs>
              <w:tab w:val="clear" w:pos="7609"/>
              <w:tab w:val="right" w:pos="9026" w:leader="dot"/>
            </w:tabs>
            <w:rPr/>
          </w:pPr>
          <w:hyperlink w:anchor="__RefHeading___Toc426466_3804643083">
            <w:r>
              <w:rPr>
                <w:webHidden/>
                <w:rStyle w:val="IndexLink"/>
              </w:rPr>
              <w:t>۱</w:t>
            </w:r>
            <w:r>
              <w:rPr>
                <w:rStyle w:val="IndexLink"/>
                <w:rtl w:val="true"/>
              </w:rPr>
              <w:t xml:space="preserve"> </w:t>
            </w:r>
            <w:r>
              <w:rPr>
                <w:rStyle w:val="IndexLink"/>
                <w:rtl w:val="true"/>
              </w:rPr>
              <w:t xml:space="preserve">. </w:t>
            </w:r>
            <w:r>
              <w:rPr>
                <w:rStyle w:val="IndexLink"/>
                <w:rtl w:val="true"/>
              </w:rPr>
              <w:t>زوال حكومت خاندان ابو سفيان</w:t>
            </w:r>
            <w:r>
              <w:rPr>
                <w:rStyle w:val="IndexLink"/>
                <w:rtl w:val="true"/>
              </w:rPr>
              <w:tab/>
            </w:r>
            <w:r>
              <w:rPr>
                <w:rStyle w:val="IndexLink"/>
              </w:rPr>
              <w:t>777</w:t>
            </w:r>
          </w:hyperlink>
        </w:p>
        <w:p>
          <w:pPr>
            <w:pStyle w:val="Contents6"/>
            <w:tabs>
              <w:tab w:val="clear" w:pos="7609"/>
              <w:tab w:val="right" w:pos="9026" w:leader="dot"/>
            </w:tabs>
            <w:rPr/>
          </w:pPr>
          <w:hyperlink w:anchor="__RefHeading___Toc426468_3804643083">
            <w:r>
              <w:rPr>
                <w:webHidden/>
                <w:rStyle w:val="IndexLink"/>
              </w:rPr>
              <w:t>۲</w:t>
            </w:r>
            <w:r>
              <w:rPr>
                <w:rStyle w:val="IndexLink"/>
                <w:rtl w:val="true"/>
              </w:rPr>
              <w:t xml:space="preserve"> </w:t>
            </w:r>
            <w:r>
              <w:rPr>
                <w:rStyle w:val="IndexLink"/>
                <w:rtl w:val="true"/>
              </w:rPr>
              <w:t xml:space="preserve">. </w:t>
            </w:r>
            <w:r>
              <w:rPr>
                <w:rStyle w:val="IndexLink"/>
                <w:rtl w:val="true"/>
              </w:rPr>
              <w:t>كوتاهى عمر و بيمارى هاى خطرناك</w:t>
            </w:r>
            <w:r>
              <w:rPr>
                <w:rStyle w:val="IndexLink"/>
                <w:rtl w:val="true"/>
              </w:rPr>
              <w:tab/>
            </w:r>
            <w:r>
              <w:rPr>
                <w:rStyle w:val="IndexLink"/>
              </w:rPr>
              <w:t>777</w:t>
            </w:r>
          </w:hyperlink>
        </w:p>
        <w:p>
          <w:pPr>
            <w:pStyle w:val="Contents6"/>
            <w:tabs>
              <w:tab w:val="clear" w:pos="7609"/>
              <w:tab w:val="right" w:pos="9026" w:leader="dot"/>
            </w:tabs>
            <w:rPr/>
          </w:pPr>
          <w:hyperlink w:anchor="__RefHeading___Toc426470_3804643083">
            <w:r>
              <w:rPr>
                <w:webHidden/>
                <w:rStyle w:val="IndexLink"/>
              </w:rPr>
              <w:t>۳</w:t>
            </w:r>
            <w:r>
              <w:rPr>
                <w:rStyle w:val="IndexLink"/>
                <w:rtl w:val="true"/>
              </w:rPr>
              <w:t xml:space="preserve"> </w:t>
            </w:r>
            <w:r>
              <w:rPr>
                <w:rStyle w:val="IndexLink"/>
                <w:rtl w:val="true"/>
              </w:rPr>
              <w:t xml:space="preserve">. </w:t>
            </w:r>
            <w:r>
              <w:rPr>
                <w:rStyle w:val="IndexLink"/>
                <w:rtl w:val="true"/>
              </w:rPr>
              <w:t>كشته شدن بسيارى از آنان در قيام مختار</w:t>
            </w:r>
            <w:r>
              <w:rPr>
                <w:rStyle w:val="IndexLink"/>
                <w:rtl w:val="true"/>
              </w:rPr>
              <w:tab/>
            </w:r>
            <w:r>
              <w:rPr>
                <w:rStyle w:val="IndexLink"/>
              </w:rPr>
              <w:t>778</w:t>
            </w:r>
          </w:hyperlink>
        </w:p>
        <w:p>
          <w:pPr>
            <w:pStyle w:val="Contents6"/>
            <w:tabs>
              <w:tab w:val="clear" w:pos="7609"/>
              <w:tab w:val="right" w:pos="9026" w:leader="dot"/>
            </w:tabs>
            <w:rPr/>
          </w:pPr>
          <w:hyperlink w:anchor="__RefHeading___Toc426472_3804643083">
            <w:r>
              <w:rPr>
                <w:webHidden/>
                <w:rStyle w:val="IndexLink"/>
              </w:rPr>
              <w:t>۴</w:t>
            </w:r>
            <w:r>
              <w:rPr>
                <w:rStyle w:val="IndexLink"/>
                <w:rtl w:val="true"/>
              </w:rPr>
              <w:t xml:space="preserve"> </w:t>
            </w:r>
            <w:r>
              <w:rPr>
                <w:rStyle w:val="IndexLink"/>
                <w:rtl w:val="true"/>
              </w:rPr>
              <w:t xml:space="preserve">. </w:t>
            </w:r>
            <w:r>
              <w:rPr>
                <w:rStyle w:val="IndexLink"/>
                <w:rtl w:val="true"/>
              </w:rPr>
              <w:t>سلطه حَجّاج بن يوسف</w:t>
            </w:r>
            <w:r>
              <w:rPr>
                <w:rStyle w:val="IndexLink"/>
                <w:rtl w:val="true"/>
              </w:rPr>
              <w:tab/>
            </w:r>
            <w:r>
              <w:rPr>
                <w:rStyle w:val="IndexLink"/>
              </w:rPr>
              <w:t>778</w:t>
            </w:r>
          </w:hyperlink>
        </w:p>
        <w:p>
          <w:pPr>
            <w:pStyle w:val="Contents6"/>
            <w:tabs>
              <w:tab w:val="clear" w:pos="7609"/>
              <w:tab w:val="right" w:pos="9026" w:leader="dot"/>
            </w:tabs>
            <w:rPr/>
          </w:pPr>
          <w:hyperlink w:anchor="__RefHeading___Toc426474_3804643083">
            <w:r>
              <w:rPr>
                <w:webHidden/>
                <w:rStyle w:val="IndexLink"/>
              </w:rPr>
              <w:t>۵</w:t>
            </w:r>
            <w:r>
              <w:rPr>
                <w:rStyle w:val="IndexLink"/>
                <w:rtl w:val="true"/>
              </w:rPr>
              <w:t xml:space="preserve"> </w:t>
            </w:r>
            <w:r>
              <w:rPr>
                <w:rStyle w:val="IndexLink"/>
                <w:rtl w:val="true"/>
              </w:rPr>
              <w:t xml:space="preserve">. </w:t>
            </w:r>
            <w:r>
              <w:rPr>
                <w:rStyle w:val="IndexLink"/>
                <w:rtl w:val="true"/>
              </w:rPr>
              <w:t>سخت ترين كيفرها در آخرت</w:t>
            </w:r>
            <w:r>
              <w:rPr>
                <w:rStyle w:val="IndexLink"/>
                <w:rtl w:val="true"/>
              </w:rPr>
              <w:tab/>
            </w:r>
            <w:r>
              <w:rPr>
                <w:rStyle w:val="IndexLink"/>
              </w:rPr>
              <w:t>779</w:t>
            </w:r>
          </w:hyperlink>
        </w:p>
        <w:p>
          <w:pPr>
            <w:pStyle w:val="Contents2"/>
            <w:tabs>
              <w:tab w:val="clear" w:pos="8743"/>
              <w:tab w:val="right" w:pos="9026" w:leader="dot"/>
            </w:tabs>
            <w:rPr/>
          </w:pPr>
          <w:hyperlink w:anchor="__RefHeading___Toc426476_3804643083">
            <w:r>
              <w:rPr>
                <w:webHidden/>
                <w:rStyle w:val="IndexLink"/>
                <w:rtl w:val="true"/>
              </w:rPr>
              <w:t xml:space="preserve">بخش يازدهم </w:t>
            </w:r>
            <w:r>
              <w:rPr>
                <w:rStyle w:val="IndexLink"/>
                <w:rtl w:val="true"/>
              </w:rPr>
              <w:t xml:space="preserve">: </w:t>
            </w:r>
            <w:r>
              <w:rPr>
                <w:rStyle w:val="IndexLink"/>
                <w:rtl w:val="true"/>
              </w:rPr>
              <w:t>عزادارى و گريه براى امام حسين عليه السلام</w:t>
            </w:r>
            <w:r>
              <w:rPr>
                <w:rStyle w:val="IndexLink"/>
                <w:rtl w:val="true"/>
              </w:rPr>
              <w:tab/>
            </w:r>
            <w:r>
              <w:rPr>
                <w:rStyle w:val="IndexLink"/>
              </w:rPr>
              <w:t>781</w:t>
            </w:r>
          </w:hyperlink>
        </w:p>
        <w:p>
          <w:pPr>
            <w:pStyle w:val="Contents3"/>
            <w:tabs>
              <w:tab w:val="clear" w:pos="8459"/>
              <w:tab w:val="right" w:pos="9026" w:leader="dot"/>
            </w:tabs>
            <w:rPr/>
          </w:pPr>
          <w:hyperlink w:anchor="__RefHeading___Toc426478_3804643083">
            <w:r>
              <w:rPr>
                <w:webHidden/>
                <w:rStyle w:val="IndexLink"/>
                <w:rtl w:val="true"/>
              </w:rPr>
              <w:t>درآمد</w:t>
            </w:r>
            <w:r>
              <w:rPr>
                <w:rStyle w:val="IndexLink"/>
                <w:rtl w:val="true"/>
              </w:rPr>
              <w:tab/>
            </w:r>
            <w:r>
              <w:rPr>
                <w:rStyle w:val="IndexLink"/>
              </w:rPr>
              <w:t>781</w:t>
            </w:r>
          </w:hyperlink>
        </w:p>
        <w:p>
          <w:pPr>
            <w:pStyle w:val="Contents4"/>
            <w:tabs>
              <w:tab w:val="clear" w:pos="8176"/>
              <w:tab w:val="right" w:pos="9026" w:leader="dot"/>
            </w:tabs>
            <w:rPr/>
          </w:pPr>
          <w:hyperlink w:anchor="__RefHeading___Toc426480_3804643083">
            <w:r>
              <w:rPr>
                <w:webHidden/>
                <w:rStyle w:val="IndexLink"/>
                <w:rtl w:val="true"/>
              </w:rPr>
              <w:t>اشاره</w:t>
            </w:r>
            <w:r>
              <w:rPr>
                <w:rStyle w:val="IndexLink"/>
                <w:rtl w:val="true"/>
              </w:rPr>
              <w:tab/>
            </w:r>
            <w:r>
              <w:rPr>
                <w:rStyle w:val="IndexLink"/>
              </w:rPr>
              <w:t>781</w:t>
            </w:r>
          </w:hyperlink>
        </w:p>
        <w:p>
          <w:pPr>
            <w:pStyle w:val="Contents4"/>
            <w:tabs>
              <w:tab w:val="clear" w:pos="8176"/>
              <w:tab w:val="right" w:pos="9026" w:leader="dot"/>
            </w:tabs>
            <w:rPr/>
          </w:pPr>
          <w:hyperlink w:anchor="__RefHeading___Toc426482_3804643083">
            <w:r>
              <w:rPr>
                <w:webHidden/>
                <w:rStyle w:val="IndexLink"/>
                <w:rtl w:val="true"/>
              </w:rPr>
              <w:t>(</w:t>
            </w:r>
            <w:r>
              <w:rPr>
                <w:rStyle w:val="IndexLink"/>
              </w:rPr>
              <w:t>۱</w:t>
            </w:r>
            <w:r>
              <w:rPr>
                <w:rStyle w:val="IndexLink"/>
                <w:rtl w:val="true"/>
              </w:rPr>
              <w:t xml:space="preserve">) </w:t>
            </w:r>
            <w:r>
              <w:rPr>
                <w:rStyle w:val="IndexLink"/>
                <w:rtl w:val="true"/>
              </w:rPr>
              <w:t>منزلت و جايگاه عزادارى در سخن و سيره پيشوايان</w:t>
            </w:r>
            <w:r>
              <w:rPr>
                <w:rStyle w:val="IndexLink"/>
                <w:rtl w:val="true"/>
              </w:rPr>
              <w:tab/>
            </w:r>
            <w:r>
              <w:rPr>
                <w:rStyle w:val="IndexLink"/>
              </w:rPr>
              <w:t>783</w:t>
            </w:r>
          </w:hyperlink>
        </w:p>
        <w:p>
          <w:pPr>
            <w:pStyle w:val="Contents5"/>
            <w:tabs>
              <w:tab w:val="clear" w:pos="7892"/>
              <w:tab w:val="right" w:pos="9026" w:leader="dot"/>
            </w:tabs>
            <w:rPr/>
          </w:pPr>
          <w:hyperlink w:anchor="__RefHeading___Toc426484_3804643083">
            <w:r>
              <w:rPr>
                <w:webHidden/>
                <w:rStyle w:val="IndexLink"/>
              </w:rPr>
              <w:t>۱</w:t>
            </w:r>
            <w:r>
              <w:rPr>
                <w:rStyle w:val="IndexLink"/>
                <w:rtl w:val="true"/>
              </w:rPr>
              <w:t xml:space="preserve"> </w:t>
            </w:r>
            <w:r>
              <w:rPr>
                <w:rStyle w:val="IndexLink"/>
                <w:rtl w:val="true"/>
              </w:rPr>
              <w:t xml:space="preserve">. </w:t>
            </w:r>
            <w:r>
              <w:rPr>
                <w:rStyle w:val="IndexLink"/>
                <w:rtl w:val="true"/>
              </w:rPr>
              <w:t>مرثيه سرايان سيّد الشهدا عليه السلام ، پيش از واقعه كربلا</w:t>
            </w:r>
            <w:r>
              <w:rPr>
                <w:rStyle w:val="IndexLink"/>
                <w:rtl w:val="true"/>
              </w:rPr>
              <w:tab/>
            </w:r>
            <w:r>
              <w:rPr>
                <w:rStyle w:val="IndexLink"/>
              </w:rPr>
              <w:t>783</w:t>
            </w:r>
          </w:hyperlink>
        </w:p>
        <w:p>
          <w:pPr>
            <w:pStyle w:val="Contents5"/>
            <w:tabs>
              <w:tab w:val="clear" w:pos="7892"/>
              <w:tab w:val="right" w:pos="9026" w:leader="dot"/>
            </w:tabs>
            <w:rPr/>
          </w:pPr>
          <w:hyperlink w:anchor="__RefHeading___Toc426486_3804643083">
            <w:r>
              <w:rPr>
                <w:webHidden/>
                <w:rStyle w:val="IndexLink"/>
              </w:rPr>
              <w:t>۲</w:t>
            </w:r>
            <w:r>
              <w:rPr>
                <w:rStyle w:val="IndexLink"/>
                <w:rtl w:val="true"/>
              </w:rPr>
              <w:t xml:space="preserve"> </w:t>
            </w:r>
            <w:r>
              <w:rPr>
                <w:rStyle w:val="IndexLink"/>
                <w:rtl w:val="true"/>
              </w:rPr>
              <w:t xml:space="preserve">. </w:t>
            </w:r>
            <w:r>
              <w:rPr>
                <w:rStyle w:val="IndexLink"/>
                <w:rtl w:val="true"/>
              </w:rPr>
              <w:t>نخستين مرثيه سرايان سيّد الشهدا عليه السلام ، پس از واقعه كربلا</w:t>
            </w:r>
            <w:r>
              <w:rPr>
                <w:rStyle w:val="IndexLink"/>
                <w:rtl w:val="true"/>
              </w:rPr>
              <w:tab/>
            </w:r>
            <w:r>
              <w:rPr>
                <w:rStyle w:val="IndexLink"/>
              </w:rPr>
              <w:t>784</w:t>
            </w:r>
          </w:hyperlink>
        </w:p>
        <w:p>
          <w:pPr>
            <w:pStyle w:val="Contents5"/>
            <w:tabs>
              <w:tab w:val="clear" w:pos="7892"/>
              <w:tab w:val="right" w:pos="9026" w:leader="dot"/>
            </w:tabs>
            <w:rPr/>
          </w:pPr>
          <w:hyperlink w:anchor="__RefHeading___Toc426488_3804643083">
            <w:r>
              <w:rPr>
                <w:webHidden/>
                <w:rStyle w:val="IndexLink"/>
              </w:rPr>
              <w:t>۳</w:t>
            </w:r>
            <w:r>
              <w:rPr>
                <w:rStyle w:val="IndexLink"/>
                <w:rtl w:val="true"/>
              </w:rPr>
              <w:t xml:space="preserve"> </w:t>
            </w:r>
            <w:r>
              <w:rPr>
                <w:rStyle w:val="IndexLink"/>
                <w:rtl w:val="true"/>
              </w:rPr>
              <w:t xml:space="preserve">. </w:t>
            </w:r>
            <w:r>
              <w:rPr>
                <w:rStyle w:val="IndexLink"/>
                <w:rtl w:val="true"/>
              </w:rPr>
              <w:t>پوشيدن لباس سياه در عزاى امام حسين عليه السلام</w:t>
            </w:r>
            <w:r>
              <w:rPr>
                <w:rStyle w:val="IndexLink"/>
                <w:rtl w:val="true"/>
              </w:rPr>
              <w:tab/>
            </w:r>
            <w:r>
              <w:rPr>
                <w:rStyle w:val="IndexLink"/>
              </w:rPr>
              <w:t>784</w:t>
            </w:r>
          </w:hyperlink>
        </w:p>
        <w:p>
          <w:pPr>
            <w:pStyle w:val="Contents5"/>
            <w:tabs>
              <w:tab w:val="clear" w:pos="7892"/>
              <w:tab w:val="right" w:pos="9026" w:leader="dot"/>
            </w:tabs>
            <w:rPr/>
          </w:pPr>
          <w:hyperlink w:anchor="__RefHeading___Toc426490_3804643083">
            <w:r>
              <w:rPr>
                <w:webHidden/>
                <w:rStyle w:val="IndexLink"/>
              </w:rPr>
              <w:t>۴</w:t>
            </w:r>
            <w:r>
              <w:rPr>
                <w:rStyle w:val="IndexLink"/>
                <w:rtl w:val="true"/>
              </w:rPr>
              <w:t xml:space="preserve"> </w:t>
            </w:r>
            <w:r>
              <w:rPr>
                <w:rStyle w:val="IndexLink"/>
                <w:rtl w:val="true"/>
              </w:rPr>
              <w:t xml:space="preserve">. </w:t>
            </w:r>
            <w:r>
              <w:rPr>
                <w:rStyle w:val="IndexLink"/>
                <w:rtl w:val="true"/>
              </w:rPr>
              <w:t>تأكيد بر زنده نگه داشتن ياد امام حسين عليه السلام</w:t>
            </w:r>
            <w:r>
              <w:rPr>
                <w:rStyle w:val="IndexLink"/>
                <w:rtl w:val="true"/>
              </w:rPr>
              <w:tab/>
            </w:r>
            <w:r>
              <w:rPr>
                <w:rStyle w:val="IndexLink"/>
              </w:rPr>
              <w:t>785</w:t>
            </w:r>
          </w:hyperlink>
        </w:p>
        <w:p>
          <w:pPr>
            <w:pStyle w:val="Contents5"/>
            <w:tabs>
              <w:tab w:val="clear" w:pos="7892"/>
              <w:tab w:val="right" w:pos="9026" w:leader="dot"/>
            </w:tabs>
            <w:rPr/>
          </w:pPr>
          <w:hyperlink w:anchor="__RefHeading___Toc426492_3804643083">
            <w:r>
              <w:rPr>
                <w:webHidden/>
                <w:rStyle w:val="IndexLink"/>
              </w:rPr>
              <w:t>۵</w:t>
            </w:r>
            <w:r>
              <w:rPr>
                <w:rStyle w:val="IndexLink"/>
                <w:rtl w:val="true"/>
              </w:rPr>
              <w:t xml:space="preserve"> </w:t>
            </w:r>
            <w:r>
              <w:rPr>
                <w:rStyle w:val="IndexLink"/>
                <w:rtl w:val="true"/>
              </w:rPr>
              <w:t xml:space="preserve">. </w:t>
            </w:r>
            <w:r>
              <w:rPr>
                <w:rStyle w:val="IndexLink"/>
                <w:rtl w:val="true"/>
              </w:rPr>
              <w:t>تأكيد بر تداوم عزادارى</w:t>
            </w:r>
            <w:r>
              <w:rPr>
                <w:rStyle w:val="IndexLink"/>
                <w:rtl w:val="true"/>
              </w:rPr>
              <w:tab/>
            </w:r>
            <w:r>
              <w:rPr>
                <w:rStyle w:val="IndexLink"/>
              </w:rPr>
              <w:t>785</w:t>
            </w:r>
          </w:hyperlink>
        </w:p>
        <w:p>
          <w:pPr>
            <w:pStyle w:val="Contents4"/>
            <w:tabs>
              <w:tab w:val="clear" w:pos="8176"/>
              <w:tab w:val="right" w:pos="9026" w:leader="dot"/>
            </w:tabs>
            <w:rPr/>
          </w:pPr>
          <w:hyperlink w:anchor="__RefHeading___Toc426494_3804643083">
            <w:r>
              <w:rPr>
                <w:webHidden/>
                <w:rStyle w:val="IndexLink"/>
                <w:rtl w:val="true"/>
              </w:rPr>
              <w:t>(</w:t>
            </w:r>
            <w:r>
              <w:rPr>
                <w:rStyle w:val="IndexLink"/>
              </w:rPr>
              <w:t>۲</w:t>
            </w:r>
            <w:r>
              <w:rPr>
                <w:rStyle w:val="IndexLink"/>
                <w:rtl w:val="true"/>
              </w:rPr>
              <w:t xml:space="preserve">) </w:t>
            </w:r>
            <w:r>
              <w:rPr>
                <w:rStyle w:val="IndexLink"/>
                <w:rtl w:val="true"/>
              </w:rPr>
              <w:t>حكمت عزادارى</w:t>
            </w:r>
            <w:r>
              <w:rPr>
                <w:rStyle w:val="IndexLink"/>
                <w:rtl w:val="true"/>
              </w:rPr>
              <w:tab/>
            </w:r>
            <w:r>
              <w:rPr>
                <w:rStyle w:val="IndexLink"/>
              </w:rPr>
              <w:t>787</w:t>
            </w:r>
          </w:hyperlink>
        </w:p>
        <w:p>
          <w:pPr>
            <w:pStyle w:val="Contents5"/>
            <w:tabs>
              <w:tab w:val="clear" w:pos="7892"/>
              <w:tab w:val="right" w:pos="9026" w:leader="dot"/>
            </w:tabs>
            <w:rPr/>
          </w:pPr>
          <w:hyperlink w:anchor="__RefHeading___Toc426496_3804643083">
            <w:r>
              <w:rPr>
                <w:webHidden/>
                <w:rStyle w:val="IndexLink"/>
                <w:rtl w:val="true"/>
              </w:rPr>
              <w:t>حكمت شهادت امام حسين عليه السلام</w:t>
            </w:r>
            <w:r>
              <w:rPr>
                <w:rStyle w:val="IndexLink"/>
                <w:rtl w:val="true"/>
              </w:rPr>
              <w:tab/>
            </w:r>
            <w:r>
              <w:rPr>
                <w:rStyle w:val="IndexLink"/>
              </w:rPr>
              <w:t>787</w:t>
            </w:r>
          </w:hyperlink>
        </w:p>
        <w:p>
          <w:pPr>
            <w:pStyle w:val="Contents4"/>
            <w:tabs>
              <w:tab w:val="clear" w:pos="8176"/>
              <w:tab w:val="right" w:pos="9026" w:leader="dot"/>
            </w:tabs>
            <w:rPr/>
          </w:pPr>
          <w:hyperlink w:anchor="__RefHeading___Toc426498_3804643083">
            <w:r>
              <w:rPr>
                <w:webHidden/>
                <w:rStyle w:val="IndexLink"/>
                <w:rtl w:val="true"/>
              </w:rPr>
              <w:t>(</w:t>
            </w:r>
            <w:r>
              <w:rPr>
                <w:rStyle w:val="IndexLink"/>
              </w:rPr>
              <w:t>۳</w:t>
            </w:r>
            <w:r>
              <w:rPr>
                <w:rStyle w:val="IndexLink"/>
                <w:rtl w:val="true"/>
              </w:rPr>
              <w:t xml:space="preserve">) </w:t>
            </w:r>
            <w:r>
              <w:rPr>
                <w:rStyle w:val="IndexLink"/>
                <w:rtl w:val="true"/>
              </w:rPr>
              <w:t>آسيب شناسى عزادارى امام حسين عليه السلام</w:t>
            </w:r>
            <w:r>
              <w:rPr>
                <w:rStyle w:val="IndexLink"/>
                <w:rtl w:val="true"/>
              </w:rPr>
              <w:tab/>
            </w:r>
            <w:r>
              <w:rPr>
                <w:rStyle w:val="IndexLink"/>
              </w:rPr>
              <w:t>789</w:t>
            </w:r>
          </w:hyperlink>
        </w:p>
        <w:p>
          <w:pPr>
            <w:pStyle w:val="Contents5"/>
            <w:tabs>
              <w:tab w:val="clear" w:pos="7892"/>
              <w:tab w:val="right" w:pos="9026" w:leader="dot"/>
            </w:tabs>
            <w:rPr/>
          </w:pPr>
          <w:hyperlink w:anchor="__RefHeading___Toc426500_3804643083">
            <w:r>
              <w:rPr>
                <w:webHidden/>
                <w:rStyle w:val="IndexLink"/>
              </w:rPr>
              <w:t>۱</w:t>
            </w:r>
            <w:r>
              <w:rPr>
                <w:rStyle w:val="IndexLink"/>
                <w:rtl w:val="true"/>
              </w:rPr>
              <w:t xml:space="preserve"> </w:t>
            </w:r>
            <w:r>
              <w:rPr>
                <w:rStyle w:val="IndexLink"/>
                <w:rtl w:val="true"/>
              </w:rPr>
              <w:t xml:space="preserve">. </w:t>
            </w:r>
            <w:r>
              <w:rPr>
                <w:rStyle w:val="IndexLink"/>
                <w:rtl w:val="true"/>
              </w:rPr>
              <w:t>تحريفِ هدف عزادارى</w:t>
            </w:r>
            <w:r>
              <w:rPr>
                <w:rStyle w:val="IndexLink"/>
                <w:rtl w:val="true"/>
              </w:rPr>
              <w:tab/>
            </w:r>
            <w:r>
              <w:rPr>
                <w:rStyle w:val="IndexLink"/>
              </w:rPr>
              <w:t>789</w:t>
            </w:r>
          </w:hyperlink>
        </w:p>
        <w:p>
          <w:pPr>
            <w:pStyle w:val="Contents5"/>
            <w:tabs>
              <w:tab w:val="clear" w:pos="7892"/>
              <w:tab w:val="right" w:pos="9026" w:leader="dot"/>
            </w:tabs>
            <w:rPr/>
          </w:pPr>
          <w:hyperlink w:anchor="__RefHeading___Toc426502_3804643083">
            <w:r>
              <w:rPr>
                <w:webHidden/>
                <w:rStyle w:val="IndexLink"/>
              </w:rPr>
              <w:t>۲</w:t>
            </w:r>
            <w:r>
              <w:rPr>
                <w:rStyle w:val="IndexLink"/>
                <w:rtl w:val="true"/>
              </w:rPr>
              <w:t xml:space="preserve"> </w:t>
            </w:r>
            <w:r>
              <w:rPr>
                <w:rStyle w:val="IndexLink"/>
                <w:rtl w:val="true"/>
              </w:rPr>
              <w:t xml:space="preserve">. </w:t>
            </w:r>
            <w:r>
              <w:rPr>
                <w:rStyle w:val="IndexLink"/>
                <w:rtl w:val="true"/>
              </w:rPr>
              <w:t>استناد به منابع غير معتبر</w:t>
            </w:r>
            <w:r>
              <w:rPr>
                <w:rStyle w:val="IndexLink"/>
                <w:rtl w:val="true"/>
              </w:rPr>
              <w:tab/>
            </w:r>
            <w:r>
              <w:rPr>
                <w:rStyle w:val="IndexLink"/>
              </w:rPr>
              <w:t>790</w:t>
            </w:r>
          </w:hyperlink>
        </w:p>
        <w:p>
          <w:pPr>
            <w:pStyle w:val="Contents5"/>
            <w:tabs>
              <w:tab w:val="clear" w:pos="7892"/>
              <w:tab w:val="right" w:pos="9026" w:leader="dot"/>
            </w:tabs>
            <w:rPr/>
          </w:pPr>
          <w:hyperlink w:anchor="__RefHeading___Toc426504_3804643083">
            <w:r>
              <w:rPr>
                <w:webHidden/>
                <w:rStyle w:val="IndexLink"/>
              </w:rPr>
              <w:t>۳</w:t>
            </w:r>
            <w:r>
              <w:rPr>
                <w:rStyle w:val="IndexLink"/>
                <w:rtl w:val="true"/>
              </w:rPr>
              <w:t xml:space="preserve"> </w:t>
            </w:r>
            <w:r>
              <w:rPr>
                <w:rStyle w:val="IndexLink"/>
                <w:rtl w:val="true"/>
              </w:rPr>
              <w:t xml:space="preserve">. </w:t>
            </w:r>
            <w:r>
              <w:rPr>
                <w:rStyle w:val="IndexLink"/>
                <w:rtl w:val="true"/>
              </w:rPr>
              <w:t>گزارش هاى ذلّت بار</w:t>
            </w:r>
            <w:r>
              <w:rPr>
                <w:rStyle w:val="IndexLink"/>
                <w:rtl w:val="true"/>
              </w:rPr>
              <w:tab/>
            </w:r>
            <w:r>
              <w:rPr>
                <w:rStyle w:val="IndexLink"/>
              </w:rPr>
              <w:t>791</w:t>
            </w:r>
          </w:hyperlink>
        </w:p>
        <w:p>
          <w:pPr>
            <w:pStyle w:val="Contents5"/>
            <w:tabs>
              <w:tab w:val="clear" w:pos="7892"/>
              <w:tab w:val="right" w:pos="9026" w:leader="dot"/>
            </w:tabs>
            <w:rPr/>
          </w:pPr>
          <w:hyperlink w:anchor="__RefHeading___Toc426506_3804643083">
            <w:r>
              <w:rPr>
                <w:webHidden/>
                <w:rStyle w:val="IndexLink"/>
              </w:rPr>
              <w:t>۴</w:t>
            </w:r>
            <w:r>
              <w:rPr>
                <w:rStyle w:val="IndexLink"/>
                <w:rtl w:val="true"/>
              </w:rPr>
              <w:t xml:space="preserve"> </w:t>
            </w:r>
            <w:r>
              <w:rPr>
                <w:rStyle w:val="IndexLink"/>
                <w:rtl w:val="true"/>
              </w:rPr>
              <w:t xml:space="preserve">. </w:t>
            </w:r>
            <w:r>
              <w:rPr>
                <w:rStyle w:val="IndexLink"/>
                <w:rtl w:val="true"/>
              </w:rPr>
              <w:t>غُلُوْ</w:t>
            </w:r>
            <w:r>
              <w:rPr>
                <w:rStyle w:val="IndexLink"/>
                <w:rtl w:val="true"/>
              </w:rPr>
              <w:tab/>
            </w:r>
            <w:r>
              <w:rPr>
                <w:rStyle w:val="IndexLink"/>
              </w:rPr>
              <w:t>793</w:t>
            </w:r>
          </w:hyperlink>
        </w:p>
        <w:p>
          <w:pPr>
            <w:pStyle w:val="Contents5"/>
            <w:tabs>
              <w:tab w:val="clear" w:pos="7892"/>
              <w:tab w:val="right" w:pos="9026" w:leader="dot"/>
            </w:tabs>
            <w:rPr/>
          </w:pPr>
          <w:hyperlink w:anchor="__RefHeading___Toc426508_3804643083">
            <w:r>
              <w:rPr>
                <w:webHidden/>
                <w:rStyle w:val="IndexLink"/>
              </w:rPr>
              <w:t>۵</w:t>
            </w:r>
            <w:r>
              <w:rPr>
                <w:rStyle w:val="IndexLink"/>
                <w:rtl w:val="true"/>
              </w:rPr>
              <w:t xml:space="preserve"> </w:t>
            </w:r>
            <w:r>
              <w:rPr>
                <w:rStyle w:val="IndexLink"/>
                <w:rtl w:val="true"/>
              </w:rPr>
              <w:t xml:space="preserve">. </w:t>
            </w:r>
            <w:r>
              <w:rPr>
                <w:rStyle w:val="IndexLink"/>
                <w:rtl w:val="true"/>
              </w:rPr>
              <w:t>دروغ</w:t>
            </w:r>
            <w:r>
              <w:rPr>
                <w:rStyle w:val="IndexLink"/>
                <w:rtl w:val="true"/>
              </w:rPr>
              <w:tab/>
            </w:r>
            <w:r>
              <w:rPr>
                <w:rStyle w:val="IndexLink"/>
              </w:rPr>
              <w:t>794</w:t>
            </w:r>
          </w:hyperlink>
        </w:p>
        <w:p>
          <w:pPr>
            <w:pStyle w:val="Contents5"/>
            <w:tabs>
              <w:tab w:val="clear" w:pos="7892"/>
              <w:tab w:val="right" w:pos="9026" w:leader="dot"/>
            </w:tabs>
            <w:rPr/>
          </w:pPr>
          <w:hyperlink w:anchor="__RefHeading___Toc426510_3804643083">
            <w:r>
              <w:rPr>
                <w:webHidden/>
                <w:rStyle w:val="IndexLink"/>
              </w:rPr>
              <w:t>۶</w:t>
            </w:r>
            <w:r>
              <w:rPr>
                <w:rStyle w:val="IndexLink"/>
                <w:rtl w:val="true"/>
              </w:rPr>
              <w:t xml:space="preserve"> </w:t>
            </w:r>
            <w:r>
              <w:rPr>
                <w:rStyle w:val="IndexLink"/>
                <w:rtl w:val="true"/>
              </w:rPr>
              <w:t xml:space="preserve">. </w:t>
            </w:r>
            <w:r>
              <w:rPr>
                <w:rStyle w:val="IndexLink"/>
                <w:rtl w:val="true"/>
              </w:rPr>
              <w:t>بدعت در نحوه عزادارى</w:t>
            </w:r>
            <w:r>
              <w:rPr>
                <w:rStyle w:val="IndexLink"/>
                <w:rtl w:val="true"/>
              </w:rPr>
              <w:tab/>
            </w:r>
            <w:r>
              <w:rPr>
                <w:rStyle w:val="IndexLink"/>
              </w:rPr>
              <w:t>794</w:t>
            </w:r>
          </w:hyperlink>
        </w:p>
        <w:p>
          <w:pPr>
            <w:pStyle w:val="Contents4"/>
            <w:tabs>
              <w:tab w:val="clear" w:pos="8176"/>
              <w:tab w:val="right" w:pos="9026" w:leader="dot"/>
            </w:tabs>
            <w:rPr/>
          </w:pPr>
          <w:hyperlink w:anchor="__RefHeading___Toc426512_3804643083">
            <w:r>
              <w:rPr>
                <w:webHidden/>
                <w:rStyle w:val="IndexLink"/>
                <w:rtl w:val="true"/>
              </w:rPr>
              <w:t>(</w:t>
            </w:r>
            <w:r>
              <w:rPr>
                <w:rStyle w:val="IndexLink"/>
              </w:rPr>
              <w:t>۴</w:t>
            </w:r>
            <w:r>
              <w:rPr>
                <w:rStyle w:val="IndexLink"/>
                <w:rtl w:val="true"/>
              </w:rPr>
              <w:t xml:space="preserve">) </w:t>
            </w:r>
            <w:r>
              <w:rPr>
                <w:rStyle w:val="IndexLink"/>
                <w:rtl w:val="true"/>
              </w:rPr>
              <w:t>مجالس عزادارى هدفمند</w:t>
            </w:r>
            <w:r>
              <w:rPr>
                <w:rStyle w:val="IndexLink"/>
                <w:rtl w:val="true"/>
              </w:rPr>
              <w:tab/>
            </w:r>
            <w:r>
              <w:rPr>
                <w:rStyle w:val="IndexLink"/>
              </w:rPr>
              <w:t>796</w:t>
            </w:r>
          </w:hyperlink>
        </w:p>
        <w:p>
          <w:pPr>
            <w:pStyle w:val="Contents5"/>
            <w:tabs>
              <w:tab w:val="clear" w:pos="7892"/>
              <w:tab w:val="right" w:pos="9026" w:leader="dot"/>
            </w:tabs>
            <w:rPr/>
          </w:pPr>
          <w:hyperlink w:anchor="__RefHeading___Toc426514_3804643083">
            <w:r>
              <w:rPr>
                <w:webHidden/>
                <w:rStyle w:val="IndexLink"/>
              </w:rPr>
              <w:t>۱</w:t>
            </w:r>
            <w:r>
              <w:rPr>
                <w:rStyle w:val="IndexLink"/>
                <w:rtl w:val="true"/>
              </w:rPr>
              <w:t xml:space="preserve"> </w:t>
            </w:r>
            <w:r>
              <w:rPr>
                <w:rStyle w:val="IndexLink"/>
                <w:rtl w:val="true"/>
              </w:rPr>
              <w:t xml:space="preserve">. </w:t>
            </w:r>
            <w:r>
              <w:rPr>
                <w:rStyle w:val="IndexLink"/>
                <w:rtl w:val="true"/>
              </w:rPr>
              <w:t>خدامحورى</w:t>
            </w:r>
            <w:r>
              <w:rPr>
                <w:rStyle w:val="IndexLink"/>
                <w:rtl w:val="true"/>
              </w:rPr>
              <w:tab/>
            </w:r>
            <w:r>
              <w:rPr>
                <w:rStyle w:val="IndexLink"/>
              </w:rPr>
              <w:t>796</w:t>
            </w:r>
          </w:hyperlink>
        </w:p>
        <w:p>
          <w:pPr>
            <w:pStyle w:val="Contents5"/>
            <w:tabs>
              <w:tab w:val="clear" w:pos="7892"/>
              <w:tab w:val="right" w:pos="9026" w:leader="dot"/>
            </w:tabs>
            <w:rPr/>
          </w:pPr>
          <w:hyperlink w:anchor="__RefHeading___Toc426516_3804643083">
            <w:r>
              <w:rPr>
                <w:webHidden/>
                <w:rStyle w:val="IndexLink"/>
              </w:rPr>
              <w:t>۲</w:t>
            </w:r>
            <w:r>
              <w:rPr>
                <w:rStyle w:val="IndexLink"/>
                <w:rtl w:val="true"/>
              </w:rPr>
              <w:t xml:space="preserve"> </w:t>
            </w:r>
            <w:r>
              <w:rPr>
                <w:rStyle w:val="IndexLink"/>
                <w:rtl w:val="true"/>
              </w:rPr>
              <w:t xml:space="preserve">. </w:t>
            </w:r>
            <w:r>
              <w:rPr>
                <w:rStyle w:val="IndexLink"/>
                <w:rtl w:val="true"/>
              </w:rPr>
              <w:t>ارائه تاريخ و تحليل صحيح از حادثه عاشورا</w:t>
            </w:r>
            <w:r>
              <w:rPr>
                <w:rStyle w:val="IndexLink"/>
                <w:rtl w:val="true"/>
              </w:rPr>
              <w:tab/>
            </w:r>
            <w:r>
              <w:rPr>
                <w:rStyle w:val="IndexLink"/>
              </w:rPr>
              <w:t>796</w:t>
            </w:r>
          </w:hyperlink>
        </w:p>
        <w:p>
          <w:pPr>
            <w:pStyle w:val="Contents5"/>
            <w:tabs>
              <w:tab w:val="clear" w:pos="7892"/>
              <w:tab w:val="right" w:pos="9026" w:leader="dot"/>
            </w:tabs>
            <w:rPr/>
          </w:pPr>
          <w:hyperlink w:anchor="__RefHeading___Toc426518_3804643083">
            <w:r>
              <w:rPr>
                <w:webHidden/>
                <w:rStyle w:val="IndexLink"/>
              </w:rPr>
              <w:t>۳</w:t>
            </w:r>
            <w:r>
              <w:rPr>
                <w:rStyle w:val="IndexLink"/>
                <w:rtl w:val="true"/>
              </w:rPr>
              <w:t xml:space="preserve"> </w:t>
            </w:r>
            <w:r>
              <w:rPr>
                <w:rStyle w:val="IndexLink"/>
                <w:rtl w:val="true"/>
              </w:rPr>
              <w:t xml:space="preserve">. </w:t>
            </w:r>
            <w:r>
              <w:rPr>
                <w:rStyle w:val="IndexLink"/>
                <w:rtl w:val="true"/>
              </w:rPr>
              <w:t>تبلور عاطفه و ارادت به اهل بيت عليهم السلام</w:t>
            </w:r>
            <w:r>
              <w:rPr>
                <w:rStyle w:val="IndexLink"/>
                <w:rtl w:val="true"/>
              </w:rPr>
              <w:tab/>
            </w:r>
            <w:r>
              <w:rPr>
                <w:rStyle w:val="IndexLink"/>
              </w:rPr>
              <w:t>797</w:t>
            </w:r>
          </w:hyperlink>
        </w:p>
        <w:p>
          <w:pPr>
            <w:pStyle w:val="Contents3"/>
            <w:tabs>
              <w:tab w:val="clear" w:pos="8459"/>
              <w:tab w:val="right" w:pos="9026" w:leader="dot"/>
            </w:tabs>
            <w:rPr/>
          </w:pPr>
          <w:hyperlink w:anchor="__RefHeading___Toc426520_3804643083">
            <w:r>
              <w:rPr>
                <w:webHidden/>
                <w:rStyle w:val="IndexLink"/>
                <w:rtl w:val="true"/>
              </w:rPr>
              <w:t xml:space="preserve">فصل يكم </w:t>
            </w:r>
            <w:r>
              <w:rPr>
                <w:rStyle w:val="IndexLink"/>
                <w:rtl w:val="true"/>
              </w:rPr>
              <w:t xml:space="preserve">: </w:t>
            </w:r>
            <w:r>
              <w:rPr>
                <w:rStyle w:val="IndexLink"/>
                <w:rtl w:val="true"/>
              </w:rPr>
              <w:t>سوگوارى</w:t>
            </w:r>
            <w:r>
              <w:rPr>
                <w:rStyle w:val="IndexLink"/>
                <w:rtl w:val="true"/>
              </w:rPr>
              <w:tab/>
            </w:r>
            <w:r>
              <w:rPr>
                <w:rStyle w:val="IndexLink"/>
              </w:rPr>
              <w:t>798</w:t>
            </w:r>
          </w:hyperlink>
        </w:p>
        <w:p>
          <w:pPr>
            <w:pStyle w:val="Contents4"/>
            <w:tabs>
              <w:tab w:val="clear" w:pos="8176"/>
              <w:tab w:val="right" w:pos="9026" w:leader="dot"/>
            </w:tabs>
            <w:rPr/>
          </w:pPr>
          <w:hyperlink w:anchor="__RefHeading___Toc426522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سوگوارى براى امام حسين عليه السلام</w:t>
            </w:r>
            <w:r>
              <w:rPr>
                <w:rStyle w:val="IndexLink"/>
                <w:rtl w:val="true"/>
              </w:rPr>
              <w:tab/>
            </w:r>
            <w:r>
              <w:rPr>
                <w:rStyle w:val="IndexLink"/>
              </w:rPr>
              <w:t>798</w:t>
            </w:r>
          </w:hyperlink>
        </w:p>
        <w:p>
          <w:pPr>
            <w:pStyle w:val="Contents4"/>
            <w:tabs>
              <w:tab w:val="clear" w:pos="8176"/>
              <w:tab w:val="right" w:pos="9026" w:leader="dot"/>
            </w:tabs>
            <w:rPr/>
          </w:pPr>
          <w:hyperlink w:anchor="__RefHeading___Toc426524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سوگوارى در دهه اوّل محرّم</w:t>
            </w:r>
            <w:r>
              <w:rPr>
                <w:rStyle w:val="IndexLink"/>
                <w:rtl w:val="true"/>
              </w:rPr>
              <w:tab/>
            </w:r>
            <w:r>
              <w:rPr>
                <w:rStyle w:val="IndexLink"/>
              </w:rPr>
              <w:t>798</w:t>
            </w:r>
          </w:hyperlink>
        </w:p>
        <w:p>
          <w:pPr>
            <w:pStyle w:val="Contents4"/>
            <w:tabs>
              <w:tab w:val="clear" w:pos="8176"/>
              <w:tab w:val="right" w:pos="9026" w:leader="dot"/>
            </w:tabs>
            <w:rPr/>
          </w:pPr>
          <w:hyperlink w:anchor="__RefHeading___Toc426526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نخستين برگزار كننده سوگوارى</w:t>
            </w:r>
            <w:r>
              <w:rPr>
                <w:rStyle w:val="IndexLink"/>
                <w:rtl w:val="true"/>
              </w:rPr>
              <w:tab/>
            </w:r>
            <w:r>
              <w:rPr>
                <w:rStyle w:val="IndexLink"/>
              </w:rPr>
              <w:t>799</w:t>
            </w:r>
          </w:hyperlink>
        </w:p>
        <w:p>
          <w:pPr>
            <w:pStyle w:val="Contents5"/>
            <w:tabs>
              <w:tab w:val="clear" w:pos="7892"/>
              <w:tab w:val="right" w:pos="9026" w:leader="dot"/>
            </w:tabs>
            <w:rPr/>
          </w:pPr>
          <w:hyperlink w:anchor="__RefHeading___Toc426528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سوگوارى در كربلا</w:t>
            </w:r>
            <w:r>
              <w:rPr>
                <w:rStyle w:val="IndexLink"/>
                <w:rtl w:val="true"/>
              </w:rPr>
              <w:tab/>
            </w:r>
            <w:r>
              <w:rPr>
                <w:rStyle w:val="IndexLink"/>
              </w:rPr>
              <w:t>799</w:t>
            </w:r>
          </w:hyperlink>
        </w:p>
        <w:p>
          <w:pPr>
            <w:pStyle w:val="Contents6"/>
            <w:tabs>
              <w:tab w:val="clear" w:pos="7609"/>
              <w:tab w:val="right" w:pos="9026" w:leader="dot"/>
            </w:tabs>
            <w:rPr/>
          </w:pPr>
          <w:hyperlink w:anchor="__RefHeading___Toc426530_3804643083">
            <w:r>
              <w:rPr>
                <w:webHidden/>
                <w:rStyle w:val="IndexLink"/>
                <w:rtl w:val="true"/>
              </w:rPr>
              <w:t>الف ـ مرثيه سرايى زينب عليهاالسلام بر جنازه برادر</w:t>
            </w:r>
            <w:r>
              <w:rPr>
                <w:rStyle w:val="IndexLink"/>
                <w:rtl w:val="true"/>
              </w:rPr>
              <w:tab/>
            </w:r>
            <w:r>
              <w:rPr>
                <w:rStyle w:val="IndexLink"/>
              </w:rPr>
              <w:t>799</w:t>
            </w:r>
          </w:hyperlink>
        </w:p>
        <w:p>
          <w:pPr>
            <w:pStyle w:val="Contents6"/>
            <w:tabs>
              <w:tab w:val="clear" w:pos="7609"/>
              <w:tab w:val="right" w:pos="9026" w:leader="dot"/>
            </w:tabs>
            <w:rPr/>
          </w:pPr>
          <w:hyperlink w:anchor="__RefHeading___Toc426532_3804643083">
            <w:r>
              <w:rPr>
                <w:webHidden/>
                <w:rStyle w:val="IndexLink"/>
                <w:rtl w:val="true"/>
              </w:rPr>
              <w:t>ب ـ مرثيه سرايى اُمّ كلثوم</w:t>
            </w:r>
            <w:r>
              <w:rPr>
                <w:rStyle w:val="IndexLink"/>
                <w:rtl w:val="true"/>
              </w:rPr>
              <w:tab/>
            </w:r>
            <w:r>
              <w:rPr>
                <w:rStyle w:val="IndexLink"/>
              </w:rPr>
              <w:t>800</w:t>
            </w:r>
          </w:hyperlink>
        </w:p>
        <w:p>
          <w:pPr>
            <w:pStyle w:val="Contents6"/>
            <w:tabs>
              <w:tab w:val="clear" w:pos="7609"/>
              <w:tab w:val="right" w:pos="9026" w:leader="dot"/>
            </w:tabs>
            <w:rPr/>
          </w:pPr>
          <w:hyperlink w:anchor="__RefHeading___Toc426534_3804643083">
            <w:r>
              <w:rPr>
                <w:webHidden/>
                <w:rStyle w:val="IndexLink"/>
                <w:rtl w:val="true"/>
              </w:rPr>
              <w:t>ج ـ مرثيه سرايى دختران پيامبر صلى الله عليه و آله هنگام عبور از كنار كشتگان</w:t>
            </w:r>
            <w:r>
              <w:rPr>
                <w:rStyle w:val="IndexLink"/>
                <w:rtl w:val="true"/>
              </w:rPr>
              <w:tab/>
            </w:r>
            <w:r>
              <w:rPr>
                <w:rStyle w:val="IndexLink"/>
              </w:rPr>
              <w:t>801</w:t>
            </w:r>
          </w:hyperlink>
        </w:p>
        <w:p>
          <w:pPr>
            <w:pStyle w:val="Contents6"/>
            <w:tabs>
              <w:tab w:val="clear" w:pos="7609"/>
              <w:tab w:val="right" w:pos="9026" w:leader="dot"/>
            </w:tabs>
            <w:rPr/>
          </w:pPr>
          <w:hyperlink w:anchor="__RefHeading___Toc426536_3804643083">
            <w:r>
              <w:rPr>
                <w:webHidden/>
                <w:rStyle w:val="IndexLink"/>
                <w:rtl w:val="true"/>
              </w:rPr>
              <w:t>د ـ مرثيه سرايى رَباب</w:t>
            </w:r>
            <w:r>
              <w:rPr>
                <w:rStyle w:val="IndexLink"/>
                <w:rtl w:val="true"/>
              </w:rPr>
              <w:tab/>
            </w:r>
            <w:r>
              <w:rPr>
                <w:rStyle w:val="IndexLink"/>
              </w:rPr>
              <w:t>801</w:t>
            </w:r>
          </w:hyperlink>
        </w:p>
        <w:p>
          <w:pPr>
            <w:pStyle w:val="Contents5"/>
            <w:tabs>
              <w:tab w:val="clear" w:pos="7892"/>
              <w:tab w:val="right" w:pos="9026" w:leader="dot"/>
            </w:tabs>
            <w:rPr/>
          </w:pPr>
          <w:hyperlink w:anchor="__RefHeading___Toc426538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سوگوارى در كوفه</w:t>
            </w:r>
            <w:r>
              <w:rPr>
                <w:rStyle w:val="IndexLink"/>
                <w:rtl w:val="true"/>
              </w:rPr>
              <w:tab/>
            </w:r>
            <w:r>
              <w:rPr>
                <w:rStyle w:val="IndexLink"/>
              </w:rPr>
              <w:t>802</w:t>
            </w:r>
          </w:hyperlink>
        </w:p>
        <w:p>
          <w:pPr>
            <w:pStyle w:val="Contents5"/>
            <w:tabs>
              <w:tab w:val="clear" w:pos="7892"/>
              <w:tab w:val="right" w:pos="9026" w:leader="dot"/>
            </w:tabs>
            <w:rPr/>
          </w:pPr>
          <w:hyperlink w:anchor="__RefHeading___Toc426540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سوگوارى در شام</w:t>
            </w:r>
            <w:r>
              <w:rPr>
                <w:rStyle w:val="IndexLink"/>
                <w:rtl w:val="true"/>
              </w:rPr>
              <w:tab/>
            </w:r>
            <w:r>
              <w:rPr>
                <w:rStyle w:val="IndexLink"/>
              </w:rPr>
              <w:t>802</w:t>
            </w:r>
          </w:hyperlink>
        </w:p>
        <w:p>
          <w:pPr>
            <w:pStyle w:val="Contents5"/>
            <w:tabs>
              <w:tab w:val="clear" w:pos="7892"/>
              <w:tab w:val="right" w:pos="9026" w:leader="dot"/>
            </w:tabs>
            <w:rPr/>
          </w:pPr>
          <w:hyperlink w:anchor="__RefHeading___Toc426542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سوگوارى در مدينه</w:t>
            </w:r>
            <w:r>
              <w:rPr>
                <w:rStyle w:val="IndexLink"/>
                <w:rtl w:val="true"/>
              </w:rPr>
              <w:tab/>
            </w:r>
            <w:r>
              <w:rPr>
                <w:rStyle w:val="IndexLink"/>
              </w:rPr>
              <w:t>803</w:t>
            </w:r>
          </w:hyperlink>
        </w:p>
        <w:p>
          <w:pPr>
            <w:pStyle w:val="Contents6"/>
            <w:tabs>
              <w:tab w:val="clear" w:pos="7609"/>
              <w:tab w:val="right" w:pos="9026" w:leader="dot"/>
            </w:tabs>
            <w:rPr/>
          </w:pPr>
          <w:hyperlink w:anchor="__RefHeading___Toc426544_3804643083">
            <w:r>
              <w:rPr>
                <w:webHidden/>
                <w:rStyle w:val="IndexLink"/>
                <w:rtl w:val="true"/>
              </w:rPr>
              <w:t>الف ـ نخستين ناله اى كه در مدينه بلند شد</w:t>
            </w:r>
            <w:r>
              <w:rPr>
                <w:rStyle w:val="IndexLink"/>
                <w:rtl w:val="true"/>
              </w:rPr>
              <w:tab/>
            </w:r>
            <w:r>
              <w:rPr>
                <w:rStyle w:val="IndexLink"/>
              </w:rPr>
              <w:t>803</w:t>
            </w:r>
          </w:hyperlink>
        </w:p>
        <w:p>
          <w:pPr>
            <w:pStyle w:val="Contents6"/>
            <w:tabs>
              <w:tab w:val="clear" w:pos="7609"/>
              <w:tab w:val="right" w:pos="9026" w:leader="dot"/>
            </w:tabs>
            <w:rPr/>
          </w:pPr>
          <w:hyperlink w:anchor="__RefHeading___Toc426546_3804643083">
            <w:r>
              <w:rPr>
                <w:webHidden/>
                <w:rStyle w:val="IndexLink"/>
                <w:rtl w:val="true"/>
              </w:rPr>
              <w:t>ب ـ هنگام دريافت خبر</w:t>
            </w:r>
            <w:r>
              <w:rPr>
                <w:rStyle w:val="IndexLink"/>
                <w:rtl w:val="true"/>
              </w:rPr>
              <w:tab/>
            </w:r>
            <w:r>
              <w:rPr>
                <w:rStyle w:val="IndexLink"/>
              </w:rPr>
              <w:t>804</w:t>
            </w:r>
          </w:hyperlink>
        </w:p>
        <w:p>
          <w:pPr>
            <w:pStyle w:val="Contents6"/>
            <w:tabs>
              <w:tab w:val="clear" w:pos="7609"/>
              <w:tab w:val="right" w:pos="9026" w:leader="dot"/>
            </w:tabs>
            <w:rPr/>
          </w:pPr>
          <w:hyperlink w:anchor="__RefHeading___Toc426548_3804643083">
            <w:r>
              <w:rPr>
                <w:webHidden/>
                <w:rStyle w:val="IndexLink"/>
                <w:rtl w:val="true"/>
              </w:rPr>
              <w:t>ج ـ هنگام بازگشت اهل بيت امام عليه السلام</w:t>
            </w:r>
            <w:r>
              <w:rPr>
                <w:rStyle w:val="IndexLink"/>
                <w:rtl w:val="true"/>
              </w:rPr>
              <w:tab/>
            </w:r>
            <w:r>
              <w:rPr>
                <w:rStyle w:val="IndexLink"/>
              </w:rPr>
              <w:t>804</w:t>
            </w:r>
          </w:hyperlink>
        </w:p>
        <w:p>
          <w:pPr>
            <w:pStyle w:val="Contents6"/>
            <w:tabs>
              <w:tab w:val="clear" w:pos="7609"/>
              <w:tab w:val="right" w:pos="9026" w:leader="dot"/>
            </w:tabs>
            <w:rPr/>
          </w:pPr>
          <w:hyperlink w:anchor="__RefHeading___Toc426550_3804643083">
            <w:r>
              <w:rPr>
                <w:webHidden/>
                <w:rStyle w:val="IndexLink"/>
                <w:rtl w:val="true"/>
              </w:rPr>
              <w:t>د ـ مرثيه اُمّ البنين</w:t>
            </w:r>
            <w:r>
              <w:rPr>
                <w:rStyle w:val="IndexLink"/>
                <w:rtl w:val="true"/>
              </w:rPr>
              <w:tab/>
            </w:r>
            <w:r>
              <w:rPr>
                <w:rStyle w:val="IndexLink"/>
              </w:rPr>
              <w:t>806</w:t>
            </w:r>
          </w:hyperlink>
        </w:p>
        <w:p>
          <w:pPr>
            <w:pStyle w:val="Contents6"/>
            <w:tabs>
              <w:tab w:val="clear" w:pos="7609"/>
              <w:tab w:val="right" w:pos="9026" w:leader="dot"/>
            </w:tabs>
            <w:rPr/>
          </w:pPr>
          <w:hyperlink w:anchor="__RefHeading___Toc426552_3804643083">
            <w:r>
              <w:rPr>
                <w:webHidden/>
                <w:rStyle w:val="IndexLink"/>
                <w:rtl w:val="true"/>
              </w:rPr>
              <w:t>ه ـ تداوم سوگوارى اهل بيت امام عليه السلام تا كشته شدن ابن زياد</w:t>
            </w:r>
            <w:r>
              <w:rPr>
                <w:rStyle w:val="IndexLink"/>
                <w:rtl w:val="true"/>
              </w:rPr>
              <w:tab/>
            </w:r>
            <w:r>
              <w:rPr>
                <w:rStyle w:val="IndexLink"/>
              </w:rPr>
              <w:t>806</w:t>
            </w:r>
          </w:hyperlink>
        </w:p>
        <w:p>
          <w:pPr>
            <w:pStyle w:val="Contents5"/>
            <w:tabs>
              <w:tab w:val="clear" w:pos="7892"/>
              <w:tab w:val="right" w:pos="9026" w:leader="dot"/>
            </w:tabs>
            <w:rPr/>
          </w:pPr>
          <w:hyperlink w:anchor="__RefHeading___Toc426554_3804643083">
            <w:r>
              <w:rPr>
                <w:webHidden/>
                <w:rStyle w:val="IndexLink"/>
                <w:rtl w:val="true"/>
              </w:rPr>
              <w:t xml:space="preserve">فصل دوم </w:t>
            </w:r>
            <w:r>
              <w:rPr>
                <w:rStyle w:val="IndexLink"/>
                <w:rtl w:val="true"/>
              </w:rPr>
              <w:t xml:space="preserve">: </w:t>
            </w:r>
            <w:r>
              <w:rPr>
                <w:rStyle w:val="IndexLink"/>
                <w:rtl w:val="true"/>
              </w:rPr>
              <w:t>مصيبت خوانى براى امام حسين عليه السلام</w:t>
            </w:r>
            <w:r>
              <w:rPr>
                <w:rStyle w:val="IndexLink"/>
                <w:rtl w:val="true"/>
              </w:rPr>
              <w:tab/>
            </w:r>
            <w:r>
              <w:rPr>
                <w:rStyle w:val="IndexLink"/>
              </w:rPr>
              <w:t>807</w:t>
            </w:r>
          </w:hyperlink>
        </w:p>
        <w:p>
          <w:pPr>
            <w:pStyle w:val="Contents6"/>
            <w:tabs>
              <w:tab w:val="clear" w:pos="7609"/>
              <w:tab w:val="right" w:pos="9026" w:leader="dot"/>
            </w:tabs>
            <w:rPr/>
          </w:pPr>
          <w:hyperlink w:anchor="__RefHeading___Toc426556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مصيبت خوانى براى امام حسين عليه السلام</w:t>
            </w:r>
            <w:r>
              <w:rPr>
                <w:rStyle w:val="IndexLink"/>
                <w:rtl w:val="true"/>
              </w:rPr>
              <w:tab/>
            </w:r>
            <w:r>
              <w:rPr>
                <w:rStyle w:val="IndexLink"/>
              </w:rPr>
              <w:t>807</w:t>
            </w:r>
          </w:hyperlink>
        </w:p>
        <w:p>
          <w:pPr>
            <w:pStyle w:val="Contents6"/>
            <w:tabs>
              <w:tab w:val="clear" w:pos="7609"/>
              <w:tab w:val="right" w:pos="9026" w:leader="dot"/>
            </w:tabs>
            <w:rPr/>
          </w:pPr>
          <w:hyperlink w:anchor="__RefHeading___Toc426558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درود فرستادن بر امام حسين عليه السلام هنگام ياد كردن از ايشان</w:t>
            </w:r>
            <w:r>
              <w:rPr>
                <w:rStyle w:val="IndexLink"/>
                <w:rtl w:val="true"/>
              </w:rPr>
              <w:tab/>
            </w:r>
            <w:r>
              <w:rPr>
                <w:rStyle w:val="IndexLink"/>
              </w:rPr>
              <w:t>807</w:t>
            </w:r>
          </w:hyperlink>
        </w:p>
        <w:p>
          <w:pPr>
            <w:pStyle w:val="Contents6"/>
            <w:tabs>
              <w:tab w:val="clear" w:pos="7609"/>
              <w:tab w:val="right" w:pos="9026" w:leader="dot"/>
            </w:tabs>
            <w:rPr/>
          </w:pPr>
          <w:hyperlink w:anchor="__RefHeading___Toc426560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به ياد مصيبت امام حسين عليه السلام بودن، در هنگام آشاميدن آب</w:t>
            </w:r>
            <w:r>
              <w:rPr>
                <w:rStyle w:val="IndexLink"/>
                <w:rtl w:val="true"/>
              </w:rPr>
              <w:tab/>
            </w:r>
            <w:r>
              <w:rPr>
                <w:rStyle w:val="IndexLink"/>
              </w:rPr>
              <w:t>808</w:t>
            </w:r>
          </w:hyperlink>
        </w:p>
        <w:p>
          <w:pPr>
            <w:pStyle w:val="Contents6"/>
            <w:tabs>
              <w:tab w:val="clear" w:pos="7609"/>
              <w:tab w:val="right" w:pos="9026" w:leader="dot"/>
            </w:tabs>
            <w:rPr/>
          </w:pPr>
          <w:hyperlink w:anchor="__RefHeading___Toc426562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اندوه فراوان امام صادق عليه السلام به هنگام يادكرد مصيبت جدّش</w:t>
            </w:r>
            <w:r>
              <w:rPr>
                <w:rStyle w:val="IndexLink"/>
                <w:rtl w:val="true"/>
              </w:rPr>
              <w:tab/>
            </w:r>
            <w:r>
              <w:rPr>
                <w:rStyle w:val="IndexLink"/>
              </w:rPr>
              <w:t>808</w:t>
            </w:r>
          </w:hyperlink>
        </w:p>
        <w:p>
          <w:pPr>
            <w:pStyle w:val="Contents5"/>
            <w:tabs>
              <w:tab w:val="clear" w:pos="7892"/>
              <w:tab w:val="right" w:pos="9026" w:leader="dot"/>
            </w:tabs>
            <w:rPr/>
          </w:pPr>
          <w:hyperlink w:anchor="__RefHeading___Toc426564_3804643083">
            <w:r>
              <w:rPr>
                <w:webHidden/>
                <w:rStyle w:val="IndexLink"/>
                <w:rtl w:val="true"/>
              </w:rPr>
              <w:t xml:space="preserve">فصل سوم </w:t>
            </w:r>
            <w:r>
              <w:rPr>
                <w:rStyle w:val="IndexLink"/>
                <w:rtl w:val="true"/>
              </w:rPr>
              <w:t xml:space="preserve">: </w:t>
            </w:r>
            <w:r>
              <w:rPr>
                <w:rStyle w:val="IndexLink"/>
                <w:rtl w:val="true"/>
              </w:rPr>
              <w:t>اهمّيت و آداب روز عاشورا</w:t>
            </w:r>
            <w:r>
              <w:rPr>
                <w:rStyle w:val="IndexLink"/>
                <w:rtl w:val="true"/>
              </w:rPr>
              <w:tab/>
            </w:r>
            <w:r>
              <w:rPr>
                <w:rStyle w:val="IndexLink"/>
              </w:rPr>
              <w:t>809</w:t>
            </w:r>
          </w:hyperlink>
        </w:p>
        <w:p>
          <w:pPr>
            <w:pStyle w:val="Contents6"/>
            <w:tabs>
              <w:tab w:val="clear" w:pos="7609"/>
              <w:tab w:val="right" w:pos="9026" w:leader="dot"/>
            </w:tabs>
            <w:rPr/>
          </w:pPr>
          <w:hyperlink w:anchor="__RefHeading___Toc426566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بزرگى مصيبت عاشورا</w:t>
            </w:r>
            <w:r>
              <w:rPr>
                <w:rStyle w:val="IndexLink"/>
                <w:rtl w:val="true"/>
              </w:rPr>
              <w:tab/>
            </w:r>
            <w:r>
              <w:rPr>
                <w:rStyle w:val="IndexLink"/>
              </w:rPr>
              <w:t>809</w:t>
            </w:r>
          </w:hyperlink>
        </w:p>
        <w:p>
          <w:pPr>
            <w:pStyle w:val="Contents6"/>
            <w:tabs>
              <w:tab w:val="clear" w:pos="7609"/>
              <w:tab w:val="right" w:pos="9026" w:leader="dot"/>
            </w:tabs>
            <w:rPr/>
          </w:pPr>
          <w:hyperlink w:anchor="__RefHeading___Toc426568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آداب روز عاشورا</w:t>
            </w:r>
            <w:r>
              <w:rPr>
                <w:rStyle w:val="IndexLink"/>
                <w:rtl w:val="true"/>
              </w:rPr>
              <w:tab/>
            </w:r>
            <w:r>
              <w:rPr>
                <w:rStyle w:val="IndexLink"/>
              </w:rPr>
              <w:t>810</w:t>
            </w:r>
          </w:hyperlink>
        </w:p>
        <w:p>
          <w:pPr>
            <w:pStyle w:val="Contents6"/>
            <w:tabs>
              <w:tab w:val="clear" w:pos="7609"/>
              <w:tab w:val="right" w:pos="9026" w:leader="dot"/>
            </w:tabs>
            <w:rPr/>
          </w:pPr>
          <w:hyperlink w:anchor="__RefHeading___Toc426570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تعطيل كردن كارهاى روزانه</w:t>
            </w:r>
            <w:r>
              <w:rPr>
                <w:rStyle w:val="IndexLink"/>
                <w:rtl w:val="true"/>
              </w:rPr>
              <w:tab/>
            </w:r>
            <w:r>
              <w:rPr>
                <w:rStyle w:val="IndexLink"/>
              </w:rPr>
              <w:t>810</w:t>
            </w:r>
          </w:hyperlink>
        </w:p>
        <w:p>
          <w:pPr>
            <w:pStyle w:val="Contents6"/>
            <w:tabs>
              <w:tab w:val="clear" w:pos="7609"/>
              <w:tab w:val="right" w:pos="9026" w:leader="dot"/>
            </w:tabs>
            <w:rPr/>
          </w:pPr>
          <w:hyperlink w:anchor="__RefHeading___Toc426572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پرهيز از كامجويى</w:t>
            </w:r>
            <w:r>
              <w:rPr>
                <w:rStyle w:val="IndexLink"/>
                <w:rtl w:val="true"/>
              </w:rPr>
              <w:tab/>
            </w:r>
            <w:r>
              <w:rPr>
                <w:rStyle w:val="IndexLink"/>
              </w:rPr>
              <w:t>811</w:t>
            </w:r>
          </w:hyperlink>
        </w:p>
        <w:p>
          <w:pPr>
            <w:pStyle w:val="Contents6"/>
            <w:tabs>
              <w:tab w:val="clear" w:pos="7609"/>
              <w:tab w:val="right" w:pos="9026" w:leader="dot"/>
            </w:tabs>
            <w:rPr/>
          </w:pPr>
          <w:hyperlink w:anchor="__RefHeading___Toc426574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شدّت اندوه و گريه</w:t>
            </w:r>
            <w:r>
              <w:rPr>
                <w:rStyle w:val="IndexLink"/>
                <w:rtl w:val="true"/>
              </w:rPr>
              <w:tab/>
            </w:r>
            <w:r>
              <w:rPr>
                <w:rStyle w:val="IndexLink"/>
              </w:rPr>
              <w:t>811</w:t>
            </w:r>
          </w:hyperlink>
        </w:p>
        <w:p>
          <w:pPr>
            <w:pStyle w:val="Contents6"/>
            <w:tabs>
              <w:tab w:val="clear" w:pos="7609"/>
              <w:tab w:val="right" w:pos="9026" w:leader="dot"/>
            </w:tabs>
            <w:rPr/>
          </w:pPr>
          <w:hyperlink w:anchor="__RefHeading___Toc426576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تسليت گفتن به يكديگر ، بِدان گونه كه روايت شده</w:t>
            </w:r>
            <w:r>
              <w:rPr>
                <w:rStyle w:val="IndexLink"/>
                <w:rtl w:val="true"/>
              </w:rPr>
              <w:tab/>
            </w:r>
            <w:r>
              <w:rPr>
                <w:rStyle w:val="IndexLink"/>
              </w:rPr>
              <w:t>812</w:t>
            </w:r>
          </w:hyperlink>
        </w:p>
        <w:p>
          <w:pPr>
            <w:pStyle w:val="Contents6"/>
            <w:tabs>
              <w:tab w:val="clear" w:pos="7609"/>
              <w:tab w:val="right" w:pos="9026" w:leader="dot"/>
            </w:tabs>
            <w:rPr/>
          </w:pPr>
          <w:hyperlink w:anchor="__RefHeading___Toc426578_3804643083">
            <w:r>
              <w:rPr>
                <w:webHidden/>
                <w:rStyle w:val="IndexLink"/>
                <w:rtl w:val="true"/>
              </w:rPr>
              <w:t>سخنى در باره حكم روزه روز عاشورا</w:t>
            </w:r>
            <w:r>
              <w:rPr>
                <w:rStyle w:val="IndexLink"/>
                <w:rtl w:val="true"/>
              </w:rPr>
              <w:tab/>
            </w:r>
            <w:r>
              <w:rPr>
                <w:rStyle w:val="IndexLink"/>
              </w:rPr>
              <w:t>813</w:t>
            </w:r>
          </w:hyperlink>
        </w:p>
        <w:p>
          <w:pPr>
            <w:pStyle w:val="Contents5"/>
            <w:tabs>
              <w:tab w:val="clear" w:pos="7892"/>
              <w:tab w:val="right" w:pos="9026" w:leader="dot"/>
            </w:tabs>
            <w:rPr/>
          </w:pPr>
          <w:hyperlink w:anchor="__RefHeading___Toc426580_3804643083">
            <w:r>
              <w:rPr>
                <w:webHidden/>
                <w:rStyle w:val="IndexLink"/>
                <w:rtl w:val="true"/>
              </w:rPr>
              <w:t xml:space="preserve">فصل چهارم </w:t>
            </w:r>
            <w:r>
              <w:rPr>
                <w:rStyle w:val="IndexLink"/>
                <w:rtl w:val="true"/>
              </w:rPr>
              <w:t xml:space="preserve">: </w:t>
            </w:r>
            <w:r>
              <w:rPr>
                <w:rStyle w:val="IndexLink"/>
                <w:rtl w:val="true"/>
              </w:rPr>
              <w:t>گريستن و گرياندن بر سيّد الشهدا عليه السلام و يارانش</w:t>
            </w:r>
            <w:r>
              <w:rPr>
                <w:rStyle w:val="IndexLink"/>
                <w:rtl w:val="true"/>
              </w:rPr>
              <w:tab/>
            </w:r>
            <w:r>
              <w:rPr>
                <w:rStyle w:val="IndexLink"/>
              </w:rPr>
              <w:t>814</w:t>
            </w:r>
          </w:hyperlink>
        </w:p>
        <w:p>
          <w:pPr>
            <w:pStyle w:val="Contents6"/>
            <w:tabs>
              <w:tab w:val="clear" w:pos="7609"/>
              <w:tab w:val="right" w:pos="9026" w:leader="dot"/>
            </w:tabs>
            <w:rPr/>
          </w:pPr>
          <w:hyperlink w:anchor="__RefHeading___Toc426582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اندوه و گريه و بى تابى بر شهيدان كربلا</w:t>
            </w:r>
            <w:r>
              <w:rPr>
                <w:rStyle w:val="IndexLink"/>
                <w:rtl w:val="true"/>
              </w:rPr>
              <w:tab/>
            </w:r>
            <w:r>
              <w:rPr>
                <w:rStyle w:val="IndexLink"/>
              </w:rPr>
              <w:t>814</w:t>
            </w:r>
          </w:hyperlink>
        </w:p>
        <w:p>
          <w:pPr>
            <w:pStyle w:val="Contents6"/>
            <w:tabs>
              <w:tab w:val="clear" w:pos="7609"/>
              <w:tab w:val="right" w:pos="9026" w:leader="dot"/>
            </w:tabs>
            <w:rPr/>
          </w:pPr>
          <w:hyperlink w:anchor="__RefHeading___Toc426584_3804643083">
            <w:r>
              <w:rPr>
                <w:webHidden/>
                <w:rStyle w:val="IndexLink"/>
                <w:rtl w:val="true"/>
              </w:rPr>
              <w:t xml:space="preserve">توضيحى در باره </w:t>
            </w:r>
            <w:r>
              <w:rPr>
                <w:rStyle w:val="IndexLink"/>
                <w:rtl w:val="true"/>
              </w:rPr>
              <w:t>«</w:t>
            </w:r>
            <w:r>
              <w:rPr>
                <w:rStyle w:val="IndexLink"/>
                <w:rtl w:val="true"/>
              </w:rPr>
              <w:t>أنا قتيلُ العبرة</w:t>
            </w:r>
            <w:r>
              <w:rPr>
                <w:rStyle w:val="IndexLink"/>
                <w:rtl w:val="true"/>
              </w:rPr>
              <w:t>»</w:t>
              <w:tab/>
            </w:r>
            <w:r>
              <w:rPr>
                <w:rStyle w:val="IndexLink"/>
              </w:rPr>
              <w:t>816</w:t>
            </w:r>
          </w:hyperlink>
        </w:p>
        <w:p>
          <w:pPr>
            <w:pStyle w:val="Contents6"/>
            <w:tabs>
              <w:tab w:val="clear" w:pos="7609"/>
              <w:tab w:val="right" w:pos="9026" w:leader="dot"/>
            </w:tabs>
            <w:rPr/>
          </w:pPr>
          <w:hyperlink w:anchor="__RefHeading___Toc426586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ثواب گريه كردن بر آنان</w:t>
            </w:r>
            <w:r>
              <w:rPr>
                <w:rStyle w:val="IndexLink"/>
                <w:rtl w:val="true"/>
              </w:rPr>
              <w:tab/>
            </w:r>
            <w:r>
              <w:rPr>
                <w:rStyle w:val="IndexLink"/>
              </w:rPr>
              <w:t>818</w:t>
            </w:r>
          </w:hyperlink>
        </w:p>
        <w:p>
          <w:pPr>
            <w:pStyle w:val="Contents6"/>
            <w:tabs>
              <w:tab w:val="clear" w:pos="7609"/>
              <w:tab w:val="right" w:pos="9026" w:leader="dot"/>
            </w:tabs>
            <w:rPr/>
          </w:pPr>
          <w:hyperlink w:anchor="__RefHeading___Toc426588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ثواب شعرخوانى در مصيبت آنان</w:t>
            </w:r>
            <w:r>
              <w:rPr>
                <w:rStyle w:val="IndexLink"/>
                <w:rtl w:val="true"/>
              </w:rPr>
              <w:tab/>
            </w:r>
            <w:r>
              <w:rPr>
                <w:rStyle w:val="IndexLink"/>
              </w:rPr>
              <w:t>818</w:t>
            </w:r>
          </w:hyperlink>
        </w:p>
        <w:p>
          <w:pPr>
            <w:pStyle w:val="Contents6"/>
            <w:tabs>
              <w:tab w:val="clear" w:pos="7609"/>
              <w:tab w:val="right" w:pos="9026" w:leader="dot"/>
            </w:tabs>
            <w:rPr/>
          </w:pPr>
          <w:hyperlink w:anchor="__RefHeading___Toc426590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گريه پيامبر صلى الله عليه و آله و خاندانش</w:t>
            </w:r>
            <w:r>
              <w:rPr>
                <w:rStyle w:val="IndexLink"/>
                <w:rtl w:val="true"/>
              </w:rPr>
              <w:tab/>
            </w:r>
            <w:r>
              <w:rPr>
                <w:rStyle w:val="IndexLink"/>
              </w:rPr>
              <w:t>819</w:t>
            </w:r>
          </w:hyperlink>
        </w:p>
        <w:p>
          <w:pPr>
            <w:pStyle w:val="Contents6"/>
            <w:tabs>
              <w:tab w:val="clear" w:pos="7609"/>
              <w:tab w:val="right" w:pos="9026" w:leader="dot"/>
            </w:tabs>
            <w:rPr/>
          </w:pPr>
          <w:hyperlink w:anchor="__RefHeading___Toc426592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گريه پدرش امام على عليه السلام</w:t>
            </w:r>
            <w:r>
              <w:rPr>
                <w:rStyle w:val="IndexLink"/>
                <w:rtl w:val="true"/>
              </w:rPr>
              <w:tab/>
            </w:r>
            <w:r>
              <w:rPr>
                <w:rStyle w:val="IndexLink"/>
              </w:rPr>
              <w:t>820</w:t>
            </w:r>
          </w:hyperlink>
        </w:p>
        <w:p>
          <w:pPr>
            <w:pStyle w:val="Contents6"/>
            <w:tabs>
              <w:tab w:val="clear" w:pos="7609"/>
              <w:tab w:val="right" w:pos="9026" w:leader="dot"/>
            </w:tabs>
            <w:rPr/>
          </w:pPr>
          <w:hyperlink w:anchor="__RefHeading___Toc426594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گريه مادرش فاطمه عليهاالسلام دختر پيامبر خدا صلى الله عليه و آله</w:t>
            </w:r>
            <w:r>
              <w:rPr>
                <w:rStyle w:val="IndexLink"/>
                <w:rtl w:val="true"/>
              </w:rPr>
              <w:tab/>
            </w:r>
            <w:r>
              <w:rPr>
                <w:rStyle w:val="IndexLink"/>
              </w:rPr>
              <w:t>820</w:t>
            </w:r>
          </w:hyperlink>
        </w:p>
        <w:p>
          <w:pPr>
            <w:pStyle w:val="Contents6"/>
            <w:tabs>
              <w:tab w:val="clear" w:pos="7609"/>
              <w:tab w:val="right" w:pos="9026" w:leader="dot"/>
            </w:tabs>
            <w:rPr/>
          </w:pPr>
          <w:hyperlink w:anchor="__RefHeading___Toc426596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گريه امام حسين عليه السلام بر خانواده و يارانش</w:t>
            </w:r>
            <w:r>
              <w:rPr>
                <w:rStyle w:val="IndexLink"/>
                <w:rtl w:val="true"/>
              </w:rPr>
              <w:tab/>
            </w:r>
            <w:r>
              <w:rPr>
                <w:rStyle w:val="IndexLink"/>
              </w:rPr>
              <w:t>821</w:t>
            </w:r>
          </w:hyperlink>
        </w:p>
        <w:p>
          <w:pPr>
            <w:pStyle w:val="Contents6"/>
            <w:tabs>
              <w:tab w:val="clear" w:pos="7609"/>
              <w:tab w:val="right" w:pos="9026" w:leader="dot"/>
            </w:tabs>
            <w:rPr/>
          </w:pPr>
          <w:hyperlink w:anchor="__RefHeading___Toc426598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۱</w:t>
            </w:r>
            <w:r>
              <w:rPr>
                <w:rStyle w:val="IndexLink"/>
                <w:rtl w:val="true"/>
              </w:rPr>
              <w:t xml:space="preserve"> گريه امام عليه السلام بر مسلم بن عقيل</w:t>
            </w:r>
            <w:r>
              <w:rPr>
                <w:rStyle w:val="IndexLink"/>
                <w:rtl w:val="true"/>
              </w:rPr>
              <w:tab/>
            </w:r>
            <w:r>
              <w:rPr>
                <w:rStyle w:val="IndexLink"/>
              </w:rPr>
              <w:t>821</w:t>
            </w:r>
          </w:hyperlink>
        </w:p>
        <w:p>
          <w:pPr>
            <w:pStyle w:val="Contents6"/>
            <w:tabs>
              <w:tab w:val="clear" w:pos="7609"/>
              <w:tab w:val="right" w:pos="9026" w:leader="dot"/>
            </w:tabs>
            <w:rPr/>
          </w:pPr>
          <w:hyperlink w:anchor="__RefHeading___Toc426600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۲</w:t>
            </w:r>
            <w:r>
              <w:rPr>
                <w:rStyle w:val="IndexLink"/>
                <w:rtl w:val="true"/>
              </w:rPr>
              <w:t xml:space="preserve"> گريه امام عليه السلام بر قيس بن مُسهِر</w:t>
            </w:r>
            <w:r>
              <w:rPr>
                <w:rStyle w:val="IndexLink"/>
                <w:rtl w:val="true"/>
              </w:rPr>
              <w:tab/>
            </w:r>
            <w:r>
              <w:rPr>
                <w:rStyle w:val="IndexLink"/>
              </w:rPr>
              <w:t>822</w:t>
            </w:r>
          </w:hyperlink>
        </w:p>
        <w:p>
          <w:pPr>
            <w:pStyle w:val="Contents6"/>
            <w:tabs>
              <w:tab w:val="clear" w:pos="7609"/>
              <w:tab w:val="right" w:pos="9026" w:leader="dot"/>
            </w:tabs>
            <w:rPr/>
          </w:pPr>
          <w:hyperlink w:anchor="__RefHeading___Toc426602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۳</w:t>
            </w:r>
            <w:r>
              <w:rPr>
                <w:rStyle w:val="IndexLink"/>
                <w:rtl w:val="true"/>
              </w:rPr>
              <w:t xml:space="preserve"> گريه امام عليه السلام بر پسرش على اكبر عليه السلام</w:t>
            </w:r>
            <w:r>
              <w:rPr>
                <w:rStyle w:val="IndexLink"/>
                <w:rtl w:val="true"/>
              </w:rPr>
              <w:tab/>
            </w:r>
            <w:r>
              <w:rPr>
                <w:rStyle w:val="IndexLink"/>
              </w:rPr>
              <w:t>822</w:t>
            </w:r>
          </w:hyperlink>
        </w:p>
        <w:p>
          <w:pPr>
            <w:pStyle w:val="Contents6"/>
            <w:tabs>
              <w:tab w:val="clear" w:pos="7609"/>
              <w:tab w:val="right" w:pos="9026" w:leader="dot"/>
            </w:tabs>
            <w:rPr/>
          </w:pPr>
          <w:hyperlink w:anchor="__RefHeading___Toc426604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۴</w:t>
            </w:r>
            <w:r>
              <w:rPr>
                <w:rStyle w:val="IndexLink"/>
                <w:rtl w:val="true"/>
              </w:rPr>
              <w:t xml:space="preserve"> گريه امام عليه السلام بر برادرش عبّاس عليه السلام</w:t>
            </w:r>
            <w:r>
              <w:rPr>
                <w:rStyle w:val="IndexLink"/>
                <w:rtl w:val="true"/>
              </w:rPr>
              <w:tab/>
            </w:r>
            <w:r>
              <w:rPr>
                <w:rStyle w:val="IndexLink"/>
              </w:rPr>
              <w:t>823</w:t>
            </w:r>
          </w:hyperlink>
        </w:p>
        <w:p>
          <w:pPr>
            <w:pStyle w:val="Contents6"/>
            <w:tabs>
              <w:tab w:val="clear" w:pos="7609"/>
              <w:tab w:val="right" w:pos="9026" w:leader="dot"/>
            </w:tabs>
            <w:rPr/>
          </w:pPr>
          <w:hyperlink w:anchor="__RefHeading___Toc426606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۵</w:t>
            </w:r>
            <w:r>
              <w:rPr>
                <w:rStyle w:val="IndexLink"/>
                <w:rtl w:val="true"/>
              </w:rPr>
              <w:t xml:space="preserve"> گريه امام عليه السلام بر قاسم بن حسن عليه السلام</w:t>
            </w:r>
            <w:r>
              <w:rPr>
                <w:rStyle w:val="IndexLink"/>
                <w:rtl w:val="true"/>
              </w:rPr>
              <w:tab/>
            </w:r>
            <w:r>
              <w:rPr>
                <w:rStyle w:val="IndexLink"/>
              </w:rPr>
              <w:t>823</w:t>
            </w:r>
          </w:hyperlink>
        </w:p>
        <w:p>
          <w:pPr>
            <w:pStyle w:val="Contents6"/>
            <w:tabs>
              <w:tab w:val="clear" w:pos="7609"/>
              <w:tab w:val="right" w:pos="9026" w:leader="dot"/>
            </w:tabs>
            <w:rPr/>
          </w:pPr>
          <w:hyperlink w:anchor="__RefHeading___Toc426608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گريه امام زين العابدين عليه السلام</w:t>
            </w:r>
            <w:r>
              <w:rPr>
                <w:rStyle w:val="IndexLink"/>
                <w:rtl w:val="true"/>
              </w:rPr>
              <w:tab/>
            </w:r>
            <w:r>
              <w:rPr>
                <w:rStyle w:val="IndexLink"/>
              </w:rPr>
              <w:t>824</w:t>
            </w:r>
          </w:hyperlink>
        </w:p>
        <w:p>
          <w:pPr>
            <w:pStyle w:val="Contents6"/>
            <w:tabs>
              <w:tab w:val="clear" w:pos="7609"/>
              <w:tab w:val="right" w:pos="9026" w:leader="dot"/>
            </w:tabs>
            <w:rPr/>
          </w:pPr>
          <w:hyperlink w:anchor="__RefHeading___Toc426610_3804643083">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گريه امام باقر عليه السلام</w:t>
            </w:r>
            <w:r>
              <w:rPr>
                <w:rStyle w:val="IndexLink"/>
                <w:rtl w:val="true"/>
              </w:rPr>
              <w:tab/>
            </w:r>
            <w:r>
              <w:rPr>
                <w:rStyle w:val="IndexLink"/>
              </w:rPr>
              <w:t>824</w:t>
            </w:r>
          </w:hyperlink>
        </w:p>
        <w:p>
          <w:pPr>
            <w:pStyle w:val="Contents6"/>
            <w:tabs>
              <w:tab w:val="clear" w:pos="7609"/>
              <w:tab w:val="right" w:pos="9026" w:leader="dot"/>
            </w:tabs>
            <w:rPr/>
          </w:pPr>
          <w:hyperlink w:anchor="__RefHeading___Toc426612_3804643083">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گريه امام صادق عليه السلام</w:t>
            </w:r>
            <w:r>
              <w:rPr>
                <w:rStyle w:val="IndexLink"/>
                <w:rtl w:val="true"/>
              </w:rPr>
              <w:tab/>
            </w:r>
            <w:r>
              <w:rPr>
                <w:rStyle w:val="IndexLink"/>
              </w:rPr>
              <w:t>825</w:t>
            </w:r>
          </w:hyperlink>
        </w:p>
        <w:p>
          <w:pPr>
            <w:pStyle w:val="Contents6"/>
            <w:tabs>
              <w:tab w:val="clear" w:pos="7609"/>
              <w:tab w:val="right" w:pos="9026" w:leader="dot"/>
            </w:tabs>
            <w:rPr/>
          </w:pPr>
          <w:hyperlink w:anchor="__RefHeading___Toc426614_3804643083">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گريه امام كاظم عليه السلام</w:t>
            </w:r>
            <w:r>
              <w:rPr>
                <w:rStyle w:val="IndexLink"/>
                <w:rtl w:val="true"/>
              </w:rPr>
              <w:tab/>
            </w:r>
            <w:r>
              <w:rPr>
                <w:rStyle w:val="IndexLink"/>
              </w:rPr>
              <w:t>825</w:t>
            </w:r>
          </w:hyperlink>
        </w:p>
        <w:p>
          <w:pPr>
            <w:pStyle w:val="Contents6"/>
            <w:tabs>
              <w:tab w:val="clear" w:pos="7609"/>
              <w:tab w:val="right" w:pos="9026" w:leader="dot"/>
            </w:tabs>
            <w:rPr/>
          </w:pPr>
          <w:hyperlink w:anchor="__RefHeading___Toc426616_3804643083">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گريه امام رضا عليه السلام</w:t>
            </w:r>
            <w:r>
              <w:rPr>
                <w:rStyle w:val="IndexLink"/>
                <w:rtl w:val="true"/>
              </w:rPr>
              <w:tab/>
            </w:r>
            <w:r>
              <w:rPr>
                <w:rStyle w:val="IndexLink"/>
              </w:rPr>
              <w:t>826</w:t>
            </w:r>
          </w:hyperlink>
        </w:p>
        <w:p>
          <w:pPr>
            <w:pStyle w:val="Contents6"/>
            <w:tabs>
              <w:tab w:val="clear" w:pos="7609"/>
              <w:tab w:val="right" w:pos="9026" w:leader="dot"/>
            </w:tabs>
            <w:rPr/>
          </w:pPr>
          <w:hyperlink w:anchor="__RefHeading___Toc426618_3804643083">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آنچه از ناحيه مقدّسه صادر شده</w:t>
            </w:r>
            <w:r>
              <w:rPr>
                <w:rStyle w:val="IndexLink"/>
                <w:rtl w:val="true"/>
              </w:rPr>
              <w:tab/>
            </w:r>
            <w:r>
              <w:rPr>
                <w:rStyle w:val="IndexLink"/>
              </w:rPr>
              <w:t>826</w:t>
            </w:r>
          </w:hyperlink>
        </w:p>
        <w:p>
          <w:pPr>
            <w:pStyle w:val="Contents6"/>
            <w:tabs>
              <w:tab w:val="clear" w:pos="7609"/>
              <w:tab w:val="right" w:pos="9026" w:leader="dot"/>
            </w:tabs>
            <w:rPr/>
          </w:pPr>
          <w:hyperlink w:anchor="__RefHeading___Toc426620_3804643083">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گريه فرشتگان</w:t>
            </w:r>
            <w:r>
              <w:rPr>
                <w:rStyle w:val="IndexLink"/>
                <w:rtl w:val="true"/>
              </w:rPr>
              <w:tab/>
            </w:r>
            <w:r>
              <w:rPr>
                <w:rStyle w:val="IndexLink"/>
              </w:rPr>
              <w:t>826</w:t>
            </w:r>
          </w:hyperlink>
        </w:p>
        <w:p>
          <w:pPr>
            <w:pStyle w:val="Contents6"/>
            <w:tabs>
              <w:tab w:val="clear" w:pos="7609"/>
              <w:tab w:val="right" w:pos="9026" w:leader="dot"/>
            </w:tabs>
            <w:rPr/>
          </w:pPr>
          <w:hyperlink w:anchor="__RefHeading___Toc426622_3804643083">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گريه جِنّيان</w:t>
            </w:r>
            <w:r>
              <w:rPr>
                <w:rStyle w:val="IndexLink"/>
                <w:rtl w:val="true"/>
              </w:rPr>
              <w:tab/>
            </w:r>
            <w:r>
              <w:rPr>
                <w:rStyle w:val="IndexLink"/>
              </w:rPr>
              <w:t>827</w:t>
            </w:r>
          </w:hyperlink>
        </w:p>
        <w:p>
          <w:pPr>
            <w:pStyle w:val="Contents6"/>
            <w:tabs>
              <w:tab w:val="clear" w:pos="7609"/>
              <w:tab w:val="right" w:pos="9026" w:leader="dot"/>
            </w:tabs>
            <w:rPr/>
          </w:pPr>
          <w:hyperlink w:anchor="__RefHeading___Toc426624_3804643083">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 xml:space="preserve"> گريه حيوانات گوناگون</w:t>
            </w:r>
            <w:r>
              <w:rPr>
                <w:rStyle w:val="IndexLink"/>
                <w:rtl w:val="true"/>
              </w:rPr>
              <w:tab/>
            </w:r>
            <w:r>
              <w:rPr>
                <w:rStyle w:val="IndexLink"/>
              </w:rPr>
              <w:t>827</w:t>
            </w:r>
          </w:hyperlink>
        </w:p>
        <w:p>
          <w:pPr>
            <w:pStyle w:val="Contents6"/>
            <w:tabs>
              <w:tab w:val="clear" w:pos="7609"/>
              <w:tab w:val="right" w:pos="9026" w:leader="dot"/>
            </w:tabs>
            <w:rPr/>
          </w:pPr>
          <w:hyperlink w:anchor="__RefHeading___Toc426626_3804643083">
            <w:r>
              <w:rPr>
                <w:webHidden/>
                <w:rStyle w:val="IndexLink"/>
              </w:rPr>
              <w:t>۴</w:t>
            </w:r>
            <w:r>
              <w:rPr>
                <w:rStyle w:val="IndexLink"/>
                <w:rtl w:val="true"/>
              </w:rPr>
              <w:t xml:space="preserve"> </w:t>
            </w:r>
            <w:r>
              <w:rPr>
                <w:rStyle w:val="IndexLink"/>
                <w:rtl w:val="true"/>
              </w:rPr>
              <w:t xml:space="preserve">/ </w:t>
            </w:r>
            <w:r>
              <w:rPr>
                <w:rStyle w:val="IndexLink"/>
              </w:rPr>
              <w:t>۱۷</w:t>
            </w:r>
            <w:r>
              <w:rPr>
                <w:rStyle w:val="IndexLink"/>
                <w:rtl w:val="true"/>
              </w:rPr>
              <w:t xml:space="preserve"> گريه دوزخ</w:t>
            </w:r>
            <w:r>
              <w:rPr>
                <w:rStyle w:val="IndexLink"/>
                <w:rtl w:val="true"/>
              </w:rPr>
              <w:tab/>
            </w:r>
            <w:r>
              <w:rPr>
                <w:rStyle w:val="IndexLink"/>
              </w:rPr>
              <w:t>828</w:t>
            </w:r>
          </w:hyperlink>
        </w:p>
        <w:p>
          <w:pPr>
            <w:pStyle w:val="Contents6"/>
            <w:tabs>
              <w:tab w:val="clear" w:pos="7609"/>
              <w:tab w:val="right" w:pos="9026" w:leader="dot"/>
            </w:tabs>
            <w:rPr/>
          </w:pPr>
          <w:hyperlink w:anchor="__RefHeading___Toc426628_3804643083">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 xml:space="preserve"> گريه آسمان و زمين و همه چيز</w:t>
            </w:r>
            <w:r>
              <w:rPr>
                <w:rStyle w:val="IndexLink"/>
                <w:rtl w:val="true"/>
              </w:rPr>
              <w:tab/>
            </w:r>
            <w:r>
              <w:rPr>
                <w:rStyle w:val="IndexLink"/>
              </w:rPr>
              <w:t>828</w:t>
            </w:r>
          </w:hyperlink>
        </w:p>
        <w:p>
          <w:pPr>
            <w:pStyle w:val="Contents6"/>
            <w:tabs>
              <w:tab w:val="clear" w:pos="7609"/>
              <w:tab w:val="right" w:pos="9026" w:leader="dot"/>
            </w:tabs>
            <w:rPr/>
          </w:pPr>
          <w:hyperlink w:anchor="__RefHeading___Toc426630_3804643083">
            <w:r>
              <w:rPr>
                <w:webHidden/>
                <w:rStyle w:val="IndexLink"/>
                <w:rtl w:val="true"/>
              </w:rPr>
              <w:t>سخنى درباره شادى و غم در غير انسان</w:t>
            </w:r>
            <w:r>
              <w:rPr>
                <w:rStyle w:val="IndexLink"/>
                <w:rtl w:val="true"/>
              </w:rPr>
              <w:tab/>
            </w:r>
            <w:r>
              <w:rPr>
                <w:rStyle w:val="IndexLink"/>
              </w:rPr>
              <w:t>829</w:t>
            </w:r>
          </w:hyperlink>
        </w:p>
        <w:p>
          <w:pPr>
            <w:pStyle w:val="Contents6"/>
            <w:tabs>
              <w:tab w:val="clear" w:pos="7609"/>
              <w:tab w:val="right" w:pos="9026" w:leader="dot"/>
            </w:tabs>
            <w:rPr/>
          </w:pPr>
          <w:hyperlink w:anchor="__RefHeading___Toc426632_3804643083">
            <w:r>
              <w:rPr>
                <w:webHidden/>
                <w:rStyle w:val="IndexLink"/>
                <w:rtl w:val="true"/>
              </w:rPr>
              <w:t>تحليلى درباره مراحل و سير تاريخى عزادارى امام حسين عليه السلام</w:t>
            </w:r>
            <w:r>
              <w:rPr>
                <w:rStyle w:val="IndexLink"/>
                <w:rtl w:val="true"/>
              </w:rPr>
              <w:tab/>
            </w:r>
            <w:r>
              <w:rPr>
                <w:rStyle w:val="IndexLink"/>
              </w:rPr>
              <w:t>830</w:t>
            </w:r>
          </w:hyperlink>
        </w:p>
        <w:p>
          <w:pPr>
            <w:pStyle w:val="Contents6"/>
            <w:tabs>
              <w:tab w:val="clear" w:pos="7609"/>
              <w:tab w:val="right" w:pos="9026" w:leader="dot"/>
            </w:tabs>
            <w:rPr/>
          </w:pPr>
          <w:hyperlink w:anchor="__RefHeading___Toc426634_3804643083">
            <w:r>
              <w:rPr>
                <w:webHidden/>
                <w:rStyle w:val="IndexLink"/>
                <w:rtl w:val="true"/>
              </w:rPr>
              <w:t xml:space="preserve">مرحله نخست </w:t>
            </w:r>
            <w:r>
              <w:rPr>
                <w:rStyle w:val="IndexLink"/>
                <w:rtl w:val="true"/>
              </w:rPr>
              <w:t xml:space="preserve">: </w:t>
            </w:r>
            <w:r>
              <w:rPr>
                <w:rStyle w:val="IndexLink"/>
                <w:rtl w:val="true"/>
              </w:rPr>
              <w:t>از شهادت امام عليه السلام تا هنگام مرگ قاتلان ايشان</w:t>
            </w:r>
            <w:r>
              <w:rPr>
                <w:rStyle w:val="IndexLink"/>
                <w:rtl w:val="true"/>
              </w:rPr>
              <w:tab/>
            </w:r>
            <w:r>
              <w:rPr>
                <w:rStyle w:val="IndexLink"/>
              </w:rPr>
              <w:t>830</w:t>
            </w:r>
          </w:hyperlink>
        </w:p>
        <w:p>
          <w:pPr>
            <w:pStyle w:val="Contents6"/>
            <w:tabs>
              <w:tab w:val="clear" w:pos="7609"/>
              <w:tab w:val="right" w:pos="9026" w:leader="dot"/>
            </w:tabs>
            <w:rPr/>
          </w:pPr>
          <w:hyperlink w:anchor="__RefHeading___Toc426636_3804643083">
            <w:r>
              <w:rPr>
                <w:webHidden/>
                <w:rStyle w:val="IndexLink"/>
                <w:rtl w:val="true"/>
              </w:rPr>
              <w:t xml:space="preserve">مرحله دوم </w:t>
            </w:r>
            <w:r>
              <w:rPr>
                <w:rStyle w:val="IndexLink"/>
                <w:rtl w:val="true"/>
              </w:rPr>
              <w:t xml:space="preserve">: </w:t>
            </w:r>
            <w:r>
              <w:rPr>
                <w:rStyle w:val="IndexLink"/>
                <w:rtl w:val="true"/>
              </w:rPr>
              <w:t>برپايى سوگوارى به گونه آيينى مذهبى از سوى ائمّه عليهم السلام</w:t>
            </w:r>
            <w:r>
              <w:rPr>
                <w:rStyle w:val="IndexLink"/>
                <w:rtl w:val="true"/>
              </w:rPr>
              <w:tab/>
            </w:r>
            <w:r>
              <w:rPr>
                <w:rStyle w:val="IndexLink"/>
              </w:rPr>
              <w:t>832</w:t>
            </w:r>
          </w:hyperlink>
        </w:p>
        <w:p>
          <w:pPr>
            <w:pStyle w:val="Contents6"/>
            <w:tabs>
              <w:tab w:val="clear" w:pos="7609"/>
              <w:tab w:val="right" w:pos="9026" w:leader="dot"/>
            </w:tabs>
            <w:rPr/>
          </w:pPr>
          <w:hyperlink w:anchor="__RefHeading___Toc426638_3804643083">
            <w:r>
              <w:rPr>
                <w:webHidden/>
                <w:rStyle w:val="IndexLink"/>
                <w:rtl w:val="true"/>
              </w:rPr>
              <w:t xml:space="preserve">الف ـ زمينه سازى </w:t>
            </w:r>
            <w:r>
              <w:rPr>
                <w:rStyle w:val="IndexLink"/>
                <w:rtl w:val="true"/>
              </w:rPr>
              <w:t>(</w:t>
            </w:r>
            <w:r>
              <w:rPr>
                <w:rStyle w:val="IndexLink"/>
                <w:rtl w:val="true"/>
              </w:rPr>
              <w:t xml:space="preserve">روزگار امام زين العابدين عليه السلام </w:t>
            </w:r>
            <w:r>
              <w:rPr>
                <w:rStyle w:val="IndexLink"/>
                <w:rtl w:val="true"/>
              </w:rPr>
              <w:t>)</w:t>
              <w:tab/>
            </w:r>
            <w:r>
              <w:rPr>
                <w:rStyle w:val="IndexLink"/>
              </w:rPr>
              <w:t>832</w:t>
            </w:r>
          </w:hyperlink>
        </w:p>
        <w:p>
          <w:pPr>
            <w:pStyle w:val="Contents6"/>
            <w:tabs>
              <w:tab w:val="clear" w:pos="7609"/>
              <w:tab w:val="right" w:pos="9026" w:leader="dot"/>
            </w:tabs>
            <w:rPr/>
          </w:pPr>
          <w:hyperlink w:anchor="__RefHeading___Toc426640_3804643083">
            <w:r>
              <w:rPr>
                <w:webHidden/>
                <w:rStyle w:val="IndexLink"/>
                <w:rtl w:val="true"/>
              </w:rPr>
              <w:t xml:space="preserve">ب ـ پى ريزى اركان عزادارى </w:t>
            </w:r>
            <w:r>
              <w:rPr>
                <w:rStyle w:val="IndexLink"/>
                <w:rtl w:val="true"/>
              </w:rPr>
              <w:t>(</w:t>
            </w:r>
            <w:r>
              <w:rPr>
                <w:rStyle w:val="IndexLink"/>
                <w:rtl w:val="true"/>
              </w:rPr>
              <w:t xml:space="preserve">روزگار امام باقر عليه السلام و امام صادق عليه السلام </w:t>
            </w:r>
            <w:r>
              <w:rPr>
                <w:rStyle w:val="IndexLink"/>
                <w:rtl w:val="true"/>
              </w:rPr>
              <w:t>)</w:t>
              <w:tab/>
            </w:r>
            <w:r>
              <w:rPr>
                <w:rStyle w:val="IndexLink"/>
              </w:rPr>
              <w:t>832</w:t>
            </w:r>
          </w:hyperlink>
        </w:p>
        <w:p>
          <w:pPr>
            <w:pStyle w:val="Contents6"/>
            <w:tabs>
              <w:tab w:val="clear" w:pos="7609"/>
              <w:tab w:val="right" w:pos="9026" w:leader="dot"/>
            </w:tabs>
            <w:rPr/>
          </w:pPr>
          <w:hyperlink w:anchor="__RefHeading___Toc426642_3804643083">
            <w:r>
              <w:rPr>
                <w:webHidden/>
                <w:rStyle w:val="IndexLink"/>
              </w:rPr>
              <w:t>۱</w:t>
            </w:r>
            <w:r>
              <w:rPr>
                <w:rStyle w:val="IndexLink"/>
                <w:rtl w:val="true"/>
              </w:rPr>
              <w:t xml:space="preserve"> </w:t>
            </w:r>
            <w:r>
              <w:rPr>
                <w:rStyle w:val="IndexLink"/>
                <w:rtl w:val="true"/>
              </w:rPr>
              <w:t xml:space="preserve">. </w:t>
            </w:r>
            <w:r>
              <w:rPr>
                <w:rStyle w:val="IndexLink"/>
                <w:rtl w:val="true"/>
              </w:rPr>
              <w:t>روزگار امام باقر عليه السلام</w:t>
            </w:r>
            <w:r>
              <w:rPr>
                <w:rStyle w:val="IndexLink"/>
                <w:rtl w:val="true"/>
              </w:rPr>
              <w:tab/>
            </w:r>
            <w:r>
              <w:rPr>
                <w:rStyle w:val="IndexLink"/>
              </w:rPr>
              <w:t>832</w:t>
            </w:r>
          </w:hyperlink>
        </w:p>
        <w:p>
          <w:pPr>
            <w:pStyle w:val="Contents6"/>
            <w:tabs>
              <w:tab w:val="clear" w:pos="7609"/>
              <w:tab w:val="right" w:pos="9026" w:leader="dot"/>
            </w:tabs>
            <w:rPr/>
          </w:pPr>
          <w:hyperlink w:anchor="__RefHeading___Toc426644_3804643083">
            <w:r>
              <w:rPr>
                <w:webHidden/>
                <w:rStyle w:val="IndexLink"/>
              </w:rPr>
              <w:t>۲</w:t>
            </w:r>
            <w:r>
              <w:rPr>
                <w:rStyle w:val="IndexLink"/>
                <w:rtl w:val="true"/>
              </w:rPr>
              <w:t xml:space="preserve"> </w:t>
            </w:r>
            <w:r>
              <w:rPr>
                <w:rStyle w:val="IndexLink"/>
                <w:rtl w:val="true"/>
              </w:rPr>
              <w:t xml:space="preserve">. </w:t>
            </w:r>
            <w:r>
              <w:rPr>
                <w:rStyle w:val="IndexLink"/>
                <w:rtl w:val="true"/>
              </w:rPr>
              <w:t>روزگار امام صادق عليه السلام</w:t>
            </w:r>
            <w:r>
              <w:rPr>
                <w:rStyle w:val="IndexLink"/>
                <w:rtl w:val="true"/>
              </w:rPr>
              <w:tab/>
            </w:r>
            <w:r>
              <w:rPr>
                <w:rStyle w:val="IndexLink"/>
              </w:rPr>
              <w:t>833</w:t>
            </w:r>
          </w:hyperlink>
        </w:p>
        <w:p>
          <w:pPr>
            <w:pStyle w:val="Contents6"/>
            <w:tabs>
              <w:tab w:val="clear" w:pos="7609"/>
              <w:tab w:val="right" w:pos="9026" w:leader="dot"/>
            </w:tabs>
            <w:rPr/>
          </w:pPr>
          <w:hyperlink w:anchor="__RefHeading___Toc426646_3804643083">
            <w:r>
              <w:rPr>
                <w:webHidden/>
                <w:rStyle w:val="IndexLink"/>
                <w:rtl w:val="true"/>
              </w:rPr>
              <w:t xml:space="preserve">ج ـ توسعه عزادارى </w:t>
            </w:r>
            <w:r>
              <w:rPr>
                <w:rStyle w:val="IndexLink"/>
                <w:rtl w:val="true"/>
              </w:rPr>
              <w:t>(</w:t>
            </w:r>
            <w:r>
              <w:rPr>
                <w:rStyle w:val="IndexLink"/>
                <w:rtl w:val="true"/>
              </w:rPr>
              <w:t xml:space="preserve">روزگار امام كاظم عليه السلام و امام رضا عليه السلام </w:t>
            </w:r>
            <w:r>
              <w:rPr>
                <w:rStyle w:val="IndexLink"/>
                <w:rtl w:val="true"/>
              </w:rPr>
              <w:t>)</w:t>
              <w:tab/>
            </w:r>
            <w:r>
              <w:rPr>
                <w:rStyle w:val="IndexLink"/>
              </w:rPr>
              <w:t>834</w:t>
            </w:r>
          </w:hyperlink>
        </w:p>
        <w:p>
          <w:pPr>
            <w:pStyle w:val="Contents6"/>
            <w:tabs>
              <w:tab w:val="clear" w:pos="7609"/>
              <w:tab w:val="right" w:pos="9026" w:leader="dot"/>
            </w:tabs>
            <w:rPr/>
          </w:pPr>
          <w:hyperlink w:anchor="__RefHeading___Toc426648_3804643083">
            <w:r>
              <w:rPr>
                <w:webHidden/>
                <w:rStyle w:val="IndexLink"/>
                <w:rtl w:val="true"/>
              </w:rPr>
              <w:t xml:space="preserve">مرحله سوم </w:t>
            </w:r>
            <w:r>
              <w:rPr>
                <w:rStyle w:val="IndexLink"/>
                <w:rtl w:val="true"/>
              </w:rPr>
              <w:t xml:space="preserve">: </w:t>
            </w:r>
            <w:r>
              <w:rPr>
                <w:rStyle w:val="IndexLink"/>
                <w:rtl w:val="true"/>
              </w:rPr>
              <w:t>عزادارى تا قبل از رسمى شدن آن در اواسط قرن چهارم هجرى</w:t>
            </w:r>
            <w:r>
              <w:rPr>
                <w:rStyle w:val="IndexLink"/>
                <w:rtl w:val="true"/>
              </w:rPr>
              <w:tab/>
            </w:r>
            <w:r>
              <w:rPr>
                <w:rStyle w:val="IndexLink"/>
              </w:rPr>
              <w:t>835</w:t>
            </w:r>
          </w:hyperlink>
        </w:p>
        <w:p>
          <w:pPr>
            <w:pStyle w:val="Contents6"/>
            <w:tabs>
              <w:tab w:val="clear" w:pos="7609"/>
              <w:tab w:val="right" w:pos="9026" w:leader="dot"/>
            </w:tabs>
            <w:rPr/>
          </w:pPr>
          <w:hyperlink w:anchor="__RefHeading___Toc426650_3804643083">
            <w:r>
              <w:rPr>
                <w:webHidden/>
                <w:rStyle w:val="IndexLink"/>
                <w:rtl w:val="true"/>
              </w:rPr>
              <w:t xml:space="preserve">مرحله چهارم </w:t>
            </w:r>
            <w:r>
              <w:rPr>
                <w:rStyle w:val="IndexLink"/>
                <w:rtl w:val="true"/>
              </w:rPr>
              <w:t xml:space="preserve">: </w:t>
            </w:r>
            <w:r>
              <w:rPr>
                <w:rStyle w:val="IndexLink"/>
                <w:rtl w:val="true"/>
              </w:rPr>
              <w:t>رسمى شدن عزادارى محرّم در سده هاى چهارم و پنجم هجرى</w:t>
            </w:r>
            <w:r>
              <w:rPr>
                <w:rStyle w:val="IndexLink"/>
                <w:rtl w:val="true"/>
              </w:rPr>
              <w:tab/>
            </w:r>
            <w:r>
              <w:rPr>
                <w:rStyle w:val="IndexLink"/>
              </w:rPr>
              <w:t>836</w:t>
            </w:r>
          </w:hyperlink>
        </w:p>
        <w:p>
          <w:pPr>
            <w:pStyle w:val="Contents6"/>
            <w:tabs>
              <w:tab w:val="clear" w:pos="7609"/>
              <w:tab w:val="right" w:pos="9026" w:leader="dot"/>
            </w:tabs>
            <w:rPr/>
          </w:pPr>
          <w:hyperlink w:anchor="__RefHeading___Toc426652_3804643083">
            <w:r>
              <w:rPr>
                <w:webHidden/>
                <w:rStyle w:val="IndexLink"/>
                <w:rtl w:val="true"/>
              </w:rPr>
              <w:t>اشاره</w:t>
            </w:r>
            <w:r>
              <w:rPr>
                <w:rStyle w:val="IndexLink"/>
                <w:rtl w:val="true"/>
              </w:rPr>
              <w:tab/>
            </w:r>
            <w:r>
              <w:rPr>
                <w:rStyle w:val="IndexLink"/>
              </w:rPr>
              <w:t>836</w:t>
            </w:r>
          </w:hyperlink>
        </w:p>
        <w:p>
          <w:pPr>
            <w:pStyle w:val="Contents6"/>
            <w:tabs>
              <w:tab w:val="clear" w:pos="7609"/>
              <w:tab w:val="right" w:pos="9026" w:leader="dot"/>
            </w:tabs>
            <w:rPr/>
          </w:pPr>
          <w:hyperlink w:anchor="__RefHeading___Toc426654_3804643083">
            <w:r>
              <w:rPr>
                <w:webHidden/>
                <w:rStyle w:val="IndexLink"/>
                <w:rtl w:val="true"/>
              </w:rPr>
              <w:t>عزادارى در مصر</w:t>
            </w:r>
            <w:r>
              <w:rPr>
                <w:rStyle w:val="IndexLink"/>
                <w:rtl w:val="true"/>
              </w:rPr>
              <w:tab/>
            </w:r>
            <w:r>
              <w:rPr>
                <w:rStyle w:val="IndexLink"/>
              </w:rPr>
              <w:t>837</w:t>
            </w:r>
          </w:hyperlink>
        </w:p>
        <w:p>
          <w:pPr>
            <w:pStyle w:val="Contents6"/>
            <w:tabs>
              <w:tab w:val="clear" w:pos="7609"/>
              <w:tab w:val="right" w:pos="9026" w:leader="dot"/>
            </w:tabs>
            <w:rPr/>
          </w:pPr>
          <w:hyperlink w:anchor="__RefHeading___Toc426656_3804643083">
            <w:r>
              <w:rPr>
                <w:webHidden/>
                <w:rStyle w:val="IndexLink"/>
                <w:rtl w:val="true"/>
              </w:rPr>
              <w:t xml:space="preserve">مرحله پنجم </w:t>
            </w:r>
            <w:r>
              <w:rPr>
                <w:rStyle w:val="IndexLink"/>
                <w:rtl w:val="true"/>
              </w:rPr>
              <w:t xml:space="preserve">: </w:t>
            </w:r>
            <w:r>
              <w:rPr>
                <w:rStyle w:val="IndexLink"/>
                <w:rtl w:val="true"/>
              </w:rPr>
              <w:t>عزادارى در سده هاى ششم تا نهم هجرى</w:t>
            </w:r>
            <w:r>
              <w:rPr>
                <w:rStyle w:val="IndexLink"/>
                <w:rtl w:val="true"/>
              </w:rPr>
              <w:tab/>
            </w:r>
            <w:r>
              <w:rPr>
                <w:rStyle w:val="IndexLink"/>
              </w:rPr>
              <w:t>838</w:t>
            </w:r>
          </w:hyperlink>
        </w:p>
        <w:p>
          <w:pPr>
            <w:pStyle w:val="Contents6"/>
            <w:tabs>
              <w:tab w:val="clear" w:pos="7609"/>
              <w:tab w:val="right" w:pos="9026" w:leader="dot"/>
            </w:tabs>
            <w:rPr/>
          </w:pPr>
          <w:hyperlink w:anchor="__RefHeading___Toc426658_3804643083">
            <w:r>
              <w:rPr>
                <w:webHidden/>
                <w:rStyle w:val="IndexLink"/>
                <w:rtl w:val="true"/>
              </w:rPr>
              <w:t>سده ششم</w:t>
            </w:r>
            <w:r>
              <w:rPr>
                <w:rStyle w:val="IndexLink"/>
                <w:rtl w:val="true"/>
              </w:rPr>
              <w:tab/>
            </w:r>
            <w:r>
              <w:rPr>
                <w:rStyle w:val="IndexLink"/>
              </w:rPr>
              <w:t>838</w:t>
            </w:r>
          </w:hyperlink>
        </w:p>
        <w:p>
          <w:pPr>
            <w:pStyle w:val="Contents6"/>
            <w:tabs>
              <w:tab w:val="clear" w:pos="7609"/>
              <w:tab w:val="right" w:pos="9026" w:leader="dot"/>
            </w:tabs>
            <w:rPr/>
          </w:pPr>
          <w:hyperlink w:anchor="__RefHeading___Toc426660_3804643083">
            <w:r>
              <w:rPr>
                <w:webHidden/>
                <w:rStyle w:val="IndexLink"/>
                <w:rtl w:val="true"/>
              </w:rPr>
              <w:t>سده هفتم</w:t>
            </w:r>
            <w:r>
              <w:rPr>
                <w:rStyle w:val="IndexLink"/>
                <w:rtl w:val="true"/>
              </w:rPr>
              <w:tab/>
            </w:r>
            <w:r>
              <w:rPr>
                <w:rStyle w:val="IndexLink"/>
              </w:rPr>
              <w:t>838</w:t>
            </w:r>
          </w:hyperlink>
        </w:p>
        <w:p>
          <w:pPr>
            <w:pStyle w:val="Contents6"/>
            <w:tabs>
              <w:tab w:val="clear" w:pos="7609"/>
              <w:tab w:val="right" w:pos="9026" w:leader="dot"/>
            </w:tabs>
            <w:rPr/>
          </w:pPr>
          <w:hyperlink w:anchor="__RefHeading___Toc426662_3804643083">
            <w:r>
              <w:rPr>
                <w:webHidden/>
                <w:rStyle w:val="IndexLink"/>
                <w:rtl w:val="true"/>
              </w:rPr>
              <w:t>سده هشتم</w:t>
            </w:r>
            <w:r>
              <w:rPr>
                <w:rStyle w:val="IndexLink"/>
                <w:rtl w:val="true"/>
              </w:rPr>
              <w:tab/>
            </w:r>
            <w:r>
              <w:rPr>
                <w:rStyle w:val="IndexLink"/>
              </w:rPr>
              <w:t>840</w:t>
            </w:r>
          </w:hyperlink>
        </w:p>
        <w:p>
          <w:pPr>
            <w:pStyle w:val="Contents6"/>
            <w:tabs>
              <w:tab w:val="clear" w:pos="7609"/>
              <w:tab w:val="right" w:pos="9026" w:leader="dot"/>
            </w:tabs>
            <w:rPr/>
          </w:pPr>
          <w:hyperlink w:anchor="__RefHeading___Toc426664_3804643083">
            <w:r>
              <w:rPr>
                <w:webHidden/>
                <w:rStyle w:val="IndexLink"/>
                <w:rtl w:val="true"/>
              </w:rPr>
              <w:t>سده نهم هجرى</w:t>
            </w:r>
            <w:r>
              <w:rPr>
                <w:rStyle w:val="IndexLink"/>
                <w:rtl w:val="true"/>
              </w:rPr>
              <w:tab/>
            </w:r>
            <w:r>
              <w:rPr>
                <w:rStyle w:val="IndexLink"/>
              </w:rPr>
              <w:t>840</w:t>
            </w:r>
          </w:hyperlink>
        </w:p>
        <w:p>
          <w:pPr>
            <w:pStyle w:val="Contents6"/>
            <w:tabs>
              <w:tab w:val="clear" w:pos="7609"/>
              <w:tab w:val="right" w:pos="9026" w:leader="dot"/>
            </w:tabs>
            <w:rPr/>
          </w:pPr>
          <w:hyperlink w:anchor="__RefHeading___Toc426666_3804643083">
            <w:r>
              <w:rPr>
                <w:webHidden/>
                <w:rStyle w:val="IndexLink"/>
                <w:rtl w:val="true"/>
              </w:rPr>
              <w:t xml:space="preserve">مرحله ششم </w:t>
            </w:r>
            <w:r>
              <w:rPr>
                <w:rStyle w:val="IndexLink"/>
                <w:rtl w:val="true"/>
              </w:rPr>
              <w:t xml:space="preserve">: </w:t>
            </w:r>
            <w:r>
              <w:rPr>
                <w:rStyle w:val="IndexLink"/>
                <w:rtl w:val="true"/>
              </w:rPr>
              <w:t xml:space="preserve">عزادارى در سده هاى دهم و يازدهم </w:t>
            </w:r>
            <w:r>
              <w:rPr>
                <w:rStyle w:val="IndexLink"/>
                <w:rtl w:val="true"/>
              </w:rPr>
              <w:t>(</w:t>
            </w:r>
            <w:r>
              <w:rPr>
                <w:rStyle w:val="IndexLink"/>
                <w:rtl w:val="true"/>
              </w:rPr>
              <w:t>دوران حاكميت صفويان</w:t>
            </w:r>
            <w:r>
              <w:rPr>
                <w:rStyle w:val="IndexLink"/>
                <w:rtl w:val="true"/>
              </w:rPr>
              <w:t>)</w:t>
              <w:tab/>
            </w:r>
            <w:r>
              <w:rPr>
                <w:rStyle w:val="IndexLink"/>
              </w:rPr>
              <w:t>840</w:t>
            </w:r>
          </w:hyperlink>
        </w:p>
        <w:p>
          <w:pPr>
            <w:pStyle w:val="Contents6"/>
            <w:tabs>
              <w:tab w:val="clear" w:pos="7609"/>
              <w:tab w:val="right" w:pos="9026" w:leader="dot"/>
            </w:tabs>
            <w:rPr/>
          </w:pPr>
          <w:hyperlink w:anchor="__RefHeading___Toc426668_3804643083">
            <w:r>
              <w:rPr>
                <w:webHidden/>
                <w:rStyle w:val="IndexLink"/>
                <w:rtl w:val="true"/>
              </w:rPr>
              <w:t xml:space="preserve">مرحله هفتم </w:t>
            </w:r>
            <w:r>
              <w:rPr>
                <w:rStyle w:val="IndexLink"/>
                <w:rtl w:val="true"/>
              </w:rPr>
              <w:t xml:space="preserve">: </w:t>
            </w:r>
            <w:r>
              <w:rPr>
                <w:rStyle w:val="IndexLink"/>
                <w:rtl w:val="true"/>
              </w:rPr>
              <w:t>عزادارى پس از صفويان</w:t>
            </w:r>
            <w:r>
              <w:rPr>
                <w:rStyle w:val="IndexLink"/>
                <w:rtl w:val="true"/>
              </w:rPr>
              <w:tab/>
            </w:r>
            <w:r>
              <w:rPr>
                <w:rStyle w:val="IndexLink"/>
              </w:rPr>
              <w:t>841</w:t>
            </w:r>
          </w:hyperlink>
        </w:p>
        <w:p>
          <w:pPr>
            <w:pStyle w:val="Contents2"/>
            <w:tabs>
              <w:tab w:val="clear" w:pos="8743"/>
              <w:tab w:val="right" w:pos="9026" w:leader="dot"/>
            </w:tabs>
            <w:rPr/>
          </w:pPr>
          <w:hyperlink w:anchor="__RefHeading___Toc426670_3804643083">
            <w:r>
              <w:rPr>
                <w:webHidden/>
                <w:rStyle w:val="IndexLink"/>
                <w:rtl w:val="true"/>
              </w:rPr>
              <w:t xml:space="preserve">بخش دوازدهم </w:t>
            </w:r>
            <w:r>
              <w:rPr>
                <w:rStyle w:val="IndexLink"/>
                <w:rtl w:val="true"/>
              </w:rPr>
              <w:t xml:space="preserve">: </w:t>
            </w:r>
            <w:r>
              <w:rPr>
                <w:rStyle w:val="IndexLink"/>
                <w:rtl w:val="true"/>
              </w:rPr>
              <w:t>زيارت امام حسين عليه السلام</w:t>
            </w:r>
            <w:r>
              <w:rPr>
                <w:rStyle w:val="IndexLink"/>
                <w:rtl w:val="true"/>
              </w:rPr>
              <w:tab/>
            </w:r>
            <w:r>
              <w:rPr>
                <w:rStyle w:val="IndexLink"/>
              </w:rPr>
              <w:t>844</w:t>
            </w:r>
          </w:hyperlink>
        </w:p>
        <w:p>
          <w:pPr>
            <w:pStyle w:val="Contents3"/>
            <w:tabs>
              <w:tab w:val="clear" w:pos="8459"/>
              <w:tab w:val="right" w:pos="9026" w:leader="dot"/>
            </w:tabs>
            <w:rPr/>
          </w:pPr>
          <w:hyperlink w:anchor="__RefHeading___Toc426672_3804643083">
            <w:r>
              <w:rPr>
                <w:webHidden/>
                <w:rStyle w:val="IndexLink"/>
                <w:rtl w:val="true"/>
              </w:rPr>
              <w:t>اشاره</w:t>
            </w:r>
            <w:r>
              <w:rPr>
                <w:rStyle w:val="IndexLink"/>
                <w:rtl w:val="true"/>
              </w:rPr>
              <w:tab/>
            </w:r>
            <w:r>
              <w:rPr>
                <w:rStyle w:val="IndexLink"/>
              </w:rPr>
              <w:t>844</w:t>
            </w:r>
          </w:hyperlink>
        </w:p>
        <w:p>
          <w:pPr>
            <w:pStyle w:val="Contents3"/>
            <w:tabs>
              <w:tab w:val="clear" w:pos="8459"/>
              <w:tab w:val="right" w:pos="9026" w:leader="dot"/>
            </w:tabs>
            <w:rPr/>
          </w:pPr>
          <w:hyperlink w:anchor="__RefHeading___Toc426674_3804643083">
            <w:r>
              <w:rPr>
                <w:webHidden/>
                <w:rStyle w:val="IndexLink"/>
                <w:rtl w:val="true"/>
              </w:rPr>
              <w:t>درآمد</w:t>
            </w:r>
            <w:r>
              <w:rPr>
                <w:rStyle w:val="IndexLink"/>
                <w:rtl w:val="true"/>
              </w:rPr>
              <w:tab/>
            </w:r>
            <w:r>
              <w:rPr>
                <w:rStyle w:val="IndexLink"/>
              </w:rPr>
              <w:t>845</w:t>
            </w:r>
          </w:hyperlink>
        </w:p>
        <w:p>
          <w:pPr>
            <w:pStyle w:val="Contents4"/>
            <w:tabs>
              <w:tab w:val="clear" w:pos="8176"/>
              <w:tab w:val="right" w:pos="9026" w:leader="dot"/>
            </w:tabs>
            <w:rPr/>
          </w:pPr>
          <w:hyperlink w:anchor="__RefHeading___Toc426676_3804643083">
            <w:r>
              <w:rPr>
                <w:webHidden/>
                <w:rStyle w:val="IndexLink"/>
                <w:rtl w:val="true"/>
              </w:rPr>
              <w:t>واژه شناسى زيارت</w:t>
            </w:r>
            <w:r>
              <w:rPr>
                <w:rStyle w:val="IndexLink"/>
                <w:rtl w:val="true"/>
              </w:rPr>
              <w:tab/>
            </w:r>
            <w:r>
              <w:rPr>
                <w:rStyle w:val="IndexLink"/>
              </w:rPr>
              <w:t>845</w:t>
            </w:r>
          </w:hyperlink>
        </w:p>
        <w:p>
          <w:pPr>
            <w:pStyle w:val="Contents4"/>
            <w:tabs>
              <w:tab w:val="clear" w:pos="8176"/>
              <w:tab w:val="right" w:pos="9026" w:leader="dot"/>
            </w:tabs>
            <w:rPr/>
          </w:pPr>
          <w:hyperlink w:anchor="__RefHeading___Toc426678_3804643083">
            <w:r>
              <w:rPr>
                <w:webHidden/>
                <w:rStyle w:val="IndexLink"/>
                <w:rtl w:val="true"/>
              </w:rPr>
              <w:t>ريشه يابى زيارت در فطرت</w:t>
            </w:r>
            <w:r>
              <w:rPr>
                <w:rStyle w:val="IndexLink"/>
                <w:rtl w:val="true"/>
              </w:rPr>
              <w:tab/>
            </w:r>
            <w:r>
              <w:rPr>
                <w:rStyle w:val="IndexLink"/>
              </w:rPr>
              <w:t>845</w:t>
            </w:r>
          </w:hyperlink>
        </w:p>
        <w:p>
          <w:pPr>
            <w:pStyle w:val="Contents4"/>
            <w:tabs>
              <w:tab w:val="clear" w:pos="8176"/>
              <w:tab w:val="right" w:pos="9026" w:leader="dot"/>
            </w:tabs>
            <w:rPr/>
          </w:pPr>
          <w:hyperlink w:anchor="__RefHeading___Toc426680_3804643083">
            <w:r>
              <w:rPr>
                <w:webHidden/>
                <w:rStyle w:val="IndexLink"/>
                <w:rtl w:val="true"/>
              </w:rPr>
              <w:t>زيارت از نگاه اسلام</w:t>
            </w:r>
            <w:r>
              <w:rPr>
                <w:rStyle w:val="IndexLink"/>
                <w:rtl w:val="true"/>
              </w:rPr>
              <w:tab/>
            </w:r>
            <w:r>
              <w:rPr>
                <w:rStyle w:val="IndexLink"/>
              </w:rPr>
              <w:t>845</w:t>
            </w:r>
          </w:hyperlink>
        </w:p>
        <w:p>
          <w:pPr>
            <w:pStyle w:val="Contents4"/>
            <w:tabs>
              <w:tab w:val="clear" w:pos="8176"/>
              <w:tab w:val="right" w:pos="9026" w:leader="dot"/>
            </w:tabs>
            <w:rPr/>
          </w:pPr>
          <w:hyperlink w:anchor="__RefHeading___Toc426682_3804643083">
            <w:r>
              <w:rPr>
                <w:webHidden/>
                <w:rStyle w:val="IndexLink"/>
                <w:rtl w:val="true"/>
              </w:rPr>
              <w:t xml:space="preserve">زيارت اَحيا </w:t>
            </w:r>
            <w:r>
              <w:rPr>
                <w:rStyle w:val="IndexLink"/>
                <w:rtl w:val="true"/>
              </w:rPr>
              <w:t>(</w:t>
            </w:r>
            <w:r>
              <w:rPr>
                <w:rStyle w:val="IndexLink"/>
                <w:rtl w:val="true"/>
              </w:rPr>
              <w:t>زندگان</w:t>
            </w:r>
            <w:r>
              <w:rPr>
                <w:rStyle w:val="IndexLink"/>
                <w:rtl w:val="true"/>
              </w:rPr>
              <w:t>)</w:t>
              <w:tab/>
            </w:r>
            <w:r>
              <w:rPr>
                <w:rStyle w:val="IndexLink"/>
              </w:rPr>
              <w:t>846</w:t>
            </w:r>
          </w:hyperlink>
        </w:p>
        <w:p>
          <w:pPr>
            <w:pStyle w:val="Contents4"/>
            <w:tabs>
              <w:tab w:val="clear" w:pos="8176"/>
              <w:tab w:val="right" w:pos="9026" w:leader="dot"/>
            </w:tabs>
            <w:rPr/>
          </w:pPr>
          <w:hyperlink w:anchor="__RefHeading___Toc426684_3804643083">
            <w:r>
              <w:rPr>
                <w:webHidden/>
                <w:rStyle w:val="IndexLink"/>
                <w:rtl w:val="true"/>
              </w:rPr>
              <w:t xml:space="preserve">زيارت اموات </w:t>
            </w:r>
            <w:r>
              <w:rPr>
                <w:rStyle w:val="IndexLink"/>
                <w:rtl w:val="true"/>
              </w:rPr>
              <w:t>(</w:t>
            </w:r>
            <w:r>
              <w:rPr>
                <w:rStyle w:val="IndexLink"/>
                <w:rtl w:val="true"/>
              </w:rPr>
              <w:t>مردگان</w:t>
            </w:r>
            <w:r>
              <w:rPr>
                <w:rStyle w:val="IndexLink"/>
                <w:rtl w:val="true"/>
              </w:rPr>
              <w:t>)</w:t>
              <w:tab/>
            </w:r>
            <w:r>
              <w:rPr>
                <w:rStyle w:val="IndexLink"/>
              </w:rPr>
              <w:t>846</w:t>
            </w:r>
          </w:hyperlink>
        </w:p>
        <w:p>
          <w:pPr>
            <w:pStyle w:val="Contents4"/>
            <w:tabs>
              <w:tab w:val="clear" w:pos="8176"/>
              <w:tab w:val="right" w:pos="9026" w:leader="dot"/>
            </w:tabs>
            <w:rPr/>
          </w:pPr>
          <w:hyperlink w:anchor="__RefHeading___Toc426686_3804643083">
            <w:r>
              <w:rPr>
                <w:webHidden/>
                <w:rStyle w:val="IndexLink"/>
                <w:rtl w:val="true"/>
              </w:rPr>
              <w:t>زيارت پيامبر خدا صلى الله عليه و آله و اهل بيت عليهم السلام</w:t>
            </w:r>
            <w:r>
              <w:rPr>
                <w:rStyle w:val="IndexLink"/>
                <w:rtl w:val="true"/>
              </w:rPr>
              <w:tab/>
            </w:r>
            <w:r>
              <w:rPr>
                <w:rStyle w:val="IndexLink"/>
              </w:rPr>
              <w:t>847</w:t>
            </w:r>
          </w:hyperlink>
        </w:p>
        <w:p>
          <w:pPr>
            <w:pStyle w:val="Contents4"/>
            <w:tabs>
              <w:tab w:val="clear" w:pos="8176"/>
              <w:tab w:val="right" w:pos="9026" w:leader="dot"/>
            </w:tabs>
            <w:rPr/>
          </w:pPr>
          <w:hyperlink w:anchor="__RefHeading___Toc426688_3804643083">
            <w:r>
              <w:rPr>
                <w:webHidden/>
                <w:rStyle w:val="IndexLink"/>
                <w:rtl w:val="true"/>
              </w:rPr>
              <w:t>ثواب زيارت امام حسين عليه السلام</w:t>
            </w:r>
            <w:r>
              <w:rPr>
                <w:rStyle w:val="IndexLink"/>
                <w:rtl w:val="true"/>
              </w:rPr>
              <w:tab/>
            </w:r>
            <w:r>
              <w:rPr>
                <w:rStyle w:val="IndexLink"/>
              </w:rPr>
              <w:t>847</w:t>
            </w:r>
          </w:hyperlink>
        </w:p>
        <w:p>
          <w:pPr>
            <w:pStyle w:val="Contents4"/>
            <w:tabs>
              <w:tab w:val="clear" w:pos="8176"/>
              <w:tab w:val="right" w:pos="9026" w:leader="dot"/>
            </w:tabs>
            <w:rPr/>
          </w:pPr>
          <w:hyperlink w:anchor="__RefHeading___Toc426690_3804643083">
            <w:r>
              <w:rPr>
                <w:webHidden/>
                <w:rStyle w:val="IndexLink"/>
                <w:rtl w:val="true"/>
              </w:rPr>
              <w:t>بركات شگفت انگيز زيارت امام حسين عليه السلام</w:t>
            </w:r>
            <w:r>
              <w:rPr>
                <w:rStyle w:val="IndexLink"/>
                <w:rtl w:val="true"/>
              </w:rPr>
              <w:tab/>
            </w:r>
            <w:r>
              <w:rPr>
                <w:rStyle w:val="IndexLink"/>
              </w:rPr>
              <w:t>848</w:t>
            </w:r>
          </w:hyperlink>
        </w:p>
        <w:p>
          <w:pPr>
            <w:pStyle w:val="Contents4"/>
            <w:tabs>
              <w:tab w:val="clear" w:pos="8176"/>
              <w:tab w:val="right" w:pos="9026" w:leader="dot"/>
            </w:tabs>
            <w:rPr/>
          </w:pPr>
          <w:hyperlink w:anchor="__RefHeading___Toc426692_3804643083">
            <w:r>
              <w:rPr>
                <w:webHidden/>
                <w:rStyle w:val="IndexLink"/>
                <w:rtl w:val="true"/>
              </w:rPr>
              <w:t>حكمتِ اين همه فضيلت و بركت؟</w:t>
            </w:r>
            <w:r>
              <w:rPr>
                <w:rStyle w:val="IndexLink"/>
                <w:rtl w:val="true"/>
              </w:rPr>
              <w:tab/>
            </w:r>
            <w:r>
              <w:rPr>
                <w:rStyle w:val="IndexLink"/>
              </w:rPr>
              <w:t>848</w:t>
            </w:r>
          </w:hyperlink>
        </w:p>
        <w:p>
          <w:pPr>
            <w:pStyle w:val="Contents4"/>
            <w:tabs>
              <w:tab w:val="clear" w:pos="8176"/>
              <w:tab w:val="right" w:pos="9026" w:leader="dot"/>
            </w:tabs>
            <w:rPr/>
          </w:pPr>
          <w:hyperlink w:anchor="__RefHeading___Toc426694_3804643083">
            <w:r>
              <w:rPr>
                <w:webHidden/>
                <w:rStyle w:val="IndexLink"/>
                <w:rtl w:val="true"/>
              </w:rPr>
              <w:t>مهم ترين آداب زيارت امام حسين عليه السلام</w:t>
            </w:r>
            <w:r>
              <w:rPr>
                <w:rStyle w:val="IndexLink"/>
                <w:rtl w:val="true"/>
              </w:rPr>
              <w:tab/>
            </w:r>
            <w:r>
              <w:rPr>
                <w:rStyle w:val="IndexLink"/>
              </w:rPr>
              <w:t>849</w:t>
            </w:r>
          </w:hyperlink>
        </w:p>
        <w:p>
          <w:pPr>
            <w:pStyle w:val="Contents4"/>
            <w:tabs>
              <w:tab w:val="clear" w:pos="8176"/>
              <w:tab w:val="right" w:pos="9026" w:leader="dot"/>
            </w:tabs>
            <w:rPr/>
          </w:pPr>
          <w:hyperlink w:anchor="__RefHeading___Toc426696_3804643083">
            <w:r>
              <w:rPr>
                <w:webHidden/>
                <w:rStyle w:val="IndexLink"/>
                <w:rtl w:val="true"/>
              </w:rPr>
              <w:t>آداب باطنى زيارت</w:t>
            </w:r>
            <w:r>
              <w:rPr>
                <w:rStyle w:val="IndexLink"/>
                <w:rtl w:val="true"/>
              </w:rPr>
              <w:tab/>
            </w:r>
            <w:r>
              <w:rPr>
                <w:rStyle w:val="IndexLink"/>
              </w:rPr>
              <w:t>849</w:t>
            </w:r>
          </w:hyperlink>
        </w:p>
        <w:p>
          <w:pPr>
            <w:pStyle w:val="Contents4"/>
            <w:tabs>
              <w:tab w:val="clear" w:pos="8176"/>
              <w:tab w:val="right" w:pos="9026" w:leader="dot"/>
            </w:tabs>
            <w:rPr/>
          </w:pPr>
          <w:hyperlink w:anchor="__RefHeading___Toc426698_3804643083">
            <w:r>
              <w:rPr>
                <w:webHidden/>
                <w:rStyle w:val="IndexLink"/>
                <w:rtl w:val="true"/>
              </w:rPr>
              <w:t>آداب ظاهرى زيارت</w:t>
            </w:r>
            <w:r>
              <w:rPr>
                <w:rStyle w:val="IndexLink"/>
                <w:rtl w:val="true"/>
              </w:rPr>
              <w:tab/>
            </w:r>
            <w:r>
              <w:rPr>
                <w:rStyle w:val="IndexLink"/>
              </w:rPr>
              <w:t>850</w:t>
            </w:r>
          </w:hyperlink>
        </w:p>
        <w:p>
          <w:pPr>
            <w:pStyle w:val="Contents4"/>
            <w:tabs>
              <w:tab w:val="clear" w:pos="8176"/>
              <w:tab w:val="right" w:pos="9026" w:leader="dot"/>
            </w:tabs>
            <w:rPr/>
          </w:pPr>
          <w:hyperlink w:anchor="__RefHeading___Toc426700_3804643083">
            <w:r>
              <w:rPr>
                <w:webHidden/>
                <w:rStyle w:val="IndexLink"/>
                <w:rtl w:val="true"/>
              </w:rPr>
              <w:t>آسيب شناسى زيارت</w:t>
            </w:r>
            <w:r>
              <w:rPr>
                <w:rStyle w:val="IndexLink"/>
                <w:rtl w:val="true"/>
              </w:rPr>
              <w:tab/>
            </w:r>
            <w:r>
              <w:rPr>
                <w:rStyle w:val="IndexLink"/>
              </w:rPr>
              <w:t>850</w:t>
            </w:r>
          </w:hyperlink>
        </w:p>
        <w:p>
          <w:pPr>
            <w:pStyle w:val="Contents3"/>
            <w:tabs>
              <w:tab w:val="clear" w:pos="8459"/>
              <w:tab w:val="right" w:pos="9026" w:leader="dot"/>
            </w:tabs>
            <w:rPr/>
          </w:pPr>
          <w:hyperlink w:anchor="__RefHeading___Toc426702_3804643083">
            <w:r>
              <w:rPr>
                <w:webHidden/>
                <w:rStyle w:val="IndexLink"/>
                <w:rtl w:val="true"/>
              </w:rPr>
              <w:t xml:space="preserve">فصل يكم </w:t>
            </w:r>
            <w:r>
              <w:rPr>
                <w:rStyle w:val="IndexLink"/>
                <w:rtl w:val="true"/>
              </w:rPr>
              <w:t xml:space="preserve">: </w:t>
            </w:r>
            <w:r>
              <w:rPr>
                <w:rStyle w:val="IndexLink"/>
                <w:rtl w:val="true"/>
              </w:rPr>
              <w:t>فضيلت زيارت امام حسين عليه السلام و زائرش</w:t>
            </w:r>
            <w:r>
              <w:rPr>
                <w:rStyle w:val="IndexLink"/>
                <w:rtl w:val="true"/>
              </w:rPr>
              <w:tab/>
            </w:r>
            <w:r>
              <w:rPr>
                <w:rStyle w:val="IndexLink"/>
              </w:rPr>
              <w:t>851</w:t>
            </w:r>
          </w:hyperlink>
        </w:p>
        <w:p>
          <w:pPr>
            <w:pStyle w:val="Contents4"/>
            <w:tabs>
              <w:tab w:val="clear" w:pos="8176"/>
              <w:tab w:val="right" w:pos="9026" w:leader="dot"/>
            </w:tabs>
            <w:rPr/>
          </w:pPr>
          <w:hyperlink w:anchor="__RefHeading___Toc426704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زيارتش از برترينِ عمل هاست</w:t>
            </w:r>
            <w:r>
              <w:rPr>
                <w:rStyle w:val="IndexLink"/>
                <w:rtl w:val="true"/>
              </w:rPr>
              <w:tab/>
            </w:r>
            <w:r>
              <w:rPr>
                <w:rStyle w:val="IndexLink"/>
              </w:rPr>
              <w:t>851</w:t>
            </w:r>
          </w:hyperlink>
        </w:p>
        <w:p>
          <w:pPr>
            <w:pStyle w:val="Contents4"/>
            <w:tabs>
              <w:tab w:val="clear" w:pos="8176"/>
              <w:tab w:val="right" w:pos="9026" w:leader="dot"/>
            </w:tabs>
            <w:rPr/>
          </w:pPr>
          <w:hyperlink w:anchor="__RefHeading___Toc426706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زائر او، مانند زائر خداست</w:t>
            </w:r>
            <w:r>
              <w:rPr>
                <w:rStyle w:val="IndexLink"/>
                <w:rtl w:val="true"/>
              </w:rPr>
              <w:tab/>
            </w:r>
            <w:r>
              <w:rPr>
                <w:rStyle w:val="IndexLink"/>
              </w:rPr>
              <w:t>851</w:t>
            </w:r>
          </w:hyperlink>
        </w:p>
        <w:p>
          <w:pPr>
            <w:pStyle w:val="Contents4"/>
            <w:tabs>
              <w:tab w:val="clear" w:pos="8176"/>
              <w:tab w:val="right" w:pos="9026" w:leader="dot"/>
            </w:tabs>
            <w:rPr/>
          </w:pPr>
          <w:hyperlink w:anchor="__RefHeading___Toc426708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زائر او ، مانند زائر پيامبر خدا صلى الله عليه و آله است</w:t>
            </w:r>
            <w:r>
              <w:rPr>
                <w:rStyle w:val="IndexLink"/>
                <w:rtl w:val="true"/>
              </w:rPr>
              <w:tab/>
            </w:r>
            <w:r>
              <w:rPr>
                <w:rStyle w:val="IndexLink"/>
              </w:rPr>
              <w:t>852</w:t>
            </w:r>
          </w:hyperlink>
        </w:p>
        <w:p>
          <w:pPr>
            <w:pStyle w:val="Contents4"/>
            <w:tabs>
              <w:tab w:val="clear" w:pos="8176"/>
              <w:tab w:val="right" w:pos="9026" w:leader="dot"/>
            </w:tabs>
            <w:rPr/>
          </w:pPr>
          <w:hyperlink w:anchor="__RefHeading___Toc426710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تكريم زائران او ، توسّط فرشتگان</w:t>
            </w:r>
            <w:r>
              <w:rPr>
                <w:rStyle w:val="IndexLink"/>
                <w:rtl w:val="true"/>
              </w:rPr>
              <w:tab/>
            </w:r>
            <w:r>
              <w:rPr>
                <w:rStyle w:val="IndexLink"/>
              </w:rPr>
              <w:t>852</w:t>
            </w:r>
          </w:hyperlink>
        </w:p>
        <w:p>
          <w:pPr>
            <w:pStyle w:val="Contents4"/>
            <w:tabs>
              <w:tab w:val="clear" w:pos="8176"/>
              <w:tab w:val="right" w:pos="9026" w:leader="dot"/>
            </w:tabs>
            <w:rPr/>
          </w:pPr>
          <w:hyperlink w:anchor="__RefHeading___Toc426712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ثواب زيارت او ، به حساب در نمى آيد</w:t>
            </w:r>
            <w:r>
              <w:rPr>
                <w:rStyle w:val="IndexLink"/>
                <w:rtl w:val="true"/>
              </w:rPr>
              <w:tab/>
            </w:r>
            <w:r>
              <w:rPr>
                <w:rStyle w:val="IndexLink"/>
              </w:rPr>
              <w:t>853</w:t>
            </w:r>
          </w:hyperlink>
        </w:p>
        <w:p>
          <w:pPr>
            <w:pStyle w:val="Contents4"/>
            <w:tabs>
              <w:tab w:val="clear" w:pos="8176"/>
              <w:tab w:val="right" w:pos="9026" w:leader="dot"/>
            </w:tabs>
            <w:rPr/>
          </w:pPr>
          <w:hyperlink w:anchor="__RefHeading___Toc426714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ثواب كسى كه با هراس ، او را زيارت كند و آن كه به خاطر زيارت او ،</w:t>
            </w:r>
            <w:r>
              <w:rPr>
                <w:rStyle w:val="IndexLink"/>
                <w:rtl w:val="true"/>
              </w:rPr>
              <w:tab/>
            </w:r>
            <w:r>
              <w:rPr>
                <w:rStyle w:val="IndexLink"/>
              </w:rPr>
              <w:t>853</w:t>
            </w:r>
          </w:hyperlink>
        </w:p>
        <w:p>
          <w:pPr>
            <w:pStyle w:val="Contents4"/>
            <w:tabs>
              <w:tab w:val="clear" w:pos="8176"/>
              <w:tab w:val="right" w:pos="9026" w:leader="dot"/>
            </w:tabs>
            <w:rPr/>
          </w:pPr>
          <w:hyperlink w:anchor="__RefHeading___Toc426716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ثواب زيارت امام حسين عليه السلام با مشقّت و ثواب كسى كه در راه زيارت او بميرد</w:t>
            </w:r>
            <w:r>
              <w:rPr>
                <w:rStyle w:val="IndexLink"/>
                <w:rtl w:val="true"/>
              </w:rPr>
              <w:tab/>
            </w:r>
            <w:r>
              <w:rPr>
                <w:rStyle w:val="IndexLink"/>
              </w:rPr>
              <w:t>854</w:t>
            </w:r>
          </w:hyperlink>
        </w:p>
        <w:p>
          <w:pPr>
            <w:pStyle w:val="Contents4"/>
            <w:tabs>
              <w:tab w:val="clear" w:pos="8176"/>
              <w:tab w:val="right" w:pos="9026" w:leader="dot"/>
            </w:tabs>
            <w:rPr/>
          </w:pPr>
          <w:hyperlink w:anchor="__RefHeading___Toc426718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پاداش پياده به زيارت امام عليه السلام رفتن</w:t>
            </w:r>
            <w:r>
              <w:rPr>
                <w:rStyle w:val="IndexLink"/>
                <w:rtl w:val="true"/>
              </w:rPr>
              <w:tab/>
            </w:r>
            <w:r>
              <w:rPr>
                <w:rStyle w:val="IndexLink"/>
              </w:rPr>
              <w:t>855</w:t>
            </w:r>
          </w:hyperlink>
        </w:p>
        <w:p>
          <w:pPr>
            <w:pStyle w:val="Contents3"/>
            <w:tabs>
              <w:tab w:val="clear" w:pos="8459"/>
              <w:tab w:val="right" w:pos="9026" w:leader="dot"/>
            </w:tabs>
            <w:rPr/>
          </w:pPr>
          <w:hyperlink w:anchor="__RefHeading___Toc426720_3804643083">
            <w:r>
              <w:rPr>
                <w:webHidden/>
                <w:rStyle w:val="IndexLink"/>
                <w:rtl w:val="true"/>
              </w:rPr>
              <w:t xml:space="preserve">فصل دوم </w:t>
            </w:r>
            <w:r>
              <w:rPr>
                <w:rStyle w:val="IndexLink"/>
                <w:rtl w:val="true"/>
              </w:rPr>
              <w:t xml:space="preserve">: </w:t>
            </w:r>
            <w:r>
              <w:rPr>
                <w:rStyle w:val="IndexLink"/>
                <w:rtl w:val="true"/>
              </w:rPr>
              <w:t>تأكيد فراوان بر زيارت امام حسين عليه السلام و هشدار شديد در باره ترك آن</w:t>
            </w:r>
            <w:r>
              <w:rPr>
                <w:rStyle w:val="IndexLink"/>
                <w:rtl w:val="true"/>
              </w:rPr>
              <w:tab/>
            </w:r>
            <w:r>
              <w:rPr>
                <w:rStyle w:val="IndexLink"/>
              </w:rPr>
              <w:t>857</w:t>
            </w:r>
          </w:hyperlink>
        </w:p>
        <w:p>
          <w:pPr>
            <w:pStyle w:val="Contents4"/>
            <w:tabs>
              <w:tab w:val="clear" w:pos="8176"/>
              <w:tab w:val="right" w:pos="9026" w:leader="dot"/>
            </w:tabs>
            <w:rPr/>
          </w:pPr>
          <w:hyperlink w:anchor="__RefHeading___Toc426722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بر هر مؤمن ، واجب است</w:t>
            </w:r>
            <w:r>
              <w:rPr>
                <w:rStyle w:val="IndexLink"/>
                <w:rtl w:val="true"/>
              </w:rPr>
              <w:tab/>
            </w:r>
            <w:r>
              <w:rPr>
                <w:rStyle w:val="IndexLink"/>
              </w:rPr>
              <w:t>857</w:t>
            </w:r>
          </w:hyperlink>
        </w:p>
        <w:p>
          <w:pPr>
            <w:pStyle w:val="Contents4"/>
            <w:tabs>
              <w:tab w:val="clear" w:pos="8176"/>
              <w:tab w:val="right" w:pos="9026" w:leader="dot"/>
            </w:tabs>
            <w:rPr/>
          </w:pPr>
          <w:hyperlink w:anchor="__RefHeading___Toc426724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هر كس حسين عليه السلام را زيارت نكند ، ايمانش ناقص است</w:t>
            </w:r>
            <w:r>
              <w:rPr>
                <w:rStyle w:val="IndexLink"/>
                <w:rtl w:val="true"/>
              </w:rPr>
              <w:tab/>
            </w:r>
            <w:r>
              <w:rPr>
                <w:rStyle w:val="IndexLink"/>
              </w:rPr>
              <w:t>857</w:t>
            </w:r>
          </w:hyperlink>
        </w:p>
        <w:p>
          <w:pPr>
            <w:pStyle w:val="Contents4"/>
            <w:tabs>
              <w:tab w:val="clear" w:pos="8176"/>
              <w:tab w:val="right" w:pos="9026" w:leader="dot"/>
            </w:tabs>
            <w:rPr/>
          </w:pPr>
          <w:hyperlink w:anchor="__RefHeading___Toc426726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هر كه از زيارت او محروم باشد ، از خير فراوانى محروم است</w:t>
            </w:r>
            <w:r>
              <w:rPr>
                <w:rStyle w:val="IndexLink"/>
                <w:rtl w:val="true"/>
              </w:rPr>
              <w:tab/>
            </w:r>
            <w:r>
              <w:rPr>
                <w:rStyle w:val="IndexLink"/>
              </w:rPr>
              <w:t>858</w:t>
            </w:r>
          </w:hyperlink>
        </w:p>
        <w:p>
          <w:pPr>
            <w:pStyle w:val="Contents4"/>
            <w:tabs>
              <w:tab w:val="clear" w:pos="8176"/>
              <w:tab w:val="right" w:pos="9026" w:leader="dot"/>
            </w:tabs>
            <w:rPr/>
          </w:pPr>
          <w:hyperlink w:anchor="__RefHeading___Toc426728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هشدار در باره جفاكارى</w:t>
            </w:r>
            <w:r>
              <w:rPr>
                <w:rStyle w:val="IndexLink"/>
                <w:rtl w:val="true"/>
              </w:rPr>
              <w:tab/>
            </w:r>
            <w:r>
              <w:rPr>
                <w:rStyle w:val="IndexLink"/>
              </w:rPr>
              <w:t>858</w:t>
            </w:r>
          </w:hyperlink>
        </w:p>
        <w:p>
          <w:pPr>
            <w:pStyle w:val="Contents4"/>
            <w:tabs>
              <w:tab w:val="clear" w:pos="8176"/>
              <w:tab w:val="right" w:pos="9026" w:leader="dot"/>
            </w:tabs>
            <w:rPr/>
          </w:pPr>
          <w:hyperlink w:anchor="__RefHeading___Toc426730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زيارت نكردن امام حسين عليه السلام ، نافرمانى از اهل بيت عليهم السلام است</w:t>
            </w:r>
            <w:r>
              <w:rPr>
                <w:rStyle w:val="IndexLink"/>
                <w:rtl w:val="true"/>
              </w:rPr>
              <w:tab/>
            </w:r>
            <w:r>
              <w:rPr>
                <w:rStyle w:val="IndexLink"/>
              </w:rPr>
              <w:t>859</w:t>
            </w:r>
          </w:hyperlink>
        </w:p>
        <w:p>
          <w:pPr>
            <w:pStyle w:val="Contents4"/>
            <w:tabs>
              <w:tab w:val="clear" w:pos="8176"/>
              <w:tab w:val="right" w:pos="9026" w:leader="dot"/>
            </w:tabs>
            <w:rPr/>
          </w:pPr>
          <w:hyperlink w:anchor="__RefHeading___Toc426732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زيارت امام حسين عليه السلام ، عمر را طولانى و ترك آن ، عمر را كم مى كند</w:t>
            </w:r>
            <w:r>
              <w:rPr>
                <w:rStyle w:val="IndexLink"/>
                <w:rtl w:val="true"/>
              </w:rPr>
              <w:tab/>
            </w:r>
            <w:r>
              <w:rPr>
                <w:rStyle w:val="IndexLink"/>
              </w:rPr>
              <w:t>860</w:t>
            </w:r>
          </w:hyperlink>
        </w:p>
        <w:p>
          <w:pPr>
            <w:pStyle w:val="Contents4"/>
            <w:tabs>
              <w:tab w:val="clear" w:pos="8176"/>
              <w:tab w:val="right" w:pos="9026" w:leader="dot"/>
            </w:tabs>
            <w:rPr/>
          </w:pPr>
          <w:hyperlink w:anchor="__RefHeading___Toc426734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سفارش به تكرار زيارت امام عليه السلام</w:t>
            </w:r>
            <w:r>
              <w:rPr>
                <w:rStyle w:val="IndexLink"/>
                <w:rtl w:val="true"/>
              </w:rPr>
              <w:tab/>
            </w:r>
            <w:r>
              <w:rPr>
                <w:rStyle w:val="IndexLink"/>
              </w:rPr>
              <w:t>860</w:t>
            </w:r>
          </w:hyperlink>
        </w:p>
        <w:p>
          <w:pPr>
            <w:pStyle w:val="Contents4"/>
            <w:tabs>
              <w:tab w:val="clear" w:pos="8176"/>
              <w:tab w:val="right" w:pos="9026" w:leader="dot"/>
            </w:tabs>
            <w:rPr/>
          </w:pPr>
          <w:hyperlink w:anchor="__RefHeading___Toc426736_3804643083">
            <w:r>
              <w:rPr>
                <w:webHidden/>
                <w:rStyle w:val="IndexLink"/>
                <w:rtl w:val="true"/>
              </w:rPr>
              <w:t>سخنى در باره حكمت تأكيد بر زيارت امام حسين عليه السلام و تكرار آن</w:t>
            </w:r>
            <w:r>
              <w:rPr>
                <w:rStyle w:val="IndexLink"/>
                <w:rtl w:val="true"/>
              </w:rPr>
              <w:tab/>
            </w:r>
            <w:r>
              <w:rPr>
                <w:rStyle w:val="IndexLink"/>
              </w:rPr>
              <w:t>863</w:t>
            </w:r>
          </w:hyperlink>
        </w:p>
        <w:p>
          <w:pPr>
            <w:pStyle w:val="Contents3"/>
            <w:tabs>
              <w:tab w:val="clear" w:pos="8459"/>
              <w:tab w:val="right" w:pos="9026" w:leader="dot"/>
            </w:tabs>
            <w:rPr/>
          </w:pPr>
          <w:hyperlink w:anchor="__RefHeading___Toc426738_3804643083">
            <w:r>
              <w:rPr>
                <w:webHidden/>
                <w:rStyle w:val="IndexLink"/>
                <w:rtl w:val="true"/>
              </w:rPr>
              <w:t xml:space="preserve">فصل سوم </w:t>
            </w:r>
            <w:r>
              <w:rPr>
                <w:rStyle w:val="IndexLink"/>
                <w:rtl w:val="true"/>
              </w:rPr>
              <w:t xml:space="preserve">: </w:t>
            </w:r>
            <w:r>
              <w:rPr>
                <w:rStyle w:val="IndexLink"/>
                <w:rtl w:val="true"/>
              </w:rPr>
              <w:t>بركات زيارت امام حسين عليه السلام</w:t>
            </w:r>
            <w:r>
              <w:rPr>
                <w:rStyle w:val="IndexLink"/>
                <w:rtl w:val="true"/>
              </w:rPr>
              <w:tab/>
            </w:r>
            <w:r>
              <w:rPr>
                <w:rStyle w:val="IndexLink"/>
              </w:rPr>
              <w:t>865</w:t>
            </w:r>
          </w:hyperlink>
        </w:p>
        <w:p>
          <w:pPr>
            <w:pStyle w:val="Contents4"/>
            <w:tabs>
              <w:tab w:val="clear" w:pos="8176"/>
              <w:tab w:val="right" w:pos="9026" w:leader="dot"/>
            </w:tabs>
            <w:rPr/>
          </w:pPr>
          <w:hyperlink w:anchor="__RefHeading___Toc426740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آمرزيده شدن گناهان</w:t>
            </w:r>
            <w:r>
              <w:rPr>
                <w:rStyle w:val="IndexLink"/>
                <w:rtl w:val="true"/>
              </w:rPr>
              <w:tab/>
            </w:r>
            <w:r>
              <w:rPr>
                <w:rStyle w:val="IndexLink"/>
              </w:rPr>
              <w:t>865</w:t>
            </w:r>
          </w:hyperlink>
        </w:p>
        <w:p>
          <w:pPr>
            <w:pStyle w:val="Contents4"/>
            <w:tabs>
              <w:tab w:val="clear" w:pos="8176"/>
              <w:tab w:val="right" w:pos="9026" w:leader="dot"/>
            </w:tabs>
            <w:rPr/>
          </w:pPr>
          <w:hyperlink w:anchor="__RefHeading___Toc426742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دعاى فرشتگان</w:t>
            </w:r>
            <w:r>
              <w:rPr>
                <w:rStyle w:val="IndexLink"/>
                <w:rtl w:val="true"/>
              </w:rPr>
              <w:tab/>
            </w:r>
            <w:r>
              <w:rPr>
                <w:rStyle w:val="IndexLink"/>
              </w:rPr>
              <w:t>866</w:t>
            </w:r>
          </w:hyperlink>
        </w:p>
        <w:p>
          <w:pPr>
            <w:pStyle w:val="Contents4"/>
            <w:tabs>
              <w:tab w:val="clear" w:pos="8176"/>
              <w:tab w:val="right" w:pos="9026" w:leader="dot"/>
            </w:tabs>
            <w:rPr/>
          </w:pPr>
          <w:hyperlink w:anchor="__RefHeading___Toc426744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دعاى اهل بيت عليهم السلام</w:t>
            </w:r>
            <w:r>
              <w:rPr>
                <w:rStyle w:val="IndexLink"/>
                <w:rtl w:val="true"/>
              </w:rPr>
              <w:tab/>
            </w:r>
            <w:r>
              <w:rPr>
                <w:rStyle w:val="IndexLink"/>
              </w:rPr>
              <w:t>866</w:t>
            </w:r>
          </w:hyperlink>
        </w:p>
        <w:p>
          <w:pPr>
            <w:pStyle w:val="Contents4"/>
            <w:tabs>
              <w:tab w:val="clear" w:pos="8176"/>
              <w:tab w:val="right" w:pos="9026" w:leader="dot"/>
            </w:tabs>
            <w:rPr/>
          </w:pPr>
          <w:hyperlink w:anchor="__RefHeading___Toc426746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طولانى شدن عمر و افزوده شدن روزى</w:t>
            </w:r>
            <w:r>
              <w:rPr>
                <w:rStyle w:val="IndexLink"/>
                <w:rtl w:val="true"/>
              </w:rPr>
              <w:tab/>
            </w:r>
            <w:r>
              <w:rPr>
                <w:rStyle w:val="IndexLink"/>
              </w:rPr>
              <w:t>867</w:t>
            </w:r>
          </w:hyperlink>
        </w:p>
        <w:p>
          <w:pPr>
            <w:pStyle w:val="Contents4"/>
            <w:tabs>
              <w:tab w:val="clear" w:pos="8176"/>
              <w:tab w:val="right" w:pos="9026" w:leader="dot"/>
            </w:tabs>
            <w:rPr/>
          </w:pPr>
          <w:hyperlink w:anchor="__RefHeading___Toc426748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زُدوده شدن غم و شاد شدن دل</w:t>
            </w:r>
            <w:r>
              <w:rPr>
                <w:rStyle w:val="IndexLink"/>
                <w:rtl w:val="true"/>
              </w:rPr>
              <w:tab/>
            </w:r>
            <w:r>
              <w:rPr>
                <w:rStyle w:val="IndexLink"/>
              </w:rPr>
              <w:t>867</w:t>
            </w:r>
          </w:hyperlink>
        </w:p>
        <w:p>
          <w:pPr>
            <w:pStyle w:val="Contents4"/>
            <w:tabs>
              <w:tab w:val="clear" w:pos="8176"/>
              <w:tab w:val="right" w:pos="9026" w:leader="dot"/>
            </w:tabs>
            <w:rPr/>
          </w:pPr>
          <w:hyperlink w:anchor="__RefHeading___Toc426750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تبديل شوربختى به نيك بختى</w:t>
            </w:r>
            <w:r>
              <w:rPr>
                <w:rStyle w:val="IndexLink"/>
                <w:rtl w:val="true"/>
              </w:rPr>
              <w:tab/>
            </w:r>
            <w:r>
              <w:rPr>
                <w:rStyle w:val="IndexLink"/>
              </w:rPr>
              <w:t>868</w:t>
            </w:r>
          </w:hyperlink>
        </w:p>
        <w:p>
          <w:pPr>
            <w:pStyle w:val="Contents4"/>
            <w:tabs>
              <w:tab w:val="clear" w:pos="8176"/>
              <w:tab w:val="right" w:pos="9026" w:leader="dot"/>
            </w:tabs>
            <w:rPr/>
          </w:pPr>
          <w:hyperlink w:anchor="__RefHeading___Toc426752_3804643083">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محشور شدن با امام حسين عليه السلام</w:t>
            </w:r>
            <w:r>
              <w:rPr>
                <w:rStyle w:val="IndexLink"/>
                <w:rtl w:val="true"/>
              </w:rPr>
              <w:tab/>
            </w:r>
            <w:r>
              <w:rPr>
                <w:rStyle w:val="IndexLink"/>
              </w:rPr>
              <w:t>868</w:t>
            </w:r>
          </w:hyperlink>
        </w:p>
        <w:p>
          <w:pPr>
            <w:pStyle w:val="Contents4"/>
            <w:tabs>
              <w:tab w:val="clear" w:pos="8176"/>
              <w:tab w:val="right" w:pos="9026" w:leader="dot"/>
            </w:tabs>
            <w:rPr/>
          </w:pPr>
          <w:hyperlink w:anchor="__RefHeading___Toc426754_3804643083">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تكريم شدن از جانب خدا</w:t>
            </w:r>
            <w:r>
              <w:rPr>
                <w:rStyle w:val="IndexLink"/>
                <w:rtl w:val="true"/>
              </w:rPr>
              <w:tab/>
            </w:r>
            <w:r>
              <w:rPr>
                <w:rStyle w:val="IndexLink"/>
              </w:rPr>
              <w:t>869</w:t>
            </w:r>
          </w:hyperlink>
        </w:p>
        <w:p>
          <w:pPr>
            <w:pStyle w:val="Contents4"/>
            <w:tabs>
              <w:tab w:val="clear" w:pos="8176"/>
              <w:tab w:val="right" w:pos="9026" w:leader="dot"/>
            </w:tabs>
            <w:rPr/>
          </w:pPr>
          <w:hyperlink w:anchor="__RefHeading___Toc426756_3804643083">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شفاعت شدن توسّط محمّد صلى الله عليه و آله</w:t>
            </w:r>
            <w:r>
              <w:rPr>
                <w:rStyle w:val="IndexLink"/>
                <w:rtl w:val="true"/>
              </w:rPr>
              <w:tab/>
            </w:r>
            <w:r>
              <w:rPr>
                <w:rStyle w:val="IndexLink"/>
              </w:rPr>
              <w:t>869</w:t>
            </w:r>
          </w:hyperlink>
        </w:p>
        <w:p>
          <w:pPr>
            <w:pStyle w:val="Contents4"/>
            <w:tabs>
              <w:tab w:val="clear" w:pos="8176"/>
              <w:tab w:val="right" w:pos="9026" w:leader="dot"/>
            </w:tabs>
            <w:rPr/>
          </w:pPr>
          <w:hyperlink w:anchor="__RefHeading___Toc426758_3804643083">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وارد شدن به بهشت</w:t>
            </w:r>
            <w:r>
              <w:rPr>
                <w:rStyle w:val="IndexLink"/>
                <w:rtl w:val="true"/>
              </w:rPr>
              <w:tab/>
            </w:r>
            <w:r>
              <w:rPr>
                <w:rStyle w:val="IndexLink"/>
              </w:rPr>
              <w:t>870</w:t>
            </w:r>
          </w:hyperlink>
        </w:p>
        <w:p>
          <w:pPr>
            <w:pStyle w:val="Contents4"/>
            <w:tabs>
              <w:tab w:val="clear" w:pos="8176"/>
              <w:tab w:val="right" w:pos="9026" w:leader="dot"/>
            </w:tabs>
            <w:rPr/>
          </w:pPr>
          <w:hyperlink w:anchor="__RefHeading___Toc426760_3804643083">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همراهى با اهل بيت عليهم السلام</w:t>
            </w:r>
            <w:r>
              <w:rPr>
                <w:rStyle w:val="IndexLink"/>
                <w:rtl w:val="true"/>
              </w:rPr>
              <w:tab/>
            </w:r>
            <w:r>
              <w:rPr>
                <w:rStyle w:val="IndexLink"/>
              </w:rPr>
              <w:t>870</w:t>
            </w:r>
          </w:hyperlink>
        </w:p>
        <w:p>
          <w:pPr>
            <w:pStyle w:val="Contents3"/>
            <w:tabs>
              <w:tab w:val="clear" w:pos="8459"/>
              <w:tab w:val="right" w:pos="9026" w:leader="dot"/>
            </w:tabs>
            <w:rPr/>
          </w:pPr>
          <w:hyperlink w:anchor="__RefHeading___Toc426762_3804643083">
            <w:r>
              <w:rPr>
                <w:webHidden/>
                <w:rStyle w:val="IndexLink"/>
                <w:rtl w:val="true"/>
              </w:rPr>
              <w:t xml:space="preserve">فصل چهارم </w:t>
            </w:r>
            <w:r>
              <w:rPr>
                <w:rStyle w:val="IndexLink"/>
                <w:rtl w:val="true"/>
              </w:rPr>
              <w:t xml:space="preserve">: </w:t>
            </w:r>
            <w:r>
              <w:rPr>
                <w:rStyle w:val="IndexLink"/>
                <w:rtl w:val="true"/>
              </w:rPr>
              <w:t>رواياتى در باره برابر بودن زيارت امام حسين عليه السلام با حج و عمره</w:t>
            </w:r>
            <w:r>
              <w:rPr>
                <w:rStyle w:val="IndexLink"/>
                <w:rtl w:val="true"/>
              </w:rPr>
              <w:tab/>
            </w:r>
            <w:r>
              <w:rPr>
                <w:rStyle w:val="IndexLink"/>
              </w:rPr>
              <w:t>871</w:t>
            </w:r>
          </w:hyperlink>
        </w:p>
        <w:p>
          <w:pPr>
            <w:pStyle w:val="Contents4"/>
            <w:tabs>
              <w:tab w:val="clear" w:pos="8176"/>
              <w:tab w:val="right" w:pos="9026" w:leader="dot"/>
            </w:tabs>
            <w:rPr/>
          </w:pPr>
          <w:hyperlink w:anchor="__RefHeading___Toc426764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برابر با حج و عمره غير واجب</w:t>
            </w:r>
            <w:r>
              <w:rPr>
                <w:rStyle w:val="IndexLink"/>
                <w:rtl w:val="true"/>
              </w:rPr>
              <w:tab/>
            </w:r>
            <w:r>
              <w:rPr>
                <w:rStyle w:val="IndexLink"/>
              </w:rPr>
              <w:t>871</w:t>
            </w:r>
          </w:hyperlink>
        </w:p>
        <w:p>
          <w:pPr>
            <w:pStyle w:val="Contents4"/>
            <w:tabs>
              <w:tab w:val="clear" w:pos="8176"/>
              <w:tab w:val="right" w:pos="9026" w:leader="dot"/>
            </w:tabs>
            <w:rPr/>
          </w:pPr>
          <w:hyperlink w:anchor="__RefHeading___Toc426766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برابر با حج ، براى كسى كه حج گزاردن برايش ميسّر نشده است</w:t>
            </w:r>
            <w:r>
              <w:rPr>
                <w:rStyle w:val="IndexLink"/>
                <w:rtl w:val="true"/>
              </w:rPr>
              <w:tab/>
            </w:r>
            <w:r>
              <w:rPr>
                <w:rStyle w:val="IndexLink"/>
              </w:rPr>
              <w:t>871</w:t>
            </w:r>
          </w:hyperlink>
        </w:p>
        <w:p>
          <w:pPr>
            <w:pStyle w:val="Contents4"/>
            <w:tabs>
              <w:tab w:val="clear" w:pos="8176"/>
              <w:tab w:val="right" w:pos="9026" w:leader="dot"/>
            </w:tabs>
            <w:rPr/>
          </w:pPr>
          <w:hyperlink w:anchor="__RefHeading___Toc426768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برابر با حجّى مقبول ، همراه پيامبر صلى الله عليه و آله</w:t>
            </w:r>
            <w:r>
              <w:rPr>
                <w:rStyle w:val="IndexLink"/>
                <w:rtl w:val="true"/>
              </w:rPr>
              <w:tab/>
            </w:r>
            <w:r>
              <w:rPr>
                <w:rStyle w:val="IndexLink"/>
              </w:rPr>
              <w:t>872</w:t>
            </w:r>
          </w:hyperlink>
        </w:p>
        <w:p>
          <w:pPr>
            <w:pStyle w:val="Contents4"/>
            <w:tabs>
              <w:tab w:val="clear" w:pos="8176"/>
              <w:tab w:val="right" w:pos="9026" w:leader="dot"/>
            </w:tabs>
            <w:rPr/>
          </w:pPr>
          <w:hyperlink w:anchor="__RefHeading___Toc426770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برابر با عمره اى مقبول</w:t>
            </w:r>
            <w:r>
              <w:rPr>
                <w:rStyle w:val="IndexLink"/>
                <w:rtl w:val="true"/>
              </w:rPr>
              <w:tab/>
            </w:r>
            <w:r>
              <w:rPr>
                <w:rStyle w:val="IndexLink"/>
              </w:rPr>
              <w:t>872</w:t>
            </w:r>
          </w:hyperlink>
        </w:p>
        <w:p>
          <w:pPr>
            <w:pStyle w:val="Contents4"/>
            <w:tabs>
              <w:tab w:val="clear" w:pos="8176"/>
              <w:tab w:val="right" w:pos="9026" w:leader="dot"/>
            </w:tabs>
            <w:rPr/>
          </w:pPr>
          <w:hyperlink w:anchor="__RefHeading___Toc426772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برابر با يك حج و عمره</w:t>
            </w:r>
            <w:r>
              <w:rPr>
                <w:rStyle w:val="IndexLink"/>
                <w:rtl w:val="true"/>
              </w:rPr>
              <w:tab/>
            </w:r>
            <w:r>
              <w:rPr>
                <w:rStyle w:val="IndexLink"/>
              </w:rPr>
              <w:t>872</w:t>
            </w:r>
          </w:hyperlink>
        </w:p>
        <w:p>
          <w:pPr>
            <w:pStyle w:val="Contents4"/>
            <w:tabs>
              <w:tab w:val="clear" w:pos="8176"/>
              <w:tab w:val="right" w:pos="9026" w:leader="dot"/>
            </w:tabs>
            <w:rPr/>
          </w:pPr>
          <w:hyperlink w:anchor="__RefHeading___Toc426774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هر گامى در راه زيارت او ، برابر با يك حج و عمره است</w:t>
            </w:r>
            <w:r>
              <w:rPr>
                <w:rStyle w:val="IndexLink"/>
                <w:rtl w:val="true"/>
              </w:rPr>
              <w:tab/>
            </w:r>
            <w:r>
              <w:rPr>
                <w:rStyle w:val="IndexLink"/>
              </w:rPr>
              <w:t>873</w:t>
            </w:r>
          </w:hyperlink>
        </w:p>
        <w:p>
          <w:pPr>
            <w:pStyle w:val="Contents4"/>
            <w:tabs>
              <w:tab w:val="clear" w:pos="8176"/>
              <w:tab w:val="right" w:pos="9026" w:leader="dot"/>
            </w:tabs>
            <w:rPr/>
          </w:pPr>
          <w:hyperlink w:anchor="__RefHeading___Toc426776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برابر با بيست حج</w:t>
            </w:r>
            <w:r>
              <w:rPr>
                <w:rStyle w:val="IndexLink"/>
                <w:rtl w:val="true"/>
              </w:rPr>
              <w:tab/>
            </w:r>
            <w:r>
              <w:rPr>
                <w:rStyle w:val="IndexLink"/>
              </w:rPr>
              <w:t>873</w:t>
            </w:r>
          </w:hyperlink>
        </w:p>
        <w:p>
          <w:pPr>
            <w:pStyle w:val="Contents4"/>
            <w:tabs>
              <w:tab w:val="clear" w:pos="8176"/>
              <w:tab w:val="right" w:pos="9026" w:leader="dot"/>
            </w:tabs>
            <w:rPr/>
          </w:pPr>
          <w:hyperlink w:anchor="__RefHeading___Toc426778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برتر از بيست حج و عمره</w:t>
            </w:r>
            <w:r>
              <w:rPr>
                <w:rStyle w:val="IndexLink"/>
                <w:rtl w:val="true"/>
              </w:rPr>
              <w:tab/>
            </w:r>
            <w:r>
              <w:rPr>
                <w:rStyle w:val="IndexLink"/>
              </w:rPr>
              <w:t>874</w:t>
            </w:r>
          </w:hyperlink>
        </w:p>
        <w:p>
          <w:pPr>
            <w:pStyle w:val="Contents4"/>
            <w:tabs>
              <w:tab w:val="clear" w:pos="8176"/>
              <w:tab w:val="right" w:pos="9026" w:leader="dot"/>
            </w:tabs>
            <w:rPr/>
          </w:pPr>
          <w:hyperlink w:anchor="__RefHeading___Toc426780_3804643083">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برابر با يكصد حجّ همراه پيامبر صلى الله عليه و آله</w:t>
            </w:r>
            <w:r>
              <w:rPr>
                <w:rStyle w:val="IndexLink"/>
                <w:rtl w:val="true"/>
              </w:rPr>
              <w:tab/>
            </w:r>
            <w:r>
              <w:rPr>
                <w:rStyle w:val="IndexLink"/>
              </w:rPr>
              <w:t>874</w:t>
            </w:r>
          </w:hyperlink>
        </w:p>
        <w:p>
          <w:pPr>
            <w:pStyle w:val="Contents4"/>
            <w:tabs>
              <w:tab w:val="clear" w:pos="8176"/>
              <w:tab w:val="right" w:pos="9026" w:leader="dot"/>
            </w:tabs>
            <w:rPr/>
          </w:pPr>
          <w:hyperlink w:anchor="__RefHeading___Toc426782_3804643083">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برابر با يكهزار حج و يكهزار عمره همراه پيامبر صلى الله عليه و آله يا وصىّ پيامبر</w:t>
            </w:r>
            <w:r>
              <w:rPr>
                <w:rStyle w:val="IndexLink"/>
                <w:rtl w:val="true"/>
              </w:rPr>
              <w:tab/>
            </w:r>
            <w:r>
              <w:rPr>
                <w:rStyle w:val="IndexLink"/>
              </w:rPr>
              <w:t>874</w:t>
            </w:r>
          </w:hyperlink>
        </w:p>
        <w:p>
          <w:pPr>
            <w:pStyle w:val="Contents4"/>
            <w:tabs>
              <w:tab w:val="clear" w:pos="8176"/>
              <w:tab w:val="right" w:pos="9026" w:leader="dot"/>
            </w:tabs>
            <w:rPr/>
          </w:pPr>
          <w:hyperlink w:anchor="__RefHeading___Toc426784_3804643083">
            <w:r>
              <w:rPr>
                <w:webHidden/>
                <w:rStyle w:val="IndexLink"/>
                <w:rtl w:val="true"/>
              </w:rPr>
              <w:t>پژوهشى در باره ارزش زيارت امام حسين عليه السلام</w:t>
            </w:r>
            <w:r>
              <w:rPr>
                <w:rStyle w:val="IndexLink"/>
                <w:rtl w:val="true"/>
              </w:rPr>
              <w:tab/>
            </w:r>
            <w:r>
              <w:rPr>
                <w:rStyle w:val="IndexLink"/>
              </w:rPr>
              <w:t>876</w:t>
            </w:r>
          </w:hyperlink>
        </w:p>
        <w:p>
          <w:pPr>
            <w:pStyle w:val="Contents5"/>
            <w:tabs>
              <w:tab w:val="clear" w:pos="7892"/>
              <w:tab w:val="right" w:pos="9026" w:leader="dot"/>
            </w:tabs>
            <w:rPr/>
          </w:pPr>
          <w:hyperlink w:anchor="__RefHeading___Toc426786_3804643083">
            <w:r>
              <w:rPr>
                <w:webHidden/>
                <w:rStyle w:val="IndexLink"/>
                <w:rtl w:val="true"/>
              </w:rPr>
              <w:t>علّت اختلاف روايات در ارزيابى زيارت امام حسين عليه السلام</w:t>
            </w:r>
            <w:r>
              <w:rPr>
                <w:rStyle w:val="IndexLink"/>
                <w:rtl w:val="true"/>
              </w:rPr>
              <w:tab/>
            </w:r>
            <w:r>
              <w:rPr>
                <w:rStyle w:val="IndexLink"/>
              </w:rPr>
              <w:t>876</w:t>
            </w:r>
          </w:hyperlink>
        </w:p>
        <w:p>
          <w:pPr>
            <w:pStyle w:val="Contents6"/>
            <w:tabs>
              <w:tab w:val="clear" w:pos="7609"/>
              <w:tab w:val="right" w:pos="9026" w:leader="dot"/>
            </w:tabs>
            <w:rPr/>
          </w:pPr>
          <w:hyperlink w:anchor="__RefHeading___Toc426788_3804643083">
            <w:r>
              <w:rPr>
                <w:webHidden/>
                <w:rStyle w:val="IndexLink"/>
              </w:rPr>
              <w:t>۱</w:t>
            </w:r>
            <w:r>
              <w:rPr>
                <w:rStyle w:val="IndexLink"/>
                <w:rtl w:val="true"/>
              </w:rPr>
              <w:t xml:space="preserve"> </w:t>
            </w:r>
            <w:r>
              <w:rPr>
                <w:rStyle w:val="IndexLink"/>
                <w:rtl w:val="true"/>
              </w:rPr>
              <w:t xml:space="preserve">. </w:t>
            </w:r>
            <w:r>
              <w:rPr>
                <w:rStyle w:val="IndexLink"/>
                <w:rtl w:val="true"/>
              </w:rPr>
              <w:t>اختلاف كيفيت زيارت ها</w:t>
            </w:r>
            <w:r>
              <w:rPr>
                <w:rStyle w:val="IndexLink"/>
                <w:rtl w:val="true"/>
              </w:rPr>
              <w:tab/>
            </w:r>
            <w:r>
              <w:rPr>
                <w:rStyle w:val="IndexLink"/>
              </w:rPr>
              <w:t>876</w:t>
            </w:r>
          </w:hyperlink>
        </w:p>
        <w:p>
          <w:pPr>
            <w:pStyle w:val="Contents6"/>
            <w:tabs>
              <w:tab w:val="clear" w:pos="7609"/>
              <w:tab w:val="right" w:pos="9026" w:leader="dot"/>
            </w:tabs>
            <w:rPr/>
          </w:pPr>
          <w:hyperlink w:anchor="__RefHeading___Toc426790_3804643083">
            <w:r>
              <w:rPr>
                <w:webHidden/>
                <w:rStyle w:val="IndexLink"/>
              </w:rPr>
              <w:t>۲</w:t>
            </w:r>
            <w:r>
              <w:rPr>
                <w:rStyle w:val="IndexLink"/>
                <w:rtl w:val="true"/>
              </w:rPr>
              <w:t xml:space="preserve"> </w:t>
            </w:r>
            <w:r>
              <w:rPr>
                <w:rStyle w:val="IndexLink"/>
                <w:rtl w:val="true"/>
              </w:rPr>
              <w:t xml:space="preserve">. </w:t>
            </w:r>
            <w:r>
              <w:rPr>
                <w:rStyle w:val="IndexLink"/>
                <w:rtl w:val="true"/>
              </w:rPr>
              <w:t>مفهوم عددى نداشتن اعداد</w:t>
            </w:r>
            <w:r>
              <w:rPr>
                <w:rStyle w:val="IndexLink"/>
                <w:rtl w:val="true"/>
              </w:rPr>
              <w:tab/>
            </w:r>
            <w:r>
              <w:rPr>
                <w:rStyle w:val="IndexLink"/>
              </w:rPr>
              <w:t>877</w:t>
            </w:r>
          </w:hyperlink>
        </w:p>
        <w:p>
          <w:pPr>
            <w:pStyle w:val="Contents5"/>
            <w:tabs>
              <w:tab w:val="clear" w:pos="7892"/>
              <w:tab w:val="right" w:pos="9026" w:leader="dot"/>
            </w:tabs>
            <w:rPr/>
          </w:pPr>
          <w:hyperlink w:anchor="__RefHeading___Toc426792_3804643083">
            <w:r>
              <w:rPr>
                <w:webHidden/>
                <w:rStyle w:val="IndexLink"/>
                <w:rtl w:val="true"/>
              </w:rPr>
              <w:t>تبيين روايات برتر بودن زيارت امام حسين عليه السلام از حج</w:t>
            </w:r>
            <w:r>
              <w:rPr>
                <w:rStyle w:val="IndexLink"/>
                <w:rtl w:val="true"/>
              </w:rPr>
              <w:tab/>
            </w:r>
            <w:r>
              <w:rPr>
                <w:rStyle w:val="IndexLink"/>
              </w:rPr>
              <w:t>877</w:t>
            </w:r>
          </w:hyperlink>
        </w:p>
        <w:p>
          <w:pPr>
            <w:pStyle w:val="Contents6"/>
            <w:tabs>
              <w:tab w:val="clear" w:pos="7609"/>
              <w:tab w:val="right" w:pos="9026" w:leader="dot"/>
            </w:tabs>
            <w:rPr/>
          </w:pPr>
          <w:hyperlink w:anchor="__RefHeading___Toc426794_3804643083">
            <w:r>
              <w:rPr>
                <w:webHidden/>
                <w:rStyle w:val="IndexLink"/>
                <w:rtl w:val="true"/>
              </w:rPr>
              <w:t>اشاره</w:t>
            </w:r>
            <w:r>
              <w:rPr>
                <w:rStyle w:val="IndexLink"/>
                <w:rtl w:val="true"/>
              </w:rPr>
              <w:tab/>
            </w:r>
            <w:r>
              <w:rPr>
                <w:rStyle w:val="IndexLink"/>
              </w:rPr>
              <w:t>877</w:t>
            </w:r>
          </w:hyperlink>
        </w:p>
        <w:p>
          <w:pPr>
            <w:pStyle w:val="Contents6"/>
            <w:tabs>
              <w:tab w:val="clear" w:pos="7609"/>
              <w:tab w:val="right" w:pos="9026" w:leader="dot"/>
            </w:tabs>
            <w:rPr/>
          </w:pPr>
          <w:hyperlink w:anchor="__RefHeading___Toc426796_3804643083">
            <w:r>
              <w:rPr>
                <w:webHidden/>
                <w:rStyle w:val="IndexLink"/>
              </w:rPr>
              <w:t>۱</w:t>
            </w:r>
            <w:r>
              <w:rPr>
                <w:rStyle w:val="IndexLink"/>
                <w:rtl w:val="true"/>
              </w:rPr>
              <w:t xml:space="preserve"> </w:t>
            </w:r>
            <w:r>
              <w:rPr>
                <w:rStyle w:val="IndexLink"/>
                <w:rtl w:val="true"/>
              </w:rPr>
              <w:t xml:space="preserve">. </w:t>
            </w:r>
            <w:r>
              <w:rPr>
                <w:rStyle w:val="IndexLink"/>
                <w:rtl w:val="true"/>
              </w:rPr>
              <w:t>موضوع سنجش</w:t>
            </w:r>
            <w:r>
              <w:rPr>
                <w:rStyle w:val="IndexLink"/>
                <w:rtl w:val="true"/>
              </w:rPr>
              <w:tab/>
            </w:r>
            <w:r>
              <w:rPr>
                <w:rStyle w:val="IndexLink"/>
              </w:rPr>
              <w:t>880</w:t>
            </w:r>
          </w:hyperlink>
        </w:p>
        <w:p>
          <w:pPr>
            <w:pStyle w:val="Contents6"/>
            <w:tabs>
              <w:tab w:val="clear" w:pos="7609"/>
              <w:tab w:val="right" w:pos="9026" w:leader="dot"/>
            </w:tabs>
            <w:rPr/>
          </w:pPr>
          <w:hyperlink w:anchor="__RefHeading___Toc426798_3804643083">
            <w:r>
              <w:rPr>
                <w:webHidden/>
                <w:rStyle w:val="IndexLink"/>
              </w:rPr>
              <w:t>۲</w:t>
            </w:r>
            <w:r>
              <w:rPr>
                <w:rStyle w:val="IndexLink"/>
                <w:rtl w:val="true"/>
              </w:rPr>
              <w:t xml:space="preserve"> </w:t>
            </w:r>
            <w:r>
              <w:rPr>
                <w:rStyle w:val="IndexLink"/>
                <w:rtl w:val="true"/>
              </w:rPr>
              <w:t xml:space="preserve">. </w:t>
            </w:r>
            <w:r>
              <w:rPr>
                <w:rStyle w:val="IndexLink"/>
                <w:rtl w:val="true"/>
              </w:rPr>
              <w:t>توجّه دادن به امور سرنوشت ساز اجتماعى</w:t>
            </w:r>
            <w:r>
              <w:rPr>
                <w:rStyle w:val="IndexLink"/>
                <w:rtl w:val="true"/>
              </w:rPr>
              <w:tab/>
            </w:r>
            <w:r>
              <w:rPr>
                <w:rStyle w:val="IndexLink"/>
              </w:rPr>
              <w:t>880</w:t>
            </w:r>
          </w:hyperlink>
        </w:p>
        <w:p>
          <w:pPr>
            <w:pStyle w:val="Contents6"/>
            <w:tabs>
              <w:tab w:val="clear" w:pos="7609"/>
              <w:tab w:val="right" w:pos="9026" w:leader="dot"/>
            </w:tabs>
            <w:rPr/>
          </w:pPr>
          <w:hyperlink w:anchor="__RefHeading___Toc426800_3804643083">
            <w:r>
              <w:rPr>
                <w:webHidden/>
                <w:rStyle w:val="IndexLink"/>
              </w:rPr>
              <w:t>۳</w:t>
            </w:r>
            <w:r>
              <w:rPr>
                <w:rStyle w:val="IndexLink"/>
                <w:rtl w:val="true"/>
              </w:rPr>
              <w:t xml:space="preserve"> </w:t>
            </w:r>
            <w:r>
              <w:rPr>
                <w:rStyle w:val="IndexLink"/>
                <w:rtl w:val="true"/>
              </w:rPr>
              <w:t xml:space="preserve">. </w:t>
            </w:r>
            <w:r>
              <w:rPr>
                <w:rStyle w:val="IndexLink"/>
                <w:rtl w:val="true"/>
              </w:rPr>
              <w:t>توجّه دادن به حقيقت حج</w:t>
            </w:r>
            <w:r>
              <w:rPr>
                <w:rStyle w:val="IndexLink"/>
                <w:rtl w:val="true"/>
              </w:rPr>
              <w:tab/>
            </w:r>
            <w:r>
              <w:rPr>
                <w:rStyle w:val="IndexLink"/>
              </w:rPr>
              <w:t>881</w:t>
            </w:r>
          </w:hyperlink>
        </w:p>
        <w:p>
          <w:pPr>
            <w:pStyle w:val="Contents5"/>
            <w:tabs>
              <w:tab w:val="clear" w:pos="7892"/>
              <w:tab w:val="right" w:pos="9026" w:leader="dot"/>
            </w:tabs>
            <w:rPr/>
          </w:pPr>
          <w:hyperlink w:anchor="__RefHeading___Toc426802_3804643083">
            <w:r>
              <w:rPr>
                <w:webHidden/>
                <w:rStyle w:val="IndexLink"/>
                <w:rtl w:val="true"/>
              </w:rPr>
              <w:t xml:space="preserve">فصل پنجم </w:t>
            </w:r>
            <w:r>
              <w:rPr>
                <w:rStyle w:val="IndexLink"/>
                <w:rtl w:val="true"/>
              </w:rPr>
              <w:t xml:space="preserve">: </w:t>
            </w:r>
            <w:r>
              <w:rPr>
                <w:rStyle w:val="IndexLink"/>
                <w:rtl w:val="true"/>
              </w:rPr>
              <w:t>فرشتگانى كه او را زيارت مى كنند</w:t>
            </w:r>
            <w:r>
              <w:rPr>
                <w:rStyle w:val="IndexLink"/>
                <w:rtl w:val="true"/>
              </w:rPr>
              <w:tab/>
            </w:r>
            <w:r>
              <w:rPr>
                <w:rStyle w:val="IndexLink"/>
              </w:rPr>
              <w:t>883</w:t>
            </w:r>
          </w:hyperlink>
        </w:p>
        <w:p>
          <w:pPr>
            <w:pStyle w:val="Contents6"/>
            <w:tabs>
              <w:tab w:val="clear" w:pos="7609"/>
              <w:tab w:val="right" w:pos="9026" w:leader="dot"/>
            </w:tabs>
            <w:rPr/>
          </w:pPr>
          <w:hyperlink w:anchor="__RefHeading___Toc426804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هزار فرشته اى كه هر روز ، او را در ميان مى گيرند</w:t>
            </w:r>
            <w:r>
              <w:rPr>
                <w:rStyle w:val="IndexLink"/>
                <w:rtl w:val="true"/>
              </w:rPr>
              <w:tab/>
            </w:r>
            <w:r>
              <w:rPr>
                <w:rStyle w:val="IndexLink"/>
              </w:rPr>
              <w:t>883</w:t>
            </w:r>
          </w:hyperlink>
        </w:p>
        <w:p>
          <w:pPr>
            <w:pStyle w:val="Contents6"/>
            <w:tabs>
              <w:tab w:val="clear" w:pos="7609"/>
              <w:tab w:val="right" w:pos="9026" w:leader="dot"/>
            </w:tabs>
            <w:rPr/>
          </w:pPr>
          <w:hyperlink w:anchor="__RefHeading___Toc426806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چهار هزار فرشته اى كه نزد قبر او براى يارى اش فرود آمدند</w:t>
            </w:r>
            <w:r>
              <w:rPr>
                <w:rStyle w:val="IndexLink"/>
                <w:rtl w:val="true"/>
              </w:rPr>
              <w:tab/>
            </w:r>
            <w:r>
              <w:rPr>
                <w:rStyle w:val="IndexLink"/>
              </w:rPr>
              <w:t>883</w:t>
            </w:r>
          </w:hyperlink>
        </w:p>
        <w:p>
          <w:pPr>
            <w:pStyle w:val="Contents6"/>
            <w:tabs>
              <w:tab w:val="clear" w:pos="7609"/>
              <w:tab w:val="right" w:pos="9026" w:leader="dot"/>
            </w:tabs>
            <w:rPr/>
          </w:pPr>
          <w:hyperlink w:anchor="__RefHeading___Toc426808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هفتاد هزار فرشته</w:t>
            </w:r>
            <w:r>
              <w:rPr>
                <w:rStyle w:val="IndexLink"/>
                <w:rtl w:val="true"/>
              </w:rPr>
              <w:tab/>
            </w:r>
            <w:r>
              <w:rPr>
                <w:rStyle w:val="IndexLink"/>
              </w:rPr>
              <w:t>884</w:t>
            </w:r>
          </w:hyperlink>
        </w:p>
        <w:p>
          <w:pPr>
            <w:pStyle w:val="Contents6"/>
            <w:tabs>
              <w:tab w:val="clear" w:pos="7609"/>
              <w:tab w:val="right" w:pos="9026" w:leader="dot"/>
            </w:tabs>
            <w:rPr/>
          </w:pPr>
          <w:hyperlink w:anchor="__RefHeading___Toc426810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هزار هزار فرشته</w:t>
            </w:r>
            <w:r>
              <w:rPr>
                <w:rStyle w:val="IndexLink"/>
                <w:rtl w:val="true"/>
              </w:rPr>
              <w:tab/>
            </w:r>
            <w:r>
              <w:rPr>
                <w:rStyle w:val="IndexLink"/>
              </w:rPr>
              <w:t>884</w:t>
            </w:r>
          </w:hyperlink>
        </w:p>
        <w:p>
          <w:pPr>
            <w:pStyle w:val="Contents6"/>
            <w:tabs>
              <w:tab w:val="clear" w:pos="7609"/>
              <w:tab w:val="right" w:pos="9026" w:leader="dot"/>
            </w:tabs>
            <w:rPr/>
          </w:pPr>
          <w:hyperlink w:anchor="__RefHeading___Toc426812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ميان قبر او تا آسمان، جايگاه آمد و شدِ فرشتگان</w:t>
            </w:r>
            <w:r>
              <w:rPr>
                <w:rStyle w:val="IndexLink"/>
                <w:rtl w:val="true"/>
              </w:rPr>
              <w:tab/>
            </w:r>
            <w:r>
              <w:rPr>
                <w:rStyle w:val="IndexLink"/>
              </w:rPr>
              <w:t>885</w:t>
            </w:r>
          </w:hyperlink>
        </w:p>
        <w:p>
          <w:pPr>
            <w:pStyle w:val="Contents6"/>
            <w:tabs>
              <w:tab w:val="clear" w:pos="7609"/>
              <w:tab w:val="right" w:pos="9026" w:leader="dot"/>
            </w:tabs>
            <w:rPr/>
          </w:pPr>
          <w:hyperlink w:anchor="__RefHeading___Toc426814_3804643083">
            <w:r>
              <w:rPr>
                <w:webHidden/>
                <w:rStyle w:val="IndexLink"/>
                <w:rtl w:val="true"/>
              </w:rPr>
              <w:t>توضيحى در باره شُمار فرشتگان حرم امام حسين عليه السلام</w:t>
            </w:r>
            <w:r>
              <w:rPr>
                <w:rStyle w:val="IndexLink"/>
                <w:rtl w:val="true"/>
              </w:rPr>
              <w:tab/>
            </w:r>
            <w:r>
              <w:rPr>
                <w:rStyle w:val="IndexLink"/>
              </w:rPr>
              <w:t>886</w:t>
            </w:r>
          </w:hyperlink>
        </w:p>
        <w:p>
          <w:pPr>
            <w:pStyle w:val="Contents5"/>
            <w:tabs>
              <w:tab w:val="clear" w:pos="7892"/>
              <w:tab w:val="right" w:pos="9026" w:leader="dot"/>
            </w:tabs>
            <w:rPr/>
          </w:pPr>
          <w:hyperlink w:anchor="__RefHeading___Toc426816_3804643083">
            <w:r>
              <w:rPr>
                <w:webHidden/>
                <w:rStyle w:val="IndexLink"/>
                <w:rtl w:val="true"/>
              </w:rPr>
              <w:t xml:space="preserve">فصل ششم </w:t>
            </w:r>
            <w:r>
              <w:rPr>
                <w:rStyle w:val="IndexLink"/>
                <w:rtl w:val="true"/>
              </w:rPr>
              <w:t xml:space="preserve">: </w:t>
            </w:r>
            <w:r>
              <w:rPr>
                <w:rStyle w:val="IndexLink"/>
                <w:rtl w:val="true"/>
              </w:rPr>
              <w:t>آداب زيارت امام حسين عليه السلام</w:t>
            </w:r>
            <w:r>
              <w:rPr>
                <w:rStyle w:val="IndexLink"/>
                <w:rtl w:val="true"/>
              </w:rPr>
              <w:tab/>
            </w:r>
            <w:r>
              <w:rPr>
                <w:rStyle w:val="IndexLink"/>
              </w:rPr>
              <w:t>887</w:t>
            </w:r>
          </w:hyperlink>
        </w:p>
        <w:p>
          <w:pPr>
            <w:pStyle w:val="Contents6"/>
            <w:tabs>
              <w:tab w:val="clear" w:pos="7609"/>
              <w:tab w:val="right" w:pos="9026" w:leader="dot"/>
            </w:tabs>
            <w:rPr/>
          </w:pPr>
          <w:hyperlink w:anchor="__RefHeading___Toc426818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آداب باطنى زيارت</w:t>
            </w:r>
            <w:r>
              <w:rPr>
                <w:rStyle w:val="IndexLink"/>
                <w:rtl w:val="true"/>
              </w:rPr>
              <w:tab/>
            </w:r>
            <w:r>
              <w:rPr>
                <w:rStyle w:val="IndexLink"/>
              </w:rPr>
              <w:t>887</w:t>
            </w:r>
          </w:hyperlink>
        </w:p>
        <w:p>
          <w:pPr>
            <w:pStyle w:val="Contents6"/>
            <w:tabs>
              <w:tab w:val="clear" w:pos="7609"/>
              <w:tab w:val="right" w:pos="9026" w:leader="dot"/>
            </w:tabs>
            <w:rPr/>
          </w:pPr>
          <w:hyperlink w:anchor="__RefHeading___Toc426820_3804643083">
            <w:r>
              <w:rPr>
                <w:webHidden/>
                <w:rStyle w:val="IndexLink"/>
                <w:rtl w:val="true"/>
              </w:rPr>
              <w:t>الف ـ شناخت</w:t>
            </w:r>
            <w:r>
              <w:rPr>
                <w:rStyle w:val="IndexLink"/>
                <w:rtl w:val="true"/>
              </w:rPr>
              <w:tab/>
            </w:r>
            <w:r>
              <w:rPr>
                <w:rStyle w:val="IndexLink"/>
              </w:rPr>
              <w:t>887</w:t>
            </w:r>
          </w:hyperlink>
        </w:p>
        <w:p>
          <w:pPr>
            <w:pStyle w:val="Contents6"/>
            <w:tabs>
              <w:tab w:val="clear" w:pos="7609"/>
              <w:tab w:val="right" w:pos="9026" w:leader="dot"/>
            </w:tabs>
            <w:rPr/>
          </w:pPr>
          <w:hyperlink w:anchor="__RefHeading___Toc426822_3804643083">
            <w:r>
              <w:rPr>
                <w:webHidden/>
                <w:rStyle w:val="IndexLink"/>
                <w:rtl w:val="true"/>
              </w:rPr>
              <w:t>ب ـ اخلاص</w:t>
            </w:r>
            <w:r>
              <w:rPr>
                <w:rStyle w:val="IndexLink"/>
                <w:rtl w:val="true"/>
              </w:rPr>
              <w:tab/>
            </w:r>
            <w:r>
              <w:rPr>
                <w:rStyle w:val="IndexLink"/>
              </w:rPr>
              <w:t>887</w:t>
            </w:r>
          </w:hyperlink>
        </w:p>
        <w:p>
          <w:pPr>
            <w:pStyle w:val="Contents6"/>
            <w:tabs>
              <w:tab w:val="clear" w:pos="7609"/>
              <w:tab w:val="right" w:pos="9026" w:leader="dot"/>
            </w:tabs>
            <w:rPr/>
          </w:pPr>
          <w:hyperlink w:anchor="__RefHeading___Toc426824_3804643083">
            <w:r>
              <w:rPr>
                <w:webHidden/>
                <w:rStyle w:val="IndexLink"/>
                <w:rtl w:val="true"/>
              </w:rPr>
              <w:t>ج ـ حضور قلب و تسليم</w:t>
            </w:r>
            <w:r>
              <w:rPr>
                <w:rStyle w:val="IndexLink"/>
                <w:rtl w:val="true"/>
              </w:rPr>
              <w:tab/>
            </w:r>
            <w:r>
              <w:rPr>
                <w:rStyle w:val="IndexLink"/>
              </w:rPr>
              <w:t>888</w:t>
            </w:r>
          </w:hyperlink>
        </w:p>
        <w:p>
          <w:pPr>
            <w:pStyle w:val="Contents6"/>
            <w:tabs>
              <w:tab w:val="clear" w:pos="7609"/>
              <w:tab w:val="right" w:pos="9026" w:leader="dot"/>
            </w:tabs>
            <w:rPr/>
          </w:pPr>
          <w:hyperlink w:anchor="__RefHeading___Toc426826_3804643083">
            <w:r>
              <w:rPr>
                <w:webHidden/>
                <w:rStyle w:val="IndexLink"/>
                <w:rtl w:val="true"/>
              </w:rPr>
              <w:t>د ـ اشتياق</w:t>
            </w:r>
            <w:r>
              <w:rPr>
                <w:rStyle w:val="IndexLink"/>
                <w:rtl w:val="true"/>
              </w:rPr>
              <w:tab/>
            </w:r>
            <w:r>
              <w:rPr>
                <w:rStyle w:val="IndexLink"/>
              </w:rPr>
              <w:t>888</w:t>
            </w:r>
          </w:hyperlink>
        </w:p>
        <w:p>
          <w:pPr>
            <w:pStyle w:val="Contents6"/>
            <w:tabs>
              <w:tab w:val="clear" w:pos="7609"/>
              <w:tab w:val="right" w:pos="9026" w:leader="dot"/>
            </w:tabs>
            <w:rPr/>
          </w:pPr>
          <w:hyperlink w:anchor="__RefHeading___Toc426828_3804643083">
            <w:r>
              <w:rPr>
                <w:webHidden/>
                <w:rStyle w:val="IndexLink"/>
                <w:rtl w:val="true"/>
              </w:rPr>
              <w:t>ه ـ اندوه</w:t>
            </w:r>
            <w:r>
              <w:rPr>
                <w:rStyle w:val="IndexLink"/>
                <w:rtl w:val="true"/>
              </w:rPr>
              <w:tab/>
            </w:r>
            <w:r>
              <w:rPr>
                <w:rStyle w:val="IndexLink"/>
              </w:rPr>
              <w:t>888</w:t>
            </w:r>
          </w:hyperlink>
        </w:p>
        <w:p>
          <w:pPr>
            <w:pStyle w:val="Contents6"/>
            <w:tabs>
              <w:tab w:val="clear" w:pos="7609"/>
              <w:tab w:val="right" w:pos="9026" w:leader="dot"/>
            </w:tabs>
            <w:rPr/>
          </w:pPr>
          <w:hyperlink w:anchor="__RefHeading___Toc426830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آداب ظاهرى زيارت</w:t>
            </w:r>
            <w:r>
              <w:rPr>
                <w:rStyle w:val="IndexLink"/>
                <w:rtl w:val="true"/>
              </w:rPr>
              <w:tab/>
            </w:r>
            <w:r>
              <w:rPr>
                <w:rStyle w:val="IndexLink"/>
              </w:rPr>
              <w:t>889</w:t>
            </w:r>
          </w:hyperlink>
        </w:p>
        <w:p>
          <w:pPr>
            <w:pStyle w:val="Contents6"/>
            <w:tabs>
              <w:tab w:val="clear" w:pos="7609"/>
              <w:tab w:val="right" w:pos="9026" w:leader="dot"/>
            </w:tabs>
            <w:rPr/>
          </w:pPr>
          <w:hyperlink w:anchor="__RefHeading___Toc426832_3804643083">
            <w:r>
              <w:rPr>
                <w:webHidden/>
                <w:rStyle w:val="IndexLink"/>
                <w:rtl w:val="true"/>
              </w:rPr>
              <w:t>الف ـ غسل</w:t>
            </w:r>
            <w:r>
              <w:rPr>
                <w:rStyle w:val="IndexLink"/>
                <w:rtl w:val="true"/>
              </w:rPr>
              <w:tab/>
            </w:r>
            <w:r>
              <w:rPr>
                <w:rStyle w:val="IndexLink"/>
              </w:rPr>
              <w:t>889</w:t>
            </w:r>
          </w:hyperlink>
        </w:p>
        <w:p>
          <w:pPr>
            <w:pStyle w:val="Contents6"/>
            <w:tabs>
              <w:tab w:val="clear" w:pos="7609"/>
              <w:tab w:val="right" w:pos="9026" w:leader="dot"/>
            </w:tabs>
            <w:rPr/>
          </w:pPr>
          <w:hyperlink w:anchor="__RefHeading___Toc426834_3804643083">
            <w:r>
              <w:rPr>
                <w:webHidden/>
                <w:rStyle w:val="IndexLink"/>
                <w:rtl w:val="true"/>
              </w:rPr>
              <w:t>ب ـ پوشيدن پاكيزه ترين لباس</w:t>
            </w:r>
            <w:r>
              <w:rPr>
                <w:rStyle w:val="IndexLink"/>
                <w:rtl w:val="true"/>
              </w:rPr>
              <w:tab/>
            </w:r>
            <w:r>
              <w:rPr>
                <w:rStyle w:val="IndexLink"/>
              </w:rPr>
              <w:t>889</w:t>
            </w:r>
          </w:hyperlink>
        </w:p>
        <w:p>
          <w:pPr>
            <w:pStyle w:val="Contents6"/>
            <w:tabs>
              <w:tab w:val="clear" w:pos="7609"/>
              <w:tab w:val="right" w:pos="9026" w:leader="dot"/>
            </w:tabs>
            <w:rPr/>
          </w:pPr>
          <w:hyperlink w:anchor="__RefHeading___Toc426836_3804643083">
            <w:r>
              <w:rPr>
                <w:webHidden/>
                <w:rStyle w:val="IndexLink"/>
                <w:rtl w:val="true"/>
              </w:rPr>
              <w:t>ج ـ پرهيز از به كار بُردن عطر و روغن و سرمه و خوددارى از شوخى و بگومگو</w:t>
            </w:r>
            <w:r>
              <w:rPr>
                <w:rStyle w:val="IndexLink"/>
                <w:rtl w:val="true"/>
              </w:rPr>
              <w:tab/>
            </w:r>
            <w:r>
              <w:rPr>
                <w:rStyle w:val="IndexLink"/>
              </w:rPr>
              <w:t>890</w:t>
            </w:r>
          </w:hyperlink>
        </w:p>
        <w:p>
          <w:pPr>
            <w:pStyle w:val="Contents6"/>
            <w:tabs>
              <w:tab w:val="clear" w:pos="7609"/>
              <w:tab w:val="right" w:pos="9026" w:leader="dot"/>
            </w:tabs>
            <w:rPr/>
          </w:pPr>
          <w:hyperlink w:anchor="__RefHeading___Toc426838_3804643083">
            <w:r>
              <w:rPr>
                <w:webHidden/>
                <w:rStyle w:val="IndexLink"/>
                <w:rtl w:val="true"/>
              </w:rPr>
              <w:t>د ـ كوتاه برداشتن گام ها</w:t>
            </w:r>
            <w:r>
              <w:rPr>
                <w:rStyle w:val="IndexLink"/>
                <w:rtl w:val="true"/>
              </w:rPr>
              <w:tab/>
            </w:r>
            <w:r>
              <w:rPr>
                <w:rStyle w:val="IndexLink"/>
              </w:rPr>
              <w:t>890</w:t>
            </w:r>
          </w:hyperlink>
        </w:p>
        <w:p>
          <w:pPr>
            <w:pStyle w:val="Contents6"/>
            <w:tabs>
              <w:tab w:val="clear" w:pos="7609"/>
              <w:tab w:val="right" w:pos="9026" w:leader="dot"/>
            </w:tabs>
            <w:rPr/>
          </w:pPr>
          <w:hyperlink w:anchor="__RefHeading___Toc426840_3804643083">
            <w:r>
              <w:rPr>
                <w:webHidden/>
                <w:rStyle w:val="IndexLink"/>
                <w:rtl w:val="true"/>
              </w:rPr>
              <w:t>ه ـ آرامش و وقار</w:t>
            </w:r>
            <w:r>
              <w:rPr>
                <w:rStyle w:val="IndexLink"/>
                <w:rtl w:val="true"/>
              </w:rPr>
              <w:tab/>
            </w:r>
            <w:r>
              <w:rPr>
                <w:rStyle w:val="IndexLink"/>
              </w:rPr>
              <w:t>890</w:t>
            </w:r>
          </w:hyperlink>
        </w:p>
        <w:p>
          <w:pPr>
            <w:pStyle w:val="Contents6"/>
            <w:tabs>
              <w:tab w:val="clear" w:pos="7609"/>
              <w:tab w:val="right" w:pos="9026" w:leader="dot"/>
            </w:tabs>
            <w:rPr/>
          </w:pPr>
          <w:hyperlink w:anchor="__RefHeading___Toc426842_3804643083">
            <w:r>
              <w:rPr>
                <w:webHidden/>
                <w:rStyle w:val="IndexLink"/>
                <w:rtl w:val="true"/>
              </w:rPr>
              <w:t>و ـ اِذن ورود خواستن</w:t>
            </w:r>
            <w:r>
              <w:rPr>
                <w:rStyle w:val="IndexLink"/>
                <w:rtl w:val="true"/>
              </w:rPr>
              <w:tab/>
            </w:r>
            <w:r>
              <w:rPr>
                <w:rStyle w:val="IndexLink"/>
              </w:rPr>
              <w:t>891</w:t>
            </w:r>
          </w:hyperlink>
        </w:p>
        <w:p>
          <w:pPr>
            <w:pStyle w:val="Contents6"/>
            <w:tabs>
              <w:tab w:val="clear" w:pos="7609"/>
              <w:tab w:val="right" w:pos="9026" w:leader="dot"/>
            </w:tabs>
            <w:rPr/>
          </w:pPr>
          <w:hyperlink w:anchor="__RefHeading___Toc426844_3804643083">
            <w:r>
              <w:rPr>
                <w:webHidden/>
                <w:rStyle w:val="IndexLink"/>
                <w:rtl w:val="true"/>
              </w:rPr>
              <w:t>ز ـ زيارت كردن ، با زيارت هاى روايت شده</w:t>
            </w:r>
            <w:r>
              <w:rPr>
                <w:rStyle w:val="IndexLink"/>
                <w:rtl w:val="true"/>
              </w:rPr>
              <w:tab/>
            </w:r>
            <w:r>
              <w:rPr>
                <w:rStyle w:val="IndexLink"/>
              </w:rPr>
              <w:t>892</w:t>
            </w:r>
          </w:hyperlink>
        </w:p>
        <w:p>
          <w:pPr>
            <w:pStyle w:val="Contents6"/>
            <w:tabs>
              <w:tab w:val="clear" w:pos="7609"/>
              <w:tab w:val="right" w:pos="9026" w:leader="dot"/>
            </w:tabs>
            <w:rPr/>
          </w:pPr>
          <w:hyperlink w:anchor="__RefHeading___Toc426846_3804643083">
            <w:r>
              <w:rPr>
                <w:webHidden/>
                <w:rStyle w:val="IndexLink"/>
                <w:rtl w:val="true"/>
              </w:rPr>
              <w:t xml:space="preserve">فصل هفتم </w:t>
            </w:r>
            <w:r>
              <w:rPr>
                <w:rStyle w:val="IndexLink"/>
                <w:rtl w:val="true"/>
              </w:rPr>
              <w:t xml:space="preserve">: </w:t>
            </w:r>
            <w:r>
              <w:rPr>
                <w:rStyle w:val="IndexLink"/>
                <w:rtl w:val="true"/>
              </w:rPr>
              <w:t>تسبيح و نماز ، نزد قبر امام حسين عليه السلام</w:t>
            </w:r>
            <w:r>
              <w:rPr>
                <w:rStyle w:val="IndexLink"/>
                <w:rtl w:val="true"/>
              </w:rPr>
              <w:tab/>
            </w:r>
            <w:r>
              <w:rPr>
                <w:rStyle w:val="IndexLink"/>
              </w:rPr>
              <w:t>893</w:t>
            </w:r>
          </w:hyperlink>
        </w:p>
        <w:p>
          <w:pPr>
            <w:pStyle w:val="Contents6"/>
            <w:tabs>
              <w:tab w:val="clear" w:pos="7609"/>
              <w:tab w:val="right" w:pos="9026" w:leader="dot"/>
            </w:tabs>
            <w:rPr/>
          </w:pPr>
          <w:hyperlink w:anchor="__RefHeading___Toc426848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تسبيح ها و نمازهاى روايت شده پس از زيارت امام عليه السلام</w:t>
            </w:r>
            <w:r>
              <w:rPr>
                <w:rStyle w:val="IndexLink"/>
                <w:rtl w:val="true"/>
              </w:rPr>
              <w:tab/>
            </w:r>
            <w:r>
              <w:rPr>
                <w:rStyle w:val="IndexLink"/>
              </w:rPr>
              <w:t>893</w:t>
            </w:r>
          </w:hyperlink>
        </w:p>
        <w:p>
          <w:pPr>
            <w:pStyle w:val="Contents6"/>
            <w:tabs>
              <w:tab w:val="clear" w:pos="7609"/>
              <w:tab w:val="right" w:pos="9026" w:leader="dot"/>
            </w:tabs>
            <w:rPr/>
          </w:pPr>
          <w:hyperlink w:anchor="__RefHeading___Toc426850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ثواب نماز گزاردن ، نزد قبر امام عليه السلام</w:t>
            </w:r>
            <w:r>
              <w:rPr>
                <w:rStyle w:val="IndexLink"/>
                <w:rtl w:val="true"/>
              </w:rPr>
              <w:tab/>
            </w:r>
            <w:r>
              <w:rPr>
                <w:rStyle w:val="IndexLink"/>
              </w:rPr>
              <w:t>894</w:t>
            </w:r>
          </w:hyperlink>
        </w:p>
        <w:p>
          <w:pPr>
            <w:pStyle w:val="Contents6"/>
            <w:tabs>
              <w:tab w:val="clear" w:pos="7609"/>
              <w:tab w:val="right" w:pos="9026" w:leader="dot"/>
            </w:tabs>
            <w:rPr/>
          </w:pPr>
          <w:hyperlink w:anchor="__RefHeading___Toc426852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خواندن نماز حاجت ، نزد قبر امام عليه السلام</w:t>
            </w:r>
            <w:r>
              <w:rPr>
                <w:rStyle w:val="IndexLink"/>
                <w:rtl w:val="true"/>
              </w:rPr>
              <w:tab/>
            </w:r>
            <w:r>
              <w:rPr>
                <w:rStyle w:val="IndexLink"/>
              </w:rPr>
              <w:t>895</w:t>
            </w:r>
          </w:hyperlink>
        </w:p>
        <w:p>
          <w:pPr>
            <w:pStyle w:val="Contents6"/>
            <w:tabs>
              <w:tab w:val="clear" w:pos="7609"/>
              <w:tab w:val="right" w:pos="9026" w:leader="dot"/>
            </w:tabs>
            <w:rPr/>
          </w:pPr>
          <w:hyperlink w:anchor="__RefHeading___Toc426854_3804643083">
            <w:r>
              <w:rPr>
                <w:webHidden/>
                <w:rStyle w:val="IndexLink"/>
                <w:rtl w:val="true"/>
              </w:rPr>
              <w:t xml:space="preserve">فصل هشتم </w:t>
            </w:r>
            <w:r>
              <w:rPr>
                <w:rStyle w:val="IndexLink"/>
                <w:rtl w:val="true"/>
              </w:rPr>
              <w:t xml:space="preserve">: </w:t>
            </w:r>
            <w:r>
              <w:rPr>
                <w:rStyle w:val="IndexLink"/>
                <w:rtl w:val="true"/>
              </w:rPr>
              <w:t>زيارت امام حسين عليه السلام از راه دور</w:t>
            </w:r>
            <w:r>
              <w:rPr>
                <w:rStyle w:val="IndexLink"/>
                <w:rtl w:val="true"/>
              </w:rPr>
              <w:tab/>
            </w:r>
            <w:r>
              <w:rPr>
                <w:rStyle w:val="IndexLink"/>
              </w:rPr>
              <w:t>896</w:t>
            </w:r>
          </w:hyperlink>
        </w:p>
        <w:p>
          <w:pPr>
            <w:pStyle w:val="Contents6"/>
            <w:tabs>
              <w:tab w:val="clear" w:pos="7609"/>
              <w:tab w:val="right" w:pos="9026" w:leader="dot"/>
            </w:tabs>
            <w:rPr/>
          </w:pPr>
          <w:hyperlink w:anchor="__RefHeading___Toc426856_3804643083">
            <w:r>
              <w:rPr>
                <w:webHidden/>
                <w:rStyle w:val="IndexLink"/>
                <w:rtl w:val="true"/>
              </w:rPr>
              <w:t>اشاره</w:t>
            </w:r>
            <w:r>
              <w:rPr>
                <w:rStyle w:val="IndexLink"/>
                <w:rtl w:val="true"/>
              </w:rPr>
              <w:tab/>
            </w:r>
            <w:r>
              <w:rPr>
                <w:rStyle w:val="IndexLink"/>
              </w:rPr>
              <w:t>896</w:t>
            </w:r>
          </w:hyperlink>
        </w:p>
        <w:p>
          <w:pPr>
            <w:pStyle w:val="Contents6"/>
            <w:tabs>
              <w:tab w:val="clear" w:pos="7609"/>
              <w:tab w:val="right" w:pos="9026" w:leader="dot"/>
            </w:tabs>
            <w:rPr/>
          </w:pPr>
          <w:hyperlink w:anchor="__RefHeading___Toc426858_3804643083">
            <w:r>
              <w:rPr>
                <w:webHidden/>
                <w:rStyle w:val="IndexLink"/>
                <w:rtl w:val="true"/>
              </w:rPr>
              <w:t>توضيح</w:t>
            </w:r>
            <w:r>
              <w:rPr>
                <w:rStyle w:val="IndexLink"/>
                <w:rtl w:val="true"/>
              </w:rPr>
              <w:tab/>
            </w:r>
            <w:r>
              <w:rPr>
                <w:rStyle w:val="IndexLink"/>
              </w:rPr>
              <w:t>897</w:t>
            </w:r>
          </w:hyperlink>
        </w:p>
        <w:p>
          <w:pPr>
            <w:pStyle w:val="Contents6"/>
            <w:tabs>
              <w:tab w:val="clear" w:pos="7609"/>
              <w:tab w:val="right" w:pos="9026" w:leader="dot"/>
            </w:tabs>
            <w:rPr/>
          </w:pPr>
          <w:hyperlink w:anchor="__RefHeading___Toc426860_3804643083">
            <w:r>
              <w:rPr>
                <w:webHidden/>
                <w:rStyle w:val="IndexLink"/>
                <w:rtl w:val="true"/>
              </w:rPr>
              <w:t xml:space="preserve">فصل نهم </w:t>
            </w:r>
            <w:r>
              <w:rPr>
                <w:rStyle w:val="IndexLink"/>
                <w:rtl w:val="true"/>
              </w:rPr>
              <w:t xml:space="preserve">: </w:t>
            </w:r>
            <w:r>
              <w:rPr>
                <w:rStyle w:val="IndexLink"/>
                <w:rtl w:val="true"/>
              </w:rPr>
              <w:t>نايب گرفتن براى زيارت امام حسين عليه السلام</w:t>
            </w:r>
            <w:r>
              <w:rPr>
                <w:rStyle w:val="IndexLink"/>
                <w:rtl w:val="true"/>
              </w:rPr>
              <w:tab/>
            </w:r>
            <w:r>
              <w:rPr>
                <w:rStyle w:val="IndexLink"/>
              </w:rPr>
              <w:t>898</w:t>
            </w:r>
          </w:hyperlink>
        </w:p>
        <w:p>
          <w:pPr>
            <w:pStyle w:val="Contents6"/>
            <w:tabs>
              <w:tab w:val="clear" w:pos="7609"/>
              <w:tab w:val="right" w:pos="9026" w:leader="dot"/>
            </w:tabs>
            <w:rPr/>
          </w:pPr>
          <w:hyperlink w:anchor="__RefHeading___Toc426862_3804643083">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ثواب نايب گرفتن براى زيارت امام عليه السلام</w:t>
            </w:r>
            <w:r>
              <w:rPr>
                <w:rStyle w:val="IndexLink"/>
                <w:rtl w:val="true"/>
              </w:rPr>
              <w:tab/>
            </w:r>
            <w:r>
              <w:rPr>
                <w:rStyle w:val="IndexLink"/>
              </w:rPr>
              <w:t>898</w:t>
            </w:r>
          </w:hyperlink>
        </w:p>
        <w:p>
          <w:pPr>
            <w:pStyle w:val="Contents6"/>
            <w:tabs>
              <w:tab w:val="clear" w:pos="7609"/>
              <w:tab w:val="right" w:pos="9026" w:leader="dot"/>
            </w:tabs>
            <w:rPr/>
          </w:pPr>
          <w:hyperlink w:anchor="__RefHeading___Toc426864_3804643083">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دعاى ، پس از زيارت نيابتى</w:t>
            </w:r>
            <w:r>
              <w:rPr>
                <w:rStyle w:val="IndexLink"/>
                <w:rtl w:val="true"/>
              </w:rPr>
              <w:tab/>
            </w:r>
            <w:r>
              <w:rPr>
                <w:rStyle w:val="IndexLink"/>
              </w:rPr>
              <w:t>898</w:t>
            </w:r>
          </w:hyperlink>
        </w:p>
        <w:p>
          <w:pPr>
            <w:pStyle w:val="Contents2"/>
            <w:tabs>
              <w:tab w:val="clear" w:pos="8743"/>
              <w:tab w:val="right" w:pos="9026" w:leader="dot"/>
            </w:tabs>
            <w:rPr/>
          </w:pPr>
          <w:hyperlink w:anchor="__RefHeading___Toc426866_3804643083">
            <w:r>
              <w:rPr>
                <w:webHidden/>
                <w:rStyle w:val="IndexLink"/>
                <w:rtl w:val="true"/>
              </w:rPr>
              <w:t xml:space="preserve">بخش سيزدهم </w:t>
            </w:r>
            <w:r>
              <w:rPr>
                <w:rStyle w:val="IndexLink"/>
                <w:rtl w:val="true"/>
              </w:rPr>
              <w:t xml:space="preserve">: </w:t>
            </w:r>
            <w:r>
              <w:rPr>
                <w:rStyle w:val="IndexLink"/>
                <w:rtl w:val="true"/>
              </w:rPr>
              <w:t>مزار امام حسين عليه السلام</w:t>
            </w:r>
            <w:r>
              <w:rPr>
                <w:rStyle w:val="IndexLink"/>
                <w:rtl w:val="true"/>
              </w:rPr>
              <w:tab/>
            </w:r>
            <w:r>
              <w:rPr>
                <w:rStyle w:val="IndexLink"/>
              </w:rPr>
              <w:t>901</w:t>
            </w:r>
          </w:hyperlink>
        </w:p>
        <w:p>
          <w:pPr>
            <w:pStyle w:val="Contents3"/>
            <w:tabs>
              <w:tab w:val="clear" w:pos="8459"/>
              <w:tab w:val="right" w:pos="9026" w:leader="dot"/>
            </w:tabs>
            <w:rPr/>
          </w:pPr>
          <w:hyperlink w:anchor="__RefHeading___Toc426868_3804643083">
            <w:r>
              <w:rPr>
                <w:webHidden/>
                <w:rStyle w:val="IndexLink"/>
                <w:rtl w:val="true"/>
              </w:rPr>
              <w:t>اشاره</w:t>
            </w:r>
            <w:r>
              <w:rPr>
                <w:rStyle w:val="IndexLink"/>
                <w:rtl w:val="true"/>
              </w:rPr>
              <w:tab/>
            </w:r>
            <w:r>
              <w:rPr>
                <w:rStyle w:val="IndexLink"/>
              </w:rPr>
              <w:t>901</w:t>
            </w:r>
          </w:hyperlink>
        </w:p>
        <w:p>
          <w:pPr>
            <w:pStyle w:val="Contents3"/>
            <w:tabs>
              <w:tab w:val="clear" w:pos="8459"/>
              <w:tab w:val="right" w:pos="9026" w:leader="dot"/>
            </w:tabs>
            <w:rPr/>
          </w:pPr>
          <w:hyperlink w:anchor="__RefHeading___Toc426870_3804643083">
            <w:r>
              <w:rPr>
                <w:webHidden/>
                <w:rStyle w:val="IndexLink"/>
                <w:rtl w:val="true"/>
              </w:rPr>
              <w:t>تاريخچه بناى حرم امام حسين عليه السلام</w:t>
            </w:r>
            <w:r>
              <w:rPr>
                <w:rStyle w:val="IndexLink"/>
                <w:rtl w:val="true"/>
              </w:rPr>
              <w:tab/>
            </w:r>
            <w:r>
              <w:rPr>
                <w:rStyle w:val="IndexLink"/>
              </w:rPr>
              <w:t>902</w:t>
            </w:r>
          </w:hyperlink>
        </w:p>
        <w:p>
          <w:pPr>
            <w:pStyle w:val="Contents4"/>
            <w:tabs>
              <w:tab w:val="clear" w:pos="8176"/>
              <w:tab w:val="right" w:pos="9026" w:leader="dot"/>
            </w:tabs>
            <w:rPr/>
          </w:pPr>
          <w:hyperlink w:anchor="__RefHeading___Toc426872_3804643083">
            <w:r>
              <w:rPr>
                <w:webHidden/>
                <w:rStyle w:val="IndexLink"/>
                <w:rtl w:val="true"/>
              </w:rPr>
              <w:t>مزار امام عليه السلام در قرن اوّل هجرى</w:t>
            </w:r>
            <w:r>
              <w:rPr>
                <w:rStyle w:val="IndexLink"/>
                <w:rtl w:val="true"/>
              </w:rPr>
              <w:tab/>
            </w:r>
            <w:r>
              <w:rPr>
                <w:rStyle w:val="IndexLink"/>
              </w:rPr>
              <w:t>902</w:t>
            </w:r>
          </w:hyperlink>
        </w:p>
        <w:p>
          <w:pPr>
            <w:pStyle w:val="Contents4"/>
            <w:tabs>
              <w:tab w:val="clear" w:pos="8176"/>
              <w:tab w:val="right" w:pos="9026" w:leader="dot"/>
            </w:tabs>
            <w:rPr/>
          </w:pPr>
          <w:hyperlink w:anchor="__RefHeading___Toc426874_3804643083">
            <w:r>
              <w:rPr>
                <w:webHidden/>
                <w:rStyle w:val="IndexLink"/>
                <w:rtl w:val="true"/>
              </w:rPr>
              <w:t>مزار امام عليه السلام در قرن دوم هجرى</w:t>
            </w:r>
            <w:r>
              <w:rPr>
                <w:rStyle w:val="IndexLink"/>
                <w:rtl w:val="true"/>
              </w:rPr>
              <w:tab/>
            </w:r>
            <w:r>
              <w:rPr>
                <w:rStyle w:val="IndexLink"/>
              </w:rPr>
              <w:t>902</w:t>
            </w:r>
          </w:hyperlink>
        </w:p>
        <w:p>
          <w:pPr>
            <w:pStyle w:val="Contents4"/>
            <w:tabs>
              <w:tab w:val="clear" w:pos="8176"/>
              <w:tab w:val="right" w:pos="9026" w:leader="dot"/>
            </w:tabs>
            <w:rPr/>
          </w:pPr>
          <w:hyperlink w:anchor="__RefHeading___Toc426876_3804643083">
            <w:r>
              <w:rPr>
                <w:webHidden/>
                <w:rStyle w:val="IndexLink"/>
                <w:rtl w:val="true"/>
              </w:rPr>
              <w:t>مزار امام عليه السلام در قرن سوم هجرى</w:t>
            </w:r>
            <w:r>
              <w:rPr>
                <w:rStyle w:val="IndexLink"/>
                <w:rtl w:val="true"/>
              </w:rPr>
              <w:tab/>
            </w:r>
            <w:r>
              <w:rPr>
                <w:rStyle w:val="IndexLink"/>
              </w:rPr>
              <w:t>903</w:t>
            </w:r>
          </w:hyperlink>
        </w:p>
        <w:p>
          <w:pPr>
            <w:pStyle w:val="Contents4"/>
            <w:tabs>
              <w:tab w:val="clear" w:pos="8176"/>
              <w:tab w:val="right" w:pos="9026" w:leader="dot"/>
            </w:tabs>
            <w:rPr/>
          </w:pPr>
          <w:hyperlink w:anchor="__RefHeading___Toc426878_3804643083">
            <w:r>
              <w:rPr>
                <w:webHidden/>
                <w:rStyle w:val="IndexLink"/>
                <w:rtl w:val="true"/>
              </w:rPr>
              <w:t>مزار امام عليه السلام در قرن چهارم هجرى</w:t>
            </w:r>
            <w:r>
              <w:rPr>
                <w:rStyle w:val="IndexLink"/>
                <w:rtl w:val="true"/>
              </w:rPr>
              <w:tab/>
            </w:r>
            <w:r>
              <w:rPr>
                <w:rStyle w:val="IndexLink"/>
              </w:rPr>
              <w:t>904</w:t>
            </w:r>
          </w:hyperlink>
        </w:p>
        <w:p>
          <w:pPr>
            <w:pStyle w:val="Contents4"/>
            <w:tabs>
              <w:tab w:val="clear" w:pos="8176"/>
              <w:tab w:val="right" w:pos="9026" w:leader="dot"/>
            </w:tabs>
            <w:rPr/>
          </w:pPr>
          <w:hyperlink w:anchor="__RefHeading___Toc426880_3804643083">
            <w:r>
              <w:rPr>
                <w:webHidden/>
                <w:rStyle w:val="IndexLink"/>
                <w:rtl w:val="true"/>
              </w:rPr>
              <w:t>مزار امام عليه السلام در قرن پنجم هجرى</w:t>
            </w:r>
            <w:r>
              <w:rPr>
                <w:rStyle w:val="IndexLink"/>
                <w:rtl w:val="true"/>
              </w:rPr>
              <w:tab/>
            </w:r>
            <w:r>
              <w:rPr>
                <w:rStyle w:val="IndexLink"/>
              </w:rPr>
              <w:t>904</w:t>
            </w:r>
          </w:hyperlink>
        </w:p>
        <w:p>
          <w:pPr>
            <w:pStyle w:val="Contents4"/>
            <w:tabs>
              <w:tab w:val="clear" w:pos="8176"/>
              <w:tab w:val="right" w:pos="9026" w:leader="dot"/>
            </w:tabs>
            <w:rPr/>
          </w:pPr>
          <w:hyperlink w:anchor="__RefHeading___Toc426882_3804643083">
            <w:r>
              <w:rPr>
                <w:webHidden/>
                <w:rStyle w:val="IndexLink"/>
                <w:rtl w:val="true"/>
              </w:rPr>
              <w:t>مزار امام عليه السلام در قرن ششم هجرى</w:t>
            </w:r>
            <w:r>
              <w:rPr>
                <w:rStyle w:val="IndexLink"/>
                <w:rtl w:val="true"/>
              </w:rPr>
              <w:tab/>
            </w:r>
            <w:r>
              <w:rPr>
                <w:rStyle w:val="IndexLink"/>
              </w:rPr>
              <w:t>904</w:t>
            </w:r>
          </w:hyperlink>
        </w:p>
        <w:p>
          <w:pPr>
            <w:pStyle w:val="Contents4"/>
            <w:tabs>
              <w:tab w:val="clear" w:pos="8176"/>
              <w:tab w:val="right" w:pos="9026" w:leader="dot"/>
            </w:tabs>
            <w:rPr/>
          </w:pPr>
          <w:hyperlink w:anchor="__RefHeading___Toc426884_3804643083">
            <w:r>
              <w:rPr>
                <w:webHidden/>
                <w:rStyle w:val="IndexLink"/>
                <w:rtl w:val="true"/>
              </w:rPr>
              <w:t>مزار امام عليه السلام در قرن هفتم هجرى</w:t>
            </w:r>
            <w:r>
              <w:rPr>
                <w:rStyle w:val="IndexLink"/>
                <w:rtl w:val="true"/>
              </w:rPr>
              <w:tab/>
            </w:r>
            <w:r>
              <w:rPr>
                <w:rStyle w:val="IndexLink"/>
              </w:rPr>
              <w:t>905</w:t>
            </w:r>
          </w:hyperlink>
        </w:p>
        <w:p>
          <w:pPr>
            <w:pStyle w:val="Contents4"/>
            <w:tabs>
              <w:tab w:val="clear" w:pos="8176"/>
              <w:tab w:val="right" w:pos="9026" w:leader="dot"/>
            </w:tabs>
            <w:rPr/>
          </w:pPr>
          <w:hyperlink w:anchor="__RefHeading___Toc426886_3804643083">
            <w:r>
              <w:rPr>
                <w:webHidden/>
                <w:rStyle w:val="IndexLink"/>
                <w:rtl w:val="true"/>
              </w:rPr>
              <w:t>مزار امام عليه السلام در قرن هشتم هجرى</w:t>
            </w:r>
            <w:r>
              <w:rPr>
                <w:rStyle w:val="IndexLink"/>
                <w:rtl w:val="true"/>
              </w:rPr>
              <w:tab/>
            </w:r>
            <w:r>
              <w:rPr>
                <w:rStyle w:val="IndexLink"/>
              </w:rPr>
              <w:t>905</w:t>
            </w:r>
          </w:hyperlink>
        </w:p>
        <w:p>
          <w:pPr>
            <w:pStyle w:val="Contents4"/>
            <w:tabs>
              <w:tab w:val="clear" w:pos="8176"/>
              <w:tab w:val="right" w:pos="9026" w:leader="dot"/>
            </w:tabs>
            <w:rPr/>
          </w:pPr>
          <w:hyperlink w:anchor="__RefHeading___Toc426888_3804643083">
            <w:r>
              <w:rPr>
                <w:webHidden/>
                <w:rStyle w:val="IndexLink"/>
                <w:rtl w:val="true"/>
              </w:rPr>
              <w:t>مزار امام عليه السلام در قرن نهم هجرى</w:t>
            </w:r>
            <w:r>
              <w:rPr>
                <w:rStyle w:val="IndexLink"/>
                <w:rtl w:val="true"/>
              </w:rPr>
              <w:tab/>
            </w:r>
            <w:r>
              <w:rPr>
                <w:rStyle w:val="IndexLink"/>
              </w:rPr>
              <w:t>905</w:t>
            </w:r>
          </w:hyperlink>
        </w:p>
        <w:p>
          <w:pPr>
            <w:pStyle w:val="Contents4"/>
            <w:tabs>
              <w:tab w:val="clear" w:pos="8176"/>
              <w:tab w:val="right" w:pos="9026" w:leader="dot"/>
            </w:tabs>
            <w:rPr/>
          </w:pPr>
          <w:hyperlink w:anchor="__RefHeading___Toc426890_3804643083">
            <w:r>
              <w:rPr>
                <w:webHidden/>
                <w:rStyle w:val="IndexLink"/>
                <w:rtl w:val="true"/>
              </w:rPr>
              <w:t>مزار امام عليه السلام در قرن دهم هجرى</w:t>
            </w:r>
            <w:r>
              <w:rPr>
                <w:rStyle w:val="IndexLink"/>
                <w:rtl w:val="true"/>
              </w:rPr>
              <w:tab/>
            </w:r>
            <w:r>
              <w:rPr>
                <w:rStyle w:val="IndexLink"/>
              </w:rPr>
              <w:t>905</w:t>
            </w:r>
          </w:hyperlink>
        </w:p>
        <w:p>
          <w:pPr>
            <w:pStyle w:val="Contents4"/>
            <w:tabs>
              <w:tab w:val="clear" w:pos="8176"/>
              <w:tab w:val="right" w:pos="9026" w:leader="dot"/>
            </w:tabs>
            <w:rPr/>
          </w:pPr>
          <w:hyperlink w:anchor="__RefHeading___Toc426892_3804643083">
            <w:r>
              <w:rPr>
                <w:webHidden/>
                <w:rStyle w:val="IndexLink"/>
                <w:rtl w:val="true"/>
              </w:rPr>
              <w:t>مزار امام عليه السلام در قرن يازدهم هجرى</w:t>
            </w:r>
            <w:r>
              <w:rPr>
                <w:rStyle w:val="IndexLink"/>
                <w:rtl w:val="true"/>
              </w:rPr>
              <w:tab/>
            </w:r>
            <w:r>
              <w:rPr>
                <w:rStyle w:val="IndexLink"/>
              </w:rPr>
              <w:t>906</w:t>
            </w:r>
          </w:hyperlink>
        </w:p>
        <w:p>
          <w:pPr>
            <w:pStyle w:val="Contents4"/>
            <w:tabs>
              <w:tab w:val="clear" w:pos="8176"/>
              <w:tab w:val="right" w:pos="9026" w:leader="dot"/>
            </w:tabs>
            <w:rPr/>
          </w:pPr>
          <w:hyperlink w:anchor="__RefHeading___Toc426894_3804643083">
            <w:r>
              <w:rPr>
                <w:webHidden/>
                <w:rStyle w:val="IndexLink"/>
                <w:rtl w:val="true"/>
              </w:rPr>
              <w:t>مزار امام عليه السلام در قرن دوازدهم هجرى</w:t>
            </w:r>
            <w:r>
              <w:rPr>
                <w:rStyle w:val="IndexLink"/>
                <w:rtl w:val="true"/>
              </w:rPr>
              <w:tab/>
            </w:r>
            <w:r>
              <w:rPr>
                <w:rStyle w:val="IndexLink"/>
              </w:rPr>
              <w:t>906</w:t>
            </w:r>
          </w:hyperlink>
        </w:p>
        <w:p>
          <w:pPr>
            <w:pStyle w:val="Contents4"/>
            <w:tabs>
              <w:tab w:val="clear" w:pos="8176"/>
              <w:tab w:val="right" w:pos="9026" w:leader="dot"/>
            </w:tabs>
            <w:rPr/>
          </w:pPr>
          <w:hyperlink w:anchor="__RefHeading___Toc426896_3804643083">
            <w:r>
              <w:rPr>
                <w:webHidden/>
                <w:rStyle w:val="IndexLink"/>
                <w:rtl w:val="true"/>
              </w:rPr>
              <w:t>مزار امام عليه السلام در قرن سيزدهم هجرى</w:t>
            </w:r>
            <w:r>
              <w:rPr>
                <w:rStyle w:val="IndexLink"/>
                <w:rtl w:val="true"/>
              </w:rPr>
              <w:tab/>
            </w:r>
            <w:r>
              <w:rPr>
                <w:rStyle w:val="IndexLink"/>
              </w:rPr>
              <w:t>906</w:t>
            </w:r>
          </w:hyperlink>
        </w:p>
        <w:p>
          <w:pPr>
            <w:pStyle w:val="Contents4"/>
            <w:tabs>
              <w:tab w:val="clear" w:pos="8176"/>
              <w:tab w:val="right" w:pos="9026" w:leader="dot"/>
            </w:tabs>
            <w:rPr/>
          </w:pPr>
          <w:hyperlink w:anchor="__RefHeading___Toc426898_3804643083">
            <w:r>
              <w:rPr>
                <w:webHidden/>
                <w:rStyle w:val="IndexLink"/>
                <w:rtl w:val="true"/>
              </w:rPr>
              <w:t>مزار امام عليه السلام در قرن چهاردهم هجرى</w:t>
            </w:r>
            <w:r>
              <w:rPr>
                <w:rStyle w:val="IndexLink"/>
                <w:rtl w:val="true"/>
              </w:rPr>
              <w:tab/>
            </w:r>
            <w:r>
              <w:rPr>
                <w:rStyle w:val="IndexLink"/>
              </w:rPr>
              <w:t>907</w:t>
            </w:r>
          </w:hyperlink>
        </w:p>
        <w:p>
          <w:pPr>
            <w:pStyle w:val="Contents4"/>
            <w:tabs>
              <w:tab w:val="clear" w:pos="8176"/>
              <w:tab w:val="right" w:pos="9026" w:leader="dot"/>
            </w:tabs>
            <w:rPr/>
          </w:pPr>
          <w:hyperlink w:anchor="__RefHeading___Toc426900_3804643083">
            <w:r>
              <w:rPr>
                <w:webHidden/>
                <w:rStyle w:val="IndexLink"/>
                <w:rtl w:val="true"/>
              </w:rPr>
              <w:t>مزار امام عليه السلام در قرن پانزدهم هجرى</w:t>
            </w:r>
            <w:r>
              <w:rPr>
                <w:rStyle w:val="IndexLink"/>
                <w:rtl w:val="true"/>
              </w:rPr>
              <w:tab/>
            </w:r>
            <w:r>
              <w:rPr>
                <w:rStyle w:val="IndexLink"/>
              </w:rPr>
              <w:t>907</w:t>
            </w:r>
          </w:hyperlink>
        </w:p>
        <w:p>
          <w:pPr>
            <w:pStyle w:val="Contents3"/>
            <w:tabs>
              <w:tab w:val="clear" w:pos="8459"/>
              <w:tab w:val="right" w:pos="9026" w:leader="dot"/>
            </w:tabs>
            <w:rPr/>
          </w:pPr>
          <w:hyperlink w:anchor="__RefHeading___Toc426902_3804643083">
            <w:r>
              <w:rPr>
                <w:webHidden/>
                <w:rStyle w:val="IndexLink"/>
                <w:rtl w:val="true"/>
              </w:rPr>
              <w:t xml:space="preserve">فصل يكم </w:t>
            </w:r>
            <w:r>
              <w:rPr>
                <w:rStyle w:val="IndexLink"/>
                <w:rtl w:val="true"/>
              </w:rPr>
              <w:t xml:space="preserve">: </w:t>
            </w:r>
            <w:r>
              <w:rPr>
                <w:rStyle w:val="IndexLink"/>
                <w:rtl w:val="true"/>
              </w:rPr>
              <w:t>ارزش بارگاه امام حسين عليه السلام</w:t>
            </w:r>
            <w:r>
              <w:rPr>
                <w:rStyle w:val="IndexLink"/>
                <w:rtl w:val="true"/>
              </w:rPr>
              <w:tab/>
            </w:r>
            <w:r>
              <w:rPr>
                <w:rStyle w:val="IndexLink"/>
              </w:rPr>
              <w:t>908</w:t>
            </w:r>
          </w:hyperlink>
        </w:p>
        <w:p>
          <w:pPr>
            <w:pStyle w:val="Contents4"/>
            <w:tabs>
              <w:tab w:val="clear" w:pos="8176"/>
              <w:tab w:val="right" w:pos="9026" w:leader="dot"/>
            </w:tabs>
            <w:rPr/>
          </w:pPr>
          <w:hyperlink w:anchor="__RefHeading___Toc426904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بوستانى از بوستان هاى بهشت</w:t>
            </w:r>
            <w:r>
              <w:rPr>
                <w:rStyle w:val="IndexLink"/>
                <w:rtl w:val="true"/>
              </w:rPr>
              <w:tab/>
            </w:r>
            <w:r>
              <w:rPr>
                <w:rStyle w:val="IndexLink"/>
              </w:rPr>
              <w:t>908</w:t>
            </w:r>
          </w:hyperlink>
        </w:p>
        <w:p>
          <w:pPr>
            <w:pStyle w:val="Contents4"/>
            <w:tabs>
              <w:tab w:val="clear" w:pos="8176"/>
              <w:tab w:val="right" w:pos="9026" w:leader="dot"/>
            </w:tabs>
            <w:rPr/>
          </w:pPr>
          <w:hyperlink w:anchor="__RefHeading___Toc426906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مستجاب شدن دعا زير گنبدش</w:t>
            </w:r>
            <w:r>
              <w:rPr>
                <w:rStyle w:val="IndexLink"/>
                <w:rtl w:val="true"/>
              </w:rPr>
              <w:tab/>
            </w:r>
            <w:r>
              <w:rPr>
                <w:rStyle w:val="IndexLink"/>
              </w:rPr>
              <w:t>908</w:t>
            </w:r>
          </w:hyperlink>
        </w:p>
        <w:p>
          <w:pPr>
            <w:pStyle w:val="Contents4"/>
            <w:tabs>
              <w:tab w:val="clear" w:pos="8176"/>
              <w:tab w:val="right" w:pos="9026" w:leader="dot"/>
            </w:tabs>
            <w:rPr/>
          </w:pPr>
          <w:hyperlink w:anchor="__RefHeading___Toc426908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سزاى توهين كننده به تربت امام عليه السلام</w:t>
            </w:r>
            <w:r>
              <w:rPr>
                <w:rStyle w:val="IndexLink"/>
                <w:rtl w:val="true"/>
              </w:rPr>
              <w:tab/>
            </w:r>
            <w:r>
              <w:rPr>
                <w:rStyle w:val="IndexLink"/>
              </w:rPr>
              <w:t>909</w:t>
            </w:r>
          </w:hyperlink>
        </w:p>
        <w:p>
          <w:pPr>
            <w:pStyle w:val="Contents4"/>
            <w:tabs>
              <w:tab w:val="clear" w:pos="8176"/>
              <w:tab w:val="right" w:pos="9026" w:leader="dot"/>
            </w:tabs>
            <w:rPr/>
          </w:pPr>
          <w:hyperlink w:anchor="__RefHeading___Toc426910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برخى روايت هاى قلمرو تُربت و حريم قبر امام عليه السلام</w:t>
            </w:r>
            <w:r>
              <w:rPr>
                <w:rStyle w:val="IndexLink"/>
                <w:rtl w:val="true"/>
              </w:rPr>
              <w:tab/>
            </w:r>
            <w:r>
              <w:rPr>
                <w:rStyle w:val="IndexLink"/>
              </w:rPr>
              <w:t>910</w:t>
            </w:r>
          </w:hyperlink>
        </w:p>
        <w:p>
          <w:pPr>
            <w:pStyle w:val="Contents4"/>
            <w:tabs>
              <w:tab w:val="clear" w:pos="8176"/>
              <w:tab w:val="right" w:pos="9026" w:leader="dot"/>
            </w:tabs>
            <w:rPr/>
          </w:pPr>
          <w:hyperlink w:anchor="__RefHeading___Toc426912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مُخيَّر بودن در شكسته يا تمام خواندن نماز در حرم امام عليه السلام</w:t>
            </w:r>
            <w:r>
              <w:rPr>
                <w:rStyle w:val="IndexLink"/>
                <w:rtl w:val="true"/>
              </w:rPr>
              <w:tab/>
            </w:r>
            <w:r>
              <w:rPr>
                <w:rStyle w:val="IndexLink"/>
              </w:rPr>
              <w:t>911</w:t>
            </w:r>
          </w:hyperlink>
        </w:p>
        <w:p>
          <w:pPr>
            <w:pStyle w:val="Contents4"/>
            <w:tabs>
              <w:tab w:val="clear" w:pos="8176"/>
              <w:tab w:val="right" w:pos="9026" w:leader="dot"/>
            </w:tabs>
            <w:rPr/>
          </w:pPr>
          <w:hyperlink w:anchor="__RefHeading___Toc426914_3804643083">
            <w:r>
              <w:rPr>
                <w:webHidden/>
                <w:rStyle w:val="IndexLink"/>
                <w:rtl w:val="true"/>
              </w:rPr>
              <w:t>محدوده مُخيَّر بودن ميان قصر و اتمام نماز ، در حرم امام حسين عليه السلام</w:t>
            </w:r>
            <w:r>
              <w:rPr>
                <w:rStyle w:val="IndexLink"/>
                <w:rtl w:val="true"/>
              </w:rPr>
              <w:tab/>
            </w:r>
            <w:r>
              <w:rPr>
                <w:rStyle w:val="IndexLink"/>
              </w:rPr>
              <w:t>912</w:t>
            </w:r>
          </w:hyperlink>
        </w:p>
        <w:p>
          <w:pPr>
            <w:pStyle w:val="Contents3"/>
            <w:tabs>
              <w:tab w:val="clear" w:pos="8459"/>
              <w:tab w:val="right" w:pos="9026" w:leader="dot"/>
            </w:tabs>
            <w:rPr/>
          </w:pPr>
          <w:hyperlink w:anchor="__RefHeading___Toc426916_3804643083">
            <w:r>
              <w:rPr>
                <w:webHidden/>
                <w:rStyle w:val="IndexLink"/>
                <w:rtl w:val="true"/>
              </w:rPr>
              <w:t xml:space="preserve">فصل دوم </w:t>
            </w:r>
            <w:r>
              <w:rPr>
                <w:rStyle w:val="IndexLink"/>
                <w:rtl w:val="true"/>
              </w:rPr>
              <w:t xml:space="preserve">: </w:t>
            </w:r>
            <w:r>
              <w:rPr>
                <w:rStyle w:val="IndexLink"/>
                <w:rtl w:val="true"/>
              </w:rPr>
              <w:t>شفاخواهى با تربت مزار امام حسين عليه السلام</w:t>
            </w:r>
            <w:r>
              <w:rPr>
                <w:rStyle w:val="IndexLink"/>
                <w:rtl w:val="true"/>
              </w:rPr>
              <w:tab/>
            </w:r>
            <w:r>
              <w:rPr>
                <w:rStyle w:val="IndexLink"/>
              </w:rPr>
              <w:t>914</w:t>
            </w:r>
          </w:hyperlink>
        </w:p>
        <w:p>
          <w:pPr>
            <w:pStyle w:val="Contents4"/>
            <w:tabs>
              <w:tab w:val="clear" w:pos="8176"/>
              <w:tab w:val="right" w:pos="9026" w:leader="dot"/>
            </w:tabs>
            <w:rPr/>
          </w:pPr>
          <w:hyperlink w:anchor="__RefHeading___Toc426918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بزرگ ترين دارو</w:t>
            </w:r>
            <w:r>
              <w:rPr>
                <w:rStyle w:val="IndexLink"/>
                <w:rtl w:val="true"/>
              </w:rPr>
              <w:tab/>
            </w:r>
            <w:r>
              <w:rPr>
                <w:rStyle w:val="IndexLink"/>
              </w:rPr>
              <w:t>914</w:t>
            </w:r>
          </w:hyperlink>
        </w:p>
        <w:p>
          <w:pPr>
            <w:pStyle w:val="Contents4"/>
            <w:tabs>
              <w:tab w:val="clear" w:pos="8176"/>
              <w:tab w:val="right" w:pos="9026" w:leader="dot"/>
            </w:tabs>
            <w:rPr/>
          </w:pPr>
          <w:hyperlink w:anchor="__RefHeading___Toc426920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شرط شفا يافتن با تربت امام عليه السلام</w:t>
            </w:r>
            <w:r>
              <w:rPr>
                <w:rStyle w:val="IndexLink"/>
                <w:rtl w:val="true"/>
              </w:rPr>
              <w:tab/>
            </w:r>
            <w:r>
              <w:rPr>
                <w:rStyle w:val="IndexLink"/>
              </w:rPr>
              <w:t>914</w:t>
            </w:r>
          </w:hyperlink>
        </w:p>
        <w:p>
          <w:pPr>
            <w:pStyle w:val="Contents3"/>
            <w:tabs>
              <w:tab w:val="clear" w:pos="8459"/>
              <w:tab w:val="right" w:pos="9026" w:leader="dot"/>
            </w:tabs>
            <w:rPr/>
          </w:pPr>
          <w:hyperlink w:anchor="__RefHeading___Toc426922_3804643083">
            <w:r>
              <w:rPr>
                <w:webHidden/>
                <w:rStyle w:val="IndexLink"/>
                <w:rtl w:val="true"/>
              </w:rPr>
              <w:t xml:space="preserve">فصل سوم </w:t>
            </w:r>
            <w:r>
              <w:rPr>
                <w:rStyle w:val="IndexLink"/>
                <w:rtl w:val="true"/>
              </w:rPr>
              <w:t xml:space="preserve">: </w:t>
            </w:r>
            <w:r>
              <w:rPr>
                <w:rStyle w:val="IndexLink"/>
                <w:rtl w:val="true"/>
              </w:rPr>
              <w:t>ديگر بركات تربت امام حسين عليه السلام</w:t>
            </w:r>
            <w:r>
              <w:rPr>
                <w:rStyle w:val="IndexLink"/>
                <w:rtl w:val="true"/>
              </w:rPr>
              <w:tab/>
            </w:r>
            <w:r>
              <w:rPr>
                <w:rStyle w:val="IndexLink"/>
              </w:rPr>
              <w:t>915</w:t>
            </w:r>
          </w:hyperlink>
        </w:p>
        <w:p>
          <w:pPr>
            <w:pStyle w:val="Contents4"/>
            <w:tabs>
              <w:tab w:val="clear" w:pos="8176"/>
              <w:tab w:val="right" w:pos="9026" w:leader="dot"/>
            </w:tabs>
            <w:rPr/>
          </w:pPr>
          <w:hyperlink w:anchor="__RefHeading___Toc426924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ايمن شدن از هر ترسى</w:t>
            </w:r>
            <w:r>
              <w:rPr>
                <w:rStyle w:val="IndexLink"/>
                <w:rtl w:val="true"/>
              </w:rPr>
              <w:tab/>
            </w:r>
            <w:r>
              <w:rPr>
                <w:rStyle w:val="IndexLink"/>
              </w:rPr>
              <w:t>915</w:t>
            </w:r>
          </w:hyperlink>
        </w:p>
        <w:p>
          <w:pPr>
            <w:pStyle w:val="Contents4"/>
            <w:tabs>
              <w:tab w:val="clear" w:pos="8176"/>
              <w:tab w:val="right" w:pos="9026" w:leader="dot"/>
            </w:tabs>
            <w:rPr/>
          </w:pPr>
          <w:hyperlink w:anchor="__RefHeading___Toc426926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چند برابر شدن ثواب سجده بر تربت امام عليه السلام</w:t>
            </w:r>
            <w:r>
              <w:rPr>
                <w:rStyle w:val="IndexLink"/>
                <w:rtl w:val="true"/>
              </w:rPr>
              <w:tab/>
            </w:r>
            <w:r>
              <w:rPr>
                <w:rStyle w:val="IndexLink"/>
              </w:rPr>
              <w:t>915</w:t>
            </w:r>
          </w:hyperlink>
        </w:p>
        <w:p>
          <w:pPr>
            <w:pStyle w:val="Contents4"/>
            <w:tabs>
              <w:tab w:val="clear" w:pos="8176"/>
              <w:tab w:val="right" w:pos="9026" w:leader="dot"/>
            </w:tabs>
            <w:rPr/>
          </w:pPr>
          <w:hyperlink w:anchor="__RefHeading___Toc426928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برترىِ تسبيح تربت امام عليه السلام</w:t>
            </w:r>
            <w:r>
              <w:rPr>
                <w:rStyle w:val="IndexLink"/>
                <w:rtl w:val="true"/>
              </w:rPr>
              <w:tab/>
            </w:r>
            <w:r>
              <w:rPr>
                <w:rStyle w:val="IndexLink"/>
              </w:rPr>
              <w:t>916</w:t>
            </w:r>
          </w:hyperlink>
        </w:p>
        <w:p>
          <w:pPr>
            <w:pStyle w:val="Contents4"/>
            <w:tabs>
              <w:tab w:val="clear" w:pos="8176"/>
              <w:tab w:val="right" w:pos="9026" w:leader="dot"/>
            </w:tabs>
            <w:rPr/>
          </w:pPr>
          <w:hyperlink w:anchor="__RefHeading___Toc426930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تشويق به برداشتن كام كودك با تربت امام عليه السلام</w:t>
            </w:r>
            <w:r>
              <w:rPr>
                <w:rStyle w:val="IndexLink"/>
                <w:rtl w:val="true"/>
              </w:rPr>
              <w:tab/>
            </w:r>
            <w:r>
              <w:rPr>
                <w:rStyle w:val="IndexLink"/>
              </w:rPr>
              <w:t>916</w:t>
            </w:r>
          </w:hyperlink>
        </w:p>
        <w:p>
          <w:pPr>
            <w:pStyle w:val="Contents4"/>
            <w:tabs>
              <w:tab w:val="clear" w:pos="8176"/>
              <w:tab w:val="right" w:pos="9026" w:leader="dot"/>
            </w:tabs>
            <w:rPr/>
          </w:pPr>
          <w:hyperlink w:anchor="__RefHeading___Toc426932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همراه كردن تربت امام عليه السلام با مُرده</w:t>
            </w:r>
            <w:r>
              <w:rPr>
                <w:rStyle w:val="IndexLink"/>
                <w:rtl w:val="true"/>
              </w:rPr>
              <w:tab/>
            </w:r>
            <w:r>
              <w:rPr>
                <w:rStyle w:val="IndexLink"/>
              </w:rPr>
              <w:t>916</w:t>
            </w:r>
          </w:hyperlink>
        </w:p>
        <w:p>
          <w:pPr>
            <w:pStyle w:val="Contents4"/>
            <w:tabs>
              <w:tab w:val="clear" w:pos="8176"/>
              <w:tab w:val="right" w:pos="9026" w:leader="dot"/>
            </w:tabs>
            <w:rPr/>
          </w:pPr>
          <w:hyperlink w:anchor="__RefHeading___Toc426934_3804643083">
            <w:r>
              <w:rPr>
                <w:webHidden/>
                <w:rStyle w:val="IndexLink"/>
                <w:rtl w:val="true"/>
              </w:rPr>
              <w:t>توضيحى در باره بركات تربت امام حسين عليه السلام و شفا خواستن با آن</w:t>
            </w:r>
            <w:r>
              <w:rPr>
                <w:rStyle w:val="IndexLink"/>
                <w:rtl w:val="true"/>
              </w:rPr>
              <w:tab/>
            </w:r>
            <w:r>
              <w:rPr>
                <w:rStyle w:val="IndexLink"/>
              </w:rPr>
              <w:t>917</w:t>
            </w:r>
          </w:hyperlink>
        </w:p>
        <w:p>
          <w:pPr>
            <w:pStyle w:val="Contents5"/>
            <w:tabs>
              <w:tab w:val="clear" w:pos="7892"/>
              <w:tab w:val="right" w:pos="9026" w:leader="dot"/>
            </w:tabs>
            <w:rPr/>
          </w:pPr>
          <w:hyperlink w:anchor="__RefHeading___Toc426936_3804643083">
            <w:r>
              <w:rPr>
                <w:webHidden/>
                <w:rStyle w:val="IndexLink"/>
              </w:rPr>
              <w:t>۱</w:t>
            </w:r>
            <w:r>
              <w:rPr>
                <w:rStyle w:val="IndexLink"/>
                <w:rtl w:val="true"/>
              </w:rPr>
              <w:t xml:space="preserve"> </w:t>
            </w:r>
            <w:r>
              <w:rPr>
                <w:rStyle w:val="IndexLink"/>
                <w:rtl w:val="true"/>
              </w:rPr>
              <w:t xml:space="preserve">. </w:t>
            </w:r>
            <w:r>
              <w:rPr>
                <w:rStyle w:val="IndexLink"/>
                <w:rtl w:val="true"/>
              </w:rPr>
              <w:t>اعتبارسنجى احاديث</w:t>
            </w:r>
            <w:r>
              <w:rPr>
                <w:rStyle w:val="IndexLink"/>
                <w:rtl w:val="true"/>
              </w:rPr>
              <w:tab/>
            </w:r>
            <w:r>
              <w:rPr>
                <w:rStyle w:val="IndexLink"/>
              </w:rPr>
              <w:t>917</w:t>
            </w:r>
          </w:hyperlink>
        </w:p>
        <w:p>
          <w:pPr>
            <w:pStyle w:val="Contents5"/>
            <w:tabs>
              <w:tab w:val="clear" w:pos="7892"/>
              <w:tab w:val="right" w:pos="9026" w:leader="dot"/>
            </w:tabs>
            <w:rPr/>
          </w:pPr>
          <w:hyperlink w:anchor="__RefHeading___Toc426938_3804643083">
            <w:r>
              <w:rPr>
                <w:webHidden/>
                <w:rStyle w:val="IndexLink"/>
              </w:rPr>
              <w:t>۲</w:t>
            </w:r>
            <w:r>
              <w:rPr>
                <w:rStyle w:val="IndexLink"/>
                <w:rtl w:val="true"/>
              </w:rPr>
              <w:t xml:space="preserve"> </w:t>
            </w:r>
            <w:r>
              <w:rPr>
                <w:rStyle w:val="IndexLink"/>
                <w:rtl w:val="true"/>
              </w:rPr>
              <w:t xml:space="preserve">. </w:t>
            </w:r>
            <w:r>
              <w:rPr>
                <w:rStyle w:val="IndexLink"/>
                <w:rtl w:val="true"/>
              </w:rPr>
              <w:t>حكمت اين بركات</w:t>
            </w:r>
            <w:r>
              <w:rPr>
                <w:rStyle w:val="IndexLink"/>
                <w:rtl w:val="true"/>
              </w:rPr>
              <w:tab/>
            </w:r>
            <w:r>
              <w:rPr>
                <w:rStyle w:val="IndexLink"/>
              </w:rPr>
              <w:t>918</w:t>
            </w:r>
          </w:hyperlink>
        </w:p>
        <w:p>
          <w:pPr>
            <w:pStyle w:val="Contents5"/>
            <w:tabs>
              <w:tab w:val="clear" w:pos="7892"/>
              <w:tab w:val="right" w:pos="9026" w:leader="dot"/>
            </w:tabs>
            <w:rPr/>
          </w:pPr>
          <w:hyperlink w:anchor="__RefHeading___Toc426940_3804643083">
            <w:r>
              <w:rPr>
                <w:webHidden/>
                <w:rStyle w:val="IndexLink"/>
              </w:rPr>
              <w:t>۳</w:t>
            </w:r>
            <w:r>
              <w:rPr>
                <w:rStyle w:val="IndexLink"/>
                <w:rtl w:val="true"/>
              </w:rPr>
              <w:t xml:space="preserve"> </w:t>
            </w:r>
            <w:r>
              <w:rPr>
                <w:rStyle w:val="IndexLink"/>
                <w:rtl w:val="true"/>
              </w:rPr>
              <w:t xml:space="preserve">. </w:t>
            </w:r>
            <w:r>
              <w:rPr>
                <w:rStyle w:val="IndexLink"/>
                <w:rtl w:val="true"/>
              </w:rPr>
              <w:t>محدوده تربت براى استشفا</w:t>
            </w:r>
            <w:r>
              <w:rPr>
                <w:rStyle w:val="IndexLink"/>
                <w:rtl w:val="true"/>
              </w:rPr>
              <w:tab/>
            </w:r>
            <w:r>
              <w:rPr>
                <w:rStyle w:val="IndexLink"/>
              </w:rPr>
              <w:t>918</w:t>
            </w:r>
          </w:hyperlink>
        </w:p>
        <w:p>
          <w:pPr>
            <w:pStyle w:val="Contents5"/>
            <w:tabs>
              <w:tab w:val="clear" w:pos="7892"/>
              <w:tab w:val="right" w:pos="9026" w:leader="dot"/>
            </w:tabs>
            <w:rPr/>
          </w:pPr>
          <w:hyperlink w:anchor="__RefHeading___Toc426942_3804643083">
            <w:r>
              <w:rPr>
                <w:webHidden/>
                <w:rStyle w:val="IndexLink"/>
              </w:rPr>
              <w:t>۴</w:t>
            </w:r>
            <w:r>
              <w:rPr>
                <w:rStyle w:val="IndexLink"/>
                <w:rtl w:val="true"/>
              </w:rPr>
              <w:t xml:space="preserve"> </w:t>
            </w:r>
            <w:r>
              <w:rPr>
                <w:rStyle w:val="IndexLink"/>
                <w:rtl w:val="true"/>
              </w:rPr>
              <w:t xml:space="preserve">. </w:t>
            </w:r>
            <w:r>
              <w:rPr>
                <w:rStyle w:val="IndexLink"/>
                <w:rtl w:val="true"/>
              </w:rPr>
              <w:t>محدوده تربت براى غير استشفا</w:t>
            </w:r>
            <w:r>
              <w:rPr>
                <w:rStyle w:val="IndexLink"/>
                <w:rtl w:val="true"/>
              </w:rPr>
              <w:tab/>
            </w:r>
            <w:r>
              <w:rPr>
                <w:rStyle w:val="IndexLink"/>
              </w:rPr>
              <w:t>919</w:t>
            </w:r>
          </w:hyperlink>
        </w:p>
        <w:p>
          <w:pPr>
            <w:pStyle w:val="Contents5"/>
            <w:tabs>
              <w:tab w:val="clear" w:pos="7892"/>
              <w:tab w:val="right" w:pos="9026" w:leader="dot"/>
            </w:tabs>
            <w:rPr/>
          </w:pPr>
          <w:hyperlink w:anchor="__RefHeading___Toc426944_3804643083">
            <w:r>
              <w:rPr>
                <w:webHidden/>
                <w:rStyle w:val="IndexLink"/>
              </w:rPr>
              <w:t>۵</w:t>
            </w:r>
            <w:r>
              <w:rPr>
                <w:rStyle w:val="IndexLink"/>
                <w:rtl w:val="true"/>
              </w:rPr>
              <w:t xml:space="preserve"> </w:t>
            </w:r>
            <w:r>
              <w:rPr>
                <w:rStyle w:val="IndexLink"/>
                <w:rtl w:val="true"/>
              </w:rPr>
              <w:t xml:space="preserve">. </w:t>
            </w:r>
            <w:r>
              <w:rPr>
                <w:rStyle w:val="IndexLink"/>
                <w:rtl w:val="true"/>
              </w:rPr>
              <w:t>مقصود از استشفا به تربت</w:t>
            </w:r>
            <w:r>
              <w:rPr>
                <w:rStyle w:val="IndexLink"/>
                <w:rtl w:val="true"/>
              </w:rPr>
              <w:tab/>
            </w:r>
            <w:r>
              <w:rPr>
                <w:rStyle w:val="IndexLink"/>
              </w:rPr>
              <w:t>920</w:t>
            </w:r>
          </w:hyperlink>
        </w:p>
        <w:p>
          <w:pPr>
            <w:pStyle w:val="Contents2"/>
            <w:tabs>
              <w:tab w:val="clear" w:pos="8743"/>
              <w:tab w:val="right" w:pos="9026" w:leader="dot"/>
            </w:tabs>
            <w:rPr/>
          </w:pPr>
          <w:hyperlink w:anchor="__RefHeading___Toc426946_3804643083">
            <w:r>
              <w:rPr>
                <w:webHidden/>
                <w:rStyle w:val="IndexLink"/>
                <w:rtl w:val="true"/>
              </w:rPr>
              <w:t xml:space="preserve">بخش چهاردهم </w:t>
            </w:r>
            <w:r>
              <w:rPr>
                <w:rStyle w:val="IndexLink"/>
                <w:rtl w:val="true"/>
              </w:rPr>
              <w:t xml:space="preserve">: </w:t>
            </w:r>
            <w:r>
              <w:rPr>
                <w:rStyle w:val="IndexLink"/>
                <w:rtl w:val="true"/>
              </w:rPr>
              <w:t>حكمت ها</w:t>
            </w:r>
            <w:r>
              <w:rPr>
                <w:rStyle w:val="IndexLink"/>
                <w:rtl w:val="true"/>
              </w:rPr>
              <w:tab/>
            </w:r>
            <w:r>
              <w:rPr>
                <w:rStyle w:val="IndexLink"/>
              </w:rPr>
              <w:t>922</w:t>
            </w:r>
          </w:hyperlink>
        </w:p>
        <w:p>
          <w:pPr>
            <w:pStyle w:val="Contents3"/>
            <w:tabs>
              <w:tab w:val="clear" w:pos="8459"/>
              <w:tab w:val="right" w:pos="9026" w:leader="dot"/>
            </w:tabs>
            <w:rPr/>
          </w:pPr>
          <w:hyperlink w:anchor="__RefHeading___Toc426948_3804643083">
            <w:r>
              <w:rPr>
                <w:webHidden/>
                <w:rStyle w:val="IndexLink"/>
                <w:rtl w:val="true"/>
              </w:rPr>
              <w:t>اشاره</w:t>
            </w:r>
            <w:r>
              <w:rPr>
                <w:rStyle w:val="IndexLink"/>
                <w:rtl w:val="true"/>
              </w:rPr>
              <w:tab/>
            </w:r>
            <w:r>
              <w:rPr>
                <w:rStyle w:val="IndexLink"/>
              </w:rPr>
              <w:t>922</w:t>
            </w:r>
          </w:hyperlink>
        </w:p>
        <w:p>
          <w:pPr>
            <w:pStyle w:val="Contents3"/>
            <w:tabs>
              <w:tab w:val="clear" w:pos="8459"/>
              <w:tab w:val="right" w:pos="9026" w:leader="dot"/>
            </w:tabs>
            <w:rPr/>
          </w:pPr>
          <w:hyperlink w:anchor="__RefHeading___Toc426950_3804643083">
            <w:r>
              <w:rPr>
                <w:webHidden/>
                <w:rStyle w:val="IndexLink"/>
                <w:rtl w:val="true"/>
              </w:rPr>
              <w:t>درآمد</w:t>
            </w:r>
            <w:r>
              <w:rPr>
                <w:rStyle w:val="IndexLink"/>
                <w:rtl w:val="true"/>
              </w:rPr>
              <w:tab/>
            </w:r>
            <w:r>
              <w:rPr>
                <w:rStyle w:val="IndexLink"/>
              </w:rPr>
              <w:t>923</w:t>
            </w:r>
          </w:hyperlink>
        </w:p>
        <w:p>
          <w:pPr>
            <w:pStyle w:val="Contents4"/>
            <w:tabs>
              <w:tab w:val="clear" w:pos="8176"/>
              <w:tab w:val="right" w:pos="9026" w:leader="dot"/>
            </w:tabs>
            <w:rPr/>
          </w:pPr>
          <w:hyperlink w:anchor="__RefHeading___Toc426952_3804643083">
            <w:r>
              <w:rPr>
                <w:webHidden/>
                <w:rStyle w:val="IndexLink"/>
                <w:rtl w:val="true"/>
              </w:rPr>
              <w:t>حكمت ، در قرآن و حديث</w:t>
            </w:r>
            <w:r>
              <w:rPr>
                <w:rStyle w:val="IndexLink"/>
                <w:rtl w:val="true"/>
              </w:rPr>
              <w:tab/>
            </w:r>
            <w:r>
              <w:rPr>
                <w:rStyle w:val="IndexLink"/>
              </w:rPr>
              <w:t>923</w:t>
            </w:r>
          </w:hyperlink>
        </w:p>
        <w:p>
          <w:pPr>
            <w:pStyle w:val="Contents4"/>
            <w:tabs>
              <w:tab w:val="clear" w:pos="8176"/>
              <w:tab w:val="right" w:pos="9026" w:leader="dot"/>
            </w:tabs>
            <w:rPr/>
          </w:pPr>
          <w:hyperlink w:anchor="__RefHeading___Toc426954_3804643083">
            <w:r>
              <w:rPr>
                <w:webHidden/>
                <w:rStyle w:val="IndexLink"/>
                <w:rtl w:val="true"/>
              </w:rPr>
              <w:t>اقسام حكمت</w:t>
            </w:r>
            <w:r>
              <w:rPr>
                <w:rStyle w:val="IndexLink"/>
                <w:rtl w:val="true"/>
              </w:rPr>
              <w:tab/>
            </w:r>
            <w:r>
              <w:rPr>
                <w:rStyle w:val="IndexLink"/>
              </w:rPr>
              <w:t>923</w:t>
            </w:r>
          </w:hyperlink>
        </w:p>
        <w:p>
          <w:pPr>
            <w:pStyle w:val="Contents5"/>
            <w:tabs>
              <w:tab w:val="clear" w:pos="7892"/>
              <w:tab w:val="right" w:pos="9026" w:leader="dot"/>
            </w:tabs>
            <w:rPr/>
          </w:pPr>
          <w:hyperlink w:anchor="__RefHeading___Toc426956_3804643083">
            <w:r>
              <w:rPr>
                <w:webHidden/>
                <w:rStyle w:val="IndexLink"/>
                <w:rtl w:val="true"/>
              </w:rPr>
              <w:t>اشاره</w:t>
            </w:r>
            <w:r>
              <w:rPr>
                <w:rStyle w:val="IndexLink"/>
                <w:rtl w:val="true"/>
              </w:rPr>
              <w:tab/>
            </w:r>
            <w:r>
              <w:rPr>
                <w:rStyle w:val="IndexLink"/>
              </w:rPr>
              <w:t>923</w:t>
            </w:r>
          </w:hyperlink>
        </w:p>
        <w:p>
          <w:pPr>
            <w:pStyle w:val="Contents5"/>
            <w:tabs>
              <w:tab w:val="clear" w:pos="7892"/>
              <w:tab w:val="right" w:pos="9026" w:leader="dot"/>
            </w:tabs>
            <w:rPr/>
          </w:pPr>
          <w:hyperlink w:anchor="__RefHeading___Toc426958_3804643083">
            <w:r>
              <w:rPr>
                <w:webHidden/>
                <w:rStyle w:val="IndexLink"/>
              </w:rPr>
              <w:t>۱</w:t>
            </w:r>
            <w:r>
              <w:rPr>
                <w:rStyle w:val="IndexLink"/>
                <w:rtl w:val="true"/>
              </w:rPr>
              <w:t xml:space="preserve"> </w:t>
            </w:r>
            <w:r>
              <w:rPr>
                <w:rStyle w:val="IndexLink"/>
                <w:rtl w:val="true"/>
              </w:rPr>
              <w:t xml:space="preserve">. </w:t>
            </w:r>
            <w:r>
              <w:rPr>
                <w:rStyle w:val="IndexLink"/>
                <w:rtl w:val="true"/>
              </w:rPr>
              <w:t>حكمت علمى</w:t>
            </w:r>
            <w:r>
              <w:rPr>
                <w:rStyle w:val="IndexLink"/>
                <w:rtl w:val="true"/>
              </w:rPr>
              <w:tab/>
            </w:r>
            <w:r>
              <w:rPr>
                <w:rStyle w:val="IndexLink"/>
              </w:rPr>
              <w:t>924</w:t>
            </w:r>
          </w:hyperlink>
        </w:p>
        <w:p>
          <w:pPr>
            <w:pStyle w:val="Contents5"/>
            <w:tabs>
              <w:tab w:val="clear" w:pos="7892"/>
              <w:tab w:val="right" w:pos="9026" w:leader="dot"/>
            </w:tabs>
            <w:rPr/>
          </w:pPr>
          <w:hyperlink w:anchor="__RefHeading___Toc426960_3804643083">
            <w:r>
              <w:rPr>
                <w:webHidden/>
                <w:rStyle w:val="IndexLink"/>
              </w:rPr>
              <w:t>۲</w:t>
            </w:r>
            <w:r>
              <w:rPr>
                <w:rStyle w:val="IndexLink"/>
                <w:rtl w:val="true"/>
              </w:rPr>
              <w:t xml:space="preserve"> </w:t>
            </w:r>
            <w:r>
              <w:rPr>
                <w:rStyle w:val="IndexLink"/>
                <w:rtl w:val="true"/>
              </w:rPr>
              <w:t xml:space="preserve">. </w:t>
            </w:r>
            <w:r>
              <w:rPr>
                <w:rStyle w:val="IndexLink"/>
                <w:rtl w:val="true"/>
              </w:rPr>
              <w:t>حكمت عملى</w:t>
            </w:r>
            <w:r>
              <w:rPr>
                <w:rStyle w:val="IndexLink"/>
                <w:rtl w:val="true"/>
              </w:rPr>
              <w:tab/>
            </w:r>
            <w:r>
              <w:rPr>
                <w:rStyle w:val="IndexLink"/>
              </w:rPr>
              <w:t>924</w:t>
            </w:r>
          </w:hyperlink>
        </w:p>
        <w:p>
          <w:pPr>
            <w:pStyle w:val="Contents5"/>
            <w:tabs>
              <w:tab w:val="clear" w:pos="7892"/>
              <w:tab w:val="right" w:pos="9026" w:leader="dot"/>
            </w:tabs>
            <w:rPr/>
          </w:pPr>
          <w:hyperlink w:anchor="__RefHeading___Toc426962_3804643083">
            <w:r>
              <w:rPr>
                <w:webHidden/>
                <w:rStyle w:val="IndexLink"/>
              </w:rPr>
              <w:t>۳</w:t>
            </w:r>
            <w:r>
              <w:rPr>
                <w:rStyle w:val="IndexLink"/>
                <w:rtl w:val="true"/>
              </w:rPr>
              <w:t xml:space="preserve"> </w:t>
            </w:r>
            <w:r>
              <w:rPr>
                <w:rStyle w:val="IndexLink"/>
                <w:rtl w:val="true"/>
              </w:rPr>
              <w:t xml:space="preserve">. </w:t>
            </w:r>
            <w:r>
              <w:rPr>
                <w:rStyle w:val="IndexLink"/>
                <w:rtl w:val="true"/>
              </w:rPr>
              <w:t>حكمت حقيقى</w:t>
            </w:r>
            <w:r>
              <w:rPr>
                <w:rStyle w:val="IndexLink"/>
                <w:rtl w:val="true"/>
              </w:rPr>
              <w:tab/>
            </w:r>
            <w:r>
              <w:rPr>
                <w:rStyle w:val="IndexLink"/>
              </w:rPr>
              <w:t>925</w:t>
            </w:r>
          </w:hyperlink>
        </w:p>
        <w:p>
          <w:pPr>
            <w:pStyle w:val="Contents4"/>
            <w:tabs>
              <w:tab w:val="clear" w:pos="8176"/>
              <w:tab w:val="right" w:pos="9026" w:leader="dot"/>
            </w:tabs>
            <w:rPr/>
          </w:pPr>
          <w:hyperlink w:anchor="__RefHeading___Toc426964_3804643083">
            <w:r>
              <w:rPr>
                <w:webHidden/>
                <w:rStyle w:val="IndexLink"/>
                <w:rtl w:val="true"/>
              </w:rPr>
              <w:t>وارثان علم و حكمت انبيا عليهم السلام</w:t>
            </w:r>
            <w:r>
              <w:rPr>
                <w:rStyle w:val="IndexLink"/>
                <w:rtl w:val="true"/>
              </w:rPr>
              <w:tab/>
            </w:r>
            <w:r>
              <w:rPr>
                <w:rStyle w:val="IndexLink"/>
              </w:rPr>
              <w:t>925</w:t>
            </w:r>
          </w:hyperlink>
        </w:p>
        <w:p>
          <w:pPr>
            <w:pStyle w:val="Contents4"/>
            <w:tabs>
              <w:tab w:val="clear" w:pos="8176"/>
              <w:tab w:val="right" w:pos="9026" w:leader="dot"/>
            </w:tabs>
            <w:rPr/>
          </w:pPr>
          <w:hyperlink w:anchor="__RefHeading___Toc426966_3804643083">
            <w:r>
              <w:rPr>
                <w:webHidden/>
                <w:rStyle w:val="IndexLink"/>
                <w:rtl w:val="true"/>
              </w:rPr>
              <w:t>ميراث علمى امام حسين عليه السلام</w:t>
            </w:r>
            <w:r>
              <w:rPr>
                <w:rStyle w:val="IndexLink"/>
                <w:rtl w:val="true"/>
              </w:rPr>
              <w:tab/>
            </w:r>
            <w:r>
              <w:rPr>
                <w:rStyle w:val="IndexLink"/>
              </w:rPr>
              <w:t>926</w:t>
            </w:r>
          </w:hyperlink>
        </w:p>
        <w:p>
          <w:pPr>
            <w:pStyle w:val="Contents4"/>
            <w:tabs>
              <w:tab w:val="clear" w:pos="8176"/>
              <w:tab w:val="right" w:pos="9026" w:leader="dot"/>
            </w:tabs>
            <w:rPr/>
          </w:pPr>
          <w:hyperlink w:anchor="__RefHeading___Toc426968_3804643083">
            <w:r>
              <w:rPr>
                <w:webHidden/>
                <w:rStyle w:val="IndexLink"/>
                <w:rtl w:val="true"/>
              </w:rPr>
              <w:t>سخت ترين دوران براى اهل بيت عليهم السلام</w:t>
            </w:r>
            <w:r>
              <w:rPr>
                <w:rStyle w:val="IndexLink"/>
                <w:rtl w:val="true"/>
              </w:rPr>
              <w:tab/>
            </w:r>
            <w:r>
              <w:rPr>
                <w:rStyle w:val="IndexLink"/>
              </w:rPr>
              <w:t>926</w:t>
            </w:r>
          </w:hyperlink>
        </w:p>
        <w:p>
          <w:pPr>
            <w:pStyle w:val="Contents3"/>
            <w:tabs>
              <w:tab w:val="clear" w:pos="8459"/>
              <w:tab w:val="right" w:pos="9026" w:leader="dot"/>
            </w:tabs>
            <w:rPr/>
          </w:pPr>
          <w:hyperlink w:anchor="__RefHeading___Toc426970_3804643083">
            <w:r>
              <w:rPr>
                <w:webHidden/>
                <w:rStyle w:val="IndexLink"/>
                <w:rtl w:val="true"/>
              </w:rPr>
              <w:t xml:space="preserve">باب يكم </w:t>
            </w:r>
            <w:r>
              <w:rPr>
                <w:rStyle w:val="IndexLink"/>
                <w:rtl w:val="true"/>
              </w:rPr>
              <w:t xml:space="preserve">: </w:t>
            </w:r>
            <w:r>
              <w:rPr>
                <w:rStyle w:val="IndexLink"/>
                <w:rtl w:val="true"/>
              </w:rPr>
              <w:t>حكمت هاى عقلى و علمى</w:t>
            </w:r>
            <w:r>
              <w:rPr>
                <w:rStyle w:val="IndexLink"/>
                <w:rtl w:val="true"/>
              </w:rPr>
              <w:tab/>
            </w:r>
            <w:r>
              <w:rPr>
                <w:rStyle w:val="IndexLink"/>
              </w:rPr>
              <w:t>928</w:t>
            </w:r>
          </w:hyperlink>
        </w:p>
        <w:p>
          <w:pPr>
            <w:pStyle w:val="Contents4"/>
            <w:tabs>
              <w:tab w:val="clear" w:pos="8176"/>
              <w:tab w:val="right" w:pos="9026" w:leader="dot"/>
            </w:tabs>
            <w:rPr/>
          </w:pPr>
          <w:hyperlink w:anchor="__RefHeading___Toc426972_3804643083">
            <w:r>
              <w:rPr>
                <w:webHidden/>
                <w:rStyle w:val="IndexLink"/>
                <w:rtl w:val="true"/>
              </w:rPr>
              <w:t xml:space="preserve">فصل يكم </w:t>
            </w:r>
            <w:r>
              <w:rPr>
                <w:rStyle w:val="IndexLink"/>
                <w:rtl w:val="true"/>
              </w:rPr>
              <w:t xml:space="preserve">: </w:t>
            </w:r>
            <w:r>
              <w:rPr>
                <w:rStyle w:val="IndexLink"/>
                <w:rtl w:val="true"/>
              </w:rPr>
              <w:t>عقل</w:t>
            </w:r>
            <w:r>
              <w:rPr>
                <w:rStyle w:val="IndexLink"/>
                <w:rtl w:val="true"/>
              </w:rPr>
              <w:tab/>
            </w:r>
            <w:r>
              <w:rPr>
                <w:rStyle w:val="IndexLink"/>
              </w:rPr>
              <w:t>928</w:t>
            </w:r>
          </w:hyperlink>
        </w:p>
        <w:p>
          <w:pPr>
            <w:pStyle w:val="Contents5"/>
            <w:tabs>
              <w:tab w:val="clear" w:pos="7892"/>
              <w:tab w:val="right" w:pos="9026" w:leader="dot"/>
            </w:tabs>
            <w:rPr/>
          </w:pPr>
          <w:hyperlink w:anchor="__RefHeading___Toc426974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خلقت عقل</w:t>
            </w:r>
            <w:r>
              <w:rPr>
                <w:rStyle w:val="IndexLink"/>
                <w:rtl w:val="true"/>
              </w:rPr>
              <w:tab/>
            </w:r>
            <w:r>
              <w:rPr>
                <w:rStyle w:val="IndexLink"/>
              </w:rPr>
              <w:t>928</w:t>
            </w:r>
          </w:hyperlink>
        </w:p>
        <w:p>
          <w:pPr>
            <w:pStyle w:val="Contents5"/>
            <w:tabs>
              <w:tab w:val="clear" w:pos="7892"/>
              <w:tab w:val="right" w:pos="9026" w:leader="dot"/>
            </w:tabs>
            <w:rPr/>
          </w:pPr>
          <w:hyperlink w:anchor="__RefHeading___Toc426976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آنچه موجب كمال عقل است</w:t>
            </w:r>
            <w:r>
              <w:rPr>
                <w:rStyle w:val="IndexLink"/>
                <w:rtl w:val="true"/>
              </w:rPr>
              <w:tab/>
            </w:r>
            <w:r>
              <w:rPr>
                <w:rStyle w:val="IndexLink"/>
              </w:rPr>
              <w:t>930</w:t>
            </w:r>
          </w:hyperlink>
        </w:p>
        <w:p>
          <w:pPr>
            <w:pStyle w:val="Contents4"/>
            <w:tabs>
              <w:tab w:val="clear" w:pos="8176"/>
              <w:tab w:val="right" w:pos="9026" w:leader="dot"/>
            </w:tabs>
            <w:rPr/>
          </w:pPr>
          <w:hyperlink w:anchor="__RefHeading___Toc426978_3804643083">
            <w:r>
              <w:rPr>
                <w:webHidden/>
                <w:rStyle w:val="IndexLink"/>
                <w:rtl w:val="true"/>
              </w:rPr>
              <w:t xml:space="preserve">فصل دوم </w:t>
            </w:r>
            <w:r>
              <w:rPr>
                <w:rStyle w:val="IndexLink"/>
                <w:rtl w:val="true"/>
              </w:rPr>
              <w:t xml:space="preserve">: </w:t>
            </w:r>
            <w:r>
              <w:rPr>
                <w:rStyle w:val="IndexLink"/>
                <w:rtl w:val="true"/>
              </w:rPr>
              <w:t>علم و حكمت</w:t>
            </w:r>
            <w:r>
              <w:rPr>
                <w:rStyle w:val="IndexLink"/>
                <w:rtl w:val="true"/>
              </w:rPr>
              <w:tab/>
            </w:r>
            <w:r>
              <w:rPr>
                <w:rStyle w:val="IndexLink"/>
              </w:rPr>
              <w:t>931</w:t>
            </w:r>
          </w:hyperlink>
        </w:p>
        <w:p>
          <w:pPr>
            <w:pStyle w:val="Contents5"/>
            <w:tabs>
              <w:tab w:val="clear" w:pos="7892"/>
              <w:tab w:val="right" w:pos="9026" w:leader="dot"/>
            </w:tabs>
            <w:rPr/>
          </w:pPr>
          <w:hyperlink w:anchor="__RefHeading___Toc426980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وجوب تحصيل علم</w:t>
            </w:r>
            <w:r>
              <w:rPr>
                <w:rStyle w:val="IndexLink"/>
                <w:rtl w:val="true"/>
              </w:rPr>
              <w:tab/>
            </w:r>
            <w:r>
              <w:rPr>
                <w:rStyle w:val="IndexLink"/>
              </w:rPr>
              <w:t>931</w:t>
            </w:r>
          </w:hyperlink>
        </w:p>
        <w:p>
          <w:pPr>
            <w:pStyle w:val="Contents5"/>
            <w:tabs>
              <w:tab w:val="clear" w:pos="7892"/>
              <w:tab w:val="right" w:pos="9026" w:leader="dot"/>
            </w:tabs>
            <w:rPr/>
          </w:pPr>
          <w:hyperlink w:anchor="__RefHeading___Toc426982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ارزش دانشمند</w:t>
            </w:r>
            <w:r>
              <w:rPr>
                <w:rStyle w:val="IndexLink"/>
                <w:rtl w:val="true"/>
              </w:rPr>
              <w:tab/>
            </w:r>
            <w:r>
              <w:rPr>
                <w:rStyle w:val="IndexLink"/>
              </w:rPr>
              <w:t>931</w:t>
            </w:r>
          </w:hyperlink>
        </w:p>
        <w:p>
          <w:pPr>
            <w:pStyle w:val="Contents5"/>
            <w:tabs>
              <w:tab w:val="clear" w:pos="7892"/>
              <w:tab w:val="right" w:pos="9026" w:leader="dot"/>
            </w:tabs>
            <w:rPr/>
          </w:pPr>
          <w:hyperlink w:anchor="__RefHeading___Toc426984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نقش زهد در شناخت</w:t>
            </w:r>
            <w:r>
              <w:rPr>
                <w:rStyle w:val="IndexLink"/>
                <w:rtl w:val="true"/>
              </w:rPr>
              <w:tab/>
            </w:r>
            <w:r>
              <w:rPr>
                <w:rStyle w:val="IndexLink"/>
              </w:rPr>
              <w:t>931</w:t>
            </w:r>
          </w:hyperlink>
        </w:p>
        <w:p>
          <w:pPr>
            <w:pStyle w:val="Contents4"/>
            <w:tabs>
              <w:tab w:val="clear" w:pos="8176"/>
              <w:tab w:val="right" w:pos="9026" w:leader="dot"/>
            </w:tabs>
            <w:rPr/>
          </w:pPr>
          <w:hyperlink w:anchor="__RefHeading___Toc426986_3804643083">
            <w:r>
              <w:rPr>
                <w:webHidden/>
                <w:rStyle w:val="IndexLink"/>
                <w:rtl w:val="true"/>
              </w:rPr>
              <w:t xml:space="preserve">باب دوم </w:t>
            </w:r>
            <w:r>
              <w:rPr>
                <w:rStyle w:val="IndexLink"/>
                <w:rtl w:val="true"/>
              </w:rPr>
              <w:t>:</w:t>
            </w:r>
            <w:r>
              <w:rPr>
                <w:rStyle w:val="IndexLink"/>
                <w:rtl w:val="true"/>
              </w:rPr>
              <w:t>حكمت هاى اعتقادى</w:t>
            </w:r>
            <w:r>
              <w:rPr>
                <w:rStyle w:val="IndexLink"/>
                <w:rtl w:val="true"/>
              </w:rPr>
              <w:tab/>
            </w:r>
            <w:r>
              <w:rPr>
                <w:rStyle w:val="IndexLink"/>
              </w:rPr>
              <w:t>932</w:t>
            </w:r>
          </w:hyperlink>
        </w:p>
        <w:p>
          <w:pPr>
            <w:pStyle w:val="Contents5"/>
            <w:tabs>
              <w:tab w:val="clear" w:pos="7892"/>
              <w:tab w:val="right" w:pos="9026" w:leader="dot"/>
            </w:tabs>
            <w:rPr/>
          </w:pPr>
          <w:hyperlink w:anchor="__RefHeading___Toc426988_3804643083">
            <w:r>
              <w:rPr>
                <w:webHidden/>
                <w:rStyle w:val="IndexLink"/>
                <w:rtl w:val="true"/>
              </w:rPr>
              <w:t xml:space="preserve">فصل يكم </w:t>
            </w:r>
            <w:r>
              <w:rPr>
                <w:rStyle w:val="IndexLink"/>
                <w:rtl w:val="true"/>
              </w:rPr>
              <w:t xml:space="preserve">: </w:t>
            </w:r>
            <w:r>
              <w:rPr>
                <w:rStyle w:val="IndexLink"/>
                <w:rtl w:val="true"/>
              </w:rPr>
              <w:t>شناخت خدا</w:t>
            </w:r>
            <w:r>
              <w:rPr>
                <w:rStyle w:val="IndexLink"/>
                <w:rtl w:val="true"/>
              </w:rPr>
              <w:tab/>
            </w:r>
            <w:r>
              <w:rPr>
                <w:rStyle w:val="IndexLink"/>
              </w:rPr>
              <w:t>932</w:t>
            </w:r>
          </w:hyperlink>
        </w:p>
        <w:p>
          <w:pPr>
            <w:pStyle w:val="Contents6"/>
            <w:tabs>
              <w:tab w:val="clear" w:pos="7609"/>
              <w:tab w:val="right" w:pos="9026" w:leader="dot"/>
            </w:tabs>
            <w:rPr/>
          </w:pPr>
          <w:hyperlink w:anchor="__RefHeading___Toc426990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اوج دانش</w:t>
            </w:r>
            <w:r>
              <w:rPr>
                <w:rStyle w:val="IndexLink"/>
                <w:rtl w:val="true"/>
              </w:rPr>
              <w:tab/>
            </w:r>
            <w:r>
              <w:rPr>
                <w:rStyle w:val="IndexLink"/>
              </w:rPr>
              <w:t>932</w:t>
            </w:r>
          </w:hyperlink>
        </w:p>
        <w:p>
          <w:pPr>
            <w:pStyle w:val="Contents6"/>
            <w:tabs>
              <w:tab w:val="clear" w:pos="7609"/>
              <w:tab w:val="right" w:pos="9026" w:leader="dot"/>
            </w:tabs>
            <w:rPr/>
          </w:pPr>
          <w:hyperlink w:anchor="__RefHeading___Toc426992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علّت آفرينش</w:t>
            </w:r>
            <w:r>
              <w:rPr>
                <w:rStyle w:val="IndexLink"/>
                <w:rtl w:val="true"/>
              </w:rPr>
              <w:tab/>
            </w:r>
            <w:r>
              <w:rPr>
                <w:rStyle w:val="IndexLink"/>
              </w:rPr>
              <w:t>933</w:t>
            </w:r>
          </w:hyperlink>
        </w:p>
        <w:p>
          <w:pPr>
            <w:pStyle w:val="Contents6"/>
            <w:tabs>
              <w:tab w:val="clear" w:pos="7609"/>
              <w:tab w:val="right" w:pos="9026" w:leader="dot"/>
            </w:tabs>
            <w:rPr/>
          </w:pPr>
          <w:hyperlink w:anchor="__RefHeading___Toc426994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شناخت صفات خدا</w:t>
            </w:r>
            <w:r>
              <w:rPr>
                <w:rStyle w:val="IndexLink"/>
                <w:rtl w:val="true"/>
              </w:rPr>
              <w:tab/>
            </w:r>
            <w:r>
              <w:rPr>
                <w:rStyle w:val="IndexLink"/>
              </w:rPr>
              <w:t>933</w:t>
            </w:r>
          </w:hyperlink>
        </w:p>
        <w:p>
          <w:pPr>
            <w:pStyle w:val="Contents5"/>
            <w:tabs>
              <w:tab w:val="clear" w:pos="7892"/>
              <w:tab w:val="right" w:pos="9026" w:leader="dot"/>
            </w:tabs>
            <w:rPr/>
          </w:pPr>
          <w:hyperlink w:anchor="__RefHeading___Toc426996_3804643083">
            <w:r>
              <w:rPr>
                <w:webHidden/>
                <w:rStyle w:val="IndexLink"/>
                <w:rtl w:val="true"/>
              </w:rPr>
              <w:t xml:space="preserve">فصل دوم </w:t>
            </w:r>
            <w:r>
              <w:rPr>
                <w:rStyle w:val="IndexLink"/>
                <w:rtl w:val="true"/>
              </w:rPr>
              <w:t xml:space="preserve">: </w:t>
            </w:r>
            <w:r>
              <w:rPr>
                <w:rStyle w:val="IndexLink"/>
                <w:rtl w:val="true"/>
              </w:rPr>
              <w:t>ايمان و اسلام</w:t>
            </w:r>
            <w:r>
              <w:rPr>
                <w:rStyle w:val="IndexLink"/>
                <w:rtl w:val="true"/>
              </w:rPr>
              <w:tab/>
            </w:r>
            <w:r>
              <w:rPr>
                <w:rStyle w:val="IndexLink"/>
              </w:rPr>
              <w:t>934</w:t>
            </w:r>
          </w:hyperlink>
        </w:p>
        <w:p>
          <w:pPr>
            <w:pStyle w:val="Contents6"/>
            <w:tabs>
              <w:tab w:val="clear" w:pos="7609"/>
              <w:tab w:val="right" w:pos="9026" w:leader="dot"/>
            </w:tabs>
            <w:rPr/>
          </w:pPr>
          <w:hyperlink w:anchor="__RefHeading___Toc426998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ايمان</w:t>
            </w:r>
            <w:r>
              <w:rPr>
                <w:rStyle w:val="IndexLink"/>
                <w:rtl w:val="true"/>
              </w:rPr>
              <w:tab/>
            </w:r>
            <w:r>
              <w:rPr>
                <w:rStyle w:val="IndexLink"/>
              </w:rPr>
              <w:t>934</w:t>
            </w:r>
          </w:hyperlink>
        </w:p>
        <w:p>
          <w:pPr>
            <w:pStyle w:val="Contents6"/>
            <w:tabs>
              <w:tab w:val="clear" w:pos="7609"/>
              <w:tab w:val="right" w:pos="9026" w:leader="dot"/>
            </w:tabs>
            <w:rPr/>
          </w:pPr>
          <w:hyperlink w:anchor="__RefHeading___Toc427000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بنياد اسلام</w:t>
            </w:r>
            <w:r>
              <w:rPr>
                <w:rStyle w:val="IndexLink"/>
                <w:rtl w:val="true"/>
              </w:rPr>
              <w:tab/>
            </w:r>
            <w:r>
              <w:rPr>
                <w:rStyle w:val="IndexLink"/>
              </w:rPr>
              <w:t>934</w:t>
            </w:r>
          </w:hyperlink>
        </w:p>
        <w:p>
          <w:pPr>
            <w:pStyle w:val="Contents6"/>
            <w:tabs>
              <w:tab w:val="clear" w:pos="7609"/>
              <w:tab w:val="right" w:pos="9026" w:leader="dot"/>
            </w:tabs>
            <w:rPr/>
          </w:pPr>
          <w:hyperlink w:anchor="__RefHeading___Toc427002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مايه استوارى ايمان</w:t>
            </w:r>
            <w:r>
              <w:rPr>
                <w:rStyle w:val="IndexLink"/>
                <w:rtl w:val="true"/>
              </w:rPr>
              <w:tab/>
            </w:r>
            <w:r>
              <w:rPr>
                <w:rStyle w:val="IndexLink"/>
              </w:rPr>
              <w:t>935</w:t>
            </w:r>
          </w:hyperlink>
        </w:p>
        <w:p>
          <w:pPr>
            <w:pStyle w:val="Contents5"/>
            <w:tabs>
              <w:tab w:val="clear" w:pos="7892"/>
              <w:tab w:val="right" w:pos="9026" w:leader="dot"/>
            </w:tabs>
            <w:rPr/>
          </w:pPr>
          <w:hyperlink w:anchor="__RefHeading___Toc427004_3804643083">
            <w:r>
              <w:rPr>
                <w:webHidden/>
                <w:rStyle w:val="IndexLink"/>
                <w:rtl w:val="true"/>
              </w:rPr>
              <w:t xml:space="preserve">فصل سوم </w:t>
            </w:r>
            <w:r>
              <w:rPr>
                <w:rStyle w:val="IndexLink"/>
                <w:rtl w:val="true"/>
              </w:rPr>
              <w:t xml:space="preserve">: </w:t>
            </w:r>
            <w:r>
              <w:rPr>
                <w:rStyle w:val="IndexLink"/>
                <w:rtl w:val="true"/>
              </w:rPr>
              <w:t>قضا و قَدَر</w:t>
            </w:r>
            <w:r>
              <w:rPr>
                <w:rStyle w:val="IndexLink"/>
                <w:rtl w:val="true"/>
              </w:rPr>
              <w:tab/>
            </w:r>
            <w:r>
              <w:rPr>
                <w:rStyle w:val="IndexLink"/>
              </w:rPr>
              <w:t>936</w:t>
            </w:r>
          </w:hyperlink>
        </w:p>
        <w:p>
          <w:pPr>
            <w:pStyle w:val="Contents6"/>
            <w:tabs>
              <w:tab w:val="clear" w:pos="7609"/>
              <w:tab w:val="right" w:pos="9026" w:leader="dot"/>
            </w:tabs>
            <w:rPr/>
          </w:pPr>
          <w:hyperlink w:anchor="__RefHeading___Toc427006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وجوب ايمان به قضا و قدر</w:t>
            </w:r>
            <w:r>
              <w:rPr>
                <w:rStyle w:val="IndexLink"/>
                <w:rtl w:val="true"/>
              </w:rPr>
              <w:tab/>
            </w:r>
            <w:r>
              <w:rPr>
                <w:rStyle w:val="IndexLink"/>
              </w:rPr>
              <w:t>936</w:t>
            </w:r>
          </w:hyperlink>
        </w:p>
        <w:p>
          <w:pPr>
            <w:pStyle w:val="Contents6"/>
            <w:tabs>
              <w:tab w:val="clear" w:pos="7609"/>
              <w:tab w:val="right" w:pos="9026" w:leader="dot"/>
            </w:tabs>
            <w:rPr/>
          </w:pPr>
          <w:hyperlink w:anchor="__RefHeading___Toc427008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نه جبر درست است و نه تفويض</w:t>
            </w:r>
            <w:r>
              <w:rPr>
                <w:rStyle w:val="IndexLink"/>
                <w:rtl w:val="true"/>
              </w:rPr>
              <w:tab/>
            </w:r>
            <w:r>
              <w:rPr>
                <w:rStyle w:val="IndexLink"/>
              </w:rPr>
              <w:t>937</w:t>
            </w:r>
          </w:hyperlink>
        </w:p>
        <w:p>
          <w:pPr>
            <w:pStyle w:val="Contents6"/>
            <w:tabs>
              <w:tab w:val="clear" w:pos="7609"/>
              <w:tab w:val="right" w:pos="9026" w:leader="dot"/>
            </w:tabs>
            <w:rPr/>
          </w:pPr>
          <w:hyperlink w:anchor="__RefHeading___Toc427010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قَضاى الهى ، واقع شدنى است</w:t>
            </w:r>
            <w:r>
              <w:rPr>
                <w:rStyle w:val="IndexLink"/>
                <w:rtl w:val="true"/>
              </w:rPr>
              <w:tab/>
            </w:r>
            <w:r>
              <w:rPr>
                <w:rStyle w:val="IndexLink"/>
              </w:rPr>
              <w:t>938</w:t>
            </w:r>
          </w:hyperlink>
        </w:p>
        <w:p>
          <w:pPr>
            <w:pStyle w:val="Contents6"/>
            <w:tabs>
              <w:tab w:val="clear" w:pos="7609"/>
              <w:tab w:val="right" w:pos="9026" w:leader="dot"/>
            </w:tabs>
            <w:rPr/>
          </w:pPr>
          <w:hyperlink w:anchor="__RefHeading___Toc427012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راضى بودن به قضا</w:t>
            </w:r>
            <w:r>
              <w:rPr>
                <w:rStyle w:val="IndexLink"/>
                <w:rtl w:val="true"/>
              </w:rPr>
              <w:tab/>
            </w:r>
            <w:r>
              <w:rPr>
                <w:rStyle w:val="IndexLink"/>
              </w:rPr>
              <w:t>938</w:t>
            </w:r>
          </w:hyperlink>
        </w:p>
        <w:p>
          <w:pPr>
            <w:pStyle w:val="Contents5"/>
            <w:tabs>
              <w:tab w:val="clear" w:pos="7892"/>
              <w:tab w:val="right" w:pos="9026" w:leader="dot"/>
            </w:tabs>
            <w:rPr/>
          </w:pPr>
          <w:hyperlink w:anchor="__RefHeading___Toc427014_3804643083">
            <w:r>
              <w:rPr>
                <w:webHidden/>
                <w:rStyle w:val="IndexLink"/>
                <w:rtl w:val="true"/>
              </w:rPr>
              <w:t xml:space="preserve">فصل چهارم </w:t>
            </w:r>
            <w:r>
              <w:rPr>
                <w:rStyle w:val="IndexLink"/>
                <w:rtl w:val="true"/>
              </w:rPr>
              <w:t xml:space="preserve">: </w:t>
            </w:r>
            <w:r>
              <w:rPr>
                <w:rStyle w:val="IndexLink"/>
                <w:rtl w:val="true"/>
              </w:rPr>
              <w:t>آخرت</w:t>
            </w:r>
            <w:r>
              <w:rPr>
                <w:rStyle w:val="IndexLink"/>
                <w:rtl w:val="true"/>
              </w:rPr>
              <w:tab/>
            </w:r>
            <w:r>
              <w:rPr>
                <w:rStyle w:val="IndexLink"/>
              </w:rPr>
              <w:t>939</w:t>
            </w:r>
          </w:hyperlink>
        </w:p>
        <w:p>
          <w:pPr>
            <w:pStyle w:val="Contents6"/>
            <w:tabs>
              <w:tab w:val="clear" w:pos="7609"/>
              <w:tab w:val="right" w:pos="9026" w:leader="dot"/>
            </w:tabs>
            <w:rPr/>
          </w:pPr>
          <w:hyperlink w:anchor="__RefHeading___Toc427016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فناى دنيا و بقاى آخرت</w:t>
            </w:r>
            <w:r>
              <w:rPr>
                <w:rStyle w:val="IndexLink"/>
                <w:rtl w:val="true"/>
              </w:rPr>
              <w:tab/>
            </w:r>
            <w:r>
              <w:rPr>
                <w:rStyle w:val="IndexLink"/>
              </w:rPr>
              <w:t>939</w:t>
            </w:r>
          </w:hyperlink>
        </w:p>
        <w:p>
          <w:pPr>
            <w:pStyle w:val="Contents6"/>
            <w:tabs>
              <w:tab w:val="clear" w:pos="7609"/>
              <w:tab w:val="right" w:pos="9026" w:leader="dot"/>
            </w:tabs>
            <w:rPr/>
          </w:pPr>
          <w:hyperlink w:anchor="__RefHeading___Toc427018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مرگ مؤمن</w:t>
            </w:r>
            <w:r>
              <w:rPr>
                <w:rStyle w:val="IndexLink"/>
                <w:rtl w:val="true"/>
              </w:rPr>
              <w:tab/>
            </w:r>
            <w:r>
              <w:rPr>
                <w:rStyle w:val="IndexLink"/>
              </w:rPr>
              <w:t>939</w:t>
            </w:r>
          </w:hyperlink>
        </w:p>
        <w:p>
          <w:pPr>
            <w:pStyle w:val="Contents6"/>
            <w:tabs>
              <w:tab w:val="clear" w:pos="7609"/>
              <w:tab w:val="right" w:pos="9026" w:leader="dot"/>
            </w:tabs>
            <w:rPr/>
          </w:pPr>
          <w:hyperlink w:anchor="__RefHeading___Toc427020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نخستين پرسش پس از مرگ</w:t>
            </w:r>
            <w:r>
              <w:rPr>
                <w:rStyle w:val="IndexLink"/>
                <w:rtl w:val="true"/>
              </w:rPr>
              <w:tab/>
            </w:r>
            <w:r>
              <w:rPr>
                <w:rStyle w:val="IndexLink"/>
              </w:rPr>
              <w:t>939</w:t>
            </w:r>
          </w:hyperlink>
        </w:p>
        <w:p>
          <w:pPr>
            <w:pStyle w:val="Contents6"/>
            <w:tabs>
              <w:tab w:val="clear" w:pos="7609"/>
              <w:tab w:val="right" w:pos="9026" w:leader="dot"/>
            </w:tabs>
            <w:rPr/>
          </w:pPr>
          <w:hyperlink w:anchor="__RefHeading___Toc427022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بهاى بهشت</w:t>
            </w:r>
            <w:r>
              <w:rPr>
                <w:rStyle w:val="IndexLink"/>
                <w:rtl w:val="true"/>
              </w:rPr>
              <w:tab/>
            </w:r>
            <w:r>
              <w:rPr>
                <w:rStyle w:val="IndexLink"/>
              </w:rPr>
              <w:t>940</w:t>
            </w:r>
          </w:hyperlink>
        </w:p>
        <w:p>
          <w:pPr>
            <w:pStyle w:val="Contents5"/>
            <w:tabs>
              <w:tab w:val="clear" w:pos="7892"/>
              <w:tab w:val="right" w:pos="9026" w:leader="dot"/>
            </w:tabs>
            <w:rPr/>
          </w:pPr>
          <w:hyperlink w:anchor="__RefHeading___Toc427024_3804643083">
            <w:r>
              <w:rPr>
                <w:webHidden/>
                <w:rStyle w:val="IndexLink"/>
                <w:rtl w:val="true"/>
              </w:rPr>
              <w:t xml:space="preserve">باب سوم </w:t>
            </w:r>
            <w:r>
              <w:rPr>
                <w:rStyle w:val="IndexLink"/>
                <w:rtl w:val="true"/>
              </w:rPr>
              <w:t xml:space="preserve">: </w:t>
            </w:r>
            <w:r>
              <w:rPr>
                <w:rStyle w:val="IndexLink"/>
                <w:rtl w:val="true"/>
              </w:rPr>
              <w:t>حكمت هاى عقيدتى و سياسى</w:t>
            </w:r>
            <w:r>
              <w:rPr>
                <w:rStyle w:val="IndexLink"/>
                <w:rtl w:val="true"/>
              </w:rPr>
              <w:tab/>
            </w:r>
            <w:r>
              <w:rPr>
                <w:rStyle w:val="IndexLink"/>
              </w:rPr>
              <w:t>941</w:t>
            </w:r>
          </w:hyperlink>
        </w:p>
        <w:p>
          <w:pPr>
            <w:pStyle w:val="Contents6"/>
            <w:tabs>
              <w:tab w:val="clear" w:pos="7609"/>
              <w:tab w:val="right" w:pos="9026" w:leader="dot"/>
            </w:tabs>
            <w:rPr/>
          </w:pPr>
          <w:hyperlink w:anchor="__RefHeading___Toc427026_3804643083">
            <w:r>
              <w:rPr>
                <w:webHidden/>
                <w:rStyle w:val="IndexLink"/>
                <w:rtl w:val="true"/>
              </w:rPr>
              <w:t xml:space="preserve">فصل يكم </w:t>
            </w:r>
            <w:r>
              <w:rPr>
                <w:rStyle w:val="IndexLink"/>
                <w:rtl w:val="true"/>
              </w:rPr>
              <w:t xml:space="preserve">: </w:t>
            </w:r>
            <w:r>
              <w:rPr>
                <w:rStyle w:val="IndexLink"/>
                <w:rtl w:val="true"/>
              </w:rPr>
              <w:t>امامت</w:t>
            </w:r>
            <w:r>
              <w:rPr>
                <w:rStyle w:val="IndexLink"/>
                <w:rtl w:val="true"/>
              </w:rPr>
              <w:tab/>
            </w:r>
            <w:r>
              <w:rPr>
                <w:rStyle w:val="IndexLink"/>
              </w:rPr>
              <w:t>941</w:t>
            </w:r>
          </w:hyperlink>
        </w:p>
        <w:p>
          <w:pPr>
            <w:pStyle w:val="Contents6"/>
            <w:tabs>
              <w:tab w:val="clear" w:pos="7609"/>
              <w:tab w:val="right" w:pos="9026" w:leader="dot"/>
            </w:tabs>
            <w:rPr/>
          </w:pPr>
          <w:hyperlink w:anchor="__RefHeading___Toc427028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گوناگونى پيشوايان</w:t>
            </w:r>
            <w:r>
              <w:rPr>
                <w:rStyle w:val="IndexLink"/>
                <w:rtl w:val="true"/>
              </w:rPr>
              <w:tab/>
            </w:r>
            <w:r>
              <w:rPr>
                <w:rStyle w:val="IndexLink"/>
              </w:rPr>
              <w:t>941</w:t>
            </w:r>
          </w:hyperlink>
        </w:p>
        <w:p>
          <w:pPr>
            <w:pStyle w:val="Contents6"/>
            <w:tabs>
              <w:tab w:val="clear" w:pos="7609"/>
              <w:tab w:val="right" w:pos="9026" w:leader="dot"/>
            </w:tabs>
            <w:rPr/>
          </w:pPr>
          <w:hyperlink w:anchor="__RefHeading___Toc427030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نقش پيشوايى در جامعه</w:t>
            </w:r>
            <w:r>
              <w:rPr>
                <w:rStyle w:val="IndexLink"/>
                <w:rtl w:val="true"/>
              </w:rPr>
              <w:tab/>
            </w:r>
            <w:r>
              <w:rPr>
                <w:rStyle w:val="IndexLink"/>
              </w:rPr>
              <w:t>942</w:t>
            </w:r>
          </w:hyperlink>
        </w:p>
        <w:p>
          <w:pPr>
            <w:pStyle w:val="Contents6"/>
            <w:tabs>
              <w:tab w:val="clear" w:pos="7609"/>
              <w:tab w:val="right" w:pos="9026" w:leader="dot"/>
            </w:tabs>
            <w:rPr/>
          </w:pPr>
          <w:hyperlink w:anchor="__RefHeading___Toc427032_3804643083">
            <w:r>
              <w:rPr>
                <w:webHidden/>
                <w:rStyle w:val="IndexLink"/>
                <w:rtl w:val="true"/>
              </w:rPr>
              <w:t xml:space="preserve">فصل دوم </w:t>
            </w:r>
            <w:r>
              <w:rPr>
                <w:rStyle w:val="IndexLink"/>
                <w:rtl w:val="true"/>
              </w:rPr>
              <w:t xml:space="preserve">: </w:t>
            </w:r>
            <w:r>
              <w:rPr>
                <w:rStyle w:val="IndexLink"/>
                <w:rtl w:val="true"/>
              </w:rPr>
              <w:t>امّت</w:t>
            </w:r>
            <w:r>
              <w:rPr>
                <w:rStyle w:val="IndexLink"/>
                <w:rtl w:val="true"/>
              </w:rPr>
              <w:tab/>
            </w:r>
            <w:r>
              <w:rPr>
                <w:rStyle w:val="IndexLink"/>
              </w:rPr>
              <w:t>943</w:t>
            </w:r>
          </w:hyperlink>
        </w:p>
        <w:p>
          <w:pPr>
            <w:pStyle w:val="Contents6"/>
            <w:tabs>
              <w:tab w:val="clear" w:pos="7609"/>
              <w:tab w:val="right" w:pos="9026" w:leader="dot"/>
            </w:tabs>
            <w:rPr/>
          </w:pPr>
          <w:hyperlink w:anchor="__RefHeading___Toc427034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عامل سامان گرفتن يا نابه سامانى امّت</w:t>
            </w:r>
            <w:r>
              <w:rPr>
                <w:rStyle w:val="IndexLink"/>
                <w:rtl w:val="true"/>
              </w:rPr>
              <w:tab/>
            </w:r>
            <w:r>
              <w:rPr>
                <w:rStyle w:val="IndexLink"/>
              </w:rPr>
              <w:t>943</w:t>
            </w:r>
          </w:hyperlink>
        </w:p>
        <w:p>
          <w:pPr>
            <w:pStyle w:val="Contents6"/>
            <w:tabs>
              <w:tab w:val="clear" w:pos="7609"/>
              <w:tab w:val="right" w:pos="9026" w:leader="dot"/>
            </w:tabs>
            <w:rPr/>
          </w:pPr>
          <w:hyperlink w:anchor="__RefHeading___Toc427036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عامل خوارى امّت</w:t>
            </w:r>
            <w:r>
              <w:rPr>
                <w:rStyle w:val="IndexLink"/>
                <w:rtl w:val="true"/>
              </w:rPr>
              <w:tab/>
            </w:r>
            <w:r>
              <w:rPr>
                <w:rStyle w:val="IndexLink"/>
              </w:rPr>
              <w:t>943</w:t>
            </w:r>
          </w:hyperlink>
        </w:p>
        <w:p>
          <w:pPr>
            <w:pStyle w:val="Contents6"/>
            <w:tabs>
              <w:tab w:val="clear" w:pos="7609"/>
              <w:tab w:val="right" w:pos="9026" w:leader="dot"/>
            </w:tabs>
            <w:rPr/>
          </w:pPr>
          <w:hyperlink w:anchor="__RefHeading___Toc427038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پراكندگى امّت ، پس از پيامبر صلى الله عليه و آله</w:t>
            </w:r>
            <w:r>
              <w:rPr>
                <w:rStyle w:val="IndexLink"/>
                <w:rtl w:val="true"/>
              </w:rPr>
              <w:tab/>
            </w:r>
            <w:r>
              <w:rPr>
                <w:rStyle w:val="IndexLink"/>
              </w:rPr>
              <w:t>943</w:t>
            </w:r>
          </w:hyperlink>
        </w:p>
        <w:p>
          <w:pPr>
            <w:pStyle w:val="Contents6"/>
            <w:tabs>
              <w:tab w:val="clear" w:pos="7609"/>
              <w:tab w:val="right" w:pos="9026" w:leader="dot"/>
            </w:tabs>
            <w:rPr/>
          </w:pPr>
          <w:hyperlink w:anchor="__RefHeading___Toc427040_3804643083">
            <w:r>
              <w:rPr>
                <w:webHidden/>
                <w:rStyle w:val="IndexLink"/>
                <w:rtl w:val="true"/>
              </w:rPr>
              <w:t xml:space="preserve">فصل سوم </w:t>
            </w:r>
            <w:r>
              <w:rPr>
                <w:rStyle w:val="IndexLink"/>
                <w:rtl w:val="true"/>
              </w:rPr>
              <w:t xml:space="preserve">: </w:t>
            </w:r>
            <w:r>
              <w:rPr>
                <w:rStyle w:val="IndexLink"/>
                <w:rtl w:val="true"/>
              </w:rPr>
              <w:t>اهل بيت عليهم السلام</w:t>
            </w:r>
            <w:r>
              <w:rPr>
                <w:rStyle w:val="IndexLink"/>
                <w:rtl w:val="true"/>
              </w:rPr>
              <w:tab/>
            </w:r>
            <w:r>
              <w:rPr>
                <w:rStyle w:val="IndexLink"/>
              </w:rPr>
              <w:t>945</w:t>
            </w:r>
          </w:hyperlink>
        </w:p>
        <w:p>
          <w:pPr>
            <w:pStyle w:val="Contents6"/>
            <w:tabs>
              <w:tab w:val="clear" w:pos="7609"/>
              <w:tab w:val="right" w:pos="9026" w:leader="dot"/>
            </w:tabs>
            <w:rPr/>
          </w:pPr>
          <w:hyperlink w:anchor="__RefHeading___Toc427042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فضائل اهل بيت عليهم السلام</w:t>
            </w:r>
            <w:r>
              <w:rPr>
                <w:rStyle w:val="IndexLink"/>
                <w:rtl w:val="true"/>
              </w:rPr>
              <w:tab/>
            </w:r>
            <w:r>
              <w:rPr>
                <w:rStyle w:val="IndexLink"/>
              </w:rPr>
              <w:t>945</w:t>
            </w:r>
          </w:hyperlink>
        </w:p>
        <w:p>
          <w:pPr>
            <w:pStyle w:val="Contents6"/>
            <w:tabs>
              <w:tab w:val="clear" w:pos="7609"/>
              <w:tab w:val="right" w:pos="9026" w:leader="dot"/>
            </w:tabs>
            <w:rPr/>
          </w:pPr>
          <w:hyperlink w:anchor="__RefHeading___Toc427044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از سرچشمه هاى علوم اهل بيت عليهم السلام</w:t>
            </w:r>
            <w:r>
              <w:rPr>
                <w:rStyle w:val="IndexLink"/>
                <w:rtl w:val="true"/>
              </w:rPr>
              <w:tab/>
            </w:r>
            <w:r>
              <w:rPr>
                <w:rStyle w:val="IndexLink"/>
              </w:rPr>
              <w:t>945</w:t>
            </w:r>
          </w:hyperlink>
        </w:p>
        <w:p>
          <w:pPr>
            <w:pStyle w:val="Contents6"/>
            <w:tabs>
              <w:tab w:val="clear" w:pos="7609"/>
              <w:tab w:val="right" w:pos="9026" w:leader="dot"/>
            </w:tabs>
            <w:rPr/>
          </w:pPr>
          <w:hyperlink w:anchor="__RefHeading___Toc427046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دوستى اهل بيت عليهم السلام</w:t>
            </w:r>
            <w:r>
              <w:rPr>
                <w:rStyle w:val="IndexLink"/>
                <w:rtl w:val="true"/>
              </w:rPr>
              <w:tab/>
            </w:r>
            <w:r>
              <w:rPr>
                <w:rStyle w:val="IndexLink"/>
              </w:rPr>
              <w:t>946</w:t>
            </w:r>
          </w:hyperlink>
        </w:p>
        <w:p>
          <w:pPr>
            <w:pStyle w:val="Contents6"/>
            <w:tabs>
              <w:tab w:val="clear" w:pos="7609"/>
              <w:tab w:val="right" w:pos="9026" w:leader="dot"/>
            </w:tabs>
            <w:rPr/>
          </w:pPr>
          <w:hyperlink w:anchor="__RefHeading___Toc427048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نيكى به اهل بيت عليهم السلام</w:t>
            </w:r>
            <w:r>
              <w:rPr>
                <w:rStyle w:val="IndexLink"/>
                <w:rtl w:val="true"/>
              </w:rPr>
              <w:tab/>
            </w:r>
            <w:r>
              <w:rPr>
                <w:rStyle w:val="IndexLink"/>
              </w:rPr>
              <w:t>946</w:t>
            </w:r>
          </w:hyperlink>
        </w:p>
        <w:p>
          <w:pPr>
            <w:pStyle w:val="Contents6"/>
            <w:tabs>
              <w:tab w:val="clear" w:pos="7609"/>
              <w:tab w:val="right" w:pos="9026" w:leader="dot"/>
            </w:tabs>
            <w:rPr/>
          </w:pPr>
          <w:hyperlink w:anchor="__RefHeading___Toc427050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دشمنى با اهل بيت عليهم السلام</w:t>
            </w:r>
            <w:r>
              <w:rPr>
                <w:rStyle w:val="IndexLink"/>
                <w:rtl w:val="true"/>
              </w:rPr>
              <w:tab/>
            </w:r>
            <w:r>
              <w:rPr>
                <w:rStyle w:val="IndexLink"/>
              </w:rPr>
              <w:t>947</w:t>
            </w:r>
          </w:hyperlink>
        </w:p>
        <w:p>
          <w:pPr>
            <w:pStyle w:val="Contents6"/>
            <w:tabs>
              <w:tab w:val="clear" w:pos="7609"/>
              <w:tab w:val="right" w:pos="9026" w:leader="dot"/>
            </w:tabs>
            <w:rPr/>
          </w:pPr>
          <w:hyperlink w:anchor="__RefHeading___Toc427052_3804643083">
            <w:r>
              <w:rPr>
                <w:webHidden/>
                <w:rStyle w:val="IndexLink"/>
                <w:rtl w:val="true"/>
              </w:rPr>
              <w:t xml:space="preserve">فصل چهارم </w:t>
            </w:r>
            <w:r>
              <w:rPr>
                <w:rStyle w:val="IndexLink"/>
                <w:rtl w:val="true"/>
              </w:rPr>
              <w:t xml:space="preserve">: </w:t>
            </w:r>
            <w:r>
              <w:rPr>
                <w:rStyle w:val="IndexLink"/>
                <w:rtl w:val="true"/>
              </w:rPr>
              <w:t>مادر امامان ، از اهل بيت عليهم السلام است</w:t>
            </w:r>
            <w:r>
              <w:rPr>
                <w:rStyle w:val="IndexLink"/>
                <w:rtl w:val="true"/>
              </w:rPr>
              <w:tab/>
            </w:r>
            <w:r>
              <w:rPr>
                <w:rStyle w:val="IndexLink"/>
              </w:rPr>
              <w:t>948</w:t>
            </w:r>
          </w:hyperlink>
        </w:p>
        <w:p>
          <w:pPr>
            <w:pStyle w:val="Contents6"/>
            <w:tabs>
              <w:tab w:val="clear" w:pos="7609"/>
              <w:tab w:val="right" w:pos="9026" w:leader="dot"/>
            </w:tabs>
            <w:rPr/>
          </w:pPr>
          <w:hyperlink w:anchor="__RefHeading___Toc427054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فضائل فاطمه عليهاالسلام ، دختر پيامبر خدا صلى الله عليه و آله</w:t>
            </w:r>
            <w:r>
              <w:rPr>
                <w:rStyle w:val="IndexLink"/>
                <w:rtl w:val="true"/>
              </w:rPr>
              <w:tab/>
            </w:r>
            <w:r>
              <w:rPr>
                <w:rStyle w:val="IndexLink"/>
              </w:rPr>
              <w:t>948</w:t>
            </w:r>
          </w:hyperlink>
        </w:p>
        <w:p>
          <w:pPr>
            <w:pStyle w:val="Contents6"/>
            <w:tabs>
              <w:tab w:val="clear" w:pos="7609"/>
              <w:tab w:val="right" w:pos="9026" w:leader="dot"/>
            </w:tabs>
            <w:rPr/>
          </w:pPr>
          <w:hyperlink w:anchor="__RefHeading___Toc427056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محشور شدن فاطمه عليهاالسلام</w:t>
            </w:r>
            <w:r>
              <w:rPr>
                <w:rStyle w:val="IndexLink"/>
                <w:rtl w:val="true"/>
              </w:rPr>
              <w:tab/>
            </w:r>
            <w:r>
              <w:rPr>
                <w:rStyle w:val="IndexLink"/>
              </w:rPr>
              <w:t>948</w:t>
            </w:r>
          </w:hyperlink>
        </w:p>
        <w:p>
          <w:pPr>
            <w:pStyle w:val="Contents6"/>
            <w:tabs>
              <w:tab w:val="clear" w:pos="7609"/>
              <w:tab w:val="right" w:pos="9026" w:leader="dot"/>
            </w:tabs>
            <w:rPr/>
          </w:pPr>
          <w:hyperlink w:anchor="__RefHeading___Toc427058_3804643083">
            <w:r>
              <w:rPr>
                <w:webHidden/>
                <w:rStyle w:val="IndexLink"/>
                <w:rtl w:val="true"/>
              </w:rPr>
              <w:t xml:space="preserve">فصل پنجم </w:t>
            </w:r>
            <w:r>
              <w:rPr>
                <w:rStyle w:val="IndexLink"/>
                <w:rtl w:val="true"/>
              </w:rPr>
              <w:t xml:space="preserve">: </w:t>
            </w:r>
            <w:r>
              <w:rPr>
                <w:rStyle w:val="IndexLink"/>
                <w:rtl w:val="true"/>
              </w:rPr>
              <w:t>امامت اهل بيت عليهم السلام</w:t>
            </w:r>
            <w:r>
              <w:rPr>
                <w:rStyle w:val="IndexLink"/>
                <w:rtl w:val="true"/>
              </w:rPr>
              <w:tab/>
            </w:r>
            <w:r>
              <w:rPr>
                <w:rStyle w:val="IndexLink"/>
              </w:rPr>
              <w:t>950</w:t>
            </w:r>
          </w:hyperlink>
        </w:p>
        <w:p>
          <w:pPr>
            <w:pStyle w:val="Contents6"/>
            <w:tabs>
              <w:tab w:val="clear" w:pos="7609"/>
              <w:tab w:val="right" w:pos="9026" w:leader="dot"/>
            </w:tabs>
            <w:rPr/>
          </w:pPr>
          <w:hyperlink w:anchor="__RefHeading___Toc427060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وجوب انتخاب امام از ميان اهل بيت عليهم السلام</w:t>
            </w:r>
            <w:r>
              <w:rPr>
                <w:rStyle w:val="IndexLink"/>
                <w:rtl w:val="true"/>
              </w:rPr>
              <w:tab/>
            </w:r>
            <w:r>
              <w:rPr>
                <w:rStyle w:val="IndexLink"/>
              </w:rPr>
              <w:t>950</w:t>
            </w:r>
          </w:hyperlink>
        </w:p>
        <w:p>
          <w:pPr>
            <w:pStyle w:val="Contents6"/>
            <w:tabs>
              <w:tab w:val="clear" w:pos="7609"/>
              <w:tab w:val="right" w:pos="9026" w:leader="dot"/>
            </w:tabs>
            <w:rPr/>
          </w:pPr>
          <w:hyperlink w:anchor="__RefHeading___Toc427062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استمرار امامت اهل بيت عليهم السلام</w:t>
            </w:r>
            <w:r>
              <w:rPr>
                <w:rStyle w:val="IndexLink"/>
                <w:rtl w:val="true"/>
              </w:rPr>
              <w:tab/>
            </w:r>
            <w:r>
              <w:rPr>
                <w:rStyle w:val="IndexLink"/>
              </w:rPr>
              <w:t>950</w:t>
            </w:r>
          </w:hyperlink>
        </w:p>
        <w:p>
          <w:pPr>
            <w:pStyle w:val="Contents6"/>
            <w:tabs>
              <w:tab w:val="clear" w:pos="7609"/>
              <w:tab w:val="right" w:pos="9026" w:leader="dot"/>
            </w:tabs>
            <w:rPr/>
          </w:pPr>
          <w:hyperlink w:anchor="__RefHeading___Toc427064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تعداد امامان اهل بيت عليهم السلام</w:t>
            </w:r>
            <w:r>
              <w:rPr>
                <w:rStyle w:val="IndexLink"/>
                <w:rtl w:val="true"/>
              </w:rPr>
              <w:tab/>
            </w:r>
            <w:r>
              <w:rPr>
                <w:rStyle w:val="IndexLink"/>
              </w:rPr>
              <w:t>951</w:t>
            </w:r>
          </w:hyperlink>
        </w:p>
        <w:p>
          <w:pPr>
            <w:pStyle w:val="Contents6"/>
            <w:tabs>
              <w:tab w:val="clear" w:pos="7609"/>
              <w:tab w:val="right" w:pos="9026" w:leader="dot"/>
            </w:tabs>
            <w:rPr/>
          </w:pPr>
          <w:hyperlink w:anchor="__RefHeading___Toc427066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قائم اين امّت</w:t>
            </w:r>
            <w:r>
              <w:rPr>
                <w:rStyle w:val="IndexLink"/>
                <w:rtl w:val="true"/>
              </w:rPr>
              <w:tab/>
            </w:r>
            <w:r>
              <w:rPr>
                <w:rStyle w:val="IndexLink"/>
              </w:rPr>
              <w:t>951</w:t>
            </w:r>
          </w:hyperlink>
        </w:p>
        <w:p>
          <w:pPr>
            <w:pStyle w:val="Contents6"/>
            <w:tabs>
              <w:tab w:val="clear" w:pos="7609"/>
              <w:tab w:val="right" w:pos="9026" w:leader="dot"/>
            </w:tabs>
            <w:rPr/>
          </w:pPr>
          <w:hyperlink w:anchor="__RefHeading___Toc427068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مهدى عليه السلام از نسل فاطمه عليهاالسلام است</w:t>
            </w:r>
            <w:r>
              <w:rPr>
                <w:rStyle w:val="IndexLink"/>
                <w:rtl w:val="true"/>
              </w:rPr>
              <w:tab/>
            </w:r>
            <w:r>
              <w:rPr>
                <w:rStyle w:val="IndexLink"/>
              </w:rPr>
              <w:t>952</w:t>
            </w:r>
          </w:hyperlink>
        </w:p>
        <w:p>
          <w:pPr>
            <w:pStyle w:val="Contents6"/>
            <w:tabs>
              <w:tab w:val="clear" w:pos="7609"/>
              <w:tab w:val="right" w:pos="9026" w:leader="dot"/>
            </w:tabs>
            <w:rPr/>
          </w:pPr>
          <w:hyperlink w:anchor="__RefHeading___Toc427070_3804643083">
            <w:r>
              <w:rPr>
                <w:webHidden/>
                <w:rStyle w:val="IndexLink"/>
                <w:rtl w:val="true"/>
              </w:rPr>
              <w:t xml:space="preserve">فصل ششم </w:t>
            </w:r>
            <w:r>
              <w:rPr>
                <w:rStyle w:val="IndexLink"/>
                <w:rtl w:val="true"/>
              </w:rPr>
              <w:t xml:space="preserve">: </w:t>
            </w:r>
            <w:r>
              <w:rPr>
                <w:rStyle w:val="IndexLink"/>
                <w:rtl w:val="true"/>
              </w:rPr>
              <w:t>فضايل پيروان اهل بيت عليهم السلام</w:t>
            </w:r>
            <w:r>
              <w:rPr>
                <w:rStyle w:val="IndexLink"/>
                <w:rtl w:val="true"/>
              </w:rPr>
              <w:tab/>
            </w:r>
            <w:r>
              <w:rPr>
                <w:rStyle w:val="IndexLink"/>
              </w:rPr>
              <w:t>953</w:t>
            </w:r>
          </w:hyperlink>
        </w:p>
        <w:p>
          <w:pPr>
            <w:pStyle w:val="Contents5"/>
            <w:tabs>
              <w:tab w:val="clear" w:pos="7892"/>
              <w:tab w:val="right" w:pos="9026" w:leader="dot"/>
            </w:tabs>
            <w:rPr/>
          </w:pPr>
          <w:hyperlink w:anchor="__RefHeading___Toc427072_3804643083">
            <w:r>
              <w:rPr>
                <w:webHidden/>
                <w:rStyle w:val="IndexLink"/>
                <w:rtl w:val="true"/>
              </w:rPr>
              <w:t xml:space="preserve">باب چهارم </w:t>
            </w:r>
            <w:r>
              <w:rPr>
                <w:rStyle w:val="IndexLink"/>
                <w:rtl w:val="true"/>
              </w:rPr>
              <w:t xml:space="preserve">: </w:t>
            </w:r>
            <w:r>
              <w:rPr>
                <w:rStyle w:val="IndexLink"/>
                <w:rtl w:val="true"/>
              </w:rPr>
              <w:t>حكمت هاى عبادى</w:t>
            </w:r>
            <w:r>
              <w:rPr>
                <w:rStyle w:val="IndexLink"/>
                <w:rtl w:val="true"/>
              </w:rPr>
              <w:tab/>
            </w:r>
            <w:r>
              <w:rPr>
                <w:rStyle w:val="IndexLink"/>
              </w:rPr>
              <w:t>954</w:t>
            </w:r>
          </w:hyperlink>
        </w:p>
        <w:p>
          <w:pPr>
            <w:pStyle w:val="Contents6"/>
            <w:tabs>
              <w:tab w:val="clear" w:pos="7609"/>
              <w:tab w:val="right" w:pos="9026" w:leader="dot"/>
            </w:tabs>
            <w:rPr/>
          </w:pPr>
          <w:hyperlink w:anchor="__RefHeading___Toc427074_3804643083">
            <w:r>
              <w:rPr>
                <w:webHidden/>
                <w:rStyle w:val="IndexLink"/>
                <w:rtl w:val="true"/>
              </w:rPr>
              <w:t xml:space="preserve">فصل يكم </w:t>
            </w:r>
            <w:r>
              <w:rPr>
                <w:rStyle w:val="IndexLink"/>
                <w:rtl w:val="true"/>
              </w:rPr>
              <w:t xml:space="preserve">: </w:t>
            </w:r>
            <w:r>
              <w:rPr>
                <w:rStyle w:val="IndexLink"/>
                <w:rtl w:val="true"/>
              </w:rPr>
              <w:t>عبادت</w:t>
            </w:r>
            <w:r>
              <w:rPr>
                <w:rStyle w:val="IndexLink"/>
                <w:rtl w:val="true"/>
              </w:rPr>
              <w:tab/>
            </w:r>
            <w:r>
              <w:rPr>
                <w:rStyle w:val="IndexLink"/>
              </w:rPr>
              <w:t>954</w:t>
            </w:r>
          </w:hyperlink>
        </w:p>
        <w:p>
          <w:pPr>
            <w:pStyle w:val="Contents6"/>
            <w:tabs>
              <w:tab w:val="clear" w:pos="7609"/>
              <w:tab w:val="right" w:pos="9026" w:leader="dot"/>
            </w:tabs>
            <w:rPr/>
          </w:pPr>
          <w:hyperlink w:anchor="__RefHeading___Toc427076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ثمره عبادت</w:t>
            </w:r>
            <w:r>
              <w:rPr>
                <w:rStyle w:val="IndexLink"/>
                <w:rtl w:val="true"/>
              </w:rPr>
              <w:tab/>
            </w:r>
            <w:r>
              <w:rPr>
                <w:rStyle w:val="IndexLink"/>
              </w:rPr>
              <w:t>954</w:t>
            </w:r>
          </w:hyperlink>
        </w:p>
        <w:p>
          <w:pPr>
            <w:pStyle w:val="Contents6"/>
            <w:tabs>
              <w:tab w:val="clear" w:pos="7609"/>
              <w:tab w:val="right" w:pos="9026" w:leader="dot"/>
            </w:tabs>
            <w:rPr/>
          </w:pPr>
          <w:hyperlink w:anchor="__RefHeading___Toc427078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گونه هاى عبادت</w:t>
            </w:r>
            <w:r>
              <w:rPr>
                <w:rStyle w:val="IndexLink"/>
                <w:rtl w:val="true"/>
              </w:rPr>
              <w:tab/>
            </w:r>
            <w:r>
              <w:rPr>
                <w:rStyle w:val="IndexLink"/>
              </w:rPr>
              <w:t>954</w:t>
            </w:r>
          </w:hyperlink>
        </w:p>
        <w:p>
          <w:pPr>
            <w:pStyle w:val="Contents6"/>
            <w:tabs>
              <w:tab w:val="clear" w:pos="7609"/>
              <w:tab w:val="right" w:pos="9026" w:leader="dot"/>
            </w:tabs>
            <w:rPr/>
          </w:pPr>
          <w:hyperlink w:anchor="__RefHeading___Toc427080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بندگى راستين</w:t>
            </w:r>
            <w:r>
              <w:rPr>
                <w:rStyle w:val="IndexLink"/>
                <w:rtl w:val="true"/>
              </w:rPr>
              <w:tab/>
            </w:r>
            <w:r>
              <w:rPr>
                <w:rStyle w:val="IndexLink"/>
              </w:rPr>
              <w:t>955</w:t>
            </w:r>
          </w:hyperlink>
        </w:p>
        <w:p>
          <w:pPr>
            <w:pStyle w:val="Contents6"/>
            <w:tabs>
              <w:tab w:val="clear" w:pos="7609"/>
              <w:tab w:val="right" w:pos="9026" w:leader="dot"/>
            </w:tabs>
            <w:rPr/>
          </w:pPr>
          <w:hyperlink w:anchor="__RefHeading___Toc427082_3804643083">
            <w:r>
              <w:rPr>
                <w:webHidden/>
                <w:rStyle w:val="IndexLink"/>
                <w:rtl w:val="true"/>
              </w:rPr>
              <w:t xml:space="preserve">فصل دوم </w:t>
            </w:r>
            <w:r>
              <w:rPr>
                <w:rStyle w:val="IndexLink"/>
                <w:rtl w:val="true"/>
              </w:rPr>
              <w:t xml:space="preserve">: </w:t>
            </w:r>
            <w:r>
              <w:rPr>
                <w:rStyle w:val="IndexLink"/>
                <w:rtl w:val="true"/>
              </w:rPr>
              <w:t>نماز</w:t>
            </w:r>
            <w:r>
              <w:rPr>
                <w:rStyle w:val="IndexLink"/>
                <w:rtl w:val="true"/>
              </w:rPr>
              <w:tab/>
            </w:r>
            <w:r>
              <w:rPr>
                <w:rStyle w:val="IndexLink"/>
              </w:rPr>
              <w:t>956</w:t>
            </w:r>
          </w:hyperlink>
        </w:p>
        <w:p>
          <w:pPr>
            <w:pStyle w:val="Contents6"/>
            <w:tabs>
              <w:tab w:val="clear" w:pos="7609"/>
              <w:tab w:val="right" w:pos="9026" w:leader="dot"/>
            </w:tabs>
            <w:rPr/>
          </w:pPr>
          <w:hyperlink w:anchor="__RefHeading___Toc427084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مواظبت بر نمازها</w:t>
            </w:r>
            <w:r>
              <w:rPr>
                <w:rStyle w:val="IndexLink"/>
                <w:rtl w:val="true"/>
              </w:rPr>
              <w:tab/>
            </w:r>
            <w:r>
              <w:rPr>
                <w:rStyle w:val="IndexLink"/>
              </w:rPr>
              <w:t>956</w:t>
            </w:r>
          </w:hyperlink>
        </w:p>
        <w:p>
          <w:pPr>
            <w:pStyle w:val="Contents6"/>
            <w:tabs>
              <w:tab w:val="clear" w:pos="7609"/>
              <w:tab w:val="right" w:pos="9026" w:leader="dot"/>
            </w:tabs>
            <w:rPr/>
          </w:pPr>
          <w:hyperlink w:anchor="__RefHeading___Toc427086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ثواب تعقيبات نماز صبح</w:t>
            </w:r>
            <w:r>
              <w:rPr>
                <w:rStyle w:val="IndexLink"/>
                <w:rtl w:val="true"/>
              </w:rPr>
              <w:tab/>
            </w:r>
            <w:r>
              <w:rPr>
                <w:rStyle w:val="IndexLink"/>
              </w:rPr>
              <w:t>956</w:t>
            </w:r>
          </w:hyperlink>
        </w:p>
        <w:p>
          <w:pPr>
            <w:pStyle w:val="Contents6"/>
            <w:tabs>
              <w:tab w:val="clear" w:pos="7609"/>
              <w:tab w:val="right" w:pos="9026" w:leader="dot"/>
            </w:tabs>
            <w:rPr/>
          </w:pPr>
          <w:hyperlink w:anchor="__RefHeading___Toc427088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نماز حاجت</w:t>
            </w:r>
            <w:r>
              <w:rPr>
                <w:rStyle w:val="IndexLink"/>
                <w:rtl w:val="true"/>
              </w:rPr>
              <w:tab/>
            </w:r>
            <w:r>
              <w:rPr>
                <w:rStyle w:val="IndexLink"/>
              </w:rPr>
              <w:t>957</w:t>
            </w:r>
          </w:hyperlink>
        </w:p>
        <w:p>
          <w:pPr>
            <w:pStyle w:val="Contents6"/>
            <w:tabs>
              <w:tab w:val="clear" w:pos="7609"/>
              <w:tab w:val="right" w:pos="9026" w:leader="dot"/>
            </w:tabs>
            <w:rPr/>
          </w:pPr>
          <w:hyperlink w:anchor="__RefHeading___Toc427090_3804643083">
            <w:r>
              <w:rPr>
                <w:webHidden/>
                <w:rStyle w:val="IndexLink"/>
                <w:rtl w:val="true"/>
              </w:rPr>
              <w:t xml:space="preserve">فصل سوم </w:t>
            </w:r>
            <w:r>
              <w:rPr>
                <w:rStyle w:val="IndexLink"/>
                <w:rtl w:val="true"/>
              </w:rPr>
              <w:t xml:space="preserve">: </w:t>
            </w:r>
            <w:r>
              <w:rPr>
                <w:rStyle w:val="IndexLink"/>
                <w:rtl w:val="true"/>
              </w:rPr>
              <w:t>روزه</w:t>
            </w:r>
            <w:r>
              <w:rPr>
                <w:rStyle w:val="IndexLink"/>
                <w:rtl w:val="true"/>
              </w:rPr>
              <w:tab/>
            </w:r>
            <w:r>
              <w:rPr>
                <w:rStyle w:val="IndexLink"/>
              </w:rPr>
              <w:t>958</w:t>
            </w:r>
          </w:hyperlink>
        </w:p>
        <w:p>
          <w:pPr>
            <w:pStyle w:val="Contents6"/>
            <w:tabs>
              <w:tab w:val="clear" w:pos="7609"/>
              <w:tab w:val="right" w:pos="9026" w:leader="dot"/>
            </w:tabs>
            <w:rPr/>
          </w:pPr>
          <w:hyperlink w:anchor="__RefHeading___Toc427092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حكمت روزه</w:t>
            </w:r>
            <w:r>
              <w:rPr>
                <w:rStyle w:val="IndexLink"/>
                <w:rtl w:val="true"/>
              </w:rPr>
              <w:tab/>
            </w:r>
            <w:r>
              <w:rPr>
                <w:rStyle w:val="IndexLink"/>
              </w:rPr>
              <w:t>958</w:t>
            </w:r>
          </w:hyperlink>
        </w:p>
        <w:p>
          <w:pPr>
            <w:pStyle w:val="Contents6"/>
            <w:tabs>
              <w:tab w:val="clear" w:pos="7609"/>
              <w:tab w:val="right" w:pos="9026" w:leader="dot"/>
            </w:tabs>
            <w:rPr/>
          </w:pPr>
          <w:hyperlink w:anchor="__RefHeading___Toc427094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ثواب سحرى خوردن</w:t>
            </w:r>
            <w:r>
              <w:rPr>
                <w:rStyle w:val="IndexLink"/>
                <w:rtl w:val="true"/>
              </w:rPr>
              <w:tab/>
            </w:r>
            <w:r>
              <w:rPr>
                <w:rStyle w:val="IndexLink"/>
              </w:rPr>
              <w:t>958</w:t>
            </w:r>
          </w:hyperlink>
        </w:p>
        <w:p>
          <w:pPr>
            <w:pStyle w:val="Contents6"/>
            <w:tabs>
              <w:tab w:val="clear" w:pos="7609"/>
              <w:tab w:val="right" w:pos="9026" w:leader="dot"/>
            </w:tabs>
            <w:rPr/>
          </w:pPr>
          <w:hyperlink w:anchor="__RefHeading___Toc427096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افطار كردن با خرما</w:t>
            </w:r>
            <w:r>
              <w:rPr>
                <w:rStyle w:val="IndexLink"/>
                <w:rtl w:val="true"/>
              </w:rPr>
              <w:tab/>
            </w:r>
            <w:r>
              <w:rPr>
                <w:rStyle w:val="IndexLink"/>
              </w:rPr>
              <w:t>958</w:t>
            </w:r>
          </w:hyperlink>
        </w:p>
        <w:p>
          <w:pPr>
            <w:pStyle w:val="Contents6"/>
            <w:tabs>
              <w:tab w:val="clear" w:pos="7609"/>
              <w:tab w:val="right" w:pos="9026" w:leader="dot"/>
            </w:tabs>
            <w:rPr/>
          </w:pPr>
          <w:hyperlink w:anchor="__RefHeading___Toc427098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ثواب روزه رجب و شعبان</w:t>
            </w:r>
            <w:r>
              <w:rPr>
                <w:rStyle w:val="IndexLink"/>
                <w:rtl w:val="true"/>
              </w:rPr>
              <w:tab/>
            </w:r>
            <w:r>
              <w:rPr>
                <w:rStyle w:val="IndexLink"/>
              </w:rPr>
              <w:t>959</w:t>
            </w:r>
          </w:hyperlink>
        </w:p>
        <w:p>
          <w:pPr>
            <w:pStyle w:val="Contents6"/>
            <w:tabs>
              <w:tab w:val="clear" w:pos="7609"/>
              <w:tab w:val="right" w:pos="9026" w:leader="dot"/>
            </w:tabs>
            <w:rPr/>
          </w:pPr>
          <w:hyperlink w:anchor="__RefHeading___Toc427100_3804643083">
            <w:r>
              <w:rPr>
                <w:webHidden/>
                <w:rStyle w:val="IndexLink"/>
                <w:rtl w:val="true"/>
              </w:rPr>
              <w:t xml:space="preserve">فصل چهارم </w:t>
            </w:r>
            <w:r>
              <w:rPr>
                <w:rStyle w:val="IndexLink"/>
                <w:rtl w:val="true"/>
              </w:rPr>
              <w:t xml:space="preserve">: </w:t>
            </w:r>
            <w:r>
              <w:rPr>
                <w:rStyle w:val="IndexLink"/>
                <w:rtl w:val="true"/>
              </w:rPr>
              <w:t>حج و عمره و طواف</w:t>
            </w:r>
            <w:r>
              <w:rPr>
                <w:rStyle w:val="IndexLink"/>
                <w:rtl w:val="true"/>
              </w:rPr>
              <w:tab/>
            </w:r>
            <w:r>
              <w:rPr>
                <w:rStyle w:val="IndexLink"/>
              </w:rPr>
              <w:t>960</w:t>
            </w:r>
          </w:hyperlink>
        </w:p>
        <w:p>
          <w:pPr>
            <w:pStyle w:val="Contents6"/>
            <w:tabs>
              <w:tab w:val="clear" w:pos="7609"/>
              <w:tab w:val="right" w:pos="9026" w:leader="dot"/>
            </w:tabs>
            <w:rPr/>
          </w:pPr>
          <w:hyperlink w:anchor="__RefHeading___Toc427102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نهى از ترك حج</w:t>
            </w:r>
            <w:r>
              <w:rPr>
                <w:rStyle w:val="IndexLink"/>
                <w:rtl w:val="true"/>
              </w:rPr>
              <w:tab/>
            </w:r>
            <w:r>
              <w:rPr>
                <w:rStyle w:val="IndexLink"/>
              </w:rPr>
              <w:t>960</w:t>
            </w:r>
          </w:hyperlink>
        </w:p>
        <w:p>
          <w:pPr>
            <w:pStyle w:val="Contents6"/>
            <w:tabs>
              <w:tab w:val="clear" w:pos="7609"/>
              <w:tab w:val="right" w:pos="9026" w:leader="dot"/>
            </w:tabs>
            <w:rPr/>
          </w:pPr>
          <w:hyperlink w:anchor="__RefHeading___Toc427104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جهاد بى كشتار</w:t>
            </w:r>
            <w:r>
              <w:rPr>
                <w:rStyle w:val="IndexLink"/>
                <w:rtl w:val="true"/>
              </w:rPr>
              <w:tab/>
            </w:r>
            <w:r>
              <w:rPr>
                <w:rStyle w:val="IndexLink"/>
              </w:rPr>
              <w:t>960</w:t>
            </w:r>
          </w:hyperlink>
        </w:p>
        <w:p>
          <w:pPr>
            <w:pStyle w:val="Contents6"/>
            <w:tabs>
              <w:tab w:val="clear" w:pos="7609"/>
              <w:tab w:val="right" w:pos="9026" w:leader="dot"/>
            </w:tabs>
            <w:rPr/>
          </w:pPr>
          <w:hyperlink w:anchor="__RefHeading___Toc427106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طواف كردن در باران</w:t>
            </w:r>
            <w:r>
              <w:rPr>
                <w:rStyle w:val="IndexLink"/>
                <w:rtl w:val="true"/>
              </w:rPr>
              <w:tab/>
            </w:r>
            <w:r>
              <w:rPr>
                <w:rStyle w:val="IndexLink"/>
              </w:rPr>
              <w:t>961</w:t>
            </w:r>
          </w:hyperlink>
        </w:p>
        <w:p>
          <w:pPr>
            <w:pStyle w:val="Contents6"/>
            <w:tabs>
              <w:tab w:val="clear" w:pos="7609"/>
              <w:tab w:val="right" w:pos="9026" w:leader="dot"/>
            </w:tabs>
            <w:rPr/>
          </w:pPr>
          <w:hyperlink w:anchor="__RefHeading___Toc427108_3804643083">
            <w:r>
              <w:rPr>
                <w:webHidden/>
                <w:rStyle w:val="IndexLink"/>
                <w:rtl w:val="true"/>
              </w:rPr>
              <w:t xml:space="preserve">فصل پنجم </w:t>
            </w:r>
            <w:r>
              <w:rPr>
                <w:rStyle w:val="IndexLink"/>
                <w:rtl w:val="true"/>
              </w:rPr>
              <w:t xml:space="preserve">: </w:t>
            </w:r>
            <w:r>
              <w:rPr>
                <w:rStyle w:val="IndexLink"/>
                <w:rtl w:val="true"/>
              </w:rPr>
              <w:t>جهاد</w:t>
            </w:r>
            <w:r>
              <w:rPr>
                <w:rStyle w:val="IndexLink"/>
                <w:rtl w:val="true"/>
              </w:rPr>
              <w:tab/>
            </w:r>
            <w:r>
              <w:rPr>
                <w:rStyle w:val="IndexLink"/>
              </w:rPr>
              <w:t>962</w:t>
            </w:r>
          </w:hyperlink>
        </w:p>
        <w:p>
          <w:pPr>
            <w:pStyle w:val="Contents6"/>
            <w:tabs>
              <w:tab w:val="clear" w:pos="7609"/>
              <w:tab w:val="right" w:pos="9026" w:leader="dot"/>
            </w:tabs>
            <w:rPr/>
          </w:pPr>
          <w:hyperlink w:anchor="__RefHeading___Toc427110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دعوت به جهاد</w:t>
            </w:r>
            <w:r>
              <w:rPr>
                <w:rStyle w:val="IndexLink"/>
                <w:rtl w:val="true"/>
              </w:rPr>
              <w:tab/>
            </w:r>
            <w:r>
              <w:rPr>
                <w:rStyle w:val="IndexLink"/>
              </w:rPr>
              <w:t>962</w:t>
            </w:r>
          </w:hyperlink>
        </w:p>
        <w:p>
          <w:pPr>
            <w:pStyle w:val="Contents6"/>
            <w:tabs>
              <w:tab w:val="clear" w:pos="7609"/>
              <w:tab w:val="right" w:pos="9026" w:leader="dot"/>
            </w:tabs>
            <w:rPr/>
          </w:pPr>
          <w:hyperlink w:anchor="__RefHeading___Toc427112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نيرنگ در جنگ</w:t>
            </w:r>
            <w:r>
              <w:rPr>
                <w:rStyle w:val="IndexLink"/>
                <w:rtl w:val="true"/>
              </w:rPr>
              <w:tab/>
            </w:r>
            <w:r>
              <w:rPr>
                <w:rStyle w:val="IndexLink"/>
              </w:rPr>
              <w:t>963</w:t>
            </w:r>
          </w:hyperlink>
        </w:p>
        <w:p>
          <w:pPr>
            <w:pStyle w:val="Contents6"/>
            <w:tabs>
              <w:tab w:val="clear" w:pos="7609"/>
              <w:tab w:val="right" w:pos="9026" w:leader="dot"/>
            </w:tabs>
            <w:rPr/>
          </w:pPr>
          <w:hyperlink w:anchor="__RefHeading___Toc427114_3804643083">
            <w:r>
              <w:rPr>
                <w:webHidden/>
                <w:rStyle w:val="IndexLink"/>
                <w:rtl w:val="true"/>
              </w:rPr>
              <w:t xml:space="preserve">فصل ششم </w:t>
            </w:r>
            <w:r>
              <w:rPr>
                <w:rStyle w:val="IndexLink"/>
                <w:rtl w:val="true"/>
              </w:rPr>
              <w:t xml:space="preserve">: </w:t>
            </w:r>
            <w:r>
              <w:rPr>
                <w:rStyle w:val="IndexLink"/>
                <w:rtl w:val="true"/>
              </w:rPr>
              <w:t>امر به معروف و نهى از منكر</w:t>
            </w:r>
            <w:r>
              <w:rPr>
                <w:rStyle w:val="IndexLink"/>
                <w:rtl w:val="true"/>
              </w:rPr>
              <w:tab/>
            </w:r>
            <w:r>
              <w:rPr>
                <w:rStyle w:val="IndexLink"/>
              </w:rPr>
              <w:t>964</w:t>
            </w:r>
          </w:hyperlink>
        </w:p>
        <w:p>
          <w:pPr>
            <w:pStyle w:val="Contents6"/>
            <w:tabs>
              <w:tab w:val="clear" w:pos="7609"/>
              <w:tab w:val="right" w:pos="9026" w:leader="dot"/>
            </w:tabs>
            <w:rPr/>
          </w:pPr>
          <w:hyperlink w:anchor="__RefHeading___Toc427116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وجوب نهى از منكر</w:t>
            </w:r>
            <w:r>
              <w:rPr>
                <w:rStyle w:val="IndexLink"/>
                <w:rtl w:val="true"/>
              </w:rPr>
              <w:tab/>
            </w:r>
            <w:r>
              <w:rPr>
                <w:rStyle w:val="IndexLink"/>
              </w:rPr>
              <w:t>964</w:t>
            </w:r>
          </w:hyperlink>
        </w:p>
        <w:p>
          <w:pPr>
            <w:pStyle w:val="Contents6"/>
            <w:tabs>
              <w:tab w:val="clear" w:pos="7609"/>
              <w:tab w:val="right" w:pos="9026" w:leader="dot"/>
            </w:tabs>
            <w:rPr/>
          </w:pPr>
          <w:hyperlink w:anchor="__RefHeading___Toc427118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راضى به عملكرد يك گروه ، مانند يكى از آنهاست</w:t>
            </w:r>
            <w:r>
              <w:rPr>
                <w:rStyle w:val="IndexLink"/>
                <w:rtl w:val="true"/>
              </w:rPr>
              <w:tab/>
            </w:r>
            <w:r>
              <w:rPr>
                <w:rStyle w:val="IndexLink"/>
              </w:rPr>
              <w:t>964</w:t>
            </w:r>
          </w:hyperlink>
        </w:p>
        <w:p>
          <w:pPr>
            <w:pStyle w:val="Contents6"/>
            <w:tabs>
              <w:tab w:val="clear" w:pos="7609"/>
              <w:tab w:val="right" w:pos="9026" w:leader="dot"/>
            </w:tabs>
            <w:rPr/>
          </w:pPr>
          <w:hyperlink w:anchor="__RefHeading___Toc427120_3804643083">
            <w:r>
              <w:rPr>
                <w:webHidden/>
                <w:rStyle w:val="IndexLink"/>
                <w:rtl w:val="true"/>
              </w:rPr>
              <w:t xml:space="preserve">فصل هفتم </w:t>
            </w:r>
            <w:r>
              <w:rPr>
                <w:rStyle w:val="IndexLink"/>
                <w:rtl w:val="true"/>
              </w:rPr>
              <w:t xml:space="preserve">: </w:t>
            </w:r>
            <w:r>
              <w:rPr>
                <w:rStyle w:val="IndexLink"/>
                <w:rtl w:val="true"/>
              </w:rPr>
              <w:t>ذكر و دعا</w:t>
            </w:r>
            <w:r>
              <w:rPr>
                <w:rStyle w:val="IndexLink"/>
                <w:rtl w:val="true"/>
              </w:rPr>
              <w:tab/>
            </w:r>
            <w:r>
              <w:rPr>
                <w:rStyle w:val="IndexLink"/>
              </w:rPr>
              <w:t>965</w:t>
            </w:r>
          </w:hyperlink>
        </w:p>
        <w:p>
          <w:pPr>
            <w:pStyle w:val="Contents6"/>
            <w:tabs>
              <w:tab w:val="clear" w:pos="7609"/>
              <w:tab w:val="right" w:pos="9026" w:leader="dot"/>
            </w:tabs>
            <w:rPr/>
          </w:pPr>
          <w:hyperlink w:anchor="__RefHeading___Toc427122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ياد خدا</w:t>
            </w:r>
            <w:r>
              <w:rPr>
                <w:rStyle w:val="IndexLink"/>
                <w:rtl w:val="true"/>
              </w:rPr>
              <w:tab/>
            </w:r>
            <w:r>
              <w:rPr>
                <w:rStyle w:val="IndexLink"/>
              </w:rPr>
              <w:t>965</w:t>
            </w:r>
          </w:hyperlink>
        </w:p>
        <w:p>
          <w:pPr>
            <w:pStyle w:val="Contents6"/>
            <w:tabs>
              <w:tab w:val="clear" w:pos="7609"/>
              <w:tab w:val="right" w:pos="9026" w:leader="dot"/>
            </w:tabs>
            <w:rPr/>
          </w:pPr>
          <w:hyperlink w:anchor="__RefHeading___Toc427124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ياد كردن خدا از ذاكر ، پيش از ياد كردن ذاكر از خدا</w:t>
            </w:r>
            <w:r>
              <w:rPr>
                <w:rStyle w:val="IndexLink"/>
                <w:rtl w:val="true"/>
              </w:rPr>
              <w:tab/>
            </w:r>
            <w:r>
              <w:rPr>
                <w:rStyle w:val="IndexLink"/>
              </w:rPr>
              <w:t>965</w:t>
            </w:r>
          </w:hyperlink>
        </w:p>
        <w:p>
          <w:pPr>
            <w:pStyle w:val="Contents6"/>
            <w:tabs>
              <w:tab w:val="clear" w:pos="7609"/>
              <w:tab w:val="right" w:pos="9026" w:leader="dot"/>
            </w:tabs>
            <w:rPr/>
          </w:pPr>
          <w:hyperlink w:anchor="__RefHeading___Toc427126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ادب دعا</w:t>
            </w:r>
            <w:r>
              <w:rPr>
                <w:rStyle w:val="IndexLink"/>
                <w:rtl w:val="true"/>
              </w:rPr>
              <w:tab/>
            </w:r>
            <w:r>
              <w:rPr>
                <w:rStyle w:val="IndexLink"/>
              </w:rPr>
              <w:t>966</w:t>
            </w:r>
          </w:hyperlink>
        </w:p>
        <w:p>
          <w:pPr>
            <w:pStyle w:val="Contents6"/>
            <w:tabs>
              <w:tab w:val="clear" w:pos="7609"/>
              <w:tab w:val="right" w:pos="9026" w:leader="dot"/>
            </w:tabs>
            <w:rPr/>
          </w:pPr>
          <w:hyperlink w:anchor="__RefHeading___Toc427128_3804643083">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ادب ستايش</w:t>
            </w:r>
            <w:r>
              <w:rPr>
                <w:rStyle w:val="IndexLink"/>
                <w:rtl w:val="true"/>
              </w:rPr>
              <w:tab/>
            </w:r>
            <w:r>
              <w:rPr>
                <w:rStyle w:val="IndexLink"/>
              </w:rPr>
              <w:t>966</w:t>
            </w:r>
          </w:hyperlink>
        </w:p>
        <w:p>
          <w:pPr>
            <w:pStyle w:val="Contents6"/>
            <w:tabs>
              <w:tab w:val="clear" w:pos="7609"/>
              <w:tab w:val="right" w:pos="9026" w:leader="dot"/>
            </w:tabs>
            <w:rPr/>
          </w:pPr>
          <w:hyperlink w:anchor="__RefHeading___Toc427130_3804643083">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دعاى امام عليه السلام در قنوت</w:t>
            </w:r>
            <w:r>
              <w:rPr>
                <w:rStyle w:val="IndexLink"/>
                <w:rtl w:val="true"/>
              </w:rPr>
              <w:tab/>
            </w:r>
            <w:r>
              <w:rPr>
                <w:rStyle w:val="IndexLink"/>
              </w:rPr>
              <w:t>966</w:t>
            </w:r>
          </w:hyperlink>
        </w:p>
        <w:p>
          <w:pPr>
            <w:pStyle w:val="Contents6"/>
            <w:tabs>
              <w:tab w:val="clear" w:pos="7609"/>
              <w:tab w:val="right" w:pos="9026" w:leader="dot"/>
            </w:tabs>
            <w:rPr/>
          </w:pPr>
          <w:hyperlink w:anchor="__RefHeading___Toc427132_3804643083">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دعاى امام عليه السلام در سجده</w:t>
            </w:r>
            <w:r>
              <w:rPr>
                <w:rStyle w:val="IndexLink"/>
                <w:rtl w:val="true"/>
              </w:rPr>
              <w:tab/>
            </w:r>
            <w:r>
              <w:rPr>
                <w:rStyle w:val="IndexLink"/>
              </w:rPr>
              <w:t>967</w:t>
            </w:r>
          </w:hyperlink>
        </w:p>
        <w:p>
          <w:pPr>
            <w:pStyle w:val="Contents6"/>
            <w:tabs>
              <w:tab w:val="clear" w:pos="7609"/>
              <w:tab w:val="right" w:pos="9026" w:leader="dot"/>
            </w:tabs>
            <w:rPr/>
          </w:pPr>
          <w:hyperlink w:anchor="__RefHeading___Toc427134_3804643083">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دعاى امام عليه السلام در اشتياق به آخرت</w:t>
            </w:r>
            <w:r>
              <w:rPr>
                <w:rStyle w:val="IndexLink"/>
                <w:rtl w:val="true"/>
              </w:rPr>
              <w:tab/>
            </w:r>
            <w:r>
              <w:rPr>
                <w:rStyle w:val="IndexLink"/>
              </w:rPr>
              <w:t>968</w:t>
            </w:r>
          </w:hyperlink>
        </w:p>
        <w:p>
          <w:pPr>
            <w:pStyle w:val="Contents6"/>
            <w:tabs>
              <w:tab w:val="clear" w:pos="7609"/>
              <w:tab w:val="right" w:pos="9026" w:leader="dot"/>
            </w:tabs>
            <w:rPr/>
          </w:pPr>
          <w:hyperlink w:anchor="__RefHeading___Toc427136_3804643083">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دعاى امام عليه السلام در بامداد و شامگاه</w:t>
            </w:r>
            <w:r>
              <w:rPr>
                <w:rStyle w:val="IndexLink"/>
                <w:rtl w:val="true"/>
              </w:rPr>
              <w:tab/>
            </w:r>
            <w:r>
              <w:rPr>
                <w:rStyle w:val="IndexLink"/>
              </w:rPr>
              <w:t>968</w:t>
            </w:r>
          </w:hyperlink>
        </w:p>
        <w:p>
          <w:pPr>
            <w:pStyle w:val="Contents6"/>
            <w:tabs>
              <w:tab w:val="clear" w:pos="7609"/>
              <w:tab w:val="right" w:pos="9026" w:leader="dot"/>
            </w:tabs>
            <w:rPr/>
          </w:pPr>
          <w:hyperlink w:anchor="__RefHeading___Toc427138_3804643083">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دعاى هنگام سوار شدن</w:t>
            </w:r>
            <w:r>
              <w:rPr>
                <w:rStyle w:val="IndexLink"/>
                <w:rtl w:val="true"/>
              </w:rPr>
              <w:tab/>
            </w:r>
            <w:r>
              <w:rPr>
                <w:rStyle w:val="IndexLink"/>
              </w:rPr>
              <w:t>969</w:t>
            </w:r>
          </w:hyperlink>
        </w:p>
        <w:p>
          <w:pPr>
            <w:pStyle w:val="Contents6"/>
            <w:tabs>
              <w:tab w:val="clear" w:pos="7609"/>
              <w:tab w:val="right" w:pos="9026" w:leader="dot"/>
            </w:tabs>
            <w:rPr/>
          </w:pPr>
          <w:hyperlink w:anchor="__RefHeading___Toc427140_3804643083">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دعاى فَرَج</w:t>
            </w:r>
            <w:r>
              <w:rPr>
                <w:rStyle w:val="IndexLink"/>
                <w:rtl w:val="true"/>
              </w:rPr>
              <w:tab/>
            </w:r>
            <w:r>
              <w:rPr>
                <w:rStyle w:val="IndexLink"/>
              </w:rPr>
              <w:t>970</w:t>
            </w:r>
          </w:hyperlink>
        </w:p>
        <w:p>
          <w:pPr>
            <w:pStyle w:val="Contents6"/>
            <w:tabs>
              <w:tab w:val="clear" w:pos="7609"/>
              <w:tab w:val="right" w:pos="9026" w:leader="dot"/>
            </w:tabs>
            <w:rPr/>
          </w:pPr>
          <w:hyperlink w:anchor="__RefHeading___Toc427142_3804643083">
            <w:r>
              <w:rPr>
                <w:webHidden/>
                <w:rStyle w:val="IndexLink"/>
                <w:rtl w:val="true"/>
              </w:rPr>
              <w:t xml:space="preserve">فصل هشتم </w:t>
            </w:r>
            <w:r>
              <w:rPr>
                <w:rStyle w:val="IndexLink"/>
                <w:rtl w:val="true"/>
              </w:rPr>
              <w:t xml:space="preserve">: </w:t>
            </w:r>
            <w:r>
              <w:rPr>
                <w:rStyle w:val="IndexLink"/>
                <w:rtl w:val="true"/>
              </w:rPr>
              <w:t>خانه خدا</w:t>
            </w:r>
            <w:r>
              <w:rPr>
                <w:rStyle w:val="IndexLink"/>
                <w:rtl w:val="true"/>
              </w:rPr>
              <w:tab/>
            </w:r>
            <w:r>
              <w:rPr>
                <w:rStyle w:val="IndexLink"/>
              </w:rPr>
              <w:t>971</w:t>
            </w:r>
          </w:hyperlink>
        </w:p>
        <w:p>
          <w:pPr>
            <w:pStyle w:val="Contents6"/>
            <w:tabs>
              <w:tab w:val="clear" w:pos="7609"/>
              <w:tab w:val="right" w:pos="9026" w:leader="dot"/>
            </w:tabs>
            <w:rPr/>
          </w:pPr>
          <w:hyperlink w:anchor="__RefHeading___Toc427144_3804643083">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ميهمان خدا</w:t>
            </w:r>
            <w:r>
              <w:rPr>
                <w:rStyle w:val="IndexLink"/>
                <w:rtl w:val="true"/>
              </w:rPr>
              <w:tab/>
            </w:r>
            <w:r>
              <w:rPr>
                <w:rStyle w:val="IndexLink"/>
              </w:rPr>
              <w:t>971</w:t>
            </w:r>
          </w:hyperlink>
        </w:p>
        <w:p>
          <w:pPr>
            <w:pStyle w:val="Contents6"/>
            <w:tabs>
              <w:tab w:val="clear" w:pos="7609"/>
              <w:tab w:val="right" w:pos="9026" w:leader="dot"/>
            </w:tabs>
            <w:rPr/>
          </w:pPr>
          <w:hyperlink w:anchor="__RefHeading___Toc427146_3804643083">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دعاى ورود به مسجد و خروج از آن</w:t>
            </w:r>
            <w:r>
              <w:rPr>
                <w:rStyle w:val="IndexLink"/>
                <w:rtl w:val="true"/>
              </w:rPr>
              <w:tab/>
            </w:r>
            <w:r>
              <w:rPr>
                <w:rStyle w:val="IndexLink"/>
              </w:rPr>
              <w:t>971</w:t>
            </w:r>
          </w:hyperlink>
        </w:p>
        <w:p>
          <w:pPr>
            <w:pStyle w:val="Contents6"/>
            <w:tabs>
              <w:tab w:val="clear" w:pos="7609"/>
              <w:tab w:val="right" w:pos="9026" w:leader="dot"/>
            </w:tabs>
            <w:rPr/>
          </w:pPr>
          <w:hyperlink w:anchor="__RefHeading___Toc427148_3804643083">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ثواب نماز گزاردن در مسجد پيامبر صلى الله عليه و آله</w:t>
            </w:r>
            <w:r>
              <w:rPr>
                <w:rStyle w:val="IndexLink"/>
                <w:rtl w:val="true"/>
              </w:rPr>
              <w:tab/>
            </w:r>
            <w:r>
              <w:rPr>
                <w:rStyle w:val="IndexLink"/>
              </w:rPr>
              <w:t>972</w:t>
            </w:r>
          </w:hyperlink>
        </w:p>
        <w:p>
          <w:pPr>
            <w:pStyle w:val="Contents6"/>
            <w:tabs>
              <w:tab w:val="clear" w:pos="7609"/>
              <w:tab w:val="right" w:pos="9026" w:leader="dot"/>
            </w:tabs>
            <w:rPr/>
          </w:pPr>
          <w:hyperlink w:anchor="__RefHeading___Toc427150_3804643083">
            <w:r>
              <w:rPr>
                <w:webHidden/>
                <w:rStyle w:val="IndexLink"/>
                <w:rtl w:val="true"/>
              </w:rPr>
              <w:t xml:space="preserve">فصل نهم </w:t>
            </w:r>
            <w:r>
              <w:rPr>
                <w:rStyle w:val="IndexLink"/>
                <w:rtl w:val="true"/>
              </w:rPr>
              <w:t xml:space="preserve">: </w:t>
            </w:r>
            <w:r>
              <w:rPr>
                <w:rStyle w:val="IndexLink"/>
                <w:rtl w:val="true"/>
              </w:rPr>
              <w:t>كسب حلال</w:t>
            </w:r>
            <w:r>
              <w:rPr>
                <w:rStyle w:val="IndexLink"/>
                <w:rtl w:val="true"/>
              </w:rPr>
              <w:tab/>
            </w:r>
            <w:r>
              <w:rPr>
                <w:rStyle w:val="IndexLink"/>
              </w:rPr>
              <w:t>973</w:t>
            </w:r>
          </w:hyperlink>
        </w:p>
        <w:p>
          <w:pPr>
            <w:pStyle w:val="Contents6"/>
            <w:tabs>
              <w:tab w:val="clear" w:pos="7609"/>
              <w:tab w:val="right" w:pos="9026" w:leader="dot"/>
            </w:tabs>
            <w:rPr/>
          </w:pPr>
          <w:hyperlink w:anchor="__RefHeading___Toc427152_3804643083">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كسب حلال</w:t>
            </w:r>
            <w:r>
              <w:rPr>
                <w:rStyle w:val="IndexLink"/>
                <w:rtl w:val="true"/>
              </w:rPr>
              <w:tab/>
            </w:r>
            <w:r>
              <w:rPr>
                <w:rStyle w:val="IndexLink"/>
              </w:rPr>
              <w:t>973</w:t>
            </w:r>
          </w:hyperlink>
        </w:p>
        <w:p>
          <w:pPr>
            <w:pStyle w:val="Contents6"/>
            <w:tabs>
              <w:tab w:val="clear" w:pos="7609"/>
              <w:tab w:val="right" w:pos="9026" w:leader="dot"/>
            </w:tabs>
            <w:rPr/>
          </w:pPr>
          <w:hyperlink w:anchor="__RefHeading___Toc427154_3804643083">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تشويق به تجارت</w:t>
            </w:r>
            <w:r>
              <w:rPr>
                <w:rStyle w:val="IndexLink"/>
                <w:rtl w:val="true"/>
              </w:rPr>
              <w:tab/>
            </w:r>
            <w:r>
              <w:rPr>
                <w:rStyle w:val="IndexLink"/>
              </w:rPr>
              <w:t>973</w:t>
            </w:r>
          </w:hyperlink>
        </w:p>
        <w:p>
          <w:pPr>
            <w:pStyle w:val="Contents6"/>
            <w:tabs>
              <w:tab w:val="clear" w:pos="7609"/>
              <w:tab w:val="right" w:pos="9026" w:leader="dot"/>
            </w:tabs>
            <w:rPr/>
          </w:pPr>
          <w:hyperlink w:anchor="__RefHeading___Toc427156_3804643083">
            <w:r>
              <w:rPr>
                <w:webHidden/>
                <w:rStyle w:val="IndexLink"/>
                <w:rtl w:val="true"/>
              </w:rPr>
              <w:t xml:space="preserve">باب پنجم </w:t>
            </w:r>
            <w:r>
              <w:rPr>
                <w:rStyle w:val="IndexLink"/>
                <w:rtl w:val="true"/>
              </w:rPr>
              <w:t xml:space="preserve">: </w:t>
            </w:r>
            <w:r>
              <w:rPr>
                <w:rStyle w:val="IndexLink"/>
                <w:rtl w:val="true"/>
              </w:rPr>
              <w:t>حكمت هاى اخلاقى و عملى</w:t>
            </w:r>
            <w:r>
              <w:rPr>
                <w:rStyle w:val="IndexLink"/>
                <w:rtl w:val="true"/>
              </w:rPr>
              <w:tab/>
            </w:r>
            <w:r>
              <w:rPr>
                <w:rStyle w:val="IndexLink"/>
              </w:rPr>
              <w:t>974</w:t>
            </w:r>
          </w:hyperlink>
        </w:p>
        <w:p>
          <w:pPr>
            <w:pStyle w:val="Contents6"/>
            <w:tabs>
              <w:tab w:val="clear" w:pos="7609"/>
              <w:tab w:val="right" w:pos="9026" w:leader="dot"/>
            </w:tabs>
            <w:rPr/>
          </w:pPr>
          <w:hyperlink w:anchor="__RefHeading___Toc427158_3804643083">
            <w:r>
              <w:rPr>
                <w:webHidden/>
                <w:rStyle w:val="IndexLink"/>
                <w:rtl w:val="true"/>
              </w:rPr>
              <w:t xml:space="preserve">فصل يكم </w:t>
            </w:r>
            <w:r>
              <w:rPr>
                <w:rStyle w:val="IndexLink"/>
                <w:rtl w:val="true"/>
              </w:rPr>
              <w:t xml:space="preserve">: </w:t>
            </w:r>
            <w:r>
              <w:rPr>
                <w:rStyle w:val="IndexLink"/>
                <w:rtl w:val="true"/>
              </w:rPr>
              <w:t>اخلاق نيكو</w:t>
            </w:r>
            <w:r>
              <w:rPr>
                <w:rStyle w:val="IndexLink"/>
                <w:rtl w:val="true"/>
              </w:rPr>
              <w:tab/>
            </w:r>
            <w:r>
              <w:rPr>
                <w:rStyle w:val="IndexLink"/>
              </w:rPr>
              <w:t>974</w:t>
            </w:r>
          </w:hyperlink>
        </w:p>
        <w:p>
          <w:pPr>
            <w:pStyle w:val="Contents6"/>
            <w:tabs>
              <w:tab w:val="clear" w:pos="7609"/>
              <w:tab w:val="right" w:pos="9026" w:leader="dot"/>
            </w:tabs>
            <w:rPr/>
          </w:pPr>
          <w:hyperlink w:anchor="__RefHeading___Toc427160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خوش خويى</w:t>
            </w:r>
            <w:r>
              <w:rPr>
                <w:rStyle w:val="IndexLink"/>
                <w:rtl w:val="true"/>
              </w:rPr>
              <w:tab/>
            </w:r>
            <w:r>
              <w:rPr>
                <w:rStyle w:val="IndexLink"/>
              </w:rPr>
              <w:t>974</w:t>
            </w:r>
          </w:hyperlink>
        </w:p>
        <w:p>
          <w:pPr>
            <w:pStyle w:val="Contents6"/>
            <w:tabs>
              <w:tab w:val="clear" w:pos="7609"/>
              <w:tab w:val="right" w:pos="9026" w:leader="dot"/>
            </w:tabs>
            <w:rPr/>
          </w:pPr>
          <w:hyperlink w:anchor="__RefHeading___Toc427162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امانتدارى</w:t>
            </w:r>
            <w:r>
              <w:rPr>
                <w:rStyle w:val="IndexLink"/>
                <w:rtl w:val="true"/>
              </w:rPr>
              <w:tab/>
            </w:r>
            <w:r>
              <w:rPr>
                <w:rStyle w:val="IndexLink"/>
              </w:rPr>
              <w:t>974</w:t>
            </w:r>
          </w:hyperlink>
        </w:p>
        <w:p>
          <w:pPr>
            <w:pStyle w:val="Contents6"/>
            <w:tabs>
              <w:tab w:val="clear" w:pos="7609"/>
              <w:tab w:val="right" w:pos="9026" w:leader="dot"/>
            </w:tabs>
            <w:rPr/>
          </w:pPr>
          <w:hyperlink w:anchor="__RefHeading___Toc427164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بردبارى</w:t>
            </w:r>
            <w:r>
              <w:rPr>
                <w:rStyle w:val="IndexLink"/>
                <w:rtl w:val="true"/>
              </w:rPr>
              <w:tab/>
            </w:r>
            <w:r>
              <w:rPr>
                <w:rStyle w:val="IndexLink"/>
              </w:rPr>
              <w:t>975</w:t>
            </w:r>
          </w:hyperlink>
        </w:p>
        <w:p>
          <w:pPr>
            <w:pStyle w:val="Contents6"/>
            <w:tabs>
              <w:tab w:val="clear" w:pos="7609"/>
              <w:tab w:val="right" w:pos="9026" w:leader="dot"/>
            </w:tabs>
            <w:rPr/>
          </w:pPr>
          <w:hyperlink w:anchor="__RefHeading___Toc427166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گذشت</w:t>
            </w:r>
            <w:r>
              <w:rPr>
                <w:rStyle w:val="IndexLink"/>
                <w:rtl w:val="true"/>
              </w:rPr>
              <w:tab/>
            </w:r>
            <w:r>
              <w:rPr>
                <w:rStyle w:val="IndexLink"/>
              </w:rPr>
              <w:t>975</w:t>
            </w:r>
          </w:hyperlink>
        </w:p>
        <w:p>
          <w:pPr>
            <w:pStyle w:val="Contents6"/>
            <w:tabs>
              <w:tab w:val="clear" w:pos="7609"/>
              <w:tab w:val="right" w:pos="9026" w:leader="dot"/>
            </w:tabs>
            <w:rPr/>
          </w:pPr>
          <w:hyperlink w:anchor="__RefHeading___Toc427168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بخشش</w:t>
            </w:r>
            <w:r>
              <w:rPr>
                <w:rStyle w:val="IndexLink"/>
                <w:rtl w:val="true"/>
              </w:rPr>
              <w:tab/>
            </w:r>
            <w:r>
              <w:rPr>
                <w:rStyle w:val="IndexLink"/>
              </w:rPr>
              <w:t>975</w:t>
            </w:r>
          </w:hyperlink>
        </w:p>
        <w:p>
          <w:pPr>
            <w:pStyle w:val="Contents6"/>
            <w:tabs>
              <w:tab w:val="clear" w:pos="7609"/>
              <w:tab w:val="right" w:pos="9026" w:leader="dot"/>
            </w:tabs>
            <w:rPr/>
          </w:pPr>
          <w:hyperlink w:anchor="__RefHeading___Toc427170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سكوت</w:t>
            </w:r>
            <w:r>
              <w:rPr>
                <w:rStyle w:val="IndexLink"/>
                <w:rtl w:val="true"/>
              </w:rPr>
              <w:tab/>
            </w:r>
            <w:r>
              <w:rPr>
                <w:rStyle w:val="IndexLink"/>
              </w:rPr>
              <w:t>976</w:t>
            </w:r>
          </w:hyperlink>
        </w:p>
        <w:p>
          <w:pPr>
            <w:pStyle w:val="Contents6"/>
            <w:tabs>
              <w:tab w:val="clear" w:pos="7609"/>
              <w:tab w:val="right" w:pos="9026" w:leader="dot"/>
            </w:tabs>
            <w:rPr/>
          </w:pPr>
          <w:hyperlink w:anchor="__RefHeading___Toc427172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شجاعت</w:t>
            </w:r>
            <w:r>
              <w:rPr>
                <w:rStyle w:val="IndexLink"/>
                <w:rtl w:val="true"/>
              </w:rPr>
              <w:tab/>
            </w:r>
            <w:r>
              <w:rPr>
                <w:rStyle w:val="IndexLink"/>
              </w:rPr>
              <w:t>976</w:t>
            </w:r>
          </w:hyperlink>
        </w:p>
        <w:p>
          <w:pPr>
            <w:pStyle w:val="Contents6"/>
            <w:tabs>
              <w:tab w:val="clear" w:pos="7609"/>
              <w:tab w:val="right" w:pos="9026" w:leader="dot"/>
            </w:tabs>
            <w:rPr/>
          </w:pPr>
          <w:hyperlink w:anchor="__RefHeading___Toc427174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عزّت</w:t>
            </w:r>
            <w:r>
              <w:rPr>
                <w:rStyle w:val="IndexLink"/>
                <w:rtl w:val="true"/>
              </w:rPr>
              <w:tab/>
            </w:r>
            <w:r>
              <w:rPr>
                <w:rStyle w:val="IndexLink"/>
              </w:rPr>
              <w:t>976</w:t>
            </w:r>
          </w:hyperlink>
        </w:p>
        <w:p>
          <w:pPr>
            <w:pStyle w:val="Contents6"/>
            <w:tabs>
              <w:tab w:val="clear" w:pos="7609"/>
              <w:tab w:val="right" w:pos="9026" w:leader="dot"/>
            </w:tabs>
            <w:rPr/>
          </w:pPr>
          <w:hyperlink w:anchor="__RefHeading___Toc427176_3804643083">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بى نيازى جان</w:t>
            </w:r>
            <w:r>
              <w:rPr>
                <w:rStyle w:val="IndexLink"/>
                <w:rtl w:val="true"/>
              </w:rPr>
              <w:tab/>
            </w:r>
            <w:r>
              <w:rPr>
                <w:rStyle w:val="IndexLink"/>
              </w:rPr>
              <w:t>977</w:t>
            </w:r>
          </w:hyperlink>
        </w:p>
        <w:p>
          <w:pPr>
            <w:pStyle w:val="Contents6"/>
            <w:tabs>
              <w:tab w:val="clear" w:pos="7609"/>
              <w:tab w:val="right" w:pos="9026" w:leader="dot"/>
            </w:tabs>
            <w:rPr/>
          </w:pPr>
          <w:hyperlink w:anchor="__RefHeading___Toc427178_3804643083">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بيم از خدا</w:t>
            </w:r>
            <w:r>
              <w:rPr>
                <w:rStyle w:val="IndexLink"/>
                <w:rtl w:val="true"/>
              </w:rPr>
              <w:tab/>
            </w:r>
            <w:r>
              <w:rPr>
                <w:rStyle w:val="IndexLink"/>
              </w:rPr>
              <w:t>977</w:t>
            </w:r>
          </w:hyperlink>
        </w:p>
        <w:p>
          <w:pPr>
            <w:pStyle w:val="Contents6"/>
            <w:tabs>
              <w:tab w:val="clear" w:pos="7609"/>
              <w:tab w:val="right" w:pos="9026" w:leader="dot"/>
            </w:tabs>
            <w:rPr/>
          </w:pPr>
          <w:hyperlink w:anchor="__RefHeading___Toc427180_3804643083">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پرهيزگارى</w:t>
            </w:r>
            <w:r>
              <w:rPr>
                <w:rStyle w:val="IndexLink"/>
                <w:rtl w:val="true"/>
              </w:rPr>
              <w:tab/>
            </w:r>
            <w:r>
              <w:rPr>
                <w:rStyle w:val="IndexLink"/>
              </w:rPr>
              <w:t>977</w:t>
            </w:r>
          </w:hyperlink>
        </w:p>
        <w:p>
          <w:pPr>
            <w:pStyle w:val="Contents6"/>
            <w:tabs>
              <w:tab w:val="clear" w:pos="7609"/>
              <w:tab w:val="right" w:pos="9026" w:leader="dot"/>
            </w:tabs>
            <w:rPr/>
          </w:pPr>
          <w:hyperlink w:anchor="__RefHeading___Toc427182_3804643083">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توكّل بر خدا</w:t>
            </w:r>
            <w:r>
              <w:rPr>
                <w:rStyle w:val="IndexLink"/>
                <w:rtl w:val="true"/>
              </w:rPr>
              <w:tab/>
            </w:r>
            <w:r>
              <w:rPr>
                <w:rStyle w:val="IndexLink"/>
              </w:rPr>
              <w:t>977</w:t>
            </w:r>
          </w:hyperlink>
        </w:p>
        <w:p>
          <w:pPr>
            <w:pStyle w:val="Contents6"/>
            <w:tabs>
              <w:tab w:val="clear" w:pos="7609"/>
              <w:tab w:val="right" w:pos="9026" w:leader="dot"/>
            </w:tabs>
            <w:rPr/>
          </w:pPr>
          <w:hyperlink w:anchor="__RefHeading___Toc427184_3804643083">
            <w:r>
              <w:rPr>
                <w:webHidden/>
                <w:rStyle w:val="IndexLink"/>
                <w:rtl w:val="true"/>
              </w:rPr>
              <w:t xml:space="preserve">فصل دوم </w:t>
            </w:r>
            <w:r>
              <w:rPr>
                <w:rStyle w:val="IndexLink"/>
                <w:rtl w:val="true"/>
              </w:rPr>
              <w:t xml:space="preserve">: </w:t>
            </w:r>
            <w:r>
              <w:rPr>
                <w:rStyle w:val="IndexLink"/>
                <w:rtl w:val="true"/>
              </w:rPr>
              <w:t>فضايل اخلاقى امام حسين عليه السلام</w:t>
            </w:r>
            <w:r>
              <w:rPr>
                <w:rStyle w:val="IndexLink"/>
                <w:rtl w:val="true"/>
              </w:rPr>
              <w:tab/>
            </w:r>
            <w:r>
              <w:rPr>
                <w:rStyle w:val="IndexLink"/>
              </w:rPr>
              <w:t>978</w:t>
            </w:r>
          </w:hyperlink>
        </w:p>
        <w:p>
          <w:pPr>
            <w:pStyle w:val="Contents6"/>
            <w:tabs>
              <w:tab w:val="clear" w:pos="7609"/>
              <w:tab w:val="right" w:pos="9026" w:leader="dot"/>
            </w:tabs>
            <w:rPr/>
          </w:pPr>
          <w:hyperlink w:anchor="__RefHeading___Toc427186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غذا خوردن با بينوايان</w:t>
            </w:r>
            <w:r>
              <w:rPr>
                <w:rStyle w:val="IndexLink"/>
                <w:rtl w:val="true"/>
              </w:rPr>
              <w:tab/>
            </w:r>
            <w:r>
              <w:rPr>
                <w:rStyle w:val="IndexLink"/>
              </w:rPr>
              <w:t>978</w:t>
            </w:r>
          </w:hyperlink>
        </w:p>
        <w:p>
          <w:pPr>
            <w:pStyle w:val="Contents6"/>
            <w:tabs>
              <w:tab w:val="clear" w:pos="7609"/>
              <w:tab w:val="right" w:pos="9026" w:leader="dot"/>
            </w:tabs>
            <w:rPr/>
          </w:pPr>
          <w:hyperlink w:anchor="__RefHeading___Toc427188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آزاد كردن كنيز در برابر يك دسته گل</w:t>
            </w:r>
            <w:r>
              <w:rPr>
                <w:rStyle w:val="IndexLink"/>
                <w:rtl w:val="true"/>
              </w:rPr>
              <w:tab/>
            </w:r>
            <w:r>
              <w:rPr>
                <w:rStyle w:val="IndexLink"/>
              </w:rPr>
              <w:t>978</w:t>
            </w:r>
          </w:hyperlink>
        </w:p>
        <w:p>
          <w:pPr>
            <w:pStyle w:val="Contents6"/>
            <w:tabs>
              <w:tab w:val="clear" w:pos="7609"/>
              <w:tab w:val="right" w:pos="9026" w:leader="dot"/>
            </w:tabs>
            <w:rPr/>
          </w:pPr>
          <w:hyperlink w:anchor="__RefHeading___Toc427190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مهربانى در برابر ناسزاگويى</w:t>
            </w:r>
            <w:r>
              <w:rPr>
                <w:rStyle w:val="IndexLink"/>
                <w:rtl w:val="true"/>
              </w:rPr>
              <w:tab/>
            </w:r>
            <w:r>
              <w:rPr>
                <w:rStyle w:val="IndexLink"/>
              </w:rPr>
              <w:t>979</w:t>
            </w:r>
          </w:hyperlink>
        </w:p>
        <w:p>
          <w:pPr>
            <w:pStyle w:val="Contents6"/>
            <w:tabs>
              <w:tab w:val="clear" w:pos="7609"/>
              <w:tab w:val="right" w:pos="9026" w:leader="dot"/>
            </w:tabs>
            <w:rPr/>
          </w:pPr>
          <w:hyperlink w:anchor="__RefHeading___Toc427192_3804643083">
            <w:r>
              <w:rPr>
                <w:webHidden/>
                <w:rStyle w:val="IndexLink"/>
                <w:rtl w:val="true"/>
              </w:rPr>
              <w:t xml:space="preserve">فصل سوم </w:t>
            </w:r>
            <w:r>
              <w:rPr>
                <w:rStyle w:val="IndexLink"/>
                <w:rtl w:val="true"/>
              </w:rPr>
              <w:t xml:space="preserve">: </w:t>
            </w:r>
            <w:r>
              <w:rPr>
                <w:rStyle w:val="IndexLink"/>
                <w:rtl w:val="true"/>
              </w:rPr>
              <w:t>اعمال نيكو</w:t>
            </w:r>
            <w:r>
              <w:rPr>
                <w:rStyle w:val="IndexLink"/>
                <w:rtl w:val="true"/>
              </w:rPr>
              <w:tab/>
            </w:r>
            <w:r>
              <w:rPr>
                <w:rStyle w:val="IndexLink"/>
              </w:rPr>
              <w:t>981</w:t>
            </w:r>
          </w:hyperlink>
        </w:p>
        <w:p>
          <w:pPr>
            <w:pStyle w:val="Contents6"/>
            <w:tabs>
              <w:tab w:val="clear" w:pos="7609"/>
              <w:tab w:val="right" w:pos="9026" w:leader="dot"/>
            </w:tabs>
            <w:rPr/>
          </w:pPr>
          <w:hyperlink w:anchor="__RefHeading___Toc427194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برآوردن حاجت ها</w:t>
            </w:r>
            <w:r>
              <w:rPr>
                <w:rStyle w:val="IndexLink"/>
                <w:rtl w:val="true"/>
              </w:rPr>
              <w:tab/>
            </w:r>
            <w:r>
              <w:rPr>
                <w:rStyle w:val="IndexLink"/>
              </w:rPr>
              <w:t>981</w:t>
            </w:r>
          </w:hyperlink>
        </w:p>
        <w:p>
          <w:pPr>
            <w:pStyle w:val="Contents6"/>
            <w:tabs>
              <w:tab w:val="clear" w:pos="7609"/>
              <w:tab w:val="right" w:pos="9026" w:leader="dot"/>
            </w:tabs>
            <w:rPr/>
          </w:pPr>
          <w:hyperlink w:anchor="__RefHeading___Toc427196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شاد كردن برادران</w:t>
            </w:r>
            <w:r>
              <w:rPr>
                <w:rStyle w:val="IndexLink"/>
                <w:rtl w:val="true"/>
              </w:rPr>
              <w:tab/>
            </w:r>
            <w:r>
              <w:rPr>
                <w:rStyle w:val="IndexLink"/>
              </w:rPr>
              <w:t>981</w:t>
            </w:r>
          </w:hyperlink>
        </w:p>
        <w:p>
          <w:pPr>
            <w:pStyle w:val="Contents6"/>
            <w:tabs>
              <w:tab w:val="clear" w:pos="7609"/>
              <w:tab w:val="right" w:pos="9026" w:leader="dot"/>
            </w:tabs>
            <w:rPr/>
          </w:pPr>
          <w:hyperlink w:anchor="__RefHeading___Toc427198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همسايه دارى خوب</w:t>
            </w:r>
            <w:r>
              <w:rPr>
                <w:rStyle w:val="IndexLink"/>
                <w:rtl w:val="true"/>
              </w:rPr>
              <w:tab/>
            </w:r>
            <w:r>
              <w:rPr>
                <w:rStyle w:val="IndexLink"/>
              </w:rPr>
              <w:t>982</w:t>
            </w:r>
          </w:hyperlink>
        </w:p>
        <w:p>
          <w:pPr>
            <w:pStyle w:val="Contents6"/>
            <w:tabs>
              <w:tab w:val="clear" w:pos="7609"/>
              <w:tab w:val="right" w:pos="9026" w:leader="dot"/>
            </w:tabs>
            <w:rPr/>
          </w:pPr>
          <w:hyperlink w:anchor="__RefHeading___Toc427200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بزرگداشت سالمندان</w:t>
            </w:r>
            <w:r>
              <w:rPr>
                <w:rStyle w:val="IndexLink"/>
                <w:rtl w:val="true"/>
              </w:rPr>
              <w:tab/>
            </w:r>
            <w:r>
              <w:rPr>
                <w:rStyle w:val="IndexLink"/>
              </w:rPr>
              <w:t>982</w:t>
            </w:r>
          </w:hyperlink>
        </w:p>
        <w:p>
          <w:pPr>
            <w:pStyle w:val="Contents6"/>
            <w:tabs>
              <w:tab w:val="clear" w:pos="7609"/>
              <w:tab w:val="right" w:pos="9026" w:leader="dot"/>
            </w:tabs>
            <w:rPr/>
          </w:pPr>
          <w:hyperlink w:anchor="__RefHeading___Toc427202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گريستن بر مصيبت هاى اهل بيت عليهم السلام</w:t>
            </w:r>
            <w:r>
              <w:rPr>
                <w:rStyle w:val="IndexLink"/>
                <w:rtl w:val="true"/>
              </w:rPr>
              <w:tab/>
            </w:r>
            <w:r>
              <w:rPr>
                <w:rStyle w:val="IndexLink"/>
              </w:rPr>
              <w:t>982</w:t>
            </w:r>
          </w:hyperlink>
        </w:p>
        <w:p>
          <w:pPr>
            <w:pStyle w:val="Contents6"/>
            <w:tabs>
              <w:tab w:val="clear" w:pos="7609"/>
              <w:tab w:val="right" w:pos="9026" w:leader="dot"/>
            </w:tabs>
            <w:rPr/>
          </w:pPr>
          <w:hyperlink w:anchor="__RefHeading___Toc427204_3804643083">
            <w:r>
              <w:rPr>
                <w:webHidden/>
                <w:rStyle w:val="IndexLink"/>
                <w:rtl w:val="true"/>
              </w:rPr>
              <w:t xml:space="preserve">فصل چهارم </w:t>
            </w:r>
            <w:r>
              <w:rPr>
                <w:rStyle w:val="IndexLink"/>
                <w:rtl w:val="true"/>
              </w:rPr>
              <w:t xml:space="preserve">: </w:t>
            </w:r>
            <w:r>
              <w:rPr>
                <w:rStyle w:val="IndexLink"/>
                <w:rtl w:val="true"/>
              </w:rPr>
              <w:t>آداب همنشينى و معاشرت</w:t>
            </w:r>
            <w:r>
              <w:rPr>
                <w:rStyle w:val="IndexLink"/>
                <w:rtl w:val="true"/>
              </w:rPr>
              <w:tab/>
            </w:r>
            <w:r>
              <w:rPr>
                <w:rStyle w:val="IndexLink"/>
              </w:rPr>
              <w:t>983</w:t>
            </w:r>
          </w:hyperlink>
        </w:p>
        <w:p>
          <w:pPr>
            <w:pStyle w:val="Contents6"/>
            <w:tabs>
              <w:tab w:val="clear" w:pos="7609"/>
              <w:tab w:val="right" w:pos="9026" w:leader="dot"/>
            </w:tabs>
            <w:rPr/>
          </w:pPr>
          <w:hyperlink w:anchor="__RefHeading___Toc427206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دوستى با مردم</w:t>
            </w:r>
            <w:r>
              <w:rPr>
                <w:rStyle w:val="IndexLink"/>
                <w:rtl w:val="true"/>
              </w:rPr>
              <w:tab/>
            </w:r>
            <w:r>
              <w:rPr>
                <w:rStyle w:val="IndexLink"/>
              </w:rPr>
              <w:t>983</w:t>
            </w:r>
          </w:hyperlink>
        </w:p>
        <w:p>
          <w:pPr>
            <w:pStyle w:val="Contents6"/>
            <w:tabs>
              <w:tab w:val="clear" w:pos="7609"/>
              <w:tab w:val="right" w:pos="9026" w:leader="dot"/>
            </w:tabs>
            <w:rPr/>
          </w:pPr>
          <w:hyperlink w:anchor="__RefHeading___Toc427208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پيوند با مردم</w:t>
            </w:r>
            <w:r>
              <w:rPr>
                <w:rStyle w:val="IndexLink"/>
                <w:rtl w:val="true"/>
              </w:rPr>
              <w:tab/>
            </w:r>
            <w:r>
              <w:rPr>
                <w:rStyle w:val="IndexLink"/>
              </w:rPr>
              <w:t>983</w:t>
            </w:r>
          </w:hyperlink>
        </w:p>
        <w:p>
          <w:pPr>
            <w:pStyle w:val="Contents6"/>
            <w:tabs>
              <w:tab w:val="clear" w:pos="7609"/>
              <w:tab w:val="right" w:pos="9026" w:leader="dot"/>
            </w:tabs>
            <w:rPr/>
          </w:pPr>
          <w:hyperlink w:anchor="__RefHeading___Toc427210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آن كه سزاوار همنشينى است</w:t>
            </w:r>
            <w:r>
              <w:rPr>
                <w:rStyle w:val="IndexLink"/>
                <w:rtl w:val="true"/>
              </w:rPr>
              <w:tab/>
            </w:r>
            <w:r>
              <w:rPr>
                <w:rStyle w:val="IndexLink"/>
              </w:rPr>
              <w:t>983</w:t>
            </w:r>
          </w:hyperlink>
        </w:p>
        <w:p>
          <w:pPr>
            <w:pStyle w:val="Contents6"/>
            <w:tabs>
              <w:tab w:val="clear" w:pos="7609"/>
              <w:tab w:val="right" w:pos="9026" w:leader="dot"/>
            </w:tabs>
            <w:rPr/>
          </w:pPr>
          <w:hyperlink w:anchor="__RefHeading___Toc427212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آن كه سزاوار همنشينى نيست</w:t>
            </w:r>
            <w:r>
              <w:rPr>
                <w:rStyle w:val="IndexLink"/>
                <w:rtl w:val="true"/>
              </w:rPr>
              <w:tab/>
            </w:r>
            <w:r>
              <w:rPr>
                <w:rStyle w:val="IndexLink"/>
              </w:rPr>
              <w:t>984</w:t>
            </w:r>
          </w:hyperlink>
        </w:p>
        <w:p>
          <w:pPr>
            <w:pStyle w:val="Contents6"/>
            <w:tabs>
              <w:tab w:val="clear" w:pos="7609"/>
              <w:tab w:val="right" w:pos="9026" w:leader="dot"/>
            </w:tabs>
            <w:rPr/>
          </w:pPr>
          <w:hyperlink w:anchor="__RefHeading___Toc427214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جلب رضايت مردم با نارضايى آفريدگار</w:t>
            </w:r>
            <w:r>
              <w:rPr>
                <w:rStyle w:val="IndexLink"/>
                <w:rtl w:val="true"/>
              </w:rPr>
              <w:tab/>
            </w:r>
            <w:r>
              <w:rPr>
                <w:rStyle w:val="IndexLink"/>
              </w:rPr>
              <w:t>984</w:t>
            </w:r>
          </w:hyperlink>
        </w:p>
        <w:p>
          <w:pPr>
            <w:pStyle w:val="Contents6"/>
            <w:tabs>
              <w:tab w:val="clear" w:pos="7609"/>
              <w:tab w:val="right" w:pos="9026" w:leader="dot"/>
            </w:tabs>
            <w:rPr/>
          </w:pPr>
          <w:hyperlink w:anchor="__RefHeading___Toc427216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پذيرش عذر</w:t>
            </w:r>
            <w:r>
              <w:rPr>
                <w:rStyle w:val="IndexLink"/>
                <w:rtl w:val="true"/>
              </w:rPr>
              <w:tab/>
            </w:r>
            <w:r>
              <w:rPr>
                <w:rStyle w:val="IndexLink"/>
              </w:rPr>
              <w:t>984</w:t>
            </w:r>
          </w:hyperlink>
        </w:p>
        <w:p>
          <w:pPr>
            <w:pStyle w:val="Contents6"/>
            <w:tabs>
              <w:tab w:val="clear" w:pos="7609"/>
              <w:tab w:val="right" w:pos="9026" w:leader="dot"/>
            </w:tabs>
            <w:rPr/>
          </w:pPr>
          <w:hyperlink w:anchor="__RefHeading___Toc427218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ادب درخواست</w:t>
            </w:r>
            <w:r>
              <w:rPr>
                <w:rStyle w:val="IndexLink"/>
                <w:rtl w:val="true"/>
              </w:rPr>
              <w:tab/>
            </w:r>
            <w:r>
              <w:rPr>
                <w:rStyle w:val="IndexLink"/>
              </w:rPr>
              <w:t>985</w:t>
            </w:r>
          </w:hyperlink>
        </w:p>
        <w:p>
          <w:pPr>
            <w:pStyle w:val="Contents6"/>
            <w:tabs>
              <w:tab w:val="clear" w:pos="7609"/>
              <w:tab w:val="right" w:pos="9026" w:leader="dot"/>
            </w:tabs>
            <w:rPr/>
          </w:pPr>
          <w:hyperlink w:anchor="__RefHeading___Toc427220_3804643083">
            <w:r>
              <w:rPr>
                <w:webHidden/>
                <w:rStyle w:val="IndexLink"/>
                <w:rtl w:val="true"/>
              </w:rPr>
              <w:t xml:space="preserve">فصل پنجم </w:t>
            </w:r>
            <w:r>
              <w:rPr>
                <w:rStyle w:val="IndexLink"/>
                <w:rtl w:val="true"/>
              </w:rPr>
              <w:t xml:space="preserve">: </w:t>
            </w:r>
            <w:r>
              <w:rPr>
                <w:rStyle w:val="IndexLink"/>
                <w:rtl w:val="true"/>
              </w:rPr>
              <w:t>سلام كردن و آداب آن</w:t>
            </w:r>
            <w:r>
              <w:rPr>
                <w:rStyle w:val="IndexLink"/>
                <w:rtl w:val="true"/>
              </w:rPr>
              <w:tab/>
            </w:r>
            <w:r>
              <w:rPr>
                <w:rStyle w:val="IndexLink"/>
              </w:rPr>
              <w:t>986</w:t>
            </w:r>
          </w:hyperlink>
        </w:p>
        <w:p>
          <w:pPr>
            <w:pStyle w:val="Contents6"/>
            <w:tabs>
              <w:tab w:val="clear" w:pos="7609"/>
              <w:tab w:val="right" w:pos="9026" w:leader="dot"/>
            </w:tabs>
            <w:rPr/>
          </w:pPr>
          <w:hyperlink w:anchor="__RefHeading___Toc427222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پيشى جستن در گفتن سلام</w:t>
            </w:r>
            <w:r>
              <w:rPr>
                <w:rStyle w:val="IndexLink"/>
                <w:rtl w:val="true"/>
              </w:rPr>
              <w:tab/>
            </w:r>
            <w:r>
              <w:rPr>
                <w:rStyle w:val="IndexLink"/>
              </w:rPr>
              <w:t>986</w:t>
            </w:r>
          </w:hyperlink>
        </w:p>
        <w:p>
          <w:pPr>
            <w:pStyle w:val="Contents6"/>
            <w:tabs>
              <w:tab w:val="clear" w:pos="7609"/>
              <w:tab w:val="right" w:pos="9026" w:leader="dot"/>
            </w:tabs>
            <w:rPr/>
          </w:pPr>
          <w:hyperlink w:anchor="__RefHeading___Toc427224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سلام كردن قبل از سخن گفتن</w:t>
            </w:r>
            <w:r>
              <w:rPr>
                <w:rStyle w:val="IndexLink"/>
                <w:rtl w:val="true"/>
              </w:rPr>
              <w:tab/>
            </w:r>
            <w:r>
              <w:rPr>
                <w:rStyle w:val="IndexLink"/>
              </w:rPr>
              <w:t>986</w:t>
            </w:r>
          </w:hyperlink>
        </w:p>
        <w:p>
          <w:pPr>
            <w:pStyle w:val="Contents6"/>
            <w:tabs>
              <w:tab w:val="clear" w:pos="7609"/>
              <w:tab w:val="right" w:pos="9026" w:leader="dot"/>
            </w:tabs>
            <w:rPr/>
          </w:pPr>
          <w:hyperlink w:anchor="__RefHeading___Toc427226_3804643083">
            <w:r>
              <w:rPr>
                <w:webHidden/>
                <w:rStyle w:val="IndexLink"/>
                <w:rtl w:val="true"/>
              </w:rPr>
              <w:t xml:space="preserve">فصل ششم </w:t>
            </w:r>
            <w:r>
              <w:rPr>
                <w:rStyle w:val="IndexLink"/>
                <w:rtl w:val="true"/>
              </w:rPr>
              <w:t xml:space="preserve">: </w:t>
            </w:r>
            <w:r>
              <w:rPr>
                <w:rStyle w:val="IndexLink"/>
                <w:rtl w:val="true"/>
              </w:rPr>
              <w:t>اخلاق زشت</w:t>
            </w:r>
            <w:r>
              <w:rPr>
                <w:rStyle w:val="IndexLink"/>
                <w:rtl w:val="true"/>
              </w:rPr>
              <w:tab/>
            </w:r>
            <w:r>
              <w:rPr>
                <w:rStyle w:val="IndexLink"/>
              </w:rPr>
              <w:t>987</w:t>
            </w:r>
          </w:hyperlink>
        </w:p>
        <w:p>
          <w:pPr>
            <w:pStyle w:val="Contents6"/>
            <w:tabs>
              <w:tab w:val="clear" w:pos="7609"/>
              <w:tab w:val="right" w:pos="9026" w:leader="dot"/>
            </w:tabs>
            <w:rPr/>
          </w:pPr>
          <w:hyperlink w:anchor="__RefHeading___Toc427228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غيبت</w:t>
            </w:r>
            <w:r>
              <w:rPr>
                <w:rStyle w:val="IndexLink"/>
                <w:rtl w:val="true"/>
              </w:rPr>
              <w:tab/>
            </w:r>
            <w:r>
              <w:rPr>
                <w:rStyle w:val="IndexLink"/>
              </w:rPr>
              <w:t>987</w:t>
            </w:r>
          </w:hyperlink>
        </w:p>
        <w:p>
          <w:pPr>
            <w:pStyle w:val="Contents6"/>
            <w:tabs>
              <w:tab w:val="clear" w:pos="7609"/>
              <w:tab w:val="right" w:pos="9026" w:leader="dot"/>
            </w:tabs>
            <w:rPr/>
          </w:pPr>
          <w:hyperlink w:anchor="__RefHeading___Toc427230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فرومايگى</w:t>
            </w:r>
            <w:r>
              <w:rPr>
                <w:rStyle w:val="IndexLink"/>
                <w:rtl w:val="true"/>
              </w:rPr>
              <w:tab/>
            </w:r>
            <w:r>
              <w:rPr>
                <w:rStyle w:val="IndexLink"/>
              </w:rPr>
              <w:t>987</w:t>
            </w:r>
          </w:hyperlink>
        </w:p>
        <w:p>
          <w:pPr>
            <w:pStyle w:val="Contents6"/>
            <w:tabs>
              <w:tab w:val="clear" w:pos="7609"/>
              <w:tab w:val="right" w:pos="9026" w:leader="dot"/>
            </w:tabs>
            <w:rPr/>
          </w:pPr>
          <w:hyperlink w:anchor="__RefHeading___Toc427232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عجله</w:t>
            </w:r>
            <w:r>
              <w:rPr>
                <w:rStyle w:val="IndexLink"/>
                <w:rtl w:val="true"/>
              </w:rPr>
              <w:tab/>
            </w:r>
            <w:r>
              <w:rPr>
                <w:rStyle w:val="IndexLink"/>
              </w:rPr>
              <w:t>987</w:t>
            </w:r>
          </w:hyperlink>
        </w:p>
        <w:p>
          <w:pPr>
            <w:pStyle w:val="Contents6"/>
            <w:tabs>
              <w:tab w:val="clear" w:pos="7609"/>
              <w:tab w:val="right" w:pos="9026" w:leader="dot"/>
            </w:tabs>
            <w:rPr/>
          </w:pPr>
          <w:hyperlink w:anchor="__RefHeading___Toc427234_3804643083">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سخن چينى</w:t>
            </w:r>
            <w:r>
              <w:rPr>
                <w:rStyle w:val="IndexLink"/>
                <w:rtl w:val="true"/>
              </w:rPr>
              <w:tab/>
            </w:r>
            <w:r>
              <w:rPr>
                <w:rStyle w:val="IndexLink"/>
              </w:rPr>
              <w:t>988</w:t>
            </w:r>
          </w:hyperlink>
        </w:p>
        <w:p>
          <w:pPr>
            <w:pStyle w:val="Contents6"/>
            <w:tabs>
              <w:tab w:val="clear" w:pos="7609"/>
              <w:tab w:val="right" w:pos="9026" w:leader="dot"/>
            </w:tabs>
            <w:rPr/>
          </w:pPr>
          <w:hyperlink w:anchor="__RefHeading___Toc427236_3804643083">
            <w:r>
              <w:rPr>
                <w:webHidden/>
                <w:rStyle w:val="IndexLink"/>
                <w:rtl w:val="true"/>
              </w:rPr>
              <w:t xml:space="preserve">فصل هفتم </w:t>
            </w:r>
            <w:r>
              <w:rPr>
                <w:rStyle w:val="IndexLink"/>
                <w:rtl w:val="true"/>
              </w:rPr>
              <w:t xml:space="preserve">: </w:t>
            </w:r>
            <w:r>
              <w:rPr>
                <w:rStyle w:val="IndexLink"/>
                <w:rtl w:val="true"/>
              </w:rPr>
              <w:t>كارهاى زشت</w:t>
            </w:r>
            <w:r>
              <w:rPr>
                <w:rStyle w:val="IndexLink"/>
                <w:rtl w:val="true"/>
              </w:rPr>
              <w:tab/>
            </w:r>
            <w:r>
              <w:rPr>
                <w:rStyle w:val="IndexLink"/>
              </w:rPr>
              <w:t>989</w:t>
            </w:r>
          </w:hyperlink>
        </w:p>
        <w:p>
          <w:pPr>
            <w:pStyle w:val="Contents6"/>
            <w:tabs>
              <w:tab w:val="clear" w:pos="7609"/>
              <w:tab w:val="right" w:pos="9026" w:leader="dot"/>
            </w:tabs>
            <w:rPr/>
          </w:pPr>
          <w:hyperlink w:anchor="__RefHeading___Toc427238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ستم كردن به ناتوان</w:t>
            </w:r>
            <w:r>
              <w:rPr>
                <w:rStyle w:val="IndexLink"/>
                <w:rtl w:val="true"/>
              </w:rPr>
              <w:tab/>
            </w:r>
            <w:r>
              <w:rPr>
                <w:rStyle w:val="IndexLink"/>
              </w:rPr>
              <w:t>989</w:t>
            </w:r>
          </w:hyperlink>
        </w:p>
        <w:p>
          <w:pPr>
            <w:pStyle w:val="Contents6"/>
            <w:tabs>
              <w:tab w:val="clear" w:pos="7609"/>
              <w:tab w:val="right" w:pos="9026" w:leader="dot"/>
            </w:tabs>
            <w:rPr/>
          </w:pPr>
          <w:hyperlink w:anchor="__RefHeading___Toc427240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دل بستگى به ستمكار</w:t>
            </w:r>
            <w:r>
              <w:rPr>
                <w:rStyle w:val="IndexLink"/>
                <w:rtl w:val="true"/>
              </w:rPr>
              <w:tab/>
            </w:r>
            <w:r>
              <w:rPr>
                <w:rStyle w:val="IndexLink"/>
              </w:rPr>
              <w:t>989</w:t>
            </w:r>
          </w:hyperlink>
        </w:p>
        <w:p>
          <w:pPr>
            <w:pStyle w:val="Contents6"/>
            <w:tabs>
              <w:tab w:val="clear" w:pos="7609"/>
              <w:tab w:val="right" w:pos="9026" w:leader="dot"/>
            </w:tabs>
            <w:rPr/>
          </w:pPr>
          <w:hyperlink w:anchor="__RefHeading___Toc427242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نافرمانى از پدر و مادر</w:t>
            </w:r>
            <w:r>
              <w:rPr>
                <w:rStyle w:val="IndexLink"/>
                <w:rtl w:val="true"/>
              </w:rPr>
              <w:tab/>
            </w:r>
            <w:r>
              <w:rPr>
                <w:rStyle w:val="IndexLink"/>
              </w:rPr>
              <w:t>990</w:t>
            </w:r>
          </w:hyperlink>
        </w:p>
        <w:p>
          <w:pPr>
            <w:pStyle w:val="Contents6"/>
            <w:tabs>
              <w:tab w:val="clear" w:pos="7609"/>
              <w:tab w:val="right" w:pos="9026" w:leader="dot"/>
            </w:tabs>
            <w:rPr/>
          </w:pPr>
          <w:hyperlink w:anchor="__RefHeading___Toc427244_3804643083">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رد كردن درخواست كننده</w:t>
            </w:r>
            <w:r>
              <w:rPr>
                <w:rStyle w:val="IndexLink"/>
                <w:rtl w:val="true"/>
              </w:rPr>
              <w:tab/>
            </w:r>
            <w:r>
              <w:rPr>
                <w:rStyle w:val="IndexLink"/>
              </w:rPr>
              <w:t>990</w:t>
            </w:r>
          </w:hyperlink>
        </w:p>
        <w:p>
          <w:pPr>
            <w:pStyle w:val="Contents6"/>
            <w:tabs>
              <w:tab w:val="clear" w:pos="7609"/>
              <w:tab w:val="right" w:pos="9026" w:leader="dot"/>
            </w:tabs>
            <w:rPr/>
          </w:pPr>
          <w:hyperlink w:anchor="__RefHeading___Toc427246_3804643083">
            <w:r>
              <w:rPr>
                <w:webHidden/>
                <w:rStyle w:val="IndexLink"/>
                <w:rtl w:val="true"/>
              </w:rPr>
              <w:t xml:space="preserve">فصل هشتم </w:t>
            </w:r>
            <w:r>
              <w:rPr>
                <w:rStyle w:val="IndexLink"/>
                <w:rtl w:val="true"/>
              </w:rPr>
              <w:t xml:space="preserve">: </w:t>
            </w:r>
            <w:r>
              <w:rPr>
                <w:rStyle w:val="IndexLink"/>
                <w:rtl w:val="true"/>
              </w:rPr>
              <w:t>شناخت دنيا و پرهيز دادن از آن</w:t>
            </w:r>
            <w:r>
              <w:rPr>
                <w:rStyle w:val="IndexLink"/>
                <w:rtl w:val="true"/>
              </w:rPr>
              <w:tab/>
            </w:r>
            <w:r>
              <w:rPr>
                <w:rStyle w:val="IndexLink"/>
              </w:rPr>
              <w:t>991</w:t>
            </w:r>
          </w:hyperlink>
        </w:p>
        <w:p>
          <w:pPr>
            <w:pStyle w:val="Contents6"/>
            <w:tabs>
              <w:tab w:val="clear" w:pos="7609"/>
              <w:tab w:val="right" w:pos="9026" w:leader="dot"/>
            </w:tabs>
            <w:rPr/>
          </w:pPr>
          <w:hyperlink w:anchor="__RefHeading___Toc427248_3804643083">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دنيا ، دست به دست مى شود</w:t>
            </w:r>
            <w:r>
              <w:rPr>
                <w:rStyle w:val="IndexLink"/>
                <w:rtl w:val="true"/>
              </w:rPr>
              <w:tab/>
            </w:r>
            <w:r>
              <w:rPr>
                <w:rStyle w:val="IndexLink"/>
              </w:rPr>
              <w:t>991</w:t>
            </w:r>
          </w:hyperlink>
        </w:p>
        <w:p>
          <w:pPr>
            <w:pStyle w:val="Contents6"/>
            <w:tabs>
              <w:tab w:val="clear" w:pos="7609"/>
              <w:tab w:val="right" w:pos="9026" w:leader="dot"/>
            </w:tabs>
            <w:rPr/>
          </w:pPr>
          <w:hyperlink w:anchor="__RefHeading___Toc427250_3804643083">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پستى دنيا در نزد خدا</w:t>
            </w:r>
            <w:r>
              <w:rPr>
                <w:rStyle w:val="IndexLink"/>
                <w:rtl w:val="true"/>
              </w:rPr>
              <w:tab/>
            </w:r>
            <w:r>
              <w:rPr>
                <w:rStyle w:val="IndexLink"/>
              </w:rPr>
              <w:t>991</w:t>
            </w:r>
          </w:hyperlink>
        </w:p>
        <w:p>
          <w:pPr>
            <w:pStyle w:val="Contents6"/>
            <w:tabs>
              <w:tab w:val="clear" w:pos="7609"/>
              <w:tab w:val="right" w:pos="9026" w:leader="dot"/>
            </w:tabs>
            <w:rPr/>
          </w:pPr>
          <w:hyperlink w:anchor="__RefHeading___Toc427252_3804643083">
            <w:r>
              <w:rPr>
                <w:webHidden/>
                <w:rStyle w:val="IndexLink"/>
                <w:rtl w:val="true"/>
              </w:rPr>
              <w:t xml:space="preserve">فصل نهم </w:t>
            </w:r>
            <w:r>
              <w:rPr>
                <w:rStyle w:val="IndexLink"/>
                <w:rtl w:val="true"/>
              </w:rPr>
              <w:t xml:space="preserve">: </w:t>
            </w:r>
            <w:r>
              <w:rPr>
                <w:rStyle w:val="IndexLink"/>
                <w:rtl w:val="true"/>
              </w:rPr>
              <w:t>ره نمودهاى بهداشتى</w:t>
            </w:r>
            <w:r>
              <w:rPr>
                <w:rStyle w:val="IndexLink"/>
                <w:rtl w:val="true"/>
              </w:rPr>
              <w:tab/>
            </w:r>
            <w:r>
              <w:rPr>
                <w:rStyle w:val="IndexLink"/>
              </w:rPr>
              <w:t>992</w:t>
            </w:r>
          </w:hyperlink>
        </w:p>
        <w:p>
          <w:pPr>
            <w:pStyle w:val="Contents6"/>
            <w:tabs>
              <w:tab w:val="clear" w:pos="7609"/>
              <w:tab w:val="right" w:pos="9026" w:leader="dot"/>
            </w:tabs>
            <w:rPr/>
          </w:pPr>
          <w:hyperlink w:anchor="__RefHeading___Toc427254_3804643083">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پيشگيرى از بيمارى ها</w:t>
            </w:r>
            <w:r>
              <w:rPr>
                <w:rStyle w:val="IndexLink"/>
                <w:rtl w:val="true"/>
              </w:rPr>
              <w:tab/>
            </w:r>
            <w:r>
              <w:rPr>
                <w:rStyle w:val="IndexLink"/>
              </w:rPr>
              <w:t>992</w:t>
            </w:r>
          </w:hyperlink>
        </w:p>
        <w:p>
          <w:pPr>
            <w:pStyle w:val="Contents6"/>
            <w:tabs>
              <w:tab w:val="clear" w:pos="7609"/>
              <w:tab w:val="right" w:pos="9026" w:leader="dot"/>
            </w:tabs>
            <w:rPr/>
          </w:pPr>
          <w:hyperlink w:anchor="__RefHeading___Toc427256_3804643083">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آنچه براى تبدار ، مفيد است</w:t>
            </w:r>
            <w:r>
              <w:rPr>
                <w:rStyle w:val="IndexLink"/>
                <w:rtl w:val="true"/>
              </w:rPr>
              <w:tab/>
            </w:r>
            <w:r>
              <w:rPr>
                <w:rStyle w:val="IndexLink"/>
              </w:rPr>
              <w:t>992</w:t>
            </w:r>
          </w:hyperlink>
        </w:p>
        <w:p>
          <w:pPr>
            <w:pStyle w:val="Contents6"/>
            <w:tabs>
              <w:tab w:val="clear" w:pos="7609"/>
              <w:tab w:val="right" w:pos="9026" w:leader="dot"/>
            </w:tabs>
            <w:rPr/>
          </w:pPr>
          <w:hyperlink w:anchor="__RefHeading___Toc427258_3804643083">
            <w:r>
              <w:rPr>
                <w:webHidden/>
                <w:rStyle w:val="IndexLink"/>
                <w:rtl w:val="true"/>
              </w:rPr>
              <w:t xml:space="preserve">باب ششم </w:t>
            </w:r>
            <w:r>
              <w:rPr>
                <w:rStyle w:val="IndexLink"/>
                <w:rtl w:val="true"/>
              </w:rPr>
              <w:t xml:space="preserve">: </w:t>
            </w:r>
            <w:r>
              <w:rPr>
                <w:rStyle w:val="IndexLink"/>
                <w:rtl w:val="true"/>
              </w:rPr>
              <w:t>حكمت هاى جامع</w:t>
            </w:r>
            <w:r>
              <w:rPr>
                <w:rStyle w:val="IndexLink"/>
                <w:rtl w:val="true"/>
              </w:rPr>
              <w:tab/>
            </w:r>
            <w:r>
              <w:rPr>
                <w:rStyle w:val="IndexLink"/>
              </w:rPr>
              <w:t>993</w:t>
            </w:r>
          </w:hyperlink>
        </w:p>
        <w:p>
          <w:pPr>
            <w:pStyle w:val="Contents6"/>
            <w:tabs>
              <w:tab w:val="clear" w:pos="7609"/>
              <w:tab w:val="right" w:pos="9026" w:leader="dot"/>
            </w:tabs>
            <w:rPr/>
          </w:pPr>
          <w:hyperlink w:anchor="__RefHeading___Toc427260_3804643083">
            <w:r>
              <w:rPr>
                <w:webHidden/>
                <w:rStyle w:val="IndexLink"/>
                <w:rtl w:val="true"/>
              </w:rPr>
              <w:t xml:space="preserve">فصل يكم </w:t>
            </w:r>
            <w:r>
              <w:rPr>
                <w:rStyle w:val="IndexLink"/>
                <w:rtl w:val="true"/>
              </w:rPr>
              <w:t xml:space="preserve">: </w:t>
            </w:r>
            <w:r>
              <w:rPr>
                <w:rStyle w:val="IndexLink"/>
                <w:rtl w:val="true"/>
              </w:rPr>
              <w:t>حكمت هاى جامع قُدسى</w:t>
            </w:r>
            <w:r>
              <w:rPr>
                <w:rStyle w:val="IndexLink"/>
                <w:rtl w:val="true"/>
              </w:rPr>
              <w:tab/>
            </w:r>
            <w:r>
              <w:rPr>
                <w:rStyle w:val="IndexLink"/>
              </w:rPr>
              <w:t>993</w:t>
            </w:r>
          </w:hyperlink>
        </w:p>
        <w:p>
          <w:pPr>
            <w:pStyle w:val="Contents6"/>
            <w:tabs>
              <w:tab w:val="clear" w:pos="7609"/>
              <w:tab w:val="right" w:pos="9026" w:leader="dot"/>
            </w:tabs>
            <w:rPr/>
          </w:pPr>
          <w:hyperlink w:anchor="__RefHeading___Toc427262_3804643083">
            <w:r>
              <w:rPr>
                <w:webHidden/>
                <w:rStyle w:val="IndexLink"/>
                <w:rtl w:val="true"/>
              </w:rPr>
              <w:t xml:space="preserve">فصل دوم </w:t>
            </w:r>
            <w:r>
              <w:rPr>
                <w:rStyle w:val="IndexLink"/>
                <w:rtl w:val="true"/>
              </w:rPr>
              <w:t xml:space="preserve">: </w:t>
            </w:r>
            <w:r>
              <w:rPr>
                <w:rStyle w:val="IndexLink"/>
                <w:rtl w:val="true"/>
              </w:rPr>
              <w:t>حكمت هاى جامع نبوى</w:t>
            </w:r>
            <w:r>
              <w:rPr>
                <w:rStyle w:val="IndexLink"/>
                <w:rtl w:val="true"/>
              </w:rPr>
              <w:tab/>
            </w:r>
            <w:r>
              <w:rPr>
                <w:rStyle w:val="IndexLink"/>
              </w:rPr>
              <w:t>994</w:t>
            </w:r>
          </w:hyperlink>
        </w:p>
        <w:p>
          <w:pPr>
            <w:pStyle w:val="Contents6"/>
            <w:tabs>
              <w:tab w:val="clear" w:pos="7609"/>
              <w:tab w:val="right" w:pos="9026" w:leader="dot"/>
            </w:tabs>
            <w:rPr/>
          </w:pPr>
          <w:hyperlink w:anchor="__RefHeading___Toc427264_3804643083">
            <w:r>
              <w:rPr>
                <w:webHidden/>
                <w:rStyle w:val="IndexLink"/>
                <w:rtl w:val="true"/>
              </w:rPr>
              <w:t xml:space="preserve">فصل سوم </w:t>
            </w:r>
            <w:r>
              <w:rPr>
                <w:rStyle w:val="IndexLink"/>
                <w:rtl w:val="true"/>
              </w:rPr>
              <w:t xml:space="preserve">: </w:t>
            </w:r>
            <w:r>
              <w:rPr>
                <w:rStyle w:val="IndexLink"/>
                <w:rtl w:val="true"/>
              </w:rPr>
              <w:t>حكمت هاى جامع علوى</w:t>
            </w:r>
            <w:r>
              <w:rPr>
                <w:rStyle w:val="IndexLink"/>
                <w:rtl w:val="true"/>
              </w:rPr>
              <w:tab/>
            </w:r>
            <w:r>
              <w:rPr>
                <w:rStyle w:val="IndexLink"/>
              </w:rPr>
              <w:t>995</w:t>
            </w:r>
          </w:hyperlink>
        </w:p>
        <w:p>
          <w:pPr>
            <w:pStyle w:val="Contents6"/>
            <w:tabs>
              <w:tab w:val="clear" w:pos="7609"/>
              <w:tab w:val="right" w:pos="9026" w:leader="dot"/>
            </w:tabs>
            <w:rPr/>
          </w:pPr>
          <w:hyperlink w:anchor="__RefHeading___Toc427266_3804643083">
            <w:r>
              <w:rPr>
                <w:webHidden/>
                <w:rStyle w:val="IndexLink"/>
                <w:rtl w:val="true"/>
              </w:rPr>
              <w:t xml:space="preserve">فصل چهارم </w:t>
            </w:r>
            <w:r>
              <w:rPr>
                <w:rStyle w:val="IndexLink"/>
                <w:rtl w:val="true"/>
              </w:rPr>
              <w:t xml:space="preserve">: </w:t>
            </w:r>
            <w:r>
              <w:rPr>
                <w:rStyle w:val="IndexLink"/>
                <w:rtl w:val="true"/>
              </w:rPr>
              <w:t>حكمت هاى جامع حسينى</w:t>
            </w:r>
            <w:r>
              <w:rPr>
                <w:rStyle w:val="IndexLink"/>
                <w:rtl w:val="true"/>
              </w:rPr>
              <w:tab/>
            </w:r>
            <w:r>
              <w:rPr>
                <w:rStyle w:val="IndexLink"/>
              </w:rPr>
              <w:t>996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69_19923"/>
      <w:bookmarkStart w:id="1" w:name="pg2169_19923"/>
      <w:bookmarkEnd w:id="1"/>
    </w:p>
    <w:p>
      <w:pPr>
        <w:pStyle w:val="Heading2"/>
        <w:numPr>
          <w:ilvl w:val="1"/>
          <w:numId w:val="1"/>
        </w:numPr>
        <w:rPr/>
      </w:pPr>
      <w:bookmarkStart w:id="2" w:name="pg2169_19923"/>
      <w:bookmarkStart w:id="3" w:name="__RefHeading___Toc424898_3804643083"/>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حسين عليه‌السلام، بر پايه قرآن، حديث و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دانشنامه امام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 محمد مرادي؛ تلخيص مرتضي خوش‌نصيب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نقشه شماره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يك ورق نقشه تا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مرادي، محمد،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خوش‌نصيب، مرتضي،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خلاصه‌كننده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۲۰۱۶۷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۳۱۵۱۶۳۷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4900_3804643083"/>
      <w:bookmarkStart w:id="6" w:name="_Toc2"/>
      <w:bookmarkEnd w:id="5"/>
      <w:r>
        <w:rPr>
          <w:rtl w:val="true"/>
        </w:rPr>
        <w:t>اشاره</w:t>
      </w:r>
      <w:bookmarkStart w:id="7" w:name="pg2169_19935"/>
      <w:bookmarkEnd w:id="6"/>
    </w:p>
    <w:p>
      <w:pPr>
        <w:pStyle w:val="Heading2"/>
        <w:numPr>
          <w:ilvl w:val="1"/>
          <w:numId w:val="1"/>
        </w:numPr>
        <w:rPr/>
      </w:pPr>
      <w:bookmarkStart w:id="8" w:name="__RefHeading___Toc424902_380464308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پيش گفتارالحمد للّه الذى هدانا لهذا و ما كنّا لنهتدى لولا أن هدانا اللّه و صلّى اللّه على خاتم الأنبياء و المرسلين و على آله الأطيبين الأطهرين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امام حسين عليه السلام بر پايه قرآن ، حديث و تاريخ ، نگاهى نو به زندگانى ابرمردى است كه نام او با حريت و مردانگى و نيز ايثار ، از جان گذشتگى و شهادت در راه حق گره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 نامه ، با طرحى نو ، پردازشى ابتكارى و نظمى جديد و كارآمد ، آموزنده ترين آموزه هاى بزرگْ شخصيتى كه پيامبر خدا صلى الله عليه و آله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هدايت و كشتى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w:t>
      </w:r>
      <w:r>
        <w:rPr>
          <w:rStyle w:val="FootnoteAnchor"/>
          <w:rtl w:val="true"/>
        </w:rPr>
        <w:footnoteReference w:id="2"/>
      </w:r>
      <w:r>
        <w:rPr>
          <w:rFonts w:ascii="IRNazanin" w:hAnsi="IRNazanin" w:eastAsia="IRNazanin"/>
          <w:color w:val="111111"/>
          <w:sz w:val="28"/>
          <w:sz w:val="28"/>
          <w:szCs w:val="28"/>
          <w:rtl w:val="true"/>
          <w:lang w:bidi="fa-IR"/>
        </w:rPr>
        <w:t xml:space="preserve">در پيش ديد پژوهشگران و جستجوگران معارف حسينى و تشنگان حقيقت ،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ويژگى هاى اين دانش نامه از اين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استناد به منابع كهن و معتبر ب ـ بهره گيرى گسترده از منابع شيعه و اهل سنّت ج ـ جامعيت همراه با گزيده نگارى د ـ نقد مطالب نادرستِ منابع معتبر ه ـ تبيين و تفسير در كنار گزارش و ـ بررسى تفصيلى مسايل مرتبط با حادثه عاشورا ز ـ جمع بندى و تحليل روايات متعارض</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ـ توجّه به واقعيت ها و نيازهاى امروز جامعه و كاربردى بودن محتوا ط ـ ارائه توضيح هاى مورد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اشخاص ، مكان ها و نيز نقشه هايى كه توسط متخصّصان ،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ـ تنظيم منطقى و آسان 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كتابى با اين ويژگى ها حجمى متناسب با خود را مى طلبد كه در خصوص دانشنامه امام حسين عليه السلام بالغ بر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صفحه گرديد كه در چهارده جلد سامان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جايى كه تهيه و بهره بردارى از كتابى با اين گستردگى ، معمولا براى عموم بسيار دشوار است ، بر آن شديم تا گزيده آن در اختيار علاقه مندان به آشنايى با زندگانى سراسر نور سالار شهيدان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گزينش مفاد كتابى كه خود بر پايه گزيده نگارى ، تأليف يافته است ، كارى است دشوار و نيازمند دقت و تمركز فراوان كه خداوند منّان ، توفيق آن را به فاضل ارجمند جناب آقاى مرتضى خوش نصيب عنايت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حالتى است كه پيش از اين نيز شاهد توفيق ايشان در گزينش روشمند كتاب چهارده جلدى حكمت نامه پيامبر اعظم صلى الله عليه و آله بوده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 ضمن تبريك اين توفيقات بزرگ ، از خداوند متعال براى ايشان ، پاداشى در خور فضل حضرتش ، مسئلت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لازم مى دانم از همه فضلا و پژوهشگران و عزيزانى كه به گونه اى در تدوين اين اثر سهيم بوده اند خصوصا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و بويژه آقايان سيّد محمود طباطبايى نژاد و سيّد روح اللّه سيّدطبايى ـ كه معاونت اين پژوهش را به عهده داشته ـ و دانشمند ارجمند ، حجّة الإسلام والمسلمين جناب آقاى مهدى مهريزى كه علاوه بر تدوين برخى از تحليل ها ، در ساماندهى نهايىِ بخشى از آنها همكارى داشته اند و افزون بر اين ، ترجمه بخشى از اين دانش نامه نيز به قلم رساى ايشان است ـ ، صميمانه سپاس گزارى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فاضل گران قدر ، حجّة الإسلام والمسلمين جناب آقاى عبد الهادى مسعودى ـ كه ترجمه اكثر مجلّدات اين دانش نامه و نيز نگارش برخى تحليل ها به قلم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شيواى ايشان است ـ و فاضل ارجمند ، جناب آقاى محمّد مرادى ، مسؤول واحد ترجمه پژوهشكده علوم و معارف حديث ـ كه علاوه بر نظارت بر مجموع كار ، ترجمه بخشى از آن را نيز به عهده داشته اند ـ تقدير و تشكر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ارزُقنا شَفاعَةَ الحسينِ عليه السلام يَومَ الورودِ و ثَبِّت لَنا قَدَمَ صِدقٍ عندَك مَعَ الحسينِ و أصحابِ الحسينِ الّذينَ بَذَلوا مُهَجَهُم دونَ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۱۳۸۹</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2169_19939"/>
    </w:p>
    <w:p>
      <w:pPr>
        <w:pStyle w:val="Heading2"/>
        <w:numPr>
          <w:ilvl w:val="1"/>
          <w:numId w:val="1"/>
        </w:numPr>
        <w:rPr/>
      </w:pPr>
      <w:bookmarkStart w:id="11" w:name="__RefHeading___Toc424904_3804643083"/>
      <w:bookmarkStart w:id="12" w:name="_Toc4"/>
      <w:bookmarkEnd w:id="10"/>
      <w:bookmarkEnd w:id="11"/>
      <w:r>
        <w:rPr>
          <w:rtl w:val="true"/>
        </w:rPr>
        <w:t xml:space="preserve">مقدّمه </w:t>
      </w:r>
      <w:r>
        <w:rPr>
          <w:rtl w:val="true"/>
        </w:rPr>
        <w:t>«</w:t>
      </w:r>
      <w:r>
        <w:rPr>
          <w:rtl w:val="true"/>
        </w:rPr>
        <w:t>گزيده</w:t>
      </w:r>
      <w:r>
        <w:rPr>
          <w:rtl w:val="true"/>
        </w:rPr>
        <w:t>»</w:t>
      </w:r>
      <w:bookmarkEnd w:id="12"/>
    </w:p>
    <w:p>
      <w:pPr>
        <w:pStyle w:val="Heading3"/>
        <w:numPr>
          <w:ilvl w:val="2"/>
          <w:numId w:val="1"/>
        </w:numPr>
        <w:rPr/>
      </w:pPr>
      <w:bookmarkStart w:id="13" w:name="__RefHeading___Toc424906_380464308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فرهنگ اسلامى ، سالار شهيدان اباعبداللّه الحسين عليه السلام از جايگاهى كاملا ممتاز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چهره هايى محسوب مى شود كه مذاهب اسلامى ، عليرغم ديدگاه متفاوت در باره شمارى از شخصيت ها ، يك صدا به جلالت شأن و فضيلت چشمگير او معترف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متعدد قرآنى نظير آيه مباهله و آيه نفس مطمئنه كه به تنزيل يا تأويل به شخصيت او نظر دارند ، همچنين تعابير بلند روايات پرشمار نبوى و سخنان بزرگان از اهل بيت و اصحاب در باره آن حضرت و سرانجام ، زندگانى درخشان او كه خود مكتبى عملى و جامع براى انسان پرورى است هر يك حكايت گر زوايايى از شخصيت متعالى حضرتش و بيانگر گوشه اى از ويژگى ها ، خصوصيات و نورانيت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دانش نامه امام حسين عليه السلام آيينه اى است مصفّا كه بازتاب دادن اين نور عظيم را وجهه همّت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گرانمايه چهارده جلدى كه با همّت حضرت آيه اللّه رى شهرى دام ظله و با همكارى گروهى از انديشوران پژوهشكده علوم و معارف حديث ، طى ساليانى پر تلاش به انجام رسيده و در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به زيور طبع آراسته شده ، از متقن ترين منابعى است كه از آغاز تا انجام زندگى شخصى ، اجتماعى و سياسى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سيدالشهدا عليه السلام را مورد توجه قرار داده و با ملاحظه دقيق آيات قرآنى و هزاران گزارش روايى و تاريخى و نقد ، پالايش و تنظيم كارآمد آنها توانسته است در معرفى يكى از مهم ترين چهره هاى آسمانى و تاريخ ساز ، خلأيى بزرگ را مرتفع نمايد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169_19940"/>
    </w:p>
    <w:p>
      <w:pPr>
        <w:pStyle w:val="Heading3"/>
        <w:numPr>
          <w:ilvl w:val="2"/>
          <w:numId w:val="1"/>
        </w:numPr>
        <w:rPr/>
      </w:pPr>
      <w:bookmarkStart w:id="16" w:name="__RefHeading___Toc424908_3804643083"/>
      <w:bookmarkStart w:id="17" w:name="_Toc6"/>
      <w:bookmarkEnd w:id="15"/>
      <w:bookmarkEnd w:id="16"/>
      <w:r>
        <w:rPr>
          <w:rtl w:val="true"/>
        </w:rPr>
        <w:t>معرفى كتاب حاضر</w:t>
      </w:r>
      <w:bookmarkEnd w:id="17"/>
    </w:p>
    <w:p>
      <w:pPr>
        <w:pStyle w:val="BookText"/>
        <w:rPr/>
      </w:pPr>
      <w:r>
        <w:rPr>
          <w:rFonts w:ascii="IRNazanin" w:hAnsi="IRNazanin" w:eastAsia="IRNazanin"/>
          <w:color w:val="111111"/>
          <w:sz w:val="28"/>
          <w:sz w:val="28"/>
          <w:szCs w:val="28"/>
          <w:rtl w:val="true"/>
          <w:lang w:bidi="fa-IR"/>
        </w:rPr>
        <w:t xml:space="preserve">معرفى كتاب حاضراگر چه گستردگى مباحث و فراوانى و تنوّع گزارش هاى روايى و تاريخى در يك تأليف نظام مند مانند دانشنامه امام حسين عليه السلام پديده اى است كه مورد استقبال شديد اهل تحقيق و پژوهش است در عين حال از منظر ديگر خوانندگانى كه به آن مطالب پردامنه نياز نداشته يا از فرصت لازم براى مطالعه آن برخوردار نيستند ممكن است چنين مجموعه اى مناسب به نظر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حالتى است كه تنظيم عصاره آن مطالب در كتابى به مراتب كم حجم تر مى تواند عطش اين دسته از بهره جويان از سرچشمه زلال معارف حسينى را به شايستگى فرو بنشاند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هم اكنون پيش روى شماست گامى است متواضعانه در مسير پاسخگويى به اين نياز كه اميد است مورد عنايت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معرفى اين كتاب ، يادآورى نكات زير ، لازم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بخش از پانزده بخش دانش نامه امام حسين عليه السلام و بالغ بر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درصد فصل ها و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درصد عنوان هاى فرعى و به همين ميزان از تحليل ها و مقالاتِ مندرج در متن اصلى ، در اين گزيده ، آورده شد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بيش از همه مشمول تلخيص و گزينش قرار گرفته ، روايات و گزارش هاى تاريخى متنوّعى است كه با موضوع مشابه ، ذيل فصل هاى آن دانش نامه گسترده ، گرد آمده است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و گوياترين متن ها ، از منابع معتبرتر ، در ذيل هر عنوان ، انتخاب گرديد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توضيحات مندرج در پانوشت ها ، حذف شد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پانوشت ، به ذكر حداكثر دو منبع داراى اعتبار بيشتر ، براى هر متن ، اكتفا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بخش هاى چهارده گانه اين كتاب ـ كه گزارش اجمالى آنها در پى خواهد آمد ـ از جامعيت اين اثر در عين اختصار حكايت مى كند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ضمنا اين نكته نيز يادآورى مى شود كه به دليل اهميت فوق العاده موضوع عاشورا و ضرورت نقل رخدادهاى مربوط به آن از منابع معتبر ، گزارشى تحليلى از كتاب ها و مصادر اين واقعه تاريخ ساز ، به دنبال مقدمه و پيش از ورود به بخش يكم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خانوادگى امام حسين عليه السلامدر بخش نخست اين دانش نامه ، چگونگى تولّد ، نام گذارى ، ويژگى هاى ظاهرى ، چگونگى پرورش ، ازدواج و شمارِ فرزندان امام حسين عليه السلام ، مورد بررسى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ها و ويژگى هاى امام حسين عليه السلامدر اين بخش ، ابتدا به ملاك انتخاب گزارش هاى مربوط به فضايل امام حسين عليه السلام و مهم ترين كمالات مشترك ميان امامان عليهم السلام و بارزترين ويژگى هاى سيّد الشهدا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فضايل مشترك ميان ايشان و ساير اهل بيت عليهم السلام ، فضايل مشترك ميان آن حضرت و برادرش امام حسن عليه السلام ، فضايل ويژه امام حسين عليه السلام ، مكارم اخلاقى ، امام حسين عليه السلام ، ويژگى هاى ايشان در عبادت و شمارى از كرامات آن حضرت ، ارائه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امامت امام حسين عليه السلام و فرزندانشدر اين بخش ، ابتدا نكاتى در باره اين كه امامت از مناصب الهى و در ادامه منصب نبوّت است ، ارائه شده و سپس ، ره نمودهاى خداوند متعال ، رواياتى از پيامبر خدا صلى الله عليه و آله و رواياتى از ساير امامان عليهم السلام در باره امامت امام حسين عليه السلام و استمرار امامت در نسل ايشان و نيز رواياتى در مورد وصيّت هاى ايشان ، گزارش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احاديث اين بخش ، به دليل آن كه اعتقادى شمرده مى شوند ، از نظر سند ، مورد ارزيابى قرار گرفته اند و احاديثى كه از اعتبار لازم برخوردار نبوده اند ، به عنوان مؤيِّد ، در كنار احاديث معتبر آمده اند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پس از پيامبر صلى الله عليه و آله تا شهادت پدردر آغاز اين بخش ، تحليلى از زندگى امام حسين عليه السلام در اين دوران ، يعنى از هفت سالگى تا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سالگى ايشان ،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نكات قابل توجّهى از زندگى ايشان در اين مقطع از تاريخ اسلام كه مصادف با دوران خلفاى پس از رسول خدا صلى الله عليه و آله است ، اشاره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پس از شهادت پدر تا قيام عاشورادر تبيين اين مقطع از تاريخ زندگى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بخشى از آن، مقارن با امامت برادرش امام حسن عليه السلام بود ، سه موضوع مهم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رفتارشناسى امام عليه السلام در دوران امامت برادر ، موضع گيرى هاى ايشان در برابر حكومت معاويه و نيز ولايت عهدى يزيد ، گزارش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در باره شهادت امام حسين عليه السلامدر اين بخش ، خبرهاى آسمانى پيش گفته شده در باره شهادت امام حسين عليه السلام ، و پيشگويى هاى رسول خدا و امير مؤمنان امام على عليه السلام و ديگر شخصيت ها در باره شهادت امام حسين عليه السلام در قالبى نظام يافته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 قطعيّت صدور اين دسته از روايات مورد تأكيد قرار گرفته و توضيح داده شده كه مقدَّر بودن شهادت حضرت و پيشگويى آن ، منافاتى با اراده و اختيار او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امام حسين عليه السلام از مدينه تا ورود به كربلادر آغاز اين بخش ، تحليل نسبتا جامعى در باره زمينه ها و اهداف قيام امام حسين عليه السلام آمده است و پس از آن ، مسائل مهمّى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امام عليه السلام از بيعت با يزيد ، خروج امام عليه السلام از مدينه ، فعّاليت هاى ايشان در مكّه ، اعزام مسلم عليه السلام به عنوان نماينده خود به كوفه ، و شهادت مُسلم و جمعى ديگر از ياران امام عليه السلام و نيز زندانى شدن شمارى ديگر از آنان ، پيشنهادهاى مختلف به امام عليه السلام مبنى بر نرفتن به كوفه ، و حركت امام عليه السلام به سوى كربلا گزارش شده و نهايتا با تحليلى در باره ارزيابى سفر امام عليه السلام به عراق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كوفه اين بخش به پايان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رسيدن امام حسين عليه السلام به كربلا تا شهادت ايشاندر اين بخش ، متون مربوط به حادثه جان گداز عاشورا از آغاز ورود امام حسين عليه السلام به كربلا تا شهادت ياران ، فرزندان ، برادران ، فرزندان برادر ، فرزندان خواهر ، فرزندان عمو و سرانجام، شهادت خودِ حضرت ، به تفصيل ، گزارش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پس از شهادت امام حسين عليه السلامدر بخش نهم ، حوادثى كه پس از شهادت امام حسين عليه السلام در كربلا به وقوع پيوست ، پديده هاى خارق العاده اى كه در منابع معتبر گزارش شده ، چگونگى دفن شهدا ، سرنوشت سرهاى مقدّس شهدا و كراماتى كه از سر مقدّس سيّد الشهدا عليه السلام ديده شد ، چگونگى حركت خاندان ابا عبداللّه عليه السلام از كربلا به كوفه و از كوفه تا شام و بازگشت آنها از شام به مدينه ، ارائه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شهادت امام حسين عليه السلام و فرجام كسانى كه در كشتن او و يارانش نقش داشتنددر بخش دهم ، متن گزارش هاى مربوط به بازتاب شهادت سيّد الشهدا و يارانش در ميان شخصيت هاى برجسته آن روز جهان اسلام و نيز در ميان قاتلان آنها و در جامعه عراق و حجاز مطرح مى گردد و در ادامه سرنوشت شوم كسانى كه در اين حادثه نقش داشتند و نيز مردمى كه از يارى كردن امام عليه السلام سر باز زدند ، تبيين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و گريه براى امام حسين عليه السلامبخش يازدهم با تحليلى مهم و كاربردى در باره فلسفه استمرار عزادارى براى سيّد الشهدا عليه السلام و آثار و بركات آن ، ويژگى هاى مجالس عزادارى هدفمند ، و آسيب شناسى عزادارى براى امام حسين عليه السلام ، آغاز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 احاديث متعددى در سفارش به عزادارى ، مصيبت خوانى و گريستن 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2169_19944"/>
    </w:p>
    <w:p>
      <w:pPr>
        <w:pStyle w:val="Heading3"/>
        <w:numPr>
          <w:ilvl w:val="2"/>
          <w:numId w:val="1"/>
        </w:numPr>
        <w:rPr/>
      </w:pPr>
      <w:bookmarkStart w:id="19" w:name="__RefHeading___Toc424910_3804643083"/>
      <w:bookmarkStart w:id="20" w:name="_Toc7"/>
      <w:bookmarkEnd w:id="18"/>
      <w:bookmarkEnd w:id="19"/>
      <w:r>
        <w:rPr>
          <w:rtl w:val="true"/>
        </w:rPr>
        <w:t>سپاس و تقدير</w:t>
      </w:r>
      <w:bookmarkEnd w:id="20"/>
    </w:p>
    <w:p>
      <w:pPr>
        <w:pStyle w:val="BookText"/>
        <w:rPr/>
      </w:pPr>
      <w:r>
        <w:rPr>
          <w:rFonts w:ascii="IRNazanin" w:hAnsi="IRNazanin" w:eastAsia="IRNazanin"/>
          <w:color w:val="111111"/>
          <w:sz w:val="28"/>
          <w:sz w:val="28"/>
          <w:szCs w:val="28"/>
          <w:rtl w:val="true"/>
          <w:lang w:bidi="fa-IR"/>
        </w:rPr>
        <w:t xml:space="preserve">گرياندن براى سالار شهيدان و معرفى نخستين عزاداران امام عليه السلام پس از واقعه كربلا ، اهمّيت ويژه روز عاشورا و آداب اين روز و نيز سوگمندى جهان آفرينش و در پايان ، سير تاريخى مراسم عزادارى حسينى از قرن اوّل هجرى تا عصر حاضر ، ضمن تحليلى خواندنى ، پيش روى پژوهشگران قرار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امام حسين عليه السلامبخش دوازدهم با درآمدى مشتمل بر مبحث 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يابى آن در فطرت ، زيارت زندگان و مردگان از نگاه اسلام ، تشويق متون روايى به زيارت قبور پيامبر خدا و اهل بيت عليهم السلام ، فضيلت زيارت امام حسين عليه السلام و مهم ترين آداب و آسيب شناسى آن آغاز و با ارائه احاديث مربوط به فضايل زيارت قبر سيّد الشهدا عليه السلام ، آثار و بركات آن ، هشدار نسبت به ترك آن ، حضور فرشتگان و ارواح انبيا و اولياى الهى در مزار امام عليه السلام ، آداب زيارت حضرت و برخى زيارت نامه ها و موضوع نايب گرفتن جهت زيارت امام حسين عليه السلام به پايان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امام حسين عليه السلامدر اين بخش ، پس از تبيين تاريخچه حرم حسينى ، احاديثى در باره فضيلت مزار امام حسين عليه السلام و بركات تربت مزار حضرت گزارش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 عليه السلاماين بخش كه بخش پايانى گزيده امام حسين عليه السلام است با شمارى از كلمات گهربار سالار شهيدان عليه السلام زينت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كه در شش باب تنظيم شده به حكمت هاى عقلى و علمى و حكمت هاى اعتقادى ، سياسى ، عبادى ، اخلاقى و عملى و حكمت هاى جامع 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تقديرسپاس بى پايان خود را به درگاه پرورگارى تقديم مى كنم و در برابر ساحت كبرياييش</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پيشانى بندگى به خاك مى سايم كه توفيق چنين خدمتى را به آستانِ سالار شهيدان عليه السلام ارزانى اين بنده سراپاتقصير خود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كه لطف آن امام در دو سرا ، شامل حال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 فرض مى دانم كه از مؤلّف بزرگوار دانش نامه امام حسين عليه السلام ، حضرت آية اللّه محمّدى رى شهرى ، كه با واسپارى اين پروژه ، موقعيت اين خدمت گزارى را براى اينجانب فراهم آورده اند صميمانه تشكّر نمايم و نيز براى حضرت ايشان و همه پژوهشگران و دست اندركاران تأليف و به سامان رسانى آن دانش نامه گرانسنگ، از درگاه ربّ شكور پاداشى جزيل مسئلت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براى حديث پژوهان پرتلاش جناب آقاى محمود طباطبايى نژاد و جناب آقاى روح اللّه طبايى همكاران مؤلف و جناب آقاى عبدالهادى مسعودى و جناب آقاى مهدى مهريزى و جناب آقاى محمد مرادى مترجمان خوش قلم دانش نامه كه بى ترديد همه آنان در پديد آمدن اين گزيده سهمى وافر دارند اجرى مضاعف را طلب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هر كس را كه در اين مسير ، گامى برداشته است با سالار شهيدان محشور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يا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خوش نصيب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۱۳۸۹</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 w:name="pg2169_19947"/>
    </w:p>
    <w:p>
      <w:pPr>
        <w:pStyle w:val="Heading2"/>
        <w:numPr>
          <w:ilvl w:val="1"/>
          <w:numId w:val="1"/>
        </w:numPr>
        <w:rPr/>
      </w:pPr>
      <w:bookmarkStart w:id="22" w:name="__RefHeading___Toc424912_3804643083"/>
      <w:bookmarkStart w:id="23" w:name="_Toc8"/>
      <w:bookmarkEnd w:id="21"/>
      <w:bookmarkEnd w:id="22"/>
      <w:r>
        <w:rPr>
          <w:rtl w:val="true"/>
        </w:rPr>
        <w:t>كتاب شناسى تاريخ عاشورا</w:t>
      </w:r>
      <w:bookmarkEnd w:id="23"/>
    </w:p>
    <w:p>
      <w:pPr>
        <w:pStyle w:val="Heading3"/>
        <w:numPr>
          <w:ilvl w:val="2"/>
          <w:numId w:val="1"/>
        </w:numPr>
        <w:rPr/>
      </w:pPr>
      <w:bookmarkStart w:id="24" w:name="__RefHeading___Toc424914_380464308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كتاب شناسى تاريخ عاشورادر باره تاريخ نهضت امام حسين عليه السلام و بويژه عاشورا و نيز در موضوع عزادارى بر امام حسين عليه السلام و نقل مَقتل ايشان ، كتاب هاى بسيارى در طول تاريخ ، نگاشته شده است كه اين ، خود ، نشان از اهتمام عالمان و محقّقان مسلمان ، بدين مسئله دارد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اين منابع از لحاظ اعتبار و دقّت در نقل و تحليل ، يكسان نيستند و مى توان آنها را به دو دسته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استناد و ضعيف ،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تقسيم بندى فقط در كتاب هايى صادق است كه در دسترس اند ؛ زيرا دسته ديگرى از منابع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ـ ، تنها در فهرست نامه ها مورد اشاره قرار گرفته اند و اكنون دسترس مستقيم به آنها ممكن نيست ، هر چند برخى اخبارشان به كتاب هاى ديگر ، راه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هر پژوهشى در باره تاريخ عاشورا و عزادارى، چهار دسته منبع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قابل استناد،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غير قابل استناد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معاصر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2169_19948"/>
    </w:p>
    <w:p>
      <w:pPr>
        <w:pStyle w:val="Heading3"/>
        <w:numPr>
          <w:ilvl w:val="2"/>
          <w:numId w:val="1"/>
        </w:numPr>
        <w:rPr/>
      </w:pPr>
      <w:bookmarkStart w:id="27" w:name="__RefHeading___Toc424916_3804643083"/>
      <w:bookmarkStart w:id="28" w:name="_Toc10"/>
      <w:bookmarkEnd w:id="26"/>
      <w:bookmarkEnd w:id="27"/>
      <w:r>
        <w:rPr>
          <w:rtl w:val="true"/>
        </w:rPr>
        <w:t>الف ـ منابع قابل استناد</w:t>
      </w:r>
      <w:bookmarkEnd w:id="2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مفقود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مقصود از منابع قابل استناد ، آن دسته از منابع اند كه هويّت تاريخى دارند و نويسندگان آنها ، معيّن ، سرشناس و از عالمان روشمند بوده اند ، هر چند ديده نقد خود را بر يكايك روايات آنان ، باز نگاه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غير قابل استناد يا ضعيف ، منابعى داستانى ، بى سند و بدون پشتوانه تاريخى اند كه اخبار گزارش شده در آنها را تنها به شرط يافتن مؤيِّدهاى تاريخى و تقويت شدن به وسيله منابع دسته نخست ، مى 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ابتدا منابع مهمّ قابل استناد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اجمال و سپس منابع ضعيف امّا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خواهند شد ، در ادامه ضمن اشاره اى به منابع معاصر اين نكته توضيح داده مى شود كه 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نامه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هاى منابع متأخر مورد بهره بردارى قرار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منابع قابل استنادخوش بختانه منابع كهن ، متعدّد و قابل اتّكايى در دست اند كه به گزارش نهضت عاشورا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منابع را مى توان به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منابعى كه ويژه گزارش دهى از نهضت عاشورا و حماسه سازان اين واقعه بى نظيرند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منابعى كه تنها بخش ها يا فصل هايى از آنها ، در باره قيام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جا ، اهمّ اين منابع را ، به ترتيب تاريخى برمى شماريم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منابع ، از اعتبار يكسانى برخوردار نيستند ؛ امّا همه آنها قابليت ارجاع و استناد را دارند و به وسيله پژوهش هاى تاريخى روشمند ، قابل بررسى و پذيرش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اجمالى منابع قابل استناد ، به قرار زير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مَن قُتلَ مع الحسين عليه السلام من وُلدِهِ و إخوَتِهِ و أهلِ بيتِهِ و شيعتِهِ ، اثر فُضَيل بن زبير اسدى كوفى ، از عالمان شيعى قرن دوم 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كم حجم ، نخستين منبع مستقلّ موجود </w:t>
      </w:r>
      <w:r>
        <w:rPr>
          <w:rStyle w:val="FootnoteAnchor"/>
          <w:rtl w:val="true"/>
        </w:rPr>
        <w:footnoteReference w:id="5"/>
      </w:r>
      <w:r>
        <w:rPr>
          <w:rFonts w:ascii="IRNazanin" w:hAnsi="IRNazanin" w:eastAsia="IRNazanin"/>
          <w:color w:val="111111"/>
          <w:sz w:val="28"/>
          <w:sz w:val="28"/>
          <w:szCs w:val="28"/>
          <w:rtl w:val="true"/>
          <w:lang w:bidi="fa-IR"/>
        </w:rPr>
        <w:t xml:space="preserve">در باره حماسه سازان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الطبقات الكبير ، اثر بزرگ و پر مراجعه محمّد بن سعد بن منيع 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 السياسة ، نوشته ابو محمّد عبد اللّه بن مسلم بن قُتَيبه دينَوَرى كوفى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 نوشته احمد بن يحيى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 نوشته ابو حنيفه احمد بن داوود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 نوشته ابن واضح احمد بن ابى يعقوب اسحاق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الاُمم و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ابو جعفر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 نوشته ابو محمّد احمد بن اعثم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 نوشته ابو عمر احمد بن محمّد اَندَلُسى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 نوشته ابو الفرج على بن حسين اُمَوى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نوشته ابو القاسم سليمان بن احمد بن ايّوب شامى طَبَرانى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 نوشته قاضى ابو حنيفه نعمان بن محمّد تميمى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 نوشته ابو القاسم جعفر بن محمّد بن قوُلويِه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به ابن قولَوَيه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أمالى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محمّد بن على بن حسين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 نوشته ابو عبد اللّه محمّد بن عبد اللّه شافعى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 نوشته ابو عبد اللّه محمّد بن محمّد بن نعمان بغدادى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الحسين عليه السلام ، نوشته ابو عبد اللّه محمّد بن على بن حسن بن عبد الرحمان علوى شجرى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نوشته شيخ ابو جعفر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به شيخ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الخَميسيّة ، نوشته ابو الحسين يحيى بن حسين بن اسماعيل شجرى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و بصيرة المتّعظين ، نوشته ابو على محمّد بن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ابن فتّال نيشابورى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بِأعلام الهدى ، نوشته امين الإسلام 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تفسير گران سنگ و مشهور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نوشته ابو المؤيّد موفّق بن احمد بن ابى سعيد خوارزمى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اَخطَب خوارزم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2169_19951"/>
    </w:p>
    <w:p>
      <w:pPr>
        <w:pStyle w:val="Heading3"/>
        <w:numPr>
          <w:ilvl w:val="2"/>
          <w:numId w:val="1"/>
        </w:numPr>
        <w:rPr/>
      </w:pPr>
      <w:bookmarkStart w:id="30" w:name="__RefHeading___Toc424918_3804643083"/>
      <w:bookmarkStart w:id="31" w:name="_Toc11"/>
      <w:bookmarkEnd w:id="29"/>
      <w:bookmarkEnd w:id="30"/>
      <w:r>
        <w:rPr>
          <w:rtl w:val="true"/>
        </w:rPr>
        <w:t>ب ـ منابع غير قابل استناد</w:t>
      </w:r>
      <w:bookmarkEnd w:id="31"/>
    </w:p>
    <w:p>
      <w:pPr>
        <w:pStyle w:val="Heading4"/>
        <w:numPr>
          <w:ilvl w:val="3"/>
          <w:numId w:val="1"/>
        </w:numPr>
        <w:rPr/>
      </w:pPr>
      <w:bookmarkStart w:id="32" w:name="__RefHeading___Toc424920_3804643083"/>
      <w:bookmarkStart w:id="33" w:name="_Toc12"/>
      <w:bookmarkEnd w:id="32"/>
      <w:r>
        <w:rPr>
          <w:rtl w:val="true"/>
        </w:rPr>
        <w:t>اشاره</w:t>
      </w:r>
      <w:bookmarkEnd w:id="33"/>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 نوشته ابو القاسم على بن حسن شافعى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مشهور به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 نوشته ابو الحسين ، سعيد بن عبد اللّه بن حسين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مشهور به قطب الدين راوندى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أبى طالب ، نوشته ابو جعفر رشيد الدين محمّد بن على بن شهرآشوب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 نوشته ابو عبد اللّه محمّد بن جعفر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 نوشته ابو الحسن عزّ الدين على بن محمّد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و مُنير سُبل الأشجان ، نوشته نجم الدين جعفر بن محمّد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به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من الاُمّة بذكر خصائص الأئمّة عليهم السلام ، نوشته ابو المظفّر يوسف بن قِزُغْلى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على قَتلى الطُّفوف ، نوشته سيّد رضى الدين على بن موسى بن جعفر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مشهور به 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فى معرفة الأئمّة ، نوشته ابو الحسن على بن عيسى بن ابى الفتح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۶۹۲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 نوشته شمس الدين محمّد بن احمد بن عثمان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 نوشته ابو الفداء اسماعيل بن عمر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معروف به ابن كثير دمشقى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منابع غير قابل استنادحادثه عاشورا، از پيشامدهاى شگفت تاريخ است كه در آن ، قهرمانانى اندك شمار در برابر لشكرى بزرگ از جنگجويان سفّاك و بى رحم ، تا واپسين لحظه حيات و آخرين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 خون ، مقاومت كردند و از همه چيز خود ، در راه محبوب خويش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مقاومت شجاعانه و فداكارى قهرمانانه، از آغازين لحظه هاى پيدايش ، در درازناى تاريخ تا كنون، چشم ها را خيره كرده و زبان ها و قلم ها را به سوى خود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نگاران و سيره نويسان، از نخستين كسانى بوده اند كه به گزارش اين واقعه با بسيارى از رخدادهاى پيرامونى و حادثه هاى جزئى آن پرداختند و حتّى آن مورّخان حكومتى اى كه نان امويان را مى خوردند ، نتوانستند آفتاب دلاورى ها، رشادت ها و حماسه هاى اين تعدادِ به ظاهر اندك و به باطن، با همه انسانيت انسان ها برابر، را ناديده بگيرند و يا آن را زير ابر تيره توجيه و تحريف، به تمامى پنهان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تاريخ و سيره، چه در ميان شيعيان و چه اهل سنّت و حتّى غير مسلمانان، واقعه عاشورا را به عنوان يك نقطه عطف و يك پيشامد مسلّم تاريخى ، گزارش كرده اند ، تا جايى كه اركان و وقايع اصلى آن ، از مشهورات، متواترات و قطعيات تاريخى است، هر چند تفصيل ها و جزئيات آن، مانند هر واقعه تاريخى ديگر ، با تفاوت هايى در نقل ها و يا كاستى ها و مبالغه هايى قابل انتظار ،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در حالى است كه با گذشت زمان و دورتر شدن از اصل واقعه، انتظار تغيير و تحريف ، بيشتر مى شود و اين ، همان نكته اى است كه قاعده لزوم مراجعه به منابع كهن و نزديك تر به حادثه تاريخى را مدلّل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منابع كهن تاريخى و سيره نگارى ، چنان دقيق و با تفصيل به عاشورا و كربلا پرداخته اند كه غرض ورزى ها، اشتباهات و كم دقّتى هاى همزاد انسان را به آسانى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ما در سنجش اعتبار و سنديت كتاب هاى نوشته شده در دوره هاى بعد نيز همين منابع كهن و مشتركات تاريخى در كنار حفظ معيارهاى نقد متون و اسناد تاريخى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 جا كه حادثه عاشورا، يكى از حماسى ترين جلوه هاى امامت شيعه است، گزارش ها و مآخذ را در باره عاشورا ، بايد با سنجه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سنجيد و سيره رفتارى امامان عليهم السلامشيعه را بر آنچه به آنان نسبت مى دهند ، حاكم كرد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اين اساس، كتاب ها و منابعى كه گزارش هاى خود را نقّادى نكرده و آنها را با منابع اصلىِ تاريخى برابر ننموده و يا به تعارض آنها با سيره و كرامت و شخصيت امام حسين عليه السلام و يارانش توجّه نكرده اند، از ديدگاه ما، دچار ضعف اند و از گردونه اعتبار و نقل و استناد، خارج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تعداد گزارش هاى بدون اصل و سند و يا نامتجانس با شخصيت كرامت آميز و عزّتمند عاشورائيان در كتابى بيشتر باشد، بر ضعف آن كتاب، افزوده مى شود و هر اندازه كمتر باشد ، كتاب، اعتبار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معناست كه نقد ما در اين عرصه، متوجّه كتاب و محتواى آن است و نه نويسنده و گردآورنده آن ؛ زيرا برخى از مؤلّفان اين گونه كتاب ها ، جزو كسانى هستند كه از سرِ شيفتگى به شخصيت اعجاب انگيز امام حسين عليه السلام و همراهان ايشان در حماسه سازى شان در كربلا و به پاس قدردانى از فداكارى هاى آنان، قلم به دست گرفته اند و بدون آن كه تخصّص اصلى آنها تاريخ و سيره باشد، در عرصه اى قلم زده اند كه تفاوت ماهيّتى با اندوخته هاى علمى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فقه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احساس دَين به امام حسين عليه السلام با شورى كه از مطالعه نهضت عاشورا به هر انسانى دست مى دهد، آميخته شده و اين مؤلّفانِ شيفته را گاه به تساهل در رويارويى با گزارش هاى بى پايه كشانده و سبب شده كه آنان حتّى به گزارش هاى شفاهى اى كه از زبان اين و آن و يا برخى واعظان و مرثيه خوانان شنيده اند، اعتماد كنند و افزوده هايى را ناسازگار با واقعه اصلى عاشورا و در تعارض با اهداف آن ، در كتاب هاى خود بياورند ، و اين ، چه بسا هم پايه استفاده از كتاب هاى كم اعتبار، مجهول و يا حتّى مجعول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زمينه ها و عامل هايى ، اين جريان را شدّت بخشيده اند كه از جمله آنها، پيدايش سبْك داستان پردازى و ارائه قرائت جذّاب و مخاطب محور از واقعه عاشوراست ؛ سبْكى كه بر پايه گرايش طبيعى انسان به حكايت و نقل هر چه زيباتر وقايع روى داده، شكل گرفت و ميل فطرى آدميان به بزرگ داشتن و بزرگ تر كردن قهرمانان خود، به آن، كمك نمود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ميان ، كسانى آيات و روايات باز دارنده از دروغ پردازى را با به كار بردن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زدند و حتّى در برخى نمونه هاى معدود، دروغ را تجويز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يافتن اين زبان تخيّلى، احساسى و داستانى به منبر و مرثيه و تعزيه ، چرخه نقل شفاهى و نگارش كتبى را كامل كرد و پس از مدّتى ، آنچه به عنوان مرثيه يا مدّاحى و نقل حكايت به منظور برانگيختن احساسات، ساخته و خوانده شده بود، به كتاب ها راه يافت و از سوى برخى ـ كه ميان منابع كهن و نزديك به واقعه عاشورا و كتاب هايى كه قرن ها پس از آن نگاشته شده اند ، تفاوت چندانى نمى نهادند ـ ، به صورت يك سند تاريخى و قابل ذكر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افزون بر اشتباهات ناخواسته انسانى است كه در نقل هاى تاريخى پيش مى آيند،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خطاى حافظه در نقل شفاهى ، يا خطاى باصره در هنگام نوشتن كه به گاهِ نگارش و قرائت نسخه ها پيش مى آيد ، بويژه اگر نسخه، مغلوط يا بدخط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مايه اميدوارى پژوهشگران است، شكل هِرمى اين جريان ناخجسته است ، بدين معنا كه هر چند ممكن است تعداد كتاب هاى كنونى اى كه مطالب آميخته از درست و نادرست دارند، فراوان به نظر برسد، امّا پى يابى جريان نقل آنها، پژوهشگر را به تعداد انگشت شمارى از منابع مشخّص مى رساند كه سرچشمه ورود اين ادبيّات تخيّلى و بدون پشتوانه تاريخى ، به جريان گزارش دهنده حماسه كربلا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دانش نامه امام حسين عليه السلام كه كتاب حاضر نيز گزيده اى از آن است ، با بررسى صدها گزارش و مأخذيابى مرحله به مرحله هر يك از نقل ها، اين چند كتاب معدود را شناسايى و ارزيابى و ضعف هاى آنها را گوشزد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 بدان معنا نيست كه همه مطالب اين كتاب ها ، نادرست و تحريف شده اند ؛ زيرا در اين كتاب ها، گزارش هاى معتبرى نيز از كتاب هاى كهن و اصلى تاريخ و سيره ،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 آن است كه بسيارى گزارش هاى نادرست يا بدون منبع و پشتوانه تاريخى در اين كتاب ها يافت مى شوند كه با عملكرد و سيره رفتارى امام حسين عليه السلام و اهل بيت گرامى اش ناسازگارند ، هر چند برخى گزارش ها هم هستند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2169_19955"/>
    </w:p>
    <w:p>
      <w:pPr>
        <w:pStyle w:val="Heading4"/>
        <w:numPr>
          <w:ilvl w:val="3"/>
          <w:numId w:val="1"/>
        </w:numPr>
        <w:rPr/>
      </w:pPr>
      <w:bookmarkStart w:id="35" w:name="__RefHeading___Toc424922_3804643083"/>
      <w:bookmarkStart w:id="36" w:name="_Toc13"/>
      <w:bookmarkEnd w:id="34"/>
      <w:bookmarkEnd w:id="35"/>
      <w:r>
        <w:rPr/>
        <w:t>۱</w:t>
      </w:r>
      <w:r>
        <w:rPr>
          <w:rtl w:val="true"/>
        </w:rPr>
        <w:t xml:space="preserve"> </w:t>
      </w:r>
      <w:r>
        <w:rPr>
          <w:rtl w:val="true"/>
        </w:rPr>
        <w:t xml:space="preserve">. </w:t>
      </w:r>
      <w:r>
        <w:rPr>
          <w:rtl w:val="true"/>
        </w:rPr>
        <w:t>مقتل الحسين عليه السلام المنسوب إلى أبى مِخنَف</w:t>
      </w:r>
      <w:bookmarkEnd w:id="36"/>
    </w:p>
    <w:p>
      <w:pPr>
        <w:pStyle w:val="BookText"/>
        <w:rPr/>
      </w:pPr>
      <w:r>
        <w:rPr>
          <w:rFonts w:ascii="IRNazanin" w:hAnsi="IRNazanin" w:eastAsia="IRNazanin"/>
          <w:color w:val="111111"/>
          <w:sz w:val="28"/>
          <w:sz w:val="28"/>
          <w:szCs w:val="28"/>
          <w:rtl w:val="true"/>
          <w:lang w:bidi="fa-IR"/>
        </w:rPr>
        <w:t xml:space="preserve">كه احتمال وجودشان در منابعى كه به ما نرسيده اند،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 كه مطالب ياد شده در اين گونه كتاب ها، بدون ارزيابى، قابل استناد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منابع،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المنسوب إلى أبى مِخنَفابو مِخنَف لوط بن يحيى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مورّخان مورد اعتماد و از اصحاب امام صادق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احتمال فراوان ، شيعه و البته مقبول مورّخان فريقَين است و از اين رو ، تاريخ نگاران و سيره نويسان متعدّدى از كتاب او در باره قيام امام حسين عليه السلام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 مى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الإمامة و السياسة ،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تاريخش ،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العقد الفريد ، على بن حسين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 الذهب و أخبار الزمان ،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الإرشاد و نيز النصرة فى حرب البصرة ،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الملل و النحل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الحسين عليه السلام و در آخرين حلقه ها به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در تاريخ دمشق ،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الكامل ، 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تذكرة الخواصّ و ابو الفدا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۷۳۲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المختصر فى أخبار البشر اشاره كرد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سوگمندانه بايد گفت كه اصل كتاب ابو مخنف ، مفقود است و ما تنها مى توانيم از جمع آورى گزارش هاى اين مورّخان ، به بخشى از كتاب او دست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معاصر ، افراد متعدّدى، از جمله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محمودى، حسن غفارى و محمّدهادى يوسفى غروى ، به اين كار، همّت گماشته و بخش هايى از كتاب ابو مخنف را كه طبرى و ديگران در آثار خود ، گزارش كرده اند ، گرد آورده و با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عَبَراتُ المصطفَين، مقتل الحسين عليه السلام و وقعة الطف منتشر ساخته اند </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اين گردآورى ها ، كتابى ناشناخته به نام مقتل أبى مخنف ـ كه ما از آن ، با عنوان مقتل الحسين عليه السلام المنسوب إلى أبى مخنف ياد كرده ايم و مى كنيم ـ منتشر شده است كه نه تنها دليلى بر صحّت انتساب آن به ابو مخنف در دست نيست ، بلكه تفاوت فراوان و آشكار مطالب آن با نقل طبرى از ابو مخنف ، قرينه نادرستىِ اين انتساب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 وجود برخى مطالب موهن نسبت به شخصيت بزرگوار امام حسين عليه السلام در اين كتاب است كه تأليف يافتن آن ، توسط نويسنده اى مشهور و موثّق، همچون ابو مخنف ، را بسى بعيد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 آن كه ميان اين كتاب چاپ شده ناشناخته ، با متن برخى نسخه هاى خطّىِ آن ، تفاوتِ بيش از حدّ متعارفى به چشم مى خورد و زمينه اعتماد به آن را از ميان مى برد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متأسّفانه نياز به مقتل أبى مخنف ، موجب شده كه بسيارى، به همين نسخه رايج ، روى آورند و بيشتر مطالب آن را نادانسته به ابو مخنف، نسبت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دو سده اخير ، بسيارى از محدّثان ، مورّخان و كتاب شناسان ، پس از تأييد شخصيّت ابو مخنف و كتاب اصلى او ، كتاب كنونى متداول و در دسترسِ مقتل أبى مخنف را بى اعتبار و غير قابل استناد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مى توان به محدّث نورى ، </w:t>
      </w:r>
      <w:r>
        <w:rPr>
          <w:rStyle w:val="FootnoteAnchor"/>
          <w:rtl w:val="true"/>
        </w:rPr>
        <w:footnoteReference w:id="10"/>
      </w:r>
      <w:r>
        <w:rPr>
          <w:rFonts w:ascii="Amiri" w:hAnsi="Amiri" w:eastAsia="Amiri" w:cs="Amiri"/>
          <w:color w:val="111111"/>
          <w:sz w:val="28"/>
          <w:sz w:val="28"/>
          <w:szCs w:val="28"/>
          <w:rtl w:val="true"/>
          <w:lang w:bidi="ar-SA"/>
        </w:rPr>
        <w:t xml:space="preserve">ميرزا محمّد ارباب قمى ، </w:t>
      </w:r>
      <w:r>
        <w:rPr>
          <w:rStyle w:val="FootnoteAnchor"/>
          <w:rtl w:val="true"/>
        </w:rPr>
        <w:footnoteReference w:id="11"/>
      </w:r>
      <w:r>
        <w:rPr>
          <w:rFonts w:ascii="Amiri" w:hAnsi="Amiri" w:eastAsia="Amiri" w:cs="Amiri"/>
          <w:color w:val="111111"/>
          <w:sz w:val="28"/>
          <w:sz w:val="28"/>
          <w:szCs w:val="28"/>
          <w:rtl w:val="true"/>
          <w:lang w:bidi="ar-SA"/>
        </w:rPr>
        <w:t xml:space="preserve">حاج شيخ عبّاس قمى ، </w:t>
      </w:r>
      <w:r>
        <w:rPr>
          <w:rStyle w:val="FootnoteAnchor"/>
          <w:rtl w:val="true"/>
        </w:rPr>
        <w:footnoteReference w:id="12"/>
      </w:r>
      <w:r>
        <w:rPr>
          <w:rFonts w:ascii="Amiri" w:hAnsi="Amiri" w:eastAsia="Amiri" w:cs="Amiri"/>
          <w:color w:val="111111"/>
          <w:sz w:val="28"/>
          <w:sz w:val="28"/>
          <w:szCs w:val="28"/>
          <w:rtl w:val="true"/>
          <w:lang w:bidi="ar-SA"/>
        </w:rPr>
        <w:t>سيّد عبد الحسين شرف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2169_19957"/>
    </w:p>
    <w:p>
      <w:pPr>
        <w:pStyle w:val="Heading4"/>
        <w:numPr>
          <w:ilvl w:val="3"/>
          <w:numId w:val="1"/>
        </w:numPr>
        <w:rPr/>
      </w:pPr>
      <w:bookmarkStart w:id="38" w:name="__RefHeading___Toc424924_3804643083"/>
      <w:bookmarkStart w:id="39" w:name="_Toc14"/>
      <w:bookmarkEnd w:id="37"/>
      <w:bookmarkEnd w:id="38"/>
      <w:r>
        <w:rPr/>
        <w:t>۲</w:t>
      </w:r>
      <w:r>
        <w:rPr>
          <w:rtl w:val="true"/>
        </w:rPr>
        <w:t xml:space="preserve"> </w:t>
      </w:r>
      <w:r>
        <w:rPr>
          <w:rtl w:val="true"/>
        </w:rPr>
        <w:t xml:space="preserve">. </w:t>
      </w:r>
      <w:r>
        <w:rPr>
          <w:rtl w:val="true"/>
        </w:rPr>
        <w:t>نور العين فى مشهد الحسين عليه السلام</w:t>
      </w:r>
      <w:bookmarkEnd w:id="39"/>
    </w:p>
    <w:p>
      <w:pPr>
        <w:pStyle w:val="BookText"/>
        <w:rPr/>
      </w:pPr>
      <w:r>
        <w:rPr>
          <w:rFonts w:ascii="Amiri" w:hAnsi="Amiri" w:eastAsia="Amiri" w:cs="Amiri"/>
          <w:color w:val="111111"/>
          <w:sz w:val="28"/>
          <w:sz w:val="28"/>
          <w:szCs w:val="28"/>
          <w:rtl w:val="true"/>
          <w:lang w:bidi="ar-SA"/>
        </w:rPr>
        <w:t xml:space="preserve">الدين ، </w:t>
      </w:r>
      <w:r>
        <w:rPr>
          <w:rStyle w:val="FootnoteAnchor"/>
          <w:rtl w:val="true"/>
        </w:rPr>
        <w:footnoteReference w:id="13"/>
      </w:r>
      <w:r>
        <w:rPr>
          <w:rFonts w:ascii="Amiri" w:hAnsi="Amiri" w:eastAsia="Amiri" w:cs="Amiri"/>
          <w:color w:val="111111"/>
          <w:sz w:val="28"/>
          <w:sz w:val="28"/>
          <w:szCs w:val="28"/>
          <w:rtl w:val="true"/>
          <w:lang w:bidi="ar-SA"/>
        </w:rPr>
        <w:t xml:space="preserve">سيّد حسن امين </w:t>
      </w:r>
      <w:r>
        <w:rPr>
          <w:rStyle w:val="FootnoteAnchor"/>
          <w:rtl w:val="true"/>
        </w:rPr>
        <w:footnoteReference w:id="14"/>
      </w:r>
      <w:r>
        <w:rPr>
          <w:rFonts w:ascii="Amiri" w:hAnsi="Amiri" w:eastAsia="Amiri" w:cs="Amiri"/>
          <w:color w:val="111111"/>
          <w:sz w:val="28"/>
          <w:sz w:val="28"/>
          <w:szCs w:val="28"/>
          <w:rtl w:val="true"/>
          <w:lang w:bidi="ar-SA"/>
        </w:rPr>
        <w:t xml:space="preserve">و شهيد سيّد محمّد على قاضى طباطبايى </w:t>
      </w:r>
      <w:r>
        <w:rPr>
          <w:rStyle w:val="FootnoteAnchor"/>
          <w:rtl w:val="true"/>
        </w:rPr>
        <w:footnoteReference w:id="15"/>
      </w:r>
      <w:r>
        <w:rPr>
          <w:rFonts w:ascii="Amiri" w:hAnsi="Amiri" w:eastAsia="Amiri" w:cs="Amiri"/>
          <w:color w:val="111111"/>
          <w:sz w:val="28"/>
          <w:sz w:val="28"/>
          <w:szCs w:val="28"/>
          <w:rtl w:val="true"/>
          <w:lang w:bidi="ar-SA"/>
        </w:rPr>
        <w:t xml:space="preserve">اشاره كرد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العين فى مشهد الحسين عليه السلامنور العين ، مقتلى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اسفراينى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و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منحصر به ابراهيم بن محمّد بن ابراهيم اسفراينى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فقيه شافعى است ؛ امّا هيچ يك از منابع كهن ، تأليف چنين كتابى را در شرح حال او گزارش نكرده اند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در ميان كتاب شناسان متأخّر ، ابتدا اسماعيل پاشا بغدادى </w:t>
      </w:r>
      <w:r>
        <w:rPr>
          <w:rStyle w:val="FootnoteAnchor"/>
          <w:rtl w:val="true"/>
        </w:rPr>
        <w:footnoteReference w:id="18"/>
      </w:r>
      <w:r>
        <w:rPr>
          <w:rFonts w:ascii="IRNazanin" w:hAnsi="IRNazanin" w:eastAsia="IRNazanin"/>
          <w:color w:val="111111"/>
          <w:sz w:val="28"/>
          <w:sz w:val="28"/>
          <w:szCs w:val="28"/>
          <w:rtl w:val="true"/>
          <w:lang w:bidi="fa-IR"/>
        </w:rPr>
        <w:t xml:space="preserve">و پس از او ، شيخ آقا بزرگ تهرانى </w:t>
      </w:r>
      <w:r>
        <w:rPr>
          <w:rStyle w:val="FootnoteAnchor"/>
          <w:rtl w:val="true"/>
        </w:rPr>
        <w:footnoteReference w:id="19"/>
      </w:r>
      <w:r>
        <w:rPr>
          <w:rFonts w:ascii="Amiri" w:hAnsi="Amiri" w:eastAsia="Amiri" w:cs="Amiri"/>
          <w:color w:val="111111"/>
          <w:sz w:val="28"/>
          <w:sz w:val="28"/>
          <w:szCs w:val="28"/>
          <w:rtl w:val="true"/>
          <w:lang w:bidi="ar-SA"/>
        </w:rPr>
        <w:t xml:space="preserve">و يوسف اِليان سَركيس </w:t>
      </w:r>
      <w:r>
        <w:rPr>
          <w:rStyle w:val="FootnoteAnchor"/>
          <w:rtl w:val="true"/>
        </w:rPr>
        <w:footnoteReference w:id="20"/>
      </w:r>
      <w:r>
        <w:rPr>
          <w:rFonts w:ascii="IRNazanin" w:hAnsi="IRNazanin" w:eastAsia="IRNazanin"/>
          <w:color w:val="111111"/>
          <w:sz w:val="28"/>
          <w:sz w:val="28"/>
          <w:szCs w:val="28"/>
          <w:rtl w:val="true"/>
          <w:lang w:bidi="fa-IR"/>
        </w:rPr>
        <w:t xml:space="preserve">اين كتاب را به وى منسوب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نظر اسماعيل پاشا را كم اعتبار مى كند ، اشاره وى به وفيات الأعيان به عنوان منبع است ، حال آن كه ما چنين مطلبى را در وفيات الأعيان نيافتيم و اسماعيل پاشا خود در كتاب ديگرش ، إيضاح المكنون ، كتاب را بدون ذكر مؤلّف آن ، معرّفى كرده است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كتاب شناسان معاصر ، مانند سيّد عبد العزيز طباطبايى ، نيز بر اين اعتقادند كه اين كتاب را بر اسفراينى بسته اند ؛ زيرا اسلوب و سبْك آن، با كتاب هاى تأليف شده در قرن چهارم ، يعنى سال هاى تدريس و تأليف اسفراينى ، همسان نيست </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نكته آخر ، آن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2169_19958"/>
    </w:p>
    <w:p>
      <w:pPr>
        <w:pStyle w:val="Heading4"/>
        <w:numPr>
          <w:ilvl w:val="3"/>
          <w:numId w:val="1"/>
        </w:numPr>
        <w:rPr/>
      </w:pPr>
      <w:bookmarkStart w:id="41" w:name="__RefHeading___Toc424926_3804643083"/>
      <w:bookmarkStart w:id="42" w:name="_Toc15"/>
      <w:bookmarkEnd w:id="40"/>
      <w:bookmarkEnd w:id="41"/>
      <w:r>
        <w:rPr/>
        <w:t>۳</w:t>
      </w:r>
      <w:r>
        <w:rPr>
          <w:rtl w:val="true"/>
        </w:rPr>
        <w:t xml:space="preserve"> </w:t>
      </w:r>
      <w:r>
        <w:rPr>
          <w:rtl w:val="true"/>
        </w:rPr>
        <w:t xml:space="preserve">. </w:t>
      </w:r>
      <w:r>
        <w:rPr>
          <w:rtl w:val="true"/>
        </w:rPr>
        <w:t>روضة الشهدا</w:t>
      </w:r>
      <w:bookmarkEnd w:id="42"/>
    </w:p>
    <w:p>
      <w:pPr>
        <w:pStyle w:val="BookText"/>
        <w:rPr/>
      </w:pPr>
      <w:r>
        <w:rPr>
          <w:rFonts w:ascii="IRNazanin" w:hAnsi="IRNazanin" w:eastAsia="IRNazanin"/>
          <w:color w:val="111111"/>
          <w:sz w:val="28"/>
          <w:sz w:val="28"/>
          <w:szCs w:val="28"/>
          <w:rtl w:val="true"/>
          <w:lang w:bidi="fa-IR"/>
        </w:rPr>
        <w:t xml:space="preserve">كه مطالب كتاب ، بدون سند و مأخذ است و گاه چنان غير معتبر و دور از عقل است </w:t>
      </w:r>
      <w:r>
        <w:rPr>
          <w:rStyle w:val="FootnoteAnchor"/>
          <w:rtl w:val="true"/>
        </w:rPr>
        <w:footnoteReference w:id="23"/>
      </w:r>
      <w:r>
        <w:rPr>
          <w:rFonts w:ascii="IRNazanin" w:hAnsi="IRNazanin" w:eastAsia="IRNazanin"/>
          <w:color w:val="111111"/>
          <w:sz w:val="28"/>
          <w:sz w:val="28"/>
          <w:szCs w:val="28"/>
          <w:rtl w:val="true"/>
          <w:lang w:bidi="fa-IR"/>
        </w:rPr>
        <w:t xml:space="preserve">كه تأليف آن را از سوى يك فقيه دانشمند، بعيد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محقّقان خبره در سيره و تاريخ امام حسين عليه السلام ، به انكار آن پرداخته اند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الشهداكمال الدين حسين بن على واعظ كاشفى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مبتكر سبْك قصّه پردازى و پردازش پندگونه از وقايع تاريخى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سنّى يا شيعه بودنش معلوم نيست ، شيفته اهل بيت عليهم السلام بود و براى جذب عوام ، حوادث تاريخى و بويژه حادثه عاشورا را با نثرى دل پسند به داستان در آورد و در اين ميان ، مطالب معتبر و غير معتبر و مستند و بدون سند را با هم در آميخت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تازگى سبْك، فارسى بودن و نيز انگيزه مؤلّف براى خوانده شدن كتابش در مجالس عزا ، موجب شد كه كتاب كاشفى، نه يك اثر تاريخى، بلكه يك اثر تبليغى و حتّى تخيّلى ،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عدم توجّه به اين مطلب و قرائت و استنساخ چندين باره آن ـ تا آن جا كه سخنرانان مجالس سوگوارى امام حسين عليه السلام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ـ ، زمينه ورود بسيارى از اطّلاعات نادرست اين كتاب را به فرهنگ عاشورا فراهم ساخت و در موارد متعدّدى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سرايان كربلا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و حاشيه نگار كتاب ، علّامه ميرزا ابو الحسن شَعرانى ، نيز در مقدّمه اش بر كتاب ، به اين موضوع،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ضعيف در روضة الشهدا ، عجب نبايد داشت ؛ چون در اداى مقصود واعظ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2169_19959"/>
    </w:p>
    <w:p>
      <w:pPr>
        <w:pStyle w:val="Heading4"/>
        <w:numPr>
          <w:ilvl w:val="3"/>
          <w:numId w:val="1"/>
        </w:numPr>
        <w:rPr/>
      </w:pPr>
      <w:bookmarkStart w:id="44" w:name="__RefHeading___Toc424928_3804643083"/>
      <w:bookmarkStart w:id="45" w:name="_Toc16"/>
      <w:bookmarkEnd w:id="43"/>
      <w:bookmarkEnd w:id="44"/>
      <w:r>
        <w:rPr/>
        <w:t>۴</w:t>
      </w:r>
      <w:r>
        <w:rPr>
          <w:rtl w:val="true"/>
        </w:rPr>
        <w:t xml:space="preserve"> </w:t>
      </w:r>
      <w:r>
        <w:rPr>
          <w:rtl w:val="true"/>
        </w:rPr>
        <w:t xml:space="preserve">. </w:t>
      </w:r>
      <w:r>
        <w:rPr>
          <w:rtl w:val="true"/>
        </w:rPr>
        <w:t>المنتخب فى جمع المَراثى و الخُطب</w:t>
      </w:r>
      <w:bookmarkEnd w:id="45"/>
    </w:p>
    <w:p>
      <w:pPr>
        <w:pStyle w:val="BookText"/>
        <w:rPr/>
      </w:pPr>
      <w:r>
        <w:rPr>
          <w:rFonts w:ascii="IRNazanin" w:hAnsi="IRNazanin" w:eastAsia="IRNazanin"/>
          <w:color w:val="111111"/>
          <w:sz w:val="28"/>
          <w:sz w:val="28"/>
          <w:szCs w:val="28"/>
          <w:rtl w:val="true"/>
          <w:lang w:bidi="fa-IR"/>
        </w:rPr>
        <w:t xml:space="preserve">قوى است ، اگر چه براى مقصود مورّخ ، كافى نيست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پيش از شعرانى نيز ، ميرزا عبد اللّه اَفَندى ، همكار عالم و كتاب شناس علّامه مجلسى ، اكثر روايات اين كتاب و بلكه همه آن را مأخوذ از كتب غير مشهور و غير قابل اعتماد دانسته است </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علّامه سيّد محسن امين عاملى نيز اين سخن را تأييد نموده است </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محدّث نورى ، برخى گزارش هاى كتاب را بدون پشتوانه تاريخى خوانده </w:t>
      </w:r>
      <w:r>
        <w:rPr>
          <w:rStyle w:val="FootnoteAnchor"/>
          <w:rtl w:val="true"/>
        </w:rPr>
        <w:footnoteReference w:id="28"/>
      </w:r>
      <w:r>
        <w:rPr>
          <w:rFonts w:ascii="IRNazanin" w:hAnsi="IRNazanin" w:eastAsia="IRNazanin"/>
          <w:color w:val="111111"/>
          <w:sz w:val="28"/>
          <w:sz w:val="28"/>
          <w:szCs w:val="28"/>
          <w:rtl w:val="true"/>
          <w:lang w:bidi="fa-IR"/>
        </w:rPr>
        <w:t xml:space="preserve">و شهيد مطهّرى ، آن را پر از دروغ ، و تأليف و نشر اين كتاب را مانع مراجعه به منابع اصلى و مطالعه تاريخ واقعى امام حسين عليه السلام دانسته است </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شهيد سيّد محمّد على قاضى طباطبايى نيز مطالب آن را به جهت تعارض با مقاتل معتبر ، بى ارزش و از درجه اعتبار، ساقط مى داند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نمونه هاى متعدّدى از اخبار غير قابل باور را مى توان در جاى جاى اين كتاب ديد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فى جمع المَراثى و الخُطبفخر الدين بن محمّد على بن احمد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مجمع البحرين ، مجموعه اى از احاديث و مراثى در باره امام حسين عليه السلام و برخى ديگر از امامان عليهم السلامرا گرد آورد و به قصد گرياندن مؤمنان و تشويق به سوگوارى، آنها را به صورت جُنگ، سامان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 تاريخ نگارىِ علمىِ زندگى يا قيام امام حسين عليه السلام نيست و اكثر مطالب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2169_19960"/>
    </w:p>
    <w:p>
      <w:pPr>
        <w:pStyle w:val="Heading4"/>
        <w:numPr>
          <w:ilvl w:val="3"/>
          <w:numId w:val="1"/>
        </w:numPr>
        <w:rPr/>
      </w:pPr>
      <w:bookmarkStart w:id="47" w:name="__RefHeading___Toc424930_3804643083"/>
      <w:bookmarkStart w:id="48" w:name="_Toc17"/>
      <w:bookmarkEnd w:id="46"/>
      <w:bookmarkEnd w:id="47"/>
      <w:r>
        <w:rPr/>
        <w:t>۵</w:t>
      </w:r>
      <w:r>
        <w:rPr>
          <w:rtl w:val="true"/>
        </w:rPr>
        <w:t xml:space="preserve"> </w:t>
      </w:r>
      <w:r>
        <w:rPr>
          <w:rtl w:val="true"/>
        </w:rPr>
        <w:t xml:space="preserve">. </w:t>
      </w:r>
      <w:r>
        <w:rPr>
          <w:rtl w:val="true"/>
        </w:rPr>
        <w:t>مُحْرِق القلوب</w:t>
      </w:r>
      <w:bookmarkEnd w:id="48"/>
    </w:p>
    <w:p>
      <w:pPr>
        <w:pStyle w:val="BookText"/>
        <w:rPr/>
      </w:pPr>
      <w:r>
        <w:rPr>
          <w:rFonts w:ascii="IRNazanin" w:hAnsi="IRNazanin" w:eastAsia="IRNazanin"/>
          <w:color w:val="111111"/>
          <w:sz w:val="28"/>
          <w:sz w:val="28"/>
          <w:szCs w:val="28"/>
          <w:rtl w:val="true"/>
          <w:lang w:bidi="fa-IR"/>
        </w:rPr>
        <w:t xml:space="preserve">آن ، بدون ذكر مأخذ و احاديث آن نيز به صورت مُرسَل است و سَره و ناسَره در آن به هم در آميخته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 را متناسب با هدف و شيوه مؤلّف ، المجالس الطُّريحيّة و يا المجالس الفخريّة نيز 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ديگر كتاب ، اختلافات موجود در نسخه هاى متفاوت آن است كه مى تواند نشانگر تصرّفات بعدى در آن باشد </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محدّث نورى ، المنتخب طريحى را مشتمل بر مطالب موهون و غير موهون مى داند </w:t>
      </w:r>
      <w:r>
        <w:rPr>
          <w:rStyle w:val="FootnoteAnchor"/>
          <w:rtl w:val="true"/>
        </w:rPr>
        <w:footnoteReference w:id="33"/>
      </w:r>
      <w:r>
        <w:rPr>
          <w:rFonts w:ascii="IRNazanin" w:hAnsi="IRNazanin" w:eastAsia="IRNazanin"/>
          <w:color w:val="111111"/>
          <w:sz w:val="28"/>
          <w:sz w:val="28"/>
          <w:szCs w:val="28"/>
          <w:rtl w:val="true"/>
          <w:lang w:bidi="fa-IR"/>
        </w:rPr>
        <w:t xml:space="preserve">و ميرزا محمّد ارباب قمى ، وجود مسامحات فراوان را در آن ، گوشزد كرده و روايات مختصّ آن را معتبر ندانسته است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برخى مطالب ضعيف كتاب ، قابل ترديد و رد هستند كه خوانندگان را به ديدن آنها ارجاع مى دهيم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مُحْرِق القلوبمُحْرِقُ القلوب ، نوشته ملّا مهدى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اقتباس از روضة الشهدا ، به عرضه مطالبى دست زد كه به گونه اى شورانگيز ، عواطف و احساسات مردم را به سوى واقعه كربلا سوق دهد ؛ امّا چون مأخذ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كتابى ضعيف و مخلوط از مطالب درست و نادرست بود ، نوشته او نيز بر اخبار ضعيف و غير معتبر، مشتمل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نراقى ، خود به ضعيف بودن برخى گزارش هاى كتابش تصريح كرده </w:t>
      </w:r>
      <w:r>
        <w:rPr>
          <w:rStyle w:val="FootnoteAnchor"/>
          <w:rtl w:val="true"/>
        </w:rPr>
        <w:footnoteReference w:id="36"/>
      </w:r>
      <w:r>
        <w:rPr>
          <w:rFonts w:ascii="IRNazanin" w:hAnsi="IRNazanin" w:eastAsia="IRNazanin"/>
          <w:color w:val="111111"/>
          <w:sz w:val="28"/>
          <w:sz w:val="28"/>
          <w:szCs w:val="28"/>
          <w:rtl w:val="true"/>
          <w:lang w:bidi="fa-IR"/>
        </w:rPr>
        <w:t xml:space="preserve">و به همين جهت ، مورد انتقاد برخى از عالمان پس از خود ،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2169_19961"/>
    </w:p>
    <w:p>
      <w:pPr>
        <w:pStyle w:val="Heading4"/>
        <w:numPr>
          <w:ilvl w:val="3"/>
          <w:numId w:val="1"/>
        </w:numPr>
        <w:rPr/>
      </w:pPr>
      <w:bookmarkStart w:id="50" w:name="__RefHeading___Toc424932_3804643083"/>
      <w:bookmarkStart w:id="51" w:name="_Toc18"/>
      <w:bookmarkEnd w:id="49"/>
      <w:bookmarkEnd w:id="50"/>
      <w:r>
        <w:rPr/>
        <w:t>۶</w:t>
      </w:r>
      <w:r>
        <w:rPr>
          <w:rtl w:val="true"/>
        </w:rPr>
        <w:t xml:space="preserve"> </w:t>
      </w:r>
      <w:r>
        <w:rPr>
          <w:rtl w:val="true"/>
        </w:rPr>
        <w:t xml:space="preserve">. </w:t>
      </w:r>
      <w:r>
        <w:rPr>
          <w:rtl w:val="true"/>
        </w:rPr>
        <w:t xml:space="preserve">إكسير العبادات فى أسرار الشهادات </w:t>
      </w:r>
      <w:r>
        <w:rPr>
          <w:rtl w:val="true"/>
        </w:rPr>
        <w:t>(</w:t>
      </w:r>
      <w:r>
        <w:rPr>
          <w:rtl w:val="true"/>
        </w:rPr>
        <w:t>أسرار الشهادة</w:t>
      </w:r>
      <w:r>
        <w:rPr>
          <w:rtl w:val="true"/>
        </w:rPr>
        <w:t>)</w:t>
      </w:r>
      <w:bookmarkEnd w:id="51"/>
    </w:p>
    <w:p>
      <w:pPr>
        <w:pStyle w:val="BookText"/>
        <w:rPr/>
      </w:pPr>
      <w:r>
        <w:rPr>
          <w:rFonts w:ascii="Amiri" w:hAnsi="Amiri" w:eastAsia="Amiri" w:cs="Amiri"/>
          <w:color w:val="111111"/>
          <w:sz w:val="28"/>
          <w:sz w:val="28"/>
          <w:szCs w:val="28"/>
          <w:rtl w:val="true"/>
          <w:lang w:bidi="ar-SA"/>
        </w:rPr>
        <w:t xml:space="preserve">تنكابنى ، برخى از اخبار آن را مظنون يا مقطوع الكذب دانسته </w:t>
      </w:r>
      <w:r>
        <w:rPr>
          <w:rStyle w:val="FootnoteAnchor"/>
          <w:rtl w:val="true"/>
        </w:rPr>
        <w:footnoteReference w:id="37"/>
      </w:r>
      <w:r>
        <w:rPr>
          <w:rFonts w:ascii="IRNazanin" w:hAnsi="IRNazanin" w:eastAsia="IRNazanin"/>
          <w:color w:val="111111"/>
          <w:sz w:val="28"/>
          <w:sz w:val="28"/>
          <w:szCs w:val="28"/>
          <w:rtl w:val="true"/>
          <w:lang w:bidi="fa-IR"/>
        </w:rPr>
        <w:t xml:space="preserve">و محدّث نورى با ابراز شگفتى از تأليف چنين كتابى از چنان عالم بزرگى ، برخى مطالب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شهيد مطهّرى نيز نراقى را فقيه بزرگى مى خواند ؛ ولى او را در تاريخ عاشورا ، صاحب اطّلاع نمى داند و برخى مطالب او را نقد مى كند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گفتنى است انتساب اين كتاب به نراقى، مشهور است و ترديدى در آن نيست ؛ </w:t>
      </w:r>
      <w:r>
        <w:rPr>
          <w:rStyle w:val="FootnoteAnchor"/>
          <w:rtl w:val="true"/>
        </w:rPr>
        <w:footnoteReference w:id="40"/>
      </w:r>
      <w:r>
        <w:rPr>
          <w:rFonts w:ascii="IRNazanin" w:hAnsi="IRNazanin" w:eastAsia="IRNazanin"/>
          <w:color w:val="111111"/>
          <w:sz w:val="28"/>
          <w:sz w:val="28"/>
          <w:szCs w:val="28"/>
          <w:rtl w:val="true"/>
          <w:lang w:bidi="fa-IR"/>
        </w:rPr>
        <w:t xml:space="preserve">امّا اين احتمال هست كه آن را در اوايل تحصيل و پيش از رسيدن به مراتب كمال علمى ، نوشته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إكسير العبادات فى أسرار 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بن عابد دربندى شيروانى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فاضل دربندى و ملّا آقا دربندى ، از نويسندگانى است كه افزون بر رشته تخصّصى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ديگر موضوعات ، مانند تاريخ عاشورا ، نيز كتاب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جمع آورى اخبار قوى و ضعيف و به قصد حلّ اختلاف و تحليل آنها ، يكى از بزرگ ترين نگاشته ها را در باره واقعه عاشورا سامان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شيفته امام حسين عليه السلام بود و انگيزه پاكى در نگارش اين كتاب داشت ؛ امّا به دليل استفاده از منابع ضعيف در كنار منابع اصلى و نقل برخى گزارش هاى بدون سند ، نتوانست مقتل معتبرى ارائه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مبناى نادرستى برگزيد و بر اساس آن ، از كتاب هايى كه مشتمل بر اخبار مظنون الكذب بودند نيز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او اين بود كه نشانه هاى كذب ، هر چند به درجه ظن برسند ، مانع نقل نيستند و نقل چنين اخبارى در بيان سيره و تاريخ ، بى اشكال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نورى ، يكى از منابع ضعيف دربندى را نسخه بدون سر و ته ، مجهول و پر از دروغى مى داند كه سيّد عربِ روضه خوانى براى كسب تأييد ، نزد عالمان نجف آورد و سپس به دست دربندى رسيد ؛ نسخه اى كه به گفته محدّث نورى ، از كثرت اشتمال بر اكاذيب واضح و اخبار واهى ، احتمال نمى رود كه از مؤلّفات يك عالِم باشد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وى ، در جايى ديگر ، اين كتاب را دستاويز مخالفان براى دروغگو خواندن شيعه دانسته است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سخن محدّث نورى را بسيارى از عالمان ديگر ، تأييد كرده اند و بسيارى از نقل هاى نادرست و غير قابل باور كتاب را به عنوان گواه، ارائه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مى توان به ميرزا محمّد تنكابنى ، شاگرد فاضل دربندى </w:t>
      </w:r>
      <w:r>
        <w:rPr>
          <w:rStyle w:val="FootnoteAnchor"/>
          <w:rtl w:val="true"/>
        </w:rPr>
        <w:footnoteReference w:id="43"/>
      </w:r>
      <w:r>
        <w:rPr>
          <w:rFonts w:ascii="Amiri" w:hAnsi="Amiri" w:eastAsia="Amiri" w:cs="Amiri"/>
          <w:color w:val="111111"/>
          <w:sz w:val="28"/>
          <w:sz w:val="28"/>
          <w:szCs w:val="28"/>
          <w:rtl w:val="true"/>
          <w:lang w:bidi="ar-SA"/>
        </w:rPr>
        <w:t xml:space="preserve">، شيخ ذبيح اللّه محلّاتى ، </w:t>
      </w:r>
      <w:r>
        <w:rPr>
          <w:rStyle w:val="FootnoteAnchor"/>
          <w:rtl w:val="true"/>
        </w:rPr>
        <w:footnoteReference w:id="44"/>
      </w:r>
      <w:r>
        <w:rPr>
          <w:rFonts w:ascii="Amiri" w:hAnsi="Amiri" w:eastAsia="Amiri" w:cs="Amiri"/>
          <w:color w:val="111111"/>
          <w:sz w:val="28"/>
          <w:sz w:val="28"/>
          <w:szCs w:val="28"/>
          <w:rtl w:val="true"/>
          <w:lang w:bidi="ar-SA"/>
        </w:rPr>
        <w:t xml:space="preserve">سيّد محسن امين ، </w:t>
      </w:r>
      <w:r>
        <w:rPr>
          <w:rStyle w:val="FootnoteAnchor"/>
          <w:rtl w:val="true"/>
        </w:rPr>
        <w:footnoteReference w:id="45"/>
      </w:r>
      <w:r>
        <w:rPr>
          <w:rFonts w:ascii="Amiri" w:hAnsi="Amiri" w:eastAsia="Amiri" w:cs="Amiri"/>
          <w:color w:val="111111"/>
          <w:sz w:val="28"/>
          <w:sz w:val="28"/>
          <w:szCs w:val="28"/>
          <w:rtl w:val="true"/>
          <w:lang w:bidi="ar-SA"/>
        </w:rPr>
        <w:t xml:space="preserve">ميرزا محمّدعلى مدرّس تبريزى ، </w:t>
      </w:r>
      <w:r>
        <w:rPr>
          <w:rStyle w:val="FootnoteAnchor"/>
          <w:rtl w:val="true"/>
        </w:rPr>
        <w:footnoteReference w:id="46"/>
      </w:r>
      <w:r>
        <w:rPr>
          <w:rFonts w:ascii="IRNazanin" w:hAnsi="IRNazanin" w:eastAsia="IRNazanin"/>
          <w:color w:val="111111"/>
          <w:sz w:val="28"/>
          <w:sz w:val="28"/>
          <w:szCs w:val="28"/>
          <w:rtl w:val="true"/>
          <w:lang w:bidi="fa-IR"/>
        </w:rPr>
        <w:t xml:space="preserve">شيخ آقا بزرگ تهرانى </w:t>
      </w:r>
      <w:r>
        <w:rPr>
          <w:rStyle w:val="FootnoteAnchor"/>
          <w:rtl w:val="true"/>
        </w:rPr>
        <w:footnoteReference w:id="47"/>
      </w:r>
      <w:r>
        <w:rPr>
          <w:rFonts w:ascii="IRNazanin" w:hAnsi="IRNazanin" w:eastAsia="IRNazanin"/>
          <w:color w:val="111111"/>
          <w:sz w:val="28"/>
          <w:sz w:val="28"/>
          <w:szCs w:val="28"/>
          <w:rtl w:val="true"/>
          <w:lang w:bidi="fa-IR"/>
        </w:rPr>
        <w:t>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2169_19963"/>
    </w:p>
    <w:p>
      <w:pPr>
        <w:pStyle w:val="Heading4"/>
        <w:numPr>
          <w:ilvl w:val="3"/>
          <w:numId w:val="1"/>
        </w:numPr>
        <w:rPr/>
      </w:pPr>
      <w:bookmarkStart w:id="53" w:name="__RefHeading___Toc424934_3804643083"/>
      <w:bookmarkStart w:id="54" w:name="_Toc19"/>
      <w:bookmarkEnd w:id="52"/>
      <w:bookmarkEnd w:id="53"/>
      <w:r>
        <w:rPr/>
        <w:t>۷</w:t>
      </w:r>
      <w:r>
        <w:rPr>
          <w:rtl w:val="true"/>
        </w:rPr>
        <w:t xml:space="preserve"> </w:t>
      </w:r>
      <w:r>
        <w:rPr>
          <w:rtl w:val="true"/>
        </w:rPr>
        <w:t xml:space="preserve">. </w:t>
      </w:r>
      <w:r>
        <w:rPr>
          <w:rtl w:val="true"/>
        </w:rPr>
        <w:t>ناسخ التواريخ</w:t>
      </w:r>
      <w:bookmarkEnd w:id="54"/>
    </w:p>
    <w:p>
      <w:pPr>
        <w:pStyle w:val="BookText"/>
        <w:rPr/>
      </w:pPr>
      <w:r>
        <w:rPr>
          <w:rFonts w:ascii="Amiri" w:hAnsi="Amiri" w:eastAsia="Amiri" w:cs="Amiri"/>
          <w:color w:val="111111"/>
          <w:sz w:val="28"/>
          <w:sz w:val="28"/>
          <w:szCs w:val="28"/>
          <w:rtl w:val="true"/>
          <w:lang w:bidi="ar-SA"/>
        </w:rPr>
        <w:t xml:space="preserve">استاد علامه شهيد مرتضى مطهّرى </w:t>
      </w:r>
      <w:r>
        <w:rPr>
          <w:rStyle w:val="FootnoteAnchor"/>
          <w:rtl w:val="true"/>
        </w:rPr>
        <w:footnoteReference w:id="48"/>
      </w:r>
      <w:r>
        <w:rPr>
          <w:rFonts w:ascii="IRNazanin" w:hAnsi="IRNazanin" w:eastAsia="IRNazanin"/>
          <w:color w:val="111111"/>
          <w:sz w:val="28"/>
          <w:sz w:val="28"/>
          <w:szCs w:val="28"/>
          <w:rtl w:val="true"/>
          <w:lang w:bidi="fa-IR"/>
        </w:rPr>
        <w:t xml:space="preserve">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بسيارى از تحليل هاى نويسنده كتاب ، براى قابل پذيرش كردن گزارش هايى است كه به سادگى قابل قبول نيستند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التواريخميرزا محمّدتقى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لسان المُلك ، از مورّخان ، شاعران و مُنشيان دربار قاجار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كنار كار ديوانى ، مأمور شد تا كتابى در باره تاريخ جهان از آدم عليه السلام تا آن زمان ، بنگارد ؛ </w:t>
      </w:r>
      <w:r>
        <w:rPr>
          <w:rStyle w:val="FootnoteAnchor"/>
          <w:rtl w:val="true"/>
        </w:rPr>
        <w:footnoteReference w:id="50"/>
      </w:r>
      <w:r>
        <w:rPr>
          <w:rFonts w:ascii="IRNazanin" w:hAnsi="IRNazanin" w:eastAsia="IRNazanin"/>
          <w:color w:val="111111"/>
          <w:sz w:val="28"/>
          <w:sz w:val="28"/>
          <w:szCs w:val="28"/>
          <w:rtl w:val="true"/>
          <w:lang w:bidi="fa-IR"/>
        </w:rPr>
        <w:t xml:space="preserve">كتابى كه همه آنچه را كه گفته اند و امكان وقوع دارد و محال نيست ، در خود جاى دهد ، هر چند دور از ذهن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تفصيل را در بخش مربوط به امام حسين عليه السلام حفظ كرده و 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قصّه را كه در كتب معارف مورّخان و محدّثان ديده</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چند، گاه به گاه به نقد پاره اى منقولات دست مى يازد ، امّا خود نيز اشتباهات تاريخى دارد و مطالب ضعيف به كتابش راه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وجود استفاده اهل منبر و مرثيه از آن ، متفرّدات آن را نمى توان معتبر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قاضى طباطبايى ، اشتباهات ناسخ التواريخ را فراوان دانسته و محتويات بدون مدرك آن را قابل اعتماد ندانسته است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شهيد مطهّرى نيز ، هر چند مؤلّف 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2169_19964"/>
    </w:p>
    <w:p>
      <w:pPr>
        <w:pStyle w:val="Heading4"/>
        <w:numPr>
          <w:ilvl w:val="3"/>
          <w:numId w:val="1"/>
        </w:numPr>
        <w:rPr/>
      </w:pPr>
      <w:bookmarkStart w:id="56" w:name="__RefHeading___Toc424936_3804643083"/>
      <w:bookmarkStart w:id="57" w:name="_Toc20"/>
      <w:bookmarkEnd w:id="55"/>
      <w:bookmarkEnd w:id="56"/>
      <w:r>
        <w:rPr/>
        <w:t>۸</w:t>
      </w:r>
      <w:r>
        <w:rPr>
          <w:rtl w:val="true"/>
        </w:rPr>
        <w:t xml:space="preserve"> </w:t>
      </w:r>
      <w:r>
        <w:rPr>
          <w:rtl w:val="true"/>
        </w:rPr>
        <w:t xml:space="preserve">. </w:t>
      </w:r>
      <w:r>
        <w:rPr>
          <w:rtl w:val="true"/>
        </w:rPr>
        <w:t>عنوان الكلام</w:t>
      </w:r>
      <w:bookmarkEnd w:id="57"/>
    </w:p>
    <w:p>
      <w:pPr>
        <w:pStyle w:val="BookText"/>
        <w:rPr/>
      </w:pPr>
      <w:r>
        <w:rPr>
          <w:rFonts w:ascii="IRNazanin" w:hAnsi="IRNazanin" w:eastAsia="IRNazanin"/>
          <w:color w:val="111111"/>
          <w:sz w:val="28"/>
          <w:sz w:val="28"/>
          <w:szCs w:val="28"/>
          <w:rtl w:val="true"/>
          <w:lang w:bidi="fa-IR"/>
        </w:rPr>
        <w:t xml:space="preserve">متديّن خوانده ، امّا تاريخش را چندان معتبر ندانسته است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الكلامملّا محمّدباقر فشاركى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فقيهان قرن سيزدهم و چهاردهم اصفهان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اصلى او فقه بوده ؛ امّا منبر وعظ و خطابه نيز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آن كه قصد بيان تاريخ عاشورا را داشته باشد ، در پايان سخنرانى هايش چند جمله اى ذكر مصيبت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بخشى از اين سخنرانى ها را كه در شرح دعاهاى هر روز ماه مبارك رمضان بود ، به نگارش در آورد و سپس دو عشريه را ـ كه نوشته هاى ويژه مصائب امام حسين عليه السلام و در قالب مجالس دهگانه بود ـ به آن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فشاركى در مقام تاريخ نويسى نبوده و قصدش ذكر مصيبت و گرياندن مردم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بسيارى از موارد ، سندى براى گفته هاى خود ارائه نداده و حتّى گاه با وجود تصريح به نبودن برخى مطالب در كتب معتبر و مشهور ، </w:t>
      </w:r>
      <w:r>
        <w:rPr>
          <w:rStyle w:val="FootnoteAnchor"/>
          <w:rtl w:val="true"/>
        </w:rPr>
        <w:footnoteReference w:id="54"/>
      </w:r>
      <w:r>
        <w:rPr>
          <w:rFonts w:ascii="IRNazanin" w:hAnsi="IRNazanin" w:eastAsia="IRNazanin"/>
          <w:color w:val="111111"/>
          <w:sz w:val="28"/>
          <w:sz w:val="28"/>
          <w:szCs w:val="28"/>
          <w:rtl w:val="true"/>
          <w:lang w:bidi="fa-IR"/>
        </w:rPr>
        <w:t xml:space="preserve">تنها به گمان و احتمال ، آن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الكلام ، هيچ گاه مرجع و مستند كتاب هاى پژوهشى و تاريخى واقع نشده ؛ امّا به دليل ذكر برخى مواعظ حديثى و داستانى ، گاه مورد استناد اهل منبر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زمانى مؤلّف ، نقص ارجاع علمى به كتب و منابع ، و گزارش هاى منفرد و بدون شاهد </w:t>
      </w:r>
      <w:r>
        <w:rPr>
          <w:rStyle w:val="FootnoteAnchor"/>
          <w:rtl w:val="true"/>
        </w:rPr>
        <w:footnoteReference w:id="55"/>
      </w:r>
      <w:r>
        <w:rPr>
          <w:rFonts w:ascii="Amiri" w:hAnsi="Amiri" w:eastAsia="Amiri" w:cs="Amiri"/>
          <w:color w:val="111111"/>
          <w:sz w:val="28"/>
          <w:sz w:val="28"/>
          <w:szCs w:val="28"/>
          <w:rtl w:val="true"/>
          <w:lang w:bidi="ar-SA"/>
        </w:rPr>
        <w:t xml:space="preserve">را مى توان دليل عدم استفاده اهل تحقيق از اين كتاب دانست </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2169_19965"/>
    </w:p>
    <w:p>
      <w:pPr>
        <w:pStyle w:val="Heading4"/>
        <w:numPr>
          <w:ilvl w:val="3"/>
          <w:numId w:val="1"/>
        </w:numPr>
        <w:rPr/>
      </w:pPr>
      <w:bookmarkStart w:id="59" w:name="__RefHeading___Toc424938_3804643083"/>
      <w:bookmarkStart w:id="60" w:name="_Toc21"/>
      <w:bookmarkEnd w:id="58"/>
      <w:bookmarkEnd w:id="59"/>
      <w:r>
        <w:rPr/>
        <w:t>۹</w:t>
      </w:r>
      <w:r>
        <w:rPr>
          <w:rtl w:val="true"/>
        </w:rPr>
        <w:t xml:space="preserve"> </w:t>
      </w:r>
      <w:r>
        <w:rPr>
          <w:rtl w:val="true"/>
        </w:rPr>
        <w:t xml:space="preserve">. </w:t>
      </w:r>
      <w:r>
        <w:rPr>
          <w:rtl w:val="true"/>
        </w:rPr>
        <w:t>تذكرة الشهداء</w:t>
      </w:r>
      <w:bookmarkEnd w:id="60"/>
    </w:p>
    <w:p>
      <w:pPr>
        <w:pStyle w:val="Heading4"/>
        <w:numPr>
          <w:ilvl w:val="3"/>
          <w:numId w:val="1"/>
        </w:numPr>
        <w:rPr/>
      </w:pPr>
      <w:bookmarkStart w:id="61" w:name="__RefHeading___Toc424940_3804643083"/>
      <w:bookmarkStart w:id="62" w:name="_Toc22"/>
      <w:bookmarkEnd w:id="61"/>
      <w:r>
        <w:rPr/>
        <w:t>۱۰</w:t>
      </w:r>
      <w:r>
        <w:rPr>
          <w:rtl w:val="true"/>
        </w:rPr>
        <w:t xml:space="preserve"> </w:t>
      </w:r>
      <w:r>
        <w:rPr>
          <w:rtl w:val="true"/>
        </w:rPr>
        <w:t xml:space="preserve">. </w:t>
      </w:r>
      <w:r>
        <w:rPr>
          <w:rtl w:val="true"/>
        </w:rPr>
        <w:t>مَعالى السِّبطَين</w:t>
      </w:r>
      <w:bookmarkEnd w:id="62"/>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الشهداءملّا حبيب اللّه شريف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عالمان و فقيهان پُرنويس قرن چهاردهم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نزديك به دويست اثر تأليفى دارد كه از جمله آنها ، تذكرة الشهداء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اصلى شريف كاشانى ، پژوهش در فقه و علوم وابسته به آن بود ؛ امّا به دليل شيفتگى به امام حسين عليه السلام ، تاريخ مفصّلى نيز در شرح حال شهيدان عاشورا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كاشانى در اين كتاب ، از همه گونه منابع قوى و ضعيف ، نقل كرده است و با وجود ردّ برخى اخبار از سوى وى ، تعدادى از روايت هاى ضعيف ، در كتاب ،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 ، پشتوانه تاريخى ندارند و قرائن ديگرى در كنار آنها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همه گزارش هاى اين كتاب ، قابل اعتماد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هايى از گزارش هاى متفرّد و تأييد ناشده اين كتاب را مى توان در صفحات متعدّدى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برخى از اين اخبار، مُحال و يا خارق العاده نيستند ؛ امّا سند و منبع قابل اتّكايى ندارند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مَعالى السِّبطَينمحمّدمهدى حائرى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نويسندگان قرن چهاردهم ، بجز معالى السبطين ، دو كتاب ديگر نيز در باره اهل بيت عليهم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طوبى و الكوكب الدرّى فى أحوال النبىّ و البتول و الوصىّ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حائرى مازندرانى در كتاب معالى السبطين ، اندكى به شرح حال امام حسن عليه السلام پرداخته و بقيّه كتاب را به امام حسين عليه السلام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مطالب كتاب را با داستان و شعر ، در هم آميخته و آنها را به شكل مطالب مناسب مجالس سوگوارى عرضه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 تاريخى ، حديثى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 كند تا زمينه مناسبى براى گزارش مقتل و وقايع عاشورا ، فراهم آورد و در اين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2169_19966"/>
    </w:p>
    <w:p>
      <w:pPr>
        <w:pStyle w:val="Heading3"/>
        <w:numPr>
          <w:ilvl w:val="2"/>
          <w:numId w:val="1"/>
        </w:numPr>
        <w:rPr/>
      </w:pPr>
      <w:bookmarkStart w:id="64" w:name="__RefHeading___Toc424942_3804643083"/>
      <w:bookmarkStart w:id="65" w:name="_Toc23"/>
      <w:bookmarkEnd w:id="63"/>
      <w:bookmarkEnd w:id="64"/>
      <w:r>
        <w:rPr>
          <w:rtl w:val="true"/>
        </w:rPr>
        <w:t>ج ـ منابع معاصر</w:t>
      </w:r>
      <w:bookmarkEnd w:id="65"/>
    </w:p>
    <w:p>
      <w:pPr>
        <w:pStyle w:val="BookText"/>
        <w:rPr/>
      </w:pPr>
      <w:r>
        <w:rPr>
          <w:rFonts w:ascii="Amiri" w:hAnsi="Amiri" w:eastAsia="Amiri" w:cs="Amiri"/>
          <w:color w:val="111111"/>
          <w:sz w:val="28"/>
          <w:sz w:val="28"/>
          <w:szCs w:val="28"/>
          <w:rtl w:val="true"/>
          <w:lang w:bidi="ar-SA"/>
        </w:rPr>
        <w:t xml:space="preserve">ميان ، از نقل مطالب ضعيف و استفاده از كتب و منابع غير قابل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الشهدا ، أسرار الشهادة ، المنتخب طريحى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خوددارى نمى كند </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شهيد سيّد محمّد على قاضى طباطبايى ـ كه با مؤلّف ، آشنايى و مكاتبه داشته ـ نيز نقل هاى كتاب را چندان قابل اعتماد نمى داند و آن را آميخته از صحيح و ضعيف مى شمارد و از اين رو ، مطالعه كننده كتاب را به دقّت در آن ، فرا مى خواند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ج ـ منابع معاصرمنابع تاريخ عاشورا ، پس از قرن نهم و دهم ، آن قدر متعدّدند كه نمى توان به همه آنها پرداخت ؛ امّا به طور كلّى مى توان گفت كه اعتبار اين كتب، تابع اعتبار منابع مورد استفاده مؤلّفان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گزارش كتب متأخّر و معاصر ، هر اندازه متّكى بر كتاب هاى كهن تر و معتبرتر باشد و در نقل آن ، امانتدارى و دقّت بيشترى رعايت شده باشد، قابل اعتمادتر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كتاب هاى بزرگى مانند بحار الأنوار و كتاب هاى پر مراجعه اى مانند نفس المهموم و منتهى الآمال را نمى توان با يك نظر كلّى در يكى از دو دسته پيشين جاى داد، يا نمى توان كتابى مانند الكبريت الأحمر محمّدباقر بيرجندى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عالم بودن نويسنده آن ـ كه كتاب خود را با تتبّع فراوان ، گردآورده ـ ، معتبر يا غير معتبر دانست ؛ زيرا برخى منابع آن ، قابل اعتماد و برخى ديگر ، ضعيف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2169_19967"/>
    </w:p>
    <w:p>
      <w:pPr>
        <w:pStyle w:val="Heading3"/>
        <w:numPr>
          <w:ilvl w:val="2"/>
          <w:numId w:val="1"/>
        </w:numPr>
        <w:rPr/>
      </w:pPr>
      <w:bookmarkStart w:id="67" w:name="__RefHeading___Toc424944_3804643083"/>
      <w:bookmarkStart w:id="68" w:name="_Toc24"/>
      <w:bookmarkEnd w:id="66"/>
      <w:bookmarkEnd w:id="67"/>
      <w:r>
        <w:rPr>
          <w:rtl w:val="true"/>
        </w:rPr>
        <w:t>د ـ متفردات منابع متأخّر</w:t>
      </w:r>
      <w:bookmarkEnd w:id="68"/>
    </w:p>
    <w:p>
      <w:pPr>
        <w:pStyle w:val="BookText"/>
        <w:rPr/>
      </w:pPr>
      <w:r>
        <w:rPr>
          <w:rFonts w:ascii="IRNazanin" w:hAnsi="IRNazanin" w:eastAsia="IRNazanin"/>
          <w:color w:val="111111"/>
          <w:sz w:val="28"/>
          <w:sz w:val="28"/>
          <w:szCs w:val="28"/>
          <w:rtl w:val="true"/>
          <w:lang w:bidi="fa-IR"/>
        </w:rPr>
        <w:t xml:space="preserve">مؤلّف ، گاه به نقد برخى گزارش ها پرداخته ؛ امّا نقل بدون داورىِ مطالب از كتاب هاى ضعيف نيز در آن، كم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 همين اساس ، اعتبار نفس المهموم و بحار الأنوار بيشتر است ؛ زيرا بسيارى از گزارش هاى آنها قابل قبول و مستند به كتب كهن و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سخن ، اين كه تنها به دليل وجود يك گزارش تاريخى در كتاب هاى معاصر، هر چند مشهور و مورد توجّه ، نمى توان آن را داراى سند قابل اتّكاى تاريخى دانست و به استناد آن، مطلبى را به اهل بيت عليهم السلام نسبت داد ؛ بلكه بايد منبع آن نيز معلوم و سنجيده گردد و اگر منبع آن ضعيف بود يا اساسا منبعى براى آن يافت نشد، از دايره اعتماد،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در باره نقل هاى شفاهى نيز جارى است؛ چرا كه حتى اگر گوينده سخنْ انسان بزرگى باشد ـ با توجّه به فاصله زمانى بسيار زياد با روزگار اهل بيت عليهم السلام و تجربه راه يافتن خطاهاى بسيار به نقل هاى شفاهى ـ ، اعتماد كردن به چنين نقل هايى، بر خلاف سيره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متفردات </w:t>
      </w:r>
      <w:r>
        <w:rPr>
          <w:rStyle w:val="FootnoteAnchor"/>
          <w:rtl w:val="true"/>
        </w:rPr>
        <w:footnoteReference w:id="61"/>
      </w:r>
      <w:r>
        <w:rPr>
          <w:rFonts w:ascii="IRNazanin" w:hAnsi="IRNazanin" w:eastAsia="IRNazanin"/>
          <w:color w:val="111111"/>
          <w:sz w:val="28"/>
          <w:sz w:val="28"/>
          <w:szCs w:val="28"/>
          <w:rtl w:val="true"/>
          <w:lang w:bidi="fa-IR"/>
        </w:rPr>
        <w:t xml:space="preserve">منابع متأخّرمطالعه تفصيلىِ گزارش هاى مربوط به واقعه عاشورا در دانش نامه امام حسين عليه السلام ـ كه اين كتاب نيز برگرفته از آن است ـ اين پرسش را براى پژوهشگر ، پديد مى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شمارى از مطالب مشهورى كه در منابع متأخّر آمده اند و بسيارى از مرثيه سرايان در گزارش واقعه عاشورا مطرح مى كنند ، در آن دانش نامه نيست ، در صورتى كه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مجموعه ، ايجاب مى كرد كه جامع همه گزارش هاى واقعه عاشورا باشد ؟ آيا دست اندركاران تهيّه و تدوين دانش نامه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اين شهادت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گزارش ها را نديده اند؟ يا مُتفرّدات </w:t>
      </w:r>
      <w:r>
        <w:rPr>
          <w:rStyle w:val="FootnoteAnchor"/>
          <w:rtl w:val="true"/>
        </w:rPr>
        <w:footnoteReference w:id="62"/>
      </w:r>
      <w:r>
        <w:rPr>
          <w:rFonts w:ascii="IRNazanin" w:hAnsi="IRNazanin" w:eastAsia="IRNazanin"/>
          <w:color w:val="111111"/>
          <w:sz w:val="28"/>
          <w:sz w:val="28"/>
          <w:szCs w:val="28"/>
          <w:rtl w:val="true"/>
          <w:lang w:bidi="fa-IR"/>
        </w:rPr>
        <w:t>منابع متأخّر ، معتبر نيستند و اصولاً گزارش هايى بى اساس اند؟ و يا دليل ديگرى در اين باره وجود دارد؟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2169_19968"/>
    </w:p>
    <w:p>
      <w:pPr>
        <w:pStyle w:val="Heading3"/>
        <w:numPr>
          <w:ilvl w:val="2"/>
          <w:numId w:val="1"/>
        </w:numPr>
        <w:rPr/>
      </w:pPr>
      <w:bookmarkStart w:id="70" w:name="__RefHeading___Toc424946_3804643083"/>
      <w:bookmarkStart w:id="71" w:name="_Toc25"/>
      <w:bookmarkEnd w:id="69"/>
      <w:bookmarkEnd w:id="70"/>
      <w:r>
        <w:rPr>
          <w:rtl w:val="true"/>
        </w:rPr>
        <w:t>بهره نبردن از منابع متأخّر</w:t>
      </w:r>
      <w:bookmarkEnd w:id="71"/>
    </w:p>
    <w:p>
      <w:pPr>
        <w:pStyle w:val="Heading4"/>
        <w:numPr>
          <w:ilvl w:val="3"/>
          <w:numId w:val="1"/>
        </w:numPr>
        <w:rPr/>
      </w:pPr>
      <w:bookmarkStart w:id="72" w:name="__RefHeading___Toc424948_3804643083"/>
      <w:bookmarkStart w:id="73" w:name="_Toc26"/>
      <w:bookmarkEnd w:id="72"/>
      <w:r>
        <w:rPr/>
        <w:t>۱</w:t>
      </w:r>
      <w:r>
        <w:rPr>
          <w:rtl w:val="true"/>
        </w:rPr>
        <w:t xml:space="preserve"> </w:t>
      </w:r>
      <w:r>
        <w:rPr>
          <w:rtl w:val="true"/>
        </w:rPr>
        <w:t xml:space="preserve">. </w:t>
      </w:r>
      <w:r>
        <w:rPr>
          <w:rtl w:val="true"/>
        </w:rPr>
        <w:t>ارائه مستند واقعه عاشورا</w:t>
      </w:r>
      <w:bookmarkEnd w:id="73"/>
    </w:p>
    <w:p>
      <w:pPr>
        <w:pStyle w:val="Heading4"/>
        <w:numPr>
          <w:ilvl w:val="3"/>
          <w:numId w:val="1"/>
        </w:numPr>
        <w:rPr/>
      </w:pPr>
      <w:bookmarkStart w:id="74" w:name="__RefHeading___Toc424950_3804643083"/>
      <w:bookmarkStart w:id="75" w:name="_Toc27"/>
      <w:bookmarkEnd w:id="74"/>
      <w:r>
        <w:rPr/>
        <w:t>۲</w:t>
      </w:r>
      <w:r>
        <w:rPr>
          <w:rtl w:val="true"/>
        </w:rPr>
        <w:t xml:space="preserve"> </w:t>
      </w:r>
      <w:r>
        <w:rPr>
          <w:rtl w:val="true"/>
        </w:rPr>
        <w:t xml:space="preserve">. </w:t>
      </w:r>
      <w:r>
        <w:rPr>
          <w:rtl w:val="true"/>
        </w:rPr>
        <w:t>عدم نياز به گزارش هاى مُتفرّد منابع متأخّر</w:t>
      </w:r>
      <w:bookmarkEnd w:id="75"/>
    </w:p>
    <w:p>
      <w:pPr>
        <w:pStyle w:val="Heading4"/>
        <w:numPr>
          <w:ilvl w:val="3"/>
          <w:numId w:val="1"/>
        </w:numPr>
        <w:rPr/>
      </w:pPr>
      <w:bookmarkStart w:id="76" w:name="__RefHeading___Toc424952_3804643083"/>
      <w:bookmarkStart w:id="77" w:name="_Toc28"/>
      <w:bookmarkEnd w:id="76"/>
      <w:r>
        <w:rPr/>
        <w:t>۳</w:t>
      </w:r>
      <w:r>
        <w:rPr>
          <w:rtl w:val="true"/>
        </w:rPr>
        <w:t xml:space="preserve"> </w:t>
      </w:r>
      <w:r>
        <w:rPr>
          <w:rtl w:val="true"/>
        </w:rPr>
        <w:t xml:space="preserve">. </w:t>
      </w:r>
      <w:r>
        <w:rPr>
          <w:rtl w:val="true"/>
        </w:rPr>
        <w:t>تمايز روشن گزارش هاى منابع كهن و منابع جديد</w:t>
      </w:r>
      <w:bookmarkEnd w:id="77"/>
    </w:p>
    <w:p>
      <w:pPr>
        <w:pStyle w:val="BookText"/>
        <w:rPr/>
      </w:pPr>
      <w:r>
        <w:rPr>
          <w:rFonts w:ascii="IRNazanin" w:hAnsi="IRNazanin" w:eastAsia="IRNazanin"/>
          <w:color w:val="111111"/>
          <w:sz w:val="28"/>
          <w:sz w:val="28"/>
          <w:szCs w:val="28"/>
          <w:rtl w:val="true"/>
          <w:lang w:bidi="fa-IR"/>
        </w:rPr>
        <w:t xml:space="preserve">بهره نبردن از منابع متأخّرعدم استفاده از منابع متأخّر و نياوردن شمارى از گزارش هاى مشهور واقعه عاشورا در اين كتاب ، از دلايل زير ناشى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مستند واقعه عاشورانخستين دليلِ بهره نگرفتن از منابع متأخّر در دانش نامه امام حسين عليه السلام و اين گُزيده ، ارائه تاريخ معتبر و مستند زندگى سيّد الشهدا و بويژه واقعه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روش ما در اين پژوهش ، بهره گيرى از كهن ترين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منابع قرن اوّل تا هفتم و بعضا تا قرن 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گزارش هايى كه در منابع بعدى آمده اند و ريشه در منابع اصلى و كهن ندارند ، مورد استناد ما قرار نگرفته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سخن ، بِدان معنا نيست كه هر چه در منابع كهن وجود دارد ، معتبر است ؛ بلكه مقصود ، اين است كه مطالب منابع جديدى كه ريشه در مصادر اصلى ندارند ، اساسا قابل استناد نيستند ، و گر نه ، اعتبار مطالب منابع كهن و قابل استناد نيز منوط به ارزيابى هاى لازم است ، چنان كه ما در اين پژوهش ، موارد قابل توجّهى از مطالب اين منابع را مورد نقد قرار داده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نياز به گزارش هاى مُتفرّد منابع متأخّرمطالعه و دقت در آثار و منابع رخداد عظيم كربلاى حسينى مؤيّد اين مدّعاست كه تاريخ عاشورا ، به قدر كفايت داراى منابع معتبر و قابل استناد است و اصولاً نيازى به گزارش هاى منابع غير قابل استناد ،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تمايز روشن گزارش هاى منابع كهن و منابع جديداين نكته ، تنبّه آفرين است كه گزارش منابع كهن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واقعه عاشورا ، تفاوت و تمايز روشنى با گزارش هاى پس از آن دارد ، از جمله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در منابع متعلق به سده هاى اخير ، صدها بلكه هزارها گزارش نو ديده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2169_19969"/>
    </w:p>
    <w:p>
      <w:pPr>
        <w:pStyle w:val="Heading3"/>
        <w:numPr>
          <w:ilvl w:val="2"/>
          <w:numId w:val="1"/>
        </w:numPr>
        <w:rPr/>
      </w:pPr>
      <w:bookmarkStart w:id="79" w:name="__RefHeading___Toc424954_3804643083"/>
      <w:bookmarkStart w:id="80" w:name="_Toc29"/>
      <w:bookmarkEnd w:id="78"/>
      <w:bookmarkEnd w:id="79"/>
      <w:r>
        <w:rPr>
          <w:rtl w:val="true"/>
        </w:rPr>
        <w:t>نكته قابل توجّه</w:t>
      </w:r>
      <w:bookmarkEnd w:id="80"/>
    </w:p>
    <w:p>
      <w:pPr>
        <w:pStyle w:val="BookText"/>
        <w:rPr/>
      </w:pPr>
      <w:r>
        <w:rPr>
          <w:rFonts w:ascii="IRNazanin" w:hAnsi="IRNazanin" w:eastAsia="IRNazanin"/>
          <w:color w:val="111111"/>
          <w:sz w:val="28"/>
          <w:sz w:val="28"/>
          <w:szCs w:val="28"/>
          <w:rtl w:val="true"/>
          <w:lang w:bidi="fa-IR"/>
        </w:rPr>
        <w:t xml:space="preserve">مى شوند كه در منابع كهن ، اثرى از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شيوه اى كه منابع ضعيفِ سده هاى اخير براى گزارش واقعه عاشورا انتخاب كرده اند ، شيوه داستان سرايى به جاى نقل مستندِ تاريخى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گزارش هاى كوتاهِ منابع اصلى ، در اين گونه كتاب ها ، به داستان هايى بلند با جزئيات فراوان ، تبديل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بسيارى از منابع ياد شده ، براى تحريك عواطف مردم ، حتّى تا مرز ناديده گرفتن عزّت و كرامت خاندان رسالت ، پيش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توجّهممكن است در دفاع از گزارش هاى منابع سده هاى اخير ،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اين گزارش ها در منابع اصلىِ فعلى ، دليل مستند نبودن آنها نيست ؛ زيرا ممكن است تهيّه كنندگان آنها به منابعى دسترس داشته اند كه نزد آنها معتبر بوده ؛ امّا به دست ما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سخن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هيچ يك از نويسندگان كتاب هاى ضعيف مشهور ، ادّعا نكرده اند كه به نسخه اى معتبر ، دسترس داشته اند كه ديگران از آن ، بى بهره بوده اند و معمولاً گزارش هاى آنان ، مستند نيست ، وگاه گزارش هاى خود را مستند به كتاب هايى نظيرِ خود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بعضا همين استنادها هم نادرست است</w:t>
      </w:r>
      <w:r>
        <w:rPr>
          <w:rFonts w:eastAsia="IRNazanin" w:cs="IRNazanin"/>
          <w:color w:val="111111"/>
          <w:sz w:val="28"/>
          <w:szCs w:val="28"/>
          <w:rtl w:val="true"/>
          <w:lang w:bidi="fa-IR"/>
        </w:rPr>
        <w:t xml:space="preserve">) . </w:t>
      </w:r>
      <w:r>
        <w:rPr>
          <w:rStyle w:val="FootnoteAnchor"/>
          <w:rtl w:val="true"/>
        </w:rPr>
        <w:footnoteReference w:id="63"/>
      </w:r>
      <w:r>
        <w:rPr>
          <w:rFonts w:ascii="IRNazanin" w:hAnsi="IRNazanin" w:eastAsia="IRNazanin"/>
          <w:color w:val="111111"/>
          <w:sz w:val="28"/>
          <w:sz w:val="28"/>
          <w:szCs w:val="28"/>
          <w:rtl w:val="true"/>
          <w:lang w:bidi="fa-IR"/>
        </w:rPr>
        <w:t xml:space="preserve">ثانيا ، اين گونه كتاب ها ، در پاره اى از موارد ، گزارش هاى خود را به منابع معتبر ، مستند مى كنند ؛ امّا با مراجعه به منابع ياد شده ، مشخّص مى شود كه استناد آنها اشتباه است </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2169_19970"/>
    </w:p>
    <w:p>
      <w:pPr>
        <w:pStyle w:val="Heading3"/>
        <w:numPr>
          <w:ilvl w:val="2"/>
          <w:numId w:val="1"/>
        </w:numPr>
        <w:rPr/>
      </w:pPr>
      <w:bookmarkStart w:id="82" w:name="__RefHeading___Toc424956_3804643083"/>
      <w:bookmarkStart w:id="83" w:name="_Toc30"/>
      <w:bookmarkEnd w:id="81"/>
      <w:bookmarkEnd w:id="82"/>
      <w:r>
        <w:rPr>
          <w:rtl w:val="true"/>
        </w:rPr>
        <w:t>اقسام گزارش ها در منابع متأخّر</w:t>
      </w:r>
      <w:bookmarkEnd w:id="83"/>
    </w:p>
    <w:p>
      <w:pPr>
        <w:pStyle w:val="Heading3"/>
        <w:numPr>
          <w:ilvl w:val="2"/>
          <w:numId w:val="1"/>
        </w:numPr>
        <w:rPr/>
      </w:pPr>
      <w:bookmarkStart w:id="84" w:name="__RefHeading___Toc424958_3804643083"/>
      <w:bookmarkStart w:id="85" w:name="_Toc31"/>
      <w:bookmarkEnd w:id="84"/>
      <w:r>
        <w:rPr>
          <w:rtl w:val="true"/>
        </w:rPr>
        <w:t>نمونه هايى از متفرّدات منابع متأخّر</w:t>
      </w:r>
      <w:bookmarkEnd w:id="85"/>
    </w:p>
    <w:p>
      <w:pPr>
        <w:pStyle w:val="Heading4"/>
        <w:numPr>
          <w:ilvl w:val="3"/>
          <w:numId w:val="1"/>
        </w:numPr>
        <w:rPr/>
      </w:pPr>
      <w:bookmarkStart w:id="86" w:name="__RefHeading___Toc424960_3804643083"/>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اقسام گزارش ها در منابع متأخّرگزارش هاى منابع متأخّر را به سه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گزارش هايى كه خلاف واقع بودن آنها ، روشن و قطعى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مطالب كتاب هاى روضة الشهدا ، أسرار الشهادة و المنتخب طُرَيحى و ساير منابع متأخّر ضعيفى كه پيش از اين به آنها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گزارش هايى كه متن آنها ايرادى ندارد ؛ ولى نه تنها دليلى بر صحّت آنها ارائه نشده ، بلكه به دليل آن كه در منابع اصلى ديده نمى شوند و در كنار مطالبى قرار دارند كه دروغ بودن آنها واضح است ، واقعيت داشتن آنها ، جدّا مورد ترديد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گزارش هايى كه در منابع اصلى تاريخى و حديثى نيز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 تنها دسته سوم از گزارش هاى منابع متأخّر ، قابل نقل و استنادند ، و اگر كسانى اين نظريه را نمى پذيرند و به دليل هيجان انگيز بودن متفرّداتِ منابع ضعيف و مؤثّر بودن آنها در گرم كردن مجالس ، نمى توانند از نقل آنها صرف نظر كنند ، بهره گيرى از اين كتاب ، حدّ اقل، اين فايده را براى آنها خواهد داشت كه بتوانند مطالب دستِ اوّل را كه در منابع كهن آمده ، از گزارش هايى كه در منابع اصلى وجود ندارند ، تفكيك كنند تا بويژه در نسبت دادن سخنى به اهل بيت عليهم السلام براى امرى مستحب ، مرتكب حرامِ مسلّم و نهىِ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لَيْسَ لَكَ بِهِ عِلْمٌ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نگردند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هايى از متفرّدات منابع متأخّراكنون براى نمونه ، به شمارى از گزارش هايى كه در منابع متأخّر آمده يا در زبان مرثيه سرايانْ شهرت يافته اند ، امّا در منابع اصلى ديده نمى شوند ، به طور اجمال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2169_19971"/>
    </w:p>
    <w:p>
      <w:pPr>
        <w:pStyle w:val="Heading4"/>
        <w:numPr>
          <w:ilvl w:val="3"/>
          <w:numId w:val="1"/>
        </w:numPr>
        <w:rPr/>
      </w:pPr>
      <w:bookmarkStart w:id="89" w:name="__RefHeading___Toc424962_3804643083"/>
      <w:bookmarkStart w:id="90" w:name="_Toc33"/>
      <w:bookmarkEnd w:id="88"/>
      <w:bookmarkEnd w:id="89"/>
      <w:r>
        <w:rPr/>
        <w:t>۱</w:t>
      </w:r>
      <w:r>
        <w:rPr>
          <w:rtl w:val="true"/>
        </w:rPr>
        <w:t xml:space="preserve"> </w:t>
      </w:r>
      <w:r>
        <w:rPr>
          <w:rtl w:val="true"/>
        </w:rPr>
        <w:t xml:space="preserve">. </w:t>
      </w:r>
      <w:r>
        <w:rPr>
          <w:rtl w:val="true"/>
        </w:rPr>
        <w:t>فتواى شُرَيح قاضى در باره امام حسين عليه السلام</w:t>
      </w:r>
      <w:bookmarkEnd w:id="90"/>
    </w:p>
    <w:p>
      <w:pPr>
        <w:pStyle w:val="Heading4"/>
        <w:numPr>
          <w:ilvl w:val="3"/>
          <w:numId w:val="1"/>
        </w:numPr>
        <w:rPr/>
      </w:pPr>
      <w:bookmarkStart w:id="91" w:name="__RefHeading___Toc424964_3804643083"/>
      <w:bookmarkStart w:id="92" w:name="_Toc34"/>
      <w:bookmarkEnd w:id="91"/>
      <w:r>
        <w:rPr/>
        <w:t>۲</w:t>
      </w:r>
      <w:r>
        <w:rPr>
          <w:rtl w:val="true"/>
        </w:rPr>
        <w:t xml:space="preserve"> </w:t>
      </w:r>
      <w:r>
        <w:rPr>
          <w:rtl w:val="true"/>
        </w:rPr>
        <w:t xml:space="preserve">. </w:t>
      </w:r>
      <w:r>
        <w:rPr>
          <w:rtl w:val="true"/>
        </w:rPr>
        <w:t>نوازش دختر مسلم</w:t>
      </w:r>
      <w:bookmarkEnd w:id="92"/>
    </w:p>
    <w:p>
      <w:pPr>
        <w:pStyle w:val="BookText"/>
        <w:rPr/>
      </w:pPr>
      <w:r>
        <w:rPr>
          <w:rFonts w:ascii="Amiri" w:hAnsi="Amiri" w:eastAsia="Amiri" w:cs="Amiri"/>
          <w:color w:val="111111"/>
          <w:sz w:val="28"/>
          <w:sz w:val="28"/>
          <w:szCs w:val="28"/>
          <w:rtl w:val="true"/>
          <w:lang w:bidi="ar-SA"/>
        </w:rPr>
        <w:t xml:space="preserve">اشاره مى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فتواى شُرَيح قاضى در باره امام حسين عليه السلامدر منابع اصلى ، نقش شُرَيح قاضى در ماجراى دستگيرى و شهادت هانى بن عروه بيان شده است ؛ امّا آنچه شهرت يافته كه وى ، فتواى قتل امام حسين عليه السلام را صادر كرده ، تنها در منابع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الشهداء </w:t>
      </w:r>
      <w:r>
        <w:rPr>
          <w:rStyle w:val="FootnoteAnchor"/>
          <w:rtl w:val="true"/>
        </w:rPr>
        <w:footnoteReference w:id="66"/>
      </w:r>
      <w:r>
        <w:rPr>
          <w:rFonts w:ascii="IRNazanin" w:hAnsi="IRNazanin" w:eastAsia="IRNazanin"/>
          <w:color w:val="111111"/>
          <w:sz w:val="28"/>
          <w:sz w:val="28"/>
          <w:szCs w:val="28"/>
          <w:rtl w:val="true"/>
          <w:lang w:bidi="fa-IR"/>
        </w:rPr>
        <w:t>كه در قرن چهاردهم نگارش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نوازش دختر مسلمدر كتاب المنتخب طُرَيحى ، ضمن گزارش رسيدن خبر شهادت مسلم عليه السلام به امام حسين عليه السلام در راه كوفه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دخترى يازده ساله داشت كه همراه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زمانى كه از مجلس برخاست ، به سمت خيمه آمد ، آن دخترك را نوازش كرد و به خود ، نزديك نمود و چون همان گونه كه با يتيمان رفتار مى كنند ، به سر و پيشانى او دست كشيد ، به دخترك ، احساس ناخوشى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نديده بودم كه با من ، چنين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كه پدرم به شهادت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نتوانست خود را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پدر تو اَم و دخترانم ، خواهران تو اَند </w:t>
      </w:r>
      <w:r>
        <w:rPr>
          <w:rFonts w:eastAsia="IRNazanin" w:cs="IRNazanin"/>
          <w:color w:val="111111"/>
          <w:sz w:val="28"/>
          <w:szCs w:val="28"/>
          <w:rtl w:val="true"/>
          <w:lang w:bidi="fa-IR"/>
        </w:rPr>
        <w:t xml:space="preserve">...» . </w:t>
      </w:r>
      <w:r>
        <w:rPr>
          <w:rStyle w:val="FootnoteAnchor"/>
          <w:rtl w:val="true"/>
        </w:rPr>
        <w:footnoteReference w:id="67"/>
      </w:r>
      <w:r>
        <w:rPr>
          <w:rFonts w:ascii="IRNazanin" w:hAnsi="IRNazanin" w:eastAsia="IRNazanin"/>
          <w:color w:val="111111"/>
          <w:sz w:val="28"/>
          <w:sz w:val="28"/>
          <w:szCs w:val="28"/>
          <w:rtl w:val="true"/>
          <w:lang w:bidi="fa-IR"/>
        </w:rPr>
        <w:t xml:space="preserve">ظاهرا منبع اصلى اين گزارش ، كتاب روضة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فارسى مُلّا حسين واعظ كاشفى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طُرَيحى ، در المنتخب ، آن را تعريب و نقل كرده است ؛ ولى اين گزارش ، در منابع كهن و قابل استناد ، نيامده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2169_19972"/>
    </w:p>
    <w:p>
      <w:pPr>
        <w:pStyle w:val="Heading4"/>
        <w:numPr>
          <w:ilvl w:val="3"/>
          <w:numId w:val="1"/>
        </w:numPr>
        <w:rPr/>
      </w:pPr>
      <w:bookmarkStart w:id="94" w:name="__RefHeading___Toc424966_3804643083"/>
      <w:bookmarkStart w:id="95" w:name="_Toc35"/>
      <w:bookmarkEnd w:id="93"/>
      <w:bookmarkEnd w:id="94"/>
      <w:r>
        <w:rPr/>
        <w:t>۳</w:t>
      </w:r>
      <w:r>
        <w:rPr>
          <w:rtl w:val="true"/>
        </w:rPr>
        <w:t xml:space="preserve"> </w:t>
      </w:r>
      <w:r>
        <w:rPr>
          <w:rtl w:val="true"/>
        </w:rPr>
        <w:t xml:space="preserve">. </w:t>
      </w:r>
      <w:r>
        <w:rPr>
          <w:rtl w:val="true"/>
        </w:rPr>
        <w:t>دستور خاموشى در شب عاشورا</w:t>
      </w:r>
      <w:bookmarkEnd w:id="9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خاموشى در شب عاشورامشهور است كه در شب عاشورا ، امام حسين عليه السلام دستور داد كه چراغ ها را خاموش كنند تا هر كس كه مى خواهد ،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چراغ ها را خاموش كردند و همراهان امام عليه السلام شروع به رفتن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اصل اين ماجرا ، برگرفته از كتاب ضعيف الدمعة الساكبة است كه مطلبى را از كتابى ضعيف تر از خود ، يعنى كتاب نور العين ، نقل مى كند </w:t>
      </w:r>
      <w:r>
        <w:rPr>
          <w:rStyle w:val="FootnoteAnchor"/>
          <w:rtl w:val="true"/>
        </w:rPr>
        <w:footnoteReference w:id="68"/>
      </w:r>
      <w:r>
        <w:rPr>
          <w:rFonts w:ascii="IRNazanin" w:hAnsi="IRNazanin" w:eastAsia="IRNazanin"/>
          <w:color w:val="111111"/>
          <w:sz w:val="28"/>
          <w:sz w:val="28"/>
          <w:szCs w:val="28"/>
          <w:rtl w:val="true"/>
          <w:lang w:bidi="fa-IR"/>
        </w:rPr>
        <w:t xml:space="preserve">و اين گزارش را به سَكينه عليهاالسلام نسبت مى دهد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شبى مهتابى ، در وسط چادر نشسته بودم كه از پشت آن ، صداى گريه و شيون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كشان ، از خيمه بيرون رفتم و ناگهان ، پدرم را ديدم كه نشسته و يارانش دورش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مى گريست و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با من بيرون آمديد ، چون مى دانستيد كه من به سوى مردمى مى روم كه با من از دل و زبان ، بيعت كرده اند ؛ امّا اوضاع ، كاملاً دگرگون شد ؛ چون شيطان بر آنها چيره گشت و خدا را از يادشان برد ، و اكنون ، جز كشتن من و كشتن هر كه در راه من تلاش مى كند ، و نيز اسارت خانواده ام پس از غارتشان ، هدفى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نگرانم كه شما در بيان آنچه مى دانيد ، خجالت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 زدن ، در نزد ما اهل بيت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شما كه دوست ندارد بماند ،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تاريك است و راه ، باز و زمان ، به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ما كمك كند ، همراه ما در بهشت خواهد بود و از خشم خداى مهربان ، در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حسين ، در سرزمين كربلا ، تنها و بى كس و تشنه و غريب ،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او كمك كند ، به من كمك كرده است و نيز به فرزند او قائم ـ كه خداوند در فَرَج او تعجيل نمايد ـ كمك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زبانش به ما كمك كند ، در قيامت با حزب ما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هنوز سخن پدرم به پايان نرسيده بود كه جمعيت ، ده تا و بيست تا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2169_19973"/>
    </w:p>
    <w:p>
      <w:pPr>
        <w:pStyle w:val="Heading4"/>
        <w:numPr>
          <w:ilvl w:val="3"/>
          <w:numId w:val="1"/>
        </w:numPr>
        <w:rPr/>
      </w:pPr>
      <w:bookmarkStart w:id="97" w:name="__RefHeading___Toc424968_3804643083"/>
      <w:bookmarkStart w:id="98" w:name="_Toc36"/>
      <w:bookmarkEnd w:id="96"/>
      <w:bookmarkEnd w:id="97"/>
      <w:r>
        <w:rPr/>
        <w:t>۴</w:t>
      </w:r>
      <w:r>
        <w:rPr>
          <w:rtl w:val="true"/>
        </w:rPr>
        <w:t xml:space="preserve"> </w:t>
      </w:r>
      <w:r>
        <w:rPr>
          <w:rtl w:val="true"/>
        </w:rPr>
        <w:t xml:space="preserve">. </w:t>
      </w:r>
      <w:r>
        <w:rPr>
          <w:rtl w:val="true"/>
        </w:rPr>
        <w:t>داستان هلال و حبيب و آوردن اصحاب به كنار خيمه اهل بيت امام عليهم السلام</w:t>
      </w:r>
      <w:bookmarkEnd w:id="98"/>
    </w:p>
    <w:p>
      <w:pPr>
        <w:pStyle w:val="BookText"/>
        <w:rPr/>
      </w:pPr>
      <w:r>
        <w:rPr>
          <w:rFonts w:ascii="IRNazanin" w:hAnsi="IRNazanin" w:eastAsia="IRNazanin"/>
          <w:color w:val="111111"/>
          <w:sz w:val="28"/>
          <w:sz w:val="28"/>
          <w:szCs w:val="28"/>
          <w:rtl w:val="true"/>
          <w:lang w:bidi="fa-IR"/>
        </w:rPr>
        <w:t xml:space="preserve">پراكنده شدند و با او جز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نفر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نگاه انداختم كه سرش به زير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گلوگيرم شد </w:t>
      </w:r>
      <w:r>
        <w:rPr>
          <w:rFonts w:eastAsia="IRNazanin" w:cs="IRNazanin"/>
          <w:color w:val="111111"/>
          <w:sz w:val="28"/>
          <w:szCs w:val="28"/>
          <w:rtl w:val="true"/>
          <w:lang w:bidi="fa-IR"/>
        </w:rPr>
        <w:t xml:space="preserve">... . </w:t>
      </w:r>
      <w:r>
        <w:rPr>
          <w:rStyle w:val="FootnoteAnchor"/>
          <w:rtl w:val="true"/>
        </w:rPr>
        <w:footnoteReference w:id="69"/>
      </w:r>
      <w:r>
        <w:rPr>
          <w:rFonts w:ascii="IRNazanin" w:hAnsi="IRNazanin" w:eastAsia="IRNazanin"/>
          <w:color w:val="111111"/>
          <w:sz w:val="28"/>
          <w:sz w:val="28"/>
          <w:szCs w:val="28"/>
          <w:rtl w:val="true"/>
          <w:lang w:bidi="fa-IR"/>
        </w:rPr>
        <w:t>گفتنى است كه فرمان دادن امام عليه السلام به خاموش كردن چراغ ها ، حتّى در مَقتل هاى ضعيف هم ديده نشده است ، چنان كه هيچ منبع معتبرى ، گزارش نكرده كه شب عاشورا ، كسى از ياران امام عليه السلام ، از ايشان جدا شده باشد ؛ بلكه به عكس ، در مقابل پيشنهاد امام عليه السلام مبنى بر ترك كربلا ، همگى ضمن حقير شمردن مرگ ، دليرانه سرود مقاومتْ سر دادند و با سخنانى شورانگيز و اظهار آمادگى براى جانبازى در راه خدا، حماسه اى جاويد آفريدند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هلال و حبيب و آوردن اصحاب به كنار خيمه اهل بيت امام عليه السلاممؤلف الدمعة الساكبة ، داستان مفصّل و شورانگيزى را گزارش كرده كه اجمال آن ، اين است كه در واقعه عاشورا ، شبى امام حسين عليه السلام از خيمه ها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نافِع براى پاسدارى از جان امام عليه السلام به دنبال ايشان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وقتى متوجّه وى شد ، بعد از گفتن مطالبى ، به وى پيشنهاد داد كه كربلا را ترك كند و خود را نجات دهد ؛ امّا او اين پيشنهاد را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از من جدا شد و به خيمه خواهرش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كه از وفادارى ياران امام عليه السلام دچار ترديد شده بود ،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يارانت را آزموده اى؟ من مى ترسم كه تو را در هنگام حمله و برخورد نيزه ها ، تسليم دشمن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امام عليه السلام به گريه افتاد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آنها را ارزيابى كرده و آزموده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 مردانِ سرافرازِ سرسختى ، هستند كه اشتياقشان به مرگ در راه من ، همانند اشتياق كودك به شير مادر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 از هلال ، نقل شده كه با شنيدن اين سخنان ، به گريه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حبيب بن مُظاهر را خبر كرد و حبيب ، در همان دلِ شب ، ياران امام عليه السلام را صدا زد و آنها را اطراف</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2169_19974"/>
    </w:p>
    <w:p>
      <w:pPr>
        <w:pStyle w:val="Heading3"/>
        <w:numPr>
          <w:ilvl w:val="2"/>
          <w:numId w:val="1"/>
        </w:numPr>
        <w:rPr/>
      </w:pPr>
      <w:bookmarkStart w:id="100" w:name="__RefHeading___Toc424970_3804643083"/>
      <w:bookmarkStart w:id="101" w:name="_Toc37"/>
      <w:bookmarkEnd w:id="99"/>
      <w:bookmarkEnd w:id="100"/>
      <w:r>
        <w:rPr>
          <w:rtl w:val="true"/>
        </w:rPr>
        <w:t>فهرستِ شمارى ديگر از متفرّدات منابع متأخّر</w:t>
      </w:r>
      <w:bookmarkEnd w:id="101"/>
    </w:p>
    <w:p>
      <w:pPr>
        <w:pStyle w:val="BookText"/>
        <w:rPr/>
      </w:pPr>
      <w:r>
        <w:rPr>
          <w:rFonts w:ascii="IRNazanin" w:hAnsi="IRNazanin" w:eastAsia="IRNazanin"/>
          <w:color w:val="111111"/>
          <w:sz w:val="28"/>
          <w:sz w:val="28"/>
          <w:szCs w:val="28"/>
          <w:rtl w:val="true"/>
          <w:lang w:bidi="fa-IR"/>
        </w:rPr>
        <w:t xml:space="preserve">خيمه اهل بيت امام عليه السلام ، جمع كرد و آنها با سخنان عجيب و شگفت انگيزى ، حمايت خود را از ايشان اعلام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زنان از خيمه ها بيرون آمدند و گريه سر دادند و از آنها ، تقاضاى حمايت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داستان مفصّل ـ كه نگارنده الدمعة الساكبة ، آن را در بيش از دو صفحه بيان كرده ـ ، بايد گفت كه هيچ اثرى از آن در منابع معتبر ، ديده نمى شود و احتمالاً ، وى نخستين كسى است كه اين ماجرا را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وى اين گزارش را به شيخ مفيد ، نسبت داده ؛ </w:t>
      </w:r>
      <w:r>
        <w:rPr>
          <w:rStyle w:val="FootnoteAnchor"/>
          <w:rtl w:val="true"/>
        </w:rPr>
        <w:footnoteReference w:id="70"/>
      </w:r>
      <w:r>
        <w:rPr>
          <w:rFonts w:ascii="IRNazanin" w:hAnsi="IRNazanin" w:eastAsia="IRNazanin"/>
          <w:color w:val="111111"/>
          <w:sz w:val="28"/>
          <w:sz w:val="28"/>
          <w:szCs w:val="28"/>
          <w:rtl w:val="true"/>
          <w:lang w:bidi="fa-IR"/>
        </w:rPr>
        <w:t xml:space="preserve">ولى اين مطلب ، در هيچ يك از كتب موجود شيخ مفيد و بلكه در هيچ كتاب معتبر ديگرى نيز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بايد توجّه داشت كه هلال بن نافع ـ كه اين گزارش به او نسبت داده شده ـ ، از ياران امام عليه السلام نيست ؛ بلكه از سپاه دشمن است و نام صحابى امام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شمارى ديگر از متفرّدات منابع متأخّراگر بخواهيم متفرّدات منابع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همانند نمونه هاى پيش گفته گزارش كنيم ، چه بسا لازم باشد كه كتاب مستقلّى را به آنها اختصاص دهيم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از اين رو ، براى آگاهى پژوهشگران ، تنها فهرستوار ، به شمارى ديگر از آنها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گزارش سخنرانى منسوب به امام عليه السلام پس از نماز ظهر عاشورا ؛ </w:t>
      </w:r>
      <w:r>
        <w:rPr>
          <w:rStyle w:val="FootnoteAnchor"/>
          <w:rtl w:val="true"/>
        </w:rPr>
        <w:footnoteReference w:id="72"/>
      </w:r>
      <w:r>
        <w:rPr>
          <w:rFonts w:ascii="IRNazanin" w:hAnsi="IRNazanin" w:eastAsia="IRNazanin"/>
          <w:color w:val="111111"/>
          <w:sz w:val="28"/>
          <w:sz w:val="28"/>
          <w:szCs w:val="28"/>
          <w:rtl w:val="true"/>
          <w:lang w:bidi="fa-IR"/>
        </w:rPr>
        <w:t xml:space="preserve">ـ گزارش حضور جابر بن عُروه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و فرمايش امام عليه السلام به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اللّهُ سَعيَكَ يا شَيخُ ؛ خداوند ، تلاش تو را پاداش دهد ، اى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ـ گزارش ملاقات حبيب بن مُظاهر با مسلم بن عَوسَجه در مغازه عطّارى در بازار كوفه براى خريد رنگ مو ، و چگونگى رسيدن حبيب به كربلا و ابلاغ سلام نمودنِ زينب عليهاالسلام به وى هنگام ورودش به كربلا ؛ </w:t>
      </w:r>
      <w:r>
        <w:rPr>
          <w:rStyle w:val="FootnoteAnchor"/>
          <w:rtl w:val="true"/>
        </w:rPr>
        <w:footnoteReference w:id="74"/>
      </w:r>
      <w:r>
        <w:rPr>
          <w:rFonts w:ascii="IRNazanin" w:hAnsi="IRNazanin" w:eastAsia="IRNazanin"/>
          <w:color w:val="111111"/>
          <w:sz w:val="28"/>
          <w:sz w:val="28"/>
          <w:szCs w:val="28"/>
          <w:rtl w:val="true"/>
          <w:lang w:bidi="fa-IR"/>
        </w:rPr>
        <w:t xml:space="preserve">ـ گزارش همبازى بودن زُهَير بن قين با امام حسين عليه السلام در كودكى ، در دوران حيات پيامبر صلى الله عليه و آله ، و اين كه او در همان زمان ، خاك هاى زير قدم هاى امام عليه السلام را بوسيده و مورد ملاطفت پيامبر صلى الله عليه و آله قرار گرفته است ؛ </w:t>
      </w:r>
      <w:r>
        <w:rPr>
          <w:rStyle w:val="FootnoteAnchor"/>
          <w:rtl w:val="true"/>
        </w:rPr>
        <w:footnoteReference w:id="75"/>
      </w:r>
      <w:r>
        <w:rPr>
          <w:rFonts w:ascii="IRNazanin" w:hAnsi="IRNazanin" w:eastAsia="IRNazanin"/>
          <w:color w:val="111111"/>
          <w:sz w:val="28"/>
          <w:sz w:val="28"/>
          <w:szCs w:val="28"/>
          <w:rtl w:val="true"/>
          <w:lang w:bidi="fa-IR"/>
        </w:rPr>
        <w:t xml:space="preserve">ـ بسيارى از گزارش هاى معالى السبطين ، أسرار الشهادات و عنوان الكلام در باره شهادت على اكبر عليه السلام ؛ </w:t>
      </w:r>
      <w:r>
        <w:rPr>
          <w:rStyle w:val="FootnoteAnchor"/>
          <w:rtl w:val="true"/>
        </w:rPr>
        <w:footnoteReference w:id="76"/>
      </w:r>
      <w:r>
        <w:rPr>
          <w:rFonts w:ascii="IRNazanin" w:hAnsi="IRNazanin" w:eastAsia="IRNazanin"/>
          <w:color w:val="111111"/>
          <w:sz w:val="28"/>
          <w:sz w:val="28"/>
          <w:szCs w:val="28"/>
          <w:rtl w:val="true"/>
          <w:lang w:bidi="fa-IR"/>
        </w:rPr>
        <w:t xml:space="preserve">ـ گزارش اين كه امام حسين عليه السلام ، على اصغر را روى دست گرفت و به سپاه كوفه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را يك جرعه آب دهيد كه از غايت تشنگى ، شير در پستان مادرش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ـ گزارش اختلاف افتادن در لشكر عمر بن سعد در باره آب دادن به على اصغر و دستور ابن سعد به حَرمَله براى قطع نزاع ؛ </w:t>
      </w:r>
      <w:r>
        <w:rPr>
          <w:rStyle w:val="FootnoteAnchor"/>
          <w:rtl w:val="true"/>
        </w:rPr>
        <w:footnoteReference w:id="78"/>
      </w:r>
      <w:r>
        <w:rPr>
          <w:rFonts w:ascii="IRNazanin" w:hAnsi="IRNazanin" w:eastAsia="IRNazanin"/>
          <w:color w:val="111111"/>
          <w:sz w:val="28"/>
          <w:sz w:val="28"/>
          <w:szCs w:val="28"/>
          <w:rtl w:val="true"/>
          <w:lang w:bidi="fa-IR"/>
        </w:rPr>
        <w:t xml:space="preserve">ـ گزارش سخن حرمله به مختار ، با اين مضمون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كه مرا مى كُشى ، بگذار كارهاى خود را بگويم تا قلبت را بسوزانم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سه تير سه شاخه زهرآلود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به گلوى على اصغر زدم ، دومى را به قلب حسين ، و با سومى ، گلوى عبد اللّه بن حسن را هدف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تبسّم على اصغر به امام حسين عليه السلام پس از تير خوردنش ؛ </w:t>
      </w:r>
      <w:r>
        <w:rPr>
          <w:rStyle w:val="FootnoteAnchor"/>
          <w:rtl w:val="true"/>
        </w:rPr>
        <w:footnoteReference w:id="80"/>
      </w:r>
      <w:r>
        <w:rPr>
          <w:rFonts w:ascii="IRNazanin" w:hAnsi="IRNazanin" w:eastAsia="IRNazanin"/>
          <w:color w:val="111111"/>
          <w:sz w:val="28"/>
          <w:sz w:val="28"/>
          <w:szCs w:val="28"/>
          <w:rtl w:val="true"/>
          <w:lang w:bidi="fa-IR"/>
        </w:rPr>
        <w:t xml:space="preserve">ـ گزارش آمدن شير در سينه مادر على اصغر ، پس از خوردن آب در شب يازدهم محرّم ، و اين كه وى پستان هاى خود را سرِ دست گرفته و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ديده ، على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كجايى كه پستان هاى من ، پُر از شير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ـ گزارش بيرون آورده شدن قُنداقه على اصغر از زير خاك و جدا كردن سر او و به نيزه كردن آن ؛ </w:t>
      </w:r>
      <w:r>
        <w:rPr>
          <w:rStyle w:val="FootnoteAnchor"/>
          <w:rtl w:val="true"/>
        </w:rPr>
        <w:footnoteReference w:id="82"/>
      </w:r>
      <w:r>
        <w:rPr>
          <w:rFonts w:ascii="IRNazanin" w:hAnsi="IRNazanin" w:eastAsia="IRNazanin"/>
          <w:color w:val="111111"/>
          <w:sz w:val="28"/>
          <w:sz w:val="28"/>
          <w:szCs w:val="28"/>
          <w:rtl w:val="true"/>
          <w:lang w:bidi="fa-IR"/>
        </w:rPr>
        <w:t xml:space="preserve">ـ گزارش سفارش امير مؤمنان عليه السلام در شب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ماه رمضان به عبّاس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در روز عاشورا آب بخورى ، در حالى كه برادرت حسين ،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ـ گزارش توصيه امير مؤمنان عليه السلام به فرزندان خود در باره امام حسن عليه السلام و سپردن امام حسين عليه السلام به عبّاس عليه السلام به عنوان امانت خدا و پيامبر صلى الله عليه و آله و فاطمه عليهاالسلام و خودِ ايشان ؛ </w:t>
      </w:r>
      <w:r>
        <w:rPr>
          <w:rStyle w:val="FootnoteAnchor"/>
          <w:rtl w:val="true"/>
        </w:rPr>
        <w:footnoteReference w:id="84"/>
      </w:r>
      <w:r>
        <w:rPr>
          <w:rFonts w:ascii="IRNazanin" w:hAnsi="IRNazanin" w:eastAsia="IRNazanin"/>
          <w:color w:val="111111"/>
          <w:sz w:val="28"/>
          <w:sz w:val="28"/>
          <w:szCs w:val="28"/>
          <w:rtl w:val="true"/>
          <w:lang w:bidi="fa-IR"/>
        </w:rPr>
        <w:t xml:space="preserve">ـ گزارش سخن عبّاس عليه السلام به امام حسين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يك بار ديگر صورتت را ببينم ؛ ولى حرمله تير بر چشمان 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ـ گزارش سخن فاطمه كِلابى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به خانه امير مؤمنان عليه السلام رفت ، تقاضا كرد كه ايشان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نكند تا فرزندان زهرا عليهاالسلامبه ياد مادرشان نيفتند ؛ </w:t>
      </w:r>
      <w:r>
        <w:rPr>
          <w:rStyle w:val="FootnoteAnchor"/>
          <w:rtl w:val="true"/>
        </w:rPr>
        <w:footnoteReference w:id="86"/>
      </w:r>
      <w:r>
        <w:rPr>
          <w:rFonts w:ascii="IRNazanin" w:hAnsi="IRNazanin" w:eastAsia="IRNazanin"/>
          <w:color w:val="111111"/>
          <w:sz w:val="28"/>
          <w:sz w:val="28"/>
          <w:szCs w:val="28"/>
          <w:rtl w:val="true"/>
          <w:lang w:bidi="fa-IR"/>
        </w:rPr>
        <w:t>ـ گزارش ماجراى جلوگيرى برخى از اهل بيتِ امام عليه السلام از حركت اسب ايشان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تقاضاى پايين آمدن از اسب و يا بوسيدن زيرِ گلوى ايشان ، </w:t>
      </w:r>
      <w:r>
        <w:rPr>
          <w:rStyle w:val="FootnoteAnchor"/>
          <w:rtl w:val="true"/>
        </w:rPr>
        <w:footnoteReference w:id="87"/>
      </w:r>
      <w:r>
        <w:rPr>
          <w:rFonts w:ascii="IRNazanin" w:hAnsi="IRNazanin" w:eastAsia="IRNazanin"/>
          <w:color w:val="111111"/>
          <w:sz w:val="28"/>
          <w:sz w:val="28"/>
          <w:szCs w:val="28"/>
          <w:rtl w:val="true"/>
          <w:lang w:bidi="fa-IR"/>
        </w:rPr>
        <w:t xml:space="preserve">و نيز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مهلاً ، يَابنَ الزهراء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اين جمله ، حتّى در منابع ضعيف هم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أسرار الشهادات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عليه السلام أنْ يَخرُجَ مِنَ الخيمة ، فلَصَقَت بِهِ زَينبُ عليهاالسلام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حتّى اُزَوِّدَ مِن نَظَرى و اُوَدّعَك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امام عليه السلام تصميم گرفت كه از خيمه بيرون برود ، كه زينب عليهاالسلام خود را به او چسبانْد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كن تا تو را سير ببينم و با تو خداحافظى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گزارش سراسيمه آمدن زينب عليهاالسلام نزد امام زين العابدين عليه السلام در خيمه ، پس از شهادت امام حسين عليه السلام و پرسيدن علّت دگرگون شدن اوضاع عالَم ، و سخن امام عليه السلام به وى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خيمه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كردن امام عليه السلام به سر بُريده پدر و مخاطب قرار دادن زينب عليهاالسلام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مُهيّاى اسيرى باشيد ، كه پدرم را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ـ گزارش هاى مربوط به هجوم به خيمه ها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كتك خوردن اهل حرم امام عليه السلام </w:t>
      </w:r>
      <w:r>
        <w:rPr>
          <w:rStyle w:val="FootnoteAnchor"/>
          <w:rtl w:val="true"/>
        </w:rPr>
        <w:footnoteReference w:id="90"/>
      </w:r>
      <w:r>
        <w:rPr>
          <w:rFonts w:ascii="Amiri" w:hAnsi="Amiri" w:eastAsia="Amiri" w:cs="Amiri"/>
          <w:color w:val="111111"/>
          <w:sz w:val="28"/>
          <w:sz w:val="28"/>
          <w:szCs w:val="28"/>
          <w:rtl w:val="true"/>
          <w:lang w:bidi="ar-SA"/>
        </w:rPr>
        <w:t xml:space="preserve">و كشيدن زيرانداز از زير امام زين العابدين عليه السلام و بر زمين افكندن ايشان ، </w:t>
      </w:r>
      <w:r>
        <w:rPr>
          <w:rStyle w:val="FootnoteAnchor"/>
          <w:rtl w:val="true"/>
        </w:rPr>
        <w:footnoteReference w:id="91"/>
      </w:r>
      <w:r>
        <w:rPr>
          <w:rFonts w:ascii="IRNazanin" w:hAnsi="IRNazanin" w:eastAsia="IRNazanin"/>
          <w:color w:val="111111"/>
          <w:sz w:val="28"/>
          <w:sz w:val="28"/>
          <w:szCs w:val="28"/>
          <w:rtl w:val="true"/>
          <w:lang w:bidi="fa-IR"/>
        </w:rPr>
        <w:t xml:space="preserve">و زيرِ دست و پا ماندن برخى از كودكان </w:t>
      </w:r>
      <w:r>
        <w:rPr>
          <w:rStyle w:val="FootnoteAnchor"/>
          <w:rtl w:val="true"/>
        </w:rPr>
        <w:footnoteReference w:id="92"/>
      </w:r>
      <w:r>
        <w:rPr>
          <w:rFonts w:ascii="IRNazanin" w:hAnsi="IRNazanin" w:eastAsia="IRNazanin"/>
          <w:color w:val="111111"/>
          <w:sz w:val="28"/>
          <w:sz w:val="28"/>
          <w:szCs w:val="28"/>
          <w:rtl w:val="true"/>
          <w:lang w:bidi="fa-IR"/>
        </w:rPr>
        <w:t xml:space="preserve">و دستور امام زين العابدين عليه السلام به عمّه اش زينب عليهاالسلام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عَلَيكُنَّ بِالفرار ؛ بر شما بادْ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چاره جويى او ، </w:t>
      </w:r>
      <w:r>
        <w:rPr>
          <w:rStyle w:val="FootnoteAnchor"/>
          <w:rtl w:val="true"/>
        </w:rPr>
        <w:footnoteReference w:id="93"/>
      </w:r>
      <w:r>
        <w:rPr>
          <w:rFonts w:ascii="IRNazanin" w:hAnsi="IRNazanin" w:eastAsia="IRNazanin"/>
          <w:color w:val="111111"/>
          <w:sz w:val="28"/>
          <w:sz w:val="28"/>
          <w:szCs w:val="28"/>
          <w:rtl w:val="true"/>
          <w:lang w:bidi="fa-IR"/>
        </w:rPr>
        <w:t xml:space="preserve">و سرشمارى كودكان كاروان در پايان كار و مشخّص شدن اين كه دوتن از آنان در نقطه اى جان داده اند ؛ </w:t>
      </w:r>
      <w:r>
        <w:rPr>
          <w:rStyle w:val="FootnoteAnchor"/>
          <w:rtl w:val="true"/>
        </w:rPr>
        <w:footnoteReference w:id="9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چگونگى آمدن بنى اسد براى دفن اجساد شهدا و اين كه امام زين العابدين عليه السلام در باره كمك آنان در دفن پدر بزرگوارش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مَعى مَن يُعينُنى ؛ همراه من ، كسى هست كه مرا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پدرش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الدُنيا فَبَعدك مُظلمة ؛ دنيا پس از تو ،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روى قبر پدر با انگشت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حُسَينِ بنِ عَلِىِّ بنِ أبى طالِبٍ الَّذى قَتَلوهُ عَطشاناً غَريباً ؛ اين ، قبر حسين بن على بن ابى طالب است كه او را تشنه و غريب ،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ـ گزارش سخن زينب عليهاالسلام خطاب به جسد برادر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أنت أخى؟ هل أنت ابن أبى ؟ ؛ آيا تو برادر منى ؟ آيا تو پسر پدر </w:t>
      </w:r>
      <w:r>
        <w:rPr>
          <w:rStyle w:val="FootnoteAnchor"/>
          <w:rtl w:val="true"/>
        </w:rPr>
        <w:footnoteReference w:id="96"/>
      </w:r>
      <w:r>
        <w:rPr>
          <w:rFonts w:ascii="IRNazanin" w:hAnsi="IRNazanin" w:eastAsia="IRNazanin"/>
          <w:color w:val="111111"/>
          <w:sz w:val="28"/>
          <w:sz w:val="28"/>
          <w:szCs w:val="28"/>
          <w:rtl w:val="true"/>
          <w:lang w:bidi="fa-IR"/>
        </w:rPr>
        <w:t>منى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و بوسه زدنش بر حنجر و رگ هاى بُريده برادر </w:t>
      </w:r>
      <w:r>
        <w:rPr>
          <w:rStyle w:val="FootnoteAnchor"/>
          <w:rtl w:val="true"/>
        </w:rPr>
        <w:footnoteReference w:id="98"/>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تقبّل منّا هذا قليل القربان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قربانى اندك را از ما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ـ گزارش هاى مربوط به شمارى از اقدامات سَكينه در كربلا به عنوان كودكى خردسال ، </w:t>
      </w:r>
      <w:r>
        <w:rPr>
          <w:rStyle w:val="FootnoteAnchor"/>
          <w:rtl w:val="true"/>
        </w:rPr>
        <w:footnoteReference w:id="100"/>
      </w:r>
      <w:r>
        <w:rPr>
          <w:rFonts w:ascii="IRNazanin" w:hAnsi="IRNazanin" w:eastAsia="IRNazanin"/>
          <w:color w:val="111111"/>
          <w:sz w:val="28"/>
          <w:sz w:val="28"/>
          <w:szCs w:val="28"/>
          <w:rtl w:val="true"/>
          <w:lang w:bidi="fa-IR"/>
        </w:rPr>
        <w:t xml:space="preserve">در صورتى كه بر پايه گزارش منابع معتبر ، وى در آن هنگام ، ازدواج كرده و همراه شوهرش به كربلا آمده بود ؛ ـ گزارش مسلمِ جَصّاص در باره حضور اهل بيت امام عليه السلام در كوفه ، نان و خرما دادن كوفيان به كودكان آنها و جلوگيرى اُمّ كلثوم عليهاالسلام از اين اقدام به دليل حرمت صدقه بر آنها و نيز اين كه زينب عليهاالسلام سرش را به چوب مَحمل زد و اشعارى خواند كه با اين بيت ، آغاز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هِلالاً لَمَا استتمّ كمالاً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هلالى كه كامل نشده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منسوب به امام زين العابدين عليه السلام كه در پاسخ اين پرسش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سفر ، كجا به شما سخت 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از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ـ گزارش هاى ريختن آب و آتش و خاكستر بر سر اهل بيت امام حسين عليه السلام و افتادن آتش بر عمامه امام زين العابدين عليه السلام و سوختن سر ايشان در شام ؛ </w:t>
      </w:r>
      <w:r>
        <w:rPr>
          <w:rStyle w:val="FootnoteAnchor"/>
          <w:rtl w:val="true"/>
        </w:rPr>
        <w:footnoteReference w:id="102"/>
      </w:r>
      <w:r>
        <w:rPr>
          <w:rFonts w:ascii="IRNazanin" w:hAnsi="IRNazanin" w:eastAsia="IRNazanin"/>
          <w:color w:val="111111"/>
          <w:sz w:val="28"/>
          <w:sz w:val="28"/>
          <w:szCs w:val="28"/>
          <w:rtl w:val="true"/>
          <w:lang w:bidi="fa-IR"/>
        </w:rPr>
        <w:t xml:space="preserve">ـ گزارش بستن اهل بيت امام عليه السلام به ريسمانى كه يك طرف آن به امام زين العابدين عليه السلام بسته بود و طرف ديگر آن به زينب عليهاالسلام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ـ گزارش هايى كه حاكى اند قنداقه زينب عليهاالسلام را هنگامى كه در كودكى آرام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نمى گرفت ، در دامن حسين عليه السلام گذاشتند و آرام شد ، </w:t>
      </w:r>
      <w:r>
        <w:rPr>
          <w:rStyle w:val="FootnoteAnchor"/>
          <w:rtl w:val="true"/>
        </w:rPr>
        <w:footnoteReference w:id="104"/>
      </w:r>
      <w:r>
        <w:rPr>
          <w:rFonts w:ascii="IRNazanin" w:hAnsi="IRNazanin" w:eastAsia="IRNazanin"/>
          <w:color w:val="111111"/>
          <w:sz w:val="28"/>
          <w:sz w:val="28"/>
          <w:szCs w:val="28"/>
          <w:rtl w:val="true"/>
          <w:lang w:bidi="fa-IR"/>
        </w:rPr>
        <w:t xml:space="preserve">يا اين كه زينب عليهاالسلامدر كودكى ، در آفتاب خوابيده بود و حسين عليه السلام كه او را چنين ديد ، مانع تابش نور آفتاب به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ماجراى كربلا پيش آمد و بدن امام عليه السلام در آفتاب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ـ اين گزارش كه زينب عليهاالسلامهنگام ازدواج با عبد اللّه بن جعفر ، شرط ضمنِ عقد كرد كه او را از مسافرت با امام حسين عليه السلام منع نكند ، </w:t>
      </w:r>
      <w:r>
        <w:rPr>
          <w:rStyle w:val="FootnoteAnchor"/>
          <w:rtl w:val="true"/>
        </w:rPr>
        <w:footnoteReference w:id="106"/>
      </w:r>
      <w:r>
        <w:rPr>
          <w:rFonts w:ascii="Amiri" w:hAnsi="Amiri" w:eastAsia="Amiri" w:cs="Amiri"/>
          <w:color w:val="111111"/>
          <w:sz w:val="28"/>
          <w:sz w:val="28"/>
          <w:szCs w:val="28"/>
          <w:rtl w:val="true"/>
          <w:lang w:bidi="ar-SA"/>
        </w:rPr>
        <w:t xml:space="preserve">يا اين كه امام حسين عليه السلام در وداعِ آخر به وى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در نافله شب ، فراموش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يا اين كه زينب عليهاالسلامشب يازدهم يا در برخى منازل راه شام ، نماز شبش را نشسته خواند </w:t>
      </w:r>
      <w:r>
        <w:rPr>
          <w:rStyle w:val="FootnoteAnchor"/>
          <w:rtl w:val="true"/>
        </w:rPr>
        <w:footnoteReference w:id="108"/>
      </w:r>
      <w:r>
        <w:rPr>
          <w:rFonts w:ascii="IRNazanin" w:hAnsi="IRNazanin" w:eastAsia="IRNazanin"/>
          <w:color w:val="111111"/>
          <w:sz w:val="28"/>
          <w:sz w:val="28"/>
          <w:szCs w:val="28"/>
          <w:rtl w:val="true"/>
          <w:lang w:bidi="fa-IR"/>
        </w:rPr>
        <w:t xml:space="preserve">و هنگامى كه به مدينه بازگشت ، شوهرش عبد اللّه بن جعفر ، او را نشناخت ؛ </w:t>
      </w:r>
      <w:r>
        <w:rPr>
          <w:rStyle w:val="FootnoteAnchor"/>
          <w:rtl w:val="true"/>
        </w:rPr>
        <w:footnoteReference w:id="109"/>
      </w:r>
      <w:r>
        <w:rPr>
          <w:rFonts w:ascii="IRNazanin" w:hAnsi="IRNazanin" w:eastAsia="IRNazanin"/>
          <w:color w:val="111111"/>
          <w:sz w:val="28"/>
          <w:sz w:val="28"/>
          <w:szCs w:val="28"/>
          <w:rtl w:val="true"/>
          <w:lang w:bidi="fa-IR"/>
        </w:rPr>
        <w:t xml:space="preserve">و صدها گزارش ديگر ،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نياوردن متفرّدات منابع متأخّر در گزارش واقعه عاشورا و تاريخ زندگى امام حسين عليه السلام در دانش نامه امام حسين عليه السلام و نيز در اين گزيده ، معتبر نبودن و قابل استناد نبودن آنهاست ، هر چند ممكن است شمارى از آنها ، در واقع ، درست باشند ، امّا دليلى يا دستِ كم ، قرينه اى بر صحّت آنها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مى توان گزارش هايى را كه اشكال عقلى و نقلى ندارند ، با استناد به منابع آنها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آن كه شنونده گم راه نشود ، اشاره به ضعفِ منبع ، ضرورى است ، هر چند با توجّه به اين كه رعايت اين نكات ، عملاً براى همه مقدور نيست ، توصيه مؤكّد ما ، خوددارى كامل از نقل گزارش هاى منابع ضعيف و استناد دادن به اين گونه منابع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2169_19981"/>
    </w:p>
    <w:p>
      <w:pPr>
        <w:pStyle w:val="Heading2"/>
        <w:numPr>
          <w:ilvl w:val="1"/>
          <w:numId w:val="1"/>
        </w:numPr>
        <w:rPr/>
      </w:pPr>
      <w:bookmarkStart w:id="103" w:name="__RefHeading___Toc424972_3804643083"/>
      <w:bookmarkStart w:id="104" w:name="_Toc38"/>
      <w:bookmarkEnd w:id="102"/>
      <w:bookmarkEnd w:id="103"/>
      <w:r>
        <w:rPr>
          <w:rtl w:val="true"/>
        </w:rPr>
        <w:t xml:space="preserve">بخش يكم </w:t>
      </w:r>
      <w:r>
        <w:rPr>
          <w:rtl w:val="true"/>
        </w:rPr>
        <w:t xml:space="preserve">: </w:t>
      </w:r>
      <w:r>
        <w:rPr>
          <w:rtl w:val="true"/>
        </w:rPr>
        <w:t>زندگى خانوادگى امام حسين عليه السلام</w:t>
      </w:r>
      <w:bookmarkEnd w:id="104"/>
    </w:p>
    <w:p>
      <w:pPr>
        <w:pStyle w:val="Heading3"/>
        <w:numPr>
          <w:ilvl w:val="2"/>
          <w:numId w:val="1"/>
        </w:numPr>
        <w:rPr/>
      </w:pPr>
      <w:bookmarkStart w:id="105" w:name="__RefHeading___Toc424974_3804643083"/>
      <w:bookmarkStart w:id="106" w:name="_Toc39"/>
      <w:bookmarkEnd w:id="105"/>
      <w:r>
        <w:rPr>
          <w:rtl w:val="true"/>
        </w:rPr>
        <w:t xml:space="preserve">فصل يكم </w:t>
      </w:r>
      <w:r>
        <w:rPr>
          <w:rtl w:val="true"/>
        </w:rPr>
        <w:t xml:space="preserve">: </w:t>
      </w:r>
      <w:r>
        <w:rPr>
          <w:rtl w:val="true"/>
        </w:rPr>
        <w:t>تولّـد</w:t>
      </w:r>
      <w:bookmarkEnd w:id="10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 w:name="__RefHeading___Toc424976_3804643083"/>
      <w:bookmarkStart w:id="108" w:name="_Toc40"/>
      <w:bookmarkEnd w:id="107"/>
      <w:r>
        <w:rPr/>
        <w:t>۱</w:t>
      </w:r>
      <w:r>
        <w:rPr>
          <w:rtl w:val="true"/>
        </w:rPr>
        <w:t xml:space="preserve"> </w:t>
      </w:r>
      <w:r>
        <w:rPr>
          <w:rtl w:val="true"/>
        </w:rPr>
        <w:t xml:space="preserve">/ </w:t>
      </w:r>
      <w:r>
        <w:rPr/>
        <w:t>۱</w:t>
      </w:r>
      <w:r>
        <w:rPr>
          <w:rtl w:val="true"/>
        </w:rPr>
        <w:t xml:space="preserve"> خانواده</w:t>
      </w:r>
      <w:bookmarkEnd w:id="10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تولّـد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خانوادهخانواده ، نخستين نشانه شخصيت ، اخلاق و فرهنگ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 غالبا ريشه در نياكان و خانواده هاى فرهيخته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اوصياى آنان، در قلّه فرزانگى و همگى از تبار نيكان و صالحان اند ؛ امّا در ميان مردان جهان ، هيچ كس به پايه شرافت و كرامت خانوادگى امام حسين عليه السلام و برادرش امام حسن عليه السلام نمى رسد كه جدّشان خاتم انبيا و پدرشان سَرور اوصيا و مادرشان فاطمه زهرا ، سَرور زنان جهان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سيّد الشهدا عليه السلام كه از امام صادق عليه السلام روايت شده ،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كُنتَ نورا فِي الأَصلابِ الشّامِخَةِ ، وَالأَرحامِ المُطَهَّرَةِ ، لَم تُنَجِّسكَ الجاهِلِيَّةُ بِأَنجاسِها ، ولَم تُلبِسكَ مِن مُدلَهِمّاتِ ثِيابِها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گواهى مى دهم كه تو نورى در پشت هاى والا و رَحِم هاى پاك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با پليدى هايش تو را نيالود و جامه هاى سياه و تيره آن ، تو را به خطا نينداخت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گزارش منابع معتبر ، امام حسين عليه السلام در روز عاشورا ، ضمن يك خطابه حماسى ، در باره تأثير آلودگى خانوادگى ابن زياد در مخيّر كردن امام عليه السلام ميان كشته شدن يا پذيرفتن ذلّت بيعت با يزيد ، و ياد كردن از نقش پاكى خانوادگى خود در امتناع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2169_19984"/>
    </w:p>
    <w:p>
      <w:pPr>
        <w:pStyle w:val="Heading4"/>
        <w:numPr>
          <w:ilvl w:val="3"/>
          <w:numId w:val="1"/>
        </w:numPr>
        <w:rPr/>
      </w:pPr>
      <w:bookmarkStart w:id="110" w:name="__RefHeading___Toc424978_3804643083"/>
      <w:bookmarkStart w:id="111" w:name="_Toc41"/>
      <w:bookmarkEnd w:id="109"/>
      <w:bookmarkEnd w:id="110"/>
      <w:r>
        <w:rPr/>
        <w:t>۱</w:t>
      </w:r>
      <w:r>
        <w:rPr>
          <w:rtl w:val="true"/>
        </w:rPr>
        <w:t xml:space="preserve"> </w:t>
      </w:r>
      <w:r>
        <w:rPr>
          <w:rtl w:val="true"/>
        </w:rPr>
        <w:t xml:space="preserve">/ </w:t>
      </w:r>
      <w:r>
        <w:rPr/>
        <w:t>۲</w:t>
      </w:r>
      <w:r>
        <w:rPr>
          <w:rtl w:val="true"/>
        </w:rPr>
        <w:t xml:space="preserve"> سال تولّد</w:t>
      </w:r>
      <w:bookmarkEnd w:id="111"/>
    </w:p>
    <w:p>
      <w:pPr>
        <w:pStyle w:val="BookText"/>
        <w:rPr/>
      </w:pPr>
      <w:r>
        <w:rPr>
          <w:rFonts w:ascii="IRNazanin" w:hAnsi="IRNazanin" w:eastAsia="IRNazanin"/>
          <w:color w:val="111111"/>
          <w:sz w:val="28"/>
          <w:sz w:val="28"/>
          <w:szCs w:val="28"/>
          <w:rtl w:val="true"/>
          <w:lang w:bidi="fa-IR"/>
        </w:rPr>
        <w:t xml:space="preserve">از ذلّت پذيرى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الدَّعِيَّ ابنَ الدَّعِيِّ قَد رَكَزَ بَينَ اثنَتَينِ ، بَينَ السَّلَّةِ وَالذِّلَّةِ ، وهَيهاتَ مِنّا الذِّلَّةُ ، يَأبَى اللّهُ لَنا ذلِكَ ورَسولُهُ وَالمُؤمِنونَ ، وحُجورٌ طابَت ، وحُجورٌ طَهُرَت ، واُنوفٌ حَمِيَّةٌ ونُفوسٌ أبِيَّةٌ ، مِن أن تُؤثَرَ طاعَةُ اللِّئامِ عَلى مَصارِعِ الكِرامِ </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بدانيد كه بى نسبِ پسر بى نسب ، مرا ميان دو چيز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و خوارى ؛ و دور است از ما كه تن به خوارى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فرستاده اش و مؤمنان و دامن هاى پاك و پاكيزه و دل هاى غيرتمند و جان هاى بزرگ منش ، اين را بر ما نمى پذيرند كه فرمان بُردارى از فرومايگان را بر مرگ شرافتمندانه ، ترجيح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 خاندان مطهّر و باكرامت سيّد الشهدا عليه السلام در تكوين شخصيت باعظمت و حماسه آفرين آن بزرگوار ، سهيم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سال تولّدمنابع حديثى و تاريخى ، سال ولادت امام حسين عليه السلام را مختلف گزارش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چهارم، ششم و هفتم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پايه ، مدّت عمر ايشان نيز مورد اختلاف خواهد بود؛ ليكن بنا بر اكثر منابع و مشهورترين روايات، سال ولادت امام حسين عليه السلام سال چهارم هجرى است و عمر ايشان در وقت شهادت، پنجاه و هفت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ابن حِبّانـ به نقل از ابو حاتم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هنگام وفات پيامبر صلى الله عليه و آله ، هفت سال ، يك ماه كم داشت ؛ زيرا او سال چهارم هجرى ، چند شب از شعبان گذشته ، متولّد شد </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2169_19985"/>
    </w:p>
    <w:p>
      <w:pPr>
        <w:pStyle w:val="Heading4"/>
        <w:numPr>
          <w:ilvl w:val="3"/>
          <w:numId w:val="1"/>
        </w:numPr>
        <w:rPr/>
      </w:pPr>
      <w:bookmarkStart w:id="113" w:name="__RefHeading___Toc424980_3804643083"/>
      <w:bookmarkStart w:id="114" w:name="_Toc42"/>
      <w:bookmarkEnd w:id="112"/>
      <w:bookmarkEnd w:id="113"/>
      <w:r>
        <w:rPr/>
        <w:t>۱</w:t>
      </w:r>
      <w:r>
        <w:rPr>
          <w:rtl w:val="true"/>
        </w:rPr>
        <w:t xml:space="preserve"> </w:t>
      </w:r>
      <w:r>
        <w:rPr>
          <w:rtl w:val="true"/>
        </w:rPr>
        <w:t xml:space="preserve">/ </w:t>
      </w:r>
      <w:r>
        <w:rPr/>
        <w:t>۳</w:t>
      </w:r>
      <w:r>
        <w:rPr>
          <w:rtl w:val="true"/>
        </w:rPr>
        <w:t xml:space="preserve"> ماه و روز تولّد</w:t>
      </w:r>
      <w:bookmarkEnd w:id="114"/>
    </w:p>
    <w:p>
      <w:pPr>
        <w:pStyle w:val="BookText"/>
        <w:rPr/>
      </w:pPr>
      <w:r>
        <w:rPr>
          <w:rFonts w:ascii="IRNazanin" w:hAnsi="IRNazanin" w:eastAsia="IRNazanin"/>
          <w:color w:val="111111"/>
          <w:sz w:val="28"/>
          <w:sz w:val="28"/>
          <w:szCs w:val="28"/>
          <w:rtl w:val="true"/>
          <w:lang w:bidi="fa-IR"/>
        </w:rPr>
        <w:t>الكافىـ به نقل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روز عاشورا ، در پنجاه و هفت سالگى ، قبض روح شد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ماه و روز تولّدمنابع حديثى و تاريخى ، ماه و روز ولادت امام حسين عليه السلام را مختلف گزارش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ماه شعبان، پنجم ماه شعبان، آخر ماه ربيع اوّل، سيزدهم ماه رمضان، پنجم ماه جمادى اوّل و پانزدهم ماه جمادى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 سوم ماه شعبان را مشهورتر مى داند؛ ليكن تتبّع در منابع تاريخى و حديثى، نشان مى دهد كه پنجم ماه شعبان ، از شهرت بيشترى برخوردار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مصباح المتهجّدـ پس از ذكر دعاى روز سوم شعبان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عيّاش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حسين بن على بن سفيان بَزوفَرى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عليه السلام اين دعا را در اين روز مى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دعاهاى روز سوم شعبان ، روز تولّد حسين عليه السلام است</w:t>
      </w:r>
      <w:r>
        <w:rPr>
          <w:rFonts w:eastAsia="IRNazanin" w:cs="IRNazanin"/>
          <w:color w:val="111111"/>
          <w:sz w:val="28"/>
          <w:szCs w:val="28"/>
          <w:rtl w:val="true"/>
          <w:lang w:bidi="fa-IR"/>
        </w:rPr>
        <w:t xml:space="preserve">» .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مصباح المتهجّدـ به نقل از حسين بن زيد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پنج شب از شعبانْ گذشته ، در سال چهارم هجرى متولّد شد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المناقب ،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 سال خندق ، </w:t>
      </w:r>
      <w:r>
        <w:rPr>
          <w:rStyle w:val="FootnoteAnchor"/>
          <w:rtl w:val="true"/>
        </w:rPr>
        <w:footnoteReference w:id="117"/>
      </w:r>
      <w:r>
        <w:rPr>
          <w:rFonts w:ascii="IRNazanin" w:hAnsi="IRNazanin" w:eastAsia="IRNazanin"/>
          <w:color w:val="111111"/>
          <w:sz w:val="28"/>
          <w:sz w:val="28"/>
          <w:szCs w:val="28"/>
          <w:rtl w:val="true"/>
          <w:lang w:bidi="fa-IR"/>
        </w:rPr>
        <w:t>روز پنج شنبه يا روز</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2169_19986"/>
    </w:p>
    <w:p>
      <w:pPr>
        <w:pStyle w:val="Heading4"/>
        <w:numPr>
          <w:ilvl w:val="3"/>
          <w:numId w:val="1"/>
        </w:numPr>
        <w:rPr/>
      </w:pPr>
      <w:bookmarkStart w:id="116" w:name="__RefHeading___Toc424982_3804643083"/>
      <w:bookmarkStart w:id="117" w:name="_Toc43"/>
      <w:bookmarkEnd w:id="115"/>
      <w:bookmarkEnd w:id="116"/>
      <w:r>
        <w:rPr/>
        <w:t>۱</w:t>
      </w:r>
      <w:r>
        <w:rPr>
          <w:rtl w:val="true"/>
        </w:rPr>
        <w:t xml:space="preserve"> </w:t>
      </w:r>
      <w:r>
        <w:rPr>
          <w:rtl w:val="true"/>
        </w:rPr>
        <w:t xml:space="preserve">/ </w:t>
      </w:r>
      <w:r>
        <w:rPr/>
        <w:t>۴</w:t>
      </w:r>
      <w:r>
        <w:rPr>
          <w:rtl w:val="true"/>
        </w:rPr>
        <w:t xml:space="preserve"> چگونگى تولّد او</w:t>
      </w:r>
      <w:bookmarkEnd w:id="117"/>
    </w:p>
    <w:p>
      <w:pPr>
        <w:pStyle w:val="BookText"/>
        <w:rPr/>
      </w:pPr>
      <w:r>
        <w:rPr>
          <w:rFonts w:ascii="IRNazanin" w:hAnsi="IRNazanin" w:eastAsia="IRNazanin"/>
          <w:color w:val="111111"/>
          <w:sz w:val="28"/>
          <w:sz w:val="28"/>
          <w:szCs w:val="28"/>
          <w:rtl w:val="true"/>
          <w:lang w:bidi="fa-IR"/>
        </w:rPr>
        <w:t xml:space="preserve">سه شنبه ، پنج روز از شعبان و چهار سال از هجرتْ گذشته و ده ماه و بيست روز پس از تولّد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دنيا آمد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چگونگى تولّد اوالكافىـ به نقل از محمّد بن عمرو ذريّات ، از يكى از راويان شيعه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بر محمّد صلى الله عليه و آله نازل شد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مژده تولّد فرزندى از فاطمه را مى دهد كه امّتت پس از تو ، او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خدايم درود مى فرستم ؛ امّا من به فرزندى كه از فاطمه عليهاالسلام متولّد شود و امّتم پس از من ، او را بكُشند ، نياز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بالا رفت و سپس فرود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گفته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خدايم درود مى فرستم ؛ امّا من به فرزندى كه امّتم پس از من ، او را مى كُشند ، نيازى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به سوى آسمان ، بالا رفت و سپس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 بر تو سلام مى رساند و تو را چنين مژده مى دهد كه امامت ، ولايت و وصايت را در نسل او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فاطمه عليهاالسلام پيام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مرا به فرزندى مژده داده كه از تو متولّد مى شود و امّتم پس از من ، او را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پيغام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فرزندى كه از من ، متولّد شود و امّتت پس از تو ، او را بكُشند ، نيازى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پيام داد كه خداوند ، امامت و ولايت و وصايت را در ذريّه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فاطمه عليهاالسلام پيام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راضى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عيون أخبار الرضا عليه السلامـ به سندش ، از امام زين العابدين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بنت عميس </w:t>
      </w:r>
      <w:r>
        <w:rPr>
          <w:rStyle w:val="FootnoteAnchor"/>
          <w:rtl w:val="true"/>
        </w:rPr>
        <w:footnoteReference w:id="119"/>
      </w:r>
      <w:r>
        <w:rPr>
          <w:rFonts w:ascii="IRNazanin" w:hAnsi="IRNazanin" w:eastAsia="IRNazanin"/>
          <w:color w:val="111111"/>
          <w:sz w:val="28"/>
          <w:sz w:val="28"/>
          <w:szCs w:val="28"/>
          <w:rtl w:val="true"/>
          <w:lang w:bidi="fa-IR"/>
        </w:rPr>
        <w:t xml:space="preserve">برايم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سال ، حسين عليه السلام متولّد شد و پيامبر صلى الله عليه و آله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در پارچه سفيدى به ايشان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گوش راستش اذان و در گوش چپش اقامه گفت و او را در دامنش نهاد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گِريى؟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پسرم مى گِريم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الآن متولّد شده است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 گروه ستمكار ، او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شفاعتم را به آنان نرساند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فاطمه مگو ، كه او را تازه به دنيا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ابراهيم بن شعيب ميثمى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متولّد شد ، خداى عز و جل به جبرئيل عليه السلام فرمان داد كه با هزار فرشته ، فرود آيد و از طرف خداى عز و جل و خودش به او شاد باش بگويد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الأمالى ، طوسىـ به سندش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عُمَيس خَثعَمى برايم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هفتم تولّد حسين عليه السلام ، پيامبر صلى الله عليه و آله نزد من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را بياور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آوردم و با او ، همان گونه كرد كه با حسن عليه السلام كرده بود و يك قوچ سپيد براى او عقيقه كرد ، همان گونه كه براى حسن عليه السلام كرده بود و رانش را به قابله داد و سرش را تراشيد و هموزن مويش ، نقره مسكوك صدقه داد و بر سرش عطر ماليد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ماليدن بر سر ، سنّت جاهلى است</w:t>
      </w:r>
      <w:r>
        <w:rPr>
          <w:rFonts w:eastAsia="IRNazanin" w:cs="IRNazanin"/>
          <w:color w:val="111111"/>
          <w:sz w:val="28"/>
          <w:szCs w:val="28"/>
          <w:rtl w:val="true"/>
          <w:lang w:bidi="fa-IR"/>
        </w:rPr>
        <w:t xml:space="preserve">» . </w:t>
      </w:r>
      <w:r>
        <w:rPr>
          <w:rStyle w:val="FootnoteAnchor"/>
          <w:rtl w:val="true"/>
        </w:rPr>
        <w:footnoteReference w:id="12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2169_19989"/>
    </w:p>
    <w:p>
      <w:pPr>
        <w:pStyle w:val="Heading3"/>
        <w:numPr>
          <w:ilvl w:val="2"/>
          <w:numId w:val="1"/>
        </w:numPr>
        <w:rPr/>
      </w:pPr>
      <w:bookmarkStart w:id="119" w:name="__RefHeading___Toc424984_3804643083"/>
      <w:bookmarkStart w:id="120" w:name="_Toc44"/>
      <w:bookmarkEnd w:id="118"/>
      <w:bookmarkEnd w:id="119"/>
      <w:r>
        <w:rPr>
          <w:rtl w:val="true"/>
        </w:rPr>
        <w:t xml:space="preserve">فصل دوم </w:t>
      </w:r>
      <w:r>
        <w:rPr>
          <w:rtl w:val="true"/>
        </w:rPr>
        <w:t xml:space="preserve">: </w:t>
      </w:r>
      <w:r>
        <w:rPr>
          <w:rtl w:val="true"/>
        </w:rPr>
        <w:t>نام گذارى</w:t>
      </w:r>
      <w:bookmarkEnd w:id="120"/>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گذارىبر پايه شمارى از روايات ، نام گذارى امام حسن و امام حسين عليهماالسلام ، توسّط پيامبر صلى الله عليه و آله و با وحى الهى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ها ، نام فرزندان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جانشين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زبان عربى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اعراب جاهلى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كنيه امام حسين عليه السلام ، ابو عبد اللّه و كنيه خاصّ او ابو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ايشان ، بسيار است ،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 طيّب ، وفىّ ، سيّد ، زكىّ ، مبارك ، مطهّر ، سِبط رسول اللّه ، سيّد الشهدا ، سيّد شباب أهل الجنّه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سَكونى ، از امام صادق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 دسته گلى از سوى خداست كه ميان بندگانش قسمت كرده است و دو دسته گل من از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دنيا ، حسن و حسين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را به نام دو سِبط بنى اسرائيل ، شَبَّر و شَبير ناميدم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المستدرك على الصحيحينـ به نقل از هانى بن هانى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پسرانم را به همان نام هايى كه هارون ، پسرانش را ناميد ، شَبَّر و شَبير و مُشَبِّر ناميدم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علل الشرائعـ به نقل از زيد بن على ، از پدرش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متولّد شد ، خداى متعال به جبرئيل عليه السلام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پسرى براى محمّد ،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فرود آى و شاد باش گو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براى تو ، مانند هارون براى موسى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او را به نام پسر هارون ، نام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فرود آمد و از جانب خداى متعال به او شادباش گفت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به تو فرمان مى دهد كه او را به نام پسر هارون بنامى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چه بوده است؟ جبرئيل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 ، عربى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حسين بنام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2169_19991"/>
    </w:p>
    <w:p>
      <w:pPr>
        <w:pStyle w:val="Heading3"/>
        <w:numPr>
          <w:ilvl w:val="2"/>
          <w:numId w:val="1"/>
        </w:numPr>
        <w:rPr/>
      </w:pPr>
      <w:bookmarkStart w:id="122" w:name="__RefHeading___Toc424986_3804643083"/>
      <w:bookmarkStart w:id="123" w:name="_Toc45"/>
      <w:bookmarkEnd w:id="121"/>
      <w:bookmarkEnd w:id="122"/>
      <w:r>
        <w:rPr>
          <w:rtl w:val="true"/>
        </w:rPr>
        <w:t>سخنى در باره نام گذارى امام حسن عليه السلام و امام حسين عليه السلام</w:t>
      </w:r>
      <w:bookmarkEnd w:id="123"/>
    </w:p>
    <w:p>
      <w:pPr>
        <w:pStyle w:val="BookText"/>
        <w:rPr/>
      </w:pPr>
      <w:r>
        <w:rPr>
          <w:rFonts w:ascii="IRNazanin" w:hAnsi="IRNazanin" w:eastAsia="IRNazanin"/>
          <w:color w:val="111111"/>
          <w:sz w:val="28"/>
          <w:sz w:val="28"/>
          <w:szCs w:val="28"/>
          <w:rtl w:val="true"/>
          <w:lang w:bidi="fa-IR"/>
        </w:rPr>
        <w:t>سخنى در باره نام گذارى امام حسن و امام حسين عليه السلامدر برخى منابع اهل سنّت ، آمده است كه امام على عليه السلام ، نام امام حسن عليه السلام را حمزه و نام امام حسين عليه السلام را جعفر نهاد؛ ولى پيامبر صلى الله عليه و آله آنها را تغيير داد ، چنان كه احمد در مسند خود ، به نقل از محمّد بن على، از امام على عليه السلام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الحَسَنُ سَمّاهُ حَمزَةَ، فَلَمّا وُلِدَ الحُسَينُ سَمّاهُ بِعَمِّهِ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فَدَعانى رَسولُ اللّهِ صلى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اُمِرتُ أن اُغَيِّرَ اسمَ هذَينِ،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أعلَمُ، فَسَمّاهُما حَسَنا وحُسَينا </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وقتى حسن ، زاده شد ، او را حمزه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حسين زاده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نام عمويش جعفر ، نام گذارى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مرا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مأموريت يافته ام كه نام اين دو را تغيير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را حسن و حسين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ديگر از همان نقل ها ، مى خوانيم كه امام على عليه السلام ، نام امام حسن و امام حسين عليهماالسلام را حرب نهاد؛ ولى پيامبر صلى الله عليه و آله آن را تغيير داد ، چنان كه مسند ابن حنبل به امام على عليه السلام نسبت داده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الحَسَنُ سَمَّيتُهُ حَربا، فَجاءَ رَسُولُ اللّهِ صلى الله عليه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أرونِى ابنى، ما سَمَّيتُموهُ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حَسَنٌ ، فَلَمّا وُلِدَ الحُسَينُ سَمَّيتُهُ حَربا، فَجاءَ رَسُولُ اللّهِ صلى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أرونِى ابنى، ما سَمَّيتُموهُ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حُسَينٌ ، فَلَمّا وُلِدَ الثّالِثُ سَمَّيتُهُ حَربا، فَجاءَ النَّبِىُّ صلى الله عليه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أرونِى ابنى ، ما سَمَّيتُموهُ ، قُلتُ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مُحسِنٌ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سَمَّيتُهُم بِأَسماءِ وُلدِ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 وشَبيرٌ ، ومُشبِّرٌ </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وقتى حسن به دنيا آمد ، من او را حرب ناميدم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را نشانم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ناميده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 او حسن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هم حسين به دنيا آمد ، او را حرب نام گذارى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را نشانم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ناميده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او حسين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سومى به دنيا آمد ، او را حرب ناميدم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را نشانم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ناميده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او مُحسن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به نام پسران هارون ، نام گذارى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 شَبير ومُشَبِّر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دو نقل و مانند آنها ، به دلايل زير ، قابل پذيرش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روايت هاى مشهور در نام گذارى ، معارض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ها با يكديگر نيز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ادب و نيز برخى نقل هاى تاريخى ، آن است كه امام على و فاطمه عليهماالسلامدر نام گذارى فرزندان خود ، بر پيامبر صلى الله عليه و آله پيش دستى نكرده اند</w:t>
      </w:r>
      <w:r>
        <w:rPr>
          <w:rFonts w:eastAsia="IRNazanin" w:cs="IRNazanin"/>
          <w:color w:val="111111"/>
          <w:sz w:val="28"/>
          <w:szCs w:val="28"/>
          <w:rtl w:val="true"/>
          <w:lang w:bidi="fa-IR"/>
        </w:rPr>
        <w:t xml:space="preserve">. </w:t>
      </w:r>
      <w:r>
        <w:rPr>
          <w:rStyle w:val="FootnoteAnchor"/>
        </w:rPr>
        <w:footnoteReference w:id="126"/>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نقل نخست ، آن است كه تا هنگام نام گذارى امام حسين عليه السلام ، نام امام حسن عليه السلام ، حمزه بود و چنين مطلبى را هيچ سند تاريخى و روايتى اى تأييد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على عليه السلام نام امام حسن عليه السلام را حرب نهاده بود و پيامبر صلى الله عليه و آله آن را به حسن تغيير داد، چگونه ممكن است امام على عليه السلام نام فرزندان ديگرش را حرب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نام گذارى فرزند سوم امام على عليه السلام در زمان پيامبر صلى الله عليه و آله با اسناد تاريخى ، ناسازگار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پايه آنچه گفته شد، احتمال جعل اين نقل ها توسط دشمنان امام على عليه السلام و بنى اميّه ، بويژه در خصوص نام گذارى حرب، بسيارى قوى است و مراد جاعلان، القاى ناسازگارى روحيّه امام على عليه السلام با پيامبر صلى الله عليه و آله و نيز خشونت طلب جلوه دادن امام على عليه السلام و تبليغ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2169_19994"/>
    </w:p>
    <w:p>
      <w:pPr>
        <w:pStyle w:val="Heading3"/>
        <w:numPr>
          <w:ilvl w:val="2"/>
          <w:numId w:val="1"/>
        </w:numPr>
        <w:rPr/>
      </w:pPr>
      <w:bookmarkStart w:id="125" w:name="__RefHeading___Toc424988_3804643083"/>
      <w:bookmarkStart w:id="126" w:name="_Toc46"/>
      <w:bookmarkEnd w:id="124"/>
      <w:bookmarkEnd w:id="125"/>
      <w:r>
        <w:rPr>
          <w:rtl w:val="true"/>
        </w:rPr>
        <w:t xml:space="preserve">فصل سوم </w:t>
      </w:r>
      <w:r>
        <w:rPr>
          <w:rtl w:val="true"/>
        </w:rPr>
        <w:t xml:space="preserve">: </w:t>
      </w:r>
      <w:r>
        <w:rPr>
          <w:rtl w:val="true"/>
        </w:rPr>
        <w:t>شمايل</w:t>
      </w:r>
      <w:bookmarkEnd w:id="126"/>
    </w:p>
    <w:p>
      <w:pPr>
        <w:pStyle w:val="Heading4"/>
        <w:numPr>
          <w:ilvl w:val="3"/>
          <w:numId w:val="1"/>
        </w:numPr>
        <w:rPr/>
      </w:pPr>
      <w:bookmarkStart w:id="127" w:name="__RefHeading___Toc424990_3804643083"/>
      <w:bookmarkStart w:id="128" w:name="_Toc47"/>
      <w:bookmarkEnd w:id="127"/>
      <w:r>
        <w:rPr/>
        <w:t>۳</w:t>
      </w:r>
      <w:r>
        <w:rPr>
          <w:rtl w:val="true"/>
        </w:rPr>
        <w:t xml:space="preserve"> </w:t>
      </w:r>
      <w:r>
        <w:rPr>
          <w:rtl w:val="true"/>
        </w:rPr>
        <w:t xml:space="preserve">/ </w:t>
      </w:r>
      <w:r>
        <w:rPr/>
        <w:t>۱</w:t>
      </w:r>
      <w:r>
        <w:rPr>
          <w:rtl w:val="true"/>
        </w:rPr>
        <w:t xml:space="preserve"> شبيه ترينِ مردم به پيامبر خدا صلى الله عليه و آله</w:t>
      </w:r>
      <w:bookmarkEnd w:id="128"/>
    </w:p>
    <w:p>
      <w:pPr>
        <w:pStyle w:val="Heading4"/>
        <w:numPr>
          <w:ilvl w:val="3"/>
          <w:numId w:val="1"/>
        </w:numPr>
        <w:rPr/>
      </w:pPr>
      <w:bookmarkStart w:id="129" w:name="__RefHeading___Toc424992_3804643083"/>
      <w:bookmarkStart w:id="130" w:name="_Toc48"/>
      <w:bookmarkEnd w:id="129"/>
      <w:r>
        <w:rPr/>
        <w:t>۳</w:t>
      </w:r>
      <w:r>
        <w:rPr>
          <w:rtl w:val="true"/>
        </w:rPr>
        <w:t xml:space="preserve"> </w:t>
      </w:r>
      <w:r>
        <w:rPr>
          <w:rtl w:val="true"/>
        </w:rPr>
        <w:t xml:space="preserve">/ </w:t>
      </w:r>
      <w:r>
        <w:rPr/>
        <w:t>۲</w:t>
      </w:r>
      <w:r>
        <w:rPr>
          <w:rtl w:val="true"/>
        </w:rPr>
        <w:t xml:space="preserve"> شبيه ترينِ مردم به فاطمه عليهاالسلام</w:t>
      </w:r>
      <w:bookmarkEnd w:id="130"/>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شمايل</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شبيه ترينِ مردم به پيامبر خدا صلى الله عليه و آلهالمعجم الكبيرـ به نقل از هبيرة بن يريم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 خواهد به صورت پيامبر صلى الله عليه و آله از سر تا گردن بنگرد ، به حسن بنگرد ، و هر كس مى خواهد به گردن تا پاى او بنگرد ، به حسين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شباهت به پيامبر صلى الله عليه و آله را تقسيم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المعجم الكبيرـ به نقل از محمّد بن ضحّاك بن عثمان حزامى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حسين عليه السلام ، شبيه پيكر پيامبر صلى الله عليه و آله بود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الإصابةـ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 شبيه ترينِ آنان به پيامبر صلى الله عليه و آله بود </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شبيه ترينِ مردم به فاطمه عليها السلامالمناقب ، ابن شهرآشوبـ به نقل از محمّد بن حنفيّه ، از امام 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 عليه السلام ، شبيه ترينِ مردم به فاطمه عليهاالسلاماست و من ، شبيه ترينِ مردم به خديجه كبرا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2169_19995"/>
    </w:p>
    <w:p>
      <w:pPr>
        <w:pStyle w:val="Heading4"/>
        <w:numPr>
          <w:ilvl w:val="3"/>
          <w:numId w:val="1"/>
        </w:numPr>
        <w:rPr/>
      </w:pPr>
      <w:bookmarkStart w:id="132" w:name="__RefHeading___Toc424994_3804643083"/>
      <w:bookmarkStart w:id="133" w:name="_Toc49"/>
      <w:bookmarkEnd w:id="131"/>
      <w:bookmarkEnd w:id="132"/>
      <w:r>
        <w:rPr/>
        <w:t>۳</w:t>
      </w:r>
      <w:r>
        <w:rPr>
          <w:rtl w:val="true"/>
        </w:rPr>
        <w:t xml:space="preserve"> </w:t>
      </w:r>
      <w:r>
        <w:rPr>
          <w:rtl w:val="true"/>
        </w:rPr>
        <w:t xml:space="preserve">/ </w:t>
      </w:r>
      <w:r>
        <w:rPr/>
        <w:t>۳</w:t>
      </w:r>
      <w:r>
        <w:rPr>
          <w:rtl w:val="true"/>
        </w:rPr>
        <w:t xml:space="preserve"> رنگ آميزى مو</w:t>
      </w:r>
      <w:bookmarkEnd w:id="133"/>
    </w:p>
    <w:p>
      <w:pPr>
        <w:pStyle w:val="Heading4"/>
        <w:numPr>
          <w:ilvl w:val="3"/>
          <w:numId w:val="1"/>
        </w:numPr>
        <w:rPr/>
      </w:pPr>
      <w:bookmarkStart w:id="134" w:name="__RefHeading___Toc424996_3804643083"/>
      <w:bookmarkStart w:id="135" w:name="_Toc50"/>
      <w:bookmarkEnd w:id="134"/>
      <w:r>
        <w:rPr/>
        <w:t>۳</w:t>
      </w:r>
      <w:r>
        <w:rPr>
          <w:rtl w:val="true"/>
        </w:rPr>
        <w:t xml:space="preserve"> </w:t>
      </w:r>
      <w:r>
        <w:rPr>
          <w:rtl w:val="true"/>
        </w:rPr>
        <w:t xml:space="preserve">/ </w:t>
      </w:r>
      <w:r>
        <w:rPr/>
        <w:t>۴</w:t>
      </w:r>
      <w:r>
        <w:rPr>
          <w:rtl w:val="true"/>
        </w:rPr>
        <w:t xml:space="preserve"> لباس</w:t>
      </w:r>
      <w:bookmarkEnd w:id="135"/>
    </w:p>
    <w:p>
      <w:pPr>
        <w:pStyle w:val="BookText"/>
        <w:rPr/>
      </w:pP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رنگ آميزى موالكافىـ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بر حسين بن على ـ كه درودهاى خدا بر آن دو باد ـ در آمدند و ايشان را ديدند كه مويش را سياه رنگ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را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دستش را به محاسنش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در يكى از جنگ هايش فرمان داد كه مسلمانان ، مويشان را سياه رنگ كنند تا بِدان ، در برابر مشركان ، تقويت شوند</w:t>
      </w:r>
      <w:r>
        <w:rPr>
          <w:rFonts w:eastAsia="IRNazanin" w:cs="IRNazanin"/>
          <w:color w:val="111111"/>
          <w:sz w:val="28"/>
          <w:szCs w:val="28"/>
          <w:rtl w:val="true"/>
          <w:lang w:bidi="fa-IR"/>
        </w:rPr>
        <w:t xml:space="preserve">» .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الكافىـ به نقل از يعقوب بن سالم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ـ كه درودهاى خدا بر او باد ـ در حالى شهيد شد كه مويش را با وَسْمه ، </w:t>
      </w:r>
      <w:r>
        <w:rPr>
          <w:rStyle w:val="FootnoteAnchor"/>
          <w:rtl w:val="true"/>
        </w:rPr>
        <w:footnoteReference w:id="131"/>
      </w:r>
      <w:r>
        <w:rPr>
          <w:rFonts w:ascii="IRNazanin" w:hAnsi="IRNazanin" w:eastAsia="IRNazanin"/>
          <w:color w:val="111111"/>
          <w:sz w:val="28"/>
          <w:sz w:val="28"/>
          <w:szCs w:val="28"/>
          <w:rtl w:val="true"/>
          <w:lang w:bidi="fa-IR"/>
        </w:rPr>
        <w:t xml:space="preserve">سياه رنگ كرده بود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لباسالكافىـ به نقل از جابر ، از امام باقر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عليه السلام كشته شد ، در حالى كه رَدايى سياه و بافته از خَز </w:t>
      </w:r>
      <w:r>
        <w:rPr>
          <w:rStyle w:val="FootnoteAnchor"/>
          <w:rtl w:val="true"/>
        </w:rPr>
        <w:footnoteReference w:id="133"/>
      </w:r>
      <w:r>
        <w:rPr>
          <w:rFonts w:ascii="IRNazanin" w:hAnsi="IRNazanin" w:eastAsia="IRNazanin"/>
          <w:color w:val="111111"/>
          <w:sz w:val="28"/>
          <w:sz w:val="28"/>
          <w:szCs w:val="28"/>
          <w:rtl w:val="true"/>
          <w:lang w:bidi="fa-IR"/>
        </w:rPr>
        <w:t xml:space="preserve">بر او بود </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2169_19996"/>
    </w:p>
    <w:p>
      <w:pPr>
        <w:pStyle w:val="Heading4"/>
        <w:numPr>
          <w:ilvl w:val="3"/>
          <w:numId w:val="1"/>
        </w:numPr>
        <w:rPr/>
      </w:pPr>
      <w:bookmarkStart w:id="137" w:name="__RefHeading___Toc424998_3804643083"/>
      <w:bookmarkStart w:id="138" w:name="_Toc51"/>
      <w:bookmarkEnd w:id="136"/>
      <w:bookmarkEnd w:id="137"/>
      <w:r>
        <w:rPr/>
        <w:t>۳</w:t>
      </w:r>
      <w:r>
        <w:rPr>
          <w:rtl w:val="true"/>
        </w:rPr>
        <w:t xml:space="preserve"> </w:t>
      </w:r>
      <w:r>
        <w:rPr>
          <w:rtl w:val="true"/>
        </w:rPr>
        <w:t xml:space="preserve">/ </w:t>
      </w:r>
      <w:r>
        <w:rPr/>
        <w:t>۵</w:t>
      </w:r>
      <w:r>
        <w:rPr>
          <w:rtl w:val="true"/>
        </w:rPr>
        <w:t xml:space="preserve"> عمامه</w:t>
      </w:r>
      <w:bookmarkEnd w:id="138"/>
    </w:p>
    <w:p>
      <w:pPr>
        <w:pStyle w:val="Heading4"/>
        <w:numPr>
          <w:ilvl w:val="3"/>
          <w:numId w:val="1"/>
        </w:numPr>
        <w:rPr/>
      </w:pPr>
      <w:bookmarkStart w:id="139" w:name="__RefHeading___Toc425000_3804643083"/>
      <w:bookmarkStart w:id="140" w:name="_Toc52"/>
      <w:bookmarkEnd w:id="139"/>
      <w:r>
        <w:rPr/>
        <w:t>۳</w:t>
      </w:r>
      <w:r>
        <w:rPr>
          <w:rtl w:val="true"/>
        </w:rPr>
        <w:t xml:space="preserve"> </w:t>
      </w:r>
      <w:r>
        <w:rPr>
          <w:rtl w:val="true"/>
        </w:rPr>
        <w:t xml:space="preserve">/ </w:t>
      </w:r>
      <w:r>
        <w:rPr/>
        <w:t>۶</w:t>
      </w:r>
      <w:r>
        <w:rPr>
          <w:rtl w:val="true"/>
        </w:rPr>
        <w:t xml:space="preserve"> انگشتر</w:t>
      </w:r>
      <w:bookmarkEnd w:id="140"/>
    </w:p>
    <w:p>
      <w:pPr>
        <w:pStyle w:val="BookText"/>
        <w:rPr/>
      </w:pPr>
      <w:r>
        <w:rPr>
          <w:rFonts w:ascii="IRNazanin" w:hAnsi="IRNazanin" w:eastAsia="IRNazanin"/>
          <w:color w:val="111111"/>
          <w:sz w:val="28"/>
          <w:sz w:val="28"/>
          <w:szCs w:val="28"/>
          <w:rtl w:val="true"/>
          <w:lang w:bidi="fa-IR"/>
        </w:rPr>
        <w:t>المعجم الكبيرـ به نقل از محمّد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روز عاشوراى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در صحراى طفّ كربلا ، شهيد شد ، در حالى كه رَداى سياهِ بافته از خز به تن داشت ، پنجاه و شش ساله بود و مويش را سياه رنگ كرده بود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عمامهالمصنّف ، ابن ابى شيبهـ به نقل از ابو رَزين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عليه السلام ، در حالى كه عمامه اى مشكى بر سر داشت ، روز جمعه براى ما خطبه خواند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انگشترالأمالى ، صدوقـ به نقل از على بن سالم ، از امام صادق ، از پدرش امام باقر عليهماالسلامـ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دو انگشتر داشت كه نقش يكى از آنها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لا إله إلّا اللّه ، ساز و برگِ ديدار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ديگرى ،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به انجام رساننده فرمان خويش است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2169_19997"/>
    </w:p>
    <w:p>
      <w:pPr>
        <w:pStyle w:val="Heading3"/>
        <w:numPr>
          <w:ilvl w:val="2"/>
          <w:numId w:val="1"/>
        </w:numPr>
        <w:rPr/>
      </w:pPr>
      <w:bookmarkStart w:id="142" w:name="__RefHeading___Toc425002_3804643083"/>
      <w:bookmarkStart w:id="143" w:name="_Toc53"/>
      <w:bookmarkEnd w:id="141"/>
      <w:bookmarkEnd w:id="142"/>
      <w:r>
        <w:rPr>
          <w:rtl w:val="true"/>
        </w:rPr>
        <w:t xml:space="preserve">فصل چهارم </w:t>
      </w:r>
      <w:r>
        <w:rPr>
          <w:rtl w:val="true"/>
        </w:rPr>
        <w:t xml:space="preserve">: </w:t>
      </w:r>
      <w:r>
        <w:rPr>
          <w:rtl w:val="true"/>
        </w:rPr>
        <w:t>پرورش</w:t>
      </w:r>
      <w:bookmarkEnd w:id="143"/>
    </w:p>
    <w:p>
      <w:pPr>
        <w:pStyle w:val="Heading4"/>
        <w:numPr>
          <w:ilvl w:val="3"/>
          <w:numId w:val="1"/>
        </w:numPr>
        <w:rPr/>
      </w:pPr>
      <w:bookmarkStart w:id="144" w:name="__RefHeading___Toc425004_3804643083"/>
      <w:bookmarkStart w:id="145" w:name="_Toc54"/>
      <w:bookmarkEnd w:id="144"/>
      <w:r>
        <w:rPr/>
        <w:t>۴</w:t>
      </w:r>
      <w:r>
        <w:rPr>
          <w:rtl w:val="true"/>
        </w:rPr>
        <w:t xml:space="preserve"> </w:t>
      </w:r>
      <w:r>
        <w:rPr>
          <w:rtl w:val="true"/>
        </w:rPr>
        <w:t xml:space="preserve">/ </w:t>
      </w:r>
      <w:r>
        <w:rPr/>
        <w:t>۱</w:t>
      </w:r>
      <w:r>
        <w:rPr>
          <w:rtl w:val="true"/>
        </w:rPr>
        <w:t xml:space="preserve"> از هيچ زنى شير نخورد</w:t>
      </w:r>
      <w:bookmarkEnd w:id="145"/>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پرورشوراثت و تربيت ، دو عنصر اساسى در شكل گيرى شخصيت كودك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از اين دو عنصر ، در حدّ عالى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وراثت، وى فرزند امام على عليه السلام و فاطمه عليهاالسلام و نوه پيامبر خدا صلى الله عليه و آله است كه جز او و برادر و خواهرانش ، كسى از اين ويژگى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تربيت نيز، گزارش هاى اهتمام پيامبر صلى الله عليه و آله به پرورش امام حسن و امام حسين عليهماالسلام، على رغم همه تلاش ها براى محو فضايل اهل بيت عليهم السلام ، در تاريخ ،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 گزارشى از اين نمونه هاى ثبت شده در تاريخ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 پيامبر صلى الله عليه و آله به امام حسن و امام حسين عليهماالسلام ، بازى كردن پيامبر صلى الله عليه و آله با آنها ، بر دوش گرفتن آنها توسّط پيامبر صلى الله عليه و آله ، كُشتى گرفتن آنها در حضور پيامبر صلى الله عليه و آله و موارد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 به علاوه ابراز محبّت عميق پيامبر صلى الله عليه و آله به آنان ، حاوى درس هاى آموزنده اخلاقى و تربيتى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از هيچ زنى شير نخوردالكافىـ به نقل از محمّد بن عمرو زيّات ، از يكى از راويان شيعه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نه از فاطمه عليهاالسلام و نه از هيچ زن ديگرى شير نخورد ؛ بلكه او را نزد پيامبر صلى الله عليه و آله مى آوردند و ايشان انگشت شست خود را در دهان او مى گذارد و حسين عليه السلام به اندازه اى مى مكيد كه دو سه روزش را كفايت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گوشت حسين عليه السلام از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و خون پيامبر صلى الله عليه و آله روييد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نقل ديگرى از امام رضا عليه 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 را نزد پيامبر صلى الله عليه و آله مى آوردند و ايشان ، زبانش را در دهان حسين عليه السلام مى نهاد و او ، آن را مى مكيد و به همان ، اكتفا مى كرد و از هيچ زنى شير نخورد</w:t>
      </w:r>
      <w:r>
        <w:rPr>
          <w:rFonts w:eastAsia="IRNazanin" w:cs="IRNazanin"/>
          <w:color w:val="111111"/>
          <w:sz w:val="28"/>
          <w:szCs w:val="28"/>
          <w:rtl w:val="true"/>
          <w:lang w:bidi="fa-IR"/>
        </w:rPr>
        <w:t xml:space="preserve">» . </w:t>
      </w:r>
      <w:r>
        <w:rPr>
          <w:rStyle w:val="FootnoteAnchor"/>
          <w:rtl w:val="true"/>
        </w:rPr>
        <w:footnoteReference w:id="14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2169_19999"/>
    </w:p>
    <w:p>
      <w:pPr>
        <w:pStyle w:val="Heading4"/>
        <w:numPr>
          <w:ilvl w:val="3"/>
          <w:numId w:val="1"/>
        </w:numPr>
        <w:rPr/>
      </w:pPr>
      <w:bookmarkStart w:id="147" w:name="__RefHeading___Toc425006_3804643083"/>
      <w:bookmarkStart w:id="148" w:name="_Toc55"/>
      <w:bookmarkEnd w:id="146"/>
      <w:bookmarkEnd w:id="147"/>
      <w:r>
        <w:rPr>
          <w:rtl w:val="true"/>
        </w:rPr>
        <w:t>توضيحى درباره تغذيه او در دوران شيرخوارگى</w:t>
      </w:r>
      <w:bookmarkEnd w:id="148"/>
    </w:p>
    <w:p>
      <w:pPr>
        <w:pStyle w:val="BookText"/>
        <w:rPr/>
      </w:pPr>
      <w:r>
        <w:rPr>
          <w:rFonts w:ascii="IRNazanin" w:hAnsi="IRNazanin" w:eastAsia="IRNazanin"/>
          <w:color w:val="111111"/>
          <w:sz w:val="28"/>
          <w:sz w:val="28"/>
          <w:szCs w:val="28"/>
          <w:rtl w:val="true"/>
          <w:lang w:bidi="fa-IR"/>
        </w:rPr>
        <w:t xml:space="preserve">توضيحى درباره تغذيه او در دوران شيرخوارگىدر ارتباط با امكان تغذيه يك نوزاد از سرانگشت يا زبان پيامبر گرامى صلى الله عليه و آله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معجزات و كرامات ، از نظر ثبوتى ، از شخصى مانند خاتم انبيا صلى الله عليه و آله بعيد نيست ، هر چند از نظر اثباتى ، به دليلى قاطِع ،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چنين حادثه مهم و خارق العاده اى كه طبعا براى نقل آن ، انگيزه فراوان است ، در منابع تاريخى و حديثىِ غير پيروان اهل بيت عليهم السلام نيامده؟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اين ، موضوعى خصوصى در خاندان پيامبر صلى الله عليه و آله بوده و تنها اهل بيتِ پيامبر صلى الله عليه و آله از آن ، خبر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بسيارى از حوادث صدر اسلام، تنها از طريق اهل بيت عليهم السلام به ما رسيده است و نقل نشدن ، دليل عدم وقوع نيست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2169_20000"/>
    </w:p>
    <w:p>
      <w:pPr>
        <w:pStyle w:val="Heading4"/>
        <w:numPr>
          <w:ilvl w:val="3"/>
          <w:numId w:val="1"/>
        </w:numPr>
        <w:rPr/>
      </w:pPr>
      <w:bookmarkStart w:id="150" w:name="__RefHeading___Toc425008_3804643083"/>
      <w:bookmarkStart w:id="151" w:name="_Toc56"/>
      <w:bookmarkEnd w:id="149"/>
      <w:bookmarkEnd w:id="150"/>
      <w:r>
        <w:rPr/>
        <w:t>۴</w:t>
      </w:r>
      <w:r>
        <w:rPr>
          <w:rtl w:val="true"/>
        </w:rPr>
        <w:t xml:space="preserve"> </w:t>
      </w:r>
      <w:r>
        <w:rPr>
          <w:rtl w:val="true"/>
        </w:rPr>
        <w:t xml:space="preserve">/ </w:t>
      </w:r>
      <w:r>
        <w:rPr/>
        <w:t>۲</w:t>
      </w:r>
      <w:r>
        <w:rPr>
          <w:rtl w:val="true"/>
        </w:rPr>
        <w:t xml:space="preserve"> غذا خوردن از دست پيامبر صلى الله عليه و آله</w:t>
      </w:r>
      <w:bookmarkEnd w:id="151"/>
    </w:p>
    <w:p>
      <w:pPr>
        <w:pStyle w:val="Heading4"/>
        <w:numPr>
          <w:ilvl w:val="3"/>
          <w:numId w:val="1"/>
        </w:numPr>
        <w:rPr/>
      </w:pPr>
      <w:bookmarkStart w:id="152" w:name="__RefHeading___Toc425010_3804643083"/>
      <w:bookmarkStart w:id="153" w:name="_Toc57"/>
      <w:bookmarkEnd w:id="152"/>
      <w:r>
        <w:rPr/>
        <w:t>۴</w:t>
      </w:r>
      <w:r>
        <w:rPr>
          <w:rtl w:val="true"/>
        </w:rPr>
        <w:t xml:space="preserve"> </w:t>
      </w:r>
      <w:r>
        <w:rPr>
          <w:rtl w:val="true"/>
        </w:rPr>
        <w:t xml:space="preserve">/ </w:t>
      </w:r>
      <w:r>
        <w:rPr/>
        <w:t>۳</w:t>
      </w:r>
      <w:r>
        <w:rPr>
          <w:rtl w:val="true"/>
        </w:rPr>
        <w:t xml:space="preserve"> بازى پيامبر صلى الله عليه و آله با او</w:t>
      </w:r>
      <w:bookmarkEnd w:id="15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غذا خوردن از دست پيامبر صلى الله عليه و آلهكفاية الأثرـ به نقل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عليهماالسلامغذا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يك بار در دهان حسن عليه السلام لقمه مى نهاد و يك بار در دهان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غذا خوردن تمام شد ، پيامبر صلى الله عليه و آله ، حسن عليه السلام را بر گردن و حسين عليه السلام را بر روى ران خود نهاد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را دوست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دوست نداشته باشم ، در حالى كه نزد تو چنين جايگاهى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اينان را دوست بدارد ، مرا دوست داشته است و هر كس مرا دوست بدارد ، خدا را دوست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بازى پيامبر صلى الله عليه و آله با اوالإصابةـ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دو گوش خود شنيدم و با همين دو چشم خود ديدم كه پيامبر خدا صلى الله عليه و آله ، حسن يا حسين عليهماالسلامرا با دو دست خود گرفته بود و در حالى كه پاهايش روى پاى پيامبر خدا صلى الله عليه و آله بود ، برايش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كوچولو ، اى كوچولو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 ، چشم كوچولو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كودك بالا مى آمد تا آن كه پاهايش را روى سينه پيامبر خدا صلى الله عليه و آله مى نهاد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2169_20001"/>
    </w:p>
    <w:p>
      <w:pPr>
        <w:pStyle w:val="Heading4"/>
        <w:numPr>
          <w:ilvl w:val="3"/>
          <w:numId w:val="1"/>
        </w:numPr>
        <w:rPr/>
      </w:pPr>
      <w:bookmarkStart w:id="155" w:name="__RefHeading___Toc425012_3804643083"/>
      <w:bookmarkStart w:id="156" w:name="_Toc58"/>
      <w:bookmarkEnd w:id="154"/>
      <w:bookmarkEnd w:id="155"/>
      <w:r>
        <w:rPr/>
        <w:t>۴</w:t>
      </w:r>
      <w:r>
        <w:rPr>
          <w:rtl w:val="true"/>
        </w:rPr>
        <w:t xml:space="preserve"> </w:t>
      </w:r>
      <w:r>
        <w:rPr>
          <w:rtl w:val="true"/>
        </w:rPr>
        <w:t xml:space="preserve">/ </w:t>
      </w:r>
      <w:r>
        <w:rPr/>
        <w:t>۴</w:t>
      </w:r>
      <w:r>
        <w:rPr>
          <w:rtl w:val="true"/>
        </w:rPr>
        <w:t xml:space="preserve"> بهترين سوار</w:t>
      </w:r>
      <w:bookmarkEnd w:id="156"/>
    </w:p>
    <w:p>
      <w:pPr>
        <w:pStyle w:val="BookText"/>
        <w:rPr/>
      </w:pPr>
      <w:r>
        <w:rPr>
          <w:rFonts w:ascii="IRNazanin" w:hAnsi="IRNazanin" w:eastAsia="IRNazanin"/>
          <w:color w:val="111111"/>
          <w:sz w:val="28"/>
          <w:sz w:val="28"/>
          <w:szCs w:val="28"/>
          <w:rtl w:val="true"/>
          <w:lang w:bidi="fa-IR"/>
        </w:rPr>
        <w:t xml:space="preserve">سپس پيامبر صلى الله عليه و آله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ببوسمت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بوسيد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او را دوست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المعجم الكبيرـ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در آمدم ، در حالى كه چهار دست و پا مى رفت و حسن و حسين عليهماالسلام را بر پشت خود ، سوار كرده بود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شتر خوبى داريد و چه بارهاى خوبى هستيد</w:t>
      </w:r>
      <w:r>
        <w:rPr>
          <w:rFonts w:eastAsia="IRNazanin" w:cs="IRNazanin"/>
          <w:color w:val="111111"/>
          <w:sz w:val="28"/>
          <w:szCs w:val="28"/>
          <w:rtl w:val="true"/>
          <w:lang w:bidi="fa-IR"/>
        </w:rPr>
        <w:t xml:space="preserve">!» . </w:t>
      </w:r>
      <w:r>
        <w:rPr>
          <w:rStyle w:val="FootnoteAnchor"/>
          <w:rtl w:val="true"/>
        </w:rPr>
        <w:footnoteReference w:id="14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بهترين سوارسنن الترمذىـ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حسين بن على عليه السلام را روى گردنش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مَركب خوبى سوار شده اى ، اى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سوار خوبى است او</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تاريخ دمشقـ به نقل از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را بر شانه هاى پيامبر صلى الله عليه و آله ديدم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اسب خوبى زير پاى خود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دو ، چه سواران نيكويى اند </w:t>
      </w:r>
      <w:r>
        <w:rPr>
          <w:rFonts w:eastAsia="IRNazanin" w:cs="IRNazanin"/>
          <w:color w:val="111111"/>
          <w:sz w:val="28"/>
          <w:szCs w:val="28"/>
          <w:rtl w:val="true"/>
          <w:lang w:bidi="fa-IR"/>
        </w:rPr>
        <w:t xml:space="preserve">!» . </w:t>
      </w:r>
      <w:r>
        <w:rPr>
          <w:rStyle w:val="FootnoteAnchor"/>
          <w:rtl w:val="true"/>
        </w:rPr>
        <w:footnoteReference w:id="14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2169_20002"/>
    </w:p>
    <w:p>
      <w:pPr>
        <w:pStyle w:val="Heading4"/>
        <w:numPr>
          <w:ilvl w:val="3"/>
          <w:numId w:val="1"/>
        </w:numPr>
        <w:rPr/>
      </w:pPr>
      <w:bookmarkStart w:id="158" w:name="__RefHeading___Toc425014_3804643083"/>
      <w:bookmarkStart w:id="159" w:name="_Toc59"/>
      <w:bookmarkEnd w:id="157"/>
      <w:bookmarkEnd w:id="158"/>
      <w:r>
        <w:rPr/>
        <w:t>۴</w:t>
      </w:r>
      <w:r>
        <w:rPr>
          <w:rtl w:val="true"/>
        </w:rPr>
        <w:t xml:space="preserve"> </w:t>
      </w:r>
      <w:r>
        <w:rPr>
          <w:rtl w:val="true"/>
        </w:rPr>
        <w:t xml:space="preserve">/ </w:t>
      </w:r>
      <w:r>
        <w:rPr/>
        <w:t>۵</w:t>
      </w:r>
      <w:r>
        <w:rPr>
          <w:rtl w:val="true"/>
        </w:rPr>
        <w:t xml:space="preserve"> بر دوش پيامبر صلى الله عليه و آله در نماز</w:t>
      </w:r>
      <w:bookmarkEnd w:id="159"/>
    </w:p>
    <w:p>
      <w:pPr>
        <w:pStyle w:val="BookText"/>
        <w:rPr/>
      </w:pPr>
      <w:r>
        <w:rPr>
          <w:rFonts w:ascii="IRNazanin" w:hAnsi="IRNazanin" w:eastAsia="IRNazanin"/>
          <w:color w:val="111111"/>
          <w:sz w:val="28"/>
          <w:sz w:val="28"/>
          <w:szCs w:val="28"/>
          <w:rtl w:val="true"/>
          <w:lang w:bidi="fa-IR"/>
        </w:rPr>
        <w:t>المستدرك على الصحيحينـ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بر ما در آمد و حسن و حسين عليهماالسلام با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 اين دوش و آن يكى بر دوش ديگر ايشان بودند و پيامبر صلى الله عليه و آله يك بار اين را مى بوسيد و يك بار ، ديگرى را ، تا آن كه به ما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را دوست مى دارى؟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دو را دوست بدارد ، مرا دوست داشته است و هر كس اين دو را دشمن بدارد ، مرا دشمن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بر دوش پيامبر صلى الله عليه و آله در نمازالمعجم الكبيرـ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آمد و پيامبر صلى الله عليه و آله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گردن پيامبر صلى الله عليه و آله چسبيد و ايشان با همو بلند شد و او را با دستش گرفت و آن قدر نگاهش داشت تا به ركوع رفت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السنن الكبرىـ به نقل از زرّ بن حبيش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با مردم نماز مى خواند كه حسن و حسين عليهماالسلام ـ كه دو پسر بچّه بودند ـ به سويش آمدند و وقتى پيامبر صلى الله عليه و آله به سجده مى رفت ، بر پشتش مى پريدند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سوى آنها آمدند تا دورشان كنند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رهايشان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دوست دارد ، بايد اين دو را دوست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2169_20003"/>
    </w:p>
    <w:p>
      <w:pPr>
        <w:pStyle w:val="Heading4"/>
        <w:numPr>
          <w:ilvl w:val="3"/>
          <w:numId w:val="1"/>
        </w:numPr>
        <w:rPr/>
      </w:pPr>
      <w:bookmarkStart w:id="161" w:name="__RefHeading___Toc425016_3804643083"/>
      <w:bookmarkStart w:id="162" w:name="_Toc60"/>
      <w:bookmarkEnd w:id="160"/>
      <w:bookmarkEnd w:id="161"/>
      <w:r>
        <w:rPr/>
        <w:t>۴</w:t>
      </w:r>
      <w:r>
        <w:rPr>
          <w:rtl w:val="true"/>
        </w:rPr>
        <w:t xml:space="preserve"> </w:t>
      </w:r>
      <w:r>
        <w:rPr>
          <w:rtl w:val="true"/>
        </w:rPr>
        <w:t xml:space="preserve">/ </w:t>
      </w:r>
      <w:r>
        <w:rPr/>
        <w:t>۶</w:t>
      </w:r>
      <w:r>
        <w:rPr>
          <w:rtl w:val="true"/>
        </w:rPr>
        <w:t xml:space="preserve"> نماز گزاردن با پيامبر صلى الله عليه و آله</w:t>
      </w:r>
      <w:bookmarkEnd w:id="162"/>
    </w:p>
    <w:p>
      <w:pPr>
        <w:pStyle w:val="BookText"/>
        <w:rPr/>
      </w:pPr>
      <w:r>
        <w:rPr>
          <w:rFonts w:ascii="IRNazanin" w:hAnsi="IRNazanin" w:eastAsia="IRNazanin"/>
          <w:color w:val="111111"/>
          <w:sz w:val="28"/>
          <w:sz w:val="28"/>
          <w:szCs w:val="28"/>
          <w:rtl w:val="true"/>
          <w:lang w:bidi="fa-IR"/>
        </w:rPr>
        <w:t>سنن النسائىـ به نقل از عبد اللّه بن شدّاد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براى نماز مغرب يا عشا بر ما وارد شد و حسن عليه السلام يا حسين عليه السلام را با خود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جلو آمد و او را بر زمين گذاشت و سپس براى نماز ، تكبير گفت و نماز خواند و يكى از سجده هاى ميان نمازش طول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سرم را بلند كردم كه ديدم پسر بچه بر پشت پيامبر خدا صلى الله عليه و آله در همان حال سجده ،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سجده ام باز گشتم و چون پيامبر صلى الله عليه و آله نماز را به پايان برد ،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نمازت ، سجده اى طولانى كردى ، تا آن جا كه گمان برديم حادثه اى اتّفاق افتاده ، يا به تو وحى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اينها نبود ؛ بلكه پسرم بر پشتم سوار شده بود و خوش نداشتم كه او را وا دارم تا بازى اش را به شتاب ، به پايان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نماز گزاردن با پيامبر صلى الله عليه و آلهتهذيب الأحكامـ به نقل از حفص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نماز و حسين بن على عليه السلام در كنارش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تكبير گفت ؛ امّا حسين عليه السلام نتوانست تكبير بگويد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2169_20004"/>
    </w:p>
    <w:p>
      <w:pPr>
        <w:pStyle w:val="Heading4"/>
        <w:numPr>
          <w:ilvl w:val="3"/>
          <w:numId w:val="1"/>
        </w:numPr>
        <w:rPr/>
      </w:pPr>
      <w:bookmarkStart w:id="164" w:name="__RefHeading___Toc425018_3804643083"/>
      <w:bookmarkStart w:id="165" w:name="_Toc61"/>
      <w:bookmarkEnd w:id="163"/>
      <w:bookmarkEnd w:id="164"/>
      <w:r>
        <w:rPr/>
        <w:t>۴</w:t>
      </w:r>
      <w:r>
        <w:rPr>
          <w:rtl w:val="true"/>
        </w:rPr>
        <w:t xml:space="preserve"> </w:t>
      </w:r>
      <w:r>
        <w:rPr>
          <w:rtl w:val="true"/>
        </w:rPr>
        <w:t xml:space="preserve">/ </w:t>
      </w:r>
      <w:r>
        <w:rPr/>
        <w:t>۷</w:t>
      </w:r>
      <w:r>
        <w:rPr>
          <w:rtl w:val="true"/>
        </w:rPr>
        <w:t xml:space="preserve"> بازى كردنش با كودكان</w:t>
      </w:r>
      <w:bookmarkEnd w:id="165"/>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تكبير گفت ؛ امّا حسين عليه السلام نتوانست تكبير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پيوسته تكبير مى گفت و حسين عليه السلام تلاش مى كرد ؛ ولى از عهده بر نمى آمد و نتوانست تا آن كه پيامبر صلى الله عليه و آله هفت تكبير گفت و حسين عليه السلام توانست در هفتمين تكبير پيامبر صلى الله عليه و آله ، از عهده تكبير گفتن بر آيد ؛ و اين ، سنّت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بازى كردنش با كودكانالمستدرك على الصحيحينـ به نقل از يَعلى عامرى كه با پيامبر خدا صلى الله عليه و آله در پى دعوتى ، به ميهمانى رفتند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پيشاپيش ميهمانان مى رفت و حسين عليه السلام با پسر بچّگان ، بازى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خواست تا او را بگيرد ؛ امّا حسين عليه السلام به اين سو و آن سو مى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هم او را مى خنداند تا آن كه او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يك دستش را پشت سر حسين عليه السلام و دست ديگرش را زير چانه او گذاشت و دهانش را بر دهان او نهاد و وى را بوسيد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 از من است و من ، از حسينم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بدارد هر كس را كه دوستدار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سِبطى از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اى از نوادگان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2169_20005"/>
    </w:p>
    <w:p>
      <w:pPr>
        <w:pStyle w:val="Heading4"/>
        <w:numPr>
          <w:ilvl w:val="3"/>
          <w:numId w:val="1"/>
        </w:numPr>
        <w:rPr/>
      </w:pPr>
      <w:bookmarkStart w:id="167" w:name="__RefHeading___Toc425020_3804643083"/>
      <w:bookmarkStart w:id="168" w:name="_Toc62"/>
      <w:bookmarkEnd w:id="166"/>
      <w:bookmarkEnd w:id="167"/>
      <w:r>
        <w:rPr/>
        <w:t>۴</w:t>
      </w:r>
      <w:r>
        <w:rPr>
          <w:rtl w:val="true"/>
        </w:rPr>
        <w:t xml:space="preserve"> </w:t>
      </w:r>
      <w:r>
        <w:rPr>
          <w:rtl w:val="true"/>
        </w:rPr>
        <w:t xml:space="preserve">/ </w:t>
      </w:r>
      <w:r>
        <w:rPr/>
        <w:t>۸</w:t>
      </w:r>
      <w:r>
        <w:rPr>
          <w:rtl w:val="true"/>
        </w:rPr>
        <w:t xml:space="preserve"> كُشتى گرفتنش با برادر</w:t>
      </w:r>
      <w:bookmarkEnd w:id="16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كُشتى گرفتنش با برادرالأمالى ، صدوقـ به نقل از زيد شحّام ، از امام صادق ، از پدرش امام باقر ، از پدرش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حسن و حسين عليهماالسلامفرمود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كُشتى بگيريد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برخاستند و كُشتى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براى برخى نيازهايش بيرون رفته بود و چون وارد شد ، شنيد كه پيامبر صلى الله عليه و آله ، حسن عليه السلام را تشويق مى كند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حسين ، زور بيار و زمينش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حسن را در برابر حسين ، بر مى انگيزى؟ آيا بزرگ را در برابر كوچك ، بر مى انگيزى؟ پيامبر صلى الله عليه و آله به 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خشنود نيستى كه من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 زور بيار و زمينش بزن و اين دوستم جبرئيل عليه السلام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 ، زور بيار و زمينش بزن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2169_20006"/>
    </w:p>
    <w:p>
      <w:pPr>
        <w:pStyle w:val="Heading3"/>
        <w:numPr>
          <w:ilvl w:val="2"/>
          <w:numId w:val="1"/>
        </w:numPr>
        <w:rPr/>
      </w:pPr>
      <w:bookmarkStart w:id="170" w:name="__RefHeading___Toc425022_3804643083"/>
      <w:bookmarkStart w:id="171" w:name="_Toc63"/>
      <w:bookmarkEnd w:id="169"/>
      <w:bookmarkEnd w:id="170"/>
      <w:r>
        <w:rPr>
          <w:rtl w:val="true"/>
        </w:rPr>
        <w:t xml:space="preserve">فصل پنجم </w:t>
      </w:r>
      <w:r>
        <w:rPr>
          <w:rtl w:val="true"/>
        </w:rPr>
        <w:t xml:space="preserve">: </w:t>
      </w:r>
      <w:r>
        <w:rPr>
          <w:rtl w:val="true"/>
        </w:rPr>
        <w:t>ازدواج</w:t>
      </w:r>
      <w:bookmarkEnd w:id="171"/>
    </w:p>
    <w:p>
      <w:pPr>
        <w:pStyle w:val="Heading4"/>
        <w:numPr>
          <w:ilvl w:val="3"/>
          <w:numId w:val="1"/>
        </w:numPr>
        <w:rPr/>
      </w:pPr>
      <w:bookmarkStart w:id="172" w:name="__RefHeading___Toc425024_3804643083"/>
      <w:bookmarkStart w:id="173" w:name="_Toc64"/>
      <w:bookmarkEnd w:id="172"/>
      <w:r>
        <w:rPr/>
        <w:t>۵</w:t>
      </w:r>
      <w:r>
        <w:rPr>
          <w:rtl w:val="true"/>
        </w:rPr>
        <w:t xml:space="preserve"> </w:t>
      </w:r>
      <w:r>
        <w:rPr>
          <w:rtl w:val="true"/>
        </w:rPr>
        <w:t xml:space="preserve">/ </w:t>
      </w:r>
      <w:r>
        <w:rPr/>
        <w:t>۱</w:t>
      </w:r>
      <w:r>
        <w:rPr>
          <w:rtl w:val="true"/>
        </w:rPr>
        <w:t xml:space="preserve"> شهرْبانو</w:t>
      </w:r>
      <w:bookmarkEnd w:id="173"/>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ازدواجبر پايه گزارش منابع تاريخى ، امام حسين عليه السلام در طول زندگى ، با پنج زن ، ازدواج كرده است كه در اين جا به شرح كوتاهى در باره آنان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شهرْبانوطبق نظر مشهور ، شهربانو دختر يزدْگِرد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پادشاه ساسانى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امام حسين عليه السلام و مادر امام زين العابدين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 وى را مادر على اصغر نيز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است كه وى مادر زينب و اُمّ كلثوم ، بوده كه در كودكى از دنيا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شهربانو ، نام هاى ديگرى نيز براى مادر امام زين العابدين عليه السلام ، در منابع ، ثبت شده اند ،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شهربانوا، شهربان، شهربانويِه ، شاهْ زنان ، شهْ زنان ، غزاله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چگونگى ازدواج شهربانو با امام حسين عليه السلام ، گفته اند كه وى پس از شكست سپاه ايران ، به اسارت مسلمانان در آمد و امام حسين عليه السلام با وى ،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اسارت و زمان ازدواج را برخى منابع ، دوران خلافت عمر ، برخى زمان خلافت عثمان و برخى عصر حكومت امام على عليه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رأى مشهور، برخى مصادر، مادر امام زين العابدين عليه السلام را شاهْ زنان دختر شيرويِه پسر خسرو پرويز ، برخى بَرّه دختر نوشجان و برخى دختر سبحان يا صنجان ، برادرزاده ماهويِه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دانسته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محقّقان ، اين رأى را كه مادر امام زين العابدين عليه السلام شهربانو دختر يزدگرد باشد ، با توجّه به اختلاف شديد منابع و پاره اى ناسازگارى هاى درونى گزارش ها، به شدّت ، مورد ترديد قرار داده اند، گرچه در مقابل اين ترديد، هيچ نظريّه ديگرى را مطرح نساخته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الكافىـ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دختر يزدگِرد را بر عُمَر ، وارد كردند ، دوشيزگان مدينه براى تماشايش آمدند 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ورودش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بر او نگريست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 را پوشاند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به روزگار هرمز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دشنام مى دهد؟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على عليه السلام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چنين حقّى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گزينش مردى از مسلمانان ، آزاد بگذار و او را سهم غنيمتىِ همان مردى قرار ده كه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آمد تا دستش را بر سر حسين عليه السلام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على عليه السلام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مؤمنان عليه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برايت بهترينِ زمينيان را به دنيا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على بن الحسين عليه السلام ، فرزند دو سلسله برگزيده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عرب ، هاشم ، و برگزيده غير عرب ، فارْس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حكايت شده كه ابو الأسود دُئَلى در اين باره ،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گمان ، پسرى ميان كسرا و هاشم گرامى ترين كسى است كه حِرزها را بر گردنش آويخته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عيون أخبار الرضا عليه السلامـ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مولايم فاطمه دختر پيامبر خدا صلى الله عليه و آله ، در آمدم تا تولّد حسين عليه السلام را به او تبريك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صفحه سفيدى از سنگِ دُر ، در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صفحه اى كه در دستت مى بينيم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هاى امامان عليهم السلاماز فرزندانم در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بده تا در آن بنگرم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در آن ، اين هم نوشته بود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2169_20009"/>
    </w:p>
    <w:p>
      <w:pPr>
        <w:pStyle w:val="Heading4"/>
        <w:numPr>
          <w:ilvl w:val="3"/>
          <w:numId w:val="1"/>
        </w:numPr>
        <w:rPr/>
      </w:pPr>
      <w:bookmarkStart w:id="175" w:name="__RefHeading___Toc425026_3804643083"/>
      <w:bookmarkStart w:id="176" w:name="_Toc65"/>
      <w:bookmarkEnd w:id="174"/>
      <w:bookmarkEnd w:id="175"/>
      <w:r>
        <w:rPr/>
        <w:t>۵</w:t>
      </w:r>
      <w:r>
        <w:rPr>
          <w:rtl w:val="true"/>
        </w:rPr>
        <w:t xml:space="preserve"> </w:t>
      </w:r>
      <w:r>
        <w:rPr>
          <w:rtl w:val="true"/>
        </w:rPr>
        <w:t xml:space="preserve">/ </w:t>
      </w:r>
      <w:r>
        <w:rPr/>
        <w:t>۲</w:t>
      </w:r>
      <w:r>
        <w:rPr>
          <w:rtl w:val="true"/>
        </w:rPr>
        <w:t xml:space="preserve"> ليلى</w:t>
      </w:r>
      <w:bookmarkEnd w:id="176"/>
    </w:p>
    <w:p>
      <w:pPr>
        <w:pStyle w:val="Heading4"/>
        <w:numPr>
          <w:ilvl w:val="3"/>
          <w:numId w:val="1"/>
        </w:numPr>
        <w:rPr/>
      </w:pPr>
      <w:bookmarkStart w:id="177" w:name="__RefHeading___Toc425028_3804643083"/>
      <w:bookmarkStart w:id="178" w:name="_Toc66"/>
      <w:bookmarkEnd w:id="177"/>
      <w:r>
        <w:rPr/>
        <w:t>۵</w:t>
      </w:r>
      <w:r>
        <w:rPr>
          <w:rtl w:val="true"/>
        </w:rPr>
        <w:t xml:space="preserve"> </w:t>
      </w:r>
      <w:r>
        <w:rPr>
          <w:rtl w:val="true"/>
        </w:rPr>
        <w:t xml:space="preserve">/ </w:t>
      </w:r>
      <w:r>
        <w:rPr/>
        <w:t>۳</w:t>
      </w:r>
      <w:r>
        <w:rPr>
          <w:rtl w:val="true"/>
        </w:rPr>
        <w:t xml:space="preserve"> رَباب</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 على بن الحسين عادل ، كه مادرش شهربانو ، دختر يزدگرد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ليلىليلى ، مادر على اكبر، يكى ديگر از همسران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 ابو مُرّه ، صحابه پيامبر صلى الله عليه و آله و مادرش ميمونه ، دختر ابو 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زندگى اين بانو، از جمله تاريخ ولادت و وفات، مدّت عمر، زمان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آگاهى هاى معتبرى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معتبرى براى حضور او در واقعه كربلا وجود ندارد؛ بلكه برخى متأخّران ، درگذشت او را قبل از واقعه كربلا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رَبابرَباب ، يكى ديگر از همسران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 امرؤ القيس بن عَدى، از مسيحيان شام بود كه در روزگار خلافت عمر ، اسلام آورد و مادرش ، هند دختر ربيع 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زنى زيبارو، خردمند، بافضيلت و شاعر ، توصيف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 مادر سَكينه و عبد اللّه است كه به همراه فرزندانش در كربلا حضور داشت و به همراه اُسرا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امام حسين عليه السلام در مدح او و سَكينه، نشان دهنده علاقه فراوان امام عليه السلام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 پس از شهادت همسرش امام حسين عليه السلام ، يك سالْ بيشتر زنده نماند و در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اين مدّت، به زير سايه نرفت و برخى گفته اند در كنار مزار امام حسين عليه السلام به سوگ نشست و سپس از غم فراق او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حسين بن على عليه السلام در باره رَباب و سَكينه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جانت سوگند ، من خانه اى را دوست دارم كه سَكينه و رَباب ، در آن ، پذيرايى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دو را دوست دارم و دارايى ام را مى دهم و سرزنشگرم را ياراى سرزنش نيست 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كنند ، مطيع سرزنشگران نخواهم بود در طول زندگى ام ، تا آن گاه كه خاك ، مرا پنهان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حسين عليه السلام ، همسرش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امرؤ القيس و مادر دخترش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اسيران ، به شام برده شد و سپس به مدينه باز گشت و بزرگان قريش از او خواستگارى كردند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خواهم پس از پيامبر خدا صلى الله عليه و آله ، پدرْشوهرى برگزينم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يك سال زير هيچ سقفى نرفت تا فرسوده شد و از افسردگى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كه او يك سال بر مزار حسين عليه السلام رحل اقامت افكند و به مدينه باز گشت و از غصّه حسين عليه السلام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2169_20011"/>
    </w:p>
    <w:p>
      <w:pPr>
        <w:pStyle w:val="Heading4"/>
        <w:numPr>
          <w:ilvl w:val="3"/>
          <w:numId w:val="1"/>
        </w:numPr>
        <w:rPr/>
      </w:pPr>
      <w:bookmarkStart w:id="180" w:name="__RefHeading___Toc425030_3804643083"/>
      <w:bookmarkStart w:id="181" w:name="_Toc67"/>
      <w:bookmarkEnd w:id="179"/>
      <w:bookmarkEnd w:id="180"/>
      <w:r>
        <w:rPr/>
        <w:t>۵</w:t>
      </w:r>
      <w:r>
        <w:rPr>
          <w:rtl w:val="true"/>
        </w:rPr>
        <w:t xml:space="preserve"> </w:t>
      </w:r>
      <w:r>
        <w:rPr>
          <w:rtl w:val="true"/>
        </w:rPr>
        <w:t xml:space="preserve">/ </w:t>
      </w:r>
      <w:r>
        <w:rPr/>
        <w:t>۴</w:t>
      </w:r>
      <w:r>
        <w:rPr>
          <w:rtl w:val="true"/>
        </w:rPr>
        <w:t xml:space="preserve"> اُمّ اسحاق</w:t>
      </w:r>
      <w:bookmarkEnd w:id="181"/>
    </w:p>
    <w:p>
      <w:pPr>
        <w:pStyle w:val="Heading4"/>
        <w:numPr>
          <w:ilvl w:val="3"/>
          <w:numId w:val="1"/>
        </w:numPr>
        <w:rPr/>
      </w:pPr>
      <w:bookmarkStart w:id="182" w:name="__RefHeading___Toc425032_3804643083"/>
      <w:bookmarkStart w:id="183" w:name="_Toc68"/>
      <w:bookmarkEnd w:id="182"/>
      <w:r>
        <w:rPr/>
        <w:t>۵</w:t>
      </w:r>
      <w:r>
        <w:rPr>
          <w:rtl w:val="true"/>
        </w:rPr>
        <w:t xml:space="preserve"> </w:t>
      </w:r>
      <w:r>
        <w:rPr>
          <w:rtl w:val="true"/>
        </w:rPr>
        <w:t xml:space="preserve">/ </w:t>
      </w:r>
      <w:r>
        <w:rPr/>
        <w:t>۵</w:t>
      </w:r>
      <w:r>
        <w:rPr>
          <w:rtl w:val="true"/>
        </w:rPr>
        <w:t xml:space="preserve"> اُمّ جعفر</w:t>
      </w:r>
      <w:bookmarkEnd w:id="18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اُمّ اسحاقاُمّ اسحاق ـ كه نامش دانسته نيست ـ ، يكى ديگر از همسران امام حسين عليه السلام و از قبيله طَى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با امام مجتبى عليه السلام ازدواج كرد كه ثمره آن دو پسر و يك دختر به نام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فاطمه ، همان همسر امام زين العابدين عليه السلام و مادر امام باقر عليه السلام است كه در كربلا نيز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 از شهادت امام مجتبى و به وصيّتِ او ، امام حسين عليه السلام با اُمّ اسحاق ازدواج كرد و از او صاحب دخترى به نام فاطمه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اسحاق ، دختر طلحه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ابى طالب عليه السلام با او ازدواج كرد و طلحه را براى حسن عليه السلام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عليه السلام در گذشت و حسين عليه السلام با او ازدواج كرد و وى ، فاطمه را براى حسين عليه السلام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 اسحاق ، جَربا نام داشت و او همان اُمّ حارث ، دختر قَسامه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اُمّ جعفراُمّ جعفر ، يكى ديگر از همسران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زنى از قبيله بلىّ بن قضاعه دانسته اند و گاه به نام سُلافه ،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مادر جعفر بن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 اطّلاعات بيشترى در دست نيست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2169_20012"/>
    </w:p>
    <w:p>
      <w:pPr>
        <w:pStyle w:val="Heading3"/>
        <w:numPr>
          <w:ilvl w:val="2"/>
          <w:numId w:val="1"/>
        </w:numPr>
        <w:rPr/>
      </w:pPr>
      <w:bookmarkStart w:id="185" w:name="__RefHeading___Toc425034_3804643083"/>
      <w:bookmarkStart w:id="186" w:name="_Toc69"/>
      <w:bookmarkEnd w:id="184"/>
      <w:bookmarkEnd w:id="185"/>
      <w:r>
        <w:rPr>
          <w:rtl w:val="true"/>
        </w:rPr>
        <w:t xml:space="preserve">فصل ششم </w:t>
      </w:r>
      <w:r>
        <w:rPr>
          <w:rtl w:val="true"/>
        </w:rPr>
        <w:t xml:space="preserve">: </w:t>
      </w:r>
      <w:r>
        <w:rPr>
          <w:rtl w:val="true"/>
        </w:rPr>
        <w:t>فرزندان</w:t>
      </w:r>
      <w:bookmarkEnd w:id="186"/>
    </w:p>
    <w:p>
      <w:pPr>
        <w:pStyle w:val="Heading4"/>
        <w:numPr>
          <w:ilvl w:val="3"/>
          <w:numId w:val="1"/>
        </w:numPr>
        <w:rPr/>
      </w:pPr>
      <w:bookmarkStart w:id="187" w:name="__RefHeading___Toc425036_3804643083"/>
      <w:bookmarkStart w:id="188" w:name="_Toc70"/>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فرزندانشيخ مفيد ، در كتاب الإرشاد ، فرزندان امام حسين عليه السلام را شش تن، نام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الأكبر، على بن الحسين الأصغر، جعفر، عبد اللّه ، سَكينه و فاطمه</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در عين حال ابن طلحه ، در كتاب مطالب السَّؤول ، از نُه ، و ابن فُندُق در لباب الأنساب از ده فرزند نام برده است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 شش فرزند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 كه كنيه اش ابو محمّد و مادرش شاه زنان ، دختر يزدگرد ، شاه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w:t>
      </w:r>
      <w:r>
        <w:rPr>
          <w:rStyle w:val="FootnoteAnchor"/>
          <w:rtl w:val="true"/>
        </w:rPr>
        <w:footnoteReference w:id="148"/>
      </w:r>
      <w:r>
        <w:rPr>
          <w:rFonts w:ascii="IRNazanin" w:hAnsi="IRNazanin" w:eastAsia="IRNazanin"/>
          <w:color w:val="111111"/>
          <w:sz w:val="28"/>
          <w:sz w:val="28"/>
          <w:szCs w:val="28"/>
          <w:rtl w:val="true"/>
          <w:lang w:bidi="fa-IR"/>
        </w:rPr>
        <w:t xml:space="preserve">، كه با پدرش در كربلا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اُمّ ليلا ، دختر ابو مُرّة بن عروة بن مسعود ثقفى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حسين ، كه فرزندى از او نماند و مادرش از قبيله قُضاعه بود و در همان روزگارِ زندگانى امام حسين عليه السلام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حسين ، كه در كودكى با پدرش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آمد و او را در دامان پدرش ذبح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سكينه دختر امام حسين عليه السلام ، كه مادرش رَباب ، دختر امرِؤ القيس بن عَدىّ كلبى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 مادر عبد اللّه بن حسين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دختر امام حسين عليه السلام ، كه مادرش اُمّ اسحاق ، دختر طلحة بن عبيد اللّه تَيمى است </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2169_20013"/>
    </w:p>
    <w:p>
      <w:pPr>
        <w:pStyle w:val="Heading4"/>
        <w:numPr>
          <w:ilvl w:val="3"/>
          <w:numId w:val="1"/>
        </w:numPr>
        <w:rPr/>
      </w:pPr>
      <w:bookmarkStart w:id="190" w:name="__RefHeading___Toc425038_3804643083"/>
      <w:bookmarkStart w:id="191" w:name="_Toc71"/>
      <w:bookmarkEnd w:id="189"/>
      <w:bookmarkEnd w:id="190"/>
      <w:r>
        <w:rPr/>
        <w:t>۶</w:t>
      </w:r>
      <w:r>
        <w:rPr>
          <w:rtl w:val="true"/>
        </w:rPr>
        <w:t xml:space="preserve"> </w:t>
      </w:r>
      <w:r>
        <w:rPr>
          <w:rtl w:val="true"/>
        </w:rPr>
        <w:t xml:space="preserve">/ </w:t>
      </w:r>
      <w:r>
        <w:rPr/>
        <w:t>۱</w:t>
      </w:r>
      <w:r>
        <w:rPr>
          <w:rtl w:val="true"/>
        </w:rPr>
        <w:t xml:space="preserve"> على اكبر</w:t>
      </w:r>
      <w:bookmarkEnd w:id="191"/>
    </w:p>
    <w:p>
      <w:pPr>
        <w:pStyle w:val="BookText"/>
        <w:rPr/>
      </w:pPr>
      <w:r>
        <w:rPr>
          <w:rFonts w:ascii="IRNazanin" w:hAnsi="IRNazanin" w:eastAsia="IRNazanin"/>
          <w:color w:val="111111"/>
          <w:sz w:val="28"/>
          <w:sz w:val="28"/>
          <w:szCs w:val="28"/>
          <w:rtl w:val="true"/>
          <w:lang w:bidi="fa-IR"/>
        </w:rPr>
        <w:t>الكافىـ به نقل از عبد الرحمان بن محمّد عَزرَمى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مروان بن حكم را بر مدينه گمارد و به او فرمان داد كه براى جوانان قريش ، عطايى مقرّر بدارد و او هم مقرّر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چيست؟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برادرت چيست؟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مى خواهد بكند ؟ مى خواهد نام همه فرزندانش را على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سهم مرا معلوم كرد و من ، نزد پدرم باز گشتم و ماجرا را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پسر زن كبودْچشمِ </w:t>
      </w:r>
      <w:r>
        <w:rPr>
          <w:rStyle w:val="FootnoteAnchor"/>
          <w:rtl w:val="true"/>
        </w:rPr>
        <w:footnoteReference w:id="150"/>
      </w:r>
      <w:r>
        <w:rPr>
          <w:rFonts w:ascii="IRNazanin" w:hAnsi="IRNazanin" w:eastAsia="IRNazanin"/>
          <w:color w:val="111111"/>
          <w:sz w:val="28"/>
          <w:sz w:val="28"/>
          <w:szCs w:val="28"/>
          <w:rtl w:val="true"/>
          <w:lang w:bidi="fa-IR"/>
        </w:rPr>
        <w:t xml:space="preserve">دبّاغ چرم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فرزند برايم متولّد شود ، دوست دارم جز نام على ، بر آنها نگذارم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على اكبرعلى اكبر ، نخستين فرزند پسر امام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ناميده شدن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بود كه امام حسين عليه السلام به دليل شدّت علاقه اى كه به نام پدر بزرگوارش</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 ، نام سه فرزند پسرِ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كوچك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نقلى ، على اكبر ، در يازدهم شعبان سال سى و سوم هجرى ، </w:t>
      </w:r>
      <w:r>
        <w:rPr>
          <w:rStyle w:val="FootnoteAnchor"/>
          <w:rtl w:val="true"/>
        </w:rPr>
        <w:footnoteReference w:id="151"/>
      </w:r>
      <w:r>
        <w:rPr>
          <w:rFonts w:ascii="Amiri" w:hAnsi="Amiri" w:eastAsia="Amiri" w:cs="Amiri"/>
          <w:color w:val="111111"/>
          <w:sz w:val="28"/>
          <w:sz w:val="28"/>
          <w:szCs w:val="28"/>
          <w:rtl w:val="true"/>
          <w:lang w:bidi="ar-SA"/>
        </w:rPr>
        <w:t xml:space="preserve">متولّد شد </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كنيه او ابو الحسن ، و مادرش ليلى دختر ابو مُرّة بن عُروة بن مسعود ثَقَفى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شمارى از بزرگان ، مانند شيخ طوسى و شيخ مفيد ، امام زين العابدين عليه السلام را بزرگ ترين فرزند امام حسين عليه السلام دانسته اند ؛ </w:t>
      </w:r>
      <w:r>
        <w:rPr>
          <w:rStyle w:val="FootnoteAnchor"/>
          <w:rtl w:val="true"/>
        </w:rPr>
        <w:footnoteReference w:id="153"/>
      </w:r>
      <w:r>
        <w:rPr>
          <w:rFonts w:ascii="Amiri" w:hAnsi="Amiri" w:eastAsia="Amiri" w:cs="Amiri"/>
          <w:color w:val="111111"/>
          <w:sz w:val="28"/>
          <w:sz w:val="28"/>
          <w:szCs w:val="28"/>
          <w:rtl w:val="true"/>
          <w:lang w:bidi="ar-SA"/>
        </w:rPr>
        <w:t xml:space="preserve">ولى اين نظريّه ، خلاف رأى مشهور سيره نويسان و نَسَب شناسان است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شوشترى ، در ردّ اين نظريّه ، با اشاره به سخن شيخ طوسى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شيخ طوسى در الرجال ، شيخ مفيد در الإرشاد است كه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كرده است و احمد بن طاووس و علّامه حلّى هم از او پيروى كرده اند ؛ همچنين ، على بن طاووس و ابن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w:t>
      </w:r>
      <w:r>
        <w:rPr>
          <w:rStyle w:val="FootnoteAnchor"/>
          <w:rtl w:val="true"/>
        </w:rPr>
        <w:footnoteReference w:id="155"/>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منكر اين نظر الإرشاد در توصيف على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چرا كه زبير بن بكّار ، ابن قتيبه ، طبرى ، ابن ابى زهره ، دينورى و بَلاذُرى و مُزَنى و عمرى و ابو الفرج و مؤلّف الزواجر ، از اهل سنّت ، و ابن همّام ، مؤلّف الأنوار و ابو الفضل صابونى مؤلّف الفاخر ، از شيعيان ،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نظر مُصعب بن زبير در كتاب نسب قريش و ابو مخنف</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روايت طبرى و مسعودى ؛ بلكه سيره نويسان ، در اين ، اختلافى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شيخ مفيد ، جز على بن احمد كوفى مؤلّف الاستغاثة ، كسى را نمى شناسم كه قائل به اين نظر باشد و نظر كوفى هم اعتبارى ندارد ؛ چون نوشته اش مخدوش است ، همان گونه كه در جاى خود ، آن را دانستى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 اين است كه آنچه باعث شده كه شيخ مفيد و شيخ طوسى ، اين نظر را انتخاب كنند ، وجود خبر صحيحى است كه در آن آمده كه واجب است امام ، پسر بزرگ تر را جانشين خود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هم بود كه جمعى در باره عبد اللّه اَفطَح ، به اشتباه افتاده اند ؛ زيرا او پسر بزرگِ امام صادق عليه السلام بود ؛ امّا مقصود خبر ياد شده ، اين است كه پسر بزرگ تر ، وقتى جانشين مى شود كه ناتوانى و مشكلى نداشته باشد ؛ ولى عبد اللّه افطَح مشكل داشت ، همان گونه كه شرط جانشينى پسر بزرگ تر ، مربوط به زمان مرگ پدر است ، و امام حسين عليه السلام در زمان شهادتش پسرى بزرگ تر از امام زين العابدين عليه السلام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كسى جز او نبود و مراد حديث هم ، پسر بزرگ امام بودن است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در باره سنّ على اكبر در هنگام شهادت در كربلا ، اختلاف نظر وجود دارد و تا بيست و هشت سال هم گزارش شده است ؛ </w:t>
      </w:r>
      <w:r>
        <w:rPr>
          <w:rStyle w:val="FootnoteAnchor"/>
          <w:rtl w:val="true"/>
        </w:rPr>
        <w:footnoteReference w:id="157"/>
      </w:r>
      <w:r>
        <w:rPr>
          <w:rFonts w:ascii="IRNazanin" w:hAnsi="IRNazanin" w:eastAsia="IRNazanin"/>
          <w:color w:val="111111"/>
          <w:sz w:val="28"/>
          <w:sz w:val="28"/>
          <w:szCs w:val="28"/>
          <w:rtl w:val="true"/>
          <w:lang w:bidi="fa-IR"/>
        </w:rPr>
        <w:t xml:space="preserve">ليكن بنا بر نظريّه مشهور ـ كه وى بزرگ تر از امام زين العابدين عليه السلام بوده است ـ و با عنايت به اين كه امام زين العابدين عليه السلام هنگام واقعه عاشورا ، بيست و سه سال داشته ، بايد سنّ على اكبر ، بيش از اين باشد و لذا گزارش هاى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وى در زمان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 بودن وى در وقت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سن ايشان ، واقع بينانه تر به نظر مى 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مقاتل الطالبيّينـ به نقل از ابو مِخنَف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Style w:val="FootnoteAnchor"/>
          <w:rtl w:val="true"/>
        </w:rPr>
        <w:footnoteReference w:id="158"/>
      </w:r>
      <w:r>
        <w:rPr>
          <w:rFonts w:ascii="Amiri" w:hAnsi="Amiri" w:eastAsia="Amiri" w:cs="Amiri"/>
          <w:color w:val="111111"/>
          <w:sz w:val="28"/>
          <w:sz w:val="28"/>
          <w:szCs w:val="28"/>
          <w:rtl w:val="true"/>
          <w:lang w:bidi="ar-SA"/>
        </w:rPr>
        <w:t>ـ كه خدايش لعنت كند ـ ، امام زين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2169_20016"/>
    </w:p>
    <w:p>
      <w:pPr>
        <w:pStyle w:val="Heading4"/>
        <w:numPr>
          <w:ilvl w:val="3"/>
          <w:numId w:val="1"/>
        </w:numPr>
        <w:rPr/>
      </w:pPr>
      <w:bookmarkStart w:id="193" w:name="__RefHeading___Toc425040_3804643083"/>
      <w:bookmarkStart w:id="194" w:name="_Toc72"/>
      <w:bookmarkEnd w:id="192"/>
      <w:bookmarkEnd w:id="193"/>
      <w:r>
        <w:rPr/>
        <w:t>۶</w:t>
      </w:r>
      <w:r>
        <w:rPr>
          <w:rtl w:val="true"/>
        </w:rPr>
        <w:t xml:space="preserve"> </w:t>
      </w:r>
      <w:r>
        <w:rPr>
          <w:rtl w:val="true"/>
        </w:rPr>
        <w:t xml:space="preserve">/ </w:t>
      </w:r>
      <w:r>
        <w:rPr/>
        <w:t>۲</w:t>
      </w:r>
      <w:r>
        <w:rPr>
          <w:rtl w:val="true"/>
        </w:rPr>
        <w:t xml:space="preserve"> على اوسط ، زين العابدين عليه السلام</w:t>
      </w:r>
      <w:bookmarkEnd w:id="194"/>
    </w:p>
    <w:p>
      <w:pPr>
        <w:pStyle w:val="BookText"/>
        <w:rPr/>
      </w:pPr>
      <w:r>
        <w:rPr>
          <w:rFonts w:ascii="IRNazanin" w:hAnsi="IRNazanin" w:eastAsia="IRNazanin"/>
          <w:color w:val="111111"/>
          <w:sz w:val="28"/>
          <w:sz w:val="28"/>
          <w:szCs w:val="28"/>
          <w:rtl w:val="true"/>
          <w:lang w:bidi="fa-IR"/>
        </w:rPr>
        <w:t xml:space="preserve">العابدين عليه السلام را خواست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 على بن الحسين را نكُشت؟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بزرگ ترى داشتم كه على ناميده مى شد و شما او را كُشتيد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على اوسط ، زين العابدين عليه السلامدومين فرزند پسر امام حسين عليه السلام نيز على نام داشت و به دليل اين كه او ميان علىِ اكبر و علىِ اصغر قرار داشت ، علىِ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چهارمين امام از امامان عليهم السلامدوازده گانه اهل بيت عليهم السلام است كه پس از شهادت پدرش به مقام امامت ، نائل آمد و امامت در نسل او امتداد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كنيه هاى ايشان ، ابو الحسن ، و مشهورترين القاب ايشان ، زين العابدين ، سيّد العابدين </w:t>
      </w:r>
      <w:r>
        <w:rPr>
          <w:rStyle w:val="FootnoteAnchor"/>
          <w:rtl w:val="true"/>
        </w:rPr>
        <w:footnoteReference w:id="159"/>
      </w:r>
      <w:r>
        <w:rPr>
          <w:rFonts w:ascii="IRNazanin" w:hAnsi="IRNazanin" w:eastAsia="IRNazanin"/>
          <w:color w:val="111111"/>
          <w:sz w:val="28"/>
          <w:sz w:val="28"/>
          <w:szCs w:val="28"/>
          <w:rtl w:val="true"/>
          <w:lang w:bidi="fa-IR"/>
        </w:rPr>
        <w:t xml:space="preserve">و سجّاد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وى ، شهربانو دختر يزدگرد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 سال ولادت ايشان را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مى داند كه بر پايه آن در كربلا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ولادت ايشان ، روز جمعه ، پنجم شعبان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با فاطمه ، امّ عبد اللّه دختر امام حسن عليه السلام ، ازدواج كرد و داراى سه فرزند به نام هاى حسين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سالگى ، در روز دوازدهم يا بيست و پنجم محرّم سال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۹۵</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هجرى به وسيله وليد بن عبدالملك ، مسموم شد و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 در قبرستان بقيع ، در كنار قبر عمويش امام حسن عليه السلام به 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مى شود ، ندا دهنده اى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زينت 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گويى فرزندم على بن حسين بن على بن ابى طالب را مى نگرم كه ميان صف ها گام مى نهد </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با جهانْ شاه ، ازدواج كرد و امير مؤمنان عليه السلام ، به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نگاه دار و به او نيكى كن ، كه بهترينِ ساكنان زمين پس از تو را برايت به دنيا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على بن الحسين عليه السلام را به دنيا آورد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الكافىـ به نقل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 در پنجاه و هفت سالگى ، در سال نود و پنج هجرى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سى و پنج سال پس از امام حسين عليه السلام زندگى كرد</w:t>
      </w:r>
      <w:r>
        <w:rPr>
          <w:rFonts w:eastAsia="IRNazanin" w:cs="IRNazanin"/>
          <w:color w:val="111111"/>
          <w:sz w:val="28"/>
          <w:szCs w:val="28"/>
          <w:rtl w:val="true"/>
          <w:lang w:bidi="fa-IR"/>
        </w:rPr>
        <w:t xml:space="preserve">»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سفيان ،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نقل كرده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الحسين عليه السلام ، در پنجاه و هشت سالگى در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اطّلاع تاريخى ، دليل بر آن است كه زين العابدين عليه السلام ، در بيست و سه ـ چهار سالگى با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بر اثر بيمارى نجنگيده است ، نه كمىِ سن ، آن گونه كه برخى گفته و او را بالغ هم ندانسته اند ؛ زيرا چگونه مى شود او در آن زمان ، بالغ نشده باشد ، در حالى كه ابوجعفر محمّد بن على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2169_20018"/>
    </w:p>
    <w:p>
      <w:pPr>
        <w:pStyle w:val="Heading4"/>
        <w:numPr>
          <w:ilvl w:val="3"/>
          <w:numId w:val="1"/>
        </w:numPr>
        <w:rPr/>
      </w:pPr>
      <w:bookmarkStart w:id="196" w:name="__RefHeading___Toc425042_3804643083"/>
      <w:bookmarkStart w:id="197" w:name="_Toc73"/>
      <w:bookmarkEnd w:id="195"/>
      <w:bookmarkEnd w:id="196"/>
      <w:r>
        <w:rPr/>
        <w:t>۶</w:t>
      </w:r>
      <w:r>
        <w:rPr>
          <w:rtl w:val="true"/>
        </w:rPr>
        <w:t xml:space="preserve"> </w:t>
      </w:r>
      <w:r>
        <w:rPr>
          <w:rtl w:val="true"/>
        </w:rPr>
        <w:t xml:space="preserve">/ </w:t>
      </w:r>
      <w:r>
        <w:rPr/>
        <w:t>۳</w:t>
      </w:r>
      <w:r>
        <w:rPr>
          <w:rtl w:val="true"/>
        </w:rPr>
        <w:t xml:space="preserve"> على اصغر</w:t>
      </w:r>
      <w:bookmarkEnd w:id="197"/>
    </w:p>
    <w:p>
      <w:pPr>
        <w:pStyle w:val="Heading4"/>
        <w:numPr>
          <w:ilvl w:val="3"/>
          <w:numId w:val="1"/>
        </w:numPr>
        <w:rPr/>
      </w:pPr>
      <w:bookmarkStart w:id="198" w:name="__RefHeading___Toc425044_3804643083"/>
      <w:bookmarkStart w:id="199" w:name="_Toc74"/>
      <w:bookmarkEnd w:id="198"/>
      <w:r>
        <w:rPr/>
        <w:t>۶</w:t>
      </w:r>
      <w:r>
        <w:rPr>
          <w:rtl w:val="true"/>
        </w:rPr>
        <w:t xml:space="preserve"> </w:t>
      </w:r>
      <w:r>
        <w:rPr>
          <w:rtl w:val="true"/>
        </w:rPr>
        <w:t xml:space="preserve">/ </w:t>
      </w:r>
      <w:r>
        <w:rPr/>
        <w:t>۴</w:t>
      </w:r>
      <w:r>
        <w:rPr>
          <w:rtl w:val="true"/>
        </w:rPr>
        <w:t xml:space="preserve"> جعفر</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برايش به دنيا آمده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على اصغربرخى منابع ، از فرزند ديگرى براى امام حسين عليه السلام به نام على اصغر ياد كرده اند كه در كربلا به شهادت رسيد </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گفتنى است كه برخى مصادر نيز نام وى را عبد اللّه گزارش كرده اند </w:t>
      </w:r>
      <w:r>
        <w:rPr>
          <w:rStyle w:val="FootnoteAnchor"/>
          <w:rtl w:val="true"/>
        </w:rPr>
        <w:footnoteReference w:id="164"/>
      </w:r>
      <w:r>
        <w:rPr>
          <w:rFonts w:ascii="IRNazanin" w:hAnsi="IRNazanin" w:eastAsia="IRNazanin"/>
          <w:color w:val="111111"/>
          <w:sz w:val="28"/>
          <w:sz w:val="28"/>
          <w:szCs w:val="28"/>
          <w:rtl w:val="true"/>
          <w:lang w:bidi="fa-IR"/>
        </w:rPr>
        <w:t xml:space="preserve">و بعيد نيست علاوه بر على اكبر ، دو فرزند ديگر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به نام على اصغر و ديگرى به نام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شهيد شده باشند </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جعفروى در زمان حيات امام حسين عليه السلام از دنيا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مادرش از قبيله قُضاعه بود و اطّلاع بيشترى از وى ، در دست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 شش فرزند داشت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جعفر بن حسين ، نسلى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قُضاعى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حيات امام حسين عليه السلام در گذشت </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2169_20019"/>
    </w:p>
    <w:p>
      <w:pPr>
        <w:pStyle w:val="Heading4"/>
        <w:numPr>
          <w:ilvl w:val="3"/>
          <w:numId w:val="1"/>
        </w:numPr>
        <w:rPr/>
      </w:pPr>
      <w:bookmarkStart w:id="201" w:name="__RefHeading___Toc425046_3804643083"/>
      <w:bookmarkStart w:id="202" w:name="_Toc75"/>
      <w:bookmarkEnd w:id="200"/>
      <w:bookmarkEnd w:id="201"/>
      <w:r>
        <w:rPr/>
        <w:t>۶</w:t>
      </w:r>
      <w:r>
        <w:rPr>
          <w:rtl w:val="true"/>
        </w:rPr>
        <w:t xml:space="preserve"> </w:t>
      </w:r>
      <w:r>
        <w:rPr>
          <w:rtl w:val="true"/>
        </w:rPr>
        <w:t xml:space="preserve">/ </w:t>
      </w:r>
      <w:r>
        <w:rPr/>
        <w:t>۵</w:t>
      </w:r>
      <w:r>
        <w:rPr>
          <w:rtl w:val="true"/>
        </w:rPr>
        <w:t xml:space="preserve"> محمّد</w:t>
      </w:r>
      <w:bookmarkEnd w:id="202"/>
    </w:p>
    <w:p>
      <w:pPr>
        <w:pStyle w:val="Heading4"/>
        <w:numPr>
          <w:ilvl w:val="3"/>
          <w:numId w:val="1"/>
        </w:numPr>
        <w:rPr/>
      </w:pPr>
      <w:bookmarkStart w:id="203" w:name="__RefHeading___Toc425048_3804643083"/>
      <w:bookmarkStart w:id="204" w:name="_Toc76"/>
      <w:bookmarkEnd w:id="203"/>
      <w:r>
        <w:rPr/>
        <w:t>۶</w:t>
      </w:r>
      <w:r>
        <w:rPr>
          <w:rtl w:val="true"/>
        </w:rPr>
        <w:t xml:space="preserve"> </w:t>
      </w:r>
      <w:r>
        <w:rPr>
          <w:rtl w:val="true"/>
        </w:rPr>
        <w:t xml:space="preserve">/ </w:t>
      </w:r>
      <w:r>
        <w:rPr/>
        <w:t>۶</w:t>
      </w:r>
      <w:r>
        <w:rPr>
          <w:rtl w:val="true"/>
        </w:rPr>
        <w:t xml:space="preserve"> فاطمه</w:t>
      </w:r>
      <w:bookmarkEnd w:id="204"/>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محمّداز محمّد به عنوان يكى از فرزندان امام حسين عليه السلام نام برده شده است و در برخى منابع ، او را در زمره اسيران آورده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قولى بر شهادت ايشان نيز وجود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الفريدـ در يادكردِ اسيران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دوازده نوجوان از بنى هاشم ، اسير شدند كه محمّد بن حسين هم در ميان آنان بود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فاطمهفاطمه ، بزرگ ترين دختر امام حسين عليه السلام است و مادرش اُمّ اسحاق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پيش از واقعه كربلا ، با حسنِ مُثنّا ازدواج كرد و در كربلا با وى ،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جزء مجروحان حادثه كربلا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ميان اُسرا به كوفه و شام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ماجراهاى هجوم به خيمه ها و دوران اسارت اهل بيت پيامبر صلى الله عليه و آله ، از او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از راويان حديث است و پدرش كتابى در هم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وصيّت نامه خود را به وى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وى ، حدود سال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هجرى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مدينه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فرزندان و نوادگان وى ، در مبارزه با خلفاى بنى عبّاس به شهادت رسيدند و يا زندانى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حسن ، يكى از دو دختر عمويش را از امام حسين عليه السلام خواستگارى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بيشتر دوست مى دارى ، برگزين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 شرم كرد و هيچ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 فاطمه را برايت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2169_20020"/>
    </w:p>
    <w:p>
      <w:pPr>
        <w:pStyle w:val="Heading4"/>
        <w:numPr>
          <w:ilvl w:val="3"/>
          <w:numId w:val="1"/>
        </w:numPr>
        <w:rPr/>
      </w:pPr>
      <w:bookmarkStart w:id="206" w:name="__RefHeading___Toc425050_3804643083"/>
      <w:bookmarkStart w:id="207" w:name="_Toc77"/>
      <w:bookmarkEnd w:id="205"/>
      <w:bookmarkEnd w:id="206"/>
      <w:r>
        <w:rPr/>
        <w:t>۶</w:t>
      </w:r>
      <w:r>
        <w:rPr>
          <w:rtl w:val="true"/>
        </w:rPr>
        <w:t xml:space="preserve"> </w:t>
      </w:r>
      <w:r>
        <w:rPr>
          <w:rtl w:val="true"/>
        </w:rPr>
        <w:t xml:space="preserve">/ </w:t>
      </w:r>
      <w:r>
        <w:rPr/>
        <w:t>۷</w:t>
      </w:r>
      <w:r>
        <w:rPr>
          <w:rtl w:val="true"/>
        </w:rPr>
        <w:t xml:space="preserve"> سَكينه</w:t>
      </w:r>
      <w:bookmarkEnd w:id="207"/>
    </w:p>
    <w:p>
      <w:pPr>
        <w:pStyle w:val="BookText"/>
        <w:rPr/>
      </w:pPr>
      <w:r>
        <w:rPr>
          <w:rFonts w:ascii="IRNazanin" w:hAnsi="IRNazanin" w:eastAsia="IRNazanin"/>
          <w:color w:val="111111"/>
          <w:sz w:val="28"/>
          <w:sz w:val="28"/>
          <w:szCs w:val="28"/>
          <w:rtl w:val="true"/>
          <w:lang w:bidi="fa-IR"/>
        </w:rPr>
        <w:t xml:space="preserve">برگزيدم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 از دختر ديگرم به مادرم فاطمه دختر پيامبر خدا صلى الله عليه و آله شبيه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تقريب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 دختر حسين بن على بن ابى طالب عليه السلام ، هاشمى ، مدنى ، همسر حسن بن حسن بن على ، ثِقه و از طبقه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سال يكصد هجرى و در كهن سالى در گذشت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سَكينهنام وى ، آمنه است و امينه و اُمَيمه 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لقب اوست كه مادرش به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رَباب دختر اِمرؤ القَيس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مدينه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ولادت او در مصادر تاريخى به ثبت نرسيده است ؛ امّا برخى محقّقان ، بر پايه حدس و گمان ، سال ولادت وى را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هجرى دانسته اند ؛ ليكن بر پايه اطّلاعاتى ديگر، بايد سال ولادت وى ، حدود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هجرى باشد ؛ سكينه، زنى خوش خو، ظريف، زيبارو ، عفيف ، اهل شعر و ادب و از راويان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قريش و بزرگان شعر و ادب ، در مجلس وى حاضر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در حادثه عاشورا حضور داشت و به همراه اسيران ، به كوفه و شام و از آن جا به مدينه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وى ، در منابع تاريخى ، در ربيع اوّل سال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هجرى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دفن وى ، بنا بر مشهور ، مدينه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الأعلام ، زِرِكلى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 ، دختر حسين بن على بن ابى طالب ، فهيم ، شاعر ، بزرگوار ، 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زيباترينِ زنان و نيكو سيرت ترينِ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سروَر زنان روزگار خود و با بزرگان قريش ، همنشين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 در خانه او گِرد مى آمدند ، به گونه اى كه او آنها را مى ديد و آنها او را نمى ديدند ، و او سخن آنان را مى شنيد و سبُك و سنگينشان مى كرد و با آنان ، بحث مى كرد و صِله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عمامه ، رداى خز و كمربندش را از او خواست ، و او هم آنها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معاصران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سَكينه آمدم و در درگاهش ، جرير و فَرَزدَق و جَميل و كثير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فرمان داد كه به هر يك ، هزار درهم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زبير ، با او ازدواج كرد و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عثمان بن عبد اللّه نيز با او ازدواج كرد و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عمرو بن عثمان بن عفّان هم با او ازدواج كرد ؛ ولى سليمان بن عبد الملك به او فرمان داد تا طلاقش دهد ؛ زيرا از مرگ همسرانش فال بد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نيز طلاقش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 باره سَكينه ، فراوان است و اقامت و در گذشت او در مدينه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2169_20022"/>
    </w:p>
    <w:p>
      <w:pPr>
        <w:pStyle w:val="Heading4"/>
        <w:numPr>
          <w:ilvl w:val="3"/>
          <w:numId w:val="1"/>
        </w:numPr>
        <w:rPr/>
      </w:pPr>
      <w:bookmarkStart w:id="209" w:name="__RefHeading___Toc425052_3804643083"/>
      <w:bookmarkStart w:id="210" w:name="_Toc78"/>
      <w:bookmarkEnd w:id="208"/>
      <w:bookmarkEnd w:id="209"/>
      <w:r>
        <w:rPr>
          <w:rtl w:val="true"/>
        </w:rPr>
        <w:t>پژوهشى در باره انتساب رُقَيّه به امام حسين عليه السلام</w:t>
      </w:r>
      <w:bookmarkEnd w:id="210"/>
    </w:p>
    <w:p>
      <w:pPr>
        <w:pStyle w:val="Heading5"/>
        <w:numPr>
          <w:ilvl w:val="4"/>
          <w:numId w:val="1"/>
        </w:numPr>
        <w:rPr/>
      </w:pPr>
      <w:bookmarkStart w:id="211" w:name="__RefHeading___Toc425054_3804643083"/>
      <w:bookmarkStart w:id="212" w:name="_Toc79"/>
      <w:bookmarkEnd w:id="211"/>
      <w:r>
        <w:rPr/>
        <w:t>۱</w:t>
      </w:r>
      <w:r>
        <w:rPr>
          <w:rtl w:val="true"/>
        </w:rPr>
        <w:t xml:space="preserve"> </w:t>
      </w:r>
      <w:r>
        <w:rPr>
          <w:rtl w:val="true"/>
        </w:rPr>
        <w:t xml:space="preserve">. </w:t>
      </w:r>
      <w:r>
        <w:rPr>
          <w:rtl w:val="true"/>
        </w:rPr>
        <w:t>انتساب دخترى به نام رُقَيّه به امام عليه السلام</w:t>
      </w:r>
      <w:bookmarkEnd w:id="212"/>
    </w:p>
    <w:p>
      <w:pPr>
        <w:pStyle w:val="BookText"/>
        <w:rPr/>
      </w:pPr>
      <w:r>
        <w:rPr>
          <w:rFonts w:ascii="IRNazanin" w:hAnsi="IRNazanin" w:eastAsia="IRNazanin"/>
          <w:color w:val="111111"/>
          <w:sz w:val="28"/>
          <w:sz w:val="28"/>
          <w:szCs w:val="28"/>
          <w:rtl w:val="true"/>
          <w:lang w:bidi="fa-IR"/>
        </w:rPr>
        <w:t>پژوهشى در باره انتساب رُقَيّه به امام حسين عليه السلامدر مورد انتساب دخترى به نام رقيّه به امام حسين عليه السلام و نيز چگونگى وفات او در شام، و همچنين مزار منسوب به وى، نكاتى وجود دارد كه شايسته است هر يك ، جداگانه مورد بررسى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انتساب دخترى به نام رُقَيّه به امام عليه السلاممنابع كهن و معتبرى كه فرزندان امام حسين عليه السلام را احصا كرده اند ، دخترى را به نام رُقيّه براى ايشان ، بيان نداشته و تنها دو دختر به نام هاى فاطمه و سَكينه و برخى دختر سومى به نام زينب </w:t>
      </w:r>
      <w:r>
        <w:rPr>
          <w:rStyle w:val="FootnoteAnchor"/>
          <w:rtl w:val="true"/>
        </w:rPr>
        <w:footnoteReference w:id="169"/>
      </w:r>
      <w:r>
        <w:rPr>
          <w:rFonts w:ascii="IRNazanin" w:hAnsi="IRNazanin" w:eastAsia="IRNazanin"/>
          <w:color w:val="111111"/>
          <w:sz w:val="28"/>
          <w:sz w:val="28"/>
          <w:szCs w:val="28"/>
          <w:rtl w:val="true"/>
          <w:lang w:bidi="fa-IR"/>
        </w:rPr>
        <w:t xml:space="preserve">را نام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علّامه مجلسى رحمه الله در بحار الأنوار </w:t>
      </w:r>
      <w:r>
        <w:rPr>
          <w:rStyle w:val="FootnoteAnchor"/>
          <w:rtl w:val="true"/>
        </w:rPr>
        <w:footnoteReference w:id="170"/>
      </w:r>
      <w:r>
        <w:rPr>
          <w:rFonts w:ascii="IRNazanin" w:hAnsi="IRNazanin" w:eastAsia="IRNazanin"/>
          <w:color w:val="111111"/>
          <w:sz w:val="28"/>
          <w:sz w:val="28"/>
          <w:szCs w:val="28"/>
          <w:rtl w:val="true"/>
          <w:lang w:bidi="fa-IR"/>
        </w:rPr>
        <w:t xml:space="preserve">و محدّث بزرگ معاصر ، شيخ عبّاس قمى رحمه الله در نوشتارهاى خود ، به نام رقيّه به عنوان دختر امام عليه السلام اشاره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مطالب السَّؤول ، </w:t>
      </w:r>
      <w:r>
        <w:rPr>
          <w:rStyle w:val="FootnoteAnchor"/>
          <w:rtl w:val="true"/>
        </w:rPr>
        <w:footnoteReference w:id="171"/>
      </w:r>
      <w:r>
        <w:rPr>
          <w:rFonts w:ascii="IRNazanin" w:hAnsi="IRNazanin" w:eastAsia="IRNazanin"/>
          <w:color w:val="111111"/>
          <w:sz w:val="28"/>
          <w:sz w:val="28"/>
          <w:szCs w:val="28"/>
          <w:rtl w:val="true"/>
          <w:lang w:bidi="fa-IR"/>
        </w:rPr>
        <w:t xml:space="preserve">فرزندان امام حسين عليه السلام را ده تن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پسر و چهار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معرّفى دختران ، تنها نام سه تن را بازگو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سَكينه و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را مؤلّف كشف الغُمّة </w:t>
      </w:r>
      <w:r>
        <w:rPr>
          <w:rStyle w:val="FootnoteAnchor"/>
          <w:rtl w:val="true"/>
        </w:rPr>
        <w:footnoteReference w:id="172"/>
      </w:r>
      <w:r>
        <w:rPr>
          <w:rFonts w:ascii="Amiri" w:hAnsi="Amiri" w:eastAsia="Amiri" w:cs="Amiri"/>
          <w:color w:val="111111"/>
          <w:sz w:val="28"/>
          <w:sz w:val="28"/>
          <w:szCs w:val="28"/>
          <w:rtl w:val="true"/>
          <w:lang w:bidi="ar-SA"/>
        </w:rPr>
        <w:t xml:space="preserve">از مطالب السؤول ، نقل كرده است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 جا كه بررسى هاى ما نشان مى دهد ، تنها كسى كه براى امام حسين عليه السلام چهار دختر با آوردن نام آنها ياد مى كند ، نسب شناس معروف قرن ششم ، ابن فُندُق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لباب الأنساب، فرزندان دخترامام عليه السلام را بدين ترتيب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كه مادرش امّ اسحاق دختر طلحه بود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كه مادرش رَباب ، دختر امرؤ القيس بن عدى بود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 كه در كودكى درگذشت و مادرش شهربانو ، دختر يزدگرد بود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 كه در كودكى درگذشت و مادرش شهربانو دختر يزدگرد بود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همان طور كه ملاحظه مى شود، وى نيز در تبيين فرزندان دختر امام حسين عليه السلام ، با اين كه تعداد آنها را چهار نفر ذكر مى كند، نامى از رقيّه نمى برد ؛ ليكن در بيان فرزندانى كه از نسل اين امام عليه السلام باقى مانده اند ،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امام حسين عليه السلام ، جز زين العابدين عليه السلام ، فاطمه ، سَكينه و رُقيّه ، باقى نماند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ممكن است گفته شود كه رقيّه ، همان اُمّ كلثوم است ؛ ليكن اين احتمال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يَبقَ من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نيست ؛ زيرا اين جمله ، مُشعر به آن است كه رقيّه، مانند فاطمه و سَكينه ، بعد از جريان كربلا و شام ، ساليانى را زندگى كرده است ، مگر اين كه گفته شود مراد او ، باقى ماندگان از روز عاشورا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ديگرى كه به نام رقيّه اشاره دارد، آن است كه در برخى نسخه هاى كتاب الملهوف ، آمده است كه امام حسين عليه السلام در وداع با اهل بيت خود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اُنظُرنَ إذا أنَا قُتِلتُ فَلا تَشقُقنَ عَلَىَّ جَيبا ، ولا تَخمِشنَ عَلَىَّ وَجها ، ولا تَقُلنَ عَلَىَّ هَجرا </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2169_20024"/>
    </w:p>
    <w:p>
      <w:pPr>
        <w:pStyle w:val="Heading5"/>
        <w:numPr>
          <w:ilvl w:val="4"/>
          <w:numId w:val="1"/>
        </w:numPr>
        <w:rPr/>
      </w:pPr>
      <w:bookmarkStart w:id="214" w:name="__RefHeading___Toc425056_3804643083"/>
      <w:bookmarkStart w:id="215" w:name="_Toc80"/>
      <w:bookmarkEnd w:id="213"/>
      <w:bookmarkEnd w:id="214"/>
      <w:r>
        <w:rPr/>
        <w:t>۲</w:t>
      </w:r>
      <w:r>
        <w:rPr>
          <w:rtl w:val="true"/>
        </w:rPr>
        <w:t xml:space="preserve"> </w:t>
      </w:r>
      <w:r>
        <w:rPr>
          <w:rtl w:val="true"/>
        </w:rPr>
        <w:t xml:space="preserve">. </w:t>
      </w:r>
      <w:r>
        <w:rPr>
          <w:rtl w:val="true"/>
        </w:rPr>
        <w:t>وفات دخترى از امام حسين عليه السلام در خرابه شام</w:t>
      </w:r>
      <w:bookmarkEnd w:id="215"/>
    </w:p>
    <w:p>
      <w:pPr>
        <w:pStyle w:val="Heading6"/>
        <w:numPr>
          <w:ilvl w:val="5"/>
          <w:numId w:val="1"/>
        </w:numPr>
        <w:rPr/>
      </w:pPr>
      <w:bookmarkStart w:id="216" w:name="__RefHeading___Toc425058_3804643083"/>
      <w:bookmarkStart w:id="217" w:name="_Toc81"/>
      <w:bookmarkEnd w:id="216"/>
      <w:r>
        <w:rPr/>
        <w:t>۲</w:t>
      </w:r>
      <w:r>
        <w:rPr>
          <w:rtl w:val="true"/>
        </w:rPr>
        <w:t xml:space="preserve"> </w:t>
      </w:r>
      <w:r>
        <w:rPr>
          <w:rtl w:val="true"/>
        </w:rPr>
        <w:t xml:space="preserve">/ </w:t>
      </w:r>
      <w:r>
        <w:rPr/>
        <w:t>۱</w:t>
      </w:r>
      <w:r>
        <w:rPr>
          <w:rtl w:val="true"/>
        </w:rPr>
        <w:t xml:space="preserve"> </w:t>
      </w:r>
      <w:r>
        <w:rPr>
          <w:rtl w:val="true"/>
        </w:rPr>
        <w:t xml:space="preserve">. </w:t>
      </w:r>
      <w:r>
        <w:rPr>
          <w:rtl w:val="true"/>
        </w:rPr>
        <w:t xml:space="preserve">گزارش </w:t>
      </w:r>
      <w:r>
        <w:rPr>
          <w:rtl w:val="true"/>
        </w:rPr>
        <w:t>«</w:t>
      </w:r>
      <w:r>
        <w:rPr>
          <w:rtl w:val="true"/>
        </w:rPr>
        <w:t>كامل بهايى</w:t>
      </w:r>
      <w:r>
        <w:rPr>
          <w:rtl w:val="true"/>
        </w:rPr>
        <w:t>»</w:t>
      </w:r>
      <w:bookmarkEnd w:id="217"/>
    </w:p>
    <w:p>
      <w:pPr>
        <w:pStyle w:val="BookText"/>
        <w:rPr/>
      </w:pPr>
      <w:r>
        <w:rPr>
          <w:rFonts w:ascii="IRNazanin" w:hAnsi="IRNazanin" w:eastAsia="IRNazanin"/>
          <w:color w:val="111111"/>
          <w:sz w:val="28"/>
          <w:sz w:val="28"/>
          <w:szCs w:val="28"/>
          <w:rtl w:val="true"/>
          <w:lang w:bidi="fa-IR"/>
        </w:rPr>
        <w:t xml:space="preserve">خواهرم ، اى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كه هرگاه من كشته شدم ، براى من گريبان چاك مكنيد و صورت ، خراش ندهيد و حرف نامربوط مگوييد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گزارش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در بسيارى از نسخه هاى كتاب الملهوف ، اين متن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در اين گزارش ، به اين كه رقيّه دختر امام عليه السلام است ، اشاره اى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 احتمالاً آن كه در اين گزارش به اين نام خطاب شده، رقيّه دختر امام على عليه السلام و همسر مسلم بن عقيل است ؛ زيرا فرزندان مُسلم ، همراه امام عليه السلام بودند و به احتمال قوى ، همسر وى نيز در كاروان كربلا ، حضور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دخترى از امام حسين عليه السلام در خرابه شام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جا كه بررسى ها نشان مى دهند، نخستين كتابى كه ماجراى شهادت كودكى در شام را مطرح كرده است، كامل بهايى ، كتابى فارسى ، نوشته عماد 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نوشتار او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حاويه </w:t>
      </w:r>
      <w:r>
        <w:rPr>
          <w:rStyle w:val="FootnoteAnchor"/>
          <w:rtl w:val="true"/>
        </w:rPr>
        <w:footnoteReference w:id="176"/>
      </w:r>
      <w:r>
        <w:rPr>
          <w:rFonts w:ascii="IRNazanin" w:hAnsi="IRNazanin" w:eastAsia="IRNazanin"/>
          <w:color w:val="111111"/>
          <w:sz w:val="28"/>
          <w:sz w:val="28"/>
          <w:szCs w:val="28"/>
          <w:rtl w:val="true"/>
          <w:lang w:bidi="fa-IR"/>
        </w:rPr>
        <w:t xml:space="preserve">آمد كه زنان خاندان نبوّت ، در حالت اسيرى ، حال مردان كه در كربلا شهيد شده بودند ، بر پسران و دختران ايشان ، پوشيده مى داشتند و هر كودكى را وعده ها مى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به فلان سفر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ايشان را به خانه يزيد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دختركى بود چهارساله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از خواب ، بيدار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حسين كجاست ؟ اين ساعت ، او را به خواب ديدم سخت پريشان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و كودكان ، جمله در گريه افتادند و فغان از ايشان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خفته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 بيدار شد و حال ، تفحّص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بردند كه حال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2169_20025"/>
    </w:p>
    <w:p>
      <w:pPr>
        <w:pStyle w:val="Heading6"/>
        <w:numPr>
          <w:ilvl w:val="5"/>
          <w:numId w:val="1"/>
        </w:numPr>
        <w:rPr/>
      </w:pPr>
      <w:bookmarkStart w:id="219" w:name="__RefHeading___Toc425060_3804643083"/>
      <w:bookmarkStart w:id="220" w:name="_Toc82"/>
      <w:bookmarkEnd w:id="218"/>
      <w:bookmarkEnd w:id="219"/>
      <w:r>
        <w:rPr/>
        <w:t>۲</w:t>
      </w:r>
      <w:r>
        <w:rPr>
          <w:rtl w:val="true"/>
        </w:rPr>
        <w:t xml:space="preserve"> </w:t>
      </w:r>
      <w:r>
        <w:rPr>
          <w:rtl w:val="true"/>
        </w:rPr>
        <w:t xml:space="preserve">/ </w:t>
      </w:r>
      <w:r>
        <w:rPr/>
        <w:t>۲</w:t>
      </w:r>
      <w:r>
        <w:rPr>
          <w:rtl w:val="true"/>
        </w:rPr>
        <w:t xml:space="preserve"> </w:t>
      </w:r>
      <w:r>
        <w:rPr>
          <w:rtl w:val="true"/>
        </w:rPr>
        <w:t xml:space="preserve">. </w:t>
      </w:r>
      <w:r>
        <w:rPr>
          <w:rtl w:val="true"/>
        </w:rPr>
        <w:t xml:space="preserve">گزارش </w:t>
      </w:r>
      <w:r>
        <w:rPr>
          <w:rtl w:val="true"/>
        </w:rPr>
        <w:t>«</w:t>
      </w:r>
      <w:r>
        <w:rPr>
          <w:rtl w:val="true"/>
        </w:rPr>
        <w:t>روضة الشهدا</w:t>
      </w:r>
      <w:r>
        <w:rPr>
          <w:rtl w:val="true"/>
        </w:rPr>
        <w:t>»</w:t>
      </w:r>
      <w:bookmarkEnd w:id="220"/>
    </w:p>
    <w:p>
      <w:pPr>
        <w:pStyle w:val="Heading6"/>
        <w:numPr>
          <w:ilvl w:val="5"/>
          <w:numId w:val="1"/>
        </w:numPr>
        <w:rPr/>
      </w:pPr>
      <w:bookmarkStart w:id="221" w:name="__RefHeading___Toc425062_3804643083"/>
      <w:bookmarkStart w:id="222" w:name="_Toc83"/>
      <w:bookmarkEnd w:id="221"/>
      <w:r>
        <w:rPr/>
        <w:t>۲</w:t>
      </w:r>
      <w:r>
        <w:rPr>
          <w:rtl w:val="true"/>
        </w:rPr>
        <w:t xml:space="preserve"> </w:t>
      </w:r>
      <w:r>
        <w:rPr>
          <w:rtl w:val="true"/>
        </w:rPr>
        <w:t xml:space="preserve">/ </w:t>
      </w:r>
      <w:r>
        <w:rPr/>
        <w:t>۳</w:t>
      </w:r>
      <w:r>
        <w:rPr>
          <w:rtl w:val="true"/>
        </w:rPr>
        <w:t xml:space="preserve"> </w:t>
      </w:r>
      <w:r>
        <w:rPr>
          <w:rtl w:val="true"/>
        </w:rPr>
        <w:t xml:space="preserve">. </w:t>
      </w:r>
      <w:r>
        <w:rPr>
          <w:rtl w:val="true"/>
        </w:rPr>
        <w:t xml:space="preserve">گزارش </w:t>
      </w:r>
      <w:r>
        <w:rPr>
          <w:rtl w:val="true"/>
        </w:rPr>
        <w:t>«</w:t>
      </w:r>
      <w:r>
        <w:rPr>
          <w:rtl w:val="true"/>
        </w:rPr>
        <w:t>المنتخب</w:t>
      </w:r>
      <w:r>
        <w:rPr>
          <w:rtl w:val="true"/>
        </w:rPr>
        <w:t xml:space="preserve">» </w:t>
      </w:r>
      <w:r>
        <w:rPr>
          <w:rtl w:val="true"/>
        </w:rPr>
        <w:t>طريحى</w:t>
      </w:r>
      <w:bookmarkEnd w:id="222"/>
    </w:p>
    <w:p>
      <w:pPr>
        <w:pStyle w:val="BookText"/>
        <w:rPr/>
      </w:pPr>
      <w:r>
        <w:rPr>
          <w:rFonts w:ascii="IRNazanin" w:hAnsi="IRNazanin" w:eastAsia="IRNazanin"/>
          <w:color w:val="111111"/>
          <w:sz w:val="28"/>
          <w:sz w:val="28"/>
          <w:szCs w:val="28"/>
          <w:rtl w:val="true"/>
          <w:lang w:bidi="fa-IR"/>
        </w:rPr>
        <w:t xml:space="preserve">لعين ، در حال گفت كه بروند و سر پدر او را بياورند و در كنار او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مَلاعين ، سر بياورد و در كنار آن دختر چهارساله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مَلاعين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بترسيد و فرياد برآورد و رنجور شد و در آن چند روز ، جان به حق ، تسليم كرد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اين متن با آنچه در باره وفات رقيّه شهرت دارد ، تفاوت هايى دارد ؛ زيرا در اين متن ، نام دختر ، مشخّص نشده و او را چهارساله مى داند ، نه سه ساله، و محلّ وفات او را خانه يزيد مى داند، نه خرابه، و وفات او را پس از چند روز از ديدن سر مبارك امام حسين عليه السلام مى داند، نه هم زمان با ديدن سر 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عماد الدين طبرى، ملّا حسين واعظ كاشفى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روضة الشهدا ، مطالب طبرى را با تفصيل بيشترى مطرح مى كند ؛ امّا همچنان ، نامى از كودك نمى بَرد و او را چهارساله ذكر مى كند و محلّ وقوع حادثه را كوشْك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مى داند 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مِنديل برگرفت ، </w:t>
      </w:r>
      <w:r>
        <w:rPr>
          <w:rStyle w:val="FootnoteAnchor"/>
          <w:rtl w:val="true"/>
        </w:rPr>
        <w:footnoteReference w:id="178"/>
      </w:r>
      <w:r>
        <w:rPr>
          <w:rFonts w:ascii="IRNazanin" w:hAnsi="IRNazanin" w:eastAsia="IRNazanin"/>
          <w:color w:val="111111"/>
          <w:sz w:val="28"/>
          <w:sz w:val="28"/>
          <w:szCs w:val="28"/>
          <w:rtl w:val="true"/>
          <w:lang w:bidi="fa-IR"/>
        </w:rPr>
        <w:t xml:space="preserve">سرى ديد در آن طَبَق ،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را برداشت و نيك در آن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 خود را بشناخت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آهى از سينه بركشيد و روى در روى پدر ماليد و لب خود بر لب وى نهاد و فى الحال ، جان شيرين بداد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گفتنى است كه بر پايه اين گزارش ، وفات كودك در همان شبى اتّفاق افتاده كه سر پدر را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تفاوت اصلى اين گزارش با گزارش عماد الدين طبرى ، تنها در اين مورد است كه به كتاب هاى بعدى نيز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طريحىپس از ملّا حسين كاشفى، فخر الدين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المنتخب ، داستان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2169_20026"/>
    </w:p>
    <w:p>
      <w:pPr>
        <w:pStyle w:val="Heading6"/>
        <w:numPr>
          <w:ilvl w:val="5"/>
          <w:numId w:val="1"/>
        </w:numPr>
        <w:rPr/>
      </w:pPr>
      <w:bookmarkStart w:id="224" w:name="__RefHeading___Toc425064_3804643083"/>
      <w:bookmarkStart w:id="225" w:name="_Toc84"/>
      <w:bookmarkEnd w:id="223"/>
      <w:bookmarkEnd w:id="224"/>
      <w:r>
        <w:rPr/>
        <w:t>۲</w:t>
      </w:r>
      <w:r>
        <w:rPr>
          <w:rtl w:val="true"/>
        </w:rPr>
        <w:t xml:space="preserve"> </w:t>
      </w:r>
      <w:r>
        <w:rPr>
          <w:rtl w:val="true"/>
        </w:rPr>
        <w:t xml:space="preserve">/ </w:t>
      </w:r>
      <w:r>
        <w:rPr/>
        <w:t>۴</w:t>
      </w:r>
      <w:r>
        <w:rPr>
          <w:rtl w:val="true"/>
        </w:rPr>
        <w:t xml:space="preserve"> </w:t>
      </w:r>
      <w:r>
        <w:rPr>
          <w:rtl w:val="true"/>
        </w:rPr>
        <w:t xml:space="preserve">. </w:t>
      </w:r>
      <w:r>
        <w:rPr>
          <w:rtl w:val="true"/>
        </w:rPr>
        <w:t xml:space="preserve">گزارش </w:t>
      </w:r>
      <w:r>
        <w:rPr>
          <w:rtl w:val="true"/>
        </w:rPr>
        <w:t>«</w:t>
      </w:r>
      <w:r>
        <w:rPr>
          <w:rtl w:val="true"/>
        </w:rPr>
        <w:t>اَنوار المجالس</w:t>
      </w:r>
      <w:r>
        <w:rPr>
          <w:rtl w:val="true"/>
        </w:rPr>
        <w:t>»</w:t>
      </w:r>
      <w:bookmarkEnd w:id="225"/>
    </w:p>
    <w:p>
      <w:pPr>
        <w:pStyle w:val="BookText"/>
        <w:rPr/>
      </w:pPr>
      <w:r>
        <w:rPr>
          <w:rFonts w:ascii="IRNazanin" w:hAnsi="IRNazanin" w:eastAsia="IRNazanin"/>
          <w:color w:val="111111"/>
          <w:sz w:val="28"/>
          <w:sz w:val="28"/>
          <w:szCs w:val="28"/>
          <w:rtl w:val="true"/>
          <w:lang w:bidi="fa-IR"/>
        </w:rPr>
        <w:t xml:space="preserve">را با تفاوت هايى تعريف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متن المنتخب ، بدين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وقتى آل اللّه وآل رسول او در شهر شام بر يزيد ، وارد شدند ، او خانه اى به آنها اختصاص داد و آنها در آن ، به سوگوارى مى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ما امام حسين عليه السلام ، دخترى سه ساله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شريف امام عليه السلام را كه با دستمالى ديبقى </w:t>
      </w:r>
      <w:r>
        <w:rPr>
          <w:rStyle w:val="FootnoteAnchor"/>
          <w:rtl w:val="true"/>
        </w:rPr>
        <w:footnoteReference w:id="180"/>
      </w:r>
      <w:r>
        <w:rPr>
          <w:rFonts w:ascii="IRNazanin" w:hAnsi="IRNazanin" w:eastAsia="IRNazanin"/>
          <w:color w:val="111111"/>
          <w:sz w:val="28"/>
          <w:sz w:val="28"/>
          <w:szCs w:val="28"/>
          <w:rtl w:val="true"/>
          <w:lang w:bidi="fa-IR"/>
        </w:rPr>
        <w:t xml:space="preserve">پوشيده بود ، آوردند و در برابرش نهادند و پرده از آن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طَبَق برداشت و درآغوش گرفت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با خونت خضاب كرد؟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رگ هاى تو را بُريد؟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در كودكى ، يتيم كرد؟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 ما به چه كسى دل ببنديم؟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يتيم ، نگهدارى مى كند تا بزرگ شود؟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پاسدار زنانِ رنجور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نگهدار بيوه هاى اسير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نوازشگر چشم هاى گريان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دهنده دور افتادگان غريب كيست؟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نوازشگر موهاى پريشان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ناكامى ما پس از تو ، چه كسى هست؟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غريبى ما ، چه كسى پس از تو هست؟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من ، فداى تو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پيش از اين ، نابينا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در خاك شده بودم و محاسن تو را خون آلود نمى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دهانش را بر دهان شريف امام عليه السلام گذاشت و گريه سختى كرد تا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تكانش دادند ، ديدند كه روحش از دنيا ، جدا شده است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قابل توجّه است كه اين متن، نخستين منبع شناخته شده اى است كه كودك را سه ساله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نخستين منبعى است كه به تفصيل ، سخن گفتن وى را با امام عليه السلام مطرح كرده است ؛ امّا چيزى در باره نام او نمى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قرن سيزدهم ، شخصى به نام محمّدحسين اَرجستانى در كتاب اَنوار المجالس ، </w:t>
      </w:r>
      <w:r>
        <w:rPr>
          <w:rStyle w:val="FootnoteAnchor"/>
          <w:rtl w:val="true"/>
        </w:rPr>
        <w:footnoteReference w:id="18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2169_20027"/>
    </w:p>
    <w:p>
      <w:pPr>
        <w:pStyle w:val="Heading6"/>
        <w:numPr>
          <w:ilvl w:val="5"/>
          <w:numId w:val="1"/>
        </w:numPr>
        <w:rPr/>
      </w:pPr>
      <w:bookmarkStart w:id="227" w:name="__RefHeading___Toc425066_3804643083"/>
      <w:bookmarkStart w:id="228" w:name="_Toc85"/>
      <w:bookmarkEnd w:id="226"/>
      <w:bookmarkEnd w:id="227"/>
      <w:r>
        <w:rPr/>
        <w:t>۲</w:t>
      </w:r>
      <w:r>
        <w:rPr>
          <w:rtl w:val="true"/>
        </w:rPr>
        <w:t xml:space="preserve"> </w:t>
      </w:r>
      <w:r>
        <w:rPr>
          <w:rtl w:val="true"/>
        </w:rPr>
        <w:t xml:space="preserve">/ </w:t>
      </w:r>
      <w:r>
        <w:rPr/>
        <w:t>۵</w:t>
      </w:r>
      <w:r>
        <w:rPr>
          <w:rtl w:val="true"/>
        </w:rPr>
        <w:t xml:space="preserve"> </w:t>
      </w:r>
      <w:r>
        <w:rPr>
          <w:rtl w:val="true"/>
        </w:rPr>
        <w:t xml:space="preserve">. </w:t>
      </w:r>
      <w:r>
        <w:rPr>
          <w:rtl w:val="true"/>
        </w:rPr>
        <w:t xml:space="preserve">گزارش </w:t>
      </w:r>
      <w:r>
        <w:rPr>
          <w:rtl w:val="true"/>
        </w:rPr>
        <w:t>«</w:t>
      </w:r>
      <w:r>
        <w:rPr>
          <w:rtl w:val="true"/>
        </w:rPr>
        <w:t>شَعشعة الحسينيه</w:t>
      </w:r>
      <w:r>
        <w:rPr>
          <w:rtl w:val="true"/>
        </w:rPr>
        <w:t>»</w:t>
      </w:r>
      <w:bookmarkEnd w:id="228"/>
    </w:p>
    <w:p>
      <w:pPr>
        <w:pStyle w:val="BookText"/>
        <w:rPr/>
      </w:pPr>
      <w:r>
        <w:rPr>
          <w:rFonts w:ascii="IRNazanin" w:hAnsi="IRNazanin" w:eastAsia="IRNazanin"/>
          <w:color w:val="111111"/>
          <w:sz w:val="28"/>
          <w:sz w:val="28"/>
          <w:szCs w:val="28"/>
          <w:rtl w:val="true"/>
          <w:lang w:bidi="fa-IR"/>
        </w:rPr>
        <w:t xml:space="preserve">داستان را به گونه اى ديگر ،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نوشته او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رسول خدا در آن شب ها ، نه شمعى، نه چراغى، نه آب و نه طعامى ، و نه فرش و نه لباسى ، غمگين نشسته بودند و شغل ايشان ، تعزيه دارى بر شهيدان كربلا بود تا آن كه زُبيده خاتون ، دختر سه ساله سيّد الشهدا ، شبى از فراق پدر بزرگوار ، بسيار گريه كرد </w:t>
      </w:r>
      <w:r>
        <w:rPr>
          <w:rFonts w:eastAsia="IRNazanin" w:cs="IRNazanin"/>
          <w:color w:val="111111"/>
          <w:sz w:val="28"/>
          <w:szCs w:val="28"/>
          <w:rtl w:val="true"/>
          <w:lang w:bidi="fa-IR"/>
        </w:rPr>
        <w:t xml:space="preserve">... . </w:t>
      </w:r>
      <w:r>
        <w:rPr>
          <w:rStyle w:val="FootnoteAnchor"/>
          <w:rtl w:val="true"/>
        </w:rPr>
        <w:footnoteReference w:id="183"/>
      </w:r>
      <w:r>
        <w:rPr>
          <w:rFonts w:ascii="IRNazanin" w:hAnsi="IRNazanin" w:eastAsia="IRNazanin"/>
          <w:color w:val="111111"/>
          <w:sz w:val="28"/>
          <w:sz w:val="28"/>
          <w:szCs w:val="28"/>
          <w:rtl w:val="true"/>
          <w:lang w:bidi="fa-IR"/>
        </w:rPr>
        <w:t xml:space="preserve">بررسى ها نشان مى دهند كه اين، نخستين گزارشى است كه نام كودك را مطرح و او را زُبيده و محلّ حادثه را خرابه شام ،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صفحه قبل كتاب خود ، در اشاره به خرابه شام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غريبان خرابه شام به خاطرم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بيت خير الأنام ، در خرابه شام غريب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سَكينه و رُقَيّه ، طفل حسين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آن كه داغ هاى متعدّد مانند بى پدرى و بى برادرى ديده بودند ، چرا كسى به تسلّى آن غريبان ، لب نگشود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طبق يافته ما ، اَنوار المجالس ، اوّلين كتابى است كه از دخترى براى امام حسين عليه السلام در خرابه شام به نام رُقيّه نام مى بَرد ، هر چند از سرنوشت او سخنى نمى گويد و ماجراى شهادت كودكى به نام زبيده را باز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 ممكن است زمينه ساز گزارش هاى آينده در مورد نام كودكى باشد كه در خرابه شام از دنيا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شَعشعة الحسينيه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اوايل قرن چهاردهم ، شيخ محمّدجواد يزدى ، در كتاب شعشعة الحسينيه </w:t>
      </w:r>
      <w:r>
        <w:rPr>
          <w:rStyle w:val="FootnoteAnchor"/>
          <w:rtl w:val="true"/>
        </w:rPr>
        <w:footnoteReference w:id="184"/>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طفلى از حضرت امام حسين عليه السلام در خرابه شام ، از ديدن سرِ پدر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2169_20028"/>
    </w:p>
    <w:p>
      <w:pPr>
        <w:pStyle w:val="Heading6"/>
        <w:numPr>
          <w:ilvl w:val="5"/>
          <w:numId w:val="1"/>
        </w:numPr>
        <w:rPr/>
      </w:pPr>
      <w:bookmarkStart w:id="230" w:name="__RefHeading___Toc425068_3804643083"/>
      <w:bookmarkStart w:id="231" w:name="_Toc86"/>
      <w:bookmarkEnd w:id="229"/>
      <w:bookmarkEnd w:id="230"/>
      <w:r>
        <w:rPr/>
        <w:t>۲</w:t>
      </w:r>
      <w:r>
        <w:rPr>
          <w:rtl w:val="true"/>
        </w:rPr>
        <w:t xml:space="preserve"> </w:t>
      </w:r>
      <w:r>
        <w:rPr>
          <w:rtl w:val="true"/>
        </w:rPr>
        <w:t xml:space="preserve">/ </w:t>
      </w:r>
      <w:r>
        <w:rPr/>
        <w:t>۶</w:t>
      </w:r>
      <w:r>
        <w:rPr>
          <w:rtl w:val="true"/>
        </w:rPr>
        <w:t xml:space="preserve"> </w:t>
      </w:r>
      <w:r>
        <w:rPr>
          <w:rtl w:val="true"/>
        </w:rPr>
        <w:t xml:space="preserve">. </w:t>
      </w:r>
      <w:r>
        <w:rPr>
          <w:rtl w:val="true"/>
        </w:rPr>
        <w:t xml:space="preserve">گزارش </w:t>
      </w:r>
      <w:r>
        <w:rPr>
          <w:rtl w:val="true"/>
        </w:rPr>
        <w:t>«</w:t>
      </w:r>
      <w:r>
        <w:rPr>
          <w:rtl w:val="true"/>
        </w:rPr>
        <w:t>الإيقاد</w:t>
      </w:r>
      <w:r>
        <w:rPr>
          <w:rtl w:val="true"/>
        </w:rPr>
        <w:t>»</w:t>
      </w:r>
      <w:bookmarkEnd w:id="231"/>
    </w:p>
    <w:p>
      <w:pPr>
        <w:pStyle w:val="Heading5"/>
        <w:numPr>
          <w:ilvl w:val="4"/>
          <w:numId w:val="1"/>
        </w:numPr>
        <w:rPr/>
      </w:pPr>
      <w:bookmarkStart w:id="232" w:name="__RefHeading___Toc425070_3804643083"/>
      <w:bookmarkStart w:id="233" w:name="_Toc87"/>
      <w:bookmarkEnd w:id="232"/>
      <w:r>
        <w:rPr/>
        <w:t>۳</w:t>
      </w:r>
      <w:r>
        <w:rPr>
          <w:rtl w:val="true"/>
        </w:rPr>
        <w:t xml:space="preserve"> </w:t>
      </w:r>
      <w:r>
        <w:rPr>
          <w:rtl w:val="true"/>
        </w:rPr>
        <w:t xml:space="preserve">. </w:t>
      </w:r>
      <w:r>
        <w:rPr>
          <w:rtl w:val="true"/>
        </w:rPr>
        <w:t>مزار منسوب به رقيّه</w:t>
      </w:r>
      <w:bookmarkEnd w:id="233"/>
    </w:p>
    <w:p>
      <w:pPr>
        <w:pStyle w:val="Heading6"/>
        <w:numPr>
          <w:ilvl w:val="5"/>
          <w:numId w:val="1"/>
        </w:numPr>
        <w:rPr/>
      </w:pPr>
      <w:bookmarkStart w:id="234" w:name="__RefHeading___Toc425072_3804643083"/>
      <w:bookmarkStart w:id="235" w:name="_Toc88"/>
      <w:bookmarkEnd w:id="234"/>
      <w:r>
        <w:rPr/>
        <w:t>۳</w:t>
      </w:r>
      <w:r>
        <w:rPr>
          <w:rtl w:val="true"/>
        </w:rPr>
        <w:t xml:space="preserve"> </w:t>
      </w:r>
      <w:r>
        <w:rPr>
          <w:rtl w:val="true"/>
        </w:rPr>
        <w:t xml:space="preserve">/ </w:t>
      </w:r>
      <w:r>
        <w:rPr/>
        <w:t>۱</w:t>
      </w:r>
      <w:r>
        <w:rPr>
          <w:rtl w:val="true"/>
        </w:rPr>
        <w:t xml:space="preserve"> </w:t>
      </w:r>
      <w:r>
        <w:rPr>
          <w:rtl w:val="true"/>
        </w:rPr>
        <w:t xml:space="preserve">. </w:t>
      </w:r>
      <w:r>
        <w:rPr>
          <w:rtl w:val="true"/>
        </w:rPr>
        <w:t xml:space="preserve">گزارش </w:t>
      </w:r>
      <w:r>
        <w:rPr>
          <w:rtl w:val="true"/>
        </w:rPr>
        <w:t>«</w:t>
      </w:r>
      <w:r>
        <w:rPr>
          <w:rtl w:val="true"/>
        </w:rPr>
        <w:t>تسلية المجالس</w:t>
      </w:r>
      <w:r>
        <w:rPr>
          <w:rtl w:val="true"/>
        </w:rPr>
        <w:t>»</w:t>
      </w:r>
      <w:bookmarkEnd w:id="235"/>
    </w:p>
    <w:p>
      <w:pPr>
        <w:pStyle w:val="BookText"/>
        <w:rPr/>
      </w:pPr>
      <w:r>
        <w:rPr>
          <w:rFonts w:ascii="IRNazanin" w:hAnsi="IRNazanin" w:eastAsia="IRNazanin"/>
          <w:color w:val="111111"/>
          <w:sz w:val="28"/>
          <w:sz w:val="28"/>
          <w:szCs w:val="28"/>
          <w:rtl w:val="true"/>
          <w:lang w:bidi="fa-IR"/>
        </w:rPr>
        <w:t xml:space="preserve">بزرگوارش ، از دنيا رفت ؛ وليكن در نام او ، اختلاف است كه زُبَيده يا رُقَيّه يا زينب يا سَكينه بوده باشد </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او همچنين در صفحات بعد ، به نقل از كتاب رياض الأحزان ، آورده است كه اسم آن دختر ، فاطمه بوده است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در اين گزارش ، چندين نام و از جمله رُقَيّه براى كودكِ از دنيا رفته در شام ، مطرح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سال بعد، شخصى به نام سيّد محمّدعلىِ شاه عبد العظيمى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كتاب الإيقاد ، براى نخستين بار ، با صراحت ، نام كودك را رقيّه و سنّ او را سه ساله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نوشته او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دختر كوچكى داشت كه او را دوست مى داشت و او هم امام عليه السلام را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نام وى ، رقيّه بود ، سه سال داشت و در شام ، در ميان اسيران بود </w:t>
      </w:r>
      <w:r>
        <w:rPr>
          <w:rFonts w:eastAsia="IRNazanin" w:cs="IRNazanin"/>
          <w:color w:val="111111"/>
          <w:sz w:val="28"/>
          <w:szCs w:val="28"/>
          <w:rtl w:val="true"/>
          <w:lang w:bidi="fa-IR"/>
        </w:rPr>
        <w:t xml:space="preserve">... . </w:t>
      </w:r>
      <w:r>
        <w:rPr>
          <w:rStyle w:val="FootnoteAnchor"/>
          <w:rtl w:val="true"/>
        </w:rPr>
        <w:footnoteReference w:id="187"/>
      </w:r>
      <w:r>
        <w:rPr>
          <w:rFonts w:ascii="IRNazanin" w:hAnsi="IRNazanin" w:eastAsia="IRNazanin"/>
          <w:color w:val="111111"/>
          <w:sz w:val="28"/>
          <w:sz w:val="28"/>
          <w:szCs w:val="28"/>
          <w:rtl w:val="true"/>
          <w:lang w:bidi="fa-IR"/>
        </w:rPr>
        <w:t xml:space="preserve">اين بود سير گزارش هاى گوناگون در باره وفات دخترى از امام حسين عليه السلام در 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منسوب به رقيّه</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سندى كه در باره مزار كنونى منسوب به رُقيّه در دست است، به قرن دهم هجرى باز مى گردد و مربوط مى شود به محمّد بن ابى طالب حائرى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۹۵۵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در كتاب تسلية المجالس مى نويسد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2169_20029"/>
    </w:p>
    <w:p>
      <w:pPr>
        <w:pStyle w:val="Heading6"/>
        <w:numPr>
          <w:ilvl w:val="5"/>
          <w:numId w:val="1"/>
        </w:numPr>
        <w:rPr/>
      </w:pPr>
      <w:bookmarkStart w:id="237" w:name="__RefHeading___Toc425074_3804643083"/>
      <w:bookmarkStart w:id="238" w:name="_Toc89"/>
      <w:bookmarkEnd w:id="236"/>
      <w:bookmarkEnd w:id="237"/>
      <w:r>
        <w:rPr/>
        <w:t>۳</w:t>
      </w:r>
      <w:r>
        <w:rPr>
          <w:rtl w:val="true"/>
        </w:rPr>
        <w:t xml:space="preserve"> </w:t>
      </w:r>
      <w:r>
        <w:rPr>
          <w:rtl w:val="true"/>
        </w:rPr>
        <w:t xml:space="preserve">/ </w:t>
      </w:r>
      <w:r>
        <w:rPr/>
        <w:t>۲</w:t>
      </w:r>
      <w:r>
        <w:rPr>
          <w:rtl w:val="true"/>
        </w:rPr>
        <w:t xml:space="preserve"> </w:t>
      </w:r>
      <w:r>
        <w:rPr>
          <w:rtl w:val="true"/>
        </w:rPr>
        <w:t xml:space="preserve">. </w:t>
      </w:r>
      <w:r>
        <w:rPr>
          <w:rtl w:val="true"/>
        </w:rPr>
        <w:t xml:space="preserve">گزارش </w:t>
      </w:r>
      <w:r>
        <w:rPr>
          <w:rtl w:val="true"/>
        </w:rPr>
        <w:t>«</w:t>
      </w:r>
      <w:r>
        <w:rPr>
          <w:rtl w:val="true"/>
        </w:rPr>
        <w:t>نور الأبصار</w:t>
      </w:r>
      <w:r>
        <w:rPr>
          <w:rtl w:val="true"/>
        </w:rPr>
        <w:t>»</w:t>
      </w:r>
      <w:bookmarkEnd w:id="238"/>
    </w:p>
    <w:p>
      <w:pPr>
        <w:pStyle w:val="Heading6"/>
        <w:numPr>
          <w:ilvl w:val="5"/>
          <w:numId w:val="1"/>
        </w:numPr>
        <w:rPr/>
      </w:pPr>
      <w:bookmarkStart w:id="239" w:name="__RefHeading___Toc425076_3804643083"/>
      <w:bookmarkStart w:id="240" w:name="_Toc90"/>
      <w:bookmarkEnd w:id="239"/>
      <w:r>
        <w:rPr/>
        <w:t>۳</w:t>
      </w:r>
      <w:r>
        <w:rPr>
          <w:rtl w:val="true"/>
        </w:rPr>
        <w:t xml:space="preserve"> </w:t>
      </w:r>
      <w:r>
        <w:rPr>
          <w:rtl w:val="true"/>
        </w:rPr>
        <w:t xml:space="preserve">/ </w:t>
      </w:r>
      <w:r>
        <w:rPr/>
        <w:t>۳</w:t>
      </w:r>
      <w:r>
        <w:rPr>
          <w:rtl w:val="true"/>
        </w:rPr>
        <w:t xml:space="preserve"> </w:t>
      </w:r>
      <w:r>
        <w:rPr>
          <w:rtl w:val="true"/>
        </w:rPr>
        <w:t xml:space="preserve">. </w:t>
      </w:r>
      <w:r>
        <w:rPr>
          <w:rtl w:val="true"/>
        </w:rPr>
        <w:t xml:space="preserve">گزارش </w:t>
      </w:r>
      <w:r>
        <w:rPr>
          <w:rtl w:val="true"/>
        </w:rPr>
        <w:t>«</w:t>
      </w:r>
      <w:r>
        <w:rPr>
          <w:rtl w:val="true"/>
        </w:rPr>
        <w:t>منتخب التواريخ</w:t>
      </w:r>
      <w:r>
        <w:rPr>
          <w:rtl w:val="true"/>
        </w:rPr>
        <w:t>»</w:t>
      </w:r>
      <w:bookmarkEnd w:id="240"/>
    </w:p>
    <w:p>
      <w:pPr>
        <w:pStyle w:val="BookText"/>
        <w:rPr/>
      </w:pPr>
      <w:r>
        <w:rPr>
          <w:rFonts w:ascii="IRNazanin" w:hAnsi="IRNazanin" w:eastAsia="IRNazanin"/>
          <w:color w:val="111111"/>
          <w:sz w:val="28"/>
          <w:sz w:val="28"/>
          <w:szCs w:val="28"/>
          <w:rtl w:val="true"/>
          <w:lang w:bidi="fa-IR"/>
        </w:rPr>
        <w:t xml:space="preserve">در شهر دمشقِ شام ، در بخش شرقى مسجد اعظم شهر ، خرابه اى را ديدم كه در گذشته ، مسجد بوده و بر سنگْ نوشته درِ آن ، نام هاى پيامبر صلى الله عليه و آله و خاندانش و امامان عليهم السلامدوازده گانه ، نوشته شده بود و پس از آن ، چنين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قبر خانم مَلَكه ، دختر حسين بن امير المؤمنين عليه السلام است</w:t>
      </w:r>
      <w:r>
        <w:rPr>
          <w:rFonts w:eastAsia="IRNazanin" w:cs="IRNazanin"/>
          <w:color w:val="111111"/>
          <w:sz w:val="28"/>
          <w:szCs w:val="28"/>
          <w:rtl w:val="true"/>
          <w:lang w:bidi="fa-IR"/>
        </w:rPr>
        <w:t xml:space="preserve">» . </w:t>
      </w:r>
      <w:r>
        <w:rPr>
          <w:rStyle w:val="FootnoteAnchor"/>
          <w:rtl w:val="true"/>
        </w:rPr>
        <w:footnoteReference w:id="188"/>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سيزدهم، شِبلَنجى در كتاب نور الأبصار ، </w:t>
      </w:r>
      <w:r>
        <w:rPr>
          <w:rStyle w:val="FootnoteAnchor"/>
          <w:rtl w:val="true"/>
        </w:rPr>
        <w:footnoteReference w:id="189"/>
      </w:r>
      <w:r>
        <w:rPr>
          <w:rFonts w:ascii="IRNazanin" w:hAnsi="IRNazanin" w:eastAsia="IRNazanin"/>
          <w:color w:val="111111"/>
          <w:sz w:val="28"/>
          <w:sz w:val="28"/>
          <w:szCs w:val="28"/>
          <w:rtl w:val="true"/>
          <w:lang w:bidi="fa-IR"/>
        </w:rPr>
        <w:t xml:space="preserve">در باره اين مزار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شامى ها به من خبر دادند كه براى خانم رقيّه ، دختر امام على ـ كرّم اللّه وجهه ـ در دمشق شام ، آرامگاهى هست كه زمانى به ديوارهاى قبرش آسيب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ها قصد داشتند كه جنازه را از داخل قبر ، بيرون بياورند تا آن را بازسازى كنند ؛ امّا كسى به خاطر هيبت آن خانم ، جرئت نكرد وارد قبر شود ، تا اين كه شخصى از خاندان اهل بيت به نام سيّد بن مرتضى ، وارد قبر شد و پارچه اى روى آن انداخت و جنازه را در پارچه پيچيد و آن را بيرون آورد و همگان ديدند كه دختر كوچك نابالغى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به يكى از بزرگان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نقل از برخى مشايخ خود ، آن را برايم روايت كرد </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در اين گزارش ، نام صاحب مزار ، رقيّه بنت على عليه السلام آمده و نخستين گزارشى است كه به موضوع آسيب ديدن قبر ، اشاره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نيمه اوّل قرن چهاردهم ، شيخ محمّدهاشم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فارسى منتخب التواريخ ، </w:t>
      </w:r>
      <w:r>
        <w:rPr>
          <w:rStyle w:val="FootnoteAnchor"/>
          <w:rtl w:val="true"/>
        </w:rPr>
        <w:footnoteReference w:id="191"/>
      </w:r>
      <w:r>
        <w:rPr>
          <w:rFonts w:ascii="IRNazanin" w:hAnsi="IRNazanin" w:eastAsia="IRNazanin"/>
          <w:color w:val="111111"/>
          <w:sz w:val="28"/>
          <w:sz w:val="28"/>
          <w:szCs w:val="28"/>
          <w:rtl w:val="true"/>
          <w:lang w:bidi="fa-IR"/>
        </w:rPr>
        <w:t xml:space="preserve">ضمن اين كه مزار را متعلّق به رقيّه بنت الحسين عليه السلام معرّفى نموده ، داستان آسيب ديدن قبر را با تفصيل بيشترى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او ، چنين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عالم جليل ، شيخ محمّدعلى شامى ـ كه از جمله علما و محصّلين نجف اشرف است ـ ، به حقير فرمود كه جدّ اُمّىِ بلاواسطه من ، جناب آقا سيّد ابراهيم دمشقى كه نسبش منتهى مى شود به سيّد مرتضى علم الهدى و سنّ شريفش علاوه بر نود بود و بسيار شريف و محترم بود ، سه دختر داشتند و اولاد ذكور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دختر بزرگشان در خواب ديد جناب رقيّه بنت الحسين عليه السلام را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پدرت بگو به والى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افتاده ميان قبر و لحد من ، و بدن من ، در اذيّت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بيايد و قبر و لحد مرا تعمير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دخترش به سيّد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 از ترس حضرات اهل تسنّن ، به خواب ، اثرى مترتّب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دوم ، دختر وسطى سيّد ، همين خواب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اثرى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سوم ، دختر صغراى سيّد ، همين خواب را ديد و به 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ترتيب اثرى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چهارم ، خود سيّد ، مخدّره رقيّه را در خواب ديد كه به طريق عتاب فرمودند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والى را خبردار نكردى؟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 بيدار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رفت نزد والى شام و خوابش را به والى شام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 امر كرد علما و صلحاى شام از سنّى و شيعه بروند و غسل كنند و لباس هاى نظيف در بر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هر كس قفل درب حرم مقدّسه باز شد ، همان كس برود و قبر مقدّسه او را نبش كند و جسد مطهّره را بيرون بياورد تا قبر مطهّر را تعمير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صلحا از شيعه و سنّى ، در كمال ادب غسل كردند و لباس نظيف در بر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به دست هيچ يك باز نشد ، مگر به دست مرحوم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مشرّف ميان حرم شدند ، مِعوَل </w:t>
      </w:r>
      <w:r>
        <w:rPr>
          <w:rStyle w:val="FootnoteAnchor"/>
          <w:rtl w:val="true"/>
        </w:rPr>
        <w:footnoteReference w:id="192"/>
      </w:r>
      <w:r>
        <w:rPr>
          <w:rFonts w:ascii="IRNazanin" w:hAnsi="IRNazanin" w:eastAsia="IRNazanin"/>
          <w:color w:val="111111"/>
          <w:sz w:val="28"/>
          <w:sz w:val="28"/>
          <w:szCs w:val="28"/>
          <w:rtl w:val="true"/>
          <w:lang w:bidi="fa-IR"/>
        </w:rPr>
        <w:t xml:space="preserve">هيچ يك به زمين اثر نكرد ، مگر معول سيّد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حرم را خلوت كردند و لحد را شكافتند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بدن نازنين مخدّره ، ميان لحد و كفن آن مخدّره مكرّمه ، صحيح و سالم است ؛ ليكن آب زيادى ميان لحد جمع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سيّد ، بدن شريف مخدّره را از ميان لحد ، بيرون آورد و روى زانوى خود نهاد و سه روز همين قِسم ، بالاى زانوى خود نگه داشت و متّصل گريه مى كرد تا آن كه لحد مخدّره را از بنياد ، تعمير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كه مى شد ، سيّد ، بدن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مخدّره را بر بالاى شى ء نظيفى 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 باز بر مى داشت و بر زانو مى نهاد تا آن كه از تعمير قبر و لحد ، فارغ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 بدن مخدّره را دفن كرد و از معجزه اين مخدّره در اين سه روز ، سيّد ، نه محتاج به غذا شد و نه محتاج به آب و نه محتاج به تجديد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خواست مخدّره را دفن كند ، سيّد دعا كرد خداوند ، پسرى به او مرحمت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سيّد ، مستجاب شد و در اين سنّ پيرى ، خداوند به او پسرى مرحمت فرمود ، مسمّا به سيّد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والى ، تفصيل را به سلطان عبد الحميد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توليت زينبيّه و مرقد شريف رقيّه و مرقد شريف اُمّ كلثوم و سَكينه را به او واگذار نمود و فعلاً هم آقاى حاجى سيّد عبّاس پسر آقا سيّد مصطفى پسر آقا سيّد ابراهيم سابق الذكر ، متصدّى توليت اين اماكن شريفه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اين قضيّه در حدود سنه هزار و دويست و هشتاد بوده است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با توجّه به آنچه در اين گزارش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علماى شيعه و سنّى ، شاهد ماجرا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نكته قابل تأمّل ، اين است كه با آن كه انگيزه براى نقل و ثبت اين گونه حوادث ، فراوان است ، هيچ كس جز متولّيان حرم، اين حادثه مهم را نقل نكرده و شخصيتى مانند سيّد محسن امين ، با اين كه در منطقه حضور داشته، در گزارش خود ، اشاره اى به اين ماجرا ننموده و درباره اين بارگاه ، تنها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 دختر حسين عليه السلام ، قبرى به او منسوب است و مشهدى كه در محلّه العماره دمشق ، زيارتگاه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درستى آن ،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اصغرخان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اتابك ، امين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 اعظم ايران ، به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 ، آن را بازسازى كرده و در بالاى در ، تاريخ بازسازى را حَك كرده اند كه در آن ، اين اشعار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اى عالى است براى على وزير اعظمِ ايران كه تجديد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تاريخ بازسازى آن را كه مى درخشد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ابجد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بقبر رقيّة من آل أحمد</w:t>
      </w:r>
      <w:r>
        <w:rPr>
          <w:rFonts w:eastAsia="Amiri" w:cs="Amiri" w:ascii="Amiri" w:hAnsi="Amiri"/>
          <w:color w:val="111111"/>
          <w:sz w:val="28"/>
          <w:szCs w:val="28"/>
          <w:rtl w:val="true"/>
          <w:lang w:bidi="ar-SA"/>
        </w:rPr>
        <w:t xml:space="preserve">» . </w:t>
      </w:r>
      <w:r>
        <w:rPr>
          <w:rStyle w:val="FootnoteAnchor"/>
          <w:rtl w:val="true"/>
        </w:rPr>
        <w:footnoteReference w:id="194"/>
      </w:r>
      <w:r>
        <w:rPr>
          <w:rFonts w:ascii="IRNazanin" w:hAnsi="IRNazanin" w:eastAsia="IRNazanin"/>
          <w:color w:val="111111"/>
          <w:sz w:val="28"/>
          <w:sz w:val="28"/>
          <w:szCs w:val="28"/>
          <w:rtl w:val="true"/>
          <w:lang w:bidi="fa-IR"/>
        </w:rPr>
        <w:t xml:space="preserve">بنا بر اين، بر پايه اسناد روايى و تاريخى نمى توان در باره موضوع اين پژوهش ، نظر قاطعى ارائه كرد ؛ ليكن كراماتى كه از اين مزار نورانى ديده شده و مى شود، مؤيّد اعتبار معنوى آن است و در هر حال ، بى ترديد ، گراميداشت اين مكان منتسب به اهل بيت عليهم السلام ، لازم است، هر چند با عنايت به اين كه جزئيات مربوط به وفات رقيّه ، در هيچ يك از منابع معتبر نيامده، ذكر مصائب او را بايد به مصادرى مستند نمود كه به آنها اشارت رفت و صحّت و سُقم مطالب را به عهده راوى نهاد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2169_20033"/>
    </w:p>
    <w:p>
      <w:pPr>
        <w:pStyle w:val="Heading2"/>
        <w:numPr>
          <w:ilvl w:val="1"/>
          <w:numId w:val="1"/>
        </w:numPr>
        <w:rPr/>
      </w:pPr>
      <w:bookmarkStart w:id="242" w:name="__RefHeading___Toc425078_3804643083"/>
      <w:bookmarkStart w:id="243" w:name="_Toc91"/>
      <w:bookmarkEnd w:id="241"/>
      <w:bookmarkEnd w:id="242"/>
      <w:r>
        <w:rPr>
          <w:rtl w:val="true"/>
        </w:rPr>
        <w:t xml:space="preserve">بخش دوم </w:t>
      </w:r>
      <w:r>
        <w:rPr>
          <w:rtl w:val="true"/>
        </w:rPr>
        <w:t xml:space="preserve">: </w:t>
      </w:r>
      <w:r>
        <w:rPr>
          <w:rtl w:val="true"/>
        </w:rPr>
        <w:t>فضيلت ها و ويژگى هاى امام حسين عليه السلام</w:t>
      </w:r>
      <w:bookmarkEnd w:id="243"/>
    </w:p>
    <w:p>
      <w:pPr>
        <w:pStyle w:val="Heading3"/>
        <w:numPr>
          <w:ilvl w:val="2"/>
          <w:numId w:val="1"/>
        </w:numPr>
        <w:rPr/>
      </w:pPr>
      <w:bookmarkStart w:id="244" w:name="__RefHeading___Toc425080_3804643083"/>
      <w:bookmarkStart w:id="245" w:name="_Toc92"/>
      <w:bookmarkEnd w:id="244"/>
      <w:r>
        <w:rPr>
          <w:rtl w:val="true"/>
        </w:rPr>
        <w:t>درآمد</w:t>
      </w:r>
      <w:bookmarkEnd w:id="245"/>
    </w:p>
    <w:p>
      <w:pPr>
        <w:pStyle w:val="Heading4"/>
        <w:numPr>
          <w:ilvl w:val="3"/>
          <w:numId w:val="1"/>
        </w:numPr>
        <w:rPr/>
      </w:pPr>
      <w:bookmarkStart w:id="246" w:name="__RefHeading___Toc425082_3804643083"/>
      <w:bookmarkStart w:id="247" w:name="_Toc93"/>
      <w:bookmarkEnd w:id="246"/>
      <w:r>
        <w:rPr/>
        <w:t>۱</w:t>
      </w:r>
      <w:r>
        <w:rPr>
          <w:rtl w:val="true"/>
        </w:rPr>
        <w:t xml:space="preserve"> </w:t>
      </w:r>
      <w:r>
        <w:rPr>
          <w:rtl w:val="true"/>
        </w:rPr>
        <w:t xml:space="preserve">. </w:t>
      </w:r>
      <w:r>
        <w:rPr>
          <w:rtl w:val="true"/>
        </w:rPr>
        <w:t>معيار انتخاب متون در اين بخش</w:t>
      </w:r>
      <w:bookmarkEnd w:id="247"/>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ها و ويژگى هاى امام حسين عليه السلامدرآمدفصل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هاى مشترك ميان امام حسين عليه السلام و اهل بيت عليهم السلامفصل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هاى مشترك با برادرفصل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هاى ويژه امام حسين عليه السلامفصل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هاى اخلاقى امام حسين عليه السلامفصل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ويژگى هاى عبادى امام حسين عليه السلامفصل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كرامت هاى ديده شده از امام حسين عليه السلام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8" w:name="pg2169_20035"/>
    </w:p>
    <w:p>
      <w:pPr>
        <w:pStyle w:val="Heading4"/>
        <w:numPr>
          <w:ilvl w:val="3"/>
          <w:numId w:val="1"/>
        </w:numPr>
        <w:rPr/>
      </w:pPr>
      <w:bookmarkStart w:id="249" w:name="__RefHeading___Toc425084_3804643083"/>
      <w:bookmarkStart w:id="250" w:name="_Toc94"/>
      <w:bookmarkEnd w:id="248"/>
      <w:bookmarkEnd w:id="249"/>
      <w:r>
        <w:rPr/>
        <w:t>۲</w:t>
      </w:r>
      <w:r>
        <w:rPr>
          <w:rtl w:val="true"/>
        </w:rPr>
        <w:t xml:space="preserve"> </w:t>
      </w:r>
      <w:r>
        <w:rPr>
          <w:rtl w:val="true"/>
        </w:rPr>
        <w:t xml:space="preserve">. </w:t>
      </w:r>
      <w:r>
        <w:rPr>
          <w:rtl w:val="true"/>
        </w:rPr>
        <w:t>مهم ترين كمالات مشترك امامان عليهم السلام</w:t>
      </w:r>
      <w:bookmarkEnd w:id="250"/>
    </w:p>
    <w:p>
      <w:pPr>
        <w:pStyle w:val="BookText"/>
        <w:rPr/>
      </w:pPr>
      <w:r>
        <w:rPr>
          <w:rFonts w:ascii="IRNazanin" w:hAnsi="IRNazanin" w:eastAsia="IRNazanin"/>
          <w:color w:val="111111"/>
          <w:sz w:val="28"/>
          <w:sz w:val="28"/>
          <w:szCs w:val="28"/>
          <w:rtl w:val="true"/>
          <w:lang w:bidi="fa-IR"/>
        </w:rPr>
        <w:t xml:space="preserve">درآمدپيش از ملاحظه متونى كه در باره فضايل و ويژگى هاى امام حسين عليه السلام در اين بخش آمده است ، اشاره به چند نكته ، بايسته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انتخاب متون در اين بخشبا عنايت به اين كه همه بخش هاى اين دانش نامه ، به گونه اى بيانگر فضايل و ويژگى هاى سالار شهيدان است، نخستين سؤال در زمينه عنوان اين بخش ، آن است كه معيار انتخاب متون اين بخش چيست؟ پاسخ ، اين است كه متون اين بخش، پايه و اساس شخصيت امام حسين عليه السلام را شكل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موقعيت خانوادگى، كمالات معنوى و ويژگى هاى اخلاقى و عملى امام عليه السلام ، زمينه ساز جايگاه سياسى ـ اجتماعى و امامت و رهبرى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آگاهى از اين متون ، پيش از طرح ادلّه امامت ايشان و نيز گزارش زندگى نامه سياسى ـ اجتماعى ايشان ،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كمالات مشترك امامان عليهم السلاممهم ترين كمال معنوى امام حسين عليه السلام ـ كه با ساير اهل بيت عليهم السلام مشترك است ـ ، طهارت معنوى و مصونيت ايشان از گناه و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 مبدأ بسيارى از فضايل و ويژگى هاى ديگر و از جمله وجوب مودّت نسبت به امام عليه السلام و اطاعت از ايشان ، و نيز همتايى او با پيامبر خدا صلى الله عليه و آله در دوستى و دشمنى ، و صلح و جنگ 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2169_20036"/>
    </w:p>
    <w:p>
      <w:pPr>
        <w:pStyle w:val="Heading4"/>
        <w:numPr>
          <w:ilvl w:val="3"/>
          <w:numId w:val="1"/>
        </w:numPr>
        <w:rPr/>
      </w:pPr>
      <w:bookmarkStart w:id="252" w:name="__RefHeading___Toc425086_3804643083"/>
      <w:bookmarkStart w:id="253" w:name="_Toc95"/>
      <w:bookmarkEnd w:id="251"/>
      <w:bookmarkEnd w:id="252"/>
      <w:r>
        <w:rPr/>
        <w:t>۳</w:t>
      </w:r>
      <w:r>
        <w:rPr>
          <w:rtl w:val="true"/>
        </w:rPr>
        <w:t xml:space="preserve"> </w:t>
      </w:r>
      <w:r>
        <w:rPr>
          <w:rtl w:val="true"/>
        </w:rPr>
        <w:t xml:space="preserve">. </w:t>
      </w:r>
      <w:r>
        <w:rPr>
          <w:rtl w:val="true"/>
        </w:rPr>
        <w:t>برجسته ترين ويژگى هاى امام حسين عليه السلام</w:t>
      </w:r>
      <w:bookmarkEnd w:id="253"/>
    </w:p>
    <w:p>
      <w:pPr>
        <w:pStyle w:val="Heading5"/>
        <w:numPr>
          <w:ilvl w:val="4"/>
          <w:numId w:val="1"/>
        </w:numPr>
        <w:rPr/>
      </w:pPr>
      <w:bookmarkStart w:id="254" w:name="__RefHeading___Toc425088_3804643083"/>
      <w:bookmarkStart w:id="255" w:name="_Toc96"/>
      <w:bookmarkEnd w:id="254"/>
      <w:r>
        <w:rPr>
          <w:rtl w:val="true"/>
        </w:rPr>
        <w:t xml:space="preserve">يك </w:t>
      </w:r>
      <w:r>
        <w:rPr>
          <w:rtl w:val="true"/>
        </w:rPr>
        <w:t xml:space="preserve">. </w:t>
      </w:r>
      <w:r>
        <w:rPr>
          <w:rtl w:val="true"/>
        </w:rPr>
        <w:t>پدر امامان است</w:t>
      </w:r>
      <w:bookmarkEnd w:id="255"/>
    </w:p>
    <w:p>
      <w:pPr>
        <w:pStyle w:val="Heading5"/>
        <w:numPr>
          <w:ilvl w:val="4"/>
          <w:numId w:val="1"/>
        </w:numPr>
        <w:rPr/>
      </w:pPr>
      <w:bookmarkStart w:id="256" w:name="__RefHeading___Toc425090_3804643083"/>
      <w:bookmarkStart w:id="257" w:name="_Toc97"/>
      <w:bookmarkEnd w:id="256"/>
      <w:r>
        <w:rPr>
          <w:rtl w:val="true"/>
        </w:rPr>
        <w:t xml:space="preserve">دو </w:t>
      </w:r>
      <w:r>
        <w:rPr>
          <w:rtl w:val="true"/>
        </w:rPr>
        <w:t xml:space="preserve">. </w:t>
      </w:r>
      <w:r>
        <w:rPr>
          <w:rtl w:val="true"/>
        </w:rPr>
        <w:t>سَرور شهيدان است</w:t>
      </w:r>
      <w:bookmarkEnd w:id="25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ترين ويژگى هاى امام حسين عليه السلامدر ميان همه ويژگى هايى كه در اين بخش و ساير بخش هاى اين دانش نامه براى امام حسين عليه السلام آمده است، چهار ويژگى ، برجستگى بيشترى نسبت به ساير ويژگى ها دارند، كه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امامان عليهم السلاماستيكى از ويژگى هاى برجسته امام حسين عليه السلام ، اين است كه امامان اهل بيت عليهم السلام ، از نسل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 در احاديث معتبرى كه در بخش سوم اين دانش نامه آمده ، مورد تأكيد قرار گرفته است كه در اين جا به يكى از آنها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مِنَ الحُسَينِ الأَوصِياءَ مِن وُلدِهِ، يَنفونَ عَنِ التَّنزيلِ تَحريفَ الغالينَ ، وَانتِحالَ المُبطِلينَ ، وتَأويلَ المُضِلّينَ ، تاسِعُهُم قائِمُهُم</w:t>
      </w:r>
      <w:r>
        <w:rPr>
          <w:rFonts w:eastAsia="IRNazanin" w:cs="IRNazanin"/>
          <w:color w:val="111111"/>
          <w:sz w:val="28"/>
          <w:szCs w:val="28"/>
          <w:rtl w:val="true"/>
          <w:lang w:bidi="fa-IR"/>
        </w:rPr>
        <w:t xml:space="preserve">... . </w:t>
      </w:r>
      <w:r>
        <w:rPr>
          <w:rStyle w:val="FootnoteAnchor"/>
          <w:rtl w:val="true"/>
        </w:rPr>
        <w:footnoteReference w:id="195"/>
      </w:r>
      <w:r>
        <w:rPr>
          <w:rFonts w:ascii="IRNazanin" w:hAnsi="IRNazanin" w:eastAsia="IRNazanin"/>
          <w:color w:val="111111"/>
          <w:sz w:val="28"/>
          <w:sz w:val="28"/>
          <w:szCs w:val="28"/>
          <w:rtl w:val="true"/>
          <w:lang w:bidi="fa-IR"/>
        </w:rPr>
        <w:t xml:space="preserve">خداوند ، از فرزندان حسين ، اوصيايى را برگزيد كه از قرآن ، تحريف غاليان و نسبت نادرست باطل گرايان و تأويل گم راهان را دور مى كنند ، كه نُهمين آنان ، قائم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شهيدان استيكى ديگر از برجسته ترين ويژگى هاى امام حسين عليه السلام ، اين است كه او سَرور شهيدان در دنيا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قدسى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سَيِّدُ الشُّهَداءِ مِنَ الأَوَّلينَ وَالآخِرينَ فِى الدُّنيا وَالآخِرَةِ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بدانيد كه او سَرور شهيدان از اوّلين و آخرين ، در دنيا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صادق عليه السلام مى فرمايد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2169_20037"/>
    </w:p>
    <w:p>
      <w:pPr>
        <w:pStyle w:val="Heading5"/>
        <w:numPr>
          <w:ilvl w:val="4"/>
          <w:numId w:val="1"/>
        </w:numPr>
        <w:rPr/>
      </w:pPr>
      <w:bookmarkStart w:id="259" w:name="__RefHeading___Toc425092_3804643083"/>
      <w:bookmarkStart w:id="260" w:name="_Toc98"/>
      <w:bookmarkEnd w:id="258"/>
      <w:bookmarkEnd w:id="259"/>
      <w:r>
        <w:rPr>
          <w:rtl w:val="true"/>
        </w:rPr>
        <w:t xml:space="preserve">سه </w:t>
      </w:r>
      <w:r>
        <w:rPr>
          <w:rtl w:val="true"/>
        </w:rPr>
        <w:t xml:space="preserve">. </w:t>
      </w:r>
      <w:r>
        <w:rPr>
          <w:rtl w:val="true"/>
        </w:rPr>
        <w:t>تربتش بركاتى دارد</w:t>
      </w:r>
      <w:bookmarkEnd w:id="260"/>
    </w:p>
    <w:p>
      <w:pPr>
        <w:pStyle w:val="Heading5"/>
        <w:numPr>
          <w:ilvl w:val="4"/>
          <w:numId w:val="1"/>
        </w:numPr>
        <w:rPr/>
      </w:pPr>
      <w:bookmarkStart w:id="261" w:name="__RefHeading___Toc425094_3804643083"/>
      <w:bookmarkStart w:id="262" w:name="_Toc99"/>
      <w:bookmarkEnd w:id="261"/>
      <w:r>
        <w:rPr>
          <w:rtl w:val="true"/>
        </w:rPr>
        <w:t xml:space="preserve">چهار </w:t>
      </w:r>
      <w:r>
        <w:rPr>
          <w:rtl w:val="true"/>
        </w:rPr>
        <w:t xml:space="preserve">. </w:t>
      </w:r>
      <w:r>
        <w:rPr>
          <w:rtl w:val="true"/>
        </w:rPr>
        <w:t>زيارتش بركاتى دارد</w:t>
      </w:r>
      <w:bookmarkEnd w:id="262"/>
    </w:p>
    <w:p>
      <w:pPr>
        <w:pStyle w:val="BookText"/>
        <w:rPr/>
      </w:pPr>
      <w:r>
        <w:rPr>
          <w:rFonts w:ascii="Amiri" w:hAnsi="Amiri" w:eastAsia="Amiri" w:cs="Amiri"/>
          <w:color w:val="111111"/>
          <w:sz w:val="28"/>
          <w:sz w:val="28"/>
          <w:szCs w:val="28"/>
          <w:rtl w:val="true"/>
          <w:lang w:bidi="ar-SA"/>
        </w:rPr>
        <w:t xml:space="preserve">ما مِن شَهيدٍ إلّا ويُحِبُّ أن يَكونَ مَعَ الحُسَينِ عليه السلام ، حَتّى يَدخُلُوا الجَنَّةَ مَعَهُ </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هيچ شهيدى نيست ، مگر اين كه دوست دارد كه همراه حسين عليه السلام باشد و با او وارد بهشت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تربتش بركاتى داردديگر ويژگى برجسته امام حسين عليه السلام ، بركات تربت پاك اوست، چنان كه از امام صادق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عَوَّضَ الحُسَينَ عليه السلام مِن قَتلِهِ أن جَعَلَ الإِمامَةَ مِن ذُرِّيَّتِهِ ، وَالشِّفاءَ فى تُربَتِهِ </w:t>
      </w:r>
      <w:r>
        <w:rPr>
          <w:rFonts w:eastAsia="IRNazanin" w:cs="IRNazanin"/>
          <w:color w:val="111111"/>
          <w:sz w:val="28"/>
          <w:szCs w:val="28"/>
          <w:rtl w:val="true"/>
          <w:lang w:bidi="fa-IR"/>
        </w:rPr>
        <w:t xml:space="preserve">... . </w:t>
      </w:r>
      <w:r>
        <w:rPr>
          <w:rStyle w:val="FootnoteAnchor"/>
          <w:rtl w:val="true"/>
        </w:rPr>
        <w:footnoteReference w:id="198"/>
      </w:r>
      <w:r>
        <w:rPr>
          <w:rFonts w:ascii="Amiri" w:hAnsi="Amiri" w:eastAsia="Amiri" w:cs="Amiri"/>
          <w:color w:val="111111"/>
          <w:sz w:val="28"/>
          <w:sz w:val="28"/>
          <w:szCs w:val="28"/>
          <w:rtl w:val="true"/>
          <w:lang w:bidi="ar-SA"/>
        </w:rPr>
        <w:t xml:space="preserve">خداوند ، در برابر كشته شدن حسين عليه السلام ، امامت را در نسل او قرار داد و شفا را در تربتش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زيارتش بركاتى داردهر چند زيارت پيامبر خدا صلى الله عليه و آله و ساير اهل بيت عليهم السلام ، بركات فراوانى براى زائر دارد ؛ ولى در مورد زيارت هيچ يك از اهل بيت عليهم السلام ، به اندازه زيارت امام حسين عليه السلام تأكيد نشده و زيادتِ ثواب و بركاتى كه براى زيارت امام حسين عليه السلام ذكر شده ، براى هيچ يك از آنان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تأكيد و تشويق احاديث اسلامى در مورد زيارت امام حسين عليه السلام ، به دليل آثار فوق العاده مثبتِ آن در سازندگى معنوى و بالندگى جامعه اسلامى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2169_20038"/>
    </w:p>
    <w:p>
      <w:pPr>
        <w:pStyle w:val="Heading4"/>
        <w:numPr>
          <w:ilvl w:val="3"/>
          <w:numId w:val="1"/>
        </w:numPr>
        <w:rPr/>
      </w:pPr>
      <w:bookmarkStart w:id="264" w:name="__RefHeading___Toc425096_3804643083"/>
      <w:bookmarkStart w:id="265" w:name="_Toc100"/>
      <w:bookmarkEnd w:id="263"/>
      <w:bookmarkEnd w:id="264"/>
      <w:r>
        <w:rPr>
          <w:rtl w:val="true"/>
        </w:rPr>
        <w:t xml:space="preserve">فصل يكم </w:t>
      </w:r>
      <w:r>
        <w:rPr>
          <w:rtl w:val="true"/>
        </w:rPr>
        <w:t xml:space="preserve">: </w:t>
      </w:r>
      <w:r>
        <w:rPr>
          <w:rtl w:val="true"/>
        </w:rPr>
        <w:t>فضيلت هاى مشترك ميان امام حسين عليه السلام و اهل بيت عليهم السلام</w:t>
      </w:r>
      <w:bookmarkEnd w:id="265"/>
    </w:p>
    <w:p>
      <w:pPr>
        <w:pStyle w:val="Heading5"/>
        <w:numPr>
          <w:ilvl w:val="4"/>
          <w:numId w:val="1"/>
        </w:numPr>
        <w:rPr/>
      </w:pPr>
      <w:bookmarkStart w:id="266" w:name="__RefHeading___Toc425098_3804643083"/>
      <w:bookmarkStart w:id="267" w:name="_Toc101"/>
      <w:bookmarkEnd w:id="266"/>
      <w:r>
        <w:rPr/>
        <w:t>۱</w:t>
      </w:r>
      <w:r>
        <w:rPr>
          <w:rtl w:val="true"/>
        </w:rPr>
        <w:t xml:space="preserve"> </w:t>
      </w:r>
      <w:r>
        <w:rPr>
          <w:rtl w:val="true"/>
        </w:rPr>
        <w:t xml:space="preserve">/ </w:t>
      </w:r>
      <w:r>
        <w:rPr/>
        <w:t>۱</w:t>
      </w:r>
      <w:r>
        <w:rPr>
          <w:rtl w:val="true"/>
        </w:rPr>
        <w:t xml:space="preserve"> پاكى معنوى</w:t>
      </w:r>
      <w:bookmarkEnd w:id="267"/>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هاى مشترك ميان امام حسين عليه السلام و اهل بيت عليهم السلام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پاكى معنوىقرآن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 اراده كرده كه آلودگى را از شما اهل بيت بزُدايد و نيك ، پاك و پاكيزه تان كند</w:t>
      </w:r>
      <w:r>
        <w:rPr>
          <w:rFonts w:eastAsia="IRNazanin" w:cs="IRNazanin"/>
          <w:color w:val="111111"/>
          <w:sz w:val="28"/>
          <w:szCs w:val="28"/>
          <w:rtl w:val="true"/>
          <w:lang w:bidi="fa-IR"/>
        </w:rPr>
        <w:t xml:space="preserve">» .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حديثكتاب من لا يحضره الفقيهـ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پيامبران و فرستادگان تو ، گنجينه و اهل بيتى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فاطمه ، حسن و حسين نيز اهل بيت و گنجينه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گونه پليدى را از آنها دور كن و كاملاً پاكشان گردان </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صحيح مسلمـ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بامداد خارج شد ، در حالى كه پوشش نقشدارى از موى سياه خَز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بن على عليه السلام آمد و پيامبر صلى الله عليه و آله او را در زير آن جاى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 حسين عليه السلام آمد و پيامبر صلى الله عليه و آله او را نيز در زير آن جاى داد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2169_20039"/>
    </w:p>
    <w:p>
      <w:pPr>
        <w:pStyle w:val="Heading5"/>
        <w:numPr>
          <w:ilvl w:val="4"/>
          <w:numId w:val="1"/>
        </w:numPr>
        <w:rPr/>
      </w:pPr>
      <w:bookmarkStart w:id="269" w:name="__RefHeading___Toc425100_3804643083"/>
      <w:bookmarkStart w:id="270" w:name="_Toc102"/>
      <w:bookmarkEnd w:id="268"/>
      <w:bookmarkEnd w:id="269"/>
      <w:r>
        <w:rPr/>
        <w:t>۱</w:t>
      </w:r>
      <w:r>
        <w:rPr>
          <w:rtl w:val="true"/>
        </w:rPr>
        <w:t xml:space="preserve"> </w:t>
      </w:r>
      <w:r>
        <w:rPr>
          <w:rtl w:val="true"/>
        </w:rPr>
        <w:t xml:space="preserve">/ </w:t>
      </w:r>
      <w:r>
        <w:rPr/>
        <w:t>۲</w:t>
      </w:r>
      <w:r>
        <w:rPr>
          <w:rtl w:val="true"/>
        </w:rPr>
        <w:t xml:space="preserve"> استوارى در دانش</w:t>
      </w:r>
      <w:bookmarkEnd w:id="270"/>
    </w:p>
    <w:p>
      <w:pPr>
        <w:pStyle w:val="BookText"/>
        <w:rPr/>
      </w:pPr>
      <w:r>
        <w:rPr>
          <w:rFonts w:ascii="IRNazanin" w:hAnsi="IRNazanin" w:eastAsia="IRNazanin"/>
          <w:color w:val="111111"/>
          <w:sz w:val="28"/>
          <w:sz w:val="28"/>
          <w:szCs w:val="28"/>
          <w:rtl w:val="true"/>
          <w:lang w:bidi="fa-IR"/>
        </w:rPr>
        <w:t>در پى او فاطمه عليهاالسلام آمد و پيامبر صلى الله عليه و آله او را نيز در زير پوشش خود ، جاى داد و سرانجام ، على عليه السلام آمد و پيامبر صلى الله عليه و آله او را نيز در زير پوشش خود ، جا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 اراده كرده كه آلودگى را از شما اهل بيت بزُدايد و نيك ، پاك و پاكيزه تان كند</w:t>
      </w:r>
      <w:r>
        <w:rPr>
          <w:rFonts w:eastAsia="IRNazanin" w:cs="IRNazanin"/>
          <w:color w:val="111111"/>
          <w:sz w:val="28"/>
          <w:szCs w:val="28"/>
          <w:rtl w:val="true"/>
          <w:lang w:bidi="fa-IR"/>
        </w:rPr>
        <w:t xml:space="preserve">»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سنن الترمذىـ به نقل از شهر بن حَوشَب ،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عبايى بر على ، حسن ، حسين و فاطمه عليهم السلام افكند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اهل بيت و نزديكان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پليدى را از آنها دور كن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نيز از ايشانم؟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درست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استوارى در دانشقرآن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تأويل آن را هيچ كس نمى داند ، مگر خدا ؛ و راسخان در دانش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آن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جز خردمندان ، متذكّر نمى شوند</w:t>
      </w:r>
      <w:r>
        <w:rPr>
          <w:rFonts w:eastAsia="IRNazanin" w:cs="IRNazanin"/>
          <w:color w:val="111111"/>
          <w:sz w:val="28"/>
          <w:szCs w:val="28"/>
          <w:rtl w:val="true"/>
          <w:lang w:bidi="fa-IR"/>
        </w:rPr>
        <w:t xml:space="preserve">» .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حديثالكافىـ به نقل از عبد الرحمان بن كثير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2169_20040"/>
    </w:p>
    <w:p>
      <w:pPr>
        <w:pStyle w:val="Heading5"/>
        <w:numPr>
          <w:ilvl w:val="4"/>
          <w:numId w:val="1"/>
        </w:numPr>
        <w:rPr/>
      </w:pPr>
      <w:bookmarkStart w:id="272" w:name="__RefHeading___Toc425102_3804643083"/>
      <w:bookmarkStart w:id="273" w:name="_Toc103"/>
      <w:bookmarkEnd w:id="271"/>
      <w:bookmarkEnd w:id="272"/>
      <w:r>
        <w:rPr/>
        <w:t>۱</w:t>
      </w:r>
      <w:r>
        <w:rPr>
          <w:rtl w:val="true"/>
        </w:rPr>
        <w:t xml:space="preserve"> </w:t>
      </w:r>
      <w:r>
        <w:rPr>
          <w:rtl w:val="true"/>
        </w:rPr>
        <w:t xml:space="preserve">/ </w:t>
      </w:r>
      <w:r>
        <w:rPr/>
        <w:t>۳</w:t>
      </w:r>
      <w:r>
        <w:rPr>
          <w:rtl w:val="true"/>
        </w:rPr>
        <w:t xml:space="preserve"> مرجعيّت علمى</w:t>
      </w:r>
      <w:bookmarkEnd w:id="273"/>
    </w:p>
    <w:p>
      <w:pPr>
        <w:pStyle w:val="BookText"/>
        <w:rPr/>
      </w:pPr>
      <w:r>
        <w:rPr>
          <w:rFonts w:ascii="IRNazanin" w:hAnsi="IRNazanin" w:eastAsia="IRNazanin"/>
          <w:color w:val="111111"/>
          <w:sz w:val="28"/>
          <w:sz w:val="28"/>
          <w:szCs w:val="28"/>
          <w:rtl w:val="true"/>
          <w:lang w:bidi="fa-IR"/>
        </w:rPr>
        <w:t xml:space="preserve">دانش ، امير مؤمنان عليه السلام و امامانِ پس از او هستند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الكافىـ به نقل از ابو بصير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راسخان در دانش هستيم و ما ،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را مى دانيم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مرجعيّت علمىقرآن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نمى دانيد ، از اهل ذكر بپرسيد</w:t>
      </w:r>
      <w:r>
        <w:rPr>
          <w:rFonts w:eastAsia="IRNazanin" w:cs="IRNazanin"/>
          <w:color w:val="111111"/>
          <w:sz w:val="28"/>
          <w:szCs w:val="28"/>
          <w:rtl w:val="true"/>
          <w:lang w:bidi="fa-IR"/>
        </w:rPr>
        <w:t xml:space="preserve">» .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حديثالكافىـ به نقل از عبد اللّه بن عِجلان ، از امام باقر عليه السلام ،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 نمى دانيد ،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ذكر ، من هستم و مراد از اهل ذكر ، امامان عليهم السلامهستند</w:t>
      </w:r>
      <w:r>
        <w:rPr>
          <w:rFonts w:eastAsia="IRNazanin" w:cs="IRNazanin"/>
          <w:color w:val="111111"/>
          <w:sz w:val="28"/>
          <w:szCs w:val="28"/>
          <w:rtl w:val="true"/>
          <w:lang w:bidi="fa-IR"/>
        </w:rPr>
        <w:t xml:space="preserve">» .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المناقب ، ابن شهرآشوبـ به نقل از ابو عبّاس فلكى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خدا صلى الله عليه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هستيم و 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هاى هدايت و سرانِ پرهيز ، و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ها زده مى شوند </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2169_20041"/>
    </w:p>
    <w:p>
      <w:pPr>
        <w:pStyle w:val="Heading5"/>
        <w:numPr>
          <w:ilvl w:val="4"/>
          <w:numId w:val="1"/>
        </w:numPr>
        <w:rPr/>
      </w:pPr>
      <w:bookmarkStart w:id="275" w:name="__RefHeading___Toc425104_3804643083"/>
      <w:bookmarkStart w:id="276" w:name="_Toc104"/>
      <w:bookmarkEnd w:id="274"/>
      <w:bookmarkEnd w:id="275"/>
      <w:r>
        <w:rPr/>
        <w:t>۱</w:t>
      </w:r>
      <w:r>
        <w:rPr>
          <w:rtl w:val="true"/>
        </w:rPr>
        <w:t xml:space="preserve"> </w:t>
      </w:r>
      <w:r>
        <w:rPr>
          <w:rtl w:val="true"/>
        </w:rPr>
        <w:t xml:space="preserve">/ </w:t>
      </w:r>
      <w:r>
        <w:rPr/>
        <w:t>۴</w:t>
      </w:r>
      <w:r>
        <w:rPr>
          <w:rtl w:val="true"/>
        </w:rPr>
        <w:t xml:space="preserve"> وجوب دوستى</w:t>
      </w:r>
      <w:bookmarkEnd w:id="276"/>
    </w:p>
    <w:p>
      <w:pPr>
        <w:pStyle w:val="Heading5"/>
        <w:numPr>
          <w:ilvl w:val="4"/>
          <w:numId w:val="1"/>
        </w:numPr>
        <w:rPr/>
      </w:pPr>
      <w:bookmarkStart w:id="277" w:name="__RefHeading___Toc425106_3804643083"/>
      <w:bookmarkStart w:id="278" w:name="_Toc105"/>
      <w:bookmarkEnd w:id="277"/>
      <w:r>
        <w:rPr/>
        <w:t>۱</w:t>
      </w:r>
      <w:r>
        <w:rPr>
          <w:rtl w:val="true"/>
        </w:rPr>
        <w:t xml:space="preserve"> </w:t>
      </w:r>
      <w:r>
        <w:rPr>
          <w:rtl w:val="true"/>
        </w:rPr>
        <w:t xml:space="preserve">/ </w:t>
      </w:r>
      <w:r>
        <w:rPr/>
        <w:t>۵</w:t>
      </w:r>
      <w:r>
        <w:rPr>
          <w:rtl w:val="true"/>
        </w:rPr>
        <w:t xml:space="preserve"> وجوب پيروى</w:t>
      </w:r>
      <w:bookmarkEnd w:id="27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وجوب دوستىقرآن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اِزاى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شما مزدى نمى خواهم ، جز دوستى كردن با خويشاوندان</w:t>
      </w:r>
      <w:r>
        <w:rPr>
          <w:rFonts w:eastAsia="IRNazanin" w:cs="IRNazanin"/>
          <w:color w:val="111111"/>
          <w:sz w:val="28"/>
          <w:szCs w:val="28"/>
          <w:rtl w:val="true"/>
          <w:lang w:bidi="fa-IR"/>
        </w:rPr>
        <w:t xml:space="preserve">»» .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حديثتاريخ دمشقـ به نقل از ابو اُمامه باهِلى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پيامبران ، از درختان متفاوت ، آفريده شده اند و خدا ، من و على را از يك درخت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ريشه آنم و على، شاخه و فاطمه، گرده بارور كننده آن و حسن و حسين ، ميوه هاى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شاخه اى از شاخه هاى آن در آويزد، نجات مى يابد و هر كس كج برود، سقوط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اى خدا را ميان صفا و مروه ، هزاران سال عبادت كند ، امّا محبّت ما را در نيابد ، جز اين نيست كه خداوند ، او را به دو سوراخ بينى اش به آتش در مى اندازد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تلاوت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شما مزدى نمى خواهم، جز دوستى با خويشاوندان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وجوب پيروىقرآن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فرمان ببريد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و اختياردارانتان فرمان ببريد</w:t>
      </w:r>
      <w:r>
        <w:rPr>
          <w:rFonts w:eastAsia="IRNazanin" w:cs="IRNazanin"/>
          <w:color w:val="111111"/>
          <w:sz w:val="28"/>
          <w:szCs w:val="28"/>
          <w:rtl w:val="true"/>
          <w:lang w:bidi="fa-IR"/>
        </w:rPr>
        <w:t xml:space="preserve">» . </w:t>
      </w:r>
      <w:r>
        <w:rPr>
          <w:rStyle w:val="FootnoteAnchor"/>
          <w:rtl w:val="true"/>
        </w:rPr>
        <w:footnoteReference w:id="20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حديثكمال الدينـ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عز و جل بر پيامبرش محمّد صلى الله عليه و آله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ببريد ، و از پيامبر و اختياردارانتان ، فرمان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و پيامبر را شناخته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دارانى كه خداوند ، فرمانبَرى از ايشان را در كنار فرمانبرى از شما آورده ، كيان اند؟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من ، جانشينان من و امامان عليهم السلاممسلمانان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ايشان ، على بن ابى طالب است وسپس حسن وحسين و پس از او على بن الحسين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الكافىـ به نقل از عيسى بن سَرى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بميرد و امامش را نشناسد ، به مرگ جاهلى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فرمان ببريد ، و از پيامبر و اختياردارانتان فرمان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عليه السلام امام است و پس از او ، حسن و سپس حسين و در پى او ، على بن الحسين و پس از او ، محمّد بن على و به همين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 سامان نمى يابد ، جز به وجود امام ، و هر كه بميرد ، در حالى كه امامش را نشناسد ، به مرگ جاهلى مُرده است و هر يك از شما بيشترين نياز را به اين معرفت ، هنگامى دارد كه جانش به اين جايش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سينه اش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اين هنگام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عقيده نيكويى بودم</w:t>
      </w:r>
      <w:r>
        <w:rPr>
          <w:rFonts w:eastAsia="IRNazanin" w:cs="IRNazanin"/>
          <w:color w:val="111111"/>
          <w:sz w:val="28"/>
          <w:szCs w:val="28"/>
          <w:rtl w:val="true"/>
          <w:lang w:bidi="fa-IR"/>
        </w:rPr>
        <w:t xml:space="preserve">» . </w:t>
      </w:r>
      <w:r>
        <w:rPr>
          <w:rStyle w:val="FootnoteAnchor"/>
          <w:rtl w:val="true"/>
        </w:rPr>
        <w:footnoteReference w:id="21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2169_20043"/>
    </w:p>
    <w:p>
      <w:pPr>
        <w:pStyle w:val="Heading5"/>
        <w:numPr>
          <w:ilvl w:val="4"/>
          <w:numId w:val="1"/>
        </w:numPr>
        <w:rPr/>
      </w:pPr>
      <w:bookmarkStart w:id="280" w:name="__RefHeading___Toc425108_3804643083"/>
      <w:bookmarkStart w:id="281" w:name="_Toc106"/>
      <w:bookmarkEnd w:id="279"/>
      <w:bookmarkEnd w:id="280"/>
      <w:r>
        <w:rPr/>
        <w:t>۱</w:t>
      </w:r>
      <w:r>
        <w:rPr>
          <w:rtl w:val="true"/>
        </w:rPr>
        <w:t xml:space="preserve"> </w:t>
      </w:r>
      <w:r>
        <w:rPr>
          <w:rtl w:val="true"/>
        </w:rPr>
        <w:t xml:space="preserve">/ </w:t>
      </w:r>
      <w:r>
        <w:rPr/>
        <w:t>۶</w:t>
      </w:r>
      <w:r>
        <w:rPr>
          <w:rtl w:val="true"/>
        </w:rPr>
        <w:t xml:space="preserve"> وجوب تمسّك</w:t>
      </w:r>
      <w:bookmarkEnd w:id="281"/>
    </w:p>
    <w:p>
      <w:pPr>
        <w:pStyle w:val="Heading5"/>
        <w:numPr>
          <w:ilvl w:val="4"/>
          <w:numId w:val="1"/>
        </w:numPr>
        <w:rPr/>
      </w:pPr>
      <w:bookmarkStart w:id="282" w:name="__RefHeading___Toc425110_3804643083"/>
      <w:bookmarkStart w:id="283" w:name="_Toc107"/>
      <w:bookmarkEnd w:id="282"/>
      <w:r>
        <w:rPr/>
        <w:t>۱</w:t>
      </w:r>
      <w:r>
        <w:rPr>
          <w:rtl w:val="true"/>
        </w:rPr>
        <w:t xml:space="preserve"> </w:t>
      </w:r>
      <w:r>
        <w:rPr>
          <w:rtl w:val="true"/>
        </w:rPr>
        <w:t xml:space="preserve">/ </w:t>
      </w:r>
      <w:r>
        <w:rPr/>
        <w:t>۷</w:t>
      </w:r>
      <w:r>
        <w:rPr>
          <w:rtl w:val="true"/>
        </w:rPr>
        <w:t xml:space="preserve"> همراهى با پيامبر صلى الله عليه و آله در مُباهله</w:t>
      </w:r>
      <w:bookmarkEnd w:id="28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وجوب تمسّكسنن الترمذىـ به نقل از زيد بن ارقم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چيزى به يادگار نهاده ام كه مادام كه بِدان چنگ در زنيد ، هرگز پس از من ، گم راه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 بزرگ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كه ريسمانى كشيده شده از آسمان به زمين است و عترتم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هرگز از هم جدا نمى 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در نبودنِ من ، حقّم را در باره اين دو ، چگونه ادا مى كنيد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كمال الدينـ به سندش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 سنگ به يادگار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ـ كه همان اهل بيت من اند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هرگز از يكديگر جدا نمى شوند تا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 مِثلِ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سبّابه خود را به يكديگر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تو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 حسن ، حسين و امامانى كه از پشتِ حسين هستند تا روز قيامت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همراهى با پيامبر صلى الله عليه و آله در مُباهلهقرآن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با تو 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آگاهى ات بستيزد،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پسرانمان 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2169_20044"/>
    </w:p>
    <w:p>
      <w:pPr>
        <w:pStyle w:val="Heading5"/>
        <w:numPr>
          <w:ilvl w:val="4"/>
          <w:numId w:val="1"/>
        </w:numPr>
        <w:rPr/>
      </w:pPr>
      <w:bookmarkStart w:id="285" w:name="__RefHeading___Toc425112_3804643083"/>
      <w:bookmarkStart w:id="286" w:name="_Toc108"/>
      <w:bookmarkEnd w:id="284"/>
      <w:bookmarkEnd w:id="285"/>
      <w:r>
        <w:rPr/>
        <w:t>۱</w:t>
      </w:r>
      <w:r>
        <w:rPr>
          <w:rtl w:val="true"/>
        </w:rPr>
        <w:t xml:space="preserve"> </w:t>
      </w:r>
      <w:r>
        <w:rPr>
          <w:rtl w:val="true"/>
        </w:rPr>
        <w:t xml:space="preserve">/ </w:t>
      </w:r>
      <w:r>
        <w:rPr/>
        <w:t>۸</w:t>
      </w:r>
      <w:r>
        <w:rPr>
          <w:rtl w:val="true"/>
        </w:rPr>
        <w:t xml:space="preserve"> همسانى با پيامبر صلى الله عليه و آله در جنگ و صلح</w:t>
      </w:r>
      <w:bookmarkEnd w:id="286"/>
    </w:p>
    <w:p>
      <w:pPr>
        <w:pStyle w:val="BookText"/>
        <w:rPr/>
      </w:pPr>
      <w:r>
        <w:rPr>
          <w:rFonts w:ascii="IRNazanin" w:hAnsi="IRNazanin" w:eastAsia="IRNazanin"/>
          <w:color w:val="111111"/>
          <w:sz w:val="28"/>
          <w:sz w:val="28"/>
          <w:szCs w:val="28"/>
          <w:rtl w:val="true"/>
          <w:lang w:bidi="fa-IR"/>
        </w:rPr>
        <w:t xml:space="preserve">پسرانتان را و زنانمان و زنانتان را و خودمان و خودتان را فرا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يكديگر را نفرين كنيم و لعنت خدا را بر دروغگويان قرار دهيم</w:t>
      </w:r>
      <w:r>
        <w:rPr>
          <w:rFonts w:eastAsia="IRNazanin" w:cs="IRNazanin"/>
          <w:color w:val="111111"/>
          <w:sz w:val="28"/>
          <w:szCs w:val="28"/>
          <w:rtl w:val="true"/>
          <w:lang w:bidi="fa-IR"/>
        </w:rPr>
        <w:t xml:space="preserve">»» .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حديثصحيح مسلمـ به نقل از سعد بن ابى وقّاص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پسرانمان و پسرانتان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 پيامبر خدا صلى الله عليه و آله ، على ، فاطمه ، حسن و حسين عليهم السلام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خاندان من اند</w:t>
      </w:r>
      <w:r>
        <w:rPr>
          <w:rFonts w:eastAsia="IRNazanin" w:cs="IRNazanin"/>
          <w:color w:val="111111"/>
          <w:sz w:val="28"/>
          <w:szCs w:val="28"/>
          <w:rtl w:val="true"/>
          <w:lang w:bidi="fa-IR"/>
        </w:rPr>
        <w:t xml:space="preserve">» .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الخصالـ به نقل از مكحول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 ادّعاى امرى را كردند و خداى عز و جل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كس با تو 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آگاهى ات بستيزد،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پسرانمان و پسرانتان را و زنانمان و زنانتان را و خودمان و خودتان را فرا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يكديگر را نفرين كنيم و لعنت خدا را بر دروغگويان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جان من ، جان پيامبر خدا صلى الله عليه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فاطمه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 حسن و حسين هستند </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همسانى با پيامبر صلى الله عليه و آله در جنگ و صلحسنن الترمذىـ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على و فاطمه و حسن و حسين عليهم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هر كه با شما سرِ جنگ داشته باشد ، سرِ جنگ دارم و با هر كه با شما در صلح باشد ، در صلحم</w:t>
      </w:r>
      <w:r>
        <w:rPr>
          <w:rFonts w:eastAsia="IRNazanin" w:cs="IRNazanin"/>
          <w:color w:val="111111"/>
          <w:sz w:val="28"/>
          <w:szCs w:val="28"/>
          <w:rtl w:val="true"/>
          <w:lang w:bidi="fa-IR"/>
        </w:rPr>
        <w:t xml:space="preserve">» . </w:t>
      </w:r>
      <w:r>
        <w:rPr>
          <w:rStyle w:val="FootnoteAnchor"/>
          <w:rtl w:val="true"/>
        </w:rPr>
        <w:footnoteReference w:id="21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2169_20045"/>
    </w:p>
    <w:p>
      <w:pPr>
        <w:pStyle w:val="Heading5"/>
        <w:numPr>
          <w:ilvl w:val="4"/>
          <w:numId w:val="1"/>
        </w:numPr>
        <w:rPr/>
      </w:pPr>
      <w:bookmarkStart w:id="288" w:name="__RefHeading___Toc425114_3804643083"/>
      <w:bookmarkStart w:id="289" w:name="_Toc109"/>
      <w:bookmarkEnd w:id="287"/>
      <w:bookmarkEnd w:id="288"/>
      <w:r>
        <w:rPr/>
        <w:t>۱</w:t>
      </w:r>
      <w:r>
        <w:rPr>
          <w:rtl w:val="true"/>
        </w:rPr>
        <w:t xml:space="preserve"> </w:t>
      </w:r>
      <w:r>
        <w:rPr>
          <w:rtl w:val="true"/>
        </w:rPr>
        <w:t xml:space="preserve">/ </w:t>
      </w:r>
      <w:r>
        <w:rPr/>
        <w:t>۹</w:t>
      </w:r>
      <w:r>
        <w:rPr>
          <w:rtl w:val="true"/>
        </w:rPr>
        <w:t xml:space="preserve"> نزول سوره </w:t>
      </w:r>
      <w:r>
        <w:rPr>
          <w:rtl w:val="true"/>
        </w:rPr>
        <w:t>«</w:t>
      </w:r>
      <w:r>
        <w:rPr>
          <w:rtl w:val="true"/>
        </w:rPr>
        <w:t>انسان</w:t>
      </w:r>
      <w:r>
        <w:rPr>
          <w:rtl w:val="true"/>
        </w:rPr>
        <w:t xml:space="preserve">» </w:t>
      </w:r>
      <w:r>
        <w:rPr>
          <w:rtl w:val="true"/>
        </w:rPr>
        <w:t>در شأن ايشان</w:t>
      </w:r>
      <w:bookmarkEnd w:id="289"/>
    </w:p>
    <w:p>
      <w:pPr>
        <w:pStyle w:val="BookText"/>
        <w:rPr/>
      </w:pPr>
      <w:r>
        <w:rPr>
          <w:rFonts w:ascii="IRNazanin" w:hAnsi="IRNazanin" w:eastAsia="IRNazanin"/>
          <w:color w:val="111111"/>
          <w:sz w:val="28"/>
          <w:sz w:val="28"/>
          <w:szCs w:val="28"/>
          <w:rtl w:val="true"/>
          <w:lang w:bidi="fa-IR"/>
        </w:rPr>
        <w:t>كتاب من لا يحضره الفقيهـ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وصى و جانشين من است ، همسرش فاطمه ، سَرور زنان جهانيان ، دختر من است ، و حسن و حسين ، سَروران جوانان بهشت ، پسران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آنان را دوست بدارد ، مرا دوست داشته است و هر كس آنان را دشمن بدارد ، مرا دشمن داشته است و هر كس در برابر آنان بِايستد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برابر من ايستاده است و هر كس به آنان جفا كند ، به من جفا كرده است و هر كس به آنان نيكى كند ، به من نيكى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بپيوندد با كسى كه با آنان مى پيوندد ، و ببُرد از كسى كه از آنها مى بُرد ، و يارى دهد هر كه را يارى شان مى دهد و وا نهد هر كسى را كه آنان را وا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پيامبران تو ، گنجينه و اهل بيتى داشته اند و اهل بيت و گنجينه من ، على و فاطمه و حسن و حسين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آلودگى را از آنان ، دور كن و پاكيزه شان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مسند ابن حنبلـ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على ، حسن ، حسين و فاطمه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هر كه با شما سرِ جنگ داشته باشد ، سرِ جنگ دارم و با هر كه با شما در صلح باشد ، در صلحم</w:t>
      </w:r>
      <w:r>
        <w:rPr>
          <w:rFonts w:eastAsia="IRNazanin" w:cs="IRNazanin"/>
          <w:color w:val="111111"/>
          <w:sz w:val="28"/>
          <w:szCs w:val="28"/>
          <w:rtl w:val="true"/>
          <w:lang w:bidi="fa-IR"/>
        </w:rPr>
        <w:t xml:space="preserve">» . </w:t>
      </w:r>
      <w:r>
        <w:rPr>
          <w:rStyle w:val="FootnoteAnchor"/>
          <w:rtl w:val="true"/>
        </w:rPr>
        <w:footnoteReference w:id="21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نزول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ايشانمجمع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شيعه و سنّى روايت كرده اند كه آيات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2169_20046"/>
    </w:p>
    <w:p>
      <w:pPr>
        <w:pStyle w:val="Heading5"/>
        <w:numPr>
          <w:ilvl w:val="4"/>
          <w:numId w:val="1"/>
        </w:numPr>
        <w:rPr/>
      </w:pPr>
      <w:bookmarkStart w:id="291" w:name="__RefHeading___Toc425116_3804643083"/>
      <w:bookmarkStart w:id="292" w:name="_Toc110"/>
      <w:bookmarkEnd w:id="290"/>
      <w:bookmarkEnd w:id="291"/>
      <w:r>
        <w:rPr/>
        <w:t>۱</w:t>
      </w:r>
      <w:r>
        <w:rPr>
          <w:rtl w:val="true"/>
        </w:rPr>
        <w:t xml:space="preserve"> </w:t>
      </w:r>
      <w:r>
        <w:rPr>
          <w:rtl w:val="true"/>
        </w:rPr>
        <w:t xml:space="preserve">/ </w:t>
      </w:r>
      <w:r>
        <w:rPr/>
        <w:t>۱۰</w:t>
      </w:r>
      <w:r>
        <w:rPr>
          <w:rtl w:val="true"/>
        </w:rPr>
        <w:t xml:space="preserve"> محبوب ترين بودن ، نزد خدا</w:t>
      </w:r>
      <w:bookmarkEnd w:id="292"/>
    </w:p>
    <w:p>
      <w:pPr>
        <w:pStyle w:val="Heading5"/>
        <w:numPr>
          <w:ilvl w:val="4"/>
          <w:numId w:val="1"/>
        </w:numPr>
        <w:rPr/>
      </w:pPr>
      <w:bookmarkStart w:id="293" w:name="__RefHeading___Toc425118_3804643083"/>
      <w:bookmarkStart w:id="294" w:name="_Toc111"/>
      <w:bookmarkEnd w:id="293"/>
      <w:r>
        <w:rPr/>
        <w:t>۱</w:t>
      </w:r>
      <w:r>
        <w:rPr>
          <w:rtl w:val="true"/>
        </w:rPr>
        <w:t xml:space="preserve"> </w:t>
      </w:r>
      <w:r>
        <w:rPr>
          <w:rtl w:val="true"/>
        </w:rPr>
        <w:t xml:space="preserve">/ </w:t>
      </w:r>
      <w:r>
        <w:rPr/>
        <w:t>۱۱</w:t>
      </w:r>
      <w:r>
        <w:rPr>
          <w:rtl w:val="true"/>
        </w:rPr>
        <w:t xml:space="preserve"> دارا بودن حقّ ويژه در مسجد پيامبر صلى الله عليه و آله</w:t>
      </w:r>
      <w:bookmarkEnd w:id="294"/>
    </w:p>
    <w:p>
      <w:pPr>
        <w:pStyle w:val="BookText"/>
        <w:rPr/>
      </w:pPr>
      <w:r>
        <w:rPr>
          <w:rFonts w:ascii="Amiri" w:hAnsi="Amiri" w:eastAsia="Amiri" w:cs="Amiri"/>
          <w:color w:val="111111"/>
          <w:sz w:val="28"/>
          <w:sz w:val="28"/>
          <w:szCs w:val="28"/>
          <w:rtl w:val="true"/>
          <w:lang w:bidi="ar-SA"/>
        </w:rPr>
        <w:t>مى نوشند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كوشش آنان ، مشكور خواهد بود</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 در شأن على ، فاطمه ، حسن و حسين عليهم السلام و كنيز ايشان به نام فِضّه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ابن عبّاس ، مجاهد و ابو صالح ، نقل شده است و داستان آن ، دراز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روز چهارم شد ، على عليه السلام به همراه حسن و حسين عليهماالسلام ، با همان حالت ضعف و در حالى كه نذرشان را ادا كرده بودند ، نزد پيامبر صلى الله عليه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گريست و جبرئيل عليه السلام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محبوب ترين بودن ، نزد خدامعانى الأخبارـ از امام صادق ، از پدرش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صلى الله عليه و آله نشسته بود و على و فاطمه و حسن و حسين عليهم السلام نزدش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مرا بشارت دهنده برانگيخت ، بر روى زمين ، هيچ كس نزد خدا ، محبوب تر و گرامى تر از ما نيست</w:t>
      </w:r>
      <w:r>
        <w:rPr>
          <w:rFonts w:eastAsia="IRNazanin" w:cs="IRNazanin"/>
          <w:color w:val="111111"/>
          <w:sz w:val="28"/>
          <w:szCs w:val="28"/>
          <w:rtl w:val="true"/>
          <w:lang w:bidi="fa-IR"/>
        </w:rPr>
        <w:t xml:space="preserve">!» . </w:t>
      </w:r>
      <w:r>
        <w:rPr>
          <w:rStyle w:val="FootnoteAnchor"/>
          <w:rtl w:val="true"/>
        </w:rPr>
        <w:footnoteReference w:id="218"/>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دارا بودن حقّ ويژه در مسجد پيامبر صلى الله عليه و آلهالسنن الكبرىـ به نقل از امّ سلمه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مسجد من ، بر هر زن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2169_20047"/>
    </w:p>
    <w:p>
      <w:pPr>
        <w:pStyle w:val="Heading5"/>
        <w:numPr>
          <w:ilvl w:val="4"/>
          <w:numId w:val="1"/>
        </w:numPr>
        <w:rPr/>
      </w:pPr>
      <w:bookmarkStart w:id="296" w:name="__RefHeading___Toc425120_3804643083"/>
      <w:bookmarkStart w:id="297" w:name="_Toc112"/>
      <w:bookmarkEnd w:id="295"/>
      <w:bookmarkEnd w:id="296"/>
      <w:r>
        <w:rPr/>
        <w:t>۱</w:t>
      </w:r>
      <w:r>
        <w:rPr>
          <w:rtl w:val="true"/>
        </w:rPr>
        <w:t xml:space="preserve"> </w:t>
      </w:r>
      <w:r>
        <w:rPr>
          <w:rtl w:val="true"/>
        </w:rPr>
        <w:t xml:space="preserve">/ </w:t>
      </w:r>
      <w:r>
        <w:rPr/>
        <w:t>۱۲</w:t>
      </w:r>
      <w:r>
        <w:rPr>
          <w:rtl w:val="true"/>
        </w:rPr>
        <w:t xml:space="preserve"> پيشتاز بودن به سوى بهشت</w:t>
      </w:r>
      <w:bookmarkEnd w:id="297"/>
    </w:p>
    <w:p>
      <w:pPr>
        <w:pStyle w:val="Heading5"/>
        <w:numPr>
          <w:ilvl w:val="4"/>
          <w:numId w:val="1"/>
        </w:numPr>
        <w:rPr/>
      </w:pPr>
      <w:bookmarkStart w:id="298" w:name="__RefHeading___Toc425122_3804643083"/>
      <w:bookmarkStart w:id="299" w:name="_Toc113"/>
      <w:bookmarkEnd w:id="298"/>
      <w:r>
        <w:rPr/>
        <w:t>۱</w:t>
      </w:r>
      <w:r>
        <w:rPr>
          <w:rtl w:val="true"/>
        </w:rPr>
        <w:t xml:space="preserve"> </w:t>
      </w:r>
      <w:r>
        <w:rPr>
          <w:rtl w:val="true"/>
        </w:rPr>
        <w:t xml:space="preserve">/ </w:t>
      </w:r>
      <w:r>
        <w:rPr/>
        <w:t>۱۳</w:t>
      </w:r>
      <w:r>
        <w:rPr>
          <w:rtl w:val="true"/>
        </w:rPr>
        <w:t xml:space="preserve"> داشتن منزلت هاى والا در بهشت</w:t>
      </w:r>
      <w:bookmarkEnd w:id="299"/>
    </w:p>
    <w:p>
      <w:pPr>
        <w:pStyle w:val="BookText"/>
        <w:rPr/>
      </w:pPr>
      <w:r>
        <w:rPr>
          <w:rFonts w:ascii="Amiri" w:hAnsi="Amiri" w:eastAsia="Amiri" w:cs="Amiri"/>
          <w:color w:val="111111"/>
          <w:sz w:val="28"/>
          <w:sz w:val="28"/>
          <w:szCs w:val="28"/>
          <w:rtl w:val="true"/>
          <w:lang w:bidi="ar-SA"/>
        </w:rPr>
        <w:t xml:space="preserve">حائض و مرد جُنُبى حرام است ، جز بر محمّد و اهل بيتش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 فاطمه ، حسن و حسين</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پيشتاز بودن به سوى بهشتمقتل الحسين عليه السلام ، خوارزمىـ به نقل از حرث و سعيد بن بشير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شوم و تو ـ اى على ـ ، ساقى هستى و حسن ، پشتيبان و حسين ، فرمان دهنده است</w:t>
      </w:r>
      <w:r>
        <w:rPr>
          <w:rFonts w:eastAsia="IRNazanin" w:cs="IRNazanin"/>
          <w:color w:val="111111"/>
          <w:sz w:val="28"/>
          <w:szCs w:val="28"/>
          <w:rtl w:val="true"/>
          <w:lang w:bidi="fa-IR"/>
        </w:rPr>
        <w:t xml:space="preserve">» .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الإرشادـ به نقل از زيد بن على بن الحسين ، از پدرش امام زين العابدين ، از جدّش امام حسين ، از امام على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حسادت مردم به خودم ، نزد پيامبر خدا صلى الله عليه و آله گِله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نخستين وارد شونده به بهشت ، من و تو و حسن و حسين هستيم</w:t>
      </w:r>
      <w:r>
        <w:rPr>
          <w:rFonts w:eastAsia="IRNazanin" w:cs="IRNazanin"/>
          <w:color w:val="111111"/>
          <w:sz w:val="28"/>
          <w:szCs w:val="28"/>
          <w:rtl w:val="true"/>
          <w:lang w:bidi="fa-IR"/>
        </w:rPr>
        <w:t xml:space="preserve">» . </w:t>
      </w:r>
      <w:r>
        <w:rPr>
          <w:rStyle w:val="FootnoteAnchor"/>
          <w:rtl w:val="true"/>
        </w:rPr>
        <w:footnoteReference w:id="221"/>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داشتن منزلت هاى والا در بهشتتاريخ دمشقـ به نقل از عمر بن خطّاب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Style w:val="FootnoteAnchor"/>
          <w:rtl w:val="true"/>
        </w:rPr>
        <w:footnoteReference w:id="222"/>
      </w:r>
      <w:r>
        <w:rPr>
          <w:rFonts w:ascii="IRNazanin" w:hAnsi="IRNazanin" w:eastAsia="IRNazanin"/>
          <w:color w:val="111111"/>
          <w:sz w:val="28"/>
          <w:sz w:val="28"/>
          <w:szCs w:val="28"/>
          <w:rtl w:val="true"/>
          <w:lang w:bidi="fa-IR"/>
        </w:rPr>
        <w:t xml:space="preserve">على و حسن و حسين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پَرچينِ پاكى، زير گنبد سپيدند كه سقف آن،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است </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2169_20048"/>
    </w:p>
    <w:p>
      <w:pPr>
        <w:pStyle w:val="Heading5"/>
        <w:numPr>
          <w:ilvl w:val="4"/>
          <w:numId w:val="1"/>
        </w:numPr>
        <w:rPr/>
      </w:pPr>
      <w:bookmarkStart w:id="301" w:name="__RefHeading___Toc425124_3804643083"/>
      <w:bookmarkStart w:id="302" w:name="_Toc114"/>
      <w:bookmarkEnd w:id="300"/>
      <w:bookmarkEnd w:id="301"/>
      <w:r>
        <w:rPr/>
        <w:t>۱</w:t>
      </w:r>
      <w:r>
        <w:rPr>
          <w:rtl w:val="true"/>
        </w:rPr>
        <w:t xml:space="preserve"> </w:t>
      </w:r>
      <w:r>
        <w:rPr>
          <w:rtl w:val="true"/>
        </w:rPr>
        <w:t xml:space="preserve">/ </w:t>
      </w:r>
      <w:r>
        <w:rPr/>
        <w:t>۱۴</w:t>
      </w:r>
      <w:r>
        <w:rPr>
          <w:rtl w:val="true"/>
        </w:rPr>
        <w:t xml:space="preserve"> بهاى دوستى و ارتباط با ايشان</w:t>
      </w:r>
      <w:bookmarkEnd w:id="302"/>
    </w:p>
    <w:p>
      <w:pPr>
        <w:pStyle w:val="BookText"/>
        <w:rPr/>
      </w:pPr>
      <w:r>
        <w:rPr>
          <w:rFonts w:ascii="IRNazanin" w:hAnsi="IRNazanin" w:eastAsia="IRNazanin"/>
          <w:color w:val="111111"/>
          <w:sz w:val="28"/>
          <w:sz w:val="28"/>
          <w:szCs w:val="28"/>
          <w:rtl w:val="true"/>
          <w:lang w:bidi="fa-IR"/>
        </w:rPr>
        <w:t>مسند أبى يعلىـ به نقل از ابو فاخته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فاطمه عليهاالسلامفرمود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تو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قيامت ، در يك جايگاه هستيم</w:t>
      </w:r>
      <w:r>
        <w:rPr>
          <w:rFonts w:eastAsia="IRNazanin" w:cs="IRNazanin"/>
          <w:color w:val="111111"/>
          <w:sz w:val="28"/>
          <w:szCs w:val="28"/>
          <w:rtl w:val="true"/>
          <w:lang w:bidi="fa-IR"/>
        </w:rPr>
        <w:t xml:space="preserve">» . </w:t>
      </w:r>
      <w:r>
        <w:rPr>
          <w:rStyle w:val="FootnoteAnchor"/>
          <w:rtl w:val="true"/>
        </w:rPr>
        <w:footnoteReference w:id="224"/>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بهاى دوستى و ارتباط با ايشانعيون أخبار الرضا عليه السلامـ به سندش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درختى آفريده شده اى كه من ، از آن آفريده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ريشه آن هستم و تو ، تنه آنى و حسن و حسين ، شاخه هاى آن اند و دوستداران من ، برگ هاى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چيزى از آنها چنگ زند ، خداى عز و جل او را به بهشت در مى آورد </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المعجم الكبيرـ به نقل از عمر بن على ، از امام على عليه السلام ـپيامبر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 من و فاطمه و حسن و حسين و نيز هر كس كه ما را دوست دارد ، گِرد هم هستيم ، مى خوريم و مى آشاميم تا خداوند ميان بندگان ، جدايى بيندازد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حديث ، به مردى از مردم رسيد و در باره آن پرسيد و من هم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عرضه اعمال و محاسبه ، چه مى شود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ياسين را چه مى گويى كه همان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شهادت و بدون اين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در آمد ؟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2169_20049"/>
    </w:p>
    <w:p>
      <w:pPr>
        <w:pStyle w:val="Heading5"/>
        <w:numPr>
          <w:ilvl w:val="4"/>
          <w:numId w:val="1"/>
        </w:numPr>
        <w:rPr/>
      </w:pPr>
      <w:bookmarkStart w:id="304" w:name="__RefHeading___Toc425126_3804643083"/>
      <w:bookmarkStart w:id="305" w:name="_Toc115"/>
      <w:bookmarkEnd w:id="303"/>
      <w:bookmarkEnd w:id="304"/>
      <w:r>
        <w:rPr/>
        <w:t>۱</w:t>
      </w:r>
      <w:r>
        <w:rPr>
          <w:rtl w:val="true"/>
        </w:rPr>
        <w:t xml:space="preserve"> </w:t>
      </w:r>
      <w:r>
        <w:rPr>
          <w:rtl w:val="true"/>
        </w:rPr>
        <w:t xml:space="preserve">/ </w:t>
      </w:r>
      <w:r>
        <w:rPr/>
        <w:t>۱۵</w:t>
      </w:r>
      <w:r>
        <w:rPr>
          <w:rtl w:val="true"/>
        </w:rPr>
        <w:t xml:space="preserve"> همه آنان از پيامبرند و پيامبر صلى الله عليه و آله ، از ايشان است</w:t>
      </w:r>
      <w:bookmarkEnd w:id="305"/>
    </w:p>
    <w:p>
      <w:pPr>
        <w:pStyle w:val="Heading5"/>
        <w:numPr>
          <w:ilvl w:val="4"/>
          <w:numId w:val="1"/>
        </w:numPr>
        <w:rPr/>
      </w:pPr>
      <w:bookmarkStart w:id="306" w:name="__RefHeading___Toc425128_3804643083"/>
      <w:bookmarkStart w:id="307" w:name="_Toc116"/>
      <w:bookmarkEnd w:id="306"/>
      <w:r>
        <w:rPr/>
        <w:t>۱</w:t>
      </w:r>
      <w:r>
        <w:rPr>
          <w:rtl w:val="true"/>
        </w:rPr>
        <w:t xml:space="preserve"> </w:t>
      </w:r>
      <w:r>
        <w:rPr>
          <w:rtl w:val="true"/>
        </w:rPr>
        <w:t xml:space="preserve">/ </w:t>
      </w:r>
      <w:r>
        <w:rPr/>
        <w:t>۱۶</w:t>
      </w:r>
      <w:r>
        <w:rPr>
          <w:rtl w:val="true"/>
        </w:rPr>
        <w:t xml:space="preserve"> خطر دشمنى و مخالفت با ايشان</w:t>
      </w:r>
      <w:bookmarkEnd w:id="30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همه آنان از پيامبرند و پيامبر صلى الله عليه و آله ، از ايشان استسنن الترمذىـ به نقل از يَعلَى بن مُرّه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از من است و من ، از حسينم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دوستدار حسين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سِبْطى از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اى از نوادگان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الأمالى ، صدوقـ به نقل از ليث بن ابى سليم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فاطمه ، حسن و حسين عليهم السلام نزد پيامبر صلى الله عليه و آله آمدند ، در حالى كه هر يك از آنان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پيامبر خدا محبوب ترينم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فاطمه عليهاالسلام را در پيش رويش ، على عليه السلام را پشت سرش ، حسن عليه السلام را به سمت راستش و حسين عليه السلام را سمت چپش قرار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 هستيد و من از شما هستم</w:t>
      </w:r>
      <w:r>
        <w:rPr>
          <w:rFonts w:eastAsia="IRNazanin" w:cs="IRNazanin"/>
          <w:color w:val="111111"/>
          <w:sz w:val="28"/>
          <w:szCs w:val="28"/>
          <w:rtl w:val="true"/>
          <w:lang w:bidi="fa-IR"/>
        </w:rPr>
        <w:t xml:space="preserve">» . </w:t>
      </w:r>
      <w:r>
        <w:rPr>
          <w:rStyle w:val="FootnoteAnchor"/>
          <w:rtl w:val="true"/>
        </w:rPr>
        <w:footnoteReference w:id="228"/>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خطر دشمنى و مخالفت با ايشانتاريخ بغدادـ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مرا به آسمان بردند ، ديدم بر درِ بهشت ،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خدايى 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پيامبر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دوست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برگزيدگان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برگزيده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 ايشان باد</w:t>
      </w:r>
      <w:r>
        <w:rPr>
          <w:rFonts w:eastAsia="IRNazanin" w:cs="IRNazanin"/>
          <w:color w:val="111111"/>
          <w:sz w:val="28"/>
          <w:szCs w:val="28"/>
          <w:rtl w:val="true"/>
          <w:lang w:bidi="fa-IR"/>
        </w:rPr>
        <w:t xml:space="preserve">!» .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صحيفة الإمام الرضا عليه السلامـ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 و خشم پيامبرش بر كسى كه خون فرزندانم را بريزد يا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بيازارد ، شدّت مى گيرد </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2169_20051"/>
    </w:p>
    <w:p>
      <w:pPr>
        <w:pStyle w:val="Heading4"/>
        <w:numPr>
          <w:ilvl w:val="3"/>
          <w:numId w:val="1"/>
        </w:numPr>
        <w:rPr/>
      </w:pPr>
      <w:bookmarkStart w:id="309" w:name="__RefHeading___Toc425130_3804643083"/>
      <w:bookmarkStart w:id="310" w:name="_Toc117"/>
      <w:bookmarkEnd w:id="308"/>
      <w:bookmarkEnd w:id="309"/>
      <w:r>
        <w:rPr>
          <w:rtl w:val="true"/>
        </w:rPr>
        <w:t xml:space="preserve">فصل دوم </w:t>
      </w:r>
      <w:r>
        <w:rPr>
          <w:rtl w:val="true"/>
        </w:rPr>
        <w:t xml:space="preserve">: </w:t>
      </w:r>
      <w:r>
        <w:rPr>
          <w:rtl w:val="true"/>
        </w:rPr>
        <w:t>فضيلت هاى مشترك با برادر</w:t>
      </w:r>
      <w:bookmarkEnd w:id="310"/>
    </w:p>
    <w:p>
      <w:pPr>
        <w:pStyle w:val="Heading5"/>
        <w:numPr>
          <w:ilvl w:val="4"/>
          <w:numId w:val="1"/>
        </w:numPr>
        <w:rPr/>
      </w:pPr>
      <w:bookmarkStart w:id="311" w:name="__RefHeading___Toc425132_3804643083"/>
      <w:bookmarkStart w:id="312" w:name="_Toc118"/>
      <w:bookmarkEnd w:id="311"/>
      <w:r>
        <w:rPr/>
        <w:t>۲</w:t>
      </w:r>
      <w:r>
        <w:rPr>
          <w:rtl w:val="true"/>
        </w:rPr>
        <w:t xml:space="preserve"> </w:t>
      </w:r>
      <w:r>
        <w:rPr>
          <w:rtl w:val="true"/>
        </w:rPr>
        <w:t xml:space="preserve">/ </w:t>
      </w:r>
      <w:r>
        <w:rPr/>
        <w:t>۱</w:t>
      </w:r>
      <w:r>
        <w:rPr>
          <w:rtl w:val="true"/>
        </w:rPr>
        <w:t xml:space="preserve"> پسران پيامبر صلى الله عليه و آله</w:t>
      </w:r>
      <w:bookmarkEnd w:id="312"/>
    </w:p>
    <w:p>
      <w:pPr>
        <w:pStyle w:val="Heading6"/>
        <w:numPr>
          <w:ilvl w:val="5"/>
          <w:numId w:val="1"/>
        </w:numPr>
        <w:rPr/>
      </w:pPr>
      <w:bookmarkStart w:id="313" w:name="__RefHeading___Toc425134_3804643083"/>
      <w:bookmarkStart w:id="314" w:name="_Toc119"/>
      <w:bookmarkEnd w:id="313"/>
      <w:r>
        <w:rPr/>
        <w:t>۲</w:t>
      </w:r>
      <w:r>
        <w:rPr>
          <w:rtl w:val="true"/>
        </w:rPr>
        <w:t xml:space="preserve"> </w:t>
      </w:r>
      <w:r>
        <w:rPr>
          <w:rtl w:val="true"/>
        </w:rPr>
        <w:t xml:space="preserve">/ </w:t>
      </w:r>
      <w:r>
        <w:rPr/>
        <w:t>۱</w:t>
      </w:r>
      <w:r>
        <w:rPr>
          <w:rtl w:val="true"/>
        </w:rPr>
        <w:t xml:space="preserve"> ـ </w:t>
      </w:r>
      <w:r>
        <w:rPr/>
        <w:t>۱</w:t>
      </w:r>
      <w:r>
        <w:rPr>
          <w:rtl w:val="true"/>
        </w:rPr>
        <w:t xml:space="preserve"> قرآن ، آن دو را پسران پيامبر صلى الله عليه و آله خوانده است</w:t>
      </w:r>
      <w:bookmarkEnd w:id="31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هاى مشترك با برادر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پسران پيامبر صلى الله عليه و آله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قرآن ، آن دو را پسران پيامبر صلى الله عليه و آله خوانده استدلائل النبوّة ، ابو نعيمـ به نقل از جابر ، در تفسير آيه مباهله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خودمان و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پسرانمان و پسرانتان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زنانمان و زنانتان را</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خدا بر همه آنان باد</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مجمع البيانـ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پسرانمان را فرا بخوانيم و شما نيز پسرانتان را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 اتّفاق نظر دارند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حسين هستند </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2169_20052"/>
    </w:p>
    <w:p>
      <w:pPr>
        <w:pStyle w:val="Heading6"/>
        <w:numPr>
          <w:ilvl w:val="5"/>
          <w:numId w:val="1"/>
        </w:numPr>
        <w:rPr/>
      </w:pPr>
      <w:bookmarkStart w:id="316" w:name="__RefHeading___Toc425136_3804643083"/>
      <w:bookmarkStart w:id="317" w:name="_Toc120"/>
      <w:bookmarkEnd w:id="315"/>
      <w:bookmarkEnd w:id="316"/>
      <w:r>
        <w:rPr/>
        <w:t>۲</w:t>
      </w:r>
      <w:r>
        <w:rPr>
          <w:rtl w:val="true"/>
        </w:rPr>
        <w:t xml:space="preserve"> </w:t>
      </w:r>
      <w:r>
        <w:rPr>
          <w:rtl w:val="true"/>
        </w:rPr>
        <w:t xml:space="preserve">/ </w:t>
      </w:r>
      <w:r>
        <w:rPr/>
        <w:t>۱</w:t>
      </w:r>
      <w:r>
        <w:rPr>
          <w:rtl w:val="true"/>
        </w:rPr>
        <w:t xml:space="preserve"> ـ </w:t>
      </w:r>
      <w:r>
        <w:rPr/>
        <w:t>۲</w:t>
      </w:r>
      <w:r>
        <w:rPr>
          <w:rtl w:val="true"/>
        </w:rPr>
        <w:t xml:space="preserve"> پيامبر صلى الله عليه و آله ، آن دو را پسران خود ناميد</w:t>
      </w:r>
      <w:bookmarkEnd w:id="317"/>
    </w:p>
    <w:p>
      <w:pPr>
        <w:pStyle w:val="Heading6"/>
        <w:numPr>
          <w:ilvl w:val="5"/>
          <w:numId w:val="1"/>
        </w:numPr>
        <w:rPr/>
      </w:pPr>
      <w:bookmarkStart w:id="318" w:name="__RefHeading___Toc425138_3804643083"/>
      <w:bookmarkStart w:id="319" w:name="_Toc121"/>
      <w:bookmarkEnd w:id="318"/>
      <w:r>
        <w:rPr>
          <w:rtl w:val="true"/>
        </w:rPr>
        <w:t>الف ـ ذريّه من ، در پشت على هستند</w:t>
      </w:r>
      <w:bookmarkEnd w:id="319"/>
    </w:p>
    <w:p>
      <w:pPr>
        <w:pStyle w:val="Heading6"/>
        <w:numPr>
          <w:ilvl w:val="5"/>
          <w:numId w:val="1"/>
        </w:numPr>
        <w:rPr/>
      </w:pPr>
      <w:bookmarkStart w:id="320" w:name="__RefHeading___Toc425140_3804643083"/>
      <w:bookmarkStart w:id="321" w:name="_Toc122"/>
      <w:bookmarkEnd w:id="320"/>
      <w:r>
        <w:rPr>
          <w:rtl w:val="true"/>
        </w:rPr>
        <w:t>ب ـ من ، پدر فرزندان فاطمه ام</w:t>
      </w:r>
      <w:bookmarkEnd w:id="32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پيامبر صلى الله عليه و آله ، آن دو را پسران خود ناميدالف ـ ذريّه من ، در پشت على هستندالمعجم الكبيرـ به نقل از جابر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 ذريّه هر پيامبر را در پشتش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 ذريّه مرا در پشت على بن ابى طالب ، قرار داده است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كتاب من لا يحضره الفقيهـ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پيامبرى را برنينگيخت ، جز آن كه ذريّه اش را از پشتش قرار داد و ذريّه مرا از پُشت تو قرار داد و اگر تو نبودى ، من ذريّه اى نداشتم</w:t>
      </w:r>
      <w:r>
        <w:rPr>
          <w:rFonts w:eastAsia="IRNazanin" w:cs="IRNazanin"/>
          <w:color w:val="111111"/>
          <w:sz w:val="28"/>
          <w:szCs w:val="28"/>
          <w:rtl w:val="true"/>
          <w:lang w:bidi="fa-IR"/>
        </w:rPr>
        <w:t xml:space="preserve">» .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 ـ من ، پدر فرزندان فاطمه امالمعجم الكبيرـ به نقل از عمر بن خطّاب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فرزندان هر زنى ، خويشاوندان پدرى اويند ، جز فرزندان فاطمه كه من ، عَصَبه و پدر آنان هستم </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المستدرك على الصحيحينـ به نقل از يحيى بن علاء ، از امام صادق ، از پدرش امام باقر عليهماالسلام ، از جابر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هر مادرى را عَصَبه اى است كه به آنها مى رسند ، مگر دو پسر فاطمه كه من ، ولىّ و عَصَبه آنان هستم </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2169_20053"/>
    </w:p>
    <w:p>
      <w:pPr>
        <w:pStyle w:val="Heading6"/>
        <w:numPr>
          <w:ilvl w:val="5"/>
          <w:numId w:val="1"/>
        </w:numPr>
        <w:rPr/>
      </w:pPr>
      <w:bookmarkStart w:id="323" w:name="__RefHeading___Toc425142_3804643083"/>
      <w:bookmarkStart w:id="324" w:name="_Toc123"/>
      <w:bookmarkEnd w:id="322"/>
      <w:bookmarkEnd w:id="323"/>
      <w:r>
        <w:rPr>
          <w:rtl w:val="true"/>
        </w:rPr>
        <w:t>ج ـ دو پسرم و دو پسر دخترم</w:t>
      </w:r>
      <w:bookmarkEnd w:id="324"/>
    </w:p>
    <w:p>
      <w:pPr>
        <w:pStyle w:val="Heading6"/>
        <w:numPr>
          <w:ilvl w:val="5"/>
          <w:numId w:val="1"/>
        </w:numPr>
        <w:rPr/>
      </w:pPr>
      <w:bookmarkStart w:id="325" w:name="__RefHeading___Toc425144_3804643083"/>
      <w:bookmarkStart w:id="326" w:name="_Toc124"/>
      <w:bookmarkEnd w:id="325"/>
      <w:r>
        <w:rPr>
          <w:rtl w:val="true"/>
        </w:rPr>
        <w:t>د ـ پسر من است ؛ ولى من به وجودش نياورده ام</w:t>
      </w:r>
      <w:bookmarkEnd w:id="326"/>
    </w:p>
    <w:p>
      <w:pPr>
        <w:pStyle w:val="Heading6"/>
        <w:numPr>
          <w:ilvl w:val="5"/>
          <w:numId w:val="1"/>
        </w:numPr>
        <w:rPr/>
      </w:pPr>
      <w:bookmarkStart w:id="327" w:name="__RefHeading___Toc425146_3804643083"/>
      <w:bookmarkStart w:id="328" w:name="_Toc125"/>
      <w:bookmarkEnd w:id="327"/>
      <w:r>
        <w:rPr/>
        <w:t>۲</w:t>
      </w:r>
      <w:r>
        <w:rPr>
          <w:rtl w:val="true"/>
        </w:rPr>
        <w:t xml:space="preserve"> </w:t>
      </w:r>
      <w:r>
        <w:rPr>
          <w:rtl w:val="true"/>
        </w:rPr>
        <w:t xml:space="preserve">/ </w:t>
      </w:r>
      <w:r>
        <w:rPr/>
        <w:t>۱</w:t>
      </w:r>
      <w:r>
        <w:rPr>
          <w:rtl w:val="true"/>
        </w:rPr>
        <w:t xml:space="preserve"> ـ </w:t>
      </w:r>
      <w:r>
        <w:rPr/>
        <w:t>۳</w:t>
      </w:r>
      <w:r>
        <w:rPr>
          <w:rtl w:val="true"/>
        </w:rPr>
        <w:t xml:space="preserve"> على عليه السلام ، آن دو را پسران پيامبر خدا صلى الله عليه و آله ناميد</w:t>
      </w:r>
      <w:bookmarkEnd w:id="328"/>
    </w:p>
    <w:p>
      <w:pPr>
        <w:pStyle w:val="BookText"/>
        <w:rPr/>
      </w:pPr>
      <w:r>
        <w:rPr>
          <w:rFonts w:ascii="IRNazanin" w:hAnsi="IRNazanin" w:eastAsia="IRNazanin"/>
          <w:color w:val="111111"/>
          <w:sz w:val="28"/>
          <w:sz w:val="28"/>
          <w:szCs w:val="28"/>
          <w:rtl w:val="true"/>
          <w:lang w:bidi="fa-IR"/>
        </w:rPr>
        <w:t>ج ـ دو پسرم و دو پسر دخترمسنن الترمذىـ به نقل از اُسامة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براى كارى به در خانه پيامبر صلى الله عليه و آله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بيرون آمد ، در حالى كه چيزى را پوشانده بود ؛ ولى نفهميدم كه چيست ؟ هنگامى كه كارم تمام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كه همراه شماست؟ پيامبر صلى الله عليه و آله آن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حسن و حسين عليهماالسلام بر روى پاهاى ايشان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 پسران من و پسران فاطمه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اين دو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اين دو را دوست داشته باش و دوستدار اين دو را نيز دوست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د ـ پسر من است ؛ ولى من به وجودش نياورده امشرح الأخبارـ به نقل از مخول بن ابراهيم ، به سندش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ديد كه حسينِ خردسال ، در دامان پيامبر صلى الله عليه و آله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توست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من است ؛ ولى من به وجودش نياورده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دوستش دارى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او را بيشتر از من ،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على عليه السلام ، آن دو را پسران پيامبر خدا صلى الله عليه و آله ناميدنهج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بخشى از سخنش در جنگ صِفّين ، هنگامى كه پسرش</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2169_20054"/>
    </w:p>
    <w:p>
      <w:pPr>
        <w:pStyle w:val="Heading6"/>
        <w:numPr>
          <w:ilvl w:val="5"/>
          <w:numId w:val="1"/>
        </w:numPr>
        <w:rPr/>
      </w:pPr>
      <w:bookmarkStart w:id="330" w:name="__RefHeading___Toc425148_3804643083"/>
      <w:bookmarkStart w:id="331" w:name="_Toc126"/>
      <w:bookmarkEnd w:id="329"/>
      <w:bookmarkEnd w:id="330"/>
      <w:r>
        <w:rPr/>
        <w:t>۲</w:t>
      </w:r>
      <w:r>
        <w:rPr>
          <w:rtl w:val="true"/>
        </w:rPr>
        <w:t xml:space="preserve"> </w:t>
      </w:r>
      <w:r>
        <w:rPr>
          <w:rtl w:val="true"/>
        </w:rPr>
        <w:t xml:space="preserve">/ </w:t>
      </w:r>
      <w:r>
        <w:rPr/>
        <w:t>۱</w:t>
      </w:r>
      <w:r>
        <w:rPr>
          <w:rtl w:val="true"/>
        </w:rPr>
        <w:t xml:space="preserve"> ـ </w:t>
      </w:r>
      <w:r>
        <w:rPr/>
        <w:t>۴</w:t>
      </w:r>
      <w:r>
        <w:rPr>
          <w:rtl w:val="true"/>
        </w:rPr>
        <w:t xml:space="preserve"> ابن عبّاس ، آن دو را پسران پيامبر خدا صلى الله عليه و آله ناميد</w:t>
      </w:r>
      <w:bookmarkEnd w:id="331"/>
    </w:p>
    <w:p>
      <w:pPr>
        <w:pStyle w:val="Heading6"/>
        <w:numPr>
          <w:ilvl w:val="5"/>
          <w:numId w:val="1"/>
        </w:numPr>
        <w:rPr/>
      </w:pPr>
      <w:bookmarkStart w:id="332" w:name="__RefHeading___Toc425150_3804643083"/>
      <w:bookmarkStart w:id="333" w:name="_Toc127"/>
      <w:bookmarkEnd w:id="332"/>
      <w:r>
        <w:rPr/>
        <w:t>۲</w:t>
      </w:r>
      <w:r>
        <w:rPr>
          <w:rtl w:val="true"/>
        </w:rPr>
        <w:t xml:space="preserve"> </w:t>
      </w:r>
      <w:r>
        <w:rPr>
          <w:rtl w:val="true"/>
        </w:rPr>
        <w:t xml:space="preserve">/ </w:t>
      </w:r>
      <w:r>
        <w:rPr/>
        <w:t>۱</w:t>
      </w:r>
      <w:r>
        <w:rPr>
          <w:rtl w:val="true"/>
        </w:rPr>
        <w:t xml:space="preserve"> ـ </w:t>
      </w:r>
      <w:r>
        <w:rPr/>
        <w:t>۵</w:t>
      </w:r>
      <w:r>
        <w:rPr>
          <w:rtl w:val="true"/>
        </w:rPr>
        <w:t xml:space="preserve"> به پيامبر خدا صلى الله عليه و آله مى گفتند </w:t>
      </w:r>
      <w:r>
        <w:rPr>
          <w:rtl w:val="true"/>
        </w:rPr>
        <w:t xml:space="preserve">: </w:t>
      </w:r>
      <w:r>
        <w:rPr>
          <w:rtl w:val="true"/>
        </w:rPr>
        <w:t>پدر جان</w:t>
      </w:r>
      <w:r>
        <w:rPr>
          <w:rtl w:val="true"/>
        </w:rPr>
        <w:t>!</w:t>
      </w:r>
      <w:bookmarkEnd w:id="333"/>
    </w:p>
    <w:p>
      <w:pPr>
        <w:pStyle w:val="BookText"/>
        <w:rPr/>
      </w:pPr>
      <w:r>
        <w:rPr>
          <w:rFonts w:ascii="IRNazanin" w:hAnsi="IRNazanin" w:eastAsia="IRNazanin"/>
          <w:color w:val="111111"/>
          <w:sz w:val="28"/>
          <w:sz w:val="28"/>
          <w:szCs w:val="28"/>
          <w:rtl w:val="true"/>
          <w:lang w:bidi="fa-IR"/>
        </w:rPr>
        <w:t>حسن عليه السلام را ديد كه به سوى مبارزه مى شتابد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را برايم نگاه داريد تا خانه خرابم نكند ، كه به هيچ روى ، مرگ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توانم ببينم تا نسل پيامبر صلى الله عليه و آله از طريق آنها دوام يابد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ابن عبّاس ، آن دو را پسران پيامبر خدا صلى الله عليه و آله ناميدتاريخ دمشقـ به نقل از مدرك بن عماره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ابن عبّاس ، ركاب حسن و حسين عليهماالسلامرا نگاه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كه مسن ترى ، ركاب آن دو را نگاه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پسران پيامبر خدا صلى الله عليه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خوش بختى من نيست كه ركاب آن دو را نگاه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به پيامبر خدا صلى الله عليه و آله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الحديثـ به نقل از عمر بن على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مرا پدر صدا نزدند تا آن كه پيامبر خدا صلى الله عليه و آله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پيامبر خدا صلى الله عليه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حسن به من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به من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حسين</w:t>
      </w:r>
      <w:r>
        <w:rPr>
          <w:rFonts w:eastAsia="IRNazanin" w:cs="IRNazanin"/>
          <w:color w:val="111111"/>
          <w:sz w:val="28"/>
          <w:szCs w:val="28"/>
          <w:rtl w:val="true"/>
          <w:lang w:bidi="fa-IR"/>
        </w:rPr>
        <w:t xml:space="preserve">!» . </w:t>
      </w:r>
      <w:r>
        <w:rPr>
          <w:rStyle w:val="FootnoteAnchor"/>
          <w:rtl w:val="true"/>
        </w:rPr>
        <w:footnoteReference w:id="24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2169_20055"/>
    </w:p>
    <w:p>
      <w:pPr>
        <w:pStyle w:val="Heading6"/>
        <w:numPr>
          <w:ilvl w:val="5"/>
          <w:numId w:val="1"/>
        </w:numPr>
        <w:rPr/>
      </w:pPr>
      <w:bookmarkStart w:id="335" w:name="__RefHeading___Toc425152_3804643083"/>
      <w:bookmarkStart w:id="336" w:name="_Toc128"/>
      <w:bookmarkEnd w:id="334"/>
      <w:bookmarkEnd w:id="335"/>
      <w:r>
        <w:rPr/>
        <w:t>۲</w:t>
      </w:r>
      <w:r>
        <w:rPr>
          <w:rtl w:val="true"/>
        </w:rPr>
        <w:t xml:space="preserve"> </w:t>
      </w:r>
      <w:r>
        <w:rPr>
          <w:rtl w:val="true"/>
        </w:rPr>
        <w:t xml:space="preserve">/ </w:t>
      </w:r>
      <w:r>
        <w:rPr/>
        <w:t>۱</w:t>
      </w:r>
      <w:r>
        <w:rPr>
          <w:rtl w:val="true"/>
        </w:rPr>
        <w:t xml:space="preserve"> ـ </w:t>
      </w:r>
      <w:r>
        <w:rPr/>
        <w:t>۶</w:t>
      </w:r>
      <w:r>
        <w:rPr>
          <w:rtl w:val="true"/>
        </w:rPr>
        <w:t xml:space="preserve"> احتجاج بر اين كه آن دو ، پسران پيامبر خدا صلى الله عليه و آله هستند</w:t>
      </w:r>
      <w:bookmarkEnd w:id="33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احتجاج بر اين كه آن دو ، پسران پيامبر خدا صلى الله عليه و آله هستندشرح نهج البلاغة،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عاص ، چند چيز را بر على عليه السلام خُرده گرفت و آنها را به وسيله پيكى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خُرده ها ناميدن حسن و حسين به عنوان فرزندان پيامبر خدا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به پيك عمرو عاص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دشمنِ عيبجو ، پسر دشمن عيبجو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 پسر پيامبر صلى الله عليه و آله نبودند ، پيامبر صلى الله عليه و آله ،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نسل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بود ، همان گونه كه پدرت ادّعا كرد</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كشف الغمّةـ به نقل از ذكوان ، غلام آزادشده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نفهمم كسى اين دو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پسران پيامبر خدا بنامد ؛ بلكه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 معاويه به من فرمان داد نام پسرانش را در ديوان بزرگان بنويسم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نام پسران و فرزندان پسرانش را نوشتم ؛ امّا نام پسران دخترانش را نياوردم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را پيش او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پسران من ، غفلت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پسران فلان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پسران من نيستند؟ آيا پسران فلان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پسران من نيستند؟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پسران دختران تو ، پسران تو هستند و پسران فاطمه ، پسران پيامبر خدا نيستند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2169_20056"/>
    </w:p>
    <w:p>
      <w:pPr>
        <w:pStyle w:val="Heading5"/>
        <w:numPr>
          <w:ilvl w:val="4"/>
          <w:numId w:val="1"/>
        </w:numPr>
        <w:rPr/>
      </w:pPr>
      <w:bookmarkStart w:id="338" w:name="__RefHeading___Toc425154_3804643083"/>
      <w:bookmarkStart w:id="339" w:name="_Toc129"/>
      <w:bookmarkEnd w:id="337"/>
      <w:bookmarkEnd w:id="338"/>
      <w:r>
        <w:rPr/>
        <w:t>۲</w:t>
      </w:r>
      <w:r>
        <w:rPr>
          <w:rtl w:val="true"/>
        </w:rPr>
        <w:t xml:space="preserve"> </w:t>
      </w:r>
      <w:r>
        <w:rPr>
          <w:rtl w:val="true"/>
        </w:rPr>
        <w:t xml:space="preserve">/ </w:t>
      </w:r>
      <w:r>
        <w:rPr/>
        <w:t>۲</w:t>
      </w:r>
      <w:r>
        <w:rPr>
          <w:rtl w:val="true"/>
        </w:rPr>
        <w:t xml:space="preserve"> امامت و رهبرى</w:t>
      </w:r>
      <w:bookmarkEnd w:id="339"/>
    </w:p>
    <w:p>
      <w:pPr>
        <w:pStyle w:val="Heading5"/>
        <w:numPr>
          <w:ilvl w:val="4"/>
          <w:numId w:val="1"/>
        </w:numPr>
        <w:rPr/>
      </w:pPr>
      <w:bookmarkStart w:id="340" w:name="__RefHeading___Toc425156_3804643083"/>
      <w:bookmarkStart w:id="341" w:name="_Toc130"/>
      <w:bookmarkEnd w:id="340"/>
      <w:r>
        <w:rPr/>
        <w:t>۲</w:t>
      </w:r>
      <w:r>
        <w:rPr>
          <w:rtl w:val="true"/>
        </w:rPr>
        <w:t xml:space="preserve"> </w:t>
      </w:r>
      <w:r>
        <w:rPr>
          <w:rtl w:val="true"/>
        </w:rPr>
        <w:t xml:space="preserve">/ </w:t>
      </w:r>
      <w:r>
        <w:rPr/>
        <w:t>۳</w:t>
      </w:r>
      <w:r>
        <w:rPr>
          <w:rtl w:val="true"/>
        </w:rPr>
        <w:t xml:space="preserve"> داراى بهترين تبار</w:t>
      </w:r>
      <w:bookmarkEnd w:id="341"/>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 شود؟ خدا تو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اين را از تو نشنود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امامت و رهبرىعلل الشرائعـ به نقل از ابو سعيد ، از امام حسن عليه السلام ، از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امام اند ،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حكومتگر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يا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 از حكومت</w:t>
      </w:r>
      <w:r>
        <w:rPr>
          <w:rFonts w:eastAsia="IRNazanin" w:cs="IRNazanin"/>
          <w:color w:val="111111"/>
          <w:sz w:val="28"/>
          <w:szCs w:val="28"/>
          <w:rtl w:val="true"/>
          <w:lang w:bidi="fa-IR"/>
        </w:rPr>
        <w:t xml:space="preserve">] .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كمال الدينـ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امامان عليهم السلامامّت من پس از پدرشان هستند </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داراى بهترين تبارالمعجم الكبيرـ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نماز عصر را گزارد و در ركعت چهارمش ، حسن و حسين عليهماالسلام جلو آمدند و بر پشت پيامبر خدا صلى الله عليه و آله سوار شدند و هنگامى كه سلام داد ، آن دو را فرود آورد و پيش روى خود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حسين عليه السلام </w:t>
      </w:r>
      <w:r>
        <w:rPr>
          <w:rStyle w:val="FootnoteAnchor"/>
          <w:rtl w:val="true"/>
        </w:rPr>
        <w:footnoteReference w:id="245"/>
      </w:r>
      <w:r>
        <w:rPr>
          <w:rFonts w:ascii="IRNazanin" w:hAnsi="IRNazanin" w:eastAsia="IRNazanin"/>
          <w:color w:val="111111"/>
          <w:sz w:val="28"/>
          <w:sz w:val="28"/>
          <w:szCs w:val="28"/>
          <w:rtl w:val="true"/>
          <w:lang w:bidi="fa-IR"/>
        </w:rPr>
        <w:t xml:space="preserve">جلو آمد و پيامبر صلى الله عليه و آله ، حسن عليه السلام را بر دوش راست خود و حسين عليه السلام را بر دوش چپ خود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از كسى كه بهترين جَد و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و مادرْ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2169_20057"/>
    </w:p>
    <w:p>
      <w:pPr>
        <w:pStyle w:val="Heading5"/>
        <w:numPr>
          <w:ilvl w:val="4"/>
          <w:numId w:val="1"/>
        </w:numPr>
        <w:rPr/>
      </w:pPr>
      <w:bookmarkStart w:id="343" w:name="__RefHeading___Toc425158_3804643083"/>
      <w:bookmarkStart w:id="344" w:name="_Toc131"/>
      <w:bookmarkEnd w:id="342"/>
      <w:bookmarkEnd w:id="343"/>
      <w:r>
        <w:rPr/>
        <w:t>۲</w:t>
      </w:r>
      <w:r>
        <w:rPr>
          <w:rtl w:val="true"/>
        </w:rPr>
        <w:t xml:space="preserve"> </w:t>
      </w:r>
      <w:r>
        <w:rPr>
          <w:rtl w:val="true"/>
        </w:rPr>
        <w:t xml:space="preserve">/ </w:t>
      </w:r>
      <w:r>
        <w:rPr/>
        <w:t>۴</w:t>
      </w:r>
      <w:r>
        <w:rPr>
          <w:rtl w:val="true"/>
        </w:rPr>
        <w:t xml:space="preserve"> دو سَرور جوانان بهشتى</w:t>
      </w:r>
      <w:bookmarkEnd w:id="344"/>
    </w:p>
    <w:p>
      <w:p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 آگاه نسازم؟ آيا شما را از كسى كه بهترين عمو و عمّه را دارد ، آگاه نسازم؟ آيا شما را از كسى كه بهترين دايى و خاله را دارد ، آگاه نسازم؟ آيا شما را از كسى كه بهترين پدر و مادر را دارد ، آگاه نسازم؟ آن دو ، حسن و حسين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جدّشان پيامبر خدا ، جدّه شان خديجه دختر خُوَيلِد ، مادرشان فاطمه دختر پيامبر خدا ، پدرشان على بن ابى طالب ، عمويشان جعفر بن ابى طالب ، عمّه شان اُمّ هانى دختر ابى طالب ، دايى شان قاسم پسر پيامبر خدا ، و خاله هايشان زينب و رقيّه و امّ كلثوم ، دختران پيامبر خدا ،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جدّشان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پدرشان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عمويشان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شان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هايشان در بهشت اند و خودِ آن دو و نيز دوستداران آن دو ، در بهشت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دو سَرور جوانان بهشتىسنن ابن ماجةـ به نقل از ابن عمر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دو سَرور جوانان بهشتى اند و پدرشان ، از آن دو ، نيكوتر است </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2169_20058"/>
    </w:p>
    <w:p>
      <w:pPr>
        <w:pStyle w:val="Heading5"/>
        <w:numPr>
          <w:ilvl w:val="4"/>
          <w:numId w:val="1"/>
        </w:numPr>
        <w:rPr/>
      </w:pPr>
      <w:bookmarkStart w:id="346" w:name="__RefHeading___Toc425160_3804643083"/>
      <w:bookmarkStart w:id="347" w:name="_Toc132"/>
      <w:bookmarkEnd w:id="345"/>
      <w:bookmarkEnd w:id="346"/>
      <w:r>
        <w:rPr/>
        <w:t>۲</w:t>
      </w:r>
      <w:r>
        <w:rPr>
          <w:rtl w:val="true"/>
        </w:rPr>
        <w:t xml:space="preserve"> </w:t>
      </w:r>
      <w:r>
        <w:rPr>
          <w:rtl w:val="true"/>
        </w:rPr>
        <w:t xml:space="preserve">/ </w:t>
      </w:r>
      <w:r>
        <w:rPr/>
        <w:t>۵</w:t>
      </w:r>
      <w:r>
        <w:rPr>
          <w:rtl w:val="true"/>
        </w:rPr>
        <w:t xml:space="preserve"> دو زينت ستون هاى بهشت و عرش</w:t>
      </w:r>
      <w:bookmarkEnd w:id="347"/>
    </w:p>
    <w:p>
      <w:pPr>
        <w:pStyle w:val="BookText"/>
        <w:rPr/>
      </w:pPr>
      <w:r>
        <w:rPr>
          <w:rFonts w:ascii="IRNazanin" w:hAnsi="IRNazanin" w:eastAsia="IRNazanin"/>
          <w:color w:val="111111"/>
          <w:sz w:val="28"/>
          <w:sz w:val="28"/>
          <w:szCs w:val="28"/>
          <w:rtl w:val="true"/>
          <w:lang w:bidi="fa-IR"/>
        </w:rPr>
        <w:t>تاريخ دمشقـ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دو سَرور جوانان بهشتى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دو را دوست مى دارد ، مرا نيز دوست داشته است و هر كس آن دو را دشمن مى دارد ، مرا دشمن داشته است </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تاريخ دمشقـ به نقل از جابر بن عبد اللّه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 خواهد به سَرور جوانان بهشتى بنگرد ، به حسين بن على بنگرد </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دو زينت ستون هاى بهشت و عرشالمعجم الأوسطـ به نقل از عُقبة بن عامر جُهَنى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بهشتيان در بهشت جاى مى گيرند ، بهشت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وعده داده اى كه مرا با دو ستون از ستون هايت ، بيارايى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با حسن و حسين نياراستم؟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الأمالى ، طوسىـ به نقل از زيد بن على ، از پدرش امام زين العابدين عليه السلام ، از جدّش امام حسين عليه السلام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روز قيامت ، در دو سوى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ـ تبارك و تعالى ـ به سانِ گوشواره هاى دو طرفِ رُخساره اند </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2169_20059"/>
    </w:p>
    <w:p>
      <w:pPr>
        <w:pStyle w:val="Heading5"/>
        <w:numPr>
          <w:ilvl w:val="4"/>
          <w:numId w:val="1"/>
        </w:numPr>
        <w:rPr/>
      </w:pPr>
      <w:bookmarkStart w:id="349" w:name="__RefHeading___Toc425162_3804643083"/>
      <w:bookmarkStart w:id="350" w:name="_Toc133"/>
      <w:bookmarkEnd w:id="348"/>
      <w:bookmarkEnd w:id="349"/>
      <w:r>
        <w:rPr/>
        <w:t>۲</w:t>
      </w:r>
      <w:r>
        <w:rPr>
          <w:rtl w:val="true"/>
        </w:rPr>
        <w:t xml:space="preserve"> </w:t>
      </w:r>
      <w:r>
        <w:rPr>
          <w:rtl w:val="true"/>
        </w:rPr>
        <w:t xml:space="preserve">/ </w:t>
      </w:r>
      <w:r>
        <w:rPr/>
        <w:t>۶</w:t>
      </w:r>
      <w:r>
        <w:rPr>
          <w:rtl w:val="true"/>
        </w:rPr>
        <w:t xml:space="preserve"> فضيلت دوست داشتن آنها و خطر دشمنى با آنان</w:t>
      </w:r>
      <w:bookmarkEnd w:id="35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فضيلت دوست داشتن آنها و خطر دشمنى با آنانسنن ابن ماجةـ به نقل از ابو هُرَيره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حسن و حسين را دوست بدارد ، مرا دوست داشته است و هر كس آن دو را دشمن بدارد ، مرا دشمن داشته است </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صحيح ابن حبّانـ به نقل از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نماز مى خواند و حسن و حسين عليهماالسلامبر پشتش مى پريدند و مردم ، آن دو را دور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را وا نهيد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دوست مى دارد ، اين دو را هم دوست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الإرشادـ به نقل از سلمان ، از پيامبر خدا صلى الله عليه و آله ـدرباره امام حسن و امام حسين عليهماالسلامـ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 دو را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نيز آنها را دوست بدار و دوستدار آنها را نيز دوست بدار </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المعجم الكبيرـ به سندش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دست حسن و حسين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اين دو و پدر و مادرشان را دوست بدارد ، روز قيامت ، با من و در همان درجه من خواهد بود</w:t>
      </w:r>
      <w:r>
        <w:rPr>
          <w:rFonts w:eastAsia="IRNazanin" w:cs="IRNazanin"/>
          <w:color w:val="111111"/>
          <w:sz w:val="28"/>
          <w:szCs w:val="28"/>
          <w:rtl w:val="true"/>
          <w:lang w:bidi="fa-IR"/>
        </w:rPr>
        <w:t xml:space="preserve">» .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سنن الترمذىـ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افراد خانواده ات ، نزد تو محبوب تر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فاطمه عليهاالسلام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پسرم را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را مى بوييد و به خود مى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المعجم الكبيرـ به نقل از يزيد بن ابى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خانه عايشه بيرون آمد و از كنار خانه فاطمه عليهاالسلام گذشت و چون صداى گريه حسين عليه السلام را شنيد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دانى كه گريه او ، مرا آزار مى دهد؟</w:t>
      </w:r>
      <w:r>
        <w:rPr>
          <w:rFonts w:eastAsia="IRNazanin" w:cs="IRNazanin"/>
          <w:color w:val="111111"/>
          <w:sz w:val="28"/>
          <w:szCs w:val="28"/>
          <w:rtl w:val="true"/>
          <w:lang w:bidi="fa-IR"/>
        </w:rPr>
        <w:t xml:space="preserve">!» . </w:t>
      </w:r>
      <w:r>
        <w:rPr>
          <w:rStyle w:val="FootnoteAnchor"/>
          <w:rtl w:val="true"/>
        </w:rPr>
        <w:footnoteReference w:id="25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2169_20061"/>
    </w:p>
    <w:p>
      <w:pPr>
        <w:pStyle w:val="Heading5"/>
        <w:numPr>
          <w:ilvl w:val="4"/>
          <w:numId w:val="1"/>
        </w:numPr>
        <w:rPr/>
      </w:pPr>
      <w:bookmarkStart w:id="352" w:name="__RefHeading___Toc425164_3804643083"/>
      <w:bookmarkStart w:id="353" w:name="_Toc134"/>
      <w:bookmarkEnd w:id="351"/>
      <w:bookmarkEnd w:id="352"/>
      <w:r>
        <w:rPr>
          <w:rtl w:val="true"/>
        </w:rPr>
        <w:t xml:space="preserve">فصل سوم </w:t>
      </w:r>
      <w:r>
        <w:rPr>
          <w:rtl w:val="true"/>
        </w:rPr>
        <w:t xml:space="preserve">: </w:t>
      </w:r>
      <w:r>
        <w:rPr>
          <w:rtl w:val="true"/>
        </w:rPr>
        <w:t>فضيلت هاى ويژه امام حسين عليه السلام</w:t>
      </w:r>
      <w:bookmarkEnd w:id="353"/>
    </w:p>
    <w:p>
      <w:pPr>
        <w:pStyle w:val="Heading6"/>
        <w:numPr>
          <w:ilvl w:val="5"/>
          <w:numId w:val="1"/>
        </w:numPr>
        <w:rPr/>
      </w:pPr>
      <w:bookmarkStart w:id="354" w:name="__RefHeading___Toc425166_3804643083"/>
      <w:bookmarkStart w:id="355" w:name="_Toc135"/>
      <w:bookmarkEnd w:id="354"/>
      <w:r>
        <w:rPr/>
        <w:t>۳</w:t>
      </w:r>
      <w:r>
        <w:rPr>
          <w:rtl w:val="true"/>
        </w:rPr>
        <w:t xml:space="preserve"> </w:t>
      </w:r>
      <w:r>
        <w:rPr>
          <w:rtl w:val="true"/>
        </w:rPr>
        <w:t xml:space="preserve">/ </w:t>
      </w:r>
      <w:r>
        <w:rPr/>
        <w:t>۱</w:t>
      </w:r>
      <w:r>
        <w:rPr>
          <w:rtl w:val="true"/>
        </w:rPr>
        <w:t xml:space="preserve"> زيور آسمان ها و زمين ، چراغ هدايت و كشتى نجات</w:t>
      </w:r>
      <w:bookmarkEnd w:id="35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هاى ويژه امام حسين عليه السلام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زيور آسمان ها و زمين ، چراغ هدايت و كشتى نجاتعيون أخبار الرضا عليه السلامـ به سندش ، از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صلى الله عليه و آله در آمدم ، در حالى كه اُبَىّ بن كعب ، نزد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تو ، اى ابو عبد اللّه ، اى زيور آسمان ها و زمين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اُبَى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غير از تو ، زيور آسمان ها و زمين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مرا به حق به پيامبرى بر انگيخت ، حسين بن على ، در آسمان، بزرگ تر شمرده مى شود تا در زمين ، و در سمت راست عرش خداى عز و جل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چراغ هدايت ، كشتى نجات ، پيشواى خير و بركت و عزّت و افتخار و دانش و سرمايه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2169_20062"/>
    </w:p>
    <w:p>
      <w:pPr>
        <w:pStyle w:val="Heading6"/>
        <w:numPr>
          <w:ilvl w:val="5"/>
          <w:numId w:val="1"/>
        </w:numPr>
        <w:rPr/>
      </w:pPr>
      <w:bookmarkStart w:id="357" w:name="__RefHeading___Toc425168_3804643083"/>
      <w:bookmarkStart w:id="358" w:name="_Toc136"/>
      <w:bookmarkEnd w:id="356"/>
      <w:bookmarkEnd w:id="357"/>
      <w:r>
        <w:rPr>
          <w:rtl w:val="true"/>
        </w:rPr>
        <w:t>سخنى در باره حديثى مشهور</w:t>
      </w:r>
      <w:bookmarkEnd w:id="358"/>
    </w:p>
    <w:p>
      <w:pPr>
        <w:pStyle w:val="BookText"/>
        <w:rPr/>
      </w:pPr>
      <w:r>
        <w:rPr>
          <w:rFonts w:ascii="IRNazanin" w:hAnsi="IRNazanin" w:eastAsia="IRNazanin"/>
          <w:color w:val="111111"/>
          <w:sz w:val="28"/>
          <w:sz w:val="28"/>
          <w:szCs w:val="28"/>
          <w:rtl w:val="true"/>
          <w:lang w:bidi="fa-IR"/>
        </w:rPr>
        <w:t xml:space="preserve">سخنى در باره حديثى مشهورپيامبر صلى الله عليه و آله در حديثى مشهور كه به ايشان نسبت داده شده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مِصباحُ الهُدى وسَفينَةُ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چراغ هدايت و كشتى نجات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حديث ، در منابع معتبر روايى آمده است ؛ امّا نه با اين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مطلب، لازم است تفاوت نقل هاى اين روايت در منابع مختلف روايى ، مورد تأمّل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موجود، شيخ المحدّثين 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نخستين كسى است كه مضمون اين حديث را در كتاب هاى كمال الدين و عيون أخبار الرضا عليه السلام ، به ترتيب ، بدين گونه آورده است كه پيامبر خدا صلى الله عليه و آله ، ضمن گفتگويى با اُبىّ بن كعب ، در توصيف امام حسين عليه السلام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مَكتوبٌ عَن يَمينِ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هادٍ وسَفينَةُ نَجاةٍ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در سمت راست عرش ،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چراغ هدايتگر و كشتى نجات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مَكتوبٌ عَن يَمينِ عَرشِ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هُدىً وسَفينَةُ نَجاةٍ </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در سمت راست عرش خداى عز و جل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چراغ هدايت و كشتى نجات است</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شيخ صدوق ، طَبرِسى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إعلام الورى ، اين گونه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لَمَكتوبٌ عَلى يَمينِ عَرشِ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هادٍ وسَفينَةُ نَجاةٍ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بر سمت راست عرش خدا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هدايتگر و كشتى نجات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وى ، على بن يونس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الصراط المستقيم ، اين متن را چنين گزارش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مَكتوبٌ عَن يَمينِ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مِصباحُ هُدًى وسَفينَةُ نَجاةٍ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بر سمت راست عرش ،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چراغ هدايت و كشتى نجات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كتابى كه اين متن مشهور در آن آمده ، كتاب المنتخب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ضمن نقل جريان ديدار اُبَىّ بن كعب با پيامبر خدا صلى الله عليه و آله ،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وَاسمُهُ مَكتوبٌ عَن يَمينِ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مِصباحُ الهُدى وسَفينَةُ النَّجاةِ </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نام او بر سمت راست عرش ،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حسين ، چراغ هدايت و كشتى نجات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المنتخب طريحى ، در منابع ديگرى مانند مدينة المعاجز </w:t>
      </w:r>
      <w:r>
        <w:rPr>
          <w:rStyle w:val="FootnoteAnchor"/>
          <w:rtl w:val="true"/>
        </w:rPr>
        <w:footnoteReference w:id="259"/>
      </w:r>
      <w:r>
        <w:rPr>
          <w:rFonts w:ascii="IRNazanin" w:hAnsi="IRNazanin" w:eastAsia="IRNazanin"/>
          <w:color w:val="111111"/>
          <w:sz w:val="28"/>
          <w:sz w:val="28"/>
          <w:szCs w:val="28"/>
          <w:rtl w:val="true"/>
          <w:lang w:bidi="fa-IR"/>
        </w:rPr>
        <w:t xml:space="preserve">نيز اين متن ديده مى شود كه ظاهرا از همان المنتخب گرفته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متن المنتخب طريحى و كتاب هاى پس از آن، حديث را نقل به معنا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المنتخب طريحى ، از منابع غير معتبر است ؛ ليكن به دليل روان تر بودن عبارت نقل شده در آن ، حديث ، بدين شكل ، مشهور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چون اين حديث ، نقل به معناست و مضمون آن در منابع معتبر آمده است ، ايرادى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هاى ويژه امام حسين عليه السلام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2169_20064"/>
    </w:p>
    <w:p>
      <w:pPr>
        <w:pStyle w:val="Heading6"/>
        <w:numPr>
          <w:ilvl w:val="5"/>
          <w:numId w:val="1"/>
        </w:numPr>
        <w:rPr/>
      </w:pPr>
      <w:bookmarkStart w:id="360" w:name="__RefHeading___Toc425170_3804643083"/>
      <w:bookmarkStart w:id="361" w:name="_Toc137"/>
      <w:bookmarkEnd w:id="359"/>
      <w:bookmarkEnd w:id="360"/>
      <w:r>
        <w:rPr/>
        <w:t>۳</w:t>
      </w:r>
      <w:r>
        <w:rPr>
          <w:rtl w:val="true"/>
        </w:rPr>
        <w:t xml:space="preserve"> </w:t>
      </w:r>
      <w:r>
        <w:rPr>
          <w:rtl w:val="true"/>
        </w:rPr>
        <w:t xml:space="preserve">/ </w:t>
      </w:r>
      <w:r>
        <w:rPr/>
        <w:t>۲</w:t>
      </w:r>
      <w:r>
        <w:rPr>
          <w:rtl w:val="true"/>
        </w:rPr>
        <w:t xml:space="preserve"> محبوب ترينِ مردم نزد آسمانيان</w:t>
      </w:r>
      <w:bookmarkEnd w:id="361"/>
    </w:p>
    <w:p>
      <w:pPr>
        <w:pStyle w:val="Heading6"/>
        <w:numPr>
          <w:ilvl w:val="5"/>
          <w:numId w:val="1"/>
        </w:numPr>
        <w:rPr/>
      </w:pPr>
      <w:bookmarkStart w:id="362" w:name="__RefHeading___Toc425172_3804643083"/>
      <w:bookmarkStart w:id="363" w:name="_Toc138"/>
      <w:bookmarkEnd w:id="362"/>
      <w:r>
        <w:rPr/>
        <w:t>۳</w:t>
      </w:r>
      <w:r>
        <w:rPr>
          <w:rtl w:val="true"/>
        </w:rPr>
        <w:t xml:space="preserve"> </w:t>
      </w:r>
      <w:r>
        <w:rPr>
          <w:rtl w:val="true"/>
        </w:rPr>
        <w:t xml:space="preserve">/ </w:t>
      </w:r>
      <w:r>
        <w:rPr/>
        <w:t>۳</w:t>
      </w:r>
      <w:r>
        <w:rPr>
          <w:rtl w:val="true"/>
        </w:rPr>
        <w:t xml:space="preserve"> دعاى پيامبر صلى الله عليه و آله در حقّ دوستدارانش</w:t>
      </w:r>
      <w:bookmarkEnd w:id="363"/>
    </w:p>
    <w:p>
      <w:pPr>
        <w:pStyle w:val="Heading6"/>
        <w:numPr>
          <w:ilvl w:val="5"/>
          <w:numId w:val="1"/>
        </w:numPr>
        <w:rPr/>
      </w:pPr>
      <w:bookmarkStart w:id="364" w:name="__RefHeading___Toc425174_3804643083"/>
      <w:bookmarkStart w:id="365" w:name="_Toc139"/>
      <w:bookmarkEnd w:id="364"/>
      <w:r>
        <w:rPr/>
        <w:t>۳</w:t>
      </w:r>
      <w:r>
        <w:rPr>
          <w:rtl w:val="true"/>
        </w:rPr>
        <w:t xml:space="preserve"> </w:t>
      </w:r>
      <w:r>
        <w:rPr>
          <w:rtl w:val="true"/>
        </w:rPr>
        <w:t xml:space="preserve">/ </w:t>
      </w:r>
      <w:r>
        <w:rPr/>
        <w:t>۴</w:t>
      </w:r>
      <w:r>
        <w:rPr>
          <w:rtl w:val="true"/>
        </w:rPr>
        <w:t xml:space="preserve"> پيامبر صلى الله عليه و آله پيشانى و دهان امام حسين عليه السلام را مى بوسيد</w:t>
      </w:r>
      <w:bookmarkEnd w:id="36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محبوب ترينِ مردم نزد آسمانيانالمناقب ، ابن شهرآشوبـ به نقل از امام رضا ، از پدرانش عليهم السلام ، از پيامبر خدا صلى الله عليه و آلهـ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به كسى بنگرد كه محبوب ترينِ زمينيان نزد آسمانيان است ، به حسين بنگرد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دعاى پيامبر صلى الله عليه و آله در حقّ دوستدارانشتاريخ دمشقـ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صلى الله عليه و آله در بازارى از بازارهاى مدينه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باز گشت و من نيز با ايشان باز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 را فرا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 فرا 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كه حسين بن على آمد ، پيامبر صلى الله عليه و آله دستش را دراز كرد و حسين عليه السلام هم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 صلى الله عليه و آله او را در آغوش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او و دوستدارش را دوست بدار</w:t>
      </w:r>
      <w:r>
        <w:rPr>
          <w:rFonts w:eastAsia="IRNazanin" w:cs="IRNazanin"/>
          <w:color w:val="111111"/>
          <w:sz w:val="28"/>
          <w:szCs w:val="28"/>
          <w:rtl w:val="true"/>
          <w:lang w:bidi="fa-IR"/>
        </w:rPr>
        <w:t xml:space="preserve">» . </w:t>
      </w:r>
      <w:r>
        <w:rPr>
          <w:rStyle w:val="FootnoteAnchor"/>
          <w:rtl w:val="true"/>
        </w:rPr>
        <w:footnoteReference w:id="261"/>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پيامبر صلى الله عليه و آله پيشانى و دهان امام حسين عليه السلام را مى بوسيدكفاية الأثرـ به نقل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صلى الله عليه و آله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حسين بن على عليه السلام بر روى ران اوست و پيامبر صلى الله عليه و آله پيشانى او را مى بوسد و دهانش را بر دهان او نهاده و مى بوسد </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2169_20065"/>
    </w:p>
    <w:p>
      <w:pPr>
        <w:pStyle w:val="Heading6"/>
        <w:numPr>
          <w:ilvl w:val="5"/>
          <w:numId w:val="1"/>
        </w:numPr>
        <w:rPr/>
      </w:pPr>
      <w:bookmarkStart w:id="367" w:name="__RefHeading___Toc425176_3804643083"/>
      <w:bookmarkStart w:id="368" w:name="_Toc140"/>
      <w:bookmarkEnd w:id="366"/>
      <w:bookmarkEnd w:id="367"/>
      <w:r>
        <w:rPr/>
        <w:t>۳</w:t>
      </w:r>
      <w:r>
        <w:rPr>
          <w:rtl w:val="true"/>
        </w:rPr>
        <w:t xml:space="preserve"> </w:t>
      </w:r>
      <w:r>
        <w:rPr>
          <w:rtl w:val="true"/>
        </w:rPr>
        <w:t xml:space="preserve">/ </w:t>
      </w:r>
      <w:r>
        <w:rPr/>
        <w:t>۵</w:t>
      </w:r>
      <w:r>
        <w:rPr>
          <w:rtl w:val="true"/>
        </w:rPr>
        <w:t xml:space="preserve"> شناخت نهانى مؤمن نسبت به امام حسين عليه السلام</w:t>
      </w:r>
      <w:bookmarkEnd w:id="368"/>
    </w:p>
    <w:p>
      <w:pPr>
        <w:pStyle w:val="BookText"/>
        <w:rPr/>
      </w:pPr>
      <w:r>
        <w:rPr>
          <w:rFonts w:ascii="IRNazanin" w:hAnsi="IRNazanin" w:eastAsia="IRNazanin"/>
          <w:color w:val="111111"/>
          <w:sz w:val="28"/>
          <w:sz w:val="28"/>
          <w:szCs w:val="28"/>
          <w:rtl w:val="true"/>
          <w:lang w:bidi="fa-IR"/>
        </w:rPr>
        <w:t>الإرشادـ به نقل از زيد بن ارقم ، در مجلس ابن زياد ، هنگامى كه وى با چوب دستى اش بر دندان هاى پيشين امام حسين عليه السلام مى زد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را از اين دو لب بردار ، كه سوگند به خدايى كه جز او خدايى نيست ، بارها و بارها كه شماره نمى توانم كرد ، ديدم كه پيامبر خدا صلى الله عليه و آله ، دو لب خود را بر آنها نهاده و مى بوسد </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شناخت نهانى مؤمن نسبت به امام حسين عليه السلامالخرائج و الجرائحـ به نقل از مقداد بن اسود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در دل هاى مؤمنان ، شناختى نهانى نسبت به حسين ، هست</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2169_20066"/>
    </w:p>
    <w:p>
      <w:pPr>
        <w:pStyle w:val="Heading5"/>
        <w:numPr>
          <w:ilvl w:val="4"/>
          <w:numId w:val="1"/>
        </w:numPr>
        <w:rPr/>
      </w:pPr>
      <w:bookmarkStart w:id="370" w:name="__RefHeading___Toc425178_3804643083"/>
      <w:bookmarkStart w:id="371" w:name="_Toc141"/>
      <w:bookmarkEnd w:id="369"/>
      <w:bookmarkEnd w:id="370"/>
      <w:r>
        <w:rPr>
          <w:rtl w:val="true"/>
        </w:rPr>
        <w:t xml:space="preserve">فصل چهارم </w:t>
      </w:r>
      <w:r>
        <w:rPr>
          <w:rtl w:val="true"/>
        </w:rPr>
        <w:t xml:space="preserve">: </w:t>
      </w:r>
      <w:r>
        <w:rPr>
          <w:rtl w:val="true"/>
        </w:rPr>
        <w:t>شايستگى هاى اخلاقى امام حسين عليه السلام</w:t>
      </w:r>
      <w:bookmarkEnd w:id="371"/>
    </w:p>
    <w:p>
      <w:pPr>
        <w:pStyle w:val="Heading6"/>
        <w:numPr>
          <w:ilvl w:val="5"/>
          <w:numId w:val="1"/>
        </w:numPr>
        <w:rPr/>
      </w:pPr>
      <w:bookmarkStart w:id="372" w:name="__RefHeading___Toc425180_3804643083"/>
      <w:bookmarkStart w:id="373" w:name="_Toc142"/>
      <w:bookmarkEnd w:id="372"/>
      <w:r>
        <w:rPr/>
        <w:t>۴</w:t>
      </w:r>
      <w:r>
        <w:rPr>
          <w:rtl w:val="true"/>
        </w:rPr>
        <w:t xml:space="preserve"> </w:t>
      </w:r>
      <w:r>
        <w:rPr>
          <w:rtl w:val="true"/>
        </w:rPr>
        <w:t xml:space="preserve">/ </w:t>
      </w:r>
      <w:r>
        <w:rPr/>
        <w:t>۱</w:t>
      </w:r>
      <w:r>
        <w:rPr>
          <w:rtl w:val="true"/>
        </w:rPr>
        <w:t xml:space="preserve"> عزّت نفس</w:t>
      </w:r>
      <w:bookmarkEnd w:id="373"/>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هاى اخلاقى امام حسين عليه السلام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عزّت نفسالملهوفـ از امام حسين عليه السلام ، در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نَسَبِ پسر بى نَسَب ، </w:t>
      </w:r>
      <w:r>
        <w:rPr>
          <w:rStyle w:val="FootnoteAnchor"/>
          <w:rtl w:val="true"/>
        </w:rPr>
        <w:footnoteReference w:id="265"/>
      </w:r>
      <w:r>
        <w:rPr>
          <w:rFonts w:ascii="IRNazanin" w:hAnsi="IRNazanin" w:eastAsia="IRNazanin"/>
          <w:color w:val="111111"/>
          <w:sz w:val="28"/>
          <w:sz w:val="28"/>
          <w:szCs w:val="28"/>
          <w:rtl w:val="true"/>
          <w:lang w:bidi="fa-IR"/>
        </w:rPr>
        <w:t xml:space="preserve">مرا ميان دو چيز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از ما دور است و خداوند ، آن را براى ما نمى پذيرد ، و نيز پيامبرش و مؤمنان و دامن هاى پاك و پاكيزه و جان هاى غيرتمند و خوددار كه اطاعت از ليئمان را بر مرگى كريمانه ، مقدّم نمى دارند </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تاريخ الطبرىـ به نقل از عبد اللّه بن شَريك عامرى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 نامه عبيد اللّه بن زياد را براى عمر بن سعد آورد و چون بر او در آمد ، آن را برايش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حسين ، تسليم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روحى عزّتمند در درون خود دارد </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2169_20067"/>
    </w:p>
    <w:p>
      <w:pPr>
        <w:pStyle w:val="Heading6"/>
        <w:numPr>
          <w:ilvl w:val="5"/>
          <w:numId w:val="1"/>
        </w:numPr>
        <w:rPr/>
      </w:pPr>
      <w:bookmarkStart w:id="375" w:name="__RefHeading___Toc425182_3804643083"/>
      <w:bookmarkStart w:id="376" w:name="_Toc143"/>
      <w:bookmarkEnd w:id="374"/>
      <w:bookmarkEnd w:id="375"/>
      <w:r>
        <w:rPr/>
        <w:t>۴</w:t>
      </w:r>
      <w:r>
        <w:rPr>
          <w:rtl w:val="true"/>
        </w:rPr>
        <w:t xml:space="preserve"> </w:t>
      </w:r>
      <w:r>
        <w:rPr>
          <w:rtl w:val="true"/>
        </w:rPr>
        <w:t xml:space="preserve">/ </w:t>
      </w:r>
      <w:r>
        <w:rPr/>
        <w:t>۲</w:t>
      </w:r>
      <w:r>
        <w:rPr>
          <w:rtl w:val="true"/>
        </w:rPr>
        <w:t xml:space="preserve"> خوش خويى</w:t>
      </w:r>
      <w:bookmarkEnd w:id="376"/>
    </w:p>
    <w:p>
      <w:pPr>
        <w:pStyle w:val="Heading6"/>
        <w:numPr>
          <w:ilvl w:val="5"/>
          <w:numId w:val="1"/>
        </w:numPr>
        <w:rPr/>
      </w:pPr>
      <w:bookmarkStart w:id="377" w:name="__RefHeading___Toc425184_3804643083"/>
      <w:bookmarkStart w:id="378" w:name="_Toc144"/>
      <w:bookmarkEnd w:id="377"/>
      <w:r>
        <w:rPr/>
        <w:t>۴</w:t>
      </w:r>
      <w:r>
        <w:rPr>
          <w:rtl w:val="true"/>
        </w:rPr>
        <w:t xml:space="preserve"> </w:t>
      </w:r>
      <w:r>
        <w:rPr>
          <w:rtl w:val="true"/>
        </w:rPr>
        <w:t xml:space="preserve">/ </w:t>
      </w:r>
      <w:r>
        <w:rPr/>
        <w:t>۳</w:t>
      </w:r>
      <w:r>
        <w:rPr>
          <w:rtl w:val="true"/>
        </w:rPr>
        <w:t xml:space="preserve"> شجاعت</w:t>
      </w:r>
      <w:bookmarkEnd w:id="378"/>
    </w:p>
    <w:p>
      <w:pPr>
        <w:pStyle w:val="BookText"/>
        <w:rPr/>
      </w:pPr>
      <w:r>
        <w:rPr>
          <w:rFonts w:ascii="IRNazanin" w:hAnsi="IRNazanin" w:eastAsia="IRNazanin"/>
          <w:color w:val="111111"/>
          <w:sz w:val="28"/>
          <w:sz w:val="28"/>
          <w:szCs w:val="28"/>
          <w:rtl w:val="true"/>
          <w:lang w:bidi="fa-IR"/>
        </w:rPr>
        <w:t xml:space="preserve">المناقب ، ابن شهرآشوبـ از امام حسين عليه السلام ، هنگامى كه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پسر عموهايت را بپذير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باعزّت ، بهتر از زندگى در ذلّت است </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خوش خويىنظم دُرَر السمطينـ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مردى در اين گوشم ـ و به گوش راستش اشاره كرد ـ به من دشنام دهد و در گوش ديگرم ، پوزش خواهى كند ، آن را از او مى پذيرم ؛ زيرا امير مؤمنان على بن ابى طالب عليه السلام برايم گفت كه از جدّم پيامبر خدا صلى الله عليه و آله چنين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عذر را از مُحِق يا غير مُحِق نپذيرد ،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وارد نمى شود </w:t>
      </w:r>
      <w:r>
        <w:rPr>
          <w:rFonts w:eastAsia="IRNazanin" w:cs="IRNazanin"/>
          <w:color w:val="111111"/>
          <w:sz w:val="28"/>
          <w:szCs w:val="28"/>
          <w:rtl w:val="true"/>
          <w:lang w:bidi="fa-IR"/>
        </w:rPr>
        <w:t xml:space="preserve">» .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مقتل الحسين عليه السلام ، خوارزمىـ به نقل از حسن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سَرورى بى رغبت به دنيا ، پارسا ، شايسته ، خيرخواه و خوش خو بود </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شجاعتتاريخ دمشقـ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دختر پيامبر خدا صلى الله عليه و آله حسن و حسين عليهماالسلام را نزد ايشان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 فرزندان من و فرزندان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آنها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 بردبارى و هيبتم را بخشيدم و به حسين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2169_20068"/>
    </w:p>
    <w:p>
      <w:pPr>
        <w:pStyle w:val="Heading6"/>
        <w:numPr>
          <w:ilvl w:val="5"/>
          <w:numId w:val="1"/>
        </w:numPr>
        <w:rPr/>
      </w:pPr>
      <w:bookmarkStart w:id="380" w:name="__RefHeading___Toc425186_3804643083"/>
      <w:bookmarkStart w:id="381" w:name="_Toc145"/>
      <w:bookmarkEnd w:id="379"/>
      <w:bookmarkEnd w:id="380"/>
      <w:r>
        <w:rPr/>
        <w:t>۴</w:t>
      </w:r>
      <w:r>
        <w:rPr>
          <w:rtl w:val="true"/>
        </w:rPr>
        <w:t xml:space="preserve"> </w:t>
      </w:r>
      <w:r>
        <w:rPr>
          <w:rtl w:val="true"/>
        </w:rPr>
        <w:t xml:space="preserve">/ </w:t>
      </w:r>
      <w:r>
        <w:rPr/>
        <w:t>۴</w:t>
      </w:r>
      <w:r>
        <w:rPr>
          <w:rtl w:val="true"/>
        </w:rPr>
        <w:t xml:space="preserve"> سخاوت</w:t>
      </w:r>
      <w:bookmarkEnd w:id="381"/>
    </w:p>
    <w:p>
      <w:pPr>
        <w:pStyle w:val="BookText"/>
        <w:rPr/>
      </w:pPr>
      <w:r>
        <w:rPr>
          <w:rFonts w:ascii="IRNazanin" w:hAnsi="IRNazanin" w:eastAsia="IRNazanin"/>
          <w:color w:val="111111"/>
          <w:sz w:val="28"/>
          <w:sz w:val="28"/>
          <w:szCs w:val="28"/>
          <w:rtl w:val="true"/>
          <w:lang w:bidi="fa-IR"/>
        </w:rPr>
        <w:t>دليرى و بخشندگى ام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تاريخ الطبرىـ به نقل از حميد بن مسلم ، در يادكرد وقايع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پياده ، مانند سواران شجاع مى جنگيد ، از تيرها مى گريخت ، شكاف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صُفوف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جُست و بر سواران مى خروشيد </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ياران حسين عليه السلام شهيد شدند و ايشان تنها ماند ، يك تنه بر آنان يورش بُرد و شجاعان بسيارى را از ايشان كُشت </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سخاوتمقتل الحسين عليه السلام ، خوارزمىـ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بردبارى ، مردى بود ، به شكل على بود و اگر عقل ، مردى بود ، به شكل حسن بود و اگر سخاوت ، مردى بود ، به شكل حسين بود </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الخصالـ به نقل از صفوان بن سليمان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 هيبت و بردبارى را مى بخشم و به حسين ، سخاوت و رحمت را </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2169_20069"/>
    </w:p>
    <w:p>
      <w:pPr>
        <w:pStyle w:val="Heading6"/>
        <w:numPr>
          <w:ilvl w:val="5"/>
          <w:numId w:val="1"/>
        </w:numPr>
        <w:rPr/>
      </w:pPr>
      <w:bookmarkStart w:id="383" w:name="__RefHeading___Toc425188_3804643083"/>
      <w:bookmarkStart w:id="384" w:name="_Toc146"/>
      <w:bookmarkEnd w:id="382"/>
      <w:bookmarkEnd w:id="383"/>
      <w:r>
        <w:rPr/>
        <w:t>۴</w:t>
      </w:r>
      <w:r>
        <w:rPr>
          <w:rtl w:val="true"/>
        </w:rPr>
        <w:t xml:space="preserve"> </w:t>
      </w:r>
      <w:r>
        <w:rPr>
          <w:rtl w:val="true"/>
        </w:rPr>
        <w:t xml:space="preserve">/ </w:t>
      </w:r>
      <w:r>
        <w:rPr/>
        <w:t>۵</w:t>
      </w:r>
      <w:r>
        <w:rPr>
          <w:rtl w:val="true"/>
        </w:rPr>
        <w:t xml:space="preserve"> داستانى از كَرَم و سخاوتش</w:t>
      </w:r>
      <w:bookmarkEnd w:id="384"/>
    </w:p>
    <w:p>
      <w:pPr>
        <w:pStyle w:val="Heading6"/>
        <w:numPr>
          <w:ilvl w:val="5"/>
          <w:numId w:val="1"/>
        </w:numPr>
        <w:rPr/>
      </w:pPr>
      <w:bookmarkStart w:id="385" w:name="__RefHeading___Toc425190_3804643083"/>
      <w:bookmarkStart w:id="386" w:name="_Toc147"/>
      <w:bookmarkEnd w:id="385"/>
      <w:r>
        <w:rPr/>
        <w:t>۴</w:t>
      </w:r>
      <w:r>
        <w:rPr>
          <w:rtl w:val="true"/>
        </w:rPr>
        <w:t xml:space="preserve"> </w:t>
      </w:r>
      <w:r>
        <w:rPr>
          <w:rtl w:val="true"/>
        </w:rPr>
        <w:t xml:space="preserve">/ </w:t>
      </w:r>
      <w:r>
        <w:rPr/>
        <w:t>۵</w:t>
      </w:r>
      <w:r>
        <w:rPr>
          <w:rtl w:val="true"/>
        </w:rPr>
        <w:t xml:space="preserve"> ـ </w:t>
      </w:r>
      <w:r>
        <w:rPr/>
        <w:t>۱</w:t>
      </w:r>
      <w:r>
        <w:rPr>
          <w:rtl w:val="true"/>
        </w:rPr>
        <w:t xml:space="preserve"> بدهى امام عليه السلام هنگام شهادت</w:t>
      </w:r>
      <w:bookmarkEnd w:id="38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داستانى از كَرَم و سخاوتشتُحَف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انصار ، نزد امام حسين عليه السلام آمد و دست نياز به سوى او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نيازخواهى رو در رو ، خود را دور دار و نيازت را در برگه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بنويس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من بفرست كه من ، چيزى به تو مى دهم كه خوش حالت سازد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 پانصد دينار از من طلبكار است و در طلبش پافشارى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گفتگو كن تا به من مهلت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چون برگه را خواند ، به درون خانه اش رفت و كيسه اى حاوى هزار دينار ، بيرون آورد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پانصد دينار ، بدهى ات را مى پردازى و پانصد دينار ديگر را كمك هزينه ات در پيشامدهاى روزگار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نيازت را جز پيش سه كس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ديندار يا جوان مرد يا اصيل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ديندار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عطا كردن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 را حفظ مى كند ، و جوان مرد ، از جوان مردى خويش شرم مى كند ، و خانواده دار مى داند كه تو آبروى خويش را براى نيازت هزينه كرده اى و او آبروى تو را نگاه مى دارد و تو را بى آن كه نيازت را بر آورده كند ، باز نمى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نثر الدرّـ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حسين عليه السلام بودم كه كنيزى با دسته گلى در دست ، وارد شد و امام عليه السلام را با آن ، تحيّت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خداى</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متعال ، آزادى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دسته گلْ تحيّت دادن ، اين قدر نمى ارزد كه بدان ، آزادش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بزرگ بِشْكوه ،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پرورده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شما تحيّت گفته شد ، به بهتر از آن ، يا به مانند آن، پاسخ دهيد</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و بهتر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آزاد كردنش 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p>
    <w:p>
      <w:pPr>
        <w:pStyle w:val="BookText"/>
        <w:rPr/>
      </w:pPr>
      <w:r>
        <w:rPr>
          <w:rFonts w:ascii="IRNazanin" w:hAnsi="IRNazanin" w:eastAsia="IRNazanin"/>
          <w:color w:val="111111"/>
          <w:sz w:val="28"/>
          <w:sz w:val="28"/>
          <w:szCs w:val="28"/>
          <w:rtl w:val="true"/>
          <w:lang w:bidi="fa-IR"/>
        </w:rPr>
        <w:t>المُحلّىـ به نقل از عبد اللّه بن شدّاد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بر چوپانى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 گوسفندى به او هديه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آزادى يا 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گوسفند را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مال خودم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پذيرفت و سپس ، او و گلّه را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را آزاد نمود و گلّه را به او بخشيد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بدهى امام عليه السلام هنگام شهادتكشف المَحَجّةـ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كشته شد ، در حالى كه بدهكار بود و امام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2169_20071"/>
    </w:p>
    <w:p>
      <w:pPr>
        <w:pStyle w:val="Heading6"/>
        <w:numPr>
          <w:ilvl w:val="5"/>
          <w:numId w:val="1"/>
        </w:numPr>
        <w:rPr/>
      </w:pPr>
      <w:bookmarkStart w:id="388" w:name="__RefHeading___Toc425192_3804643083"/>
      <w:bookmarkStart w:id="389" w:name="_Toc148"/>
      <w:bookmarkEnd w:id="387"/>
      <w:bookmarkEnd w:id="388"/>
      <w:r>
        <w:rPr/>
        <w:t>۴</w:t>
      </w:r>
      <w:r>
        <w:rPr>
          <w:rtl w:val="true"/>
        </w:rPr>
        <w:t xml:space="preserve"> </w:t>
      </w:r>
      <w:r>
        <w:rPr>
          <w:rtl w:val="true"/>
        </w:rPr>
        <w:t xml:space="preserve">/ </w:t>
      </w:r>
      <w:r>
        <w:rPr/>
        <w:t>۶</w:t>
      </w:r>
      <w:r>
        <w:rPr>
          <w:rtl w:val="true"/>
        </w:rPr>
        <w:t xml:space="preserve"> بيم از خدا</w:t>
      </w:r>
      <w:bookmarkEnd w:id="389"/>
    </w:p>
    <w:p>
      <w:pPr>
        <w:pStyle w:val="Heading6"/>
        <w:numPr>
          <w:ilvl w:val="5"/>
          <w:numId w:val="1"/>
        </w:numPr>
        <w:rPr/>
      </w:pPr>
      <w:bookmarkStart w:id="390" w:name="__RefHeading___Toc425194_3804643083"/>
      <w:bookmarkStart w:id="391" w:name="_Toc149"/>
      <w:bookmarkEnd w:id="390"/>
      <w:r>
        <w:rPr/>
        <w:t>۴</w:t>
      </w:r>
      <w:r>
        <w:rPr>
          <w:rtl w:val="true"/>
        </w:rPr>
        <w:t xml:space="preserve"> </w:t>
      </w:r>
      <w:r>
        <w:rPr>
          <w:rtl w:val="true"/>
        </w:rPr>
        <w:t xml:space="preserve">/ </w:t>
      </w:r>
      <w:r>
        <w:rPr/>
        <w:t>۷</w:t>
      </w:r>
      <w:r>
        <w:rPr>
          <w:rtl w:val="true"/>
        </w:rPr>
        <w:t xml:space="preserve"> فروتنى</w:t>
      </w:r>
      <w:bookmarkEnd w:id="391"/>
    </w:p>
    <w:p>
      <w:pPr>
        <w:pStyle w:val="BookText"/>
        <w:rPr/>
      </w:pPr>
      <w:r>
        <w:rPr>
          <w:rFonts w:ascii="IRNazanin" w:hAnsi="IRNazanin" w:eastAsia="IRNazanin"/>
          <w:color w:val="111111"/>
          <w:sz w:val="28"/>
          <w:sz w:val="28"/>
          <w:szCs w:val="28"/>
          <w:rtl w:val="true"/>
          <w:lang w:bidi="fa-IR"/>
        </w:rPr>
        <w:t xml:space="preserve">زين العابدين عليه السلام ، يكى از مزرعه هاى او را به سيصد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تا بدهى و نيز وعده هاى امام حسين عليه السلام به مردم را بپردازد </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المعجم الكبيرـ به نقل از عمر بن على بن الحسين ، از پدرش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در حالى به شهادت رسيد كه بدهىِ فراوانى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فلان چاه و فلان چاه را فروخت </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بيم از خداالمناقب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حسين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بيم تو از پروردگارت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 كسى ايمن نيست ، مگر آن كه در دنيا از خدا ترسيده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فروتنىالزهد ، ابن حنبلـ به نقل از مِسعَر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بر بينوايانى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نشست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مستكبران را دوست ندارد</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2169_20072"/>
    </w:p>
    <w:p>
      <w:pPr>
        <w:pStyle w:val="Heading6"/>
        <w:numPr>
          <w:ilvl w:val="5"/>
          <w:numId w:val="1"/>
        </w:numPr>
        <w:rPr/>
      </w:pPr>
      <w:bookmarkStart w:id="393" w:name="__RefHeading___Toc425196_3804643083"/>
      <w:bookmarkStart w:id="394" w:name="_Toc150"/>
      <w:bookmarkEnd w:id="392"/>
      <w:bookmarkEnd w:id="393"/>
      <w:r>
        <w:rPr/>
        <w:t>۴</w:t>
      </w:r>
      <w:r>
        <w:rPr>
          <w:rtl w:val="true"/>
        </w:rPr>
        <w:t xml:space="preserve"> </w:t>
      </w:r>
      <w:r>
        <w:rPr>
          <w:rtl w:val="true"/>
        </w:rPr>
        <w:t xml:space="preserve">/ </w:t>
      </w:r>
      <w:r>
        <w:rPr/>
        <w:t>۸</w:t>
      </w:r>
      <w:r>
        <w:rPr>
          <w:rtl w:val="true"/>
        </w:rPr>
        <w:t xml:space="preserve"> ادب آموزش</w:t>
      </w:r>
      <w:bookmarkEnd w:id="394"/>
    </w:p>
    <w:p>
      <w:pPr>
        <w:pStyle w:val="BookText"/>
        <w:rPr/>
      </w:pPr>
      <w:r>
        <w:rPr>
          <w:rFonts w:ascii="IRNazanin" w:hAnsi="IRNazanin" w:eastAsia="IRNazanin"/>
          <w:color w:val="111111"/>
          <w:sz w:val="28"/>
          <w:sz w:val="28"/>
          <w:szCs w:val="28"/>
          <w:rtl w:val="true"/>
          <w:lang w:bidi="fa-IR"/>
        </w:rPr>
        <w:t>تفسير العيّاشىـ به نقل از مَسعَدة بن صدقه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بر بينوايانى گذشت كه عبايشان را پهن نموده و تكّه نانى بر آن 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خم شد و با آنان ، هم غذا شد و سپس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خداوند ، مستكبران را دوست ندارد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دعوت شما را 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بپذيريد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 بر روى چشم ،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برخاستند و با او آمدند تا به خانه اش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رَباب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اندوخته اى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ادب آموزشالمناقب ، ابن شهرآشوبـ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بر پيرمردى گذشتند كه خوب وضو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 هم دعواى ظاهرى راه انداختند و هر يك به ديگرى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خوب وضو نمى گيرى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كهن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ميان ما داور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جداگانه وضو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ما خوب وضو مى 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هر دو ، خوب وضو مى گيريد ؛ امّا اين پيرمرد نادان است كه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2169_20073"/>
    </w:p>
    <w:p>
      <w:pPr>
        <w:pStyle w:val="Heading6"/>
        <w:numPr>
          <w:ilvl w:val="5"/>
          <w:numId w:val="1"/>
        </w:numPr>
        <w:rPr/>
      </w:pPr>
      <w:bookmarkStart w:id="396" w:name="__RefHeading___Toc425198_3804643083"/>
      <w:bookmarkStart w:id="397" w:name="_Toc151"/>
      <w:bookmarkEnd w:id="395"/>
      <w:bookmarkEnd w:id="396"/>
      <w:r>
        <w:rPr/>
        <w:t>۴</w:t>
      </w:r>
      <w:r>
        <w:rPr>
          <w:rtl w:val="true"/>
        </w:rPr>
        <w:t xml:space="preserve"> </w:t>
      </w:r>
      <w:r>
        <w:rPr>
          <w:rtl w:val="true"/>
        </w:rPr>
        <w:t xml:space="preserve">/ </w:t>
      </w:r>
      <w:r>
        <w:rPr/>
        <w:t>۹</w:t>
      </w:r>
      <w:r>
        <w:rPr>
          <w:rtl w:val="true"/>
        </w:rPr>
        <w:t xml:space="preserve"> داراى جان خشنود و پسنديده</w:t>
      </w:r>
      <w:bookmarkEnd w:id="397"/>
    </w:p>
    <w:p>
      <w:pPr>
        <w:pStyle w:val="BookText"/>
        <w:rPr/>
      </w:pPr>
      <w:r>
        <w:rPr>
          <w:rFonts w:ascii="IRNazanin" w:hAnsi="IRNazanin" w:eastAsia="IRNazanin"/>
          <w:color w:val="111111"/>
          <w:sz w:val="28"/>
          <w:sz w:val="28"/>
          <w:szCs w:val="28"/>
          <w:rtl w:val="true"/>
          <w:lang w:bidi="fa-IR"/>
        </w:rPr>
        <w:t xml:space="preserve">بلد نيست وضو بگيرد و اكنون ، از شما فرا گرفت و به بركت شما و دلسوزى تان بر امّت جدّتان ، به دست شما توبه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داراى جان خشنود و پسنديدهتفسير القمّى ـبه نقل از ابو بصير ، از امام صادق عليه السلام ، در 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جان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خدايت باز گرد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بندگانم در آى و به بهشتم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 حسين عليه السلام است </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معانى الأخبارـ به نقل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امام حسين عليه السلام سخت شد ، برخى از همراهانش به او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و برخى از ياران ويژه اش ، بر خلاف آنان كه هر گاه كار سخت شود ، رنگشان دگرگون مى شود و به لرزه مى افتند و دل هايشان به تپش مى افتد ، رنگشان گلگون مى شد و اندامشان آرام مى شد و جان هايشان قرار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برخى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كه باكى از مرگ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بزرگ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جز پلى نيست كه شما را از ترس و سختى به سوى بهشتِ گسترده و نعمت جاويد ، عبور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شما ناخوش دارد كه از زندان به كاخ ،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دشمنانتان ، جز مانند اين نيست كه از كاخ به زندان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 منتقل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زندانِ مؤمن و بهشتِ كافر است و مرگ ، پل اينها به سوى بهشتشان و پل آنان به سوى دوزخشان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دروغ گفتم و نه به من ، دروغ گفته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2169_20075"/>
    </w:p>
    <w:p>
      <w:pPr>
        <w:pStyle w:val="Heading5"/>
        <w:numPr>
          <w:ilvl w:val="4"/>
          <w:numId w:val="1"/>
        </w:numPr>
        <w:rPr/>
      </w:pPr>
      <w:bookmarkStart w:id="399" w:name="__RefHeading___Toc425200_3804643083"/>
      <w:bookmarkStart w:id="400" w:name="_Toc152"/>
      <w:bookmarkEnd w:id="398"/>
      <w:bookmarkEnd w:id="399"/>
      <w:r>
        <w:rPr>
          <w:rtl w:val="true"/>
        </w:rPr>
        <w:t xml:space="preserve">فصل پنجم </w:t>
      </w:r>
      <w:r>
        <w:rPr>
          <w:rtl w:val="true"/>
        </w:rPr>
        <w:t xml:space="preserve">: </w:t>
      </w:r>
      <w:r>
        <w:rPr>
          <w:rtl w:val="true"/>
        </w:rPr>
        <w:t>برخى از ويژگى هاى عبادى امام حسين عليه السلام</w:t>
      </w:r>
      <w:bookmarkEnd w:id="400"/>
    </w:p>
    <w:p>
      <w:pPr>
        <w:pStyle w:val="Heading6"/>
        <w:numPr>
          <w:ilvl w:val="5"/>
          <w:numId w:val="1"/>
        </w:numPr>
        <w:rPr/>
      </w:pPr>
      <w:bookmarkStart w:id="401" w:name="__RefHeading___Toc425202_3804643083"/>
      <w:bookmarkStart w:id="402" w:name="_Toc153"/>
      <w:bookmarkEnd w:id="401"/>
      <w:r>
        <w:rPr/>
        <w:t>۵</w:t>
      </w:r>
      <w:r>
        <w:rPr>
          <w:rtl w:val="true"/>
        </w:rPr>
        <w:t xml:space="preserve"> </w:t>
      </w:r>
      <w:r>
        <w:rPr>
          <w:rtl w:val="true"/>
        </w:rPr>
        <w:t xml:space="preserve">/ </w:t>
      </w:r>
      <w:r>
        <w:rPr/>
        <w:t>۱</w:t>
      </w:r>
      <w:r>
        <w:rPr>
          <w:rtl w:val="true"/>
        </w:rPr>
        <w:t xml:space="preserve"> عبادتِ فراوان</w:t>
      </w:r>
      <w:bookmarkEnd w:id="402"/>
    </w:p>
    <w:p>
      <w:pPr>
        <w:pStyle w:val="Heading6"/>
        <w:numPr>
          <w:ilvl w:val="5"/>
          <w:numId w:val="1"/>
        </w:numPr>
        <w:rPr/>
      </w:pPr>
      <w:bookmarkStart w:id="403" w:name="__RefHeading___Toc425204_3804643083"/>
      <w:bookmarkStart w:id="404" w:name="_Toc154"/>
      <w:bookmarkEnd w:id="403"/>
      <w:r>
        <w:rPr/>
        <w:t>۵</w:t>
      </w:r>
      <w:r>
        <w:rPr>
          <w:rtl w:val="true"/>
        </w:rPr>
        <w:t xml:space="preserve"> </w:t>
      </w:r>
      <w:r>
        <w:rPr>
          <w:rtl w:val="true"/>
        </w:rPr>
        <w:t xml:space="preserve">/ </w:t>
      </w:r>
      <w:r>
        <w:rPr/>
        <w:t>۲</w:t>
      </w:r>
      <w:r>
        <w:rPr>
          <w:rtl w:val="true"/>
        </w:rPr>
        <w:t xml:space="preserve"> پياده به حج رفتن</w:t>
      </w:r>
      <w:bookmarkEnd w:id="40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ويژگى هاى عبادى امام حسين عليه السلام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عبادتِ فراوانتاريخ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بن الحسين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فرزندان پدرت اندك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اين كه من از او به دنيا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يك شبانه روز ، هزار ركعت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كِى وقتى براى زنان داشت؟</w:t>
      </w:r>
      <w:r>
        <w:rPr>
          <w:rFonts w:eastAsia="IRNazanin" w:cs="IRNazanin"/>
          <w:color w:val="111111"/>
          <w:sz w:val="28"/>
          <w:szCs w:val="28"/>
          <w:rtl w:val="true"/>
          <w:lang w:bidi="fa-IR"/>
        </w:rPr>
        <w:t xml:space="preserve">» .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الاستيعابـ به نقل از قَتاده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فاضل و ديندار بود و نماز و روزه و حجّ فراوان انجام مى داد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پياده به حج رفتنالمصنَّف ، ابن ابى شَيبهـ به نقل از حفص بن غياث ، از امام صادق عليه السلام ، از پدرش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پياده به حج مى رفت ، در حالى كه مَركب هاى راهوارش در كنارش كشيده مى شدند </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عبد اللّه بن عبيد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بيست و پنج حجّ پياده گزارد ، در حالى كه مَركب هاى راهوارش با او كشيده مى شدند </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2169_20077"/>
    </w:p>
    <w:p>
      <w:pPr>
        <w:pStyle w:val="Heading5"/>
        <w:numPr>
          <w:ilvl w:val="4"/>
          <w:numId w:val="1"/>
        </w:numPr>
        <w:rPr/>
      </w:pPr>
      <w:bookmarkStart w:id="406" w:name="__RefHeading___Toc425206_3804643083"/>
      <w:bookmarkStart w:id="407" w:name="_Toc155"/>
      <w:bookmarkEnd w:id="405"/>
      <w:bookmarkEnd w:id="406"/>
      <w:r>
        <w:rPr>
          <w:rtl w:val="true"/>
        </w:rPr>
        <w:t xml:space="preserve">فصل ششم </w:t>
      </w:r>
      <w:r>
        <w:rPr>
          <w:rtl w:val="true"/>
        </w:rPr>
        <w:t xml:space="preserve">: </w:t>
      </w:r>
      <w:r>
        <w:rPr>
          <w:rtl w:val="true"/>
        </w:rPr>
        <w:t>برخى كرامت هاى ديده شده از امام حسين عليه السلام</w:t>
      </w:r>
      <w:bookmarkEnd w:id="407"/>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كرامت هاى ديده شده از امام حسين عليه السلامتهذيب الأحكامـ به نقل از ايّوب بن اَعيَن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در حال طواف بود و مردى پشتِ او طواف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ساعدش را بيرون آورد و مرد هم دست خود را كج كرد و بر ساعد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دستِ مرد را بر ساعد آن زن ، چنان چسبانْد كه ناچار ، طواف را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مردم ، گِرد آمدند و فقيهان را خبر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مرد را قطع كن ؛ زيرا او مرتكب جنايت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جا كسى از فرزندان محمّد ، پيامبر خدا ، هست؟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 ديشب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حسين عليه السلام فرستاد و ايشان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اين دو 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دستانش را رو به قبله ، بلند كرد و مدّت مديدى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زن آمد و دست مرد را از دست زن ، جدا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مرد را به سبب آنچه كرده ، كيفر ندهيم؟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الكبرىـ به نقل از ابو 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از مدينه به سوى مكّه بيرون رفت ، بر ابن مطيع گذشت كه چاهى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مكّه مى 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نامه هايى كه پيروانش از آن جا فرستاده بودند ،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مطيع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خود ، بهره مند كن و به سوى آنان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حسين عليه السلام خوددارى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مطيع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را آماده كرده ام و امروز ، نخستين دلْو آب را به ما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براى بركت آن ، دعا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 آن ،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دلوى از آب آن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آن نوشيد و سپس آن را مَزه مَزه كرد و به چاه ،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 گوارا و پُرآب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2169_20079"/>
    </w:p>
    <w:p>
      <w:pPr>
        <w:pStyle w:val="Heading2"/>
        <w:numPr>
          <w:ilvl w:val="1"/>
          <w:numId w:val="1"/>
        </w:numPr>
        <w:rPr/>
      </w:pPr>
      <w:bookmarkStart w:id="409" w:name="__RefHeading___Toc425208_3804643083"/>
      <w:bookmarkStart w:id="410" w:name="_Toc156"/>
      <w:bookmarkEnd w:id="408"/>
      <w:bookmarkEnd w:id="409"/>
      <w:r>
        <w:rPr>
          <w:rtl w:val="true"/>
        </w:rPr>
        <w:t xml:space="preserve">بخش سوم </w:t>
      </w:r>
      <w:r>
        <w:rPr>
          <w:rtl w:val="true"/>
        </w:rPr>
        <w:t xml:space="preserve">: </w:t>
      </w:r>
      <w:r>
        <w:rPr>
          <w:rtl w:val="true"/>
        </w:rPr>
        <w:t>دلايل امامت امام حسين عليه السلام و فرزندانش</w:t>
      </w:r>
      <w:bookmarkEnd w:id="410"/>
    </w:p>
    <w:p>
      <w:pPr>
        <w:pStyle w:val="Heading3"/>
        <w:numPr>
          <w:ilvl w:val="2"/>
          <w:numId w:val="1"/>
        </w:numPr>
        <w:rPr/>
      </w:pPr>
      <w:bookmarkStart w:id="411" w:name="__RefHeading___Toc425210_3804643083"/>
      <w:bookmarkStart w:id="412" w:name="_Toc157"/>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امامت امام حسين عليه السلام و فرزندانشدرآمدفصل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قدسى در باره امامت امام حسين عليه السلام و فرزندانشفصل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پيامبر صلى الله عليه و آله به امامت امام حسين عليه السلام و فرزندانشفصل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امامان عليهم السلام به امامت حسين عليه السلامفصل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هاى امام عليه 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3" w:name="pg2169_20081"/>
    </w:p>
    <w:p>
      <w:pPr>
        <w:pStyle w:val="Heading3"/>
        <w:numPr>
          <w:ilvl w:val="2"/>
          <w:numId w:val="1"/>
        </w:numPr>
        <w:rPr/>
      </w:pPr>
      <w:bookmarkStart w:id="414" w:name="__RefHeading___Toc425212_3804643083"/>
      <w:bookmarkStart w:id="415" w:name="_Toc158"/>
      <w:bookmarkEnd w:id="413"/>
      <w:bookmarkEnd w:id="414"/>
      <w:r>
        <w:rPr>
          <w:rtl w:val="true"/>
        </w:rPr>
        <w:t>درآمد</w:t>
      </w:r>
      <w:bookmarkEnd w:id="415"/>
    </w:p>
    <w:p>
      <w:pPr>
        <w:pStyle w:val="BookText"/>
        <w:rPr/>
      </w:pPr>
      <w:r>
        <w:rPr>
          <w:rFonts w:ascii="IRNazanin" w:hAnsi="IRNazanin" w:eastAsia="IRNazanin"/>
          <w:color w:val="111111"/>
          <w:sz w:val="28"/>
          <w:sz w:val="28"/>
          <w:szCs w:val="28"/>
          <w:rtl w:val="true"/>
          <w:lang w:bidi="fa-IR"/>
        </w:rPr>
        <w:t xml:space="preserve">درآمدامامت ، يكى از منصب هاى الهى است كه در امتداد نبوّت و براى تداوم آن ، وضع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برخى از پيامبران چون ابراهيم عليه السلام را صاحب اين مقام ، معرّفى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جَاعِلُكَ لِلنَّاسِ إِمَامًا </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همانا من ، تو را پيشواى مردم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پى بردن به نسبت و رابطه دقيق امامت با نبوّت ، بايد دانست كه مقام نبوّت الهى ، داراى شئونى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وحى از سوى خداوند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وحى به مردم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و تشريح وحى براى مردم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شريعت در ميان مردم و رهبرى جامعه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شئون پنجگانه ، مورد اوّل و دوم، با ختم نبوّت، پايان مى پذيرد ؛ امّا نياز انسان ها به سه شأن ديگر ، همچنان باقى است و همين ، مقتضى منصب امامت است و بدين جهت ، امامت ، تداوم نبوّت ، تلقّى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 بيت عليهم السلام ، امامت را يك منصب اجتماعى صرف كه قابل انتخاب 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گزينش از سوى مردم باشد ، نمى دانند ؛ زيرا مبيّن و شارح دين بودن و اسوه بودن براى انسان ها ، مبتنى بر مقامات علمى و معنوىِ تضمين شده است، كه از آن به مقام ولايت الهى نيز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صاحبان اين مقام، براى مردمان غير معصوم ،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حديثى معروف ، به اين نكته اشاره نموده </w:t>
      </w:r>
      <w:r>
        <w:rPr>
          <w:rStyle w:val="FootnoteAnchor"/>
          <w:rtl w:val="true"/>
        </w:rPr>
        <w:footnoteReference w:id="289"/>
      </w:r>
      <w:r>
        <w:rPr>
          <w:rFonts w:ascii="IRNazanin" w:hAnsi="IRNazanin" w:eastAsia="IRNazanin"/>
          <w:color w:val="111111"/>
          <w:sz w:val="28"/>
          <w:sz w:val="28"/>
          <w:szCs w:val="28"/>
          <w:rtl w:val="true"/>
          <w:lang w:bidi="fa-IR"/>
        </w:rPr>
        <w:t xml:space="preserve">و بر همين پايه ، پيامبر خاتم، در زمان حيات خويش ، بارها و بارها به توصيف و معرّفى امامانِ پس از خود پرداخته است ، چنان كه در تبيين آياتى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مباهله، آيه تطهير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مصاديق عينى آنها را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غدير ، پيامبر صلى الله عليه و آله در آخرين سفر حجّ خود ، بر استمرار نبوّت و تلازم قرآن و عترت ، تأكيد نمود و نخستين امام را به صورت حضورى ، معرّفى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گفته شد ، امام ، داراى مقام معنوى ، مرجعيّت علمى و شأن رهبرى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كردن امامت در محور سوم ، از كوته بينى و عدم شناخت دقيق امامت ، نشئت مى گيرد و بدين جهت ، امامت ، امرى تاريخدار نيست كه زمانش به سر آمده باشد و نزاع در باره آن ، ثمرى نداشته باشد ؛ چرا كه مقام معنوى و مرجعيت علمى براى هميشه براى همه انسان ها و مسلمانان ، تازه است، چنان كه شأن رهبرى اجتماعى نيز در دوران غيبت، در نوع نگاه مسلمانان به حاكميت و حاكمان دينى ، تأثير جدّى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مقام و منصب امامت و نسبتش با نبوّت ، روشن است كه تعداد امامان عليهم السلامو تعيين مصاديق آنها ، كارى آسمانى و منوط به صدور نَصّى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اماميّه به استناد احاديث صادرشده از پيامبر خدا صلى الله عليه و آله در تفسير آيات قرآنى و نيز سنّتِ غير تفسيرى ايشان ، مسئله امامت را مستند و مبرهن مى سازند ، چنان كه از نصّ نخستين امام منصوص و منصوب از سوى پيامبر صلى الله عليه و آله براى شناساندن و معرّفى ديگر امامان عليهم السلام، بهره مى گيرند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سخن ديگر ، امامت، همچون نبوّت ، امرى توقيفى و وابسته به نص است و تكيه گاه مباحثات فكرى در اين زمينه نيز از حوزه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 بيرون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دانش نامه ، احاديث رسيده از پيامبر صلى الله عليه و آله و امامان عليهم السلام كه بر امامت امام حسين عليه السلام و فرزندان او دلالت دارند ، گزارش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نصوص ـ كه بسيارند و در مصادر شيعه و اهل سنّت آمده اند ـ ، در چهار گروه، جاى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هستند كه در آنها پيامبر خدا صلى الله عليه و آله به استناد وحى آسمانى ، از امامت امام حسين عليه السلام و فرزندان او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اين احاديث ، آن است كه 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وصيّتى از سوى خداوند به پيامبر صلى الله عليه و آله مى رسد كه در آن ، نام امامانِ پس از وى ، ثبت شده است و اين صحيفه يا وصيّت ، به يكايك امامان عليهم السلاممى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احاديث نيز دلالت دارند كه اين مطلب، در سفر معراج، به پيامبر خدا ابلاغ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دسته ، پيامبر خدا صلى الله عليه و آله بدون استناد به صحيفه يا وصيّت الهى ، از امامت امام حسين عليه السلام و فرزندانش خبر مى دهد و اطاعت و نافرمانى از آنها را اطاعت و نافرمانى از خداوند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دسته ، امامان عليهم السلامديگر ، از امامت امام حسين عليه السلام و فرزندان او خبر مى دهند كه شامل سخنان امير مؤمنان عليه السلام ، صحيفه فاطمه عليهاالسلام، سخنان امام حسن، امام حسين، امام زين العابدين ، امام باقر، امام صادق، امام كاظم، امام رضا و امام هادى عليهم السلام بر امامت امام حسين عليه السلام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احاديث ، حاوى وصاياى امام حسين عليه السلام است كه دلالت مى كند ايشان ، صحيفه مُهر شده اى را به اُمّ سلمه داده تا وى ، پس از شهادت ، به فرزند بزرگ ايشان برساند و نيز به دختر بزرگ خود، فاطمه و به خواهر خويش زينب ، وصايايى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گرچه به صراحت بر تنصيص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دلالت ندارند ، امّا به صورت ضمنى بر تنصيص بر امام پس از ايشان ، دلالت مى كنند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2169_20084"/>
    </w:p>
    <w:p>
      <w:pPr>
        <w:pStyle w:val="Heading3"/>
        <w:numPr>
          <w:ilvl w:val="2"/>
          <w:numId w:val="1"/>
        </w:numPr>
        <w:rPr/>
      </w:pPr>
      <w:bookmarkStart w:id="417" w:name="__RefHeading___Toc425214_3804643083"/>
      <w:bookmarkStart w:id="418" w:name="_Toc159"/>
      <w:bookmarkEnd w:id="416"/>
      <w:bookmarkEnd w:id="417"/>
      <w:r>
        <w:rPr>
          <w:rtl w:val="true"/>
        </w:rPr>
        <w:t xml:space="preserve">فصل يكم </w:t>
      </w:r>
      <w:r>
        <w:rPr>
          <w:rtl w:val="true"/>
        </w:rPr>
        <w:t xml:space="preserve">: </w:t>
      </w:r>
      <w:r>
        <w:rPr>
          <w:rtl w:val="true"/>
        </w:rPr>
        <w:t>احاديث قدسى در باره امامت امام حسين عليه السلام و فرزندانش</w:t>
      </w:r>
      <w:bookmarkEnd w:id="41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قدسى در باره امامت امام حسين عليه السلام و فرزندانشالكافىـ به نقل از عبيد اللّه عمرى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پيش از وفات پيامبرش صلى الله عليه و آله نامه اى بر او نازل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وصيّت تو به نجيبان خاندانت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نجيبان ، كيان اند؟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را با طلا ، مُهر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آن را به امير مؤمنان داد و به او فرمان داد كه مُهرش را بگشايد و به آنچه در آن است ،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مُهر آن را گشود و به محتواى آن ، عمل كرد و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حسن عليه السلام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مُهر را گشود و به محتواى آن، عمل كرد و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عليه السلام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مُهر را گشود و در آن يافت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را براى شهادت ببر ، كه جز در كنار تو به شهادت نمى رسند و جانت را در راه خداى عز و جل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نيز چنين كرد و سپس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الحسين عليه السلام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حَريز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بيت ، چه قدر كم مى مانيد و وفاتتان به يكديگر نزديك است ، با آن كه مردم به شما نياز دارند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 يك، صحيفه اى داريم كه در آن ، هر چه براى عمل در مدّت امامتمان به آن نياز داريم ، نوشته شده و چون مأموريت هاى نوشته شده در آن پايان مى گيرد ، امام مى داند كه اَجَلش در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مى آيد و وفات او را به وى خبر مى دهد و اجرش را نزد خدا به او مى آگاهاند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صحيفه اى را كه به او داده بودند ، خواند و آنچه را برايش پيش مى آيد و از جمله خبر وفاتش برايش تفسير شد و چيزهايى مانده بود كه هنوز به انجام نرسيده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جهاد ، بيرون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كمال الدينـ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به زمين نگريست و از ميان آن ، مرا برگزيد و مرا پيامبر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نگريست و على را از ميان آن برگزيد و او را امام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فرمان داد كه او را برادر ، ولى ، وصى ، جانشين و وزير خود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على از من است و من از على هستم و او همسر دخترم و پدر دو نوه ام، حسن و حسين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خداى ـ تبارك وتعالى ـ من و آنان را حجّت بر بندگانش قرار داده و از پُشت حسين ، امامانى قرار داده كه به كار من ، قيام مى كنند و وصيّتم را پاس مى دارند </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محمّد بن ابى يعقوب بلخى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 امامت در فرزندان حسين عليه السلام و نه حسن عليه السلام ، واقع 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خداى عز و جل آن را در فرزندان حسين عليه السلام و نه حسن عليه السلام ، قرار داد و خدا از آنچه مى كند ، سؤال نمى شود</w:t>
      </w:r>
      <w:r>
        <w:rPr>
          <w:rFonts w:eastAsia="IRNazanin" w:cs="IRNazanin"/>
          <w:color w:val="111111"/>
          <w:sz w:val="28"/>
          <w:szCs w:val="28"/>
          <w:rtl w:val="true"/>
          <w:lang w:bidi="fa-IR"/>
        </w:rPr>
        <w:t xml:space="preserve">» . </w:t>
      </w:r>
      <w:r>
        <w:rPr>
          <w:rStyle w:val="FootnoteAnchor"/>
          <w:rtl w:val="true"/>
        </w:rPr>
        <w:footnoteReference w:id="29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2169_20087"/>
    </w:p>
    <w:p>
      <w:pPr>
        <w:pStyle w:val="Heading3"/>
        <w:numPr>
          <w:ilvl w:val="2"/>
          <w:numId w:val="1"/>
        </w:numPr>
        <w:rPr/>
      </w:pPr>
      <w:bookmarkStart w:id="420" w:name="__RefHeading___Toc425216_3804643083"/>
      <w:bookmarkStart w:id="421" w:name="_Toc160"/>
      <w:bookmarkEnd w:id="419"/>
      <w:bookmarkEnd w:id="420"/>
      <w:r>
        <w:rPr>
          <w:rtl w:val="true"/>
        </w:rPr>
        <w:t xml:space="preserve">فصل دوم </w:t>
      </w:r>
      <w:r>
        <w:rPr>
          <w:rtl w:val="true"/>
        </w:rPr>
        <w:t xml:space="preserve">: </w:t>
      </w:r>
      <w:r>
        <w:rPr>
          <w:rtl w:val="true"/>
        </w:rPr>
        <w:t>تصريح پيامبر صلى الله عليه و آله به امامت امام حسين عليه السلام و فرزندانش</w:t>
      </w:r>
      <w:bookmarkEnd w:id="421"/>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پيامبر صلّي الله عليه و آله به امامت امام حسين عليه السلام و فرزندانشعيون أخبار الرضا عليه السلامـ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 السلام، از نسل حسين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آنان اطاعت كند ، از خدا اطاعت كرده است و هر كس از آنان سر بپيچد ، از خداى عز و جلسرپيچى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دستگيره محكم و 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عز و جلهستند </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الكافىـ به نقل از سُلَيم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عبد اللّه بن جعفر طيّار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حسن و حسين عليهماالسلام ، عبد اللّه بن عبّاس ، عمر بن امّ سلمه و اُسامة بن زيد ، نزد معاويه بوديم كه ميان من و معاويه ، گفتگويى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معاويه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مؤمنان ، به خودشان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برادرم على بن ابى طالب ، از مؤمنان به خودشان سزاوارتر است و هر گاه على شهيد شد ، حسن بن على به مؤمنان از خودشان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پسرم حسين ، پس از او به مؤمنان از خودشان سزاوارتر است و چون او شهيد شد ، پسرش على بن الحسين ، به مؤمنان از خودشان سزاوارتر است و تو ـ اى على ـ او را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پسرش محمّد بن على ، از مؤمنان به خودشان سزاوارتر است و ـ اى حسين ـ تو او را مى 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تا دوازده امام بر شمرد كه نُه تن ، از فرزندان حسين عليه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 عبد اللّه بن عبّاس ، عمر بن امّ سلمه و اسامة بن زيد را گواه گرفتم و آنان نزد معاويه براى من ، گواهى دادند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سلمان و ابو ذر و مقداد ، شنيده بودم و ايشان گفتند كه آن را از پيامبر خدا صلى الله عليه و آله شنيده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كامل الزياراتـ به نقل از عبد اللّه بن بكير ، از برخى راويان شيعه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بر پيامبر صلى الله عليه و آله در آمد و ديد كه چشمان او ، گريان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من خبر داد كه امّتم ، حسين را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 بى تاب شد و بر او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امامت فرزندانى از حسين عليه السلام را به او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فاطمه خوش گرديد و جانش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الخصالـ به سند معتبر ،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حسين عليه السلام بر دو ران پيامبر صلى الله عليه و آله است و ايشان ، چشم ها و دهان او را مى بوسد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سَرور ، پسر سَرورى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 پسر امام ، و پدر امامان عليهم السلامهستى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 پسر حجّت هستى ؛ پدر حجّت هاى نُه گانه از پشتت كه نهمين آنان ، قائمِ آنان است</w:t>
      </w:r>
      <w:r>
        <w:rPr>
          <w:rFonts w:eastAsia="IRNazanin" w:cs="IRNazanin"/>
          <w:color w:val="111111"/>
          <w:sz w:val="28"/>
          <w:szCs w:val="28"/>
          <w:rtl w:val="true"/>
          <w:lang w:bidi="fa-IR"/>
        </w:rPr>
        <w:t xml:space="preserve">» . </w:t>
      </w:r>
      <w:r>
        <w:rPr>
          <w:rStyle w:val="FootnoteAnchor"/>
          <w:rtl w:val="true"/>
        </w:rPr>
        <w:footnoteReference w:id="29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الأثرـ به نقل از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گام شما هستم و شما در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 مى آييد ؛ حوضى كه عرضش از صنعا </w:t>
      </w:r>
      <w:r>
        <w:rPr>
          <w:rStyle w:val="FootnoteAnchor"/>
          <w:rtl w:val="true"/>
        </w:rPr>
        <w:footnoteReference w:id="294"/>
      </w:r>
      <w:r>
        <w:rPr>
          <w:rFonts w:ascii="Amiri" w:hAnsi="Amiri" w:eastAsia="Amiri" w:cs="Amiri"/>
          <w:color w:val="111111"/>
          <w:sz w:val="28"/>
          <w:sz w:val="28"/>
          <w:szCs w:val="28"/>
          <w:rtl w:val="true"/>
          <w:lang w:bidi="ar-SA"/>
        </w:rPr>
        <w:t xml:space="preserve">تا بُصرا </w:t>
      </w:r>
      <w:r>
        <w:rPr>
          <w:rStyle w:val="FootnoteAnchor"/>
          <w:rtl w:val="true"/>
        </w:rPr>
        <w:footnoteReference w:id="295"/>
      </w:r>
      <w:r>
        <w:rPr>
          <w:rFonts w:ascii="IRNazanin" w:hAnsi="IRNazanin" w:eastAsia="IRNazanin"/>
          <w:color w:val="111111"/>
          <w:sz w:val="28"/>
          <w:sz w:val="28"/>
          <w:szCs w:val="28"/>
          <w:rtl w:val="true"/>
          <w:lang w:bidi="fa-IR"/>
        </w:rPr>
        <w:t xml:space="preserve">ست و در آن ، جام هاى سيمين به شمارِ ستارگان است و چون بر من در آييد ، من در باره دو چيز گران سنگ از شما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دقّت كنيد كه چگونه پس از من با آنها رفتار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بزرگ تر ، كتاب خداست كه يك سويش به دست خدا و سوى ديگرش به دست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 چنگ زنيد و با چيز ديگرى عوضش نكنيد ؛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باريك بين آگاه ، به من خبر داد كه آن دو ، هرگز از هم نمى گسلند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تو كيستند؟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خاندانم از نسل على و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پُشت حسين كه امامانى نيك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عترت من اند ، از گوشت و خون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كمال الدينـ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و حسن و حسين و نُه تن از فرزندان حسين ، پاك و معصوم هستيم </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 نعمانى ـ به نقل از سُلَيم بن قيس ، از امام على عليه السلام ، از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برادر من ، وصىّ من ، وارث من ، جانشين من در امّتم و پس از من ، ولىّ هر مؤمن است و يازده امام ، از نسل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ايشان ، پسرم حسن است ، سپس پسرم حسين ، و آن گاه نُه تن از فرزندان حسين ، يك به يك ، امام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همراه قرآن اند و قرآن ، همراه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از قرآن جدا نمى شوند و قرآن ، از آنها جدا نمى شود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2169_20091"/>
    </w:p>
    <w:p>
      <w:pPr>
        <w:pStyle w:val="Heading3"/>
        <w:numPr>
          <w:ilvl w:val="2"/>
          <w:numId w:val="1"/>
        </w:numPr>
        <w:rPr/>
      </w:pPr>
      <w:bookmarkStart w:id="423" w:name="__RefHeading___Toc425218_3804643083"/>
      <w:bookmarkStart w:id="424" w:name="_Toc161"/>
      <w:bookmarkEnd w:id="422"/>
      <w:bookmarkEnd w:id="423"/>
      <w:r>
        <w:rPr>
          <w:rtl w:val="true"/>
        </w:rPr>
        <w:t xml:space="preserve">فصل سوم </w:t>
      </w:r>
      <w:r>
        <w:rPr>
          <w:rtl w:val="true"/>
        </w:rPr>
        <w:t xml:space="preserve">: </w:t>
      </w:r>
      <w:r>
        <w:rPr>
          <w:rtl w:val="true"/>
        </w:rPr>
        <w:t>تصريح امامان عليهم السلام به امامت حسين عليه السلام</w:t>
      </w:r>
      <w:bookmarkEnd w:id="42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امامان عليهم السلام به امامت حسين عليه السلامالكافىـ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ـ هنگامى كه ابن مُلجَم بر او شمشير زد ـ ، به حسن عليه السلام وصيّت كرد و حسين عليه السلام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فرزندان خود ، سران شيعه و خاندانش را بر آن ، گواه گرفت و سپس كتاب و سلاح را به او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پسرش 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من فرمان داد كه به تو وصيّت كنم و كتاب ها و سلاحم را به تو بسپارم ، همان گونه كه پيامبر خدا صلى الله عليه و آله به من وصيّت كرد و كتاب ها و سلاحش را به من سپرد ، و به من فرمان داد كه به تو فرمان دهم كه هنگام احتضارت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برادرت حسين بسپارى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پسرش حسين عليه السلام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به تو فرمان داده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پسرت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پسر او ، على بن الحسين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تو فرمان داده كه آن را به پسرت محمّد بن على بسپارى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پيامبر خدا صلى الله عليه و آله و من به او سلام برسان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سند معتبر ، از عبد الرحمان بن سالم ، از ابو بصير ، از امام صادق عليه السلام در بيان آنچه جابر بن عبد اللّه از صحيفه فاطمه سلام اللّه عليها براى امام باقر عليه السلام نقل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من ، ديدم كه در لوح ، چنين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بخشايشگر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نوشته اى است از خداى عزيز دانا ، به محمّد ، كه پيامبر و نور و فرستاده و حاجب و راه نماى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پيامبرى برنينگيختم ، جز آن كه هنگامى كه روزهايش به كمال رسيد و روزگارش سپرى گرديد ، برايش وصى قرار دادم ، و من ، تو را بر پيامبران ، برترى دادم و وصىّ تو را بر اوصيا برترى بخشيدم و تو را با دو بچّه شيرت و دو نواده ات ، حسن و حسين ، گرامى داشتم و حسن را معدن دانشم ، پس از سپرى شدن مدّت پدرش قرار دادم ، و حسين را گنجينه وحى خويش كردم و او را با شهادت ، گرامى داشتم و فرجامش را به سعادت ، ختم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برترين شهيد است و بالاترين درجه را ميان شهيدان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تامّ و كاملم را با او قرار دادم و حجّت رسايم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خاندان اوست كه پاداش و كيفر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آنان ، سَرور عابدان و زيور اولياى گذشته ام است و پسرش ، مانند جدّ محمودش ، محمّد و شكافنده دانش من و معدن حكمت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ابو جارود ، از امام باقر عليه السلام ، در بيان ولايت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وقتى اَجَل پيامبر خدا صلى الله عليه و آله در رسيد ، على عليه السلام را فرا خواند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تو را بر چيزى امين كنم كه خدا ، مرا بر آن امين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اَجَل حسن عليه السلام در رسيد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حسين عليه السلام سپرد </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مقتضب الأثرـ به نقل از امّ سليم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وصىّ اوصيا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پدر نُه امام هدايتگرم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وصىّ برادرم حسن هستم و برادرم ، وصىّ پدرم على است و على ، وصىّ جدّم پيامبر خداست </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كمال الدينـ به نقل از ابو خالد كابلى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 آنان را امامِ مردم قرار داده و اطاعت از آنان را بر ايشان واجب كرده است ، امير مؤمنان على بن ابى طالب عليه السلام ، سپس حسن عليه السلام و حسين عليه السلام ، دو فرزند على بن ابى طالب ، هستند و آن گاه ، كار امامت به ما انجاميد </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الكافىـ به سند معتبر ، از زُراره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امام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و حسين عليه السلام ، از آن جمله اند و سپس ، امامان عليهم السلاماز نسل حسين عليه السلام </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الكافىـ به نقل از ذَريح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 امامانِ پس از پيامبر صلى الله عليه و آله را جويا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مؤمنان عليه السلام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عليه السلام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 حسين عليه السلام امام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بن الحسين عليه السلام امام بود و پس از او ، محمّد بن على عليه السلام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را انكار كند ، مانند كسى است كه معرفت خداى ـ تبارك و تعالى ـ و معرفت پيامبرش را انكار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اينها ، تو امام هستى ،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تكرار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اين را براى تو گفتم تا از گواهان خداوند ـ تبارك و تعالى ـ در زمينش باشى</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كتاب من لا يحضره الفقيهـ به سند معتبر ، از عبد اللّه بن جُندُب ، از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شكر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 فرشتگان ، پيامبران ، فرستادگان و همه آفريده هايت را گواه مى گيرم كه تنها تو خداوند و پروردگار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دين من است و محمّد ، پيامبرِ من است و على ، حسن و حسين ، على بن الحسين ، محمّد بن على ، جعفر بن محمد ، موسى بن جعفر ، على بن موسى ، محمّد بن على ، على بن محمد ، الحسن بن على و حجّة بن الحسن بن على ، امامان عليهم السلاممن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آنانم و از دشمنانشان بيزار هستم</w:t>
      </w:r>
      <w:r>
        <w:rPr>
          <w:rFonts w:eastAsia="IRNazanin" w:cs="IRNazanin"/>
          <w:color w:val="111111"/>
          <w:sz w:val="28"/>
          <w:szCs w:val="28"/>
          <w:rtl w:val="true"/>
          <w:lang w:bidi="fa-IR"/>
        </w:rPr>
        <w:t xml:space="preserve">» . </w:t>
      </w:r>
      <w:r>
        <w:rPr>
          <w:rStyle w:val="FootnoteAnchor"/>
          <w:rtl w:val="true"/>
        </w:rPr>
        <w:footnoteReference w:id="30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عبد اللّه عزيز بن مسلم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منزلت پيامبران و ارث جانشينان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جانشينى خدا و جانشينى پيامبر صلى الله عليه و آله ، مقام امير مؤمنان عليه السلام و ميراث حسن و حسين عليهماالسلام است </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كمال الدينـ به نقل از عبد العظيم بن عبد اللّه حسنى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سَرورم امام هادى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ديد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آمدى ، 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تحقيق ، دوستدار 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دينم را بر تو عرضه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پسنديده است ، بر آن استوار بمانم تا آن گاه كه خداى عز و جل را ديدار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 يگانه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محمّد ، بنده و فرستاده او و خاتم پيامبران است و پس از او ، تا روز قيامت ، پيامبرى نيست و آيين او ، آخرين آيين است و پس از آن ، هيچ آيينى تا روز قيامت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جانشين و اختياردارِ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 اميرمؤمنان على بن ابى طالب عليه السلام است و سپس ، حسن ، حسين ، على بن الحسين ، محمّد بن على ، جعفر بن محمّد ، موسى بن جعفر ، على بن موسى و محمّد بن على عليهم السلام بوده اند و سپس تو ـ اى سَرور من ـ امام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هادى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 دينى است كه خداوند براى بندگانش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 استوار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بر عقيده اى استوار در زندگى دنيا و آخرت ، پايدار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2169_20096"/>
    </w:p>
    <w:p>
      <w:pPr>
        <w:pStyle w:val="Heading3"/>
        <w:numPr>
          <w:ilvl w:val="2"/>
          <w:numId w:val="1"/>
        </w:numPr>
        <w:rPr/>
      </w:pPr>
      <w:bookmarkStart w:id="426" w:name="__RefHeading___Toc425220_3804643083"/>
      <w:bookmarkStart w:id="427" w:name="_Toc162"/>
      <w:bookmarkEnd w:id="425"/>
      <w:bookmarkEnd w:id="426"/>
      <w:r>
        <w:rPr>
          <w:rtl w:val="true"/>
        </w:rPr>
        <w:t xml:space="preserve">فصل چهارم </w:t>
      </w:r>
      <w:r>
        <w:rPr>
          <w:rtl w:val="true"/>
        </w:rPr>
        <w:t xml:space="preserve">: </w:t>
      </w:r>
      <w:r>
        <w:rPr>
          <w:rtl w:val="true"/>
        </w:rPr>
        <w:t>وصيّت هاى امام عليه السلام</w:t>
      </w:r>
      <w:bookmarkEnd w:id="427"/>
    </w:p>
    <w:p>
      <w:pPr>
        <w:pStyle w:val="Heading4"/>
        <w:numPr>
          <w:ilvl w:val="3"/>
          <w:numId w:val="1"/>
        </w:numPr>
        <w:rPr/>
      </w:pPr>
      <w:bookmarkStart w:id="428" w:name="__RefHeading___Toc425222_3804643083"/>
      <w:bookmarkStart w:id="429" w:name="_Toc163"/>
      <w:bookmarkEnd w:id="428"/>
      <w:r>
        <w:rPr/>
        <w:t>۴</w:t>
      </w:r>
      <w:r>
        <w:rPr>
          <w:rtl w:val="true"/>
        </w:rPr>
        <w:t xml:space="preserve"> </w:t>
      </w:r>
      <w:r>
        <w:rPr>
          <w:rtl w:val="true"/>
        </w:rPr>
        <w:t xml:space="preserve">/ </w:t>
      </w:r>
      <w:r>
        <w:rPr/>
        <w:t>۱</w:t>
      </w:r>
      <w:r>
        <w:rPr>
          <w:rtl w:val="true"/>
        </w:rPr>
        <w:t xml:space="preserve"> آنچه به اُمّ سلمه داد</w:t>
      </w:r>
      <w:bookmarkEnd w:id="42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هاى امام عليه السلام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آنچه به اُمّ سلمه دادالكافىـ به سند معتبر ، از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باره آنچه مردم مى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اى ممهور به امّ سلمه داده شده است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پيامبر صلى الله عليه و آله قبضِ روح شد ، على عليه السلام دانش ، سلاح و آنچه را بود ، به ارث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حسن عليه السلام رسيد و آن گاه به حسين عليه السلام ، و چون بيم داشتيم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غلبه كنند ، وى آن را نزد اُمّ سلمه به امانت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الحسين عليه السلام آن را از امّ سلمه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پدرت و آن گاه به تو رسيد و پس از اين با توست؟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ابو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اجل حسين عليه السلام در رسيد ، وصيّتش را كه مكتوب بود، در نوشته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پيچيده ، به دخترش فاطمه سپرد و چون شهادت حسين عليه السلام به وقوع پيوست ، فاطمه ، آن را به على بن الحسين عليه السلام سپرد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آدمى زاده از آغاز تا نيست شدن دنيا به آن، نياز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الغيبة ، طوسىـ به نقل از احمد بن ابراهيم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هجرى </w:t>
      </w:r>
      <w:r>
        <w:rPr>
          <w:rStyle w:val="FootnoteAnchor"/>
          <w:rtl w:val="true"/>
        </w:rPr>
        <w:footnoteReference w:id="305"/>
      </w:r>
      <w:r>
        <w:rPr>
          <w:rFonts w:ascii="IRNazanin" w:hAnsi="IRNazanin" w:eastAsia="IRNazanin"/>
          <w:color w:val="111111"/>
          <w:sz w:val="28"/>
          <w:sz w:val="28"/>
          <w:szCs w:val="28"/>
          <w:rtl w:val="true"/>
          <w:lang w:bidi="fa-IR"/>
        </w:rPr>
        <w:t>بر حكيمه ، دختر امام جواد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پرده با او سخن گفتم و از دينش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كسانى را كه امامِ خود مى دانست ، نام برد و حتّى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بن الحسن را نيز بر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مرا فداى تو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ديده اى يا خبر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خود نوشته ،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كودك ، كجاست؟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 به چه كسى پناه ببرد؟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بزرگش ، مادر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اقتدا كنم كه وصيّتش به زنى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بن على عليه السلام اقتدا كن كه در ظاهر، به خواهرش زينب دختر على عليه السلام وصيّت كرد و هر دانشى از سوى على بن الحسين عليه السلام بيرون مى آمد ، به زينب منسوب مى شد ؛ امّا اين براى پنهان داشتن على بن الحسين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محدّث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برايتان روايت نشده كه نُهمين فرزند از نسل حسين عليه السلام ميراثش تقسيم مى شود ، با آن كه هنوز زنده است ؟ </w:t>
      </w:r>
      <w:r>
        <w:rPr>
          <w:rFonts w:ascii="IRNazanin" w:hAnsi="IRNazanin" w:eastAsia="IRNazanin"/>
          <w:color w:val="111111"/>
          <w:sz w:val="28"/>
          <w:sz w:val="28"/>
          <w:szCs w:val="28"/>
          <w:lang w:bidi="fa-IR"/>
        </w:rPr>
        <w:t>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2169_20103"/>
    </w:p>
    <w:p>
      <w:pPr>
        <w:pStyle w:val="Heading4"/>
        <w:numPr>
          <w:ilvl w:val="3"/>
          <w:numId w:val="1"/>
        </w:numPr>
        <w:rPr/>
      </w:pPr>
      <w:bookmarkStart w:id="431" w:name="__RefHeading___Toc425224_3804643083"/>
      <w:bookmarkStart w:id="432" w:name="_Toc164"/>
      <w:bookmarkEnd w:id="430"/>
      <w:bookmarkEnd w:id="431"/>
      <w:r>
        <w:rPr>
          <w:rtl w:val="true"/>
        </w:rPr>
        <w:t>سخنى در باره وصيّت نامه هاى مختلف امام عليه السلام</w:t>
      </w:r>
      <w:bookmarkEnd w:id="432"/>
    </w:p>
    <w:p>
      <w:pPr>
        <w:pStyle w:val="BookText"/>
        <w:rPr/>
      </w:pPr>
      <w:r>
        <w:rPr>
          <w:rFonts w:ascii="IRNazanin" w:hAnsi="IRNazanin" w:eastAsia="IRNazanin"/>
          <w:color w:val="111111"/>
          <w:sz w:val="28"/>
          <w:sz w:val="28"/>
          <w:szCs w:val="28"/>
          <w:rtl w:val="true"/>
          <w:lang w:bidi="fa-IR"/>
        </w:rPr>
        <w:t xml:space="preserve">سخنى در باره وصيّت نامه هاى مختلف امام عليه السلاماحاديثى را كه در باره وصيّت نامه هاى امام حسين عليه السلام اند ، به سه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مى گويند امام حسين عليه السلام قبل از خروج از مدينه ، وصيّت نامه و كتاب ها و سلاح ويژه اى را نزد اُمّ سلمه به امانت گذاشت تا در آينده ، به امامِ بعد از وى ، امام زين العابدين عليه السلام ، تحويل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دلالت دارند امام حسين عليه السلام در آخرين ساعات زندگى ، وصيّت نامه خود را به دختر بزرگش فاطمه داد تا به امامِ پس از وى ، منتقل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 كه امام حسين عليه السلام ، خواهرش زينب را وصىّ خود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اين احاديث ، معلوم مى شود كه آنها با هم تعارضى ندارند و جمع ميان آنها ، بدين سان است كه امام حسين عليه السلام قبل از خروج از مدينه ، عمده آنچه را كه ميراث جدّ بزرگوار و پدر عزيزش بود ، همراه با وصيّت نامه ويژه اى به اُمّ سلمه سپرد تا به واسطه او به امامانِ پس از وى منتقل شوند، و آخرين وصاياى خود را در آخرين لحظات زندگى ، به فاطمه كبرا دخترش داد كه به امام زين العابدين عليه السلام تحويل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زينب عليهاالسلام نيز ظاهر روايت ، اين است كه امام حسين عليه السلام وصيّت نامه خاصّى را تحويل او نداده ؛ بلكه او را تا مدّتى ، وصىّ خود قرار داده كه مردم به جاى مراجعه به امام زين العابدين عليه السلام به او مراجعه كنند، و اين ، تدبيرى حكيمانه براى حفظ امامِ بَعدى از شرّ زمامداران حاكم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 اين كه مى توان احتمال داد كه امام حسين عليه السلام براى رعايت احتياط ، چند نسخه از يك وصيّت نامه را نزد چند نفر گذاشته تا وصيّتش به طور حتم ، به امامانِ پس از وى انتقال يابد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3" w:name="pg2169_20108"/>
    </w:p>
    <w:p>
      <w:pPr>
        <w:pStyle w:val="Heading2"/>
        <w:numPr>
          <w:ilvl w:val="1"/>
          <w:numId w:val="1"/>
        </w:numPr>
        <w:rPr/>
      </w:pPr>
      <w:bookmarkStart w:id="434" w:name="__RefHeading___Toc425226_3804643083"/>
      <w:bookmarkStart w:id="435" w:name="_Toc165"/>
      <w:bookmarkEnd w:id="433"/>
      <w:bookmarkEnd w:id="434"/>
      <w:r>
        <w:rPr>
          <w:rtl w:val="true"/>
        </w:rPr>
        <w:t xml:space="preserve">بخش چهارم </w:t>
      </w:r>
      <w:r>
        <w:rPr>
          <w:rtl w:val="true"/>
        </w:rPr>
        <w:t xml:space="preserve">: </w:t>
      </w:r>
      <w:r>
        <w:rPr>
          <w:rtl w:val="true"/>
        </w:rPr>
        <w:t>امام عليه السلام ، پس از پيامبر صلى الله عليه و آله ، تا شهادت پدر</w:t>
      </w:r>
      <w:bookmarkEnd w:id="435"/>
    </w:p>
    <w:p>
      <w:pPr>
        <w:pStyle w:val="Heading3"/>
        <w:numPr>
          <w:ilvl w:val="2"/>
          <w:numId w:val="1"/>
        </w:numPr>
        <w:rPr/>
      </w:pPr>
      <w:bookmarkStart w:id="436" w:name="__RefHeading___Toc425228_3804643083"/>
      <w:bookmarkStart w:id="437" w:name="_Toc166"/>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پس از پيامبر ، تا شهادت پدردرآمدفصل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روزگار ابو بكرفصل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روزگار عمر بن خطّابفصل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روزگار عثمانفصل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روزگار خلافت پدر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8" w:name="pg2169_20112"/>
    </w:p>
    <w:p>
      <w:pPr>
        <w:pStyle w:val="Heading3"/>
        <w:numPr>
          <w:ilvl w:val="2"/>
          <w:numId w:val="1"/>
        </w:numPr>
        <w:rPr/>
      </w:pPr>
      <w:bookmarkStart w:id="439" w:name="__RefHeading___Toc425230_3804643083"/>
      <w:bookmarkStart w:id="440" w:name="_Toc167"/>
      <w:bookmarkEnd w:id="438"/>
      <w:bookmarkEnd w:id="439"/>
      <w:r>
        <w:rPr>
          <w:rtl w:val="true"/>
        </w:rPr>
        <w:t>درآمد</w:t>
      </w:r>
      <w:bookmarkEnd w:id="440"/>
    </w:p>
    <w:p>
      <w:pPr>
        <w:pStyle w:val="Heading4"/>
        <w:numPr>
          <w:ilvl w:val="3"/>
          <w:numId w:val="1"/>
        </w:numPr>
        <w:rPr/>
      </w:pPr>
      <w:bookmarkStart w:id="441" w:name="__RefHeading___Toc425232_3804643083"/>
      <w:bookmarkStart w:id="442" w:name="_Toc168"/>
      <w:bookmarkEnd w:id="441"/>
      <w:r>
        <w:rPr/>
        <w:t>۱</w:t>
      </w:r>
      <w:r>
        <w:rPr>
          <w:rtl w:val="true"/>
        </w:rPr>
        <w:t xml:space="preserve"> </w:t>
      </w:r>
      <w:r>
        <w:rPr>
          <w:rtl w:val="true"/>
        </w:rPr>
        <w:t xml:space="preserve">. </w:t>
      </w:r>
      <w:r>
        <w:rPr>
          <w:rtl w:val="true"/>
        </w:rPr>
        <w:t>اظهار علاقه خلفا به امام حسين عليه السلام</w:t>
      </w:r>
      <w:bookmarkEnd w:id="442"/>
    </w:p>
    <w:p>
      <w:pPr>
        <w:pStyle w:val="BookText"/>
        <w:rPr/>
      </w:pPr>
      <w:r>
        <w:rPr>
          <w:rFonts w:ascii="IRNazanin" w:hAnsi="IRNazanin" w:eastAsia="IRNazanin"/>
          <w:color w:val="111111"/>
          <w:sz w:val="28"/>
          <w:sz w:val="28"/>
          <w:szCs w:val="28"/>
          <w:rtl w:val="true"/>
          <w:lang w:bidi="fa-IR"/>
        </w:rPr>
        <w:t xml:space="preserve">درآمدامام حسين عليه السلام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از عمر خويش را در دوران خلفا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ابتداى خلافت خليفه اوّل ، هفت ساله و در آغاز خلافت خليفه دوم ، نُه ساله و در شروع خلافت خليفه سوم ، نوزده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هاى عمومى اين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را چنين مى توان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علاقه خلفا به امام حسين عليه السلامامام حسين عليه السلام و همچنين برادر بزرگ ترش امام حسن عليه السلام ، به دليل كمالات شخصى، خانوادگى و نيز فضايل فراوانى كه مردم از زبان پيامبر خدا صلى الله عليه و آله در باره آن دو ، به تكرار شنيده بودند، در جامعه اسلامى ، محبوبيت خاصّى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و شرايط سياسى ـ اجتماعى آن روز ، ايجاب مى كرد كه رهبران سياسى آن روز براى آن دو ، احترام خاصّى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دوم ، بارها اظهار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همچون پسران خودم هستيد و بر سر ما جاى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ايشان را از بيت المال ، مانند سهم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برخى مصادر تاريخى از قول ابن عبّاس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 حسن و حسين عليهماالسلام را دوست داشت و آن دو را بر فرزندانش مقدّم مى داشت </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ابن كثير ، مشابه اين تعبير را در باره عثمان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به حسن و حسين عليهماالسلاماحترام مى گذاشت و آن دو را دوست مى داشت </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2169_20114"/>
    </w:p>
    <w:p>
      <w:pPr>
        <w:pStyle w:val="Heading4"/>
        <w:numPr>
          <w:ilvl w:val="3"/>
          <w:numId w:val="1"/>
        </w:numPr>
        <w:rPr/>
      </w:pPr>
      <w:bookmarkStart w:id="444" w:name="__RefHeading___Toc425234_3804643083"/>
      <w:bookmarkStart w:id="445" w:name="_Toc169"/>
      <w:bookmarkEnd w:id="443"/>
      <w:bookmarkEnd w:id="444"/>
      <w:r>
        <w:rPr/>
        <w:t>۲</w:t>
      </w:r>
      <w:r>
        <w:rPr>
          <w:rtl w:val="true"/>
        </w:rPr>
        <w:t xml:space="preserve"> </w:t>
      </w:r>
      <w:r>
        <w:rPr>
          <w:rtl w:val="true"/>
        </w:rPr>
        <w:t xml:space="preserve">. </w:t>
      </w:r>
      <w:r>
        <w:rPr>
          <w:rtl w:val="true"/>
        </w:rPr>
        <w:t>انزواى سياسى</w:t>
      </w:r>
      <w:bookmarkEnd w:id="445"/>
    </w:p>
    <w:p>
      <w:pPr>
        <w:pStyle w:val="Heading5"/>
        <w:numPr>
          <w:ilvl w:val="4"/>
          <w:numId w:val="1"/>
        </w:numPr>
        <w:rPr/>
      </w:pPr>
      <w:bookmarkStart w:id="446" w:name="__RefHeading___Toc425236_3804643083"/>
      <w:bookmarkStart w:id="447" w:name="_Toc170"/>
      <w:bookmarkEnd w:id="446"/>
      <w:r>
        <w:rPr>
          <w:rtl w:val="true"/>
        </w:rPr>
        <w:t xml:space="preserve">دوران خليفه اوّل </w:t>
      </w:r>
      <w:r>
        <w:rPr>
          <w:rtl w:val="true"/>
        </w:rPr>
        <w:t>(</w:t>
      </w:r>
      <w:r>
        <w:rPr/>
        <w:t>۱۱</w:t>
      </w:r>
      <w:r>
        <w:rPr>
          <w:rtl w:val="true"/>
        </w:rPr>
        <w:t xml:space="preserve"> ـ </w:t>
      </w:r>
      <w:r>
        <w:rPr/>
        <w:t>۱۳</w:t>
      </w:r>
      <w:r>
        <w:rPr>
          <w:rtl w:val="true"/>
        </w:rPr>
        <w:t xml:space="preserve"> ق</w:t>
      </w:r>
      <w:r>
        <w:rPr>
          <w:rtl w:val="true"/>
        </w:rPr>
        <w:t>)</w:t>
      </w:r>
      <w:bookmarkEnd w:id="447"/>
    </w:p>
    <w:p>
      <w:pPr>
        <w:pStyle w:val="Heading5"/>
        <w:numPr>
          <w:ilvl w:val="4"/>
          <w:numId w:val="1"/>
        </w:numPr>
        <w:rPr/>
      </w:pPr>
      <w:bookmarkStart w:id="448" w:name="__RefHeading___Toc425238_3804643083"/>
      <w:bookmarkStart w:id="449" w:name="_Toc171"/>
      <w:bookmarkEnd w:id="448"/>
      <w:r>
        <w:rPr>
          <w:rtl w:val="true"/>
        </w:rPr>
        <w:t xml:space="preserve">دوران خليفه دوم </w:t>
      </w:r>
      <w:r>
        <w:rPr>
          <w:rtl w:val="true"/>
        </w:rPr>
        <w:t>(</w:t>
      </w:r>
      <w:r>
        <w:rPr/>
        <w:t>۱۳</w:t>
      </w:r>
      <w:r>
        <w:rPr>
          <w:rtl w:val="true"/>
        </w:rPr>
        <w:t xml:space="preserve"> ـ </w:t>
      </w:r>
      <w:r>
        <w:rPr/>
        <w:t>۲۳</w:t>
      </w:r>
      <w:r>
        <w:rPr>
          <w:rtl w:val="true"/>
        </w:rPr>
        <w:t>ق</w:t>
      </w:r>
      <w:r>
        <w:rPr>
          <w:rtl w:val="true"/>
        </w:rPr>
        <w:t>)</w:t>
      </w:r>
      <w:bookmarkEnd w:id="44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انزواى سياسىامام حسين عليه السلام مانند امام على عليه السلام و ديگر وابستگان به اهل بيت عليهم السلام ، اين دوران را به اجبار و ناخواسته در انزوا به سر مى بردند و همين ، عامل محدوديت فعاليت اين بزرگواران و نيز ثبت نشدن بسيارى از رخدادهاى زندگى ايشان در اين مدّت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به چند فراز از زندگانى امام حسين عليه السلام در دوران سه خليفه به اجمال نگاهى خواهيم افكند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دوران خليفه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امام حسين عليه السلام در دوران خليفه اوّل ، دوران كودكى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تا نُه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سپرى مى كرد ؛ ولى تلخى هاى فراوانى را چشيد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پيامبر صلى الله عليه و آله ، شهادت مظلومانه مادرش و ستم ها و بى عدالتى ها نسبت به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مصادر تاريخى ، مطالب اعتراض آميز امام حسين عليه السلام با زبان كودكانه اش نسبت به خليفه اوّل ، ثبت شده است ، آن گاه كه وى را بر منبر پيامبر صلى الله عليه و آله ديد و به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عَن مَجلِسِ أبى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از منبر پدرم ، پايين بيا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دوران خليفه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امام حسين عليه السلام در دوران خليفه دوم ، نُه سالگى تا نوزده سالگى را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اعتراض امام حسين عليه السلام بر خليفه به جهت نشستن بر منبر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مطالبى است كه در مصادر متعدّدى نقل شده است و شواهد، نشان مى دهند كه اين اعتراض، در آغاز خلافت خليفه دوم بوده است </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2169_20116"/>
    </w:p>
    <w:p>
      <w:pPr>
        <w:pStyle w:val="Heading5"/>
        <w:numPr>
          <w:ilvl w:val="4"/>
          <w:numId w:val="1"/>
        </w:numPr>
        <w:rPr/>
      </w:pPr>
      <w:bookmarkStart w:id="451" w:name="__RefHeading___Toc425240_3804643083"/>
      <w:bookmarkStart w:id="452" w:name="_Toc172"/>
      <w:bookmarkEnd w:id="450"/>
      <w:bookmarkEnd w:id="451"/>
      <w:r>
        <w:rPr>
          <w:rtl w:val="true"/>
        </w:rPr>
        <w:t xml:space="preserve">دوران خليفه سوم </w:t>
      </w:r>
      <w:r>
        <w:rPr>
          <w:rtl w:val="true"/>
        </w:rPr>
        <w:t>(</w:t>
      </w:r>
      <w:r>
        <w:rPr/>
        <w:t>۲۴</w:t>
      </w:r>
      <w:r>
        <w:rPr>
          <w:rtl w:val="true"/>
        </w:rPr>
        <w:t xml:space="preserve"> ـ </w:t>
      </w:r>
      <w:r>
        <w:rPr/>
        <w:t>۳۵</w:t>
      </w:r>
      <w:r>
        <w:rPr>
          <w:rtl w:val="true"/>
        </w:rPr>
        <w:t xml:space="preserve"> ق</w:t>
      </w:r>
      <w:r>
        <w:rPr>
          <w:rtl w:val="true"/>
        </w:rPr>
        <w:t>)</w:t>
      </w:r>
      <w:bookmarkEnd w:id="452"/>
    </w:p>
    <w:p>
      <w:pPr>
        <w:pStyle w:val="Heading6"/>
        <w:numPr>
          <w:ilvl w:val="5"/>
          <w:numId w:val="1"/>
        </w:numPr>
        <w:rPr/>
      </w:pPr>
      <w:bookmarkStart w:id="453" w:name="__RefHeading___Toc425242_3804643083"/>
      <w:bookmarkStart w:id="454" w:name="_Toc173"/>
      <w:bookmarkEnd w:id="453"/>
      <w:r>
        <w:rPr/>
        <w:t>۱</w:t>
      </w:r>
      <w:r>
        <w:rPr>
          <w:rtl w:val="true"/>
        </w:rPr>
        <w:t xml:space="preserve"> </w:t>
      </w:r>
      <w:r>
        <w:rPr>
          <w:rtl w:val="true"/>
        </w:rPr>
        <w:t xml:space="preserve">. </w:t>
      </w:r>
      <w:r>
        <w:rPr>
          <w:rtl w:val="true"/>
        </w:rPr>
        <w:t>مشايعت ابو ذر ، هنگام تبعيد</w:t>
      </w:r>
      <w:bookmarkEnd w:id="454"/>
    </w:p>
    <w:p>
      <w:pPr>
        <w:pStyle w:val="BookText"/>
        <w:rPr/>
      </w:pPr>
      <w:r>
        <w:rPr>
          <w:rFonts w:ascii="Amiri" w:hAnsi="Amiri" w:eastAsia="Amiri" w:cs="Amiri"/>
          <w:color w:val="111111"/>
          <w:sz w:val="28"/>
          <w:sz w:val="28"/>
          <w:szCs w:val="28"/>
          <w:rtl w:val="true"/>
          <w:lang w:bidi="ar-SA"/>
        </w:rPr>
        <w:t xml:space="preserve">دوران خليفه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امام حسين عليه السلام ، در دوران خليفه سوم ، وارد سنّ 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بخشى از ميان سالى را نيز در اين زمان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حوادثى در اين دوران از زندگى ايشان، در برخى منابع به ثبت رسيده كه به اجمال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مشايعت ابو ذر ، هنگام تبعيداز قضاياى به ثبت رسيده در اين دوران ، اقدام امام عليه السلام در مشايعت كردن ابو ذر به هنگام تبعيدش به ربذه است ، با آن كه عثمان، از اين كار، منع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ابو ذر به ربذه </w:t>
      </w:r>
      <w:r>
        <w:rPr>
          <w:rStyle w:val="FootnoteAnchor"/>
          <w:rtl w:val="true"/>
        </w:rPr>
        <w:footnoteReference w:id="313"/>
      </w:r>
      <w:r>
        <w:rPr>
          <w:rFonts w:ascii="IRNazanin" w:hAnsi="IRNazanin" w:eastAsia="IRNazanin"/>
          <w:color w:val="111111"/>
          <w:sz w:val="28"/>
          <w:sz w:val="28"/>
          <w:szCs w:val="28"/>
          <w:rtl w:val="true"/>
          <w:lang w:bidi="fa-IR"/>
        </w:rPr>
        <w:t xml:space="preserve">تبعيد شد ، عثمان دستور داد كه در ميان مردم ، جار بزنند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كسى حق ندارد با او حرف بزند و بدرقه اش كند و دستور داد كه مروان بن حكم ، او را بيرون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ابوذر را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ابو ذر ، دورى كردند ، جز على بن ابى طالب عليه السلام ، عقيل برادر على ، حسن عليه السلام و حسين عليه السلام ، و عمّار كه با او بيرون شدند تا بدرقه اش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با ابو ذر حرف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توانايى دارد كه آنچه را كه تو مى بينى ، تغيير دهد و خدا در هر روزى ، در 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دنيايشان را از تو باز داشتند و تو دينت را از آنها باز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بى نيازى از آنچه تو را باز داشتند و آنها چه محتاج اند به آنچه تو از آنها باز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برايت شكيبايى و پيروزى طلب مى كنم ، و به خدا پناه ببر از آز و بى تابى ، كه شكيبايى ، از دين و بزرگوارى است و آز ، روزى را جلو و بى تابى ، اجل را به تأخير نمى اندازد </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2169_20119"/>
    </w:p>
    <w:p>
      <w:pPr>
        <w:pStyle w:val="Heading6"/>
        <w:numPr>
          <w:ilvl w:val="5"/>
          <w:numId w:val="1"/>
        </w:numPr>
        <w:rPr/>
      </w:pPr>
      <w:bookmarkStart w:id="456" w:name="__RefHeading___Toc425244_3804643083"/>
      <w:bookmarkStart w:id="457" w:name="_Toc174"/>
      <w:bookmarkEnd w:id="455"/>
      <w:bookmarkEnd w:id="456"/>
      <w:r>
        <w:rPr/>
        <w:t>۲</w:t>
      </w:r>
      <w:r>
        <w:rPr>
          <w:rtl w:val="true"/>
        </w:rPr>
        <w:t xml:space="preserve"> </w:t>
      </w:r>
      <w:r>
        <w:rPr>
          <w:rtl w:val="true"/>
        </w:rPr>
        <w:t xml:space="preserve">. </w:t>
      </w:r>
      <w:r>
        <w:rPr>
          <w:rtl w:val="true"/>
        </w:rPr>
        <w:t>شركت در چند نبرد</w:t>
      </w:r>
      <w:bookmarkEnd w:id="45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چند نبردشركت كردن امام حسين عليه السلام در نبرد اِفريقيّه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هجرى و طبرستان به سال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هجرى و قسطنطنيه به سال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هجرى ، در برخى مصادر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ابن خلدون در تاريخش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سال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هجرى به عبد اللّه بن ابى سرح دستور داد كه به جنگ در افريقيه برود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 پيروزى نصيبت كرد ، يك پنجمِ خمس غنائم از آنِ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عقبة بن نافع بن عبد القيس را امير سپاه كرد و عبد اللّه بن نافع بن حرث را امير سپاهى ديگر و آنها را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ده ها هزار نيرو به سوى افريقيه ره سپار شدند و با مردم آن جا ، مصالحه كردند كه خراج بپردازند ، و به دليل زيادى جمعيت آن جا ، نتوانستند پيشروى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عبد اللّه بن ابى سرح در اين باره از عثمان درخواست دستور كرد و از او يارى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 صحابه رايزنى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وى مشورت دادند كه نيروى كمكى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سپاهى را از مدينه تدارك ديد كه در ميان آن ، شمارى از صحابه از جمله ابن عبّاس ، ابن عمر ، ابن عمرو بن عاص ، ابن جعفر ، حسن عليه السلام و حسين عليه السلام و ابن زبير بودند كه به سال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هجرى با عبد اللّه بن ابى سرح همراه شدند و در بَرقه ، </w:t>
      </w:r>
      <w:r>
        <w:rPr>
          <w:rStyle w:val="FootnoteAnchor"/>
          <w:rtl w:val="true"/>
        </w:rPr>
        <w:footnoteReference w:id="315"/>
      </w:r>
      <w:r>
        <w:rPr>
          <w:rFonts w:ascii="IRNazanin" w:hAnsi="IRNazanin" w:eastAsia="IRNazanin"/>
          <w:color w:val="111111"/>
          <w:sz w:val="28"/>
          <w:sz w:val="28"/>
          <w:szCs w:val="28"/>
          <w:rtl w:val="true"/>
          <w:lang w:bidi="fa-IR"/>
        </w:rPr>
        <w:t xml:space="preserve">عقبة بن نافع ـ كه به همراه جمعى از مسلمانان بود ـ به آنها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سوى طرابلس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در آن جا روميان را غارت كردند و سپس به افريقيه بازگشتند و گروه هايى به هر سو گسيل داشتند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همچنين در نقلى مربوط به بعد از خلافت عثمان در زمان معاويه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 معاويه وارد شد و به عنوان رزمنده در سپاهى كه فرماندهش يزيد بن معاويه بود ، عازم قسطنطنيه گرديد </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2169_20121"/>
    </w:p>
    <w:p>
      <w:pPr>
        <w:pStyle w:val="Heading6"/>
        <w:numPr>
          <w:ilvl w:val="5"/>
          <w:numId w:val="1"/>
        </w:numPr>
        <w:rPr/>
      </w:pPr>
      <w:bookmarkStart w:id="459" w:name="__RefHeading___Toc425246_3804643083"/>
      <w:bookmarkStart w:id="460" w:name="_Toc175"/>
      <w:bookmarkEnd w:id="458"/>
      <w:bookmarkEnd w:id="459"/>
      <w:r>
        <w:rPr/>
        <w:t>۳</w:t>
      </w:r>
      <w:r>
        <w:rPr>
          <w:rtl w:val="true"/>
        </w:rPr>
        <w:t xml:space="preserve"> </w:t>
      </w:r>
      <w:r>
        <w:rPr>
          <w:rtl w:val="true"/>
        </w:rPr>
        <w:t xml:space="preserve">. </w:t>
      </w:r>
      <w:r>
        <w:rPr>
          <w:rtl w:val="true"/>
        </w:rPr>
        <w:t>دفاع از عثمان ، هنگامِ در محاصره بودنش</w:t>
      </w:r>
      <w:bookmarkEnd w:id="460"/>
    </w:p>
    <w:p>
      <w:pPr>
        <w:pStyle w:val="BookText"/>
        <w:rPr/>
      </w:pPr>
      <w:r>
        <w:rPr>
          <w:rFonts w:ascii="IRNazanin" w:hAnsi="IRNazanin" w:eastAsia="IRNazanin"/>
          <w:color w:val="111111"/>
          <w:sz w:val="28"/>
          <w:sz w:val="28"/>
          <w:szCs w:val="28"/>
          <w:rtl w:val="true"/>
          <w:lang w:bidi="fa-IR"/>
        </w:rPr>
        <w:t xml:space="preserve">ليكن در موضوع شركت جستن امام حسين عليه السلام در اين نبردها ، به چند نكته بايد توجّه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اگر چنين اتّفاقى افتاده بود ، جزئيّات شركت كردن امام عليه السلام در اين جنگ ها ثبت مى شد ؛ چرا كه آنان با توجّه به موقعيت سياسى ـ اجتماعى شان ، قطعا به عنوان يك سرباز ساده ، در جنگ ، شركت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پذيرفتن فرماندهى افرادى مانند عبد اللّه بن ابى سَرْح و يزيد از سوى امام حسين عليه السلام ،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در احاديث اهل بيت عليهم السلام در طول دو قرن ، هيچ اشاره اى به اين حضور ،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هرچند حضور امام حسين عليه السلام در جبهه براى دفاع از اسلام ، قابل توجيه است و نمى توان آن را صد در صد نفى كرد، ليكن قرائنى كه اشاره كرديم ، بر خلاف آن، دلالت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عثمان ، هنگامِ در محاصره بودنشاز جمله مطالبى كه به صورت مكرّر در مصادر اهل سنّت </w:t>
      </w:r>
      <w:r>
        <w:rPr>
          <w:rStyle w:val="FootnoteAnchor"/>
          <w:rtl w:val="true"/>
        </w:rPr>
        <w:footnoteReference w:id="318"/>
      </w:r>
      <w:r>
        <w:rPr>
          <w:rFonts w:ascii="IRNazanin" w:hAnsi="IRNazanin" w:eastAsia="IRNazanin"/>
          <w:color w:val="111111"/>
          <w:sz w:val="28"/>
          <w:sz w:val="28"/>
          <w:szCs w:val="28"/>
          <w:rtl w:val="true"/>
          <w:lang w:bidi="fa-IR"/>
        </w:rPr>
        <w:t>به ثبت رسيده، اين است كه امام على عليه السلام هنگام محاصره شدن خانه عثمان ، امام حسن عليه السلام و امام حسين عليه السلام را براى دفاع از خليفه به آن جا فرستاد و آنها تا پايان واقعه در آن جا حضور داشتند و در حمله محاصره كنندگان ، آسيب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محقّقان شيعه ، اين واقعه را مورد ترديد قرار داده اند،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علّامه عبد الحسين امينى، باقر شريف قَرَشى و سيّد جعفر مرتضى عاملى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اينان را به ترديد وا داشته ، ماهيت حكومت عثمان و سيره حكومتى او و مغايرت آن با مَنش و روش امام على عليه السلام و نيز حضور صحابه در حادثه حمله به خانه عثمان است ، گذشته از آن كه اسناد برخى از نقل ها ، به سعيد بن ابى سعيد مَقبُرى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مى شود كه رجاليان نامدارى چون ابن شيبه، واقدى و ابن حبّان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چهار سال پايان عمر ، مشاعرش را از دست داد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در ارتباط با اين نقل ها ، به چند نكته بايد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كلّى اين واقعه با توجّه به كثرت نقل ها ، كار آسانى نيست و توجيه اين رفتار از سوى امير مؤمنان عليه السلام واضح است ؛ چرا كه امام عليه السلام مى خواسته با اين كار ، به خاطر موضع مخالفى كه نسبت به خليفه داشت ، مورد اتّهام شركت در قتل خليفه قرار نگيرد و از سوى ديگر ، زمينه وقوع حوادث پرخطر را براى جامعه اسلامى از ميان بردارد ؛ چرا كه بهانه حوادث جَمَل، صِفّين و نهروان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خونخواهى خليفه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جزئيّاتى كه در برخى نقل ها آمده، مانند اين كه طلحه و زبير ، فرزندانشان را براى حمايت از عثمان فرستادند يا اين كه امير مؤمنان عليه السلام با امام حسن عليه السلام و امام حسين عليه السلام ، پس از بازگشت از خانه عثمان و كشته شدن خليفه، تندى كرد ، به هيچ روى اعتبار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مطلب نخست ، بسيار واضح است ؛ چرا كه به اتّفاق مصادر معتبر تاريخى ، طلحه و زبير و عايشه ، از سرسخت ترين دشمنان خليفه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مطلب دوم نيز از آن روست كه با توجّه به معصوم بودن امام حسن عليه السلام و امام حسين عليه السلام ، جايى براى سستى در انجام وظايف نيست تا از سوى پدر ، مورد خشم قرار گيرند، گذشته از آن كه امام على عليه السلام بارها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 شدن عثمان ، نه مرا شادمان مى سازد و نه اندوهگين مى كند</w:t>
      </w:r>
      <w:r>
        <w:rPr>
          <w:rFonts w:eastAsia="IRNazanin" w:cs="IRNazanin"/>
          <w:color w:val="111111"/>
          <w:sz w:val="28"/>
          <w:szCs w:val="28"/>
          <w:rtl w:val="true"/>
          <w:lang w:bidi="fa-IR"/>
        </w:rPr>
        <w:t xml:space="preserve">» . </w:t>
      </w:r>
      <w:r>
        <w:rPr>
          <w:rStyle w:val="FootnoteAnchor"/>
          <w:rtl w:val="true"/>
        </w:rPr>
        <w:footnoteReference w:id="320"/>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امام على عليه السلام در دفاع از خليفه ، هيچ گاه به معناى تأييد مشروعيت حكومت خليفه و عملكرد او در حكومتدارى نيست ؛ چرا كه امام على عليه السلام بارها در دوران خلافت وى ، به تصريح و اشاره ، اين تخلّفات را گوشزد نمود </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2169_20126"/>
    </w:p>
    <w:p>
      <w:pPr>
        <w:pStyle w:val="Heading5"/>
        <w:numPr>
          <w:ilvl w:val="4"/>
          <w:numId w:val="1"/>
        </w:numPr>
        <w:rPr/>
      </w:pPr>
      <w:bookmarkStart w:id="462" w:name="__RefHeading___Toc425248_3804643083"/>
      <w:bookmarkStart w:id="463" w:name="_Toc176"/>
      <w:bookmarkEnd w:id="461"/>
      <w:bookmarkEnd w:id="462"/>
      <w:r>
        <w:rPr>
          <w:rtl w:val="true"/>
        </w:rPr>
        <w:t>امام حسين عليه السلام در دوران خلافت پدر</w:t>
      </w:r>
      <w:r>
        <w:rPr>
          <w:rtl w:val="true"/>
        </w:rPr>
        <w:t>(</w:t>
      </w:r>
      <w:r>
        <w:rPr/>
        <w:t>۳۵</w:t>
      </w:r>
      <w:r>
        <w:rPr>
          <w:rtl w:val="true"/>
        </w:rPr>
        <w:t xml:space="preserve"> ـ </w:t>
      </w:r>
      <w:r>
        <w:rPr/>
        <w:t>۴۰</w:t>
      </w:r>
      <w:r>
        <w:rPr>
          <w:rtl w:val="true"/>
        </w:rPr>
        <w:t xml:space="preserve"> ق</w:t>
      </w:r>
      <w:r>
        <w:rPr>
          <w:rtl w:val="true"/>
        </w:rPr>
        <w:t>)</w:t>
      </w:r>
      <w:bookmarkEnd w:id="463"/>
    </w:p>
    <w:p>
      <w:pPr>
        <w:pStyle w:val="BookText"/>
        <w:rPr/>
      </w:pPr>
      <w:r>
        <w:rPr>
          <w:rFonts w:ascii="IRNazanin" w:hAnsi="IRNazanin" w:eastAsia="IRNazanin"/>
          <w:color w:val="111111"/>
          <w:sz w:val="28"/>
          <w:sz w:val="28"/>
          <w:szCs w:val="28"/>
          <w:rtl w:val="true"/>
          <w:lang w:bidi="fa-IR"/>
        </w:rPr>
        <w:t xml:space="preserve">در پايان ، يادآور مى شويم كه به جهت انزواى اهل بيت عليهم السلام و از جمله امام حسين عليه السلام ، اخبار اندكى از اين دوران ، به ثبت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دوران خلافت پدر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عمر خود را تا سنّ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سالگى ، به همراه پدرش امير مؤمنان عليه السلام گذراند كه پنج سال آخر آن ، با دوران حكومت ايشان مصادف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نخستين لحظه هاى بيعت مردم با امام على عليه السلام تا هنگام شهادت ايشان ، امام حسين عليه السلام به عنوان بازوى تواناى پدر و سربازى فرمانبر در تمام صحنه ها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آغاز بيعت ، به فرمان پدر بر منبر نشست و براى مردم ، خطبه خواند و در ضمن خطبه اش ، از پيامبر خدا صلى الله عليه و آله چنين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جَدّى رَسولَ اللّهِ صلى الله عليه و آله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هُوَ مَدينَةُ هُدًى ؛ فَمَن دَخَلَها نَجا ، ومَن تَخَلَّفَ عَنها هَلَكَ</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از جدّم پيامبر خدا صلى الله عليه و آله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 شهر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وارد آن شود ، نجات يافته است و هر كس از آن باز بماند ، نابود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در نبرد جمل ، به همراه برادرانش امام حسن عليه السلام و محمّد حنفيّه حضور داشت و فرمانده ميسره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بود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ـ در نبرد صفّين ، پيش از شروع نبرد ، براى كوفيان ، خطبه خواند </w:t>
      </w:r>
      <w:r>
        <w:rPr>
          <w:rStyle w:val="FootnoteAnchor"/>
          <w:rtl w:val="true"/>
        </w:rPr>
        <w:footnoteReference w:id="324"/>
      </w:r>
      <w:r>
        <w:rPr>
          <w:rFonts w:ascii="IRNazanin" w:hAnsi="IRNazanin" w:eastAsia="IRNazanin"/>
          <w:color w:val="111111"/>
          <w:sz w:val="28"/>
          <w:sz w:val="28"/>
          <w:szCs w:val="28"/>
          <w:rtl w:val="true"/>
          <w:lang w:bidi="fa-IR"/>
        </w:rPr>
        <w:t xml:space="preserve">و به هنگام نبرد ، در كنار برادرش امام حسن عليه السلام ، فرماندهى سواره نظام را بر عهده داشت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ـ در جنگى كه به خاطر شهادت امير مؤمنان عليه السلام ناتمام ماند ، فرماندهى ده هزار نيرو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برعهده داشت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امام على عليه السلام گاه سفارش امام حسين عليه السلام را به فرزندش امام حسن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أخوكَ الحُسَينُ فَهُوَ ابنُ اُمِّكَ ولا أزيدُ الوَصاةَ بِذلِكَ ، وَاللّهُ الخَليفَةُ عَلَيكُم</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برادرت حسين ، پسر مادر توست و بيش از اين در اين زمينه سفارش نمى كنم ، خداوند خليفه بر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سفارشى ويژه ، طولانى و جالب به امام حسين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اُوصيكَ بِتَقوَى اللّهِ فِي الغِنى وَالفَقرِ، وكَلِمَةِ الحَقِّ فِي الرِّضى وَالغَضَبِ، وَالقَصدِ فِي الغِنى وَالفَقرِ، وبِالعَدلِ عَلَى الصَّديقِ وَالعَدُوِّ، وَبِالعَمَلِ فِي النَّشاطِ وَالكَسَلِ، وَالرِّضى عَنِ اللّهِ فِي الشِّدَّةِ وَالرَّخاءِ</w:t>
      </w:r>
      <w:r>
        <w:rPr>
          <w:rFonts w:eastAsia="IRNazanin" w:cs="IRNazanin"/>
          <w:color w:val="111111"/>
          <w:sz w:val="28"/>
          <w:szCs w:val="28"/>
          <w:rtl w:val="true"/>
          <w:lang w:bidi="fa-IR"/>
        </w:rPr>
        <w:t xml:space="preserve">... . </w:t>
      </w:r>
      <w:r>
        <w:rPr>
          <w:rStyle w:val="FootnoteAnchor"/>
          <w:rtl w:val="true"/>
        </w:rPr>
        <w:footnoteReference w:id="328"/>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مى كنم به پَروامندى از خدا در حال دارايى و نادارى ، و گفتن سخن حق در حال خشنودى و خشم ، و ميانه روى در حال توانگرى و درويشى ، و دادگرى بر دوست و دشمن ، و عدالت ورزى در سرحالى و بى حالى ، و خشنودى از خدا در سختى و آسايش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2169_20129"/>
    </w:p>
    <w:p>
      <w:pPr>
        <w:pStyle w:val="Heading4"/>
        <w:numPr>
          <w:ilvl w:val="3"/>
          <w:numId w:val="1"/>
        </w:numPr>
        <w:rPr/>
      </w:pPr>
      <w:bookmarkStart w:id="465" w:name="__RefHeading___Toc425250_3804643083"/>
      <w:bookmarkStart w:id="466" w:name="_Toc177"/>
      <w:bookmarkEnd w:id="464"/>
      <w:bookmarkEnd w:id="465"/>
      <w:r>
        <w:rPr>
          <w:rtl w:val="true"/>
        </w:rPr>
        <w:t xml:space="preserve">فصل يكم </w:t>
      </w:r>
      <w:r>
        <w:rPr>
          <w:rtl w:val="true"/>
        </w:rPr>
        <w:t xml:space="preserve">: </w:t>
      </w:r>
      <w:r>
        <w:rPr>
          <w:rtl w:val="true"/>
        </w:rPr>
        <w:t>امام عليه السلام در روزگار ابو بكر</w:t>
      </w:r>
      <w:bookmarkEnd w:id="466"/>
    </w:p>
    <w:p>
      <w:pPr>
        <w:pStyle w:val="Heading5"/>
        <w:numPr>
          <w:ilvl w:val="4"/>
          <w:numId w:val="1"/>
        </w:numPr>
        <w:rPr/>
      </w:pPr>
      <w:bookmarkStart w:id="467" w:name="__RefHeading___Toc425252_3804643083"/>
      <w:bookmarkStart w:id="468" w:name="_Toc178"/>
      <w:bookmarkEnd w:id="467"/>
      <w:r>
        <w:rPr/>
        <w:t>۱</w:t>
      </w:r>
      <w:r>
        <w:rPr>
          <w:rtl w:val="true"/>
        </w:rPr>
        <w:t xml:space="preserve"> </w:t>
      </w:r>
      <w:r>
        <w:rPr>
          <w:rtl w:val="true"/>
        </w:rPr>
        <w:t xml:space="preserve">/ </w:t>
      </w:r>
      <w:r>
        <w:rPr/>
        <w:t>۱</w:t>
      </w:r>
      <w:r>
        <w:rPr>
          <w:rtl w:val="true"/>
        </w:rPr>
        <w:t xml:space="preserve"> هميارى در دفاع از حق</w:t>
      </w:r>
      <w:bookmarkEnd w:id="468"/>
    </w:p>
    <w:p>
      <w:pPr>
        <w:pStyle w:val="Heading5"/>
        <w:numPr>
          <w:ilvl w:val="4"/>
          <w:numId w:val="1"/>
        </w:numPr>
        <w:rPr/>
      </w:pPr>
      <w:bookmarkStart w:id="469" w:name="__RefHeading___Toc425254_3804643083"/>
      <w:bookmarkStart w:id="470" w:name="_Toc179"/>
      <w:bookmarkEnd w:id="469"/>
      <w:r>
        <w:rPr/>
        <w:t>۱</w:t>
      </w:r>
      <w:r>
        <w:rPr>
          <w:rtl w:val="true"/>
        </w:rPr>
        <w:t xml:space="preserve"> </w:t>
      </w:r>
      <w:r>
        <w:rPr>
          <w:rtl w:val="true"/>
        </w:rPr>
        <w:t xml:space="preserve">/ </w:t>
      </w:r>
      <w:r>
        <w:rPr/>
        <w:t>۲</w:t>
      </w:r>
      <w:r>
        <w:rPr>
          <w:rtl w:val="true"/>
        </w:rPr>
        <w:t xml:space="preserve"> مناقشه با ابو بكر كه بر منبر پيامبر صلى الله عليه و آله بود</w:t>
      </w:r>
      <w:bookmarkEnd w:id="470"/>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روزگار ابو بكر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هميارى در دفاع از حقشرح نهج البلاغة، ابن ابى الحديدـ از نامه مشهور معاويه به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ديروز ، روز بيعت با ابوبكر ، را به يادت مى آورم كه پرده نشين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 ، بر درازگوشى سوار كردى و دست در دستان حسن و حسين گذاشتى و به درِ خانه هاى بَدريان و پيش گامان رفتى و هيچ يك را نگذاشتى ، مگر آن كه به سوى خود فرا خواندى و همسر و دو پسرت را واسطه و شفيعِ دعوتت كردى </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مناقشه با ابو بكر كه بر منبر پيامبر صلى الله عليه و آله بودتاريخ دمشقـ به نقل از عبد الرحمان اصفهانى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به نزد ابوبكر ـ كه بر منبر پيامبر صلى الله عليه و آله نشسته بود ـ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جايگاه پدرم ، پايين بيا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 پدرت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او را در دامان خود نشاند و گريست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2169_20131"/>
    </w:p>
    <w:p>
      <w:pPr>
        <w:pStyle w:val="Heading5"/>
        <w:numPr>
          <w:ilvl w:val="4"/>
          <w:numId w:val="1"/>
        </w:numPr>
        <w:rPr/>
      </w:pPr>
      <w:bookmarkStart w:id="472" w:name="__RefHeading___Toc425256_3804643083"/>
      <w:bookmarkStart w:id="473" w:name="_Toc180"/>
      <w:bookmarkEnd w:id="471"/>
      <w:bookmarkEnd w:id="472"/>
      <w:r>
        <w:rPr/>
        <w:t>۱</w:t>
      </w:r>
      <w:r>
        <w:rPr>
          <w:rtl w:val="true"/>
        </w:rPr>
        <w:t xml:space="preserve"> </w:t>
      </w:r>
      <w:r>
        <w:rPr>
          <w:rtl w:val="true"/>
        </w:rPr>
        <w:t xml:space="preserve">/ </w:t>
      </w:r>
      <w:r>
        <w:rPr/>
        <w:t>۳</w:t>
      </w:r>
      <w:r>
        <w:rPr>
          <w:rtl w:val="true"/>
        </w:rPr>
        <w:t xml:space="preserve"> شهادت مادرش فاطمه عليهاالسلام</w:t>
      </w:r>
      <w:bookmarkEnd w:id="473"/>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اين ، به فرمان من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تو را متّهم نمى كنم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شهادت مادرش فاطمه عليها السلامدلائل الإمامةـ به نقل از ابو بصير ، از امام صادق عليه السلام ، از اميرمؤمنان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از من پيمانى محكم و گره خورده به خدا و پيامبرش گرفت كه چون وفات يافت ، هيچ كس را آگاه نكنم ، جز امّ سلمه همسر پيامبر خدا ، امّ ايمن و فضّه ، و از مردان ،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بن عبّاس ، سلمان فارسى ، عمّار بن ياسر ، مقداد ، ابو ذر و حذيفه را ،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تو روا دانستم كه پس از مرگم ، مرا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زنان غسل دهنده من باش و جز شب ، مرا به خاك نسپار و هيچ كس را از قبرم آگاه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2169_20133"/>
    </w:p>
    <w:p>
      <w:pPr>
        <w:pStyle w:val="Heading4"/>
        <w:numPr>
          <w:ilvl w:val="3"/>
          <w:numId w:val="1"/>
        </w:numPr>
        <w:rPr/>
      </w:pPr>
      <w:bookmarkStart w:id="475" w:name="__RefHeading___Toc425258_3804643083"/>
      <w:bookmarkStart w:id="476" w:name="_Toc181"/>
      <w:bookmarkEnd w:id="474"/>
      <w:bookmarkEnd w:id="475"/>
      <w:r>
        <w:rPr>
          <w:rtl w:val="true"/>
        </w:rPr>
        <w:t xml:space="preserve">فصل دوم </w:t>
      </w:r>
      <w:r>
        <w:rPr>
          <w:rtl w:val="true"/>
        </w:rPr>
        <w:t xml:space="preserve">: </w:t>
      </w:r>
      <w:r>
        <w:rPr>
          <w:rtl w:val="true"/>
        </w:rPr>
        <w:t>امام عليه السلام در روزگار عمر بن خطّاب</w:t>
      </w:r>
      <w:bookmarkEnd w:id="476"/>
    </w:p>
    <w:p>
      <w:pPr>
        <w:pStyle w:val="Heading5"/>
        <w:numPr>
          <w:ilvl w:val="4"/>
          <w:numId w:val="1"/>
        </w:numPr>
        <w:rPr/>
      </w:pPr>
      <w:bookmarkStart w:id="477" w:name="__RefHeading___Toc425260_3804643083"/>
      <w:bookmarkStart w:id="478" w:name="_Toc182"/>
      <w:bookmarkEnd w:id="477"/>
      <w:r>
        <w:rPr/>
        <w:t>۲</w:t>
      </w:r>
      <w:r>
        <w:rPr>
          <w:rtl w:val="true"/>
        </w:rPr>
        <w:t xml:space="preserve"> </w:t>
      </w:r>
      <w:r>
        <w:rPr>
          <w:rtl w:val="true"/>
        </w:rPr>
        <w:t xml:space="preserve">/ </w:t>
      </w:r>
      <w:r>
        <w:rPr/>
        <w:t>۱</w:t>
      </w:r>
      <w:r>
        <w:rPr>
          <w:rtl w:val="true"/>
        </w:rPr>
        <w:t xml:space="preserve"> مناقشه با عمر كه بر منبر پيامبر صلى الله عليه و آله بود</w:t>
      </w:r>
      <w:bookmarkEnd w:id="47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روزگار عمر بن خطّاب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مناقشه با عمر كه بر منبر پيامبر صلى الله عليه و آله بودتاريخ المدينةـ به نقل از عبد اللّه بن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به سوى عمر ـ كه بر منبر پيامبر صلى الله عليه و آله براى مردم ، خطبه نماز جمعه مى خواند ـ ،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جدّم ، پايين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برو ، اى 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عباى عمر را گرفت و آن را رها نمى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جدّم پايين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قدر تكرار كرد تا آن كه عمر ، خطبه اش را قطع نمود و از منبر فرود آمد و نماز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نماز را خواند ، دنبال حسين عليه السلام فرستاد و چون آمد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به تو فرمان داده كه اين گونه كنى؟ 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به من فرمان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سه مرتبه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چيزى نيفزود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آن زمان ، بالغ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2169_20135"/>
    </w:p>
    <w:p>
      <w:pPr>
        <w:pStyle w:val="Heading5"/>
        <w:numPr>
          <w:ilvl w:val="4"/>
          <w:numId w:val="1"/>
        </w:numPr>
        <w:rPr/>
      </w:pPr>
      <w:bookmarkStart w:id="480" w:name="__RefHeading___Toc425262_3804643083"/>
      <w:bookmarkStart w:id="481" w:name="_Toc183"/>
      <w:bookmarkEnd w:id="479"/>
      <w:bookmarkEnd w:id="480"/>
      <w:r>
        <w:rPr/>
        <w:t>۲</w:t>
      </w:r>
      <w:r>
        <w:rPr>
          <w:rtl w:val="true"/>
        </w:rPr>
        <w:t xml:space="preserve"> </w:t>
      </w:r>
      <w:r>
        <w:rPr>
          <w:rtl w:val="true"/>
        </w:rPr>
        <w:t xml:space="preserve">/ </w:t>
      </w:r>
      <w:r>
        <w:rPr/>
        <w:t>۲</w:t>
      </w:r>
      <w:r>
        <w:rPr>
          <w:rtl w:val="true"/>
        </w:rPr>
        <w:t xml:space="preserve"> جايگاهش نزد خليفه</w:t>
      </w:r>
      <w:bookmarkEnd w:id="48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جايگاهش نزد خليفهتاريخ دمشقـ به نقل از يحيى بن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حسين بن على عليه السلام فرمان داد كه براى كارى نزدش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آمد و با عبد اللّه بن عمر ، روبه رو شد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مى آيى؟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 اجازه ورود خواستم كه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باز گشت و عمر ، او را ديد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از آمدن نزد من باز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به من خبر داد كه به او اجازه ورود بر تو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باز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 مانند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 مانند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ما داريم ، جز از شما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2169_20137"/>
    </w:p>
    <w:p>
      <w:pPr>
        <w:pStyle w:val="Heading4"/>
        <w:numPr>
          <w:ilvl w:val="3"/>
          <w:numId w:val="1"/>
        </w:numPr>
        <w:rPr/>
      </w:pPr>
      <w:bookmarkStart w:id="483" w:name="__RefHeading___Toc425264_3804643083"/>
      <w:bookmarkStart w:id="484" w:name="_Toc184"/>
      <w:bookmarkEnd w:id="482"/>
      <w:bookmarkEnd w:id="483"/>
      <w:r>
        <w:rPr>
          <w:rtl w:val="true"/>
        </w:rPr>
        <w:t xml:space="preserve">فصل سوم </w:t>
      </w:r>
      <w:r>
        <w:rPr>
          <w:rtl w:val="true"/>
        </w:rPr>
        <w:t xml:space="preserve">: </w:t>
      </w:r>
      <w:r>
        <w:rPr>
          <w:rtl w:val="true"/>
        </w:rPr>
        <w:t>امام عليه السلام در روزگار عثمان</w:t>
      </w:r>
      <w:bookmarkEnd w:id="484"/>
    </w:p>
    <w:p>
      <w:pPr>
        <w:pStyle w:val="Heading5"/>
        <w:numPr>
          <w:ilvl w:val="4"/>
          <w:numId w:val="1"/>
        </w:numPr>
        <w:rPr/>
      </w:pPr>
      <w:bookmarkStart w:id="485" w:name="__RefHeading___Toc425266_3804643083"/>
      <w:bookmarkStart w:id="486" w:name="_Toc185"/>
      <w:bookmarkEnd w:id="485"/>
      <w:r>
        <w:rPr/>
        <w:t>۳</w:t>
      </w:r>
      <w:r>
        <w:rPr>
          <w:rtl w:val="true"/>
        </w:rPr>
        <w:t xml:space="preserve"> </w:t>
      </w:r>
      <w:r>
        <w:rPr>
          <w:rtl w:val="true"/>
        </w:rPr>
        <w:t xml:space="preserve">/ </w:t>
      </w:r>
      <w:r>
        <w:rPr/>
        <w:t>۱</w:t>
      </w:r>
      <w:r>
        <w:rPr>
          <w:rtl w:val="true"/>
        </w:rPr>
        <w:t xml:space="preserve"> گزارش هاى رويارويى امام عليه السلام با ابو سفيان هنگام بيعت با عثمان</w:t>
      </w:r>
      <w:bookmarkEnd w:id="48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روزگار عثمان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گزارش هاى رويارويى امام عليه السلام با ابو سفيان هنگام بيعت با عثمانالاحتجاج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در احتجاج با معاويه و اصحاب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ويژه خدايى است كه اوّلِ شما را با اوّلِ ما و آخرتان را با آخر ما هدايت كرد ، و خداوند ، بر جدّم محمّدِ پيامبر ، و نيز خاندانش درود و سلام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را بشنويد و دل هايتان را به من بسپريد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 دهم ، آيا مى دانيد كه ابو سفيان هنگامى كه در مسجد پيامبر خدا صلى الله عليه و آله با عثمان بيعت شد ، بر او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ميان ما جاسوسى هست؟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جوانان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ميان خود بچرخانيد كه سوگند به آن كه جان ابو سفيان به دست اوست ، نه بهشتى هست و نه دوزخى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شما را به خدا سوگند مى دهم ، آيا مى دانيد هنگام بيعت با عثمان ، ابو سفيان ، دست حسين عليه السلام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گورستان بقيعِ غَرقَد </w:t>
      </w:r>
      <w:r>
        <w:rPr>
          <w:rStyle w:val="FootnoteAnchor"/>
          <w:rtl w:val="true"/>
        </w:rPr>
        <w:footnoteReference w:id="331"/>
      </w:r>
      <w:r>
        <w:rPr>
          <w:rFonts w:ascii="IRNazanin" w:hAnsi="IRNazanin" w:eastAsia="IRNazanin"/>
          <w:color w:val="111111"/>
          <w:sz w:val="28"/>
          <w:sz w:val="28"/>
          <w:szCs w:val="28"/>
          <w:rtl w:val="true"/>
          <w:lang w:bidi="fa-IR"/>
        </w:rPr>
        <w:t xml:space="preserve">ببر و او برد و ابوسفيان تا ميان قبرها رسيد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به سوى خود كشيد و با بلندترين صدايش ،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برايش با ما مى جنگيديد ، به دست ما افتاد و شما استخون هايى پوسيده گشته ايد و حسين بن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2169_20139"/>
    </w:p>
    <w:p>
      <w:pPr>
        <w:pStyle w:val="Heading5"/>
        <w:numPr>
          <w:ilvl w:val="4"/>
          <w:numId w:val="1"/>
        </w:numPr>
        <w:rPr/>
      </w:pPr>
      <w:bookmarkStart w:id="488" w:name="__RefHeading___Toc425268_3804643083"/>
      <w:bookmarkStart w:id="489" w:name="_Toc186"/>
      <w:bookmarkEnd w:id="487"/>
      <w:bookmarkEnd w:id="488"/>
      <w:r>
        <w:rPr/>
        <w:t>۳</w:t>
      </w:r>
      <w:r>
        <w:rPr>
          <w:rtl w:val="true"/>
        </w:rPr>
        <w:t xml:space="preserve"> </w:t>
      </w:r>
      <w:r>
        <w:rPr>
          <w:rtl w:val="true"/>
        </w:rPr>
        <w:t xml:space="preserve">/ </w:t>
      </w:r>
      <w:r>
        <w:rPr/>
        <w:t>۲</w:t>
      </w:r>
      <w:r>
        <w:rPr>
          <w:rtl w:val="true"/>
        </w:rPr>
        <w:t xml:space="preserve"> موضع امام عليه السلام در برابر تبعيد ابو ذر</w:t>
      </w:r>
      <w:bookmarkEnd w:id="489"/>
    </w:p>
    <w:p>
      <w:pPr>
        <w:pStyle w:val="BookText"/>
        <w:rPr/>
      </w:pPr>
      <w:r>
        <w:rPr>
          <w:rFonts w:ascii="IRNazanin" w:hAnsi="IRNazanin" w:eastAsia="IRNazanin"/>
          <w:color w:val="111111"/>
          <w:sz w:val="28"/>
          <w:sz w:val="28"/>
          <w:szCs w:val="28"/>
          <w:rtl w:val="true"/>
          <w:lang w:bidi="fa-IR"/>
        </w:rPr>
        <w:t>پيرى ات را زشت گرداند و رويت را نازيبا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دستش را كشيد و او را رها كرد و اگر نعمان بن بشير ، دست ابو سفيان را نگرفته و او را به مدينه باز نگردانده بود ، هلاك مى شد ؟</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موضع امام عليه السلام در برابر تبعيد ابو ذرالمحاسن ـبه نقل از اسحاق بن جرير جريرى ، از مردى از خانواده اش ،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 ابو ذر را بدرقه كرد و حسن و حسين عليهماالسلام ، عقيل بن ابى طالب ، عبد اللّه بن جعفر و عمّار بن ياسر نيز به بدرقه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برادرتان وداع كنيد كه مسافر بايد برود و بدرقه كننده بايد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آنان ، سخن هاى خود را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تو را گرفتار رنج</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2169_20141"/>
    </w:p>
    <w:p>
      <w:pPr>
        <w:pStyle w:val="Heading5"/>
        <w:numPr>
          <w:ilvl w:val="4"/>
          <w:numId w:val="1"/>
        </w:numPr>
        <w:rPr/>
      </w:pPr>
      <w:bookmarkStart w:id="491" w:name="__RefHeading___Toc425270_3804643083"/>
      <w:bookmarkStart w:id="492" w:name="_Toc187"/>
      <w:bookmarkEnd w:id="490"/>
      <w:bookmarkEnd w:id="491"/>
      <w:r>
        <w:rPr/>
        <w:t>۳</w:t>
      </w:r>
      <w:r>
        <w:rPr>
          <w:rtl w:val="true"/>
        </w:rPr>
        <w:t xml:space="preserve"> </w:t>
      </w:r>
      <w:r>
        <w:rPr>
          <w:rtl w:val="true"/>
        </w:rPr>
        <w:t xml:space="preserve">/ </w:t>
      </w:r>
      <w:r>
        <w:rPr/>
        <w:t>۳</w:t>
      </w:r>
      <w:r>
        <w:rPr>
          <w:rtl w:val="true"/>
        </w:rPr>
        <w:t xml:space="preserve"> گزارش هاى جلوگيرى امام عليه السلام از قتل عثمان</w:t>
      </w:r>
      <w:bookmarkEnd w:id="492"/>
    </w:p>
    <w:p>
      <w:pPr>
        <w:pStyle w:val="BookText"/>
        <w:rPr/>
      </w:pPr>
      <w:r>
        <w:rPr>
          <w:rFonts w:ascii="IRNazanin" w:hAnsi="IRNazanin" w:eastAsia="IRNazanin"/>
          <w:color w:val="111111"/>
          <w:sz w:val="28"/>
          <w:sz w:val="28"/>
          <w:szCs w:val="28"/>
          <w:rtl w:val="true"/>
          <w:lang w:bidi="fa-IR"/>
        </w:rPr>
        <w:t>ساختند ؛ زيرا تو دينت را از دسترس آنان به دور داشتى و آنان هم دنيايشان را از تو باز داشتند ، و فردا چه قدر تو به آنچه از آنان به دور داشتى ، نيازمندى و از آنچه تو را باز داشتند ، بى نيازى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اهل بيت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دنيا جز غم شما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شما را ياد مى كنم ، پيامبر صلى الله عليه و آله را به ياد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گزارش هاى جلوگيرى امام عليه السلام از قتل عثمانمروج الذهبـ در يادكرد محاصره شدن عثمان و كشته شدن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على عليه السلام خبر رسيد كه شورشيان مى خواهند عثمان را بكشند ، وى دو پسرش حسن و حسين عليهماالسلامرا با غلامان و وابستگانش مسلّح به درِ خانه عثمان فرستاد تا او را يارى دهند و به آنان فرمان داد كه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جلو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نيز پسرش عبد اللّه را ، طلحه پسرش محمّد را و بيشتر اصحاب ، پسران خود را از سر اقتدا به امام على عليه السلام ، فرستادند تا جلوى شورشيان را از ورود به خانه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همه اينان ، تيراندازى شد و مردم با هم ، درگير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مجروح شد ، قنبر سرش شكست و محمّد بن طلحه زخمى گشت </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2169_20143"/>
    </w:p>
    <w:p>
      <w:pPr>
        <w:pStyle w:val="Heading4"/>
        <w:numPr>
          <w:ilvl w:val="3"/>
          <w:numId w:val="1"/>
        </w:numPr>
        <w:rPr/>
      </w:pPr>
      <w:bookmarkStart w:id="494" w:name="__RefHeading___Toc425272_3804643083"/>
      <w:bookmarkStart w:id="495" w:name="_Toc188"/>
      <w:bookmarkEnd w:id="493"/>
      <w:bookmarkEnd w:id="494"/>
      <w:r>
        <w:rPr>
          <w:rtl w:val="true"/>
        </w:rPr>
        <w:t xml:space="preserve">فصل چهارم </w:t>
      </w:r>
      <w:r>
        <w:rPr>
          <w:rtl w:val="true"/>
        </w:rPr>
        <w:t xml:space="preserve">: </w:t>
      </w:r>
      <w:r>
        <w:rPr>
          <w:rtl w:val="true"/>
        </w:rPr>
        <w:t>امام عليه السلام در روزگار خلافت پدر</w:t>
      </w:r>
      <w:bookmarkEnd w:id="495"/>
    </w:p>
    <w:p>
      <w:pPr>
        <w:pStyle w:val="Heading5"/>
        <w:numPr>
          <w:ilvl w:val="4"/>
          <w:numId w:val="1"/>
        </w:numPr>
        <w:rPr/>
      </w:pPr>
      <w:bookmarkStart w:id="496" w:name="__RefHeading___Toc425274_3804643083"/>
      <w:bookmarkStart w:id="497" w:name="_Toc189"/>
      <w:bookmarkEnd w:id="496"/>
      <w:r>
        <w:rPr/>
        <w:t>۴</w:t>
      </w:r>
      <w:r>
        <w:rPr>
          <w:rtl w:val="true"/>
        </w:rPr>
        <w:t xml:space="preserve"> </w:t>
      </w:r>
      <w:r>
        <w:rPr>
          <w:rtl w:val="true"/>
        </w:rPr>
        <w:t xml:space="preserve">/ </w:t>
      </w:r>
      <w:r>
        <w:rPr/>
        <w:t>۱</w:t>
      </w:r>
      <w:r>
        <w:rPr>
          <w:rtl w:val="true"/>
        </w:rPr>
        <w:t xml:space="preserve"> سخنرانى هنگام بيعت با پدر به عنوان خليفه</w:t>
      </w:r>
      <w:bookmarkEnd w:id="497"/>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روزگار خلافت پدر</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سخنرانى هنگام بيعت با پدر به عنوان خليفهالتوحيدـ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هنگامى كه به عنوان خليفه جلوس كرد و مردم با او بيعت كردند ، عمامه پيامبر صلى الله عليه و آله بر سر و رداى پيامبر صلى الله عليه و آله بر دوش و كفش پيامبر صلى الله عليه و آله به پا و شمشير پيامبر صلى الله عليه و آله بر دوش ، به مسجد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از منبر ، بالا برو و سخنى بگو كه قريش ، تو را پس از من ، نادان نشمرند و نگويند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 چيزى نمى 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به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از منبر ، بالا برو و سخنى بگو كه قريش ، تو را پس از من ، نادان نشمرند و نگويند كه حسين بن على ، چيزى نمى داند ، و سخنت دنباله سخن برادرت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از منبر ، بالا رفت و پس از حمد و ثناى الهى و درود فرستادن مختصر و كامل بر پيامبر صلى الله عليه و آله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جدّم پيامبر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 شهر هدايت است، پس هر كس به آن در آيد ، نجات مى يابد و هر كس جا بماند ، هلاك مى شود</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2169_20145"/>
    </w:p>
    <w:p>
      <w:pPr>
        <w:pStyle w:val="Heading5"/>
        <w:numPr>
          <w:ilvl w:val="4"/>
          <w:numId w:val="1"/>
        </w:numPr>
        <w:rPr/>
      </w:pPr>
      <w:bookmarkStart w:id="499" w:name="__RefHeading___Toc425276_3804643083"/>
      <w:bookmarkStart w:id="500" w:name="_Toc190"/>
      <w:bookmarkEnd w:id="498"/>
      <w:bookmarkEnd w:id="499"/>
      <w:r>
        <w:rPr/>
        <w:t>۴</w:t>
      </w:r>
      <w:r>
        <w:rPr>
          <w:rtl w:val="true"/>
        </w:rPr>
        <w:t xml:space="preserve"> </w:t>
      </w:r>
      <w:r>
        <w:rPr>
          <w:rtl w:val="true"/>
        </w:rPr>
        <w:t xml:space="preserve">/ </w:t>
      </w:r>
      <w:r>
        <w:rPr/>
        <w:t>۲</w:t>
      </w:r>
      <w:r>
        <w:rPr>
          <w:rtl w:val="true"/>
        </w:rPr>
        <w:t xml:space="preserve"> نقش امام عليه السلام در جنگ جمل</w:t>
      </w:r>
      <w:bookmarkEnd w:id="500"/>
    </w:p>
    <w:p>
      <w:pPr>
        <w:pStyle w:val="BookText"/>
        <w:rPr/>
      </w:pPr>
      <w:r>
        <w:rPr>
          <w:rFonts w:ascii="IRNazanin" w:hAnsi="IRNazanin" w:eastAsia="IRNazanin"/>
          <w:color w:val="111111"/>
          <w:sz w:val="28"/>
          <w:sz w:val="28"/>
          <w:szCs w:val="28"/>
          <w:rtl w:val="true"/>
          <w:lang w:bidi="fa-IR"/>
        </w:rPr>
        <w:t xml:space="preserve">على عليه السلام به سوى او جست و او را به سينه اش چسباند و وى را بوسيد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اين دو ، فرزندان پيامبر صلى الله عليه و آله و وديعه هاى او هستند كه نزد من به امانت گذاشت و من ، آن دو را نزد شما مردم ، به وديعت مى نهم و پيامبر صلى الله عليه و آله در باره اين دو از شما خواهد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نقش امام عليه السلام در جنگ جملشرح نهج البلاغة،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خود ، با لشكرى مزيّن به گروهى از مهاجران و انصار به سوى جمل حركت كرد و پسرانش ، حسن و حسين و محمّد ، گِردش بودند </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الجملـ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جلو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را به صف كرد و حسن عليه السلام را بر جناح راست لشكر و حسين عليه السلام را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2169_20147"/>
    </w:p>
    <w:p>
      <w:pPr>
        <w:pStyle w:val="Heading5"/>
        <w:numPr>
          <w:ilvl w:val="4"/>
          <w:numId w:val="1"/>
        </w:numPr>
        <w:rPr/>
      </w:pPr>
      <w:bookmarkStart w:id="502" w:name="__RefHeading___Toc425278_3804643083"/>
      <w:bookmarkStart w:id="503" w:name="_Toc191"/>
      <w:bookmarkEnd w:id="501"/>
      <w:bookmarkEnd w:id="502"/>
      <w:r>
        <w:rPr/>
        <w:t>۴</w:t>
      </w:r>
      <w:r>
        <w:rPr>
          <w:rtl w:val="true"/>
        </w:rPr>
        <w:t xml:space="preserve"> </w:t>
      </w:r>
      <w:r>
        <w:rPr>
          <w:rtl w:val="true"/>
        </w:rPr>
        <w:t xml:space="preserve">/ </w:t>
      </w:r>
      <w:r>
        <w:rPr/>
        <w:t>۳</w:t>
      </w:r>
      <w:r>
        <w:rPr>
          <w:rtl w:val="true"/>
        </w:rPr>
        <w:t xml:space="preserve"> نقش امام عليه السلام در جنگ صفّين</w:t>
      </w:r>
      <w:bookmarkEnd w:id="503"/>
    </w:p>
    <w:p>
      <w:pPr>
        <w:pStyle w:val="Heading5"/>
        <w:numPr>
          <w:ilvl w:val="4"/>
          <w:numId w:val="1"/>
        </w:numPr>
        <w:rPr/>
      </w:pPr>
      <w:bookmarkStart w:id="504" w:name="__RefHeading___Toc425280_3804643083"/>
      <w:bookmarkStart w:id="505" w:name="_Toc192"/>
      <w:bookmarkEnd w:id="504"/>
      <w:r>
        <w:rPr/>
        <w:t>۴</w:t>
      </w:r>
      <w:r>
        <w:rPr>
          <w:rtl w:val="true"/>
        </w:rPr>
        <w:t xml:space="preserve"> </w:t>
      </w:r>
      <w:r>
        <w:rPr>
          <w:rtl w:val="true"/>
        </w:rPr>
        <w:t xml:space="preserve">/ </w:t>
      </w:r>
      <w:r>
        <w:rPr/>
        <w:t>۴</w:t>
      </w:r>
      <w:r>
        <w:rPr>
          <w:rtl w:val="true"/>
        </w:rPr>
        <w:t xml:space="preserve"> شركت در جنگ نهروان</w:t>
      </w:r>
      <w:bookmarkEnd w:id="505"/>
    </w:p>
    <w:p>
      <w:pPr>
        <w:pStyle w:val="BookText"/>
        <w:rPr/>
      </w:pPr>
      <w:r>
        <w:rPr>
          <w:rFonts w:ascii="IRNazanin" w:hAnsi="IRNazanin" w:eastAsia="IRNazanin"/>
          <w:color w:val="111111"/>
          <w:sz w:val="28"/>
          <w:sz w:val="28"/>
          <w:szCs w:val="28"/>
          <w:rtl w:val="true"/>
          <w:lang w:bidi="fa-IR"/>
        </w:rPr>
        <w:t xml:space="preserve">بر جناح چپ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نقش امام عليه السلام در جنگ صفّينالفتوحـ در اخبار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ابى طالب عليه السلام ، يارانش را آماده كرد و بر سواران ميمنه اش ، حسن و حسين عليهماالسلام دو سبط پيامبر را و بر پياده نظام ، عبد اللّه بن جعفر بن ابى طالب و مسلم بن عقيل بن ابى طالب را گمارد </w:t>
      </w:r>
      <w:r>
        <w:rPr>
          <w:rFonts w:eastAsia="IRNazanin" w:cs="IRNazanin"/>
          <w:color w:val="111111"/>
          <w:sz w:val="28"/>
          <w:szCs w:val="28"/>
          <w:rtl w:val="true"/>
          <w:lang w:bidi="fa-IR"/>
        </w:rPr>
        <w:t xml:space="preserve">... .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الأخبار الطوالـ به نقل از زيد بن وهب ، در يادكرد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على عليه السلام را مى بينم كه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ربيعه مى رفت و پسرانش ، حسن و حسين و محمّد ، همراهش بودند ، در حالى كه تير از ميان گوش ها و شانه هايش مى گذشت و پسرانش با جان خويش ، از او محافظت مى كردند </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الأخبار الطوالـ در ماجراى حَكَميّت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نوشته ، حسن و حسين ، پسران على بن ابى طالب و نيز عبد اللّه بن عبّاس و عبد اللّه بن جعفر ، گواهى مى دهند </w:t>
      </w:r>
      <w:r>
        <w:rPr>
          <w:rFonts w:eastAsia="IRNazanin" w:cs="IRNazanin"/>
          <w:color w:val="111111"/>
          <w:sz w:val="28"/>
          <w:szCs w:val="28"/>
          <w:rtl w:val="true"/>
          <w:lang w:bidi="fa-IR"/>
        </w:rPr>
        <w:t xml:space="preserve">... . </w:t>
      </w:r>
      <w:r>
        <w:rPr>
          <w:rStyle w:val="FootnoteAnchor"/>
          <w:rtl w:val="true"/>
        </w:rPr>
        <w:footnoteReference w:id="337"/>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شركت در جنگ نهروانالاستيعاب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در كنار على عليه السلام در جنگ هاى جمل ، صفّين و نهروان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2169_20149"/>
    </w:p>
    <w:p>
      <w:pPr>
        <w:pStyle w:val="Heading5"/>
        <w:numPr>
          <w:ilvl w:val="4"/>
          <w:numId w:val="1"/>
        </w:numPr>
        <w:rPr/>
      </w:pPr>
      <w:bookmarkStart w:id="507" w:name="__RefHeading___Toc425282_3804643083"/>
      <w:bookmarkStart w:id="508" w:name="_Toc193"/>
      <w:bookmarkEnd w:id="506"/>
      <w:bookmarkEnd w:id="507"/>
      <w:r>
        <w:rPr/>
        <w:t>۴</w:t>
      </w:r>
      <w:r>
        <w:rPr>
          <w:rtl w:val="true"/>
        </w:rPr>
        <w:t xml:space="preserve"> </w:t>
      </w:r>
      <w:r>
        <w:rPr>
          <w:rtl w:val="true"/>
        </w:rPr>
        <w:t xml:space="preserve">/ </w:t>
      </w:r>
      <w:r>
        <w:rPr/>
        <w:t>۵</w:t>
      </w:r>
      <w:r>
        <w:rPr>
          <w:rtl w:val="true"/>
        </w:rPr>
        <w:t xml:space="preserve"> مواظبت امام على از حسن و حسين عليهم السلام در جنگ ها</w:t>
      </w:r>
      <w:bookmarkEnd w:id="508"/>
    </w:p>
    <w:p>
      <w:pPr>
        <w:pStyle w:val="Heading5"/>
        <w:numPr>
          <w:ilvl w:val="4"/>
          <w:numId w:val="1"/>
        </w:numPr>
        <w:rPr/>
      </w:pPr>
      <w:bookmarkStart w:id="509" w:name="__RefHeading___Toc425284_3804643083"/>
      <w:bookmarkStart w:id="510" w:name="_Toc194"/>
      <w:bookmarkEnd w:id="509"/>
      <w:r>
        <w:rPr/>
        <w:t>۴</w:t>
      </w:r>
      <w:r>
        <w:rPr>
          <w:rtl w:val="true"/>
        </w:rPr>
        <w:t xml:space="preserve"> </w:t>
      </w:r>
      <w:r>
        <w:rPr>
          <w:rtl w:val="true"/>
        </w:rPr>
        <w:t xml:space="preserve">/ </w:t>
      </w:r>
      <w:r>
        <w:rPr/>
        <w:t>۶</w:t>
      </w:r>
      <w:r>
        <w:rPr>
          <w:rtl w:val="true"/>
        </w:rPr>
        <w:t xml:space="preserve"> سفارش امام على به حسن در باره برادرش حسين عليهم السلام</w:t>
      </w:r>
      <w:bookmarkEnd w:id="510"/>
    </w:p>
    <w:p>
      <w:pPr>
        <w:pStyle w:val="BookText"/>
        <w:rPr/>
      </w:pPr>
      <w:r>
        <w:rPr>
          <w:rFonts w:ascii="IRNazanin" w:hAnsi="IRNazanin" w:eastAsia="IRNazanin"/>
          <w:color w:val="111111"/>
          <w:sz w:val="28"/>
          <w:sz w:val="28"/>
          <w:szCs w:val="28"/>
          <w:rtl w:val="true"/>
          <w:lang w:bidi="fa-IR"/>
        </w:rPr>
        <w:t xml:space="preserve">شركت داشت و حسن ، حسين عليهماالسلامو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پسرانش نيز در كنار او حضور داشتند و </w:t>
      </w:r>
      <w:r>
        <w:rPr>
          <w:rFonts w:eastAsia="IRNazanin" w:cs="IRNazanin"/>
          <w:color w:val="111111"/>
          <w:sz w:val="28"/>
          <w:szCs w:val="28"/>
          <w:rtl w:val="true"/>
          <w:lang w:bidi="fa-IR"/>
        </w:rPr>
        <w:t xml:space="preserve">... . </w:t>
      </w:r>
      <w:r>
        <w:rPr>
          <w:rStyle w:val="FootnoteAnchor"/>
          <w:rtl w:val="true"/>
        </w:rPr>
        <w:footnoteReference w:id="33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مواظبت امام على از حسن و حسين عليهم السلام در جنگ هانهج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در يكى از روزهاى جنگ صفّين ، آن گاه كه ديد فرزندش حسن عليه السلام به كارزار مى شتابد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جوان را برايم نگاه داريد كه مبادا توانم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دريغ مى آيد كه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كام مرگ روند و نسل پيامبر صلى الله عليه و آله قطع شود</w:t>
      </w:r>
      <w:r>
        <w:rPr>
          <w:rFonts w:eastAsia="IRNazanin" w:cs="IRNazanin"/>
          <w:color w:val="111111"/>
          <w:sz w:val="28"/>
          <w:szCs w:val="28"/>
          <w:rtl w:val="true"/>
          <w:lang w:bidi="fa-IR"/>
        </w:rPr>
        <w:t xml:space="preserve">» .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 محمّد بن حنفيّه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 مؤمنان ، تو را در جنگ ، جلو مى اندازد و حسن و حسين را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 ، چشمان اويند و من دست راست او ، و او با دست راستش از چشمانش دفاع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سفارش امام على به حسن در باره برادرش حسين عليهم السلامالأمالى ، مفيدـ به نقل از فجيع عقيلى ، از امام حسن عليه السلام ، از سفارش هاى پدرش امام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2169_20150"/>
    </w:p>
    <w:p>
      <w:pPr>
        <w:pStyle w:val="Heading5"/>
        <w:numPr>
          <w:ilvl w:val="4"/>
          <w:numId w:val="1"/>
        </w:numPr>
        <w:rPr/>
      </w:pPr>
      <w:bookmarkStart w:id="512" w:name="__RefHeading___Toc425286_3804643083"/>
      <w:bookmarkStart w:id="513" w:name="_Toc195"/>
      <w:bookmarkEnd w:id="511"/>
      <w:bookmarkEnd w:id="512"/>
      <w:r>
        <w:rPr/>
        <w:t>۴</w:t>
      </w:r>
      <w:r>
        <w:rPr>
          <w:rtl w:val="true"/>
        </w:rPr>
        <w:t xml:space="preserve"> </w:t>
      </w:r>
      <w:r>
        <w:rPr>
          <w:rtl w:val="true"/>
        </w:rPr>
        <w:t xml:space="preserve">/ </w:t>
      </w:r>
      <w:r>
        <w:rPr/>
        <w:t>۷</w:t>
      </w:r>
      <w:r>
        <w:rPr>
          <w:rtl w:val="true"/>
        </w:rPr>
        <w:t xml:space="preserve"> وصيّت كردن امام على به حسن و حسين عليهم السلام</w:t>
      </w:r>
      <w:bookmarkEnd w:id="513"/>
    </w:p>
    <w:p>
      <w:pPr>
        <w:pStyle w:val="BookText"/>
        <w:rPr/>
      </w:pPr>
      <w:r>
        <w:rPr>
          <w:rFonts w:ascii="IRNazanin" w:hAnsi="IRNazanin" w:eastAsia="IRNazanin"/>
          <w:color w:val="111111"/>
          <w:sz w:val="28"/>
          <w:sz w:val="28"/>
          <w:szCs w:val="28"/>
          <w:rtl w:val="true"/>
          <w:lang w:bidi="fa-IR"/>
        </w:rPr>
        <w:t>على عليه السلام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برادرت حسين ، او پسر مادر توست و بيش از اين ، در اين مورد، سفارش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جايگزين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 خواهم كه شما را به سامان برساند و شرّ طغيانگران تجاوزكار را از شما دور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كنيد ، صبر ، تا خداوند ، كار را بر عهده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هيچ نيرويى جز از جانب خداوندِ بلندمرتبه بِشْكوه نيست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وصيّت كردن امام على عليه السلام به حسن و حسين عليهماالسلامالخرائج و الجرائحـ به نقل از ابو جارود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پسرانش را كه دوازده تن بودند ، گرد آورد و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دوست دارد كه سنّتى از يعقوب را در من قرار دهد ؛ چرا كه او دوازده پسرش را گرد آورد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يوسف را وصى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 و مطيع او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حسن و حسين را وصى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آن دو و مطيعشان باشيد</w:t>
      </w:r>
      <w:r>
        <w:rPr>
          <w:rFonts w:eastAsia="IRNazanin" w:cs="IRNazanin"/>
          <w:color w:val="111111"/>
          <w:sz w:val="28"/>
          <w:szCs w:val="28"/>
          <w:rtl w:val="true"/>
          <w:lang w:bidi="fa-IR"/>
        </w:rPr>
        <w:t xml:space="preserve">» . </w:t>
      </w:r>
      <w:r>
        <w:rPr>
          <w:rStyle w:val="FootnoteAnchor"/>
          <w:rtl w:val="true"/>
        </w:rPr>
        <w:footnoteReference w:id="34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2169_20153"/>
    </w:p>
    <w:p>
      <w:pPr>
        <w:pStyle w:val="Heading2"/>
        <w:numPr>
          <w:ilvl w:val="1"/>
          <w:numId w:val="1"/>
        </w:numPr>
        <w:rPr/>
      </w:pPr>
      <w:bookmarkStart w:id="515" w:name="__RefHeading___Toc425288_3804643083"/>
      <w:bookmarkStart w:id="516" w:name="_Toc196"/>
      <w:bookmarkEnd w:id="514"/>
      <w:bookmarkEnd w:id="515"/>
      <w:r>
        <w:rPr>
          <w:rtl w:val="true"/>
        </w:rPr>
        <w:t xml:space="preserve">بخش پنجم </w:t>
      </w:r>
      <w:r>
        <w:rPr>
          <w:rtl w:val="true"/>
        </w:rPr>
        <w:t xml:space="preserve">: </w:t>
      </w:r>
      <w:r>
        <w:rPr>
          <w:rtl w:val="true"/>
        </w:rPr>
        <w:t>امام حسين عليه السلام ، پس از شهادت پدر ، تا قيام عاشورا</w:t>
      </w:r>
      <w:bookmarkEnd w:id="516"/>
    </w:p>
    <w:p>
      <w:pPr>
        <w:pStyle w:val="Heading3"/>
        <w:numPr>
          <w:ilvl w:val="2"/>
          <w:numId w:val="1"/>
        </w:numPr>
        <w:rPr/>
      </w:pPr>
      <w:bookmarkStart w:id="517" w:name="__RefHeading___Toc425290_3804643083"/>
      <w:bookmarkStart w:id="518" w:name="_Toc197"/>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 پس از شهادت پدر ، تا قيام عاشورافصل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در روزگار امامت برادرفصل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امام عليه السلام در رويارويى با معاويهفصل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كردن يزيد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9" w:name="pg2169_20157"/>
    </w:p>
    <w:p>
      <w:pPr>
        <w:pStyle w:val="Heading3"/>
        <w:numPr>
          <w:ilvl w:val="2"/>
          <w:numId w:val="1"/>
        </w:numPr>
        <w:rPr/>
      </w:pPr>
      <w:bookmarkStart w:id="520" w:name="__RefHeading___Toc425292_3804643083"/>
      <w:bookmarkStart w:id="521" w:name="_Toc198"/>
      <w:bookmarkEnd w:id="519"/>
      <w:bookmarkEnd w:id="520"/>
      <w:r>
        <w:rPr>
          <w:rtl w:val="true"/>
        </w:rPr>
        <w:t xml:space="preserve">فصل يكم </w:t>
      </w:r>
      <w:r>
        <w:rPr>
          <w:rtl w:val="true"/>
        </w:rPr>
        <w:t xml:space="preserve">: </w:t>
      </w:r>
      <w:r>
        <w:rPr>
          <w:rtl w:val="true"/>
        </w:rPr>
        <w:t>امام حسين عليه السلام در روزگار امامت برادر</w:t>
      </w:r>
      <w:bookmarkEnd w:id="521"/>
    </w:p>
    <w:p>
      <w:pPr>
        <w:pStyle w:val="Heading4"/>
        <w:numPr>
          <w:ilvl w:val="3"/>
          <w:numId w:val="1"/>
        </w:numPr>
        <w:rPr/>
      </w:pPr>
      <w:bookmarkStart w:id="522" w:name="__RefHeading___Toc425294_3804643083"/>
      <w:bookmarkStart w:id="523" w:name="_Toc199"/>
      <w:bookmarkEnd w:id="522"/>
      <w:r>
        <w:rPr/>
        <w:t>۱</w:t>
      </w:r>
      <w:r>
        <w:rPr>
          <w:rtl w:val="true"/>
        </w:rPr>
        <w:t xml:space="preserve"> </w:t>
      </w:r>
      <w:r>
        <w:rPr>
          <w:rtl w:val="true"/>
        </w:rPr>
        <w:t xml:space="preserve">/ </w:t>
      </w:r>
      <w:r>
        <w:rPr/>
        <w:t>۱</w:t>
      </w:r>
      <w:r>
        <w:rPr>
          <w:rtl w:val="true"/>
        </w:rPr>
        <w:t xml:space="preserve"> احترام به امام زمان خويش</w:t>
      </w:r>
      <w:bookmarkEnd w:id="523"/>
    </w:p>
    <w:p>
      <w:pPr>
        <w:pStyle w:val="Heading4"/>
        <w:numPr>
          <w:ilvl w:val="3"/>
          <w:numId w:val="1"/>
        </w:numPr>
        <w:rPr/>
      </w:pPr>
      <w:bookmarkStart w:id="524" w:name="__RefHeading___Toc425296_3804643083"/>
      <w:bookmarkStart w:id="525" w:name="_Toc200"/>
      <w:bookmarkEnd w:id="524"/>
      <w:r>
        <w:rPr/>
        <w:t>۱</w:t>
      </w:r>
      <w:r>
        <w:rPr>
          <w:rtl w:val="true"/>
        </w:rPr>
        <w:t xml:space="preserve"> </w:t>
      </w:r>
      <w:r>
        <w:rPr>
          <w:rtl w:val="true"/>
        </w:rPr>
        <w:t xml:space="preserve">/ </w:t>
      </w:r>
      <w:r>
        <w:rPr/>
        <w:t>۲</w:t>
      </w:r>
      <w:r>
        <w:rPr>
          <w:rtl w:val="true"/>
        </w:rPr>
        <w:t xml:space="preserve"> تأييد صلح برادر</w:t>
      </w:r>
      <w:bookmarkEnd w:id="525"/>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روزگار امامت برادر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احترام به امام زمان خويشالكافىـ به نقل از ابو جارود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مجلسى كه حسن عليه السلام حضور داشت ، سخن نمى گفت ، تا آن گاه كه حسن عليه السلام بر مى خاست </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مشكاة الأنوارـ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براى بزرگداشت حسن عليه السلام هيچ گاه جلوتر از او راه نرفت و در جايى كه هر دو حضور داشتند ، در سخن گفتن ، بر او پيشى نگرفت </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تأييد صلح برادرالأخبار الطوالـ به نقل از على بن محمّد بن بشير هَمْدانى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ماجراى صلح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سفيان بن ليلا ، به مدينه نزد حسن عليه السلام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وارد خانه اش شديم كه مُسيَّب بن نَجَبه ، عبد اللّه بن وَدّاك تميمى و سرّاج بن مالك خَثعَمى نيز نزد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خوار كننده مؤمنان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خوار كننده مؤمنان نيستم ؛ بلكه عزّت دهنده آنان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صلح با معاويه ، جز اين نخواستم كه كشتار را از شما دور كنم ؛ زيرا ديدم كه يارانم در جنگ كردن ، سست اند و از جهاد ، شانه خالى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وضعيت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كوه ها و درختان هم به سوى معاويه مى رفتيم ، جز واگذارى خلافت به او ، چاره اى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از نزد حسن عليه السلام بيرون آمديم و نزد حسين عليه السلام رفتيم و پاسخ حسن عليه السلام را به او باز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 درست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همه شما تا زمانى كه اين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 در خانه تان بمانيد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وفات حسن عليه السلام ، مُسيَّب بن نَجَبه فزارى با گروهى از همراهانش نزد حسين عليه السلام آمد و او را به خلع معاويه فرا خواندند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رأى تو و رأى برادرت را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اميد دارم كه خداوند ، برادرم را به خاطر نيّتش براى خويشتندارى از جنگ ، پاداش بدهد و مرا به خاطر دوست داشتن جهاد با ستمگران ، پاداش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2169_20161"/>
    </w:p>
    <w:p>
      <w:pPr>
        <w:pStyle w:val="Heading4"/>
        <w:numPr>
          <w:ilvl w:val="3"/>
          <w:numId w:val="1"/>
        </w:numPr>
        <w:rPr/>
      </w:pPr>
      <w:bookmarkStart w:id="527" w:name="__RefHeading___Toc425298_3804643083"/>
      <w:bookmarkStart w:id="528" w:name="_Toc201"/>
      <w:bookmarkEnd w:id="526"/>
      <w:bookmarkEnd w:id="527"/>
      <w:r>
        <w:rPr/>
        <w:t>۱</w:t>
      </w:r>
      <w:r>
        <w:rPr>
          <w:rtl w:val="true"/>
        </w:rPr>
        <w:t xml:space="preserve"> </w:t>
      </w:r>
      <w:r>
        <w:rPr>
          <w:rtl w:val="true"/>
        </w:rPr>
        <w:t xml:space="preserve">/ </w:t>
      </w:r>
      <w:r>
        <w:rPr/>
        <w:t>۳</w:t>
      </w:r>
      <w:r>
        <w:rPr>
          <w:rtl w:val="true"/>
        </w:rPr>
        <w:t xml:space="preserve"> بيعت امام حسين عليه السلام با معاويه</w:t>
      </w:r>
      <w:bookmarkEnd w:id="528"/>
    </w:p>
    <w:p>
      <w:pPr>
        <w:pStyle w:val="Heading4"/>
        <w:numPr>
          <w:ilvl w:val="3"/>
          <w:numId w:val="1"/>
        </w:numPr>
        <w:rPr/>
      </w:pPr>
      <w:bookmarkStart w:id="529" w:name="__RefHeading___Toc425300_3804643083"/>
      <w:bookmarkStart w:id="530" w:name="_Toc202"/>
      <w:bookmarkEnd w:id="529"/>
      <w:r>
        <w:rPr/>
        <w:t>۱</w:t>
      </w:r>
      <w:r>
        <w:rPr>
          <w:rtl w:val="true"/>
        </w:rPr>
        <w:t xml:space="preserve"> </w:t>
      </w:r>
      <w:r>
        <w:rPr>
          <w:rtl w:val="true"/>
        </w:rPr>
        <w:t xml:space="preserve">/ </w:t>
      </w:r>
      <w:r>
        <w:rPr/>
        <w:t>۴</w:t>
      </w:r>
      <w:r>
        <w:rPr>
          <w:rtl w:val="true"/>
        </w:rPr>
        <w:t xml:space="preserve"> وصيّت امام حسن عليه السلام به برادر و ماجراهاى پيش از دفنش</w:t>
      </w:r>
      <w:bookmarkEnd w:id="53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بيعت امام حسين عليه السلام با معاويهرجال الكشّىـ به نقل از 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محمّد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حسن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حسين و ياران على ، نزد ما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بن عباده انصارى هم با آنان روانه شد و به شام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ايشان اجازه ورود داد و سخنرانانى هم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آماده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خيز و بيعت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خاست و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خيز و بيعت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خاست و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خيز و بيعت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به حسين عليه السلام نگريست و منتظرِ فرمان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وصيّت امام حسن عليه السلام به برادر و ماجراهاى پيش از دفنشالكافىـ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هنگام احتضارش ، به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سفارش مى كنم و در حفظ آن بكوش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من مُردم ، مرا آماده كن و به سوى پيامبر صلى الله عليه و آله ببر تا با او عهدى تازه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به سوى مادرم فاطمه </w:t>
      </w:r>
      <w:r>
        <w:rPr>
          <w:rStyle w:val="FootnoteAnchor"/>
          <w:rtl w:val="true"/>
        </w:rPr>
        <w:footnoteReference w:id="344"/>
      </w:r>
      <w:r>
        <w:rPr>
          <w:rFonts w:ascii="IRNazanin" w:hAnsi="IRNazanin" w:eastAsia="IRNazanin"/>
          <w:color w:val="111111"/>
          <w:sz w:val="28"/>
          <w:sz w:val="28"/>
          <w:szCs w:val="28"/>
          <w:rtl w:val="true"/>
          <w:lang w:bidi="fa-IR"/>
        </w:rPr>
        <w:t>ببر و آن گاه ، مرا باز گردان و در بقيع به خاك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2169_20163"/>
    </w:p>
    <w:p>
      <w:pPr>
        <w:pStyle w:val="Heading4"/>
        <w:numPr>
          <w:ilvl w:val="3"/>
          <w:numId w:val="1"/>
        </w:numPr>
        <w:rPr/>
      </w:pPr>
      <w:bookmarkStart w:id="532" w:name="__RefHeading___Toc425302_3804643083"/>
      <w:bookmarkStart w:id="533" w:name="_Toc203"/>
      <w:bookmarkEnd w:id="531"/>
      <w:bookmarkEnd w:id="532"/>
      <w:r>
        <w:rPr/>
        <w:t>۱</w:t>
      </w:r>
      <w:r>
        <w:rPr>
          <w:rtl w:val="true"/>
        </w:rPr>
        <w:t xml:space="preserve"> </w:t>
      </w:r>
      <w:r>
        <w:rPr>
          <w:rtl w:val="true"/>
        </w:rPr>
        <w:t xml:space="preserve">/ </w:t>
      </w:r>
      <w:r>
        <w:rPr/>
        <w:t>۵</w:t>
      </w:r>
      <w:r>
        <w:rPr>
          <w:rtl w:val="true"/>
        </w:rPr>
        <w:t xml:space="preserve"> امام حسين عليه السلام نزد قبر برادر</w:t>
      </w:r>
      <w:bookmarkEnd w:id="533"/>
    </w:p>
    <w:p>
      <w:pPr>
        <w:pStyle w:val="BookText"/>
        <w:rPr/>
      </w:pPr>
      <w:r>
        <w:rPr>
          <w:rFonts w:ascii="IRNazanin" w:hAnsi="IRNazanin" w:eastAsia="IRNazanin"/>
          <w:color w:val="111111"/>
          <w:sz w:val="28"/>
          <w:sz w:val="28"/>
          <w:szCs w:val="28"/>
          <w:rtl w:val="true"/>
          <w:lang w:bidi="fa-IR"/>
        </w:rPr>
        <w:t xml:space="preserve">بسپار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حسن عليه السلام قبض روح شد و بر تختش نهادند ، او را به نمازگاه پيامبر صلى الله عليه و آله بردند كه پيامبر صلى الله عليه و آله در آن جا بر جنازه ها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 حسن عليه السلام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 جنازه را حركت دادند و به درون مسجد بردند و چون بر قبر پيامبر صلى الله عليه و آله نگاه داشته شد ، به عايشه خبر رسيد و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حسن بن على را پيش مى آورند تا در كنار پيامبر صلى الله عليه و آله به خاك بسپارند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بلافاصله بر استرى كه فقط زين داشت ـ و او نخستين زنى بود كه بر زين مركب سوار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هودج ننشست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 بيرون آمد و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فرزندتان را از خانه من ، دور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به سوى قبر مادرش رفت و آن گاه ، جنازه را بيرون آورد و در بقيع به خاك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امام حسين عليه السلام نزد قبر برادرعيون الأخبار ،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نزد قبر برادرش حسن عليه السلام 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در هر جا كه گمان وجودش مى رفت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پاييدى و هنگامى كه باطل ، در هنگامه هاى تقيّه فرود مى آمد ، با خوش فكرىِ تمام ، خدا را مقدّم مى داشتى و با چشمى تيزبين ، امور بزرگ و نهان دنيا را مى ديدى و دستى پاك و بى هيچ آلودگى را بر آن مى گشودى و با كمترين هزينه اى ، زبانِ تيز دشمنانت را باز مى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 ، كه تو پسرى از تبارِ نبوّت و شيرخوار حكمتى ، و به سوى رحمت و خوش بويى و بهشتى پُرنعمت ،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پاداش ما و شما را بر اين مصيبت ، بزرگ بدارد و به ما و شما ، تسليت و سوگوارىِ شايسته عطا كند</w:t>
      </w:r>
      <w:r>
        <w:rPr>
          <w:rFonts w:eastAsia="IRNazanin" w:cs="IRNazanin"/>
          <w:color w:val="111111"/>
          <w:sz w:val="28"/>
          <w:szCs w:val="28"/>
          <w:rtl w:val="true"/>
          <w:lang w:bidi="fa-IR"/>
        </w:rPr>
        <w:t xml:space="preserve">!» . </w:t>
      </w:r>
      <w:r>
        <w:rPr>
          <w:rStyle w:val="FootnoteAnchor"/>
          <w:rtl w:val="true"/>
        </w:rPr>
        <w:footnoteReference w:id="34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2169_20167"/>
    </w:p>
    <w:p>
      <w:pPr>
        <w:pStyle w:val="Heading3"/>
        <w:numPr>
          <w:ilvl w:val="2"/>
          <w:numId w:val="1"/>
        </w:numPr>
        <w:rPr/>
      </w:pPr>
      <w:bookmarkStart w:id="535" w:name="__RefHeading___Toc425304_3804643083"/>
      <w:bookmarkStart w:id="536" w:name="_Toc204"/>
      <w:bookmarkEnd w:id="534"/>
      <w:bookmarkEnd w:id="535"/>
      <w:r>
        <w:rPr>
          <w:rtl w:val="true"/>
        </w:rPr>
        <w:t xml:space="preserve">فصل دوم </w:t>
      </w:r>
      <w:r>
        <w:rPr>
          <w:rtl w:val="true"/>
        </w:rPr>
        <w:t xml:space="preserve">: </w:t>
      </w:r>
      <w:r>
        <w:rPr>
          <w:rtl w:val="true"/>
        </w:rPr>
        <w:t>موضع امام عليه السلام در رويارويى با معاويه</w:t>
      </w:r>
      <w:bookmarkEnd w:id="536"/>
    </w:p>
    <w:p>
      <w:pPr>
        <w:pStyle w:val="Heading4"/>
        <w:numPr>
          <w:ilvl w:val="3"/>
          <w:numId w:val="1"/>
        </w:numPr>
        <w:rPr/>
      </w:pPr>
      <w:bookmarkStart w:id="537" w:name="__RefHeading___Toc425306_3804643083"/>
      <w:bookmarkStart w:id="538" w:name="_Toc205"/>
      <w:bookmarkEnd w:id="537"/>
      <w:r>
        <w:rPr/>
        <w:t>۲</w:t>
      </w:r>
      <w:r>
        <w:rPr>
          <w:rtl w:val="true"/>
        </w:rPr>
        <w:t xml:space="preserve"> </w:t>
      </w:r>
      <w:r>
        <w:rPr>
          <w:rtl w:val="true"/>
        </w:rPr>
        <w:t xml:space="preserve">/ </w:t>
      </w:r>
      <w:r>
        <w:rPr/>
        <w:t>۱</w:t>
      </w:r>
      <w:r>
        <w:rPr>
          <w:rtl w:val="true"/>
        </w:rPr>
        <w:t xml:space="preserve"> نامه توبيخ آميز امام عليه السلام به معاويه ، در باره ستم ها و بدعت هايش</w:t>
      </w:r>
      <w:bookmarkEnd w:id="53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امام عليه السلام در رويارويى با معاويه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نامه توبيخ آميز امام عليه السلام به معاويه ، در باره ستم ها و بدعت هايشأنساب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به حسين بن على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در باره تو ، خبر امورى به من رسيده كه دوست دارم تو را از آنها دور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درست باشد ، از تو نمى پذيرم ـ و به جانم سوگند ، كسى كه دست وفا و عهد داده و پيمان بسته ، سزاوار وفا كردن است ـ ، و اگر نادرست باشد ، تو كام رواترينِ مردم به آن هستى و حظّ خود مى برى و به عهد خدا ، وفا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وادار مكن كه از تو ببُرم و به تو بدى نمايم ، كه من هر گاه سرزنشت كنم ، انكارم مى كنى و هر گاه به من نيرنگ بزنى ، به تو نيرنگ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در هم شكستن اجتماع اين امّت و بازگرداندن آنها به فتنه ، پروا كن ؛ چرا كه تو مردم را آزموده اى و تجربه كرده اى و پدرت از تو برتر بود و همه اين افرادى كه به تو پناه آورده اند ، گرد او جمع شده بودند و گمان نمى برم كه آنچه را براى پدرت تباه كردند ، براى تو به سامان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خود و دينت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يقين ندارند ، تو را سبُك نكنند</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پاسخ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نامه ات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بودى كه در باره من ، خبرهايى به تو رسيده كه آنها را دوست ندارى و اگر درست باشد ، از من نمى پذيرى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 به سوى نيكويى ها راه نمى نمايد و بر آنها استوار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چينىِ انجام شده براى تو را چاپلوسان سخن چينِ تفرقه افكن در ميان جماعت ،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جنگ و مخالفت با تو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آن را وا نهاده ام و من از اين وا نهادن ، از خدا مى ترسم و گمان نمى كنم خداوند از اين كه دشمنى با تو را كنار گذاشته ام ، خشنود باشد و در باره تو و دوستان متجاوز مُلحدت ـ كه حزب ستمكاران و دار و دسته شيطان اند ـ ، كمترين عذرى را از من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حُجر بن عدى و يارانش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نكشتى ؛ آنان كه نمازگزار و عابد بودند و ستم را زشت و بدعت ها را دهشتناك مى شمردند و از سرزنش هيچ سرزنشگرى در راه خدا نمى ترسيدند ؟ اين قتل را پس از امان دادن به آنها ، با همه وثيقه ها و سوگندهاى غليظ ، انجام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قاتل عمرو بن حَمِق ، صحابى پيامبر صلى الله عليه و آله ، نيستى كه عبادت ، فرسوده اش كرده بود و رنگش را زرد و بدنش را لاغر نموده بود؟ آيا تو زياد بن سميّه را كه بر بستر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شده بود ، پسر پدرت نخواندى ، در حالى كه پيامبر صلى الله عليه و آله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 متعلّق به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زوجيت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براى زناكار ، سنگ است ؟ تو سنّت پيامبر خدا را وا نهادى و به عمد ، با فرمان او مخالفت كردى و از سرِ تكذيب ، هوس خود را دنبال كردى ، بى آن كه ره نمودى از جانب خدا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زياد را بر كوفه و بصره مسلّط كردى تا دستان مسلمانان را قطع كند و چشمان آنان را با ميله داغ ، بر كَنَد و به شاخه هاى نخل بياويزد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تو از امّت نيستى و امّت هم از تو نيستند ، كه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بيگانه اى را جزء خاندان قومى حساب كند كه خويشاوند آنان نيست ، ملعون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همان نيستى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سميّه به تو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حَضْرَميان ، بر دين على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 او نوشتى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بر دين على و انديشه اوست ،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به فرمان تو ، آنان را كُشت و مُثلِه كرد ؟ دين على عليه السلام ، دين محمّد صلى الله عليه و آله است كه بر سرِ آن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پدرت مى جنگيد ؛ كسى كه تو با بستن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بر اين جايگاه نشسته اى و اگر آن نبود ، برترين شرف تو ، زحمت ترتيب دادن دو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زمستانى و تابستانى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شراب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 و دينت و به امّت بينديش و اجتماع و اُلفت امّت را نشكن و مردم را به فتنه باز نگردان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فتنه اى بزرگ تر از فرمان روايىِ تو بر اين امّت ، نمى شناسم و براى خود و دينم ، رأى اى برتر از جهاد با تو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جهاد كنم ، مايه نزديكىِ من به پروردگارم است و اگر آن را وا گذارم ، گناهى است كه از فراوانىِ كوتاهى ام در آن ، از خدا مغفرت مى طلبم و از خدا مى خواهم كه به درست ترين كار ، موفّقم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زيان نيرنگ تو با من ، بيش از هر كس ديگر ، به خودت مى رسد ، مانند همين كار تو با اين چند تنى كه آنان را كُشتى و مُثله شان نمودى ، با آن كه آنان ، در حال صلح با تو بودند ؛ نه با تو جنگيده و نه پيمانت را شكسته بودند ، و فقط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ترسيدى كه اگر هم آنان را نمى كُشتى ، پيش از آن كه آنها كارى كنند ، مى مُردى و يا آنان پيش از رسيدن به آن ، مى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معاويه ـ قصاص را در پيشِ رو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 يقين داشته باش و بدان كه خدا ، نوشته اى دارد كه هيچ كار كوچك و بزرگى نيست ، جز آن كه آن را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فراموش نمى كند دستگير كردن هايت را به خاطر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كُشتن اوليا را از روى شُبهه و تهمت ، و بيعت گرفتنت را از مردم براى پسرت ، آن جوانِ نابخردِ شرابخوار و سگباز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نمى دانم كه خود را تباه كردى و دينت را هلاك نمودى و امانتت را خوردى و مردمت را فريفتى و جايگاهى از آتش براى خود بر 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باد قوم ستمكار از رحمت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9" w:name="pg2169_20175"/>
    </w:p>
    <w:p>
      <w:pPr>
        <w:pStyle w:val="Heading4"/>
        <w:numPr>
          <w:ilvl w:val="3"/>
          <w:numId w:val="1"/>
        </w:numPr>
        <w:rPr/>
      </w:pPr>
      <w:bookmarkStart w:id="540" w:name="__RefHeading___Toc425308_3804643083"/>
      <w:bookmarkStart w:id="541" w:name="_Toc206"/>
      <w:bookmarkEnd w:id="539"/>
      <w:bookmarkEnd w:id="540"/>
      <w:r>
        <w:rPr/>
        <w:t>۲</w:t>
      </w:r>
      <w:r>
        <w:rPr>
          <w:rtl w:val="true"/>
        </w:rPr>
        <w:t xml:space="preserve"> </w:t>
      </w:r>
      <w:r>
        <w:rPr>
          <w:rtl w:val="true"/>
        </w:rPr>
        <w:t xml:space="preserve">/ </w:t>
      </w:r>
      <w:r>
        <w:rPr/>
        <w:t>۲</w:t>
      </w:r>
      <w:r>
        <w:rPr>
          <w:rtl w:val="true"/>
        </w:rPr>
        <w:t xml:space="preserve"> رويارويى هاى مستقيم امام عليه السلام با معاويه</w:t>
      </w:r>
      <w:bookmarkEnd w:id="54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رويارويى هاى مستقيم امام عليه السلام با معاويهتاريخ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حسين بن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دانستى كه ما ، شيعيان پدرت را كشتيم ، بر آنها حنوط ماليديم ، كفنشان نموده ، سپس بر آنان نماز خوانديم و دفنشان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كعبه سوگند ، بر ضدّ خودت ، حجّت آوردى ؛ امّا ما ـ به خدا سوگند ـ اگر پيروان تو را بكشيم ، نه آنان را كفن مى كنيم و نه حنوط بر آنها مى ماليم و نه بر آنان نماز مى خوانيم و نه آنان را به خاك مى سپاريم</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معاويه حُجر بن عَدى و يارانش را كُشت ، در همان سال ، امام حسين عليه السلام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خبر داده اند كه با حُجر و يارانش ـ كه پيروان پدرت بودند ـ چه كرده ام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كشتيم و كفن كرديم و بر آنان نماز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خنديد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 اين گروه ، دشمن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2169_20176"/>
    </w:p>
    <w:p>
      <w:pPr>
        <w:pStyle w:val="Heading4"/>
        <w:numPr>
          <w:ilvl w:val="3"/>
          <w:numId w:val="1"/>
        </w:numPr>
        <w:rPr/>
      </w:pPr>
      <w:bookmarkStart w:id="543" w:name="__RefHeading___Toc425310_3804643083"/>
      <w:bookmarkStart w:id="544" w:name="_Toc207"/>
      <w:bookmarkEnd w:id="542"/>
      <w:bookmarkEnd w:id="543"/>
      <w:r>
        <w:rPr/>
        <w:t>۲</w:t>
      </w:r>
      <w:r>
        <w:rPr>
          <w:rtl w:val="true"/>
        </w:rPr>
        <w:t xml:space="preserve"> </w:t>
      </w:r>
      <w:r>
        <w:rPr>
          <w:rtl w:val="true"/>
        </w:rPr>
        <w:t xml:space="preserve">/ </w:t>
      </w:r>
      <w:r>
        <w:rPr/>
        <w:t>۳</w:t>
      </w:r>
      <w:r>
        <w:rPr>
          <w:rtl w:val="true"/>
        </w:rPr>
        <w:t xml:space="preserve"> پذيرفتن عطاياى معاويه و سرزنش او و خرده گيرى بر او</w:t>
      </w:r>
      <w:bookmarkEnd w:id="544"/>
    </w:p>
    <w:p>
      <w:pPr>
        <w:pStyle w:val="BookText"/>
        <w:rPr/>
      </w:pPr>
      <w:r>
        <w:rPr>
          <w:rFonts w:ascii="IRNazanin" w:hAnsi="IRNazanin" w:eastAsia="IRNazanin"/>
          <w:color w:val="111111"/>
          <w:sz w:val="28"/>
          <w:sz w:val="28"/>
          <w:szCs w:val="28"/>
          <w:rtl w:val="true"/>
          <w:lang w:bidi="fa-IR"/>
        </w:rPr>
        <w:t xml:space="preserve">تو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ما چنين كارى را با پيروان تو بكنيم ، نه آنان را كفن مى كنيم و نه بر ايشان نماز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به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مى گويى و بر بنى هاشم ، عيب مى گيرى و به ستيز با آنان برخاسته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زهِ كمان ديگرى را مى كِشى و جايى جز هدفت را نشانه رفته اى </w:t>
      </w:r>
      <w:r>
        <w:rPr>
          <w:rStyle w:val="FootnoteAnchor"/>
          <w:rtl w:val="true"/>
        </w:rPr>
        <w:footnoteReference w:id="348"/>
      </w:r>
      <w:r>
        <w:rPr>
          <w:rFonts w:ascii="IRNazanin" w:hAnsi="IRNazanin" w:eastAsia="IRNazanin"/>
          <w:color w:val="111111"/>
          <w:sz w:val="28"/>
          <w:sz w:val="28"/>
          <w:szCs w:val="28"/>
          <w:rtl w:val="true"/>
          <w:lang w:bidi="fa-IR"/>
        </w:rPr>
        <w:t xml:space="preserve">و دشمنى را از جايى نزديك ، براى خود خريده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كسى پيروى مى كنى كه سابقه ايمان ندارد و نفاقش هم تازه نيست و به سود تو نظر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بينديش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 عمرو عاص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پذيرفتن عطاياى معاويه و سرزنش او و خرده گيرى بر اوقرب الإسناد ـ از امام صادق ، از پدرش امام باقر عليهماالسلام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عليهماالسلام بر معاويه عيب مى گرفتند و از او انتقاد مى كردند ؛ ولى عطايايش را مى پذيرفتند </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دعائم الإسلامـ از امام باقر عليه السلام ، در پاسخ سؤالى در باره عطاياى فرمان روايانِ به زور مسلّط شده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و حسين عليه السلام عطاياى كسى مانند معاويه را مى پذيرفتند ؛ زيرا آن دو ، سزاوار عطايايى كه به دستشان مى رسيد ،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فرمان روايانِ به زور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مسلّط شده ، در دست دارند ، بر خود آنان حرام است ؛ ولى بر مردم، رواست ، اگر از راه درست به آنان برسد و آن را به حق بگيرند </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 فرزندان على عليه السلام ، آنچه را معاويه مى داد ، مى گرفتند ؛ امّا به اندازه بال مگسى از آن را براى خود و خانواده شان هزينه نمى كردند </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هنگامى كه معاويه به مكّه رسيد ، مالى فراوان و لباس هايى متعدّد و عباهايى كامل ، به حسين عليه السلام رساند ؛ امّا او همه را باز گرداند و هيچ كدام را نپذيرفت </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2169_20181"/>
    </w:p>
    <w:p>
      <w:pPr>
        <w:pStyle w:val="Heading4"/>
        <w:numPr>
          <w:ilvl w:val="3"/>
          <w:numId w:val="1"/>
        </w:numPr>
        <w:rPr/>
      </w:pPr>
      <w:bookmarkStart w:id="546" w:name="__RefHeading___Toc425312_3804643083"/>
      <w:bookmarkStart w:id="547" w:name="_Toc208"/>
      <w:bookmarkEnd w:id="545"/>
      <w:bookmarkEnd w:id="546"/>
      <w:r>
        <w:rPr>
          <w:rtl w:val="true"/>
        </w:rPr>
        <w:t>پژوهشى در باره برخورد امام حسين عليه السلام با هداياى معاويه</w:t>
      </w:r>
      <w:bookmarkEnd w:id="547"/>
    </w:p>
    <w:p>
      <w:pPr>
        <w:pStyle w:val="BookText"/>
        <w:rPr/>
      </w:pPr>
      <w:r>
        <w:rPr>
          <w:rFonts w:ascii="IRNazanin" w:hAnsi="IRNazanin" w:eastAsia="IRNazanin"/>
          <w:color w:val="111111"/>
          <w:sz w:val="28"/>
          <w:sz w:val="28"/>
          <w:szCs w:val="28"/>
          <w:rtl w:val="true"/>
          <w:lang w:bidi="fa-IR"/>
        </w:rPr>
        <w:t xml:space="preserve">پژوهشى در باره برخورد امام حسين عليه السلام با هداياى معاويهبر پايه برخى گزارش ها ، سيره عملى امام حسن و امام حسين عليهماالسلام ، پذيرفتن هديه هاى معاويه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ها ، جدا از مباحث فقهى در باره حلّيت و حرمت هداياى سلطان جائر ، قابل تأمّل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اين هدايا مطلقاً يا با شرايط ويژه اى حلال باشند ، جنبه تاريخى و سياسى اين گزارش ها را بايد بررسى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سوابق دشمنى ميان خانواده امام على عليه السلام و معاويه ، چگونه مى توان باور كرد كه فرزندان امام ، هداياى معاويه را قبول كنند ؟ آيا آنان به اهداف سياسى معاويه از اين بخشش ها ، پى نمى بردند ؟ آيا پذيرفتن هديه هاى معاويه ، تأييد عملىِ حكومت معاويه به شمار نمى آمد ؟ و سرانجام ، چه مصلحتى ايجاب مى كرد كه آنان هداياى دشمن كينه توز اهل بيت عليهم السلام را بپذيرند ؟ پاسخ ، اين است كه بى ترديد ، كارى كه موجب تأييد عملى حكومت آل ابو سفيان بر جامعه اسلامى باشد ، از فرزندان امام على عليه السلام سر نمى زده است در اين رابطه نكات زير شايان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پذيرفتن هداياى معاويه از سوى امام حسين عليه السلام ، هنگامى تأييد حكومت وى به شمار مى آمد كه امام در مقابل جنايات او سكوت كند ؛ ولى از آن جا كه امام عليه السلام با صراحت ، از معاويه انتقاد مى كرد ، نقشه زيركانه وى نقش بر آب مى شد و بدين سان ، پذيرش هديه او ، باعث تأييد حكومتش نبود ، چنان كه در حديثى از امام باقر عليه السلام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 الحُسَينَ عليهماالسلام كانا يَغمِزانِ مُعاوِيَةَ وَ يَقولانِ فيهِ وَ يَقبَلانِ جَوائِزَهُ </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و حسين عليهماالسلام از معاويه عيب مى گرفتند و از او انتقاد مى كردند ؛ ولى عطايايش را مى 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در جايى كه ممكن بود پذيرفتن هداياى معاويه ، تأييد حكومت وى محسوب شود و يا نپذيرفتن آن ، ضربه اى به حكومتش بزند ، امام عليه السلام هداياى او را نمى پذيرفت ، چنان كه در جريان آمدن معاويه به مكّه و ارسال اموال و هداياى فراوان براى امام حسين عليه السلام ، ايشان از پذيرفتن آنها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مصلحت و حكمتى كه در پذيرفتن هداياى معاويه در غير اين گونه موارد وجود داشت ، تشنّج زدايى در جامعه اسلامى از يك سو ، و تأمين نياز جمعى از مستمندان از سوى ديگر بود ؛ زيرا امام حسن و امام حسين عليهماالسلام آن هدايا را به مصرف زندگىِ شخصى خود نمى رساندند و همه را صرف نيازمندان مى كردند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2169_20184"/>
    </w:p>
    <w:p>
      <w:pPr>
        <w:pStyle w:val="Heading4"/>
        <w:numPr>
          <w:ilvl w:val="3"/>
          <w:numId w:val="1"/>
        </w:numPr>
        <w:rPr/>
      </w:pPr>
      <w:bookmarkStart w:id="549" w:name="__RefHeading___Toc425314_3804643083"/>
      <w:bookmarkStart w:id="550" w:name="_Toc209"/>
      <w:bookmarkEnd w:id="548"/>
      <w:bookmarkEnd w:id="549"/>
      <w:r>
        <w:rPr/>
        <w:t>۲</w:t>
      </w:r>
      <w:r>
        <w:rPr>
          <w:rtl w:val="true"/>
        </w:rPr>
        <w:t xml:space="preserve"> </w:t>
      </w:r>
      <w:r>
        <w:rPr>
          <w:rtl w:val="true"/>
        </w:rPr>
        <w:t xml:space="preserve">/ </w:t>
      </w:r>
      <w:r>
        <w:rPr/>
        <w:t>۴</w:t>
      </w:r>
      <w:r>
        <w:rPr>
          <w:rtl w:val="true"/>
        </w:rPr>
        <w:t xml:space="preserve"> جلوگيرى امام عليه السلام از ازدواج يزيد با دختر عبد اللّه بن جعفر</w:t>
      </w:r>
      <w:bookmarkEnd w:id="550"/>
    </w:p>
    <w:p>
      <w:pPr>
        <w:pStyle w:val="Heading4"/>
        <w:numPr>
          <w:ilvl w:val="3"/>
          <w:numId w:val="1"/>
        </w:numPr>
        <w:rPr/>
      </w:pPr>
      <w:bookmarkStart w:id="551" w:name="__RefHeading___Toc425316_3804643083"/>
      <w:bookmarkStart w:id="552" w:name="_Toc210"/>
      <w:bookmarkEnd w:id="551"/>
      <w:r>
        <w:rPr/>
        <w:t>۲</w:t>
      </w:r>
      <w:r>
        <w:rPr>
          <w:rtl w:val="true"/>
        </w:rPr>
        <w:t xml:space="preserve"> </w:t>
      </w:r>
      <w:r>
        <w:rPr>
          <w:rtl w:val="true"/>
        </w:rPr>
        <w:t xml:space="preserve">/ </w:t>
      </w:r>
      <w:r>
        <w:rPr/>
        <w:t>۵</w:t>
      </w:r>
      <w:r>
        <w:rPr>
          <w:rtl w:val="true"/>
        </w:rPr>
        <w:t xml:space="preserve"> تهديد امام عليه السلام توسّط معاويه ، براى وفادار ماندن به بيعتِ خود</w:t>
      </w:r>
      <w:bookmarkEnd w:id="55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جلوگيرى امام عليه السلام از ازدواج يزيد با دختر عبد اللّه بن جعفرالطبقات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جُوَيرية بن اَسماء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 دختر عبد اللّه بن جعفر را براى پسرش يزيد ، خواستگارى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با حسين عليه السلام مشورت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او دختر مى دهى ، در حالى كه از شمشيرهايشان خون ما مى 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پسر برادرت ، قاسم بن محمّد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بدهكارم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بُغَيبِغه را بردار و بدهى ات را از آن، ادا كن كه تو خود مى دانى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چه كارها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نيز او را به همسرىِ قاسم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موضع امام در رويارويى با معاويه</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تهديد امام عليه السلام توسّط معاويه ، براى وفادار ماندن به بيعتِ خودالطبقات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مروان بن حكم ، به معاويه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ايمن نيستم كه حسين به كمين آشوبى ننشسته باشد و به گمانم ، گرفتارى طولانى اى با حسين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به حسين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خدا عهد و پيمان مى بندد ، سزاوار وفا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اند كه برخى از مردم كوفه ، تو را به درگيرى فرا خوانده اند ، حال آن كه عراقيان را آزموده اى ؛ كار را براى پدر و برادرت تباه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خدا پروا كن و پيمان را به ياد داشته باش ، كه هر گاه تو با من حيله كنى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2169_20186"/>
    </w:p>
    <w:p>
      <w:pPr>
        <w:pStyle w:val="Heading4"/>
        <w:numPr>
          <w:ilvl w:val="3"/>
          <w:numId w:val="1"/>
        </w:numPr>
        <w:rPr/>
      </w:pPr>
      <w:bookmarkStart w:id="554" w:name="__RefHeading___Toc425318_3804643083"/>
      <w:bookmarkStart w:id="555" w:name="_Toc211"/>
      <w:bookmarkEnd w:id="553"/>
      <w:bookmarkEnd w:id="554"/>
      <w:r>
        <w:rPr/>
        <w:t>۲</w:t>
      </w:r>
      <w:r>
        <w:rPr>
          <w:rtl w:val="true"/>
        </w:rPr>
        <w:t xml:space="preserve"> </w:t>
      </w:r>
      <w:r>
        <w:rPr>
          <w:rtl w:val="true"/>
        </w:rPr>
        <w:t xml:space="preserve">/ </w:t>
      </w:r>
      <w:r>
        <w:rPr/>
        <w:t>۶</w:t>
      </w:r>
      <w:r>
        <w:rPr>
          <w:rtl w:val="true"/>
        </w:rPr>
        <w:t xml:space="preserve"> سخنرانى امام عليه السلام ، يك سال پيش از مرگ معاويه</w:t>
      </w:r>
      <w:bookmarkEnd w:id="555"/>
    </w:p>
    <w:p>
      <w:pPr>
        <w:pStyle w:val="BookText"/>
        <w:rPr/>
      </w:pPr>
      <w:r>
        <w:rPr>
          <w:rFonts w:ascii="IRNazanin" w:hAnsi="IRNazanin" w:eastAsia="IRNazanin"/>
          <w:color w:val="111111"/>
          <w:sz w:val="28"/>
          <w:sz w:val="28"/>
          <w:szCs w:val="28"/>
          <w:rtl w:val="true"/>
          <w:lang w:bidi="fa-IR"/>
        </w:rPr>
        <w:t xml:space="preserve">با تو حيله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جواب او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معاويه دو باره بر اساس خبرهايى كه به او رسيده بود ، به حسين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مى برم كه در سر ، خيال قيام مى پرورى و دوست داشتم كه در روزگار من باشد تا آن را بر تو ناديده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سخنرانى امام عليه السلام ، يك سال پيش از مرگ معاويهكتاب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سال پيش از مرگ معاويه ، حسين بن على عليه السلام حج گزارد و عبد اللّه بن عبّاس و عبد اللّه بن جعفر نيز با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حاجيان بنى هاشم را از مرد و زن و وابستگان و پيروانشان ، و نيز هر كس از انصار را كه خود يا خانواده اش مى شناخت ، گرد آورد و سپس پيك هايى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اصحاب پيامبر صلى الله عليه و آله را كه امسال به حج آمده اند و به صلاح و عبادتْ معروف اند ، فرو مگذاريد ، مگر آن كه برايم گردشان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 از هفتصد نفر در خيمه هاى حسين عليه السلام در سرزمين منى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اين افراد ، از تابعيان و حدود دويست نفر نيز از اصحاب پيامبر صلى الله عليه و آله و غير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ميان آنان به سخن ايستاد و پس از حمد و ثناى خداوند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 اين طاغوت، با ما و پيروانمان ، آن كرده كه ديده ايد و مى دانيد و پيش روى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پرسشى از شما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گفتم ، تصديقم كنيد و اگر دروغ گفتم ، تكذيبم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 بر شما و حقّ پيامبر خدا و حقّ نزديكى ام به پيامبرتان ، چون از اين جا رفتيد و گفته ام را نقل كرديد و هر آن كس از ياوران قبيله تان را كه از او ايمن بوديد و به وى اعتماد داشتيد ، فرا خوانديد ، آنان را به آنچه از حقّ ما مى دانيد ، فرا بخوانيد ؛ چرا كه من بيم دارم كه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ياد برود و حق ، مغلوب شود و از ميان برود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خداوند، تمام كننده نور خويش است ؛ اگرچه كافران را ناخوش آيد</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حسين عليه السلام چيزى از قرآن را كه در حقّ ايشان نازل شده بود ، فرو ننهاد ، جز آن كه آن را خواند و تفسير كرد و هيچ حديثى از آنچه پيامبر صلى الله عليه و آله در باره پدر ، برادر ، مادر ، خودش و خاندانش فرموده بود ، وا ننهاد ، جز آن كه روايتش كرد و در باره همه اينها ، صحابه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آرى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فردى از صحابه براى من نقل كرده كه او را راستگو و امين مى 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۲</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2169_20190"/>
    </w:p>
    <w:p>
      <w:pPr>
        <w:pStyle w:val="Heading4"/>
        <w:numPr>
          <w:ilvl w:val="3"/>
          <w:numId w:val="1"/>
        </w:numPr>
        <w:rPr/>
      </w:pPr>
      <w:bookmarkStart w:id="557" w:name="__RefHeading___Toc425320_3804643083"/>
      <w:bookmarkStart w:id="558" w:name="_Toc212"/>
      <w:bookmarkEnd w:id="556"/>
      <w:bookmarkEnd w:id="557"/>
      <w:r>
        <w:rPr/>
        <w:t>۲</w:t>
      </w:r>
      <w:r>
        <w:rPr>
          <w:rtl w:val="true"/>
        </w:rPr>
        <w:t xml:space="preserve"> </w:t>
      </w:r>
      <w:r>
        <w:rPr>
          <w:rtl w:val="true"/>
        </w:rPr>
        <w:t xml:space="preserve">/ </w:t>
      </w:r>
      <w:r>
        <w:rPr/>
        <w:t>۷</w:t>
      </w:r>
      <w:r>
        <w:rPr>
          <w:rtl w:val="true"/>
        </w:rPr>
        <w:t xml:space="preserve"> منتظر مرگ معاويه بودن ، براى قيام</w:t>
      </w:r>
      <w:bookmarkEnd w:id="55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منتظر مرگ معاويه بودن ، براى قيامالإرشاد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كلبى ، مدائنى و ديگر سيره نويسان آورده اند كه چون حسن بن على عليه السلام درگذشت ، شيعيان در عراق ، به جنب و جوش در آمدند و به حسين عليه السلام نامه نوشتند و از او خواستند كه معاويه را خلع كند و براى خود ، بيعت بگيرد ؛ امّا حسين عليه السلام خوددارى كرد و به ياد آنان آورد كه ميان او و معاويه ، عهد و پيمانى است كه شكستن آن ، براى او روا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صبر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مدّتش بگذرد و اگر معاويه مُرد ، در اين باره مى انديشد </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حسن بن على عليه السلام در گذشت ، شيعيان در خانه سليمان بن 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 آمدند و پسران جعده ـ كه مادرش امّ هانى دختر ابو طالب ، و پدرش هُبَيرة بن ابى وَهْب مَخزومى بود ـ نيز با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حسين عليه السلام نامه تسليتى نوشتند و در آن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برايت بزرگ تر از آن كه رفت ، جانشين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شيعيانت ، خود را مانند تو مصيبت زده مى دانيم و به اندوهت ، اندوهناكيم و به شادى ات شاديم و فرمانت را چشم به راهيم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پسران جَعده نيز در نامه اى ، حُسن نظر كوفيان به حسين عليه السلام و علاقه شان به آمدن وى و انتظار كشيدن آنها را به او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آنان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اميد مى برم كه رأى برادرم ـ كه خدايش رحمت كند ـ در صلح ، و رأى من در جهاد با ستمگران ، درست و استوار باشد </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پس ، تا زمانى كه پسر هند زنده است ، حركتى نكنيد ، خود را پنهان و قصدتان را پوشيده بداريد و خود را از شكّ جاسوسان بپاييد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حادثه اى براى او پيش آمد و من زنده بودم ، نظرم به شما مى رسد ،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2169_20194"/>
    </w:p>
    <w:p>
      <w:pPr>
        <w:pStyle w:val="Heading3"/>
        <w:numPr>
          <w:ilvl w:val="2"/>
          <w:numId w:val="1"/>
        </w:numPr>
        <w:rPr/>
      </w:pPr>
      <w:bookmarkStart w:id="560" w:name="__RefHeading___Toc425322_3804643083"/>
      <w:bookmarkStart w:id="561" w:name="_Toc213"/>
      <w:bookmarkEnd w:id="559"/>
      <w:bookmarkEnd w:id="560"/>
      <w:r>
        <w:rPr>
          <w:rtl w:val="true"/>
        </w:rPr>
        <w:t xml:space="preserve">فصل سوم </w:t>
      </w:r>
      <w:r>
        <w:rPr>
          <w:rtl w:val="true"/>
        </w:rPr>
        <w:t xml:space="preserve">: </w:t>
      </w:r>
      <w:r>
        <w:rPr>
          <w:rtl w:val="true"/>
        </w:rPr>
        <w:t>جانشين كردن يزيد</w:t>
      </w:r>
      <w:bookmarkEnd w:id="561"/>
    </w:p>
    <w:p>
      <w:pPr>
        <w:pStyle w:val="Heading4"/>
        <w:numPr>
          <w:ilvl w:val="3"/>
          <w:numId w:val="1"/>
        </w:numPr>
        <w:rPr/>
      </w:pPr>
      <w:bookmarkStart w:id="562" w:name="__RefHeading___Toc425324_3804643083"/>
      <w:bookmarkStart w:id="563" w:name="_Toc214"/>
      <w:bookmarkEnd w:id="562"/>
      <w:r>
        <w:rPr/>
        <w:t>۳</w:t>
      </w:r>
      <w:r>
        <w:rPr>
          <w:rtl w:val="true"/>
        </w:rPr>
        <w:t xml:space="preserve"> </w:t>
      </w:r>
      <w:r>
        <w:rPr>
          <w:rtl w:val="true"/>
        </w:rPr>
        <w:t xml:space="preserve">/ </w:t>
      </w:r>
      <w:r>
        <w:rPr/>
        <w:t>۱</w:t>
      </w:r>
      <w:r>
        <w:rPr>
          <w:rtl w:val="true"/>
        </w:rPr>
        <w:t xml:space="preserve"> كوشش هاى معاويه براى جانشين كردن يزيد</w:t>
      </w:r>
      <w:bookmarkEnd w:id="563"/>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كردن يزيد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كوشش هاى معاويه براى جانشين كردن يزيدالفتوح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در سال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 هجرى ، حج گزارد و اموال فراوانى را در مكّه و مدينه قسمت كرد تا دل هاى مردمان را با آنها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باز گشت كه مردم از او خشنود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 ميان مردم ، شايع شد كه معاويه مى خواهد براى يزيد ، بيعت بگيرد و مردم در امر يزيد ، دو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راضى و ساكت بودند و عدّه اى معترض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عُقَيبه اسدى ، شاعر بصريان ، از كسانى بود كه بيعت يزيد را ناپسند مى داشت و با او دشمنى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نيز در اين باره سرود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خبر به معاويه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ده هزار درهم براى او فرستاد تا زبانش را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عُقَيبه در پاسخ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ده هزار درهم ديگر براى او فرستاد و خبر آن به عبد اللّه بن همّام سلولى ، شاعر كوفيان ، رسيد كه او نيز با يزيد دشمن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سرود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شعر به معاويه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 هيچ چيز باقى ننهاده و حرمت ما را شكسته و ما را به خوردن سخينه ، عيب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قصدى جز اين ندارد كه ما را از سرزمين آبادمان ، بيرون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معاويه براى او نيز ده هزار درهم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وى رسيد ، براى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2169_20196"/>
    </w:p>
    <w:p>
      <w:pPr>
        <w:pStyle w:val="Heading4"/>
        <w:numPr>
          <w:ilvl w:val="3"/>
          <w:numId w:val="1"/>
        </w:numPr>
        <w:rPr/>
      </w:pPr>
      <w:bookmarkStart w:id="565" w:name="__RefHeading___Toc425326_3804643083"/>
      <w:bookmarkStart w:id="566" w:name="_Toc215"/>
      <w:bookmarkEnd w:id="564"/>
      <w:bookmarkEnd w:id="565"/>
      <w:r>
        <w:rPr/>
        <w:t>۳</w:t>
      </w:r>
      <w:r>
        <w:rPr>
          <w:rtl w:val="true"/>
        </w:rPr>
        <w:t xml:space="preserve"> </w:t>
      </w:r>
      <w:r>
        <w:rPr>
          <w:rtl w:val="true"/>
        </w:rPr>
        <w:t xml:space="preserve">/ </w:t>
      </w:r>
      <w:r>
        <w:rPr/>
        <w:t>۲</w:t>
      </w:r>
      <w:r>
        <w:rPr>
          <w:rtl w:val="true"/>
        </w:rPr>
        <w:t xml:space="preserve"> كشتن عدّه اى از مخالفان جانشينى</w:t>
      </w:r>
      <w:bookmarkEnd w:id="566"/>
    </w:p>
    <w:p>
      <w:pPr>
        <w:pStyle w:val="BookText"/>
        <w:rPr/>
      </w:pPr>
      <w:r>
        <w:rPr>
          <w:rFonts w:ascii="IRNazanin" w:hAnsi="IRNazanin" w:eastAsia="IRNazanin"/>
          <w:color w:val="111111"/>
          <w:sz w:val="28"/>
          <w:sz w:val="28"/>
          <w:szCs w:val="28"/>
          <w:rtl w:val="true"/>
          <w:lang w:bidi="fa-IR"/>
        </w:rPr>
        <w:t xml:space="preserve">سپاس گزارى از معاويه ، چنين سرود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 پيوسته مردم را بر بيعت با يزيد ، رام مى كرد و به نزديكان ، عطا مى نمود و به دورترها نزديك مى شد تا آن جا كه بيشتر مردم به او گراييدند و به او پاسخ مثبت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كشتن عدّه اى از مخالفان جانشينىمقاتل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 دسيسه كرد و هنگامى كه خواست يزيد را جانشين خود كند ، به امام حسن عليه السلام و سعد بن ابى وقّاص ، سم خوراند و آن دو در فاصله اى نزديك به هم ، در گذشتند </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كه چون معاويه خواست براى پسرش يزيد ، بيعت بگيرد ، براى شاميان سخن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زياد و مرگم نزديك شده است 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2169_20198"/>
    </w:p>
    <w:p>
      <w:pPr>
        <w:pStyle w:val="Heading4"/>
        <w:numPr>
          <w:ilvl w:val="3"/>
          <w:numId w:val="1"/>
        </w:numPr>
        <w:rPr/>
      </w:pPr>
      <w:bookmarkStart w:id="568" w:name="__RefHeading___Toc425328_3804643083"/>
      <w:bookmarkStart w:id="569" w:name="_Toc216"/>
      <w:bookmarkEnd w:id="567"/>
      <w:bookmarkEnd w:id="568"/>
      <w:r>
        <w:rPr/>
        <w:t>۳</w:t>
      </w:r>
      <w:r>
        <w:rPr>
          <w:rtl w:val="true"/>
        </w:rPr>
        <w:t xml:space="preserve"> </w:t>
      </w:r>
      <w:r>
        <w:rPr>
          <w:rtl w:val="true"/>
        </w:rPr>
        <w:t xml:space="preserve">/ </w:t>
      </w:r>
      <w:r>
        <w:rPr/>
        <w:t>۳</w:t>
      </w:r>
      <w:r>
        <w:rPr>
          <w:rtl w:val="true"/>
        </w:rPr>
        <w:t xml:space="preserve"> متن نوشته معاويه براى جانشين كردن يزيد</w:t>
      </w:r>
      <w:bookmarkEnd w:id="569"/>
    </w:p>
    <w:p>
      <w:pPr>
        <w:pStyle w:val="BookText"/>
        <w:rPr/>
      </w:pPr>
      <w:r>
        <w:rPr>
          <w:rFonts w:ascii="IRNazanin" w:hAnsi="IRNazanin" w:eastAsia="IRNazanin"/>
          <w:color w:val="111111"/>
          <w:sz w:val="28"/>
          <w:sz w:val="28"/>
          <w:szCs w:val="28"/>
          <w:rtl w:val="true"/>
          <w:lang w:bidi="fa-IR"/>
        </w:rPr>
        <w:t xml:space="preserve">مى خواهم براى مردى عقد خلافت ببندم كه مايه انسجام شما باشد و من هم ، مانند يكى از شمايم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خود را تحميل 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بر عبد الرحمان بن خالد بن وليد ، اتّفاق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معاويه گران آمد ؛ امّا آن را در درون خود پنهان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هنگامى كه عبد الرحمان بيمار شد ، ابن اُثال نصرانى نزد او آمد و به وى سم نوشاند و او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معاويه براى اين كار ، به ابن اُثال فرمان داد </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متن نوشته معاويه براى جانشين كردن يزيدالفتوح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 ضحّاك بن قيس و مسلم بن عَقَبه را فرا خواند و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بالش من است ، بيرون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نوشته اى را بيرون آوردند كه معاويه ، پيش تر به خطّ خودش در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عهدى است كه معاوية بن ابى سفيان ، امير مؤمنان ، براى پسرش يزيد مى نويسد و با او بيعت مى كند و سفارش كارها را به او كرده و خلافت را پس از خود ، براى وى قرار داده است و او را به مراقبت از رعايا و قيام به كارهايشان و نيكى به آنان ، فرمان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به او دستور داده است كه به شيوه دادگران و منصفان رفتار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جنايت ، كيفر كند و بر نيكى ،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تيره از قريش را بخصوص حفظ كند و قاتلان دوستان را برانَد و بنى اميّه و خاندان عبد شمس را بر بنى هاشم ، مقدّم بدارد و خاندان مظلوم مقتول ، امير مؤمنان ، عثمان بن عفّان را بر خاندان ابو تراب و فرزندانش ، پيش اندازد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2169_20200"/>
    </w:p>
    <w:p>
      <w:pPr>
        <w:pStyle w:val="Heading4"/>
        <w:numPr>
          <w:ilvl w:val="3"/>
          <w:numId w:val="1"/>
        </w:numPr>
        <w:rPr/>
      </w:pPr>
      <w:bookmarkStart w:id="571" w:name="__RefHeading___Toc425330_3804643083"/>
      <w:bookmarkStart w:id="572" w:name="_Toc217"/>
      <w:bookmarkEnd w:id="570"/>
      <w:bookmarkEnd w:id="571"/>
      <w:r>
        <w:rPr/>
        <w:t>۳</w:t>
      </w:r>
      <w:r>
        <w:rPr>
          <w:rtl w:val="true"/>
        </w:rPr>
        <w:t xml:space="preserve"> </w:t>
      </w:r>
      <w:r>
        <w:rPr>
          <w:rtl w:val="true"/>
        </w:rPr>
        <w:t xml:space="preserve">/ </w:t>
      </w:r>
      <w:r>
        <w:rPr/>
        <w:t>۴</w:t>
      </w:r>
      <w:r>
        <w:rPr>
          <w:rtl w:val="true"/>
        </w:rPr>
        <w:t xml:space="preserve"> سخن حسن بصرى در باره جانشينى يزيد</w:t>
      </w:r>
      <w:bookmarkEnd w:id="572"/>
    </w:p>
    <w:p>
      <w:pPr>
        <w:pStyle w:val="BookText"/>
        <w:rPr/>
      </w:pPr>
      <w:r>
        <w:rPr>
          <w:rFonts w:ascii="IRNazanin" w:hAnsi="IRNazanin" w:eastAsia="IRNazanin"/>
          <w:color w:val="111111"/>
          <w:sz w:val="28"/>
          <w:sz w:val="28"/>
          <w:szCs w:val="28"/>
          <w:rtl w:val="true"/>
          <w:lang w:bidi="fa-IR"/>
        </w:rPr>
        <w:t xml:space="preserve">پس هر كس اين نوشته بر او خوانده شد و آن را پذيرفت و به اطاعت از فرمان روايش يزيد بن معاويه شتافت ، آفرين و صد آفرين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از آن سرپيچى كرد و امتناع ورزيد ، گردنش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 هميشگى است تا حق به اهلش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آن كس كه اين نوشته بر او خوانده شود و آن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سخن حسن بصرى در باره جانشينى يزيدتاريخ الطبرىـ به نقل از حسن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گناه در معاويه بود كه اگر تنها يكى از آنها در او بود ، هلاكش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يارىِ نابخردان ، بر اين امّت، مسلّط شد و خلافت را بدون مشورت با امّت و به زور ، غصب كرد ، در حالى كه بازماندگان صحابه و فضيلتمندان ، در ميان آن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مست و خُمار خود را جانشين خود كرد ؛ پسرى كه ابريشم مى پوشيد و تُنبك مى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كرد ، با آن كه پيامبر خدا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 متعلّق به بسترِ خانواده است و براى زناكار ، سنگ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 از</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3" w:name="pg2169_20202"/>
    </w:p>
    <w:p>
      <w:pPr>
        <w:pStyle w:val="Heading4"/>
        <w:numPr>
          <w:ilvl w:val="3"/>
          <w:numId w:val="1"/>
        </w:numPr>
        <w:rPr/>
      </w:pPr>
      <w:bookmarkStart w:id="574" w:name="__RefHeading___Toc425332_3804643083"/>
      <w:bookmarkStart w:id="575" w:name="_Toc218"/>
      <w:bookmarkEnd w:id="573"/>
      <w:bookmarkEnd w:id="574"/>
      <w:r>
        <w:rPr/>
        <w:t>۳</w:t>
      </w:r>
      <w:r>
        <w:rPr>
          <w:rtl w:val="true"/>
        </w:rPr>
        <w:t xml:space="preserve"> </w:t>
      </w:r>
      <w:r>
        <w:rPr>
          <w:rtl w:val="true"/>
        </w:rPr>
        <w:t xml:space="preserve">/ </w:t>
      </w:r>
      <w:r>
        <w:rPr/>
        <w:t>۵</w:t>
      </w:r>
      <w:r>
        <w:rPr>
          <w:rtl w:val="true"/>
        </w:rPr>
        <w:t xml:space="preserve"> وصيّت معاويه به يزيد ، هنگام مرگ</w:t>
      </w:r>
      <w:bookmarkEnd w:id="575"/>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واى بر او از حُجر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وصيّت معاويه به يزيد ، هنگام مرگالطبقات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معاويه به هنگام احتضار ، پسرش يزيد را فرا خواند و به او چنين وصيّت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حسين بن على ، پسر دختر پيامبر خدا صلى الله عليه و آله باش ، كه او محبوب ترينِ افراد نزد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پيوند خويشى ات را با او نگاه دار و با او مدارا كن تا كارت سامان بگيرد ، و اگر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پديدار شد ، من اميد مى برم كه خداوند ، كار تو را با او به وسيله كسانى كفايت كند كه پدرش را كُشتند و برادرش را وا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تاريخ الطبرىـ به نقل از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هنگامى كه در سال شصت هجرى مرگش در رسيد و يزيد غايب بود ، ضحّاك بن قيس فِهرى ـ كه فرمانده نگهبانانش بود ـ و مسلم بن عُقبه مُرّى را فرا خواند و به آنان ، چنين وصيّت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وصيّتم را به يزيد برسانيد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مواظب حجازيان باش كه ريشه تو هستند و هر يك از آنان را كه بر تو وارد مى شود ، بنواز و از هر كس كه غايب است ، سراغ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 عراقيان باش و اگر هر روز هم از تو بركنارىِ كارگزارى را خواستند ، چنين كن ، كه از نگاه من ، بركنار كردن كارگزارى ، بهتر از بيرون آمدن صد هزار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شمشير بر ضدّ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محافظ شاميان باش و آنان را خاصّان و رازداران خود قرار ده ، كه اگر نيشى از دشمنت رسيد ، از آنان يارى مى گيرى و چون كار دشمنان را ساختى ، شاميان را به سرزمين هاى خود بازگردان ، كه آنان چون در جاى ديگرى اقامت گزينند ، خويِشان دگرگون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قريش ، تنها از سه تن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 عبد اللّه بن عمر و عبد اللّه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عمر ، مردى است كه دين ، او را از پاى در آورده و در برابر تو نمى ايستد و چيزى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حسين بن على ، او مردى كم پشتيبان است و اميد مى برم كه خدا ، كار تو را با او به وسيله كسانى كفايت كند كه پدرش را كُشتند و برادرش را وا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خويشاوندى با تو </w:t>
      </w:r>
      <w:r>
        <w:rPr>
          <w:rStyle w:val="FootnoteAnchor"/>
          <w:rtl w:val="true"/>
        </w:rPr>
        <w:footnoteReference w:id="360"/>
      </w:r>
      <w:r>
        <w:rPr>
          <w:rFonts w:ascii="IRNazanin" w:hAnsi="IRNazanin" w:eastAsia="IRNazanin"/>
          <w:color w:val="111111"/>
          <w:sz w:val="28"/>
          <w:sz w:val="28"/>
          <w:szCs w:val="28"/>
          <w:rtl w:val="true"/>
          <w:lang w:bidi="fa-IR"/>
        </w:rPr>
        <w:t xml:space="preserve">و نزديكى به محمّد صلى الله عليه و آله دارد و مطمئن نيستم كه عراقيان، تا او را به شورش نكشانند ، دست از او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او قدرت يافتى ، از او در گذر ، كه اگر در روزگار من چنين كند ، از او در مى 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زبير ، حليه گر و مكّار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تو خروج كرد ، به او بچسب و رهايش مكن ، جز آن كه از تو صلح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چنين خواست ، بپذير و تا مى توانى ، خون خويشانت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مريز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6" w:name="pg2169_20207"/>
    </w:p>
    <w:p>
      <w:pPr>
        <w:pStyle w:val="Heading2"/>
        <w:numPr>
          <w:ilvl w:val="1"/>
          <w:numId w:val="1"/>
        </w:numPr>
        <w:rPr/>
      </w:pPr>
      <w:bookmarkStart w:id="577" w:name="__RefHeading___Toc425334_3804643083"/>
      <w:bookmarkStart w:id="578" w:name="_Toc219"/>
      <w:bookmarkEnd w:id="576"/>
      <w:bookmarkEnd w:id="577"/>
      <w:r>
        <w:rPr>
          <w:rtl w:val="true"/>
        </w:rPr>
        <w:t xml:space="preserve">بخش ششم </w:t>
      </w:r>
      <w:r>
        <w:rPr>
          <w:rtl w:val="true"/>
        </w:rPr>
        <w:t xml:space="preserve">: </w:t>
      </w:r>
      <w:r>
        <w:rPr>
          <w:rtl w:val="true"/>
        </w:rPr>
        <w:t>پيشگويى در باره شهادت امام حسين عليه السلام</w:t>
      </w:r>
      <w:bookmarkEnd w:id="57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9" w:name="__RefHeading___Toc425336_3804643083"/>
      <w:bookmarkStart w:id="580" w:name="_Toc220"/>
      <w:bookmarkEnd w:id="579"/>
      <w:r>
        <w:rPr>
          <w:rtl w:val="true"/>
        </w:rPr>
        <w:t>اشاره</w:t>
      </w:r>
      <w:bookmarkStart w:id="581" w:name="pg2169_20211"/>
      <w:bookmarkEnd w:id="580"/>
    </w:p>
    <w:p>
      <w:pPr>
        <w:pStyle w:val="Heading3"/>
        <w:numPr>
          <w:ilvl w:val="2"/>
          <w:numId w:val="1"/>
        </w:numPr>
        <w:rPr/>
      </w:pPr>
      <w:bookmarkStart w:id="582" w:name="__RefHeading___Toc425338_3804643083"/>
      <w:bookmarkStart w:id="583" w:name="_Toc221"/>
      <w:bookmarkEnd w:id="581"/>
      <w:bookmarkEnd w:id="582"/>
      <w:r>
        <w:rPr>
          <w:rtl w:val="true"/>
        </w:rPr>
        <w:t xml:space="preserve">فصل يكم </w:t>
      </w:r>
      <w:r>
        <w:rPr>
          <w:rtl w:val="true"/>
        </w:rPr>
        <w:t xml:space="preserve">: </w:t>
      </w:r>
      <w:r>
        <w:rPr>
          <w:rtl w:val="true"/>
        </w:rPr>
        <w:t>خبردادن خداى سبحان از شهادت امام حسين عليه السلام</w:t>
      </w:r>
      <w:bookmarkEnd w:id="583"/>
    </w:p>
    <w:p>
      <w:pPr>
        <w:pStyle w:val="Heading4"/>
        <w:numPr>
          <w:ilvl w:val="3"/>
          <w:numId w:val="1"/>
        </w:numPr>
        <w:rPr/>
      </w:pPr>
      <w:bookmarkStart w:id="584" w:name="__RefHeading___Toc425340_3804643083"/>
      <w:bookmarkStart w:id="585" w:name="_Toc222"/>
      <w:bookmarkEnd w:id="584"/>
      <w:r>
        <w:rPr/>
        <w:t>۱</w:t>
      </w:r>
      <w:r>
        <w:rPr>
          <w:rtl w:val="true"/>
        </w:rPr>
        <w:t xml:space="preserve"> </w:t>
      </w:r>
      <w:r>
        <w:rPr>
          <w:rtl w:val="true"/>
        </w:rPr>
        <w:t xml:space="preserve">/ </w:t>
      </w:r>
      <w:r>
        <w:rPr/>
        <w:t>۱</w:t>
      </w:r>
      <w:r>
        <w:rPr>
          <w:rtl w:val="true"/>
        </w:rPr>
        <w:t xml:space="preserve"> سَرور شهيدان ، از آغاز تاريخ تا پايان آن</w:t>
      </w:r>
      <w:bookmarkEnd w:id="585"/>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 خداى سبحان از شهادت امام حسين عليه السلام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سَرور شهيدان ، از آغاز تاريخ تا پايان آنكامل الزياراتـ به نقل از ابن ابى يعفور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خانه فاطمه عليهاالسلام ، و حسين عليه السلام در دامانش بود كه ناگهان گريست و به سجده افتاد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و در اين خانه تو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والاى والايان به بهترين صورت و نيكوترين هيئت برايم جلوه گر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حسين را دوست 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خداى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و دسته گل و ميوه دل و تخم چشمان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دستش را بر سر حسين عليه السلام نهاده بود ،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نورسيده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 درودها و رحمت و رضايت من بر او و نكبت و لعنت و ناخشنودى و عذاب و رسوايى و مجازاتم براى هر كه او را بكشد و با او مخالفت كند و دشمنى ورزد و بستيزد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او سَرور شهيدان اوّلين و آخرين در دنيا و آخرت ، و سَرور جوانان بهشتى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2169_20213"/>
    </w:p>
    <w:p>
      <w:pPr>
        <w:pStyle w:val="Heading4"/>
        <w:numPr>
          <w:ilvl w:val="3"/>
          <w:numId w:val="1"/>
        </w:numPr>
        <w:rPr/>
      </w:pPr>
      <w:bookmarkStart w:id="587" w:name="__RefHeading___Toc425342_3804643083"/>
      <w:bookmarkStart w:id="588" w:name="_Toc223"/>
      <w:bookmarkEnd w:id="586"/>
      <w:bookmarkEnd w:id="587"/>
      <w:r>
        <w:rPr/>
        <w:t>۱</w:t>
      </w:r>
      <w:r>
        <w:rPr>
          <w:rtl w:val="true"/>
        </w:rPr>
        <w:t xml:space="preserve"> </w:t>
      </w:r>
      <w:r>
        <w:rPr>
          <w:rtl w:val="true"/>
        </w:rPr>
        <w:t xml:space="preserve">/ </w:t>
      </w:r>
      <w:r>
        <w:rPr/>
        <w:t>۲</w:t>
      </w:r>
      <w:r>
        <w:rPr>
          <w:rtl w:val="true"/>
        </w:rPr>
        <w:t xml:space="preserve"> او را در محاصره مى كُشند و فرزندان و همراهانش را نيز مى كُشند</w:t>
      </w:r>
      <w:bookmarkEnd w:id="588"/>
    </w:p>
    <w:p>
      <w:pPr>
        <w:pStyle w:val="BookText"/>
        <w:rPr/>
      </w:pPr>
      <w:r>
        <w:rPr>
          <w:rFonts w:ascii="IRNazanin" w:hAnsi="IRNazanin" w:eastAsia="IRNazanin"/>
          <w:color w:val="111111"/>
          <w:sz w:val="28"/>
          <w:sz w:val="28"/>
          <w:szCs w:val="28"/>
          <w:rtl w:val="true"/>
          <w:lang w:bidi="fa-IR"/>
        </w:rPr>
        <w:t xml:space="preserve">از ميان همه مردم است، و پدرش از او هم برتر 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سلام برسان و بشارتش ده كه پرچم هدايت ، و چراغ راه اولياى من، و نگاهبان و ديده بان من بر خلق من ، و نگه دارنده علم من ، و حجّت من بر آسمانيان و زمينيان و ثَقَلين ، يعنى جن و انس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او را در محاصره مى كُشند و فرزندان و همراهانش را نيز مى كُشندكامل الزياراتـ به نقل از حمّاد بن عثمان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پيامبر صلى الله عليه و آله را به آسمان بردند،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تو را در سه چيز مى آزمايد تا شكيبايى ات را ببيند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سومين چيز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كشتارهايى است كه خاندانت پس از تو با آن رو به رو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على، از امّتت دشنام و زورگويى و سرزنش و ناكامى و انكار و ستم مى بيند و در پايان هم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 و خشنود شدم و توفيق و صبر ، از</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دخترت، بر او ستم مى شود و محروم مى گردد و حقّى را كه تو برايش قرار داده اى ، از او غاصبانه مى گيرند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از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پسر دارد كه يكى از آن دو را به نيرنگ و خيانت مى كشند و اموالش را به غارت مى برند و نيزه اش مى زنند و اينها را امّتت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و تسليم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خداييم و به سوى او باز مى گرديم و توفيق و صبر ، از توست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امّتت پسر ديگر فاطمه را به جهاد مى خوانند و آن گاه او را محاصره مى كنند و مى كشند و فرزندان و هر كس از خاندانش را كه همراه اوست ، مى كشند و حرمش را غارت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كمك مى جويد ؛ امّا قضاى حتمى من ، در شهادت او و همراهيان اوست و كشته شدنش حجّت بر همه ساكنان سراسر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آسمانيان و زمينيان از سر بى تابى بر او مى گريند و نيز فرشتگانى كه به يارى اش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صُلب او، پسرى مى آيد كه با او تو را يارى مى دهم 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زير عرش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2169_20218"/>
    </w:p>
    <w:p>
      <w:pPr>
        <w:pStyle w:val="Heading4"/>
        <w:numPr>
          <w:ilvl w:val="3"/>
          <w:numId w:val="1"/>
        </w:numPr>
        <w:rPr/>
      </w:pPr>
      <w:bookmarkStart w:id="590" w:name="__RefHeading___Toc425344_3804643083"/>
      <w:bookmarkStart w:id="591" w:name="_Toc224"/>
      <w:bookmarkEnd w:id="589"/>
      <w:bookmarkEnd w:id="590"/>
      <w:r>
        <w:rPr/>
        <w:t>۱</w:t>
      </w:r>
      <w:r>
        <w:rPr>
          <w:rtl w:val="true"/>
        </w:rPr>
        <w:t xml:space="preserve"> </w:t>
      </w:r>
      <w:r>
        <w:rPr>
          <w:rtl w:val="true"/>
        </w:rPr>
        <w:t xml:space="preserve">/ </w:t>
      </w:r>
      <w:r>
        <w:rPr/>
        <w:t>۳</w:t>
      </w:r>
      <w:r>
        <w:rPr>
          <w:rtl w:val="true"/>
        </w:rPr>
        <w:t xml:space="preserve"> خاكى كه بر آن، شهيد مى شود</w:t>
      </w:r>
      <w:bookmarkEnd w:id="591"/>
    </w:p>
    <w:p>
      <w:pPr>
        <w:pStyle w:val="Heading4"/>
        <w:numPr>
          <w:ilvl w:val="3"/>
          <w:numId w:val="1"/>
        </w:numPr>
        <w:rPr/>
      </w:pPr>
      <w:bookmarkStart w:id="592" w:name="__RefHeading___Toc425346_3804643083"/>
      <w:bookmarkStart w:id="593" w:name="_Toc225"/>
      <w:bookmarkEnd w:id="592"/>
      <w:r>
        <w:rPr/>
        <w:t>۱</w:t>
      </w:r>
      <w:r>
        <w:rPr>
          <w:rtl w:val="true"/>
        </w:rPr>
        <w:t xml:space="preserve"> </w:t>
      </w:r>
      <w:r>
        <w:rPr>
          <w:rtl w:val="true"/>
        </w:rPr>
        <w:t xml:space="preserve">/ </w:t>
      </w:r>
      <w:r>
        <w:rPr/>
        <w:t>۴</w:t>
      </w:r>
      <w:r>
        <w:rPr>
          <w:rtl w:val="true"/>
        </w:rPr>
        <w:t xml:space="preserve"> شهادت او ، نوشته شده </w:t>
      </w:r>
      <w:r>
        <w:rPr>
          <w:rtl w:val="true"/>
        </w:rPr>
        <w:t>(</w:t>
      </w:r>
      <w:r>
        <w:rPr>
          <w:rtl w:val="true"/>
        </w:rPr>
        <w:t>حتمى</w:t>
      </w:r>
      <w:r>
        <w:rPr>
          <w:rtl w:val="true"/>
        </w:rPr>
        <w:t xml:space="preserve">) </w:t>
      </w:r>
      <w:r>
        <w:rPr>
          <w:rtl w:val="true"/>
        </w:rPr>
        <w:t>است</w:t>
      </w:r>
      <w:bookmarkEnd w:id="593"/>
    </w:p>
    <w:p>
      <w:pPr>
        <w:pStyle w:val="Heading4"/>
        <w:numPr>
          <w:ilvl w:val="3"/>
          <w:numId w:val="1"/>
        </w:numPr>
        <w:rPr/>
      </w:pPr>
      <w:bookmarkStart w:id="594" w:name="__RefHeading___Toc425348_3804643083"/>
      <w:bookmarkStart w:id="595" w:name="_Toc226"/>
      <w:bookmarkEnd w:id="594"/>
      <w:r>
        <w:rPr/>
        <w:t>۱</w:t>
      </w:r>
      <w:r>
        <w:rPr>
          <w:rtl w:val="true"/>
        </w:rPr>
        <w:t xml:space="preserve"> </w:t>
      </w:r>
      <w:r>
        <w:rPr>
          <w:rtl w:val="true"/>
        </w:rPr>
        <w:t xml:space="preserve">/ </w:t>
      </w:r>
      <w:r>
        <w:rPr/>
        <w:t>۵</w:t>
      </w:r>
      <w:r>
        <w:rPr>
          <w:rtl w:val="true"/>
        </w:rPr>
        <w:t xml:space="preserve"> دعوت به شكيبايى</w:t>
      </w:r>
      <w:bookmarkEnd w:id="59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خاكى كه بر آن، شهيد مى شودالأمالى ، طوسىـ به نقل از سَدير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آمد و خاكى را كه حسين عليه السلام بر آن شهيد مى شود ، براى پيامبر صلى الله عليه و آله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خاك ، نزد ماست </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شهادت او ،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استتاريخ دمشقـ به نقل از محمّد بن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هنگامى كه جبرئيل عليه السلام به او خبر داد كه امّتش به زودى حسين بن على عليه السلام را مى كشند،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نكنم؟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زيرا موضوعى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 آن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حتمى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دعوت به شكيبايىكامل الزياراتـ به نقل از سعيد بن يسار ، يا غير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جبرئيل ، خبر شهادت حسين عليه السلام را بر پيامبر صلى الله عليه و آله فرود آورد، پيامبر صلى الله عليه و آله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على عليه السلام را گرفت و مدّتى طولانى از روز را با او خلوت كرد و گريه بر آنها غلبه كرد و جدا نگشتند تا آن كه جبرئيل ـ يا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خداى جهانيان ـ بر آنها فرود آمد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خدايتان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حتمى من، شكيب ورزيدن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 شكيب ورزيدند</w:t>
      </w:r>
      <w:r>
        <w:rPr>
          <w:rFonts w:eastAsia="IRNazanin" w:cs="IRNazanin"/>
          <w:color w:val="111111"/>
          <w:sz w:val="28"/>
          <w:szCs w:val="28"/>
          <w:rtl w:val="true"/>
          <w:lang w:bidi="fa-IR"/>
        </w:rPr>
        <w:t xml:space="preserve">» . </w:t>
      </w:r>
      <w:r>
        <w:rPr>
          <w:rStyle w:val="FootnoteAnchor"/>
          <w:rtl w:val="true"/>
        </w:rPr>
        <w:footnoteReference w:id="36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6" w:name="pg2169_20221"/>
    </w:p>
    <w:p>
      <w:pPr>
        <w:pStyle w:val="Heading3"/>
        <w:numPr>
          <w:ilvl w:val="2"/>
          <w:numId w:val="1"/>
        </w:numPr>
        <w:rPr/>
      </w:pPr>
      <w:bookmarkStart w:id="597" w:name="__RefHeading___Toc425350_3804643083"/>
      <w:bookmarkStart w:id="598" w:name="_Toc227"/>
      <w:bookmarkEnd w:id="596"/>
      <w:bookmarkEnd w:id="597"/>
      <w:r>
        <w:rPr>
          <w:rtl w:val="true"/>
        </w:rPr>
        <w:t xml:space="preserve">فصل دوم </w:t>
      </w:r>
      <w:r>
        <w:rPr>
          <w:rtl w:val="true"/>
        </w:rPr>
        <w:t xml:space="preserve">: </w:t>
      </w:r>
      <w:r>
        <w:rPr>
          <w:rtl w:val="true"/>
        </w:rPr>
        <w:t>پيشگويى پيامبر صلى الله عليه و آله در باره شهادت امام حسين عليه السلام</w:t>
      </w:r>
      <w:bookmarkEnd w:id="598"/>
    </w:p>
    <w:p>
      <w:pPr>
        <w:pStyle w:val="Heading4"/>
        <w:numPr>
          <w:ilvl w:val="3"/>
          <w:numId w:val="1"/>
        </w:numPr>
        <w:rPr/>
      </w:pPr>
      <w:bookmarkStart w:id="599" w:name="__RefHeading___Toc425352_3804643083"/>
      <w:bookmarkStart w:id="600" w:name="_Toc228"/>
      <w:bookmarkEnd w:id="599"/>
      <w:r>
        <w:rPr/>
        <w:t>۲</w:t>
      </w:r>
      <w:r>
        <w:rPr>
          <w:rtl w:val="true"/>
        </w:rPr>
        <w:t xml:space="preserve"> </w:t>
      </w:r>
      <w:r>
        <w:rPr>
          <w:rtl w:val="true"/>
        </w:rPr>
        <w:t xml:space="preserve">/ </w:t>
      </w:r>
      <w:r>
        <w:rPr/>
        <w:t>۱</w:t>
      </w:r>
      <w:r>
        <w:rPr>
          <w:rtl w:val="true"/>
        </w:rPr>
        <w:t xml:space="preserve"> پيشگويى درباره شهادت او ، هنگام تولّدش</w:t>
      </w:r>
      <w:bookmarkEnd w:id="600"/>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پيامبر در باره شهادت امام حسين عليه السلام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پيشگويى درباره شهادت او ، هنگام تولّدشالأمالى ، صدوقـ به نقل از صفيّه دختر عبد المطّلب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عليه السلام از شكم مادرش زاده شد ، او را به پيامبر صلى الله عليه و آله دادم و پيامبر صلى الله عليه و آله زبانش را در دهان او نهاد و حسين عليه السلام زبان پيامبر خدا را مكيد و من گمان مى كردم كه پيامبر خدا صلى الله عليه و آله جز شير يا عسل به او نخوراند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بول كرد و پيامبر صلى الله عليه و آله ميان چشمانش را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من داد و در حالى كه مى گريست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كسانى را كه كشنده تو هستند ،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اين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مى كشد؟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بازماندگان دسته متجاوز، از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لعنت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1" w:name="pg2169_20223"/>
    </w:p>
    <w:p>
      <w:pPr>
        <w:pStyle w:val="Heading4"/>
        <w:numPr>
          <w:ilvl w:val="3"/>
          <w:numId w:val="1"/>
        </w:numPr>
        <w:rPr/>
      </w:pPr>
      <w:bookmarkStart w:id="602" w:name="__RefHeading___Toc425354_3804643083"/>
      <w:bookmarkStart w:id="603" w:name="_Toc229"/>
      <w:bookmarkEnd w:id="601"/>
      <w:bookmarkEnd w:id="602"/>
      <w:r>
        <w:rPr/>
        <w:t>۲</w:t>
      </w:r>
      <w:r>
        <w:rPr>
          <w:rtl w:val="true"/>
        </w:rPr>
        <w:t xml:space="preserve"> </w:t>
      </w:r>
      <w:r>
        <w:rPr>
          <w:rtl w:val="true"/>
        </w:rPr>
        <w:t xml:space="preserve">/ </w:t>
      </w:r>
      <w:r>
        <w:rPr/>
        <w:t>۲</w:t>
      </w:r>
      <w:r>
        <w:rPr>
          <w:rtl w:val="true"/>
        </w:rPr>
        <w:t xml:space="preserve"> پيشگويى درباره شهادتش ، در يك سالگى او</w:t>
      </w:r>
      <w:bookmarkEnd w:id="603"/>
    </w:p>
    <w:p>
      <w:pPr>
        <w:pStyle w:val="Heading4"/>
        <w:numPr>
          <w:ilvl w:val="3"/>
          <w:numId w:val="1"/>
        </w:numPr>
        <w:rPr/>
      </w:pPr>
      <w:bookmarkStart w:id="604" w:name="__RefHeading___Toc425356_3804643083"/>
      <w:bookmarkStart w:id="605" w:name="_Toc230"/>
      <w:bookmarkEnd w:id="604"/>
      <w:r>
        <w:rPr/>
        <w:t>۲</w:t>
      </w:r>
      <w:r>
        <w:rPr>
          <w:rtl w:val="true"/>
        </w:rPr>
        <w:t xml:space="preserve"> </w:t>
      </w:r>
      <w:r>
        <w:rPr>
          <w:rtl w:val="true"/>
        </w:rPr>
        <w:t xml:space="preserve">/ </w:t>
      </w:r>
      <w:r>
        <w:rPr/>
        <w:t>۳</w:t>
      </w:r>
      <w:r>
        <w:rPr>
          <w:rtl w:val="true"/>
        </w:rPr>
        <w:t xml:space="preserve"> پيشگويى درباره شهادتش ، در دو سالگى او</w:t>
      </w:r>
      <w:bookmarkEnd w:id="60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پيشگويى درباره شهادتش ، در يك سالگى اوالملهوف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امام حسين عليه السلام يك سالش تمام شد، دوازده فرشته بر پيامبر خدا فرود آمدند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صورتشان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چشمانشان گريان بود و بال هاى خود را گسترده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 سر حسين، فرزند فاطمه، آن خواهد آمد كه قابيل بر سر هابيل آورد و پاداش هابيل را به او خواهند داد و مانند گناه و مجازات قابيل بر سر قاتل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ها، فرشته مقرّبى نمى مانَد ، جز آن كه همگى بر پيامبر صلى الله عليه و آله فرود مى آيند و به او سلام مى كنند و عزاى حسين عليه السلام را به او تسليت مى گويند و پاداش اِعطايى به حسين عليه السلام را به او خبر مى دهند و تربت او را به وى عرضه مى كنند و پيامبر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وا گذاشت، وا بگذارش و هر كس او را كشت، بكُشش و از آنچه مى طلبد، بى بهره اش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پيشگويى درباره شهادتش ، در دو سالگى اوالفتوحـ به نقل از مِسوَر بن مَخرَمه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دو سالش كامل شد، پيامبر صلى الله عليه و آله عازم يكى از سفرهايش شد و در جايى از راه ايستاد و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 و چشمانش اشكبار شد و چون علّت را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2169_20225"/>
    </w:p>
    <w:p>
      <w:pPr>
        <w:pStyle w:val="Heading4"/>
        <w:numPr>
          <w:ilvl w:val="3"/>
          <w:numId w:val="1"/>
        </w:numPr>
        <w:rPr/>
      </w:pPr>
      <w:bookmarkStart w:id="607" w:name="__RefHeading___Toc425358_3804643083"/>
      <w:bookmarkStart w:id="608" w:name="_Toc231"/>
      <w:bookmarkEnd w:id="606"/>
      <w:bookmarkEnd w:id="607"/>
      <w:r>
        <w:rPr/>
        <w:t>۲</w:t>
      </w:r>
      <w:r>
        <w:rPr>
          <w:rtl w:val="true"/>
        </w:rPr>
        <w:t xml:space="preserve"> </w:t>
      </w:r>
      <w:r>
        <w:rPr>
          <w:rtl w:val="true"/>
        </w:rPr>
        <w:t xml:space="preserve">/ </w:t>
      </w:r>
      <w:r>
        <w:rPr/>
        <w:t>۴</w:t>
      </w:r>
      <w:r>
        <w:rPr>
          <w:rtl w:val="true"/>
        </w:rPr>
        <w:t xml:space="preserve"> پيشگويى درباره شهادت او ، نزديك وفاتش</w:t>
      </w:r>
      <w:bookmarkEnd w:id="608"/>
    </w:p>
    <w:p>
      <w:pPr>
        <w:pStyle w:val="BookText"/>
        <w:rPr/>
      </w:pPr>
      <w:r>
        <w:rPr>
          <w:rFonts w:ascii="IRNazanin" w:hAnsi="IRNazanin" w:eastAsia="IRNazanin"/>
          <w:color w:val="111111"/>
          <w:sz w:val="28"/>
          <w:sz w:val="28"/>
          <w:szCs w:val="28"/>
          <w:rtl w:val="true"/>
          <w:lang w:bidi="fa-IR"/>
        </w:rPr>
        <w:t>جبرئيل است كه از سرزمين كنار فرات به نام كربلا برايم خبر آورده كه فرزندم حسين ، پسر فاطمه ، در آن جا كشته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مى كشد؟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نام يزيد ، كه خدا به عمرش بركت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جايگاه به خاك افتادن و به خاك سپردنش را و سرش را كه به هديه آورده اند،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هيچ كس به سر فرزندم حسين نمى نگرد و شادى نمى كند، جز آن كه خداوند ، دل و زبانش را دوگونه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پيشگويى درباره شهادت او ، نزديك وفاتشالأمالى ، صدوقـ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آن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منجر به فوتش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محبوبم را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را يك به يك برايش فرا مى خواندند ؛ امّا پيامبر صلى الله عليه و آله از آنها روى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عليهاالسلام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سوى على روانه كن كه به نظر ما مقصودش كسى غير از على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به سوى على عليه السلام فرستاد و چون على عليه السلام آمد، پيامبر خدا صلى الله عليه و آله چشمانش را گشود و صورتش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او را نزديك كرد تا دستش را گرفت و بر بالينش نشاند و سپس از هوش رفت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2169_20227"/>
    </w:p>
    <w:p>
      <w:pPr>
        <w:pStyle w:val="Heading4"/>
        <w:numPr>
          <w:ilvl w:val="3"/>
          <w:numId w:val="1"/>
        </w:numPr>
        <w:rPr/>
      </w:pPr>
      <w:bookmarkStart w:id="610" w:name="__RefHeading___Toc425360_3804643083"/>
      <w:bookmarkStart w:id="611" w:name="_Toc232"/>
      <w:bookmarkEnd w:id="609"/>
      <w:bookmarkEnd w:id="610"/>
      <w:r>
        <w:rPr/>
        <w:t>۲</w:t>
      </w:r>
      <w:r>
        <w:rPr>
          <w:rtl w:val="true"/>
        </w:rPr>
        <w:t xml:space="preserve"> </w:t>
      </w:r>
      <w:r>
        <w:rPr>
          <w:rtl w:val="true"/>
        </w:rPr>
        <w:t xml:space="preserve">/ </w:t>
      </w:r>
      <w:r>
        <w:rPr/>
        <w:t>۵</w:t>
      </w:r>
      <w:r>
        <w:rPr>
          <w:rtl w:val="true"/>
        </w:rPr>
        <w:t xml:space="preserve"> خبر دادن به فاطمه عليهاالسلام از شهادت او</w:t>
      </w:r>
      <w:bookmarkEnd w:id="611"/>
    </w:p>
    <w:p>
      <w:pPr>
        <w:pStyle w:val="BookText"/>
        <w:rPr/>
      </w:pPr>
      <w:r>
        <w:rPr>
          <w:rFonts w:ascii="IRNazanin" w:hAnsi="IRNazanin" w:eastAsia="IRNazanin"/>
          <w:color w:val="111111"/>
          <w:sz w:val="28"/>
          <w:sz w:val="28"/>
          <w:szCs w:val="28"/>
          <w:rtl w:val="true"/>
          <w:lang w:bidi="fa-IR"/>
        </w:rPr>
        <w:t>حسن و حسين عليهماالسلام صيحه زنان و گريان آمدند و خود را بر روى پيامبر صلى الله عليه و آله انداختند و على عليه السلام خواست آنان را دور كند كه پيامبر خدا به هوش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من آنها را ببويم و آنها نيز مرا ببويند و من از آنها توشه بگيرم و آنان نيز از من توشه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پس از من ، به اين دو ، ستم مى شود و به ستم ، كشته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ستمكار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اين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خبر دادن به فاطمه عليها السلام از شهادت اوفضل زيارة الحسين عليه السلامـ به نقل از حسن بن زيد ، از امام صادق ، از پدرش عليهماالسلام،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فاطمه عليهاالسلام را از كشته شدن حسين عليه السلام باخبر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و تسليم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كردم و تسليم گشتم،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او كجا اتّفاق مى افتد؟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سرزمينى به نام كربلا و دور از اهل و عشيره كشته مى شود و ـ اى فاطمه ـ گروهى او را زيارت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2" w:name="pg2169_20229"/>
    </w:p>
    <w:p>
      <w:pPr>
        <w:pStyle w:val="Heading4"/>
        <w:numPr>
          <w:ilvl w:val="3"/>
          <w:numId w:val="1"/>
        </w:numPr>
        <w:rPr/>
      </w:pPr>
      <w:bookmarkStart w:id="613" w:name="__RefHeading___Toc425362_3804643083"/>
      <w:bookmarkStart w:id="614" w:name="_Toc233"/>
      <w:bookmarkEnd w:id="612"/>
      <w:bookmarkEnd w:id="613"/>
      <w:r>
        <w:rPr/>
        <w:t>۲</w:t>
      </w:r>
      <w:r>
        <w:rPr>
          <w:rtl w:val="true"/>
        </w:rPr>
        <w:t xml:space="preserve"> </w:t>
      </w:r>
      <w:r>
        <w:rPr>
          <w:rtl w:val="true"/>
        </w:rPr>
        <w:t xml:space="preserve">/ </w:t>
      </w:r>
      <w:r>
        <w:rPr/>
        <w:t>۶</w:t>
      </w:r>
      <w:r>
        <w:rPr>
          <w:rtl w:val="true"/>
        </w:rPr>
        <w:t xml:space="preserve"> خبر دادن به اُمّ سلمه از شهادت او</w:t>
      </w:r>
      <w:bookmarkEnd w:id="614"/>
    </w:p>
    <w:p>
      <w:pPr>
        <w:pStyle w:val="Heading4"/>
        <w:numPr>
          <w:ilvl w:val="3"/>
          <w:numId w:val="1"/>
        </w:numPr>
        <w:rPr/>
      </w:pPr>
      <w:bookmarkStart w:id="615" w:name="__RefHeading___Toc425364_3804643083"/>
      <w:bookmarkStart w:id="616" w:name="_Toc234"/>
      <w:bookmarkEnd w:id="615"/>
      <w:r>
        <w:rPr/>
        <w:t>۲</w:t>
      </w:r>
      <w:r>
        <w:rPr>
          <w:rtl w:val="true"/>
        </w:rPr>
        <w:t xml:space="preserve"> </w:t>
      </w:r>
      <w:r>
        <w:rPr>
          <w:rtl w:val="true"/>
        </w:rPr>
        <w:t xml:space="preserve">/ </w:t>
      </w:r>
      <w:r>
        <w:rPr/>
        <w:t>۷</w:t>
      </w:r>
      <w:r>
        <w:rPr>
          <w:rtl w:val="true"/>
        </w:rPr>
        <w:t xml:space="preserve"> خبر دادن به عايشه از شهادت او</w:t>
      </w:r>
      <w:bookmarkEnd w:id="61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خبر دادن به اُمّ سلمه از شهادت اوتاريخ دمشقـ به نقل از داوود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 پيامبر صلى الله عليه و آله در آمد و پيامبر خدا بى 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من خبر داد كه اين پسرم كشته مى شود و خشم خدا بر كسى كه او را مى كشد ، شدّت مى گيرد</w:t>
      </w:r>
      <w:r>
        <w:rPr>
          <w:rFonts w:eastAsia="IRNazanin" w:cs="IRNazanin"/>
          <w:color w:val="111111"/>
          <w:sz w:val="28"/>
          <w:szCs w:val="28"/>
          <w:rtl w:val="true"/>
          <w:lang w:bidi="fa-IR"/>
        </w:rPr>
        <w:t xml:space="preserve">» . </w:t>
      </w:r>
      <w:r>
        <w:rPr>
          <w:rStyle w:val="FootnoteAnchor"/>
          <w:rtl w:val="true"/>
        </w:rPr>
        <w:footnoteReference w:id="366"/>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خبر دادن به عايشه از شهادت اوالأمالى ، طوسىـ به نقل از حسين بن ابى غندر ، از يكى از راويان شيعه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حسين عليه السلام در دامان پيامبر صلى الله عليه و آله بود و پيامبر صلى الله عليه و آله با او بازى مى كرد و او را مى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اين بچّه خوشت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نداشته باشم و از او خوشم نيايد، در حالى كه ميوه دلم و روشنى چشم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امّتم او را به زودى مى كشند و هر كس او را پس از وفاتش زيارت كند، خداوند ، حجّى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هاى من ، برايش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7" w:name="pg2169_20231"/>
    </w:p>
    <w:p>
      <w:pPr>
        <w:pStyle w:val="Heading4"/>
        <w:numPr>
          <w:ilvl w:val="3"/>
          <w:numId w:val="1"/>
        </w:numPr>
        <w:rPr/>
      </w:pPr>
      <w:bookmarkStart w:id="618" w:name="__RefHeading___Toc425366_3804643083"/>
      <w:bookmarkStart w:id="619" w:name="_Toc235"/>
      <w:bookmarkEnd w:id="617"/>
      <w:bookmarkEnd w:id="618"/>
      <w:r>
        <w:rPr/>
        <w:t>۲</w:t>
      </w:r>
      <w:r>
        <w:rPr>
          <w:rtl w:val="true"/>
        </w:rPr>
        <w:t xml:space="preserve"> </w:t>
      </w:r>
      <w:r>
        <w:rPr>
          <w:rtl w:val="true"/>
        </w:rPr>
        <w:t xml:space="preserve">/ </w:t>
      </w:r>
      <w:r>
        <w:rPr/>
        <w:t>۸</w:t>
      </w:r>
      <w:r>
        <w:rPr>
          <w:rtl w:val="true"/>
        </w:rPr>
        <w:t xml:space="preserve"> پيشگويى پيامبر صلى الله عليه و آله درباره تاريخ شهادت او</w:t>
      </w:r>
      <w:bookmarkEnd w:id="619"/>
    </w:p>
    <w:p>
      <w:pPr>
        <w:pStyle w:val="Heading4"/>
        <w:numPr>
          <w:ilvl w:val="3"/>
          <w:numId w:val="1"/>
        </w:numPr>
        <w:rPr/>
      </w:pPr>
      <w:bookmarkStart w:id="620" w:name="__RefHeading___Toc425368_3804643083"/>
      <w:bookmarkStart w:id="621" w:name="_Toc236"/>
      <w:bookmarkEnd w:id="620"/>
      <w:r>
        <w:rPr/>
        <w:t>۲</w:t>
      </w:r>
      <w:r>
        <w:rPr>
          <w:rtl w:val="true"/>
        </w:rPr>
        <w:t xml:space="preserve"> </w:t>
      </w:r>
      <w:r>
        <w:rPr>
          <w:rtl w:val="true"/>
        </w:rPr>
        <w:t xml:space="preserve">/ </w:t>
      </w:r>
      <w:r>
        <w:rPr/>
        <w:t>۹</w:t>
      </w:r>
      <w:r>
        <w:rPr>
          <w:rtl w:val="true"/>
        </w:rPr>
        <w:t xml:space="preserve"> پيشگويى درباره مكان شهادت او</w:t>
      </w:r>
      <w:bookmarkEnd w:id="621"/>
    </w:p>
    <w:p>
      <w:pPr>
        <w:pStyle w:val="Heading5"/>
        <w:numPr>
          <w:ilvl w:val="4"/>
          <w:numId w:val="1"/>
        </w:numPr>
        <w:rPr/>
      </w:pPr>
      <w:bookmarkStart w:id="622" w:name="__RefHeading___Toc425370_3804643083"/>
      <w:bookmarkStart w:id="623" w:name="_Toc237"/>
      <w:bookmarkEnd w:id="622"/>
      <w:r>
        <w:rPr>
          <w:rtl w:val="true"/>
        </w:rPr>
        <w:t>الف ـ سرزمين كربلا</w:t>
      </w:r>
      <w:bookmarkEnd w:id="623"/>
    </w:p>
    <w:p>
      <w:pPr>
        <w:pStyle w:val="Heading5"/>
        <w:numPr>
          <w:ilvl w:val="4"/>
          <w:numId w:val="1"/>
        </w:numPr>
        <w:rPr/>
      </w:pPr>
      <w:bookmarkStart w:id="624" w:name="__RefHeading___Toc425372_3804643083"/>
      <w:bookmarkStart w:id="625" w:name="_Toc238"/>
      <w:bookmarkEnd w:id="624"/>
      <w:r>
        <w:rPr>
          <w:rtl w:val="true"/>
        </w:rPr>
        <w:t>ب ـ سرزمين طَف</w:t>
      </w:r>
      <w:bookmarkEnd w:id="625"/>
    </w:p>
    <w:p>
      <w:pPr>
        <w:pStyle w:val="Heading5"/>
        <w:numPr>
          <w:ilvl w:val="4"/>
          <w:numId w:val="1"/>
        </w:numPr>
        <w:rPr/>
      </w:pPr>
      <w:bookmarkStart w:id="626" w:name="__RefHeading___Toc425374_3804643083"/>
      <w:bookmarkStart w:id="627" w:name="_Toc239"/>
      <w:bookmarkEnd w:id="626"/>
      <w:r>
        <w:rPr>
          <w:rtl w:val="true"/>
        </w:rPr>
        <w:t>ج ـ سرزمين عراق</w:t>
      </w:r>
      <w:bookmarkEnd w:id="62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پيشگويى پيامبر صلى الله عليه و آله درباره تاريخ شهادت اوالمعجم الكبيرـ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 ، شصت سال پس از هجرت من ، كشته مى شود</w:t>
      </w:r>
      <w:r>
        <w:rPr>
          <w:rFonts w:eastAsia="IRNazanin" w:cs="IRNazanin"/>
          <w:color w:val="111111"/>
          <w:sz w:val="28"/>
          <w:szCs w:val="28"/>
          <w:rtl w:val="true"/>
          <w:lang w:bidi="fa-IR"/>
        </w:rPr>
        <w:t xml:space="preserve">» . </w:t>
      </w:r>
      <w:r>
        <w:rPr>
          <w:rStyle w:val="FootnoteAnchor"/>
          <w:rtl w:val="true"/>
        </w:rPr>
        <w:footnoteReference w:id="367"/>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پيشگويى درباره مكان شهادت اوالف ـ سرزمين كربلاتاريخ دمشقـ به نقل از جُمهان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 خاكى از خاك هاى سرزمينى را كه حسين عليه السلام در آن كشته شد ، براى پيامبر صلى الله عليه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نام آن ،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 </w:t>
      </w:r>
      <w:r>
        <w:rPr>
          <w:rStyle w:val="FootnoteAnchor"/>
          <w:rtl w:val="true"/>
        </w:rPr>
        <w:footnoteReference w:id="368"/>
      </w:r>
      <w:r>
        <w:rPr>
          <w:rFonts w:ascii="IRNazanin" w:hAnsi="IRNazanin" w:eastAsia="IRNazanin"/>
          <w:color w:val="111111"/>
          <w:sz w:val="28"/>
          <w:sz w:val="28"/>
          <w:szCs w:val="28"/>
          <w:rtl w:val="true"/>
          <w:lang w:bidi="fa-IR"/>
        </w:rPr>
        <w:t xml:space="preserve">و بلا </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 ـ سرزمين طَفالمعجم الكبيرـ به نقل از عايشه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من خبر داد كه پسرم حسين، پس از من در سرزمين طَف ، كشته مى شود و اين خاك را برايم آورد و به من خبر داد كه آرامگاه او ، در آن جاست </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ج ـ سرزمين عراقالمستدرك على الصحيحينـ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شبى براى خوابيدن ، دراز</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2169_20233"/>
    </w:p>
    <w:p>
      <w:pPr>
        <w:pStyle w:val="Heading5"/>
        <w:numPr>
          <w:ilvl w:val="4"/>
          <w:numId w:val="1"/>
        </w:numPr>
        <w:rPr/>
      </w:pPr>
      <w:bookmarkStart w:id="629" w:name="__RefHeading___Toc425376_3804643083"/>
      <w:bookmarkStart w:id="630" w:name="_Toc240"/>
      <w:bookmarkEnd w:id="628"/>
      <w:bookmarkEnd w:id="629"/>
      <w:r>
        <w:rPr>
          <w:rtl w:val="true"/>
        </w:rPr>
        <w:t>د ـ سرزمين بابِل</w:t>
      </w:r>
      <w:bookmarkEnd w:id="630"/>
    </w:p>
    <w:p>
      <w:pPr>
        <w:pStyle w:val="BookText"/>
        <w:rPr/>
      </w:pPr>
      <w:r>
        <w:rPr>
          <w:rFonts w:ascii="IRNazanin" w:hAnsi="IRNazanin" w:eastAsia="IRNazanin"/>
          <w:color w:val="111111"/>
          <w:sz w:val="28"/>
          <w:sz w:val="28"/>
          <w:szCs w:val="28"/>
          <w:rtl w:val="true"/>
          <w:lang w:bidi="fa-IR"/>
        </w:rPr>
        <w:t>كشيده بود كه سراسيمه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دراز كشيد و به خواب فرو رفت ؛ ولى دوباره با پريشانىِ كمترى نسبت به بار نخست ،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دوباره خوابيد و چون بيدار شد، خاكى سرخ در دست داشت كه آن را مى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سرخ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ـ كه درود و سلام بر او باد ـ در باره حسين به من خبر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سرزمين عراق، كشته مى شود و من 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سرزمينى را كه در آن كشته مى شود ، به من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خاك همان 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د ـ سرزمين بابِلالطبقات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دختر عبد الرحمان ، در نامه اى به امام حسين عليه السلام ، كار او را كه مى خواست انجام بدهد ، بزرگ شمرد و به او سفارش كرد تا اطاعت كند و همراه جماعت باشد و به او خبر داد كه به سوى قتلگاه خود ، گام بر مى 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عايشه برايم گفت كه از پيامبر خدا شنيده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در سرزمين بابِل كشته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حسين عليه السلام هنگامى كه نامه او را خواند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اين صورت بايد به قتلگاه خود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2169_20234"/>
    </w:p>
    <w:p>
      <w:pPr>
        <w:pStyle w:val="Heading5"/>
        <w:numPr>
          <w:ilvl w:val="4"/>
          <w:numId w:val="1"/>
        </w:numPr>
        <w:rPr/>
      </w:pPr>
      <w:bookmarkStart w:id="632" w:name="__RefHeading___Toc425378_3804643083"/>
      <w:bookmarkStart w:id="633" w:name="_Toc241"/>
      <w:bookmarkEnd w:id="631"/>
      <w:bookmarkEnd w:id="632"/>
      <w:r>
        <w:rPr>
          <w:rtl w:val="true"/>
        </w:rPr>
        <w:t>ه ـ كناره فرات</w:t>
      </w:r>
      <w:bookmarkEnd w:id="633"/>
    </w:p>
    <w:p>
      <w:pPr>
        <w:pStyle w:val="Heading4"/>
        <w:numPr>
          <w:ilvl w:val="3"/>
          <w:numId w:val="1"/>
        </w:numPr>
        <w:rPr/>
      </w:pPr>
      <w:bookmarkStart w:id="634" w:name="__RefHeading___Toc425380_3804643083"/>
      <w:bookmarkStart w:id="635" w:name="_Toc242"/>
      <w:bookmarkEnd w:id="634"/>
      <w:r>
        <w:rPr/>
        <w:t>۲</w:t>
      </w:r>
      <w:r>
        <w:rPr>
          <w:rtl w:val="true"/>
        </w:rPr>
        <w:t xml:space="preserve"> </w:t>
      </w:r>
      <w:r>
        <w:rPr>
          <w:rtl w:val="true"/>
        </w:rPr>
        <w:t xml:space="preserve">/ </w:t>
      </w:r>
      <w:r>
        <w:rPr/>
        <w:t>۱۰</w:t>
      </w:r>
      <w:r>
        <w:rPr>
          <w:rtl w:val="true"/>
        </w:rPr>
        <w:t xml:space="preserve"> نشان داده شدن خاكى كه خون او در آن جا مى ريزد ، به پيامبر صلى الله عليه و آله</w:t>
      </w:r>
      <w:bookmarkEnd w:id="635"/>
    </w:p>
    <w:p>
      <w:pPr>
        <w:pStyle w:val="BookText"/>
        <w:rPr/>
      </w:pPr>
      <w:r>
        <w:rPr>
          <w:rFonts w:ascii="IRNazanin" w:hAnsi="IRNazanin" w:eastAsia="IRNazanin"/>
          <w:color w:val="111111"/>
          <w:sz w:val="28"/>
          <w:sz w:val="28"/>
          <w:szCs w:val="28"/>
          <w:rtl w:val="true"/>
          <w:lang w:bidi="fa-IR"/>
        </w:rPr>
        <w:t xml:space="preserve">ه ـ كناره فراتالطبقات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عامر شَعبى ، از امام على عليه السلام ، از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به من خبر داد كه حسين در كناره فرات ، كشته مى شود </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نشان داده شدن خاكى كه خون او در آن جا مى ريزد ، به پيامبر صلى الله عليه و آلهكامل الزياراتـ به نقل از ابو اُسامه زيد شَحّام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خبر شهادت حسين عليه السلام را در خانه اُمّ سلمه به پيامبر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 پيامبر صلى الله عليه و آله در آمد و جبرئيل كه نزد ايشان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 اين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خاكى را كه خونش در آن ريخته مى شود ،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يك مشت از آن را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خاكى سرخ رنگ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المعجم الكبيرـ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بر پيامبر خدا صلى الله عليه و آله در آمد 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شگفت زده ات نكنم؟ هم اكنون فرشته اى بر من در آمد كه تا كنون نزد من نيامده بود و گفت كه اين پسرم ، كشته مى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خاكى را كه در آن كشته مى شود ، به تو نشان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از آن جا بر گرفت و خاكى سرخ را به من نشان داد</w:t>
      </w:r>
      <w:r>
        <w:rPr>
          <w:rFonts w:eastAsia="IRNazanin" w:cs="IRNazanin"/>
          <w:color w:val="111111"/>
          <w:sz w:val="28"/>
          <w:szCs w:val="28"/>
          <w:rtl w:val="true"/>
          <w:lang w:bidi="fa-IR"/>
        </w:rPr>
        <w:t xml:space="preserve">» . </w:t>
      </w:r>
      <w:r>
        <w:rPr>
          <w:rStyle w:val="FootnoteAnchor"/>
          <w:rtl w:val="true"/>
        </w:rPr>
        <w:footnoteReference w:id="37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6" w:name="pg2169_20236"/>
    </w:p>
    <w:p>
      <w:pPr>
        <w:pStyle w:val="Heading4"/>
        <w:numPr>
          <w:ilvl w:val="3"/>
          <w:numId w:val="1"/>
        </w:numPr>
        <w:rPr/>
      </w:pPr>
      <w:bookmarkStart w:id="637" w:name="__RefHeading___Toc425382_3804643083"/>
      <w:bookmarkStart w:id="638" w:name="_Toc243"/>
      <w:bookmarkEnd w:id="636"/>
      <w:bookmarkEnd w:id="637"/>
      <w:r>
        <w:rPr/>
        <w:t>۲</w:t>
      </w:r>
      <w:r>
        <w:rPr>
          <w:rtl w:val="true"/>
        </w:rPr>
        <w:t xml:space="preserve"> </w:t>
      </w:r>
      <w:r>
        <w:rPr>
          <w:rtl w:val="true"/>
        </w:rPr>
        <w:t xml:space="preserve">/ </w:t>
      </w:r>
      <w:r>
        <w:rPr/>
        <w:t>۱۱</w:t>
      </w:r>
      <w:r>
        <w:rPr>
          <w:rtl w:val="true"/>
        </w:rPr>
        <w:t xml:space="preserve"> دعوت پيامبر صلى الله عليه و آله از امّت خويش براى يارى او</w:t>
      </w:r>
      <w:bookmarkEnd w:id="638"/>
    </w:p>
    <w:p>
      <w:pPr>
        <w:pStyle w:val="Heading4"/>
        <w:numPr>
          <w:ilvl w:val="3"/>
          <w:numId w:val="1"/>
        </w:numPr>
        <w:rPr/>
      </w:pPr>
      <w:bookmarkStart w:id="639" w:name="__RefHeading___Toc425384_3804643083"/>
      <w:bookmarkStart w:id="640" w:name="_Toc244"/>
      <w:bookmarkEnd w:id="639"/>
      <w:r>
        <w:rPr/>
        <w:t>۲</w:t>
      </w:r>
      <w:r>
        <w:rPr>
          <w:rtl w:val="true"/>
        </w:rPr>
        <w:t xml:space="preserve"> </w:t>
      </w:r>
      <w:r>
        <w:rPr>
          <w:rtl w:val="true"/>
        </w:rPr>
        <w:t xml:space="preserve">/ </w:t>
      </w:r>
      <w:r>
        <w:rPr/>
        <w:t>۱۲</w:t>
      </w:r>
      <w:r>
        <w:rPr>
          <w:rtl w:val="true"/>
        </w:rPr>
        <w:t xml:space="preserve"> پيشگويى پيامبر صلى الله عليه و آله درباره ويژگى هاى قاتل او</w:t>
      </w:r>
      <w:bookmarkEnd w:id="64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دعوت پيامبر صلى الله عليه و آله از امّت خويش براى يارى اوتاريخ دمشقـ به نقل از سُحَيم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پسرم، حسين، در سرزمينى به نام كربلا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كه در آن جا حاضر بود، يارى اش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بن حارث به سوى كربلا روانه شد و همراه حسين عليه السلام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پيشگويى پيامبر صلى الله عليه و آله درباره ويژگى هاى قاتل اوعيون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 از امام على عليه السلام ، از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فرد امّت، حسين را مى كشد و كسى از فرزندان حسين تبرّى مى جويد كه به من كفر مى ورزد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كتابُ سُلَيم بن قَيس ـ به نقل از عبد اللّه بن جعفر بن ابى طالب ، از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حسين ، با شمشير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طغيانگر فرزند طغيانگر، بى نسب فرزند بى نسب، منافق فرزند منافق مى كشد </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الأمالى ، طوسىـ به سندش ، از امام زين العابدين عليه السلام ، از اسماء بنت عميس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عليه السلام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1" w:name="pg2169_20238"/>
    </w:p>
    <w:p>
      <w:pPr>
        <w:pStyle w:val="Heading4"/>
        <w:numPr>
          <w:ilvl w:val="3"/>
          <w:numId w:val="1"/>
        </w:numPr>
        <w:rPr/>
      </w:pPr>
      <w:bookmarkStart w:id="642" w:name="__RefHeading___Toc425386_3804643083"/>
      <w:bookmarkStart w:id="643" w:name="_Toc245"/>
      <w:bookmarkEnd w:id="641"/>
      <w:bookmarkEnd w:id="642"/>
      <w:r>
        <w:rPr/>
        <w:t>۲</w:t>
      </w:r>
      <w:r>
        <w:rPr>
          <w:rtl w:val="true"/>
        </w:rPr>
        <w:t xml:space="preserve"> </w:t>
      </w:r>
      <w:r>
        <w:rPr>
          <w:rtl w:val="true"/>
        </w:rPr>
        <w:t xml:space="preserve">/ </w:t>
      </w:r>
      <w:r>
        <w:rPr/>
        <w:t>۱۳</w:t>
      </w:r>
      <w:r>
        <w:rPr>
          <w:rtl w:val="true"/>
        </w:rPr>
        <w:t xml:space="preserve"> پيشگويى پيامبر صلى الله عليه و آله درباره چگونگى شهادت او</w:t>
      </w:r>
      <w:bookmarkEnd w:id="643"/>
    </w:p>
    <w:p>
      <w:pPr>
        <w:pStyle w:val="BookText"/>
        <w:rPr/>
      </w:pPr>
      <w:r>
        <w:rPr>
          <w:rFonts w:ascii="IRNazanin" w:hAnsi="IRNazanin" w:eastAsia="IRNazanin"/>
          <w:color w:val="111111"/>
          <w:sz w:val="28"/>
          <w:sz w:val="28"/>
          <w:szCs w:val="28"/>
          <w:rtl w:val="true"/>
          <w:lang w:bidi="fa-IR"/>
        </w:rPr>
        <w:t>كه هفت روزه شد ، پيامبر صلى الله عليه و آله نزد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برايم بياور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روز اوّل است ، چنين كردى ؟ ماجرا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اين پسرم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دسته اى متجاوزِ كافر از بنى اميّه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شفاعت مرا در روز قيامت ، نصيبشان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او را مى كشد كه به دين ، ضربه مى زند و به خداى بزرگ ، كفر مى ورزد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كنز العمّالـ به نقل از ابن عمرو ، از پيامبر خدا صلى الله عليه و آله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يزيد ، آن طعنه زن نفرين گو را بركت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درگذشت محبوبم و فرزند نازنينم، حسين ،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مَرقدش را برايم آوردند و قاتلش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او پيش چشم گروهى كشته نمى شود و يارى اش نمى كنند، جز آن كه خدا همه آنان را كيفر مى دهد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پيشگويى پيامبر صلى الله عليه و آله درباره چگونگى شهادت اوالأمالى ، صدوقـ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را ديدم، آنچه را پس از من با او مى كنند، به ياد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مى بينم به حرم و قبر من پناه آورده ؛ امّا پناهش نمى دهند و در رؤيايش ، او را به سينه ام مى چسبانم و به او فرمان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2169_20241"/>
    </w:p>
    <w:p>
      <w:pPr>
        <w:pStyle w:val="Heading4"/>
        <w:numPr>
          <w:ilvl w:val="3"/>
          <w:numId w:val="1"/>
        </w:numPr>
        <w:rPr/>
      </w:pPr>
      <w:bookmarkStart w:id="645" w:name="__RefHeading___Toc425388_3804643083"/>
      <w:bookmarkStart w:id="646" w:name="_Toc246"/>
      <w:bookmarkEnd w:id="644"/>
      <w:bookmarkEnd w:id="645"/>
      <w:r>
        <w:rPr/>
        <w:t>۲</w:t>
      </w:r>
      <w:r>
        <w:rPr>
          <w:rtl w:val="true"/>
        </w:rPr>
        <w:t xml:space="preserve"> </w:t>
      </w:r>
      <w:r>
        <w:rPr>
          <w:rtl w:val="true"/>
        </w:rPr>
        <w:t xml:space="preserve">/ </w:t>
      </w:r>
      <w:r>
        <w:rPr/>
        <w:t>۱۴</w:t>
      </w:r>
      <w:r>
        <w:rPr>
          <w:rtl w:val="true"/>
        </w:rPr>
        <w:t xml:space="preserve"> پيشگويى پيامبر صلى الله عليه و آله درباره مزار او و زائرانش</w:t>
      </w:r>
      <w:bookmarkEnd w:id="646"/>
    </w:p>
    <w:p>
      <w:pPr>
        <w:pStyle w:val="BookText"/>
        <w:rPr/>
      </w:pPr>
      <w:r>
        <w:rPr>
          <w:rFonts w:ascii="IRNazanin" w:hAnsi="IRNazanin" w:eastAsia="IRNazanin"/>
          <w:color w:val="111111"/>
          <w:sz w:val="28"/>
          <w:sz w:val="28"/>
          <w:szCs w:val="28"/>
          <w:rtl w:val="true"/>
          <w:lang w:bidi="fa-IR"/>
        </w:rPr>
        <w:t xml:space="preserve">كوچ از هجرتگاهم مى دهم و او را به شهادت ، مژده مى دهم ، و او از آن جا به سوى قتلگاه و جايگاه بر خاك افتادنش، بار مى بندد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كرب و بلا و قتل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مسلمانان ، او را يارى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سَروران شهيدان امّت من در روز قيامت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به او مى نگرم كه تير خورده و از اسبش به زمين افتاده و سپس مانند گوسفند، سرش را مظلومانه مى بُرند </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پيشگويى پيامبر صلى الله عليه و آله درباره مزار او و زائرانشالإرشاد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روزى نشسته بود و على و فاطمه و حسن و حسين عليهم السلام گِردش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چه حالى خواهيد بود، هنگامى كه بر خاك بيفتيد و مرقدهايتان پراكنده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مرگ طبيعى مى ميريم ، يا كشته مى شويم؟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ستم ، كشته مى شوى و برادرت نيز به ستم ، كشته مى شود و فرزندانتان در زمين ، رانده و پراكنده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 را مى كشد،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مردمان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ما، كسى ما را زيارت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گروهى از امّتم ، كه شما را به قصد نيكى و پيوند با من زيارت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در ايستگاه حسابرسى ، نزدشان مى آيم و بازوهايشان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مى گيرم و از هراس ها و سختى هاى آن ، نجاتشان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2169_20245"/>
    </w:p>
    <w:p>
      <w:pPr>
        <w:pStyle w:val="Heading3"/>
        <w:numPr>
          <w:ilvl w:val="2"/>
          <w:numId w:val="1"/>
        </w:numPr>
        <w:rPr/>
      </w:pPr>
      <w:bookmarkStart w:id="648" w:name="__RefHeading___Toc425390_3804643083"/>
      <w:bookmarkStart w:id="649" w:name="_Toc247"/>
      <w:bookmarkEnd w:id="647"/>
      <w:bookmarkEnd w:id="648"/>
      <w:r>
        <w:rPr>
          <w:rtl w:val="true"/>
        </w:rPr>
        <w:t xml:space="preserve">فصل سوم </w:t>
      </w:r>
      <w:r>
        <w:rPr>
          <w:rtl w:val="true"/>
        </w:rPr>
        <w:t xml:space="preserve">: </w:t>
      </w:r>
      <w:r>
        <w:rPr>
          <w:rtl w:val="true"/>
        </w:rPr>
        <w:t>پيشگويى امير مؤمنان عليه السلام درباره شهادت امام حسين عليه السلام</w:t>
      </w:r>
      <w:bookmarkEnd w:id="649"/>
    </w:p>
    <w:p>
      <w:pPr>
        <w:pStyle w:val="Heading4"/>
        <w:numPr>
          <w:ilvl w:val="3"/>
          <w:numId w:val="1"/>
        </w:numPr>
        <w:rPr/>
      </w:pPr>
      <w:bookmarkStart w:id="650" w:name="__RefHeading___Toc425392_3804643083"/>
      <w:bookmarkStart w:id="651" w:name="_Toc248"/>
      <w:bookmarkEnd w:id="650"/>
      <w:r>
        <w:rPr/>
        <w:t>۳</w:t>
      </w:r>
      <w:r>
        <w:rPr>
          <w:rtl w:val="true"/>
        </w:rPr>
        <w:t xml:space="preserve"> </w:t>
      </w:r>
      <w:r>
        <w:rPr>
          <w:rtl w:val="true"/>
        </w:rPr>
        <w:t xml:space="preserve">/ </w:t>
      </w:r>
      <w:r>
        <w:rPr/>
        <w:t>۱</w:t>
      </w:r>
      <w:r>
        <w:rPr>
          <w:rtl w:val="true"/>
        </w:rPr>
        <w:t xml:space="preserve"> پيشگويى درباره شهادت او ، هنگام عبور از كربلا</w:t>
      </w:r>
      <w:bookmarkEnd w:id="65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امير مؤمنان درباره شهادت امام حسين عليه السلامبر اساس احاديث اين فصل ، همه و يا اكثر قريب به اتّفاقِ آنچه از امام على عليه السلام در باره حادثه كربلا گزارش شده ، در دوران خلافت ايشان و بسيارى از آنها ، در خودِ سرزمين كربلا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امام على عليه السلام ، در دوران خلافت خود ، حدّ اقل، سه بار از سرزمين كربلا ، عبور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مسير رفت و بازگشت از جنگ صِفّين ، و يك بار در مسير حركت براى جنگ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مطالب فراوانى در اين سفرها در مورد حادثه كربلا از آن امام عليه السلام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 اين كه در اين سفرها ، دو فرزند بزرگوار امير مؤمنان عليه السلام ، حسن و حسين عليهماالسلام نيز ايشان را همراهى مى كرده اند و لذا امام حسين عليه السلام ، در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 لا اقل ، چهارمين بارى بوده كه به سرزمين كربلا ، گام مى نهاده است و پرسش از نام آن وادى ، هنگام ورود به آن ، </w:t>
      </w:r>
      <w:r>
        <w:rPr>
          <w:rStyle w:val="FootnoteAnchor"/>
          <w:rtl w:val="true"/>
        </w:rPr>
        <w:footnoteReference w:id="377"/>
      </w:r>
      <w:r>
        <w:rPr>
          <w:rFonts w:ascii="Amiri" w:hAnsi="Amiri" w:eastAsia="Amiri" w:cs="Amiri"/>
          <w:color w:val="111111"/>
          <w:sz w:val="28"/>
          <w:sz w:val="28"/>
          <w:szCs w:val="28"/>
          <w:rtl w:val="true"/>
          <w:lang w:bidi="ar-SA"/>
        </w:rPr>
        <w:t xml:space="preserve">بدين معنا نيست كه تا آن زمان به آن مكان نيامده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پيشگويى درباره شهادت او ، هنگام عبور از كربلااُسد الغابةـ به نقل از غرفه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منزلت على عليه السلام شك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 كناره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بيرون آمديم كه از راه ، كناره گرفت و ايستاد و ما هم گرد او ايستاديم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جايگاه اسباب سفر و خوابگاه مركب هايشان و محلّ ريختن خونشان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كه در زمين و آسمان، ياورى جز خدا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حسين عليه السلام كشته شد، بيرون آمدم تا به مكانى كه او را در آن جا كشته بودند ،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درست همان گونه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و كوچك ترين خطايى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شكّى كه كرده بودم، از خدا آمرزش خواستم و دانستم كه على عليه السلام آنچه را به او سپرده بودند،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تهذيب الأحكامـ به نقل از محمّد بن سِنان ، از كسى كه از امام صادق عليه السلام براى او حديث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با مردم حركت كرد ، تا آن كه به يك يا دو ميلى كربلا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پيشاپيشِ مردم رفت تا به جايگاه بر خاك افتادن شهيدان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جا دويست پيامبر و دويست وصى ، از دنيا رفته اند و دويست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پيروانشان شهيد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سوار بر اشترش ، در حالى كه پاى از ركاب بيرون داشت ، به گرد آن چرخيد و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خوابگاه مركب ها و جايگاه بر خاك افتادن شهيدان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 بر ايشان پيشى نمى گيرند و پسينيانِ ، به ايشان نمى 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الكبيرـ به نقل از شيبان بن مُخرَّم كه از هواداران عثمان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به كربلا آمد، من با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جا، شهيدانى كشته مى شوند كه بجز شهيدان بدر، كس همانند آنها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دروغ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پاى درازگوش مرده 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اين درازگوش را بگير و مانند ميخ ، آن را در زمين فرو كن و پنهانش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چرخيد و گذشت و هنگامى كه حسين بن على كشته شد، من و يارانم به آن جا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حسين بن على بر روى همان پاى درازگوش بود و يارانش دسته جمعى گرداگرد او 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مُسنَد ابن حنبلـ به نقل از عبد اللّه بن نُجَى ، در باره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مسئول وسايل طهارت على عليه السلام بود ، با ايشان كه عازم صفّين بود،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كنار نينوا </w:t>
      </w:r>
      <w:r>
        <w:rPr>
          <w:rStyle w:val="FootnoteAnchor"/>
          <w:rtl w:val="true"/>
        </w:rPr>
        <w:footnoteReference w:id="378"/>
      </w:r>
      <w:r>
        <w:rPr>
          <w:rFonts w:ascii="IRNazanin" w:hAnsi="IRNazanin" w:eastAsia="IRNazanin"/>
          <w:color w:val="111111"/>
          <w:sz w:val="28"/>
          <w:sz w:val="28"/>
          <w:szCs w:val="28"/>
          <w:rtl w:val="true"/>
          <w:lang w:bidi="fa-IR"/>
        </w:rPr>
        <w:t>مى گذشت ، على عليه السلام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داشته باش ،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داشته باش ،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فرات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بر پيامبر صلى الله عليه و آله وارد شدم و چشمانش اشكبار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2" w:name="pg2169_20251"/>
    </w:p>
    <w:p>
      <w:pPr>
        <w:pStyle w:val="Heading4"/>
        <w:numPr>
          <w:ilvl w:val="3"/>
          <w:numId w:val="1"/>
        </w:numPr>
        <w:rPr/>
      </w:pPr>
      <w:bookmarkStart w:id="653" w:name="__RefHeading___Toc425394_3804643083"/>
      <w:bookmarkStart w:id="654" w:name="_Toc249"/>
      <w:bookmarkEnd w:id="652"/>
      <w:bookmarkEnd w:id="653"/>
      <w:r>
        <w:rPr/>
        <w:t>۳</w:t>
      </w:r>
      <w:r>
        <w:rPr>
          <w:rtl w:val="true"/>
        </w:rPr>
        <w:t xml:space="preserve"> </w:t>
      </w:r>
      <w:r>
        <w:rPr>
          <w:rtl w:val="true"/>
        </w:rPr>
        <w:t xml:space="preserve">/ </w:t>
      </w:r>
      <w:r>
        <w:rPr/>
        <w:t>۲</w:t>
      </w:r>
      <w:r>
        <w:rPr>
          <w:rtl w:val="true"/>
        </w:rPr>
        <w:t xml:space="preserve"> پيشگويى على عليه السلام درباره شركت كنندگان در قتل حسين عليه السلام</w:t>
      </w:r>
      <w:bookmarkEnd w:id="654"/>
    </w:p>
    <w:p>
      <w:pPr>
        <w:pStyle w:val="Heading5"/>
        <w:numPr>
          <w:ilvl w:val="4"/>
          <w:numId w:val="1"/>
        </w:numPr>
        <w:rPr/>
      </w:pPr>
      <w:bookmarkStart w:id="655" w:name="__RefHeading___Toc425396_3804643083"/>
      <w:bookmarkStart w:id="656" w:name="_Toc250"/>
      <w:bookmarkEnd w:id="655"/>
      <w:r>
        <w:rPr>
          <w:rtl w:val="true"/>
        </w:rPr>
        <w:t>الف ـ بنى اميّه</w:t>
      </w:r>
      <w:bookmarkEnd w:id="656"/>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شما را ناراحت كرده است؟ چرا اشك از چشمانت سرازير است؟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 اندكى پيش ، از نزدم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برايم گفت كه حسين در كنار رود فرات ،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خاك آن جا را ببويى؟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دستش را دراز كرد و مشتى از خاك آن جا را به من داد و من ديگر نتوانستم جلوى ريزش اشك خود را بگيرم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پيشگويى على عليه السلام درباره شركت كنندگان در قتل حسين عليه السلامالف ـ بنى اميّهكامل الزياراتـ به نقل از جابر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به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هماره اُسوه بوده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آن كه جانم به دست اوست، بنى اميّه خونت را خواهند ريخت ؛ ولى نمى توانند تو را از دينت جدا كنند و خدا را از ياد تو ببرند</w:t>
      </w:r>
      <w:r>
        <w:rPr>
          <w:rFonts w:eastAsia="IRNazanin" w:cs="IRNazanin"/>
          <w:color w:val="111111"/>
          <w:sz w:val="28"/>
          <w:szCs w:val="28"/>
          <w:rtl w:val="true"/>
          <w:lang w:bidi="fa-IR"/>
        </w:rPr>
        <w:t xml:space="preserve">» . </w:t>
      </w:r>
      <w:r>
        <w:rPr>
          <w:rStyle w:val="FootnoteAnchor"/>
          <w:rtl w:val="true"/>
        </w:rPr>
        <w:footnoteReference w:id="37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2169_20253"/>
    </w:p>
    <w:p>
      <w:pPr>
        <w:pStyle w:val="Heading5"/>
        <w:numPr>
          <w:ilvl w:val="4"/>
          <w:numId w:val="1"/>
        </w:numPr>
        <w:rPr/>
      </w:pPr>
      <w:bookmarkStart w:id="658" w:name="__RefHeading___Toc425398_3804643083"/>
      <w:bookmarkStart w:id="659" w:name="_Toc251"/>
      <w:bookmarkEnd w:id="657"/>
      <w:bookmarkEnd w:id="658"/>
      <w:r>
        <w:rPr>
          <w:rtl w:val="true"/>
        </w:rPr>
        <w:t>ب ـ كوفيان</w:t>
      </w:r>
      <w:bookmarkEnd w:id="659"/>
    </w:p>
    <w:p>
      <w:pPr>
        <w:pStyle w:val="Heading4"/>
        <w:numPr>
          <w:ilvl w:val="3"/>
          <w:numId w:val="1"/>
        </w:numPr>
        <w:rPr/>
      </w:pPr>
      <w:bookmarkStart w:id="660" w:name="__RefHeading___Toc425400_3804643083"/>
      <w:bookmarkStart w:id="661" w:name="_Toc252"/>
      <w:bookmarkEnd w:id="660"/>
      <w:r>
        <w:rPr/>
        <w:t>۳</w:t>
      </w:r>
      <w:r>
        <w:rPr>
          <w:rtl w:val="true"/>
        </w:rPr>
        <w:t xml:space="preserve"> </w:t>
      </w:r>
      <w:r>
        <w:rPr>
          <w:rtl w:val="true"/>
        </w:rPr>
        <w:t xml:space="preserve">/ </w:t>
      </w:r>
      <w:r>
        <w:rPr/>
        <w:t>۳</w:t>
      </w:r>
      <w:r>
        <w:rPr>
          <w:rtl w:val="true"/>
        </w:rPr>
        <w:t xml:space="preserve"> خبر دادن على عليه السلام از نام پرچمدار لشكرى كه با او مى جنگد</w:t>
      </w:r>
      <w:bookmarkEnd w:id="661"/>
    </w:p>
    <w:p>
      <w:pPr>
        <w:pStyle w:val="BookText"/>
        <w:rPr/>
      </w:pPr>
      <w:r>
        <w:rPr>
          <w:rFonts w:ascii="IRNazanin" w:hAnsi="IRNazanin" w:eastAsia="IRNazanin"/>
          <w:color w:val="111111"/>
          <w:sz w:val="28"/>
          <w:sz w:val="28"/>
          <w:szCs w:val="28"/>
          <w:rtl w:val="true"/>
          <w:lang w:bidi="fa-IR"/>
        </w:rPr>
        <w:t>ب ـ كوفيانأنساب الأشرافـ به نقل از مجاهد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كوفه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چه حالى هستيد، هنگامى كه خاندان پيامبرتان نزد شما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 چنان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سرش را تكان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آنها را مى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مى گردانيد 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نمى آوريد و آن گاه در پى پاك كردن خود بر مى آييد و نمى توانيد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خبر دادن على عليه السلام از نام پرچمدار لشكرى كه با او مى جنگدالإرشاد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سُوَيد بن غَفله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امير مؤمنان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وادى القرى عبور كردم و خالد بن عُرفُطه را ديدم كه در آن جا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آمرزش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 و نمى ميرد تا سپاه گم راهى را كه پرچمدارش حبيب بن حِماز است، فرماندهى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از پايين منبر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شيعه و دوستدار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حبيب بن حِمازم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كه آن پرچم را بر دوش بگيرى، كه قطعا بر دوش مى گيرى و با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2" w:name="pg2169_20255"/>
    </w:p>
    <w:p>
      <w:pPr>
        <w:pStyle w:val="Heading4"/>
        <w:numPr>
          <w:ilvl w:val="3"/>
          <w:numId w:val="1"/>
        </w:numPr>
        <w:rPr/>
      </w:pPr>
      <w:bookmarkStart w:id="663" w:name="__RefHeading___Toc425402_3804643083"/>
      <w:bookmarkStart w:id="664" w:name="_Toc253"/>
      <w:bookmarkEnd w:id="662"/>
      <w:bookmarkEnd w:id="663"/>
      <w:r>
        <w:rPr/>
        <w:t>۳</w:t>
      </w:r>
      <w:r>
        <w:rPr>
          <w:rtl w:val="true"/>
        </w:rPr>
        <w:t xml:space="preserve"> </w:t>
      </w:r>
      <w:r>
        <w:rPr>
          <w:rtl w:val="true"/>
        </w:rPr>
        <w:t xml:space="preserve">/ </w:t>
      </w:r>
      <w:r>
        <w:rPr/>
        <w:t>۴</w:t>
      </w:r>
      <w:r>
        <w:rPr>
          <w:rtl w:val="true"/>
        </w:rPr>
        <w:t xml:space="preserve"> خبر دادن على عليه السلام از برخى كسانى كه او را يارى نمى دهند</w:t>
      </w:r>
      <w:bookmarkEnd w:id="664"/>
    </w:p>
    <w:p>
      <w:pPr>
        <w:pStyle w:val="BookText"/>
        <w:rPr/>
      </w:pPr>
      <w:r>
        <w:rPr>
          <w:rFonts w:ascii="IRNazanin" w:hAnsi="IRNazanin" w:eastAsia="IRNazanin"/>
          <w:color w:val="111111"/>
          <w:sz w:val="28"/>
          <w:sz w:val="28"/>
          <w:szCs w:val="28"/>
          <w:rtl w:val="true"/>
          <w:lang w:bidi="fa-IR"/>
        </w:rPr>
        <w:t>آن از اين در ، وارد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باب الفيل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 مؤمنان عليه السلام در گذشت و حسن بن على عليه السلام نيز پس از او وفات يافت و وقايع امام حسين عليه السلام و قيامش پيش آمد، ابن زياد ، عمر بن سعد را به سوى حسين بن على عليه السلام فرستاد و خالد بن عُرفُطه را بر طلايه داران سپاه گماشت و حبيب بن حِماز را پرچمدار او كرد و با آن رفت تا از باب الفيل به مسجد وارد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مؤلّف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خبر مستفيضى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فراوانى اسناد و راويانش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و راويان اخبار ، آن را انكار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 ميان كوفيان ، پخش شده و در جمع آنان ، آشكار گشته است و حتّى دو نفر هم آن را انكار نمى كنند، و اين از جمله معجزات امام على عليه السلام است كه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خبر دادن على عليه السلام از برخى كسانى كه او را يارى نمى دهندالإرشادـ به نقل از اسماعيل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روزى به براء بن عازب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5" w:name="pg2169_20257"/>
    </w:p>
    <w:p>
      <w:pPr>
        <w:pStyle w:val="Heading4"/>
        <w:numPr>
          <w:ilvl w:val="3"/>
          <w:numId w:val="1"/>
        </w:numPr>
        <w:rPr/>
      </w:pPr>
      <w:bookmarkStart w:id="666" w:name="__RefHeading___Toc425404_3804643083"/>
      <w:bookmarkStart w:id="667" w:name="_Toc254"/>
      <w:bookmarkEnd w:id="665"/>
      <w:bookmarkEnd w:id="666"/>
      <w:r>
        <w:rPr/>
        <w:t>۳</w:t>
      </w:r>
      <w:r>
        <w:rPr>
          <w:rtl w:val="true"/>
        </w:rPr>
        <w:t xml:space="preserve"> </w:t>
      </w:r>
      <w:r>
        <w:rPr>
          <w:rtl w:val="true"/>
        </w:rPr>
        <w:t xml:space="preserve">/ </w:t>
      </w:r>
      <w:r>
        <w:rPr/>
        <w:t>۵</w:t>
      </w:r>
      <w:r>
        <w:rPr>
          <w:rtl w:val="true"/>
        </w:rPr>
        <w:t xml:space="preserve"> پيشگويى على عليه السلام درباره قاتل حسين عليه السلام</w:t>
      </w:r>
      <w:bookmarkEnd w:id="667"/>
    </w:p>
    <w:p>
      <w:pPr>
        <w:pStyle w:val="BookText"/>
        <w:rPr/>
      </w:pP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حسين ، كشته مى شود و تو زنده اى ؛ امّا يارى اش نمى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حسين بن على عليه السلام كشته شد، براء بن عازب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على بن ابى طالب ،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كشته شد و من يارى اش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 اين كار ، حسرت مى خورد و اظهار پشيمانى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كامل الزياراتـ به نقل از ابو عبد اللّه جدلى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مؤمنان عليه السلام وارد شدم و حسين عليه السلام كنار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با دستش بر شانه حسين عليه السلام زد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كشته مى شود و كسى او را يارى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اين كه زندگىِ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روى ، اين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پيشگويى على عليه السلام درباره قاتل حسين عليه السلامالفتوحـ به نقل از زهير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ضربه ابن مُلجم به على عليه السلام رسيد، بر او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حسين عليه السلام را به سينه اش چسبانده بود و مى بوسيد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ميوه و دسته گل من، و اى ميوه پيامبر صلى الله عليه و آله و برگزيده او، و اى ذخيره برگزيده جهانيان،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تو را مى بينم كه به زودى ، سرت را مى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سر مى برد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شده اين امّت ، او را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به او باز نمى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توبه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او را قبض روح مى كند كه از شراب ، سيراب شده و مست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گريستم و امام على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مكن كه آنچه قضاى خداوند است،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شرح نهج البلاغة، ابن ابى الحديدـ به نقل از فُضَيل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 بپرسيد ، پيش از آن كه مرا نيابيد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من در باره گروهى كه صد نفر را گم راه و صد نفر را هدايت مى كند ، نمى پرسيد، جز آن كه بانگ زننده و راهبَر آن را به شما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مردى به سوى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در سر و ريش من، چند تار موى است ؟ 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كه بر هر تار موى سر تو ، شيطانى است كه تو را لعنت مى كند و بر هر تار موى ريش تو، شيطانى است كه تو را گم راه مى كند و در خانه تو، بچّه عزيزكرده اى است كه فرزند پيامبر خدا صلى الله عليه و آله را مى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او كه قاتل حسين عليه السلام شد، آن روز ، كودكى بود كه هنوز چهار دست و پا راه مى رفت و او همان سِنان بن اَنَس نخعى 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8" w:name="pg2169_20262"/>
    </w:p>
    <w:p>
      <w:pPr>
        <w:pStyle w:val="Heading3"/>
        <w:numPr>
          <w:ilvl w:val="2"/>
          <w:numId w:val="1"/>
        </w:numPr>
        <w:rPr/>
      </w:pPr>
      <w:bookmarkStart w:id="669" w:name="__RefHeading___Toc425406_3804643083"/>
      <w:bookmarkStart w:id="670" w:name="_Toc255"/>
      <w:bookmarkEnd w:id="668"/>
      <w:bookmarkEnd w:id="669"/>
      <w:r>
        <w:rPr>
          <w:rtl w:val="true"/>
        </w:rPr>
        <w:t xml:space="preserve">فصل چهارم </w:t>
      </w:r>
      <w:r>
        <w:rPr>
          <w:rtl w:val="true"/>
        </w:rPr>
        <w:t xml:space="preserve">: </w:t>
      </w:r>
      <w:r>
        <w:rPr>
          <w:rtl w:val="true"/>
        </w:rPr>
        <w:t>پيشگويى هاى ديگر در باره شهادت امام حسين عليه السلام</w:t>
      </w:r>
      <w:bookmarkEnd w:id="670"/>
    </w:p>
    <w:p>
      <w:pPr>
        <w:pStyle w:val="Heading4"/>
        <w:numPr>
          <w:ilvl w:val="3"/>
          <w:numId w:val="1"/>
        </w:numPr>
        <w:rPr/>
      </w:pPr>
      <w:bookmarkStart w:id="671" w:name="__RefHeading___Toc425408_3804643083"/>
      <w:bookmarkStart w:id="672" w:name="_Toc256"/>
      <w:bookmarkEnd w:id="671"/>
      <w:r>
        <w:rPr/>
        <w:t>۴</w:t>
      </w:r>
      <w:r>
        <w:rPr>
          <w:rtl w:val="true"/>
        </w:rPr>
        <w:t xml:space="preserve"> </w:t>
      </w:r>
      <w:r>
        <w:rPr>
          <w:rtl w:val="true"/>
        </w:rPr>
        <w:t xml:space="preserve">/ </w:t>
      </w:r>
      <w:r>
        <w:rPr/>
        <w:t>۱</w:t>
      </w:r>
      <w:r>
        <w:rPr>
          <w:rtl w:val="true"/>
        </w:rPr>
        <w:t xml:space="preserve"> پيشگويى امام حسن عليه السلام درباره شهادت او</w:t>
      </w:r>
      <w:bookmarkEnd w:id="67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هاى ديگر در باره شهادت امام حسين عليه السلام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پيشگويى امام حسن عليه السلام درباره شهادت اوالأمالى ، صدوقـ به نقل از مفضّل بن عمر ، از امام صادق ، از پدرش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بن ابى طالب عليه السلام روزى بر حسن عليه السلام در آمد و نگاهش كه به او افتاد ،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با تو خواهد شد، مى 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با من مى شود، سمّى است كه به دسيسه به من مى دهند و با آن ، كشته مى شوم ؛ امّا هيچ روزى ، مانند روز تو نيست،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هزار مرد جنگى به جنگ با تو مى شتابند و همه ادّعا مى كنند كه از امّت جدّمان محمّد صلى الله عليه و آله هستند و خود را به اسلام مى بندند و بر كشتن و ريختن خونت و هتك حرمتت و اسير كردن فرزندان و زنانت و تاراج اموالت، گرد مى آيند، و همين هنگام است كه لعنت بر بنى اميّه فرود مى آيد و آسمان ، خون و خاكستر مى بارد و همه چيز، حتّى وُحوش بيابان و ماهيان دريا بر تو مى گريند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3" w:name="pg2169_20265"/>
    </w:p>
    <w:p>
      <w:pPr>
        <w:pStyle w:val="Heading4"/>
        <w:numPr>
          <w:ilvl w:val="3"/>
          <w:numId w:val="1"/>
        </w:numPr>
        <w:rPr/>
      </w:pPr>
      <w:bookmarkStart w:id="674" w:name="__RefHeading___Toc425410_3804643083"/>
      <w:bookmarkStart w:id="675" w:name="_Toc257"/>
      <w:bookmarkEnd w:id="673"/>
      <w:bookmarkEnd w:id="674"/>
      <w:r>
        <w:rPr/>
        <w:t>۴</w:t>
      </w:r>
      <w:r>
        <w:rPr>
          <w:rtl w:val="true"/>
        </w:rPr>
        <w:t xml:space="preserve"> </w:t>
      </w:r>
      <w:r>
        <w:rPr>
          <w:rtl w:val="true"/>
        </w:rPr>
        <w:t xml:space="preserve">/ </w:t>
      </w:r>
      <w:r>
        <w:rPr/>
        <w:t>۲</w:t>
      </w:r>
      <w:r>
        <w:rPr>
          <w:rtl w:val="true"/>
        </w:rPr>
        <w:t xml:space="preserve"> پيشگويى سلمان درباره شهادت او</w:t>
      </w:r>
      <w:bookmarkEnd w:id="675"/>
    </w:p>
    <w:p>
      <w:pPr>
        <w:pStyle w:val="Heading4"/>
        <w:numPr>
          <w:ilvl w:val="3"/>
          <w:numId w:val="1"/>
        </w:numPr>
        <w:rPr/>
      </w:pPr>
      <w:bookmarkStart w:id="676" w:name="__RefHeading___Toc425412_3804643083"/>
      <w:bookmarkStart w:id="677" w:name="_Toc258"/>
      <w:bookmarkEnd w:id="676"/>
      <w:r>
        <w:rPr/>
        <w:t>۴</w:t>
      </w:r>
      <w:r>
        <w:rPr>
          <w:rtl w:val="true"/>
        </w:rPr>
        <w:t xml:space="preserve"> </w:t>
      </w:r>
      <w:r>
        <w:rPr>
          <w:rtl w:val="true"/>
        </w:rPr>
        <w:t xml:space="preserve">/ </w:t>
      </w:r>
      <w:r>
        <w:rPr/>
        <w:t>۳</w:t>
      </w:r>
      <w:r>
        <w:rPr>
          <w:rtl w:val="true"/>
        </w:rPr>
        <w:t xml:space="preserve"> پيشگويى ابو ذر درباره شهادت او</w:t>
      </w:r>
      <w:bookmarkEnd w:id="67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پيشگويى سلمان درباره شهادت اورجال الكشّىـ به نقل از مُسيَّب بن نَجَبه فَزارى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سلمان فارسى به سوى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كوفيان ، براى حكمرانى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 من نيز ميان پيشواز رفتگانِ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تا به كربلا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را چه مى ناميد؟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 قتلگاه برادران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وسايلشان و اين ، جايگاه مركب هايشان و اين ، جايگاه ريختن خونشان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پيشينيان ، در آن ، كشته شده و بهترينِ پسينيان نيز در آن ، كشته خواهد شد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پيشگويى ابو ذر درباره شهادت اوكامل الزياراتـ به نقل از عُروة بن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 ذر ـ كه در آن زمان ، عثمان ، او را به رَبَذه تبعيد كرده بود و مردم 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خداى متعال ، اندك و آسان است ـ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چه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در چه حالى خواهيد بود ، هنگامى كه حسين بن على عليه السلام به قتل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2169_20267"/>
    </w:p>
    <w:p>
      <w:pPr>
        <w:pStyle w:val="Heading4"/>
        <w:numPr>
          <w:ilvl w:val="3"/>
          <w:numId w:val="1"/>
        </w:numPr>
        <w:rPr/>
      </w:pPr>
      <w:bookmarkStart w:id="679" w:name="__RefHeading___Toc425414_3804643083"/>
      <w:bookmarkStart w:id="680" w:name="_Toc259"/>
      <w:bookmarkEnd w:id="678"/>
      <w:bookmarkEnd w:id="679"/>
      <w:r>
        <w:rPr/>
        <w:t>۴</w:t>
      </w:r>
      <w:r>
        <w:rPr>
          <w:rtl w:val="true"/>
        </w:rPr>
        <w:t xml:space="preserve"> </w:t>
      </w:r>
      <w:r>
        <w:rPr>
          <w:rtl w:val="true"/>
        </w:rPr>
        <w:t xml:space="preserve">/ </w:t>
      </w:r>
      <w:r>
        <w:rPr/>
        <w:t>۴</w:t>
      </w:r>
      <w:r>
        <w:rPr>
          <w:rtl w:val="true"/>
        </w:rPr>
        <w:t xml:space="preserve"> پيشگويى ابن عبّاس درباره شهادت او</w:t>
      </w:r>
      <w:bookmarkEnd w:id="680"/>
    </w:p>
    <w:p>
      <w:pPr>
        <w:pStyle w:val="Heading4"/>
        <w:numPr>
          <w:ilvl w:val="3"/>
          <w:numId w:val="1"/>
        </w:numPr>
        <w:rPr/>
      </w:pPr>
      <w:bookmarkStart w:id="681" w:name="__RefHeading___Toc425416_3804643083"/>
      <w:bookmarkStart w:id="682" w:name="_Toc260"/>
      <w:bookmarkEnd w:id="681"/>
      <w:r>
        <w:rPr/>
        <w:t>۴</w:t>
      </w:r>
      <w:r>
        <w:rPr>
          <w:rtl w:val="true"/>
        </w:rPr>
        <w:t xml:space="preserve"> </w:t>
      </w:r>
      <w:r>
        <w:rPr>
          <w:rtl w:val="true"/>
        </w:rPr>
        <w:t xml:space="preserve">/ </w:t>
      </w:r>
      <w:r>
        <w:rPr/>
        <w:t>۵</w:t>
      </w:r>
      <w:r>
        <w:rPr>
          <w:rtl w:val="true"/>
        </w:rPr>
        <w:t xml:space="preserve"> پيشگويى ياران امام على عليه السلام درباره شهادت او</w:t>
      </w:r>
      <w:bookmarkEnd w:id="68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پيشگويى ابن عبّاس درباره شهادت اوالمستدرك على الصحيحينـ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بسيارى از خاندان پيامبر صلى الله عليه و آله ترديد نداشتيم كه حسين بن على عليه السلام در طَف ، كشته خواهد شد </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پيشگويى ياران امام على عليه السلام درباره شهادت اوالإرشادـ به نقل از عبد اللّه بن شريك عامرى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شنيدم هنگامى كه عمر بن سعد از در مسجد وارد مى شد، ياران امام على عليه السلام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قاتل حسين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سال ها پيش از شهادت امام حسين عليه السلام بود </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3" w:name="pg2169_20269"/>
    </w:p>
    <w:p>
      <w:pPr>
        <w:pStyle w:val="Heading4"/>
        <w:numPr>
          <w:ilvl w:val="3"/>
          <w:numId w:val="1"/>
        </w:numPr>
        <w:rPr/>
      </w:pPr>
      <w:bookmarkStart w:id="684" w:name="__RefHeading___Toc425418_3804643083"/>
      <w:bookmarkStart w:id="685" w:name="_Toc261"/>
      <w:bookmarkEnd w:id="683"/>
      <w:bookmarkEnd w:id="684"/>
      <w:r>
        <w:rPr>
          <w:rtl w:val="true"/>
        </w:rPr>
        <w:t>پژوهشى درباره احاديث پيشگويىِ شهادت امام حسين عليه السلام</w:t>
      </w:r>
      <w:bookmarkEnd w:id="685"/>
    </w:p>
    <w:p>
      <w:pPr>
        <w:pStyle w:val="Heading5"/>
        <w:numPr>
          <w:ilvl w:val="4"/>
          <w:numId w:val="1"/>
        </w:numPr>
        <w:rPr/>
      </w:pPr>
      <w:bookmarkStart w:id="686" w:name="__RefHeading___Toc425420_3804643083"/>
      <w:bookmarkStart w:id="687" w:name="_Toc262"/>
      <w:bookmarkEnd w:id="686"/>
      <w:r>
        <w:rPr/>
        <w:t>۱</w:t>
      </w:r>
      <w:r>
        <w:rPr>
          <w:rtl w:val="true"/>
        </w:rPr>
        <w:t xml:space="preserve"> </w:t>
      </w:r>
      <w:r>
        <w:rPr>
          <w:rtl w:val="true"/>
        </w:rPr>
        <w:t xml:space="preserve">. </w:t>
      </w:r>
      <w:r>
        <w:rPr>
          <w:rtl w:val="true"/>
        </w:rPr>
        <w:t>قطعيت صدور</w:t>
      </w:r>
      <w:bookmarkEnd w:id="687"/>
    </w:p>
    <w:p>
      <w:pPr>
        <w:pStyle w:val="Heading5"/>
        <w:numPr>
          <w:ilvl w:val="4"/>
          <w:numId w:val="1"/>
        </w:numPr>
        <w:rPr/>
      </w:pPr>
      <w:bookmarkStart w:id="688" w:name="__RefHeading___Toc425422_3804643083"/>
      <w:bookmarkStart w:id="689" w:name="_Toc263"/>
      <w:bookmarkEnd w:id="688"/>
      <w:r>
        <w:rPr/>
        <w:t>۲</w:t>
      </w:r>
      <w:r>
        <w:rPr>
          <w:rtl w:val="true"/>
        </w:rPr>
        <w:t xml:space="preserve"> </w:t>
      </w:r>
      <w:r>
        <w:rPr>
          <w:rtl w:val="true"/>
        </w:rPr>
        <w:t xml:space="preserve">. </w:t>
      </w:r>
      <w:r>
        <w:rPr>
          <w:rtl w:val="true"/>
        </w:rPr>
        <w:t>اساس پيشگويى ها</w:t>
      </w:r>
      <w:bookmarkEnd w:id="689"/>
    </w:p>
    <w:p>
      <w:pPr>
        <w:pStyle w:val="Heading5"/>
        <w:numPr>
          <w:ilvl w:val="4"/>
          <w:numId w:val="1"/>
        </w:numPr>
        <w:rPr/>
      </w:pPr>
      <w:bookmarkStart w:id="690" w:name="__RefHeading___Toc425424_3804643083"/>
      <w:bookmarkStart w:id="691" w:name="_Toc264"/>
      <w:bookmarkEnd w:id="690"/>
      <w:r>
        <w:rPr/>
        <w:t>۳</w:t>
      </w:r>
      <w:r>
        <w:rPr>
          <w:rtl w:val="true"/>
        </w:rPr>
        <w:t xml:space="preserve"> </w:t>
      </w:r>
      <w:r>
        <w:rPr>
          <w:rtl w:val="true"/>
        </w:rPr>
        <w:t xml:space="preserve">. </w:t>
      </w:r>
      <w:r>
        <w:rPr>
          <w:rtl w:val="true"/>
        </w:rPr>
        <w:t>آگاهى امام حسين عليه السلام از نتيجه قيام</w:t>
      </w:r>
      <w:bookmarkEnd w:id="691"/>
    </w:p>
    <w:p>
      <w:pPr>
        <w:pStyle w:val="BookText"/>
        <w:rPr/>
      </w:pPr>
      <w:r>
        <w:rPr>
          <w:rFonts w:ascii="IRNazanin" w:hAnsi="IRNazanin" w:eastAsia="IRNazanin"/>
          <w:color w:val="111111"/>
          <w:sz w:val="28"/>
          <w:sz w:val="28"/>
          <w:szCs w:val="28"/>
          <w:rtl w:val="true"/>
          <w:lang w:bidi="fa-IR"/>
        </w:rPr>
        <w:t xml:space="preserve">پژوهشى درباره احاديث پيشگويىِ شهادت امام حسين عليه السلامچنان كه گذشت ، پيامبر خدا صلى الله عليه و آله و جمعى از اهل بيت و ياران آن حضرت ، مكرّر ، شهادت امام حسين عليه السلام را پيشگويى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پيشگويى ها ، علاوه بر شهادت امام عليه السلام ، جزئيّات مربوط به برخى حوادث و شرايط آن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مكان شهادت ، شركت كنندگان در قتل و سران آنها، و كسانى كه از يارى وى امتناع مى ورزند ، نيز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پيشگويى ها چند نكته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قطعيت صدورشمار اخبار و احاديث مربوط به پيشگويى حادثه كربلا ، به اندازه اى است كه هر پژوهشگر باانصافى ، به صدور آنها از پيامبر صلى الله عليه و آله و اهل بيت عليهم السلام اطمينان مى يابد ، هر چند نسبت به برخى از جزئيّات ، يقين حاصل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پيشگويى هامنبع پيشگويى هاى مربوط به شهادت امام حسين عليه السلام ، همان كلام پيامبر خدا صلى الله عليه و آله و به طبع ، متّكى بر اِخبار و تعليم خداوند متعال است و ديگران ، تصريح كرده باشند يا نه ، اصل خبر را از پيامبر صلى الله عليه و آله دريافت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امام حسين عليه السلام از نتيجه قيامتأمّل در اين احاديث ، هر گونه ترديد را در باره اين كه امام حسين عليه السلام با علم و آگاهى ، مسير شهادت را انتخاب كرده ، از بين مى برد ؛ امّا پاسخ به اين پرسش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امام عليه السلام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2" w:name="pg2169_20271"/>
    </w:p>
    <w:p>
      <w:pPr>
        <w:pStyle w:val="Heading5"/>
        <w:numPr>
          <w:ilvl w:val="4"/>
          <w:numId w:val="1"/>
        </w:numPr>
        <w:rPr/>
      </w:pPr>
      <w:bookmarkStart w:id="693" w:name="__RefHeading___Toc425426_3804643083"/>
      <w:bookmarkStart w:id="694" w:name="_Toc265"/>
      <w:bookmarkEnd w:id="692"/>
      <w:bookmarkEnd w:id="693"/>
      <w:r>
        <w:rPr/>
        <w:t>۴</w:t>
      </w:r>
      <w:r>
        <w:rPr>
          <w:rtl w:val="true"/>
        </w:rPr>
        <w:t xml:space="preserve"> </w:t>
      </w:r>
      <w:r>
        <w:rPr>
          <w:rtl w:val="true"/>
        </w:rPr>
        <w:t xml:space="preserve">. </w:t>
      </w:r>
      <w:r>
        <w:rPr>
          <w:rtl w:val="true"/>
        </w:rPr>
        <w:t>منافات نداشتنِ تقدير، با اراده انسان</w:t>
      </w:r>
      <w:bookmarkEnd w:id="694"/>
    </w:p>
    <w:p>
      <w:pPr>
        <w:pStyle w:val="BookText"/>
        <w:rPr/>
      </w:pPr>
      <w:r>
        <w:rPr>
          <w:rFonts w:ascii="Amiri" w:hAnsi="Amiri" w:eastAsia="Amiri" w:cs="Amiri"/>
          <w:color w:val="111111"/>
          <w:sz w:val="28"/>
          <w:sz w:val="28"/>
          <w:szCs w:val="28"/>
          <w:rtl w:val="true"/>
          <w:lang w:bidi="ar-SA"/>
        </w:rPr>
        <w:t>با اين كه مى دانست شهيد مى شود ، قيام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تبيين دلايل قيام ايشان ، خواهد آمد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نداشتنِ تقدير، با اراده انساناز برخى از احاديث ، استفاده مى شود كه شهادت امام عليه السلام ، از مقدّرات حتمى خداوند بوده است ، به گونه اى كه وقتى پيامبر صلى الله عليه و آله با جبرئيل عليه السلام مشورت مى كند و از او در باره درخواست از خداوند براى تغيير اين تقدير مى پرسد ، جبرئيل، پاسخ منفى مى دهد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أمرٌ قَد كَتَبَهُ اللّهُ </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فرمانى است كه خداوند ، آن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حتمى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اين پرسش، قابل طرح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امام حسين عليه السلام ، تقدير حتمى خداوند است و بارها پيشگويى شده ، قاتلان ، چه تقصيرى دارند؟ پاسخ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اين حديث ، از نظر سند ، اعتبار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با فرض درست بودن سند هم ، بر اساس آموزه هاى اسلامى ، آنچه در جهانْ پديد مى آيد ، بر اساس تقدير الهى است ؛ امّا تقدير حق تعالى ، با اراده انسان ، منافاتى ندارد ؛ بلكه اراده و آزادى انسان نيز به تقدير خداوند 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مقصود از اين كه شهادت امام عليه السلام ، مكتوب و مقدّر و قطعى است ، اين است كه خداوند متعال مى داند كه اين حادثه ، به سبب سوء استفاده جمعى نابه كار از اختيارشان ، حتما اتّفاق خواهد افتاد و بر اساس سنّت تغييرناپذير آفرينش ، گريزى از آن نيست </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5" w:name="pg2169_20275"/>
    </w:p>
    <w:p>
      <w:pPr>
        <w:pStyle w:val="Heading2"/>
        <w:numPr>
          <w:ilvl w:val="1"/>
          <w:numId w:val="1"/>
        </w:numPr>
        <w:rPr/>
      </w:pPr>
      <w:bookmarkStart w:id="696" w:name="__RefHeading___Toc425428_3804643083"/>
      <w:bookmarkStart w:id="697" w:name="_Toc266"/>
      <w:bookmarkEnd w:id="695"/>
      <w:bookmarkEnd w:id="696"/>
      <w:r>
        <w:rPr>
          <w:rtl w:val="true"/>
        </w:rPr>
        <w:t xml:space="preserve">بخش هفتم </w:t>
      </w:r>
      <w:r>
        <w:rPr>
          <w:rtl w:val="true"/>
        </w:rPr>
        <w:t xml:space="preserve">: </w:t>
      </w:r>
      <w:r>
        <w:rPr>
          <w:rtl w:val="true"/>
        </w:rPr>
        <w:t>خروج امام حسين عليه السلام از مدينه تا ورود به كربلا</w:t>
      </w:r>
      <w:bookmarkEnd w:id="697"/>
    </w:p>
    <w:p>
      <w:pPr>
        <w:pStyle w:val="Heading3"/>
        <w:numPr>
          <w:ilvl w:val="2"/>
          <w:numId w:val="1"/>
        </w:numPr>
        <w:rPr/>
      </w:pPr>
      <w:bookmarkStart w:id="698" w:name="__RefHeading___Toc425430_3804643083"/>
      <w:bookmarkStart w:id="699" w:name="_Toc267"/>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امام حسين از مدينه تا ورود به كربلاتحليلى در باره اهداف قيام امام حسين عليه السلامفصل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امام حسين عليه السلام از بيعت با يزيدفصل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تا مكّهفصل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هاى امام حسين عليه السلام در مكّهفصل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آمدن نماينده امام حسين عليه السلام از مكّه تا شهادتش در كوفهفصل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گروهى از ياران امام عليه السلام در كوفه و زندانى شدن گروهى ديگرفصل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رفتن امام عليه السلام به سمت عراقفصل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تا كربلاتحليلى در باره ارزيابى سفر امام حسين عليه السلام به عراق و نهضت كوفه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0" w:name="pg2169_20279"/>
    </w:p>
    <w:p>
      <w:pPr>
        <w:pStyle w:val="Heading3"/>
        <w:numPr>
          <w:ilvl w:val="2"/>
          <w:numId w:val="1"/>
        </w:numPr>
        <w:rPr/>
      </w:pPr>
      <w:bookmarkStart w:id="701" w:name="__RefHeading___Toc425432_3804643083"/>
      <w:bookmarkStart w:id="702" w:name="_Toc268"/>
      <w:bookmarkEnd w:id="700"/>
      <w:bookmarkEnd w:id="701"/>
      <w:r>
        <w:rPr>
          <w:rtl w:val="true"/>
        </w:rPr>
        <w:t>تحليلى در باره اهداف قيام امام حسين عليه السلام</w:t>
      </w:r>
      <w:bookmarkEnd w:id="702"/>
    </w:p>
    <w:p>
      <w:pPr>
        <w:pStyle w:val="Heading4"/>
        <w:numPr>
          <w:ilvl w:val="3"/>
          <w:numId w:val="1"/>
        </w:numPr>
        <w:rPr/>
      </w:pPr>
      <w:bookmarkStart w:id="703" w:name="__RefHeading___Toc425434_3804643083"/>
      <w:bookmarkStart w:id="704" w:name="_Toc269"/>
      <w:bookmarkEnd w:id="703"/>
      <w:r>
        <w:rPr>
          <w:rtl w:val="true"/>
        </w:rPr>
        <w:t xml:space="preserve">يك </w:t>
      </w:r>
      <w:r>
        <w:rPr>
          <w:rtl w:val="true"/>
        </w:rPr>
        <w:t xml:space="preserve">. </w:t>
      </w:r>
      <w:r>
        <w:rPr>
          <w:rtl w:val="true"/>
        </w:rPr>
        <w:t>پيش فرض ها</w:t>
      </w:r>
      <w:bookmarkEnd w:id="704"/>
    </w:p>
    <w:p>
      <w:pPr>
        <w:pStyle w:val="Heading5"/>
        <w:numPr>
          <w:ilvl w:val="4"/>
          <w:numId w:val="1"/>
        </w:numPr>
        <w:rPr/>
      </w:pPr>
      <w:bookmarkStart w:id="705" w:name="__RefHeading___Toc425436_3804643083"/>
      <w:bookmarkStart w:id="706" w:name="_Toc270"/>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تحليلى در باره اهداف قيام امام حسين عليه السلاميكى از مباحث مهم در بررسى حادثه عاشورا، شناخت اهداف قيام امام حسين عليه السلام در اين حادثه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اين حادثه، به شكل گسترده آن ، بيشتر در دوران معاصر و هم زمان با شكل گيرى جنبش هاى اجتماعى و مذهبى انجام گرفته و در اين فاصله زمانى كوتاه ، آراى متفاوتى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طرح ديدگاه ها در اين باره و تجزيه و تحليل آنها، مى بايد نخست ، پيش فرض ها و روش بحث را مشخّص كرد ؛ چرا كه به نظر مى رسد بسيارى از اقوال و ديدگاه هاى ارائه شده، قابل جمع هستند و منشأ اختلافات ، به عدم شفّافيت پيش فرض ها و روش بحث ، بر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مباحث اين تحليل ، در ذيل چهار عنوان ، ارائه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فرض ها در بررسى اهداف امام حسين عليه السلام ؛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بحث در تحليل و استخراج اهداف امام عليه السلام ؛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نقد ديدگاه ها در باره اهداف امام عليه السلام ؛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چند لايه قيام امام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فرض هابى ترديد ، حادثه عاشورا و حركت امام حسين عليه السلام را نمى توان خارج از معتقدات و باورهاى مسلّم شيعه ـ كه برگرفته از قرآن و سنّت و تاريخ است ـ ، و نيز مسلّمات عقلى و عُقلايى ،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باورهاى مذهبى و مسلّمات عقلى و عقلايى،</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2169_20281"/>
    </w:p>
    <w:p>
      <w:pPr>
        <w:pStyle w:val="Heading5"/>
        <w:numPr>
          <w:ilvl w:val="4"/>
          <w:numId w:val="1"/>
        </w:numPr>
        <w:rPr/>
      </w:pPr>
      <w:bookmarkStart w:id="708" w:name="__RefHeading___Toc425438_3804643083"/>
      <w:bookmarkStart w:id="709" w:name="_Toc271"/>
      <w:bookmarkEnd w:id="707"/>
      <w:bookmarkEnd w:id="708"/>
      <w:r>
        <w:rPr/>
        <w:t>۱</w:t>
      </w:r>
      <w:r>
        <w:rPr>
          <w:rtl w:val="true"/>
        </w:rPr>
        <w:t xml:space="preserve"> </w:t>
      </w:r>
      <w:r>
        <w:rPr>
          <w:rtl w:val="true"/>
        </w:rPr>
        <w:t xml:space="preserve">. </w:t>
      </w:r>
      <w:r>
        <w:rPr>
          <w:rtl w:val="true"/>
        </w:rPr>
        <w:t>اهداف كلّى امامت و خلافت الهى</w:t>
      </w:r>
      <w:bookmarkEnd w:id="709"/>
    </w:p>
    <w:p>
      <w:pPr>
        <w:pStyle w:val="Heading5"/>
        <w:numPr>
          <w:ilvl w:val="4"/>
          <w:numId w:val="1"/>
        </w:numPr>
        <w:rPr/>
      </w:pPr>
      <w:bookmarkStart w:id="710" w:name="__RefHeading___Toc425440_3804643083"/>
      <w:bookmarkStart w:id="711" w:name="_Toc272"/>
      <w:bookmarkEnd w:id="710"/>
      <w:r>
        <w:rPr/>
        <w:t>۲</w:t>
      </w:r>
      <w:r>
        <w:rPr>
          <w:rtl w:val="true"/>
        </w:rPr>
        <w:t xml:space="preserve"> </w:t>
      </w:r>
      <w:r>
        <w:rPr>
          <w:rtl w:val="true"/>
        </w:rPr>
        <w:t xml:space="preserve">. </w:t>
      </w:r>
      <w:r>
        <w:rPr>
          <w:rtl w:val="true"/>
        </w:rPr>
        <w:t>علم ائمّه عليهم السلام به غيب</w:t>
      </w:r>
      <w:bookmarkEnd w:id="711"/>
    </w:p>
    <w:p>
      <w:pPr>
        <w:pStyle w:val="Heading5"/>
        <w:numPr>
          <w:ilvl w:val="4"/>
          <w:numId w:val="1"/>
        </w:numPr>
        <w:rPr/>
      </w:pPr>
      <w:bookmarkStart w:id="712" w:name="__RefHeading___Toc425442_3804643083"/>
      <w:bookmarkStart w:id="713" w:name="_Toc273"/>
      <w:bookmarkEnd w:id="712"/>
      <w:r>
        <w:rPr/>
        <w:t>۳</w:t>
      </w:r>
      <w:r>
        <w:rPr>
          <w:rtl w:val="true"/>
        </w:rPr>
        <w:t xml:space="preserve"> </w:t>
      </w:r>
      <w:r>
        <w:rPr>
          <w:rtl w:val="true"/>
        </w:rPr>
        <w:t xml:space="preserve">. </w:t>
      </w:r>
      <w:r>
        <w:rPr>
          <w:rtl w:val="true"/>
        </w:rPr>
        <w:t>مانع نبودن علم غيب از انجام دادن تكاليف ظاهرى</w:t>
      </w:r>
      <w:bookmarkEnd w:id="713"/>
    </w:p>
    <w:p>
      <w:pPr>
        <w:pStyle w:val="BookText"/>
        <w:rPr/>
      </w:pPr>
      <w:r>
        <w:rPr>
          <w:rFonts w:ascii="IRNazanin" w:hAnsi="IRNazanin" w:eastAsia="IRNazanin"/>
          <w:color w:val="111111"/>
          <w:sz w:val="28"/>
          <w:sz w:val="28"/>
          <w:szCs w:val="28"/>
          <w:rtl w:val="true"/>
          <w:lang w:bidi="fa-IR"/>
        </w:rPr>
        <w:t>پيش فرض هاى ما را در اين مسئله ، تشكيل مى دهند كه فهرستوار به مهم ترين آنها ، اشاره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كلّى امامت و خلافت الهىشيعيان ، در بحث اثبات امامت ، علاوه بر احاديث مسلّم نقل شده از پيامبر خدا صلى الله عليه و آله ، براى ضرورت امامت ، به امورى استناد مى كنند كه آنها را شئون امامت مى دانند ؛ امورى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و تشريح قرآن و سنّت پيامبر خدا؛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حفظ و نگهدارى دين از نابودى و انحراف؛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تحقّق دين؛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اهداف كلّى ، بر سراسر زندگى امامان عليهم السلام ، سايه افكنده است و تمام اقوال و افعال و حتّى حيات و ممات آن بزرگواران ، در مسير تحقّق اين اهداف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ائمّه عليهم السلام به غيبيكى از باورهاى قطعى و ضرورى نزد شيعيان ، آگاهى امامان عليهم السلام از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اندازه و چگونگى آن ، اختلاف نظرهاى اندكى وجود دارد ، ولى در اصل آن ، هيچ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شيعيان ، اين آگاهى از غيب را به اذن خدا و در طول علم الهى و در رتبه انسان ، جاى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اين باور ، روايت هاى فراوانى است كه در مصادر حديثى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نبودن علم غيب از انجام دادن تكاليف ظاهرىيكى از مسائلى كه سبب لغزش و مغالطه در اين مبحث شده، توجّه نكردن به اين نكته است كه علم غيب ، مانع از انجام دادن تكاليف ظاهرى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4" w:name="pg2169_20283"/>
    </w:p>
    <w:p>
      <w:pPr>
        <w:pStyle w:val="Heading5"/>
        <w:numPr>
          <w:ilvl w:val="4"/>
          <w:numId w:val="1"/>
        </w:numPr>
        <w:rPr/>
      </w:pPr>
      <w:bookmarkStart w:id="715" w:name="__RefHeading___Toc425444_3804643083"/>
      <w:bookmarkStart w:id="716" w:name="_Toc274"/>
      <w:bookmarkEnd w:id="714"/>
      <w:bookmarkEnd w:id="715"/>
      <w:r>
        <w:rPr/>
        <w:t>۴</w:t>
      </w:r>
      <w:r>
        <w:rPr>
          <w:rtl w:val="true"/>
        </w:rPr>
        <w:t xml:space="preserve"> </w:t>
      </w:r>
      <w:r>
        <w:rPr>
          <w:rtl w:val="true"/>
        </w:rPr>
        <w:t xml:space="preserve">. </w:t>
      </w:r>
      <w:r>
        <w:rPr>
          <w:rtl w:val="true"/>
        </w:rPr>
        <w:t>آگاهى امام حسين عليه السلام از شهادت خويش</w:t>
      </w:r>
      <w:bookmarkEnd w:id="716"/>
    </w:p>
    <w:p>
      <w:pPr>
        <w:pStyle w:val="Heading4"/>
        <w:numPr>
          <w:ilvl w:val="3"/>
          <w:numId w:val="1"/>
        </w:numPr>
        <w:rPr/>
      </w:pPr>
      <w:bookmarkStart w:id="717" w:name="__RefHeading___Toc425446_3804643083"/>
      <w:bookmarkStart w:id="718" w:name="_Toc275"/>
      <w:bookmarkEnd w:id="717"/>
      <w:r>
        <w:rPr>
          <w:rtl w:val="true"/>
        </w:rPr>
        <w:t xml:space="preserve">دو </w:t>
      </w:r>
      <w:r>
        <w:rPr>
          <w:rtl w:val="true"/>
        </w:rPr>
        <w:t xml:space="preserve">. </w:t>
      </w:r>
      <w:r>
        <w:rPr>
          <w:rtl w:val="true"/>
        </w:rPr>
        <w:t>روش بحث در استخراج اهداف و تحليل آنها</w:t>
      </w:r>
      <w:bookmarkEnd w:id="718"/>
    </w:p>
    <w:p>
      <w:pPr>
        <w:pStyle w:val="BookText"/>
        <w:rPr/>
      </w:pPr>
      <w:r>
        <w:rPr>
          <w:rFonts w:ascii="IRNazanin" w:hAnsi="IRNazanin" w:eastAsia="IRNazanin"/>
          <w:color w:val="111111"/>
          <w:sz w:val="28"/>
          <w:sz w:val="28"/>
          <w:szCs w:val="28"/>
          <w:rtl w:val="true"/>
          <w:lang w:bidi="fa-IR"/>
        </w:rPr>
        <w:t xml:space="preserve">پيامبر صلى الله عليه و آله و امامان عليهم السلام ، از علم غيب ، برخوردار بودند ؛ ولى آن علم را مبناى انجام دادن تكاليف ، قرار نمى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قضاوت ها و داورى ها و نيز رفتن به ميدان نبرد و جنگ ، به ظاهر ، عمل مى نمود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أقْضِى بَيْنَكُمْ بِالْبَيِّنَاتِ وَ الأيْمَانِ وَ بَعْضُكُمْ ألْحَنُ بِحُجَّتِهِ مِنْ بَعْضٍ ، فَأيُّمَا رَجُلٍ قَطَعْتُ لَهُ مِنْ مَالِ أخِيهِ شَيْئاً فَإِنَّمَا قَطَعْتُ لَهُ بِهِ قِطْعَةً مِنَ النَّارِ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من در ميان شما ، به بيّنه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و گواهان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 داورى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شما در استدلال ، گوياتر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ادلّه ظاهرى كه در واقع ، مخدوش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مالى را از اموال برادرش دادم ، در واقع ، قطعه اى از آتش را به او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نباشد ، توجيه رفتن پيامبر صلى الله عليه و آله به سوى مكّه و مُحرِم شدن ايشان و منجر شدن آن به صلح حديبيه، جريان جنگ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كارهاى ديگر ايشان ، دشوار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امام حسين عليه السلام از شهادت خويشبر اساس نقل هاى فراوان حديثى كه در كتب تاريخ و حديث ، به گونه اى متواتر به دست ما رسيده ، امام حسين عليه السلام پيش از حركت به سمت مكّه و كربلا، از شهادت خويش ، اطّلاع داشت </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بحث در استخراج اهداف و تحليل آنهابراى بررسى ديدگاه ها و نيز انتخاب رأى برگزيده ، علاوه بر پيش فرض ها ـ كه اصول موضوع و مسلّم اين بحث هستند ـ ، بايد به قواعد و روش استخراج هدف ها در پديده هاى اجتماعى ـ بويژه آن جا كه صورت تاريخى به خود گرفته اند و در دايره رفتارى انسان هاى بزرگ و قُدسى جاى دارند ـ نيز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و قواعد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9" w:name="pg2169_20286"/>
    </w:p>
    <w:p>
      <w:pPr>
        <w:pStyle w:val="Heading4"/>
        <w:numPr>
          <w:ilvl w:val="3"/>
          <w:numId w:val="1"/>
        </w:numPr>
        <w:rPr/>
      </w:pPr>
      <w:bookmarkStart w:id="720" w:name="__RefHeading___Toc425448_3804643083"/>
      <w:bookmarkStart w:id="721" w:name="_Toc276"/>
      <w:bookmarkEnd w:id="719"/>
      <w:bookmarkEnd w:id="720"/>
      <w:r>
        <w:rPr>
          <w:rtl w:val="true"/>
        </w:rPr>
        <w:t xml:space="preserve">سه </w:t>
      </w:r>
      <w:r>
        <w:rPr>
          <w:rtl w:val="true"/>
        </w:rPr>
        <w:t xml:space="preserve">. </w:t>
      </w:r>
      <w:r>
        <w:rPr>
          <w:rtl w:val="true"/>
        </w:rPr>
        <w:t>ديدگاه ها در باره اهداف قيام امام حسين عليه السلام</w:t>
      </w:r>
      <w:bookmarkEnd w:id="721"/>
    </w:p>
    <w:p>
      <w:pPr>
        <w:pStyle w:val="Heading5"/>
        <w:numPr>
          <w:ilvl w:val="4"/>
          <w:numId w:val="1"/>
        </w:numPr>
        <w:rPr/>
      </w:pPr>
      <w:bookmarkStart w:id="722" w:name="__RefHeading___Toc425450_3804643083"/>
      <w:bookmarkStart w:id="723" w:name="_Toc277"/>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 xml:space="preserve">ما را بر آن مى دارند تا در بررسى ، به همه ابعاد و زوايا توجّه كنيم و از نگريستن تكْ بُعدى بيرون بياييم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چند مورد از اين اصول و قواعد ،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حركت امام حسين عليه السلام را از دو طريق ، مى توان استخراج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شيوه كلامى و استفاده از اهداف كلّى امامت ؛ و ديگرى ، مراجعه به سخنان و نامه هاى امام حسين عليه السلام و درست ، آن است كه از هر دوى اينها ،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يكى از اين دو ، سبب لغزش و انحراف در تحليل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امورى كه سبب اختلاف نظر در مسئله اهداف امام عليه السلام شده است ، توجّه نكردن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آن كه به شهرى مسافرت مى كند تا تجارتى را انجام دهد يا مكان مقدّسى را زيارت كند، آن شهر ، مقصد اوست ؛ ولى مقصود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 تجارت يا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عاشورا نيز ، گر چه اين حادثه به شهادت ختم شد ، ولى شهادتْ مقصد است ، نه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گفته شود كه امام حسين عليه السلام براى شهادتْ قيام نكرد ، بلكه براى تشكيل حكومت و احياى سنّت پيامبر صلى الله عليه و آله و اصلاح امور امّتْ قيام كرد، سخنى بى جا نيست ؛ چرا كه شهادت ، مقصد است و مقصود ، احياى سنّت و اصلاح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ميان اهداف يك حقيقت ، و نتايج و آثار مترتّب بر آن ،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 براى رسيدن به اهدافى به شهادت رسيد و اگر پس از آن ، انسان ها با عزادارى و گريه بر او ، به كمالات معنوى برسند و از اجر اُخروى برخوردار گردند، نبايد عزادارى و گريه و نتايج مترتّب بر آن را از اهداف قيام امام حسين عليه السلام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آنان كه هدف قيام امام عليه السلام را شفاعت امّت و يا دستيابى به اجر اُخروى و آمرزش گناهان دانسته اند، گرفتار اين مغالطه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 در باره اهداف قيام امام حسين عليه السلامدر دوران معاصر ، اين مسئله كه انگيزه قيام حسينى چه بوده به صورت جدّى مورد گفتگو و بحث ، قرار گرفته و نوشته هاى فراوانى در اين زمينه ، به نگارش در آمده و ديدگاه ها و اقوال مختلفى در خصوص تبيين اهداف قيام امام حسين عليه السلام ارائه شده كه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4" w:name="pg2169_20288"/>
    </w:p>
    <w:p>
      <w:pPr>
        <w:pStyle w:val="Heading5"/>
        <w:numPr>
          <w:ilvl w:val="4"/>
          <w:numId w:val="1"/>
        </w:numPr>
        <w:rPr/>
      </w:pPr>
      <w:bookmarkStart w:id="725" w:name="__RefHeading___Toc425452_3804643083"/>
      <w:bookmarkStart w:id="726" w:name="_Toc278"/>
      <w:bookmarkEnd w:id="724"/>
      <w:bookmarkEnd w:id="725"/>
      <w:r>
        <w:rPr/>
        <w:t>۱</w:t>
      </w:r>
      <w:r>
        <w:rPr>
          <w:rtl w:val="true"/>
        </w:rPr>
        <w:t xml:space="preserve"> </w:t>
      </w:r>
      <w:r>
        <w:rPr>
          <w:rtl w:val="true"/>
        </w:rPr>
        <w:t xml:space="preserve">. </w:t>
      </w:r>
      <w:r>
        <w:rPr>
          <w:rtl w:val="true"/>
        </w:rPr>
        <w:t>نظريه شهادت طلبى</w:t>
      </w:r>
      <w:bookmarkEnd w:id="726"/>
    </w:p>
    <w:p>
      <w:pPr>
        <w:pStyle w:val="Heading6"/>
        <w:numPr>
          <w:ilvl w:val="5"/>
          <w:numId w:val="1"/>
        </w:numPr>
        <w:rPr/>
      </w:pPr>
      <w:bookmarkStart w:id="727" w:name="__RefHeading___Toc425454_3804643083"/>
      <w:bookmarkStart w:id="728" w:name="_Toc279"/>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در حقيقتْ به چهار نظريه ،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شهادت طلبى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تشكيل حكومت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حفظ جان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جمع بين دو نظريه اوّل و دوم ، يعنى شهادت طلبى و تشكيل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سه ديدگاه اوّل ، روشن است ؛ امّا ديدگاه چهارم ، با توجّه به مبانى كلامى شيعه در اعتقاد به آگاهى امام عليه السلام از شهادت خويش ، از يك سو، و سخنان امام عليه السلام و شواهد تاريخى در كوشش براى براندازى حكومت يزيد و تشكيل حكومت اسلامى ، از سوى ديگر ، شكل گرفته است و صاحبان اين ديدگاه ، خواسته اند تا ميان اين دو حقيقت ،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 ها در چهار شكل ، خود را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اى كردن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 قصد تشكيل حكومت و در ادامه ، قصد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استاد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مستقيم و غير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علّامه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حكومت با علمِ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آية اللّه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ظاهرى و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آية اللّه فاضل و اشراقى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نگاهى اجمالى به اين نظريه ها مى افكنيم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نظريه شهادت طلبىاز نظريه شهادت ، </w:t>
      </w:r>
      <w:r>
        <w:rPr>
          <w:rStyle w:val="FootnoteAnchor"/>
          <w:rtl w:val="true"/>
        </w:rPr>
        <w:footnoteReference w:id="387"/>
      </w:r>
      <w:r>
        <w:rPr>
          <w:rFonts w:ascii="IRNazanin" w:hAnsi="IRNazanin" w:eastAsia="IRNazanin"/>
          <w:color w:val="111111"/>
          <w:sz w:val="28"/>
          <w:sz w:val="28"/>
          <w:szCs w:val="28"/>
          <w:rtl w:val="true"/>
          <w:lang w:bidi="fa-IR"/>
        </w:rPr>
        <w:t>تا به حال، چند تفسير شده است كه گر چه برخى از آنها ممكن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9" w:name="pg2169_20290"/>
    </w:p>
    <w:p>
      <w:pPr>
        <w:pStyle w:val="Heading6"/>
        <w:numPr>
          <w:ilvl w:val="5"/>
          <w:numId w:val="1"/>
        </w:numPr>
        <w:rPr/>
      </w:pPr>
      <w:bookmarkStart w:id="730" w:name="__RefHeading___Toc425456_3804643083"/>
      <w:bookmarkStart w:id="731" w:name="_Toc280"/>
      <w:bookmarkEnd w:id="729"/>
      <w:bookmarkEnd w:id="730"/>
      <w:r>
        <w:rPr>
          <w:rtl w:val="true"/>
        </w:rPr>
        <w:t>الف ـ شهادت تكليفى</w:t>
      </w:r>
      <w:bookmarkEnd w:id="731"/>
    </w:p>
    <w:p>
      <w:pPr>
        <w:pStyle w:val="BookText"/>
        <w:rPr/>
      </w:pPr>
      <w:r>
        <w:rPr>
          <w:rFonts w:ascii="IRNazanin" w:hAnsi="IRNazanin" w:eastAsia="IRNazanin"/>
          <w:color w:val="111111"/>
          <w:sz w:val="28"/>
          <w:sz w:val="28"/>
          <w:szCs w:val="28"/>
          <w:rtl w:val="true"/>
          <w:lang w:bidi="fa-IR"/>
        </w:rPr>
        <w:t>است اكنون قائلى نداشته باشند ، ولى توجّه اجمالى به آنها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طلبى امام عليه السلام ، چهار تفسير ، صورت پذيرفته است و هر كدام ، قائلانى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شهادت تكليفىمنشأ اين تفسير ، برخى روايات است كه از ميان آنها ، دو روايت از همه مشهورتر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 روايتى از امام صادق عليه السلام در الكافى كه بر اساس آن ، هر امامى ، وظيفه اى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تُوُفِّىَ الحَسَنُ وَ مَضَى فَتَحَ الحُسَيْنُ عليه السلام الخَاتَمَ الثَّالِثَ فَوَجَدَ فِيهَا أنْ قَاتِلْ فَاقْتُلْ وَ تُقْتَلُ اُخْرُجْ بِأقْوَامٍ لِلشَّهَادَةِ لا شَهَادَةَ لَهُمْ إِلّا مَعَكَ</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وقتى حسن عليه السلام در گذشت ، حسين عليه السلام ، مُهر سوم را باز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در آن ،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 و بكُش و كشته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براى شهادت ، عازم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 شهادتى جز با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 روايتى است كه خواب امام حسين عليه السلام هنگام حركت از مكّه به كوفه را گزارش مى كند كه در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 فَإِنَّ اللّهَ قَد شاءَ أن يَراكَ قَتيلاً</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شو كه خداوند ، خواسته كه تو را كشته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استناد به اين روايات ، قيام امام حسين عليه السلام را تكليفِ شخصى بر اساس دستورى خصوصى مى دانند كه طبق برنامه اى از پيش تعيين شده ، امام عليه السلام مأمور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عدّه، قيام امام حسين عليه السلام ، طرّاحى غيبى داشته است ؛ يعنى دستِ غيب ، نمايش نامه عاشورا را نوشته و امام عليه السلام ، آن را اجرا كرده است و پس از او، امكان اقتدا به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2" w:name="pg2169_20292"/>
    </w:p>
    <w:p>
      <w:pPr>
        <w:pStyle w:val="Heading6"/>
        <w:numPr>
          <w:ilvl w:val="5"/>
          <w:numId w:val="1"/>
        </w:numPr>
        <w:rPr/>
      </w:pPr>
      <w:bookmarkStart w:id="733" w:name="__RefHeading___Toc425458_3804643083"/>
      <w:bookmarkStart w:id="734" w:name="_Toc281"/>
      <w:bookmarkEnd w:id="732"/>
      <w:bookmarkEnd w:id="733"/>
      <w:r>
        <w:rPr>
          <w:rtl w:val="true"/>
        </w:rPr>
        <w:t>ب ـ شهادت فِدْيه اى</w:t>
      </w:r>
      <w:bookmarkEnd w:id="734"/>
    </w:p>
    <w:p>
      <w:pPr>
        <w:pStyle w:val="Heading6"/>
        <w:numPr>
          <w:ilvl w:val="5"/>
          <w:numId w:val="1"/>
        </w:numPr>
        <w:rPr/>
      </w:pPr>
      <w:bookmarkStart w:id="735" w:name="__RefHeading___Toc425460_3804643083"/>
      <w:bookmarkStart w:id="736" w:name="_Toc282"/>
      <w:bookmarkEnd w:id="735"/>
      <w:r>
        <w:rPr>
          <w:rtl w:val="true"/>
        </w:rPr>
        <w:t>ج ـ شهادت سياسى</w:t>
      </w:r>
      <w:bookmarkEnd w:id="736"/>
    </w:p>
    <w:p>
      <w:pPr>
        <w:pStyle w:val="Heading6"/>
        <w:numPr>
          <w:ilvl w:val="5"/>
          <w:numId w:val="1"/>
        </w:numPr>
        <w:rPr/>
      </w:pPr>
      <w:bookmarkStart w:id="737" w:name="__RefHeading___Toc425462_3804643083"/>
      <w:bookmarkStart w:id="738" w:name="_Toc283"/>
      <w:bookmarkEnd w:id="737"/>
      <w:r>
        <w:rPr>
          <w:rtl w:val="true"/>
        </w:rPr>
        <w:t>د ـ شهادت اُسطوره اى</w:t>
      </w:r>
      <w:bookmarkEnd w:id="738"/>
    </w:p>
    <w:p>
      <w:pPr>
        <w:pStyle w:val="BookText"/>
        <w:rPr/>
      </w:pPr>
      <w:r>
        <w:rPr>
          <w:rFonts w:ascii="IRNazanin" w:hAnsi="IRNazanin" w:eastAsia="IRNazanin"/>
          <w:color w:val="111111"/>
          <w:sz w:val="28"/>
          <w:sz w:val="28"/>
          <w:szCs w:val="28"/>
          <w:rtl w:val="true"/>
          <w:lang w:bidi="fa-IR"/>
        </w:rPr>
        <w:t xml:space="preserve">ايشان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قيام امام حسين عليه السلام ، استثنا بوده است، نه قاعده، و از استثنا نمى توان اصل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دانشوران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واقعه كربلا ، جز تكليف شخصى ، كلام ديگرى نمى شود گفت </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 ـ شهادت فِدْيه اىشهادت فِديه اى ، به نظريّه مسيحيان در باره مصلوب شدن عيسى عليه السلام بى شباهت نيست ، يعنى همان گونه كه عيسى عليه السلام تن به صليب داد تا فداى گناهان انسان ها شود، امام حسين عليه السلام نيز به شهادت رسيد تا گناهان امّت را بشوُيد و شفيعشان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 تفسير مسيحى از قيام حسين عليه السلام است و هيچ مستندى در متون دينى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شهادت سياسىمشهورترين تفسير از اهداف امام حسين عليه السلام ، شهادت سياسى است و امروزه ، در كتاب ها و سخنرانى ها همواره اين تفسير ،تبيين و تبليغ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ياد شده ، در واقع ، تحليلى سياسى از قيام امام حسين عليه السلام است و برخاسته از اسلام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مسلمانان در عصر حاضر ، به اسلام سياسى رسيدند و ابعاد سياسى دين در نگاه آنان برجسته شد، اين تفسير نيز از درون آن ، استخراج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هبة الدين شهرستانى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مى دانست كه چه بيعت بكند و چه نكند ، كشته خواهد شد ، با اين تفاوت كه اگر بيعت نمايد ، هم او كشته خواهد شد و هم مجد و آثار جدّ او از بين خواهند رفت ؛ ولى اگر بيعت نكند ، تنها او كشته مى شود ؛ امّا در نتيجه ، آرزوهاى او برآورده مى گردد و شعائر دين و شرفِ هميشگى ، به دست خواهد آمد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 ـ شهادت اُسطوره اىبرخى از نويسندگان معاصر ، بر اين عقيده اند كه شهادت امام حسين عليه السلام را نبايد امرى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9" w:name="pg2169_20293"/>
    </w:p>
    <w:p>
      <w:pPr>
        <w:pStyle w:val="Heading5"/>
        <w:numPr>
          <w:ilvl w:val="4"/>
          <w:numId w:val="1"/>
        </w:numPr>
        <w:rPr/>
      </w:pPr>
      <w:bookmarkStart w:id="740" w:name="__RefHeading___Toc425464_3804643083"/>
      <w:bookmarkStart w:id="741" w:name="_Toc284"/>
      <w:bookmarkEnd w:id="739"/>
      <w:bookmarkEnd w:id="740"/>
      <w:r>
        <w:rPr/>
        <w:t>۲</w:t>
      </w:r>
      <w:r>
        <w:rPr>
          <w:rtl w:val="true"/>
        </w:rPr>
        <w:t xml:space="preserve"> </w:t>
      </w:r>
      <w:r>
        <w:rPr>
          <w:rtl w:val="true"/>
        </w:rPr>
        <w:t xml:space="preserve">. </w:t>
      </w:r>
      <w:r>
        <w:rPr>
          <w:rtl w:val="true"/>
        </w:rPr>
        <w:t>نظريه تشكيل حكومت</w:t>
      </w:r>
      <w:bookmarkEnd w:id="741"/>
    </w:p>
    <w:p>
      <w:pPr>
        <w:pStyle w:val="BookText"/>
        <w:rPr/>
      </w:pPr>
      <w:r>
        <w:rPr>
          <w:rFonts w:ascii="IRNazanin" w:hAnsi="IRNazanin" w:eastAsia="IRNazanin"/>
          <w:color w:val="111111"/>
          <w:sz w:val="28"/>
          <w:sz w:val="28"/>
          <w:szCs w:val="28"/>
          <w:rtl w:val="true"/>
          <w:lang w:bidi="fa-IR"/>
        </w:rPr>
        <w:t xml:space="preserve">سياسى ديد و از حالت اسطوره اى و راز و رمزدارى اش خارج كرد تا دايره تأثيرگذارى اش ، تنها به گروهى اندكْ محدود گردد ؛ بلكه بايد آن را اسطوره اى ديد تا تأثيرگذارى اش از زمان خطّى متناهى ، به دايره زمان حلقوى نامتناهى ،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البتّه شاهدى بر تفسيرشان اقامه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تشكيل حكومتبرخى از عالمان بزرگ شيعه ، مانند شيخ مفيد و سيّدِ مرتضى ، و نيز برخى از عالمان معاصر ، بر اين عقيده اند كه امام حسين عليه السلام براى تشكيل حكومت ،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چنين باور دارند كه امام حسين عليه السلام ، نخست براى امتناع از بيعت با يزيد بن معاويه ، از مدينه به سوى مكّه حركت كرد و آن گاه كه مُسلم بن عقيل ، حمايت مردم كوفه را به وى گزارش داد ، به قصد تشكيل حكومت و احياى سنّت پيامبر خدا صلى الله عليه و آله به سوى كوفه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در المسائل العُكبريّة ، ضمن سؤال و جوابى ، هدف امام عليه السلام را مانند همه مجاهدان ، پيروزى و مغلوب ساختن دشمن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حسين بن على عليه السلام به كوفه رفت ، در حالى كه مى دانست كوفيان ، او را تنها مى گذارند و كمكش نمى كنند ، و او در اين سفر ، كشته مى شود؟ امّا اين كه حسين عليه السلام مى دانست كه كوفيان ، او را تنها مى گذارند ، علم قطعى به آن نداريم ؛ زيرا نه دليل عقلى ، و نه نقلى براى آن هست </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گفتنى است در عصر حاضر ، تنها كسى كه نظريّه تشكيل حكومت را پرورد و كوشيد تا آن را مستدل كند، آقاى صالحى نجف آبادى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آن است كه امام عليه السلام از همان آغاز ، هدفِ از پيش تعيين شده اى نداشت ؛ بلكه به اقتضاى شرايط، تصميم مى گرفت و هدفى را تعقيب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 قيام امام حسين عليه السلام ، چهار مرحله داشته و ايشان در هر مرحله اى، هدفى را تعقيب مى كرده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2" w:name="pg2169_20295"/>
    </w:p>
    <w:p>
      <w:pPr>
        <w:pStyle w:val="Heading5"/>
        <w:numPr>
          <w:ilvl w:val="4"/>
          <w:numId w:val="1"/>
        </w:numPr>
        <w:rPr/>
      </w:pPr>
      <w:bookmarkStart w:id="743" w:name="__RefHeading___Toc425466_3804643083"/>
      <w:bookmarkStart w:id="744" w:name="_Toc285"/>
      <w:bookmarkEnd w:id="742"/>
      <w:bookmarkEnd w:id="743"/>
      <w:r>
        <w:rPr/>
        <w:t>۳</w:t>
      </w:r>
      <w:r>
        <w:rPr>
          <w:rtl w:val="true"/>
        </w:rPr>
        <w:t xml:space="preserve"> </w:t>
      </w:r>
      <w:r>
        <w:rPr>
          <w:rtl w:val="true"/>
        </w:rPr>
        <w:t xml:space="preserve">. </w:t>
      </w:r>
      <w:r>
        <w:rPr>
          <w:rtl w:val="true"/>
        </w:rPr>
        <w:t>نظريه حفظ جان</w:t>
      </w:r>
      <w:bookmarkEnd w:id="744"/>
    </w:p>
    <w:p>
      <w:pPr>
        <w:pStyle w:val="Heading5"/>
        <w:numPr>
          <w:ilvl w:val="4"/>
          <w:numId w:val="1"/>
        </w:numPr>
        <w:rPr/>
      </w:pPr>
      <w:bookmarkStart w:id="745" w:name="__RefHeading___Toc425468_3804643083"/>
      <w:bookmarkStart w:id="746" w:name="_Toc286"/>
      <w:bookmarkEnd w:id="745"/>
      <w:r>
        <w:rPr/>
        <w:t>۴</w:t>
      </w:r>
      <w:r>
        <w:rPr>
          <w:rtl w:val="true"/>
        </w:rPr>
        <w:t xml:space="preserve"> </w:t>
      </w:r>
      <w:r>
        <w:rPr>
          <w:rtl w:val="true"/>
        </w:rPr>
        <w:t xml:space="preserve">. </w:t>
      </w:r>
      <w:r>
        <w:rPr>
          <w:rtl w:val="true"/>
        </w:rPr>
        <w:t>نظريه جمع</w:t>
      </w:r>
      <w:bookmarkEnd w:id="746"/>
    </w:p>
    <w:p>
      <w:pPr>
        <w:pStyle w:val="Heading6"/>
        <w:numPr>
          <w:ilvl w:val="5"/>
          <w:numId w:val="1"/>
        </w:numPr>
        <w:rPr/>
      </w:pPr>
      <w:bookmarkStart w:id="747" w:name="__RefHeading___Toc425470_3804643083"/>
      <w:bookmarkStart w:id="748" w:name="_Toc287"/>
      <w:bookmarkEnd w:id="747"/>
      <w:r>
        <w:rPr>
          <w:rtl w:val="true"/>
        </w:rPr>
        <w:t>الف ـ مرحله اى كردن قصد</w:t>
      </w:r>
      <w:bookmarkEnd w:id="748"/>
    </w:p>
    <w:p>
      <w:pPr>
        <w:pStyle w:val="BookText"/>
        <w:rPr/>
      </w:pPr>
      <w:r>
        <w:rPr>
          <w:rFonts w:ascii="Amiri" w:hAnsi="Amiri" w:eastAsia="Amiri" w:cs="Amiri"/>
          <w:color w:val="111111"/>
          <w:sz w:val="28"/>
          <w:sz w:val="28"/>
          <w:szCs w:val="28"/>
          <w:rtl w:val="true"/>
          <w:lang w:bidi="ar-SA"/>
        </w:rPr>
        <w:t xml:space="preserve">يادآورى مى شود كه نظر رايج اهل سنّت در تحليل حادثه عاشورا نيز تشكيل حكومت به وسيله امام عليه 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 عنوان يك بحث از كتابش را به همين نكته ، اختصاص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حكايت حسين بن على عليه السلام و علّت هجرتش با خانواده ، از مكّه به عراق، براى به دست آوردن حكومت</w:t>
      </w:r>
      <w:r>
        <w:rPr>
          <w:rFonts w:eastAsia="Amiri" w:cs="Amiri" w:ascii="Amiri" w:hAnsi="Amiri"/>
          <w:color w:val="111111"/>
          <w:sz w:val="28"/>
          <w:szCs w:val="28"/>
          <w:rtl w:val="true"/>
          <w:lang w:bidi="ar-SA"/>
        </w:rPr>
        <w:t xml:space="preserve">» . </w:t>
      </w:r>
      <w:r>
        <w:rPr>
          <w:rStyle w:val="FootnoteAnchor"/>
          <w:rtl w:val="true"/>
        </w:rPr>
        <w:footnoteReference w:id="393"/>
      </w:r>
      <w:r>
        <w:rPr>
          <w:rFonts w:ascii="IRNazanin" w:hAnsi="IRNazanin" w:eastAsia="IRNazanin"/>
          <w:color w:val="111111"/>
          <w:sz w:val="28"/>
          <w:sz w:val="28"/>
          <w:szCs w:val="28"/>
          <w:rtl w:val="true"/>
          <w:lang w:bidi="fa-IR"/>
        </w:rPr>
        <w:t xml:space="preserve">روشن است كه صراحت اهل سنّت در تبيين هدف امام حسين عليه السلام و عدم اختلاف آنان در اين زمينه، از آن روست كه تنها نگاهى تاريخى به اين مسئله دارند و بحث هاى كلامى را در آن ، دخالت نمى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حفظ جانيكى از نويسندگان معاصر، هدف امام حسين عليه السلام را چنين تشريح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آمدن امام حسين عليه السلام از مدينه به مكّه و از مكّه به طرف عراق ، براى حفظِ جان بوده ، نه خروج و قيام ، و نه جنگ با دشمن ، و نه تشكيل حكومت </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جمعچنان كه گذشت ، نظريه جمع، در صدد سازگارى دادن ميان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احاديث فراوانى از پيامبر صلى الله عليه و آله و ائمّه عليهم السلام ، نقل شده كه بر شهادت طلبى ، دلالت دارند و سخنان ، خطابه ها و نامه هاى امام حسين عليه السلام نيز بر تشكيل حكومت ،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حقيقتِ كلامى و تاريخى ، اين گروه را وا داشته است تا به گونه اى به سازش و توافق ميان اين دو نظريه ، اهتمام ورزند و در نتيجه ، چهار صورت و چهار رأى، در اين زمينه ، شكل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مرحله اى كردن قصداز برخى نوشته هاى استاد مطهّرى بر مى آيد كه وى ، هدف امام حسين عليه السلام را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9" w:name="pg2169_20297"/>
    </w:p>
    <w:p>
      <w:pPr>
        <w:pStyle w:val="Heading6"/>
        <w:numPr>
          <w:ilvl w:val="5"/>
          <w:numId w:val="1"/>
        </w:numPr>
        <w:rPr/>
      </w:pPr>
      <w:bookmarkStart w:id="750" w:name="__RefHeading___Toc425472_3804643083"/>
      <w:bookmarkStart w:id="751" w:name="_Toc288"/>
      <w:bookmarkEnd w:id="749"/>
      <w:bookmarkEnd w:id="750"/>
      <w:r>
        <w:rPr>
          <w:rtl w:val="true"/>
        </w:rPr>
        <w:t>ب ـ قصد مستقيم و غير مستقيم</w:t>
      </w:r>
      <w:bookmarkEnd w:id="751"/>
    </w:p>
    <w:p>
      <w:pPr>
        <w:pStyle w:val="Heading6"/>
        <w:numPr>
          <w:ilvl w:val="5"/>
          <w:numId w:val="1"/>
        </w:numPr>
        <w:rPr/>
      </w:pPr>
      <w:bookmarkStart w:id="752" w:name="__RefHeading___Toc425474_3804643083"/>
      <w:bookmarkStart w:id="753" w:name="_Toc289"/>
      <w:bookmarkEnd w:id="752"/>
      <w:r>
        <w:rPr>
          <w:rtl w:val="true"/>
        </w:rPr>
        <w:t>ج ـ تشكيل حكومت ، با علم به شهادت</w:t>
      </w:r>
      <w:bookmarkEnd w:id="7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كه در مرحله نخست ، قصد تشكيل حكومت داشت ؛ ولى پس از رسيدن خبر كشته شدن مسلم به امام عليه السلام ، قصد او شهادت بود </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ب ـ قصد مستقيم و غير مستقيمعلّامه سيّد مرتضى عسكرى ، در مقدّمه مرآة العقول ـ كه بعدها با عنوان معالم المَدرسَتَين منتشر شد ـ ، بر اين عقيده است كه امام حسين عليه السلام ، قصد شهادت كرد ؛ امّا مى خواست كه مردم عليه حكومت يزيد ، قيام مسلحانه كنند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ج ـ تشكيل حكومت ، با علم به شهادتآية اللّه رضا استادى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گوييم امام عليه السلام به قصد كشته شدن رفت ؛ بلكه مى گوييم با علمِ به اين كه كشته مى شود ، رفت ؛ امّا على الظاهر ، طبق دعوت اهل كوفه براى تشكيلِ حكومت رفت </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اينك ، پس از گزارش نظريه ها ، به اجمال ، برخى پرسش ها و ابهام ها و نقدهاى وارد شده بر آنها را بيان مى كنيم و تأكيد مى كنيم كه قصد تفصيل و بررسى همه جانبه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 شهادت ، مقصود و هدف امام حسين عليه السلام نبوده است ، گر چه مقصد 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شهادت طلبى را هدف امام عليه السلام دانسته اند ، از يك سو ، ميان مقصد و مقصود ، خَلط كرده اند و از ديگر سو، سخنان، خطابه ها و نامه هاى ايشان را ناديده انگاشته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در مجموعه ياد شده ، بر اهدافى غير از شهادت طلبى ، تأكيد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جنبه آگاهى امام عليه السلام از شهادت را كم رنگ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4" w:name="pg2169_20300"/>
    </w:p>
    <w:p>
      <w:pPr>
        <w:pStyle w:val="Heading5"/>
        <w:numPr>
          <w:ilvl w:val="4"/>
          <w:numId w:val="1"/>
        </w:numPr>
        <w:rPr/>
      </w:pPr>
      <w:bookmarkStart w:id="755" w:name="__RefHeading___Toc425476_3804643083"/>
      <w:bookmarkStart w:id="756" w:name="_Toc290"/>
      <w:bookmarkEnd w:id="754"/>
      <w:bookmarkEnd w:id="755"/>
      <w:r>
        <w:rPr>
          <w:rtl w:val="true"/>
        </w:rPr>
        <w:t xml:space="preserve">چهار </w:t>
      </w:r>
      <w:r>
        <w:rPr>
          <w:rtl w:val="true"/>
        </w:rPr>
        <w:t xml:space="preserve">. </w:t>
      </w:r>
      <w:r>
        <w:rPr>
          <w:rtl w:val="true"/>
        </w:rPr>
        <w:t>اهداف چند لايه قيام امام حسين عليه السلام</w:t>
      </w:r>
      <w:bookmarkEnd w:id="756"/>
    </w:p>
    <w:p>
      <w:pPr>
        <w:pStyle w:val="Heading6"/>
        <w:numPr>
          <w:ilvl w:val="5"/>
          <w:numId w:val="1"/>
        </w:numPr>
        <w:rPr/>
      </w:pPr>
      <w:bookmarkStart w:id="757" w:name="__RefHeading___Toc425478_3804643083"/>
      <w:bookmarkStart w:id="758" w:name="_Toc291"/>
      <w:bookmarkEnd w:id="757"/>
      <w:r>
        <w:rPr>
          <w:rtl w:val="true"/>
        </w:rPr>
        <w:t>لايه اوّل</w:t>
      </w:r>
      <w:bookmarkEnd w:id="758"/>
    </w:p>
    <w:p>
      <w:pPr>
        <w:pStyle w:val="BookText"/>
        <w:rPr/>
      </w:pPr>
      <w:r>
        <w:rPr>
          <w:rFonts w:ascii="IRNazanin" w:hAnsi="IRNazanin" w:eastAsia="IRNazanin"/>
          <w:color w:val="111111"/>
          <w:sz w:val="28"/>
          <w:sz w:val="28"/>
          <w:szCs w:val="28"/>
          <w:rtl w:val="true"/>
          <w:lang w:bidi="fa-IR"/>
        </w:rPr>
        <w:t>ديده اند ـ اگر نگوييم كه ناديده گرفته اند ـ ، با اين كه احاديث متواترى بر آن ،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منبع استخراج اين نظريه ، سخنان ، خطابه ها و نامه هاى امام حسين عليه السلام است و در اين مجموعه ، آنچه ديده مى شود ، امر به معروف و نهى از منكر ، اصلاح امور امّت و احياى سنّت پيامبر صلى الله عليه و آله است و به صراحت ، بر تشكيل حكومت به وسيله امام عليه السلام دلالت ندارد ، مگر آن كه اينها را ملازم با تشكيل حكومت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متون ، امام عليه السلام آن گاه كه از بيعت ، امتناع مى ورزد ، بر لياقت نداشتن يزيد براى خلافت و سزاوارتر بودن خود بر اين امر ، اشاره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ديگر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امام حسين عليه السلام ، به معناى قيام نيست ؛ بلكه در تمام موارد ، به معناى بيرون رفتن از مدينه است ، هر چند كه گاه به غلط ، به قيام ، تعبير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نظريه حفظ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 شاهد كلامى و تاريخى اى ندارد و از اين رو ، قابل طرح نيست ، ضمن اين كه با شئون امامت ،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در بند اوّل و دوم آورديم ، بازگو مى شود ، ضمن اين كه در اين نظريه نيز ، مانند سه نظريه نخست ، برخى از وجوه اين حادثه ، ناديده انگاشته شده كه در مباحث آينده ، بدانها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چند لايه قيام امام حسين عليه السلامبراى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هدفمندى چند 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اعتقاد و باور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از شهادت خويش آگاه بود ؛ ولى شهادت را مقصد مى دانست ، نه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هدفمندى حادثه عاشورا را در دو لايه ، توضيح مى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لايه اوّلدر اين لايه ، مسئله هدف از حادثه عاشورا از نگاه امام حسين عليه السلام و بر اساس مبانى كلّى امامت ، تحليل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 در سخنان ، خطابه ها و نامه هاى خود ، براى رفتار خويش ، اهدافى</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اهداف ، در مرحله امتناع از بيعت با يزيد ، بازگو مى شود و برخى ، در مرحله حركت از مدينه به سمت مكّه و برخى ، در مرحله حركت از مكّه به سوى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امام حسين عليه السلام در سخنان و نامه هاى نسبتا فراوانش ، براى امتناع از بيعت با يزيد، علل و اهدافى و براى حركت خود از مدينه به مكّه و از آن جا به سمت كوفه ، علل و اهداف ديگرى مطرح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 امام حسين عليه السلام ، فسق يزيد و استحقاق بيشتر خود براى حكومت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خطاب به فرماندار مدينه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النُّبُوَّةِ ، وَ مَعدِنُ الرِّسالَةِ ، وَ مُختَلَفُ المَلائِكَةِ ، وَ مَحَلُّ الرَّحمَةِ ، وَ بِنا فَتَحَ اللّهُ وَبِنا خَتَمَ ، وَ يَزيدُ رَجُلٌ فاسِقٌ شارِبُ خَمرٍ ، قاتِلُ النَّفسِ المُحَرَّمَةِ ، مُعلِنٌ بِالفِسقِ ، مِثلى لا يُبايِعُ لِمِثلِهِ ، وَ لكِن نُصبِحُ وَ تُصبِحونَ ، وَ تَنتَظِرُ وَ تَنتظرُونَ ، أيُّنا أحَقُّ بِالخِلافَةِ وَ البَيعَةِ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نبوّت ، و معدن رسالت ، و محلّ آمد و شدِ فرشتگان ، و جايگاه رحمت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امور را با ما مى گشايد و با ما مى بندد ؛ و يزيد ، مردى فاسق ، باده گسار ، آدمكُش و اهل فسق و فجورِ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منى ، با كسى همانند او ، بيعت نمى كند ؛ ولى ما و شما ، صبح مى كنيم و منتظر مى مانيم ، تا معلوم شود كه كدام يك براى بيعت و خلافت ، شايسته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دوم، اصلاح امّت، احياى سنّت، امر به معروف و نهى از منكر، مبارزه با سلطان ستمگر ، و عزّت و آزادگى را مطرح مى سازد ، چنان كه در اين باره از امام حسين عليه السلام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لَم أخرُج أشِراً وَ لا بَطِراً وَ لا مُفسِداً وَ لا ظالِماً ، وَ إنَّما خَرَجتُ لِطَلَبِ النَّجاحِ وَ الصَّلاحِ فى اُمَّةِ جَدّى مُحَمَّدٍ صلى الله عليه و آله ، اُريدُ أن آمُرَ بِالمَعروفِ وَ أنهى عَنِ المُنكَرِ ، وَ أسيرَ بِسيرَةِ جَدّى مُحَمَّدٍ صلى الله عليه و آله ، وَ سيرَةِ أبى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قَبِلنى بِقَبولِ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 فَاللّهُ أولى بِالحَقِّ ، ومَن رَدَّ عَلَىَّ هذا أصبِرُ حَتّى يَقضِىَ اللّهُ بَينى وبَينَ القَومِ بِالحَقِّ، ويَحكُمَ بَينى وبَينَهُم بِالحَقِّ، وهُوَ خَيرُ الحاكِمينَ </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به درستى كه من از روى سرمستى و سركشى و فسادانگيزى و ستمگرى ، قيام نكرده ام ؛ بلكه براى تحقّق رستگارى و صلاح در امّت جدّم محمّد صلى الله عليه و آله قيام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امر به معروف و نهى از منكر نمايم و به سيره جدّم محمّد صلى الله عليه و آله و پدرم على بن ابى طالب عليه السلام ، رفتار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مرا به حقّانيت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سرچشمه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او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در اين دعوت، دستِ رد بر سينه من زند، شكيبايى مى ورزم تا خداوند، ميان من و اين گروه، بر پايه حقيقت، داورى كند و به حقيقت، حكم دهد، كه او بهترينِ داورى كنندگان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سخنان و نوشته ها ، تحليل شئون امامت </w:t>
      </w:r>
      <w:r>
        <w:rPr>
          <w:rStyle w:val="FootnoteAnchor"/>
          <w:rtl w:val="true"/>
        </w:rPr>
        <w:footnoteReference w:id="400"/>
      </w:r>
      <w:r>
        <w:rPr>
          <w:rFonts w:ascii="IRNazanin" w:hAnsi="IRNazanin" w:eastAsia="IRNazanin"/>
          <w:color w:val="111111"/>
          <w:sz w:val="28"/>
          <w:sz w:val="28"/>
          <w:szCs w:val="28"/>
          <w:rtl w:val="true"/>
          <w:lang w:bidi="fa-IR"/>
        </w:rPr>
        <w:t xml:space="preserve">نيز اعمال و رفتارى را كه امام حسين عليه السلام در پيش گرفته ، اقتضا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 براى تبيين دين و حفظ آن از نابودى و تحريف، اجراى دين و الگو بودن، حائز مقام امامت شده بود و اين شئون ، مى بايست بر تمام رفتار و گفتار و انديشه هاى ايشان سايه مى افكند ، و چگونه حادثه اى به اين بزرگى را مى توان جدا از اين اهداف ، تحليل كرد ؛ حادثه اى كه در آن ، خون پاك انسان هاى بزرگى بر زمين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لايه نخست از اهداف حادثه عاشوراست و ممكن است كسانى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اند، عنوانى انتزاعى از اين امور را منظور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ـ چنان كه بِدان اشارت رفت ـ ، اين تعبير در مجموع سخنان و نگاشته هاى امام حسين عليه السلام ، به صراحت ، بيان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دستاوردهاى اين لايه از هدف حادثه عاشورا، سست شدن بنياد حكومت بنى اميّه ، نابودى حكومت يزيد، پايه ريزىِ قيام هاى انتقام جويانه و آگاهى مردم در آن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9" w:name="pg2169_20306"/>
    </w:p>
    <w:p>
      <w:pPr>
        <w:pStyle w:val="Heading6"/>
        <w:numPr>
          <w:ilvl w:val="5"/>
          <w:numId w:val="1"/>
        </w:numPr>
        <w:rPr/>
      </w:pPr>
      <w:bookmarkStart w:id="760" w:name="__RefHeading___Toc425480_3804643083"/>
      <w:bookmarkStart w:id="761" w:name="_Toc292"/>
      <w:bookmarkEnd w:id="759"/>
      <w:bookmarkEnd w:id="760"/>
      <w:r>
        <w:rPr>
          <w:rtl w:val="true"/>
        </w:rPr>
        <w:t>لايه ديگر</w:t>
      </w:r>
      <w:bookmarkEnd w:id="761"/>
    </w:p>
    <w:p>
      <w:pPr>
        <w:pStyle w:val="BookText"/>
        <w:rPr/>
      </w:pPr>
      <w:r>
        <w:rPr>
          <w:rFonts w:ascii="Amiri" w:hAnsi="Amiri" w:eastAsia="Amiri" w:cs="Amiri"/>
          <w:color w:val="111111"/>
          <w:sz w:val="28"/>
          <w:sz w:val="28"/>
          <w:szCs w:val="28"/>
          <w:rtl w:val="true"/>
          <w:lang w:bidi="ar-SA"/>
        </w:rPr>
        <w:t xml:space="preserve">برهه از تاريخ است كه البتّه در فاصله زمانى نسبتا كوتاهى اتّفاق افتاد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لايه ديگردر اين لايه ، هدف از حادثه عاشورا از منظر خداوند متعال، پيامبر خدا صلى الله عليه و آله و اولياى دين ، منظور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ديگر ، هدف به يك برهه از تاريخ ، محدود نمى شود ؛ بلكه جاودانه ساختن مشعل آزاديخواهى، مبارزه با ستم، بروز كرامت انسانى و آگاهى بخشى منظور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ميان امام حسين عليه السلام و نهاد انسان ها در طول تاريخ ، رابطه اى عاطفى برقرار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تعبيرهاى زير را در سايه چنين لايه اى از هدف ، مى توان فهميد و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لِقَتلِ الحُسَينِ حَرارَةً فى قُلوبِ المُؤمِنينَ لا تَبرُدُ أبَداً </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همانا با كشته شدن حسين ، حرارتى در دل مؤمنان ايجاد مى شود كه هرگز ، سرد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نگاه ، مى توان راز و رمز احكام ويژه اى را كه در مجموعه تعاليم شيعه ، در باره حادثه عاشورا و امام حسين عليه السلام وارد شده ، فهميد و تحليل كرد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حِلّيتِ خوردن تربت امام حسين عليه السلام براى استشفا؛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سجده بر تربت امام حسين عليه السلام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ذكر گفتن با تسبيح تربت امام حسين عليه السلام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بر داشتن كام كودك با تربت امام حسين عليه السلام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حُنوط ميّت با تربت امام حسين عليه السلام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زيارت اربعين؛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زيارت امام حسين عليه السلام در مناسبت هاى مختلف مذهبى؛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اقامه عزادارى و گريستن براى امام حسين عليه السلام ؛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قصر و اِتمام نماز در زير گنبد مزار امام حسين عليه السلام ؛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همراه داشتن تربت امام حسين عليه السلام در سفر؛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ياد كردن از امام حسين عليه السلام به هنگام نوشيدن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 نشان مى دهد كه علاوه بر اهدافى كه امام حسين عليه السلام از قيام خود داشته است، خداوند و اولياى دين نيز اهدافى را از اين قيام ، منظور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چيزى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چند لايه قيام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امام عليه السلام مى دانست كه در اين حادثه ، به شهادت مى رسد ؛ امّا براى رسيدن به اين هدف ها به ميدان مبارزه با طاغوت زمان ،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اُمور امّت اسلام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حق و طرد باطل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آزادگى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ظلم و ستمگرى حاكمان بنى اميّه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سازى براى تشكيل حكومت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از اين قيام و پايان خونينش ، اهدافى را براى هميشه تاريخ ، در نظر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برخى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عاطفى ميان انسان ها و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اشاره كرده اند ، به اين بُعد از اهداف ، بر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دستاوردهاى قيام ، ديگر به بخشى از تاريخ ، محدود نمى گردد ، چنان كه براى پيروان يك آيين نيز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قرار گرفتن براى قيام هاى شيعى در طول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انقلاب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سرمشقْ واقع شدن براى آزاديخواهان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دستاوردهاى اين قيام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2" w:name="pg2169_20310"/>
    </w:p>
    <w:p>
      <w:pPr>
        <w:pStyle w:val="Heading5"/>
        <w:numPr>
          <w:ilvl w:val="4"/>
          <w:numId w:val="1"/>
        </w:numPr>
        <w:rPr/>
      </w:pPr>
      <w:bookmarkStart w:id="763" w:name="__RefHeading___Toc425482_3804643083"/>
      <w:bookmarkStart w:id="764" w:name="_Toc293"/>
      <w:bookmarkEnd w:id="762"/>
      <w:bookmarkEnd w:id="763"/>
      <w:r>
        <w:rPr>
          <w:rtl w:val="true"/>
        </w:rPr>
        <w:t xml:space="preserve">فصل يكم </w:t>
      </w:r>
      <w:r>
        <w:rPr>
          <w:rtl w:val="true"/>
        </w:rPr>
        <w:t xml:space="preserve">: </w:t>
      </w:r>
      <w:r>
        <w:rPr>
          <w:rtl w:val="true"/>
        </w:rPr>
        <w:t>خوددارى امام حسين عليه السلام از بيعت با يزيد</w:t>
      </w:r>
      <w:bookmarkEnd w:id="764"/>
    </w:p>
    <w:p>
      <w:pPr>
        <w:pStyle w:val="Heading6"/>
        <w:numPr>
          <w:ilvl w:val="5"/>
          <w:numId w:val="1"/>
        </w:numPr>
        <w:rPr/>
      </w:pPr>
      <w:bookmarkStart w:id="765" w:name="__RefHeading___Toc425484_3804643083"/>
      <w:bookmarkStart w:id="766" w:name="_Toc294"/>
      <w:bookmarkEnd w:id="765"/>
      <w:r>
        <w:rPr/>
        <w:t>۱</w:t>
      </w:r>
      <w:r>
        <w:rPr>
          <w:rtl w:val="true"/>
        </w:rPr>
        <w:t xml:space="preserve"> </w:t>
      </w:r>
      <w:r>
        <w:rPr>
          <w:rtl w:val="true"/>
        </w:rPr>
        <w:t xml:space="preserve">/ </w:t>
      </w:r>
      <w:r>
        <w:rPr/>
        <w:t>۱</w:t>
      </w:r>
      <w:r>
        <w:rPr>
          <w:rtl w:val="true"/>
        </w:rPr>
        <w:t xml:space="preserve"> آغاز حكومت يزيد</w:t>
      </w:r>
      <w:bookmarkEnd w:id="766"/>
    </w:p>
    <w:p>
      <w:pPr>
        <w:pStyle w:val="Heading6"/>
        <w:numPr>
          <w:ilvl w:val="5"/>
          <w:numId w:val="1"/>
        </w:numPr>
        <w:rPr/>
      </w:pPr>
      <w:bookmarkStart w:id="767" w:name="__RefHeading___Toc425486_3804643083"/>
      <w:bookmarkStart w:id="768" w:name="_Toc295"/>
      <w:bookmarkEnd w:id="767"/>
      <w:r>
        <w:rPr/>
        <w:t>۱</w:t>
      </w:r>
      <w:r>
        <w:rPr>
          <w:rtl w:val="true"/>
        </w:rPr>
        <w:t xml:space="preserve"> </w:t>
      </w:r>
      <w:r>
        <w:rPr>
          <w:rtl w:val="true"/>
        </w:rPr>
        <w:t xml:space="preserve">/ </w:t>
      </w:r>
      <w:r>
        <w:rPr/>
        <w:t>۲</w:t>
      </w:r>
      <w:r>
        <w:rPr>
          <w:rtl w:val="true"/>
        </w:rPr>
        <w:t xml:space="preserve"> درخواست بيعت از امام عليه السلام</w:t>
      </w:r>
      <w:bookmarkEnd w:id="76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امام حسين عليه السلام از بيعت با يزيد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آغاز حكومت يزيدالطبقات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معاويه در شب نيمه ماه رجب سال شصت هجرى در گذشت و مردم با يزيد ، بيعت كردند </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وفات معاويه در ماه رجب سال شصت هجرى، با يزيد بيعت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ولادت يزيد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هجرى است كه به هنگام بيعت ،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سال عمر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نمايندگان پدرش را در شهرها ابقا نمود و كسى را بركنار نكرد و اين ، از زيركى او بود </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درخواست بيعت از امام عليه السلامالطبقات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 نامه اى را به وسيله عبد اللّه بن عمرو بن اُوَيس عامرى ـ يا عامر بن لُؤَى ـ ، براى وليد بن عتبة بن ابى سفيان ، فرماندار مدينه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فرا بخوان و از آنان بيعت بگير و از سران قريش آغاز كن و نخستين كسى كه از او بيعت مى گيرى ، حسين بن على باشد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بن معاويه ـ كه مادرش ميسون دختر بَحْدَل كلبى بود ـ در آغاز ماه رجب سال شصت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به حكومت رسيد كه بيرون از دمشق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دمشق آمد ، نامه اى براى وليد بن عتبة بن ابى سفيان، فرماندار مدينه ،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نامه ام به دست تو رسيد ، حسين بن على و عبد اللّه بن زبير را فرا بخوان و برايم از آنها بيعت بگير و اگر سر باز زدند ، گردنشان را بزن و سرشان را برايم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ديگر هم برايم بيعت بگير و هر كه امتناع كرد ، همان حكم را در باره اش 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يزيد به حكومت رسيد، برنامه مهمّى جز بيعت گرفتن و آسوده خاطر شدن از سوى گروهى كه در زمان معاويه از بيعت كردن با يزيد و پذيرش ولايت عهدى او سر باز زدند،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براى وليد ، اين نامه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يزيد ، امير مؤمنان ، به وليد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به راستى كه معاويه بنده اى از بندگان خدا بود كه خداوند ، گرامى اش داشت و او را به خلافت رسانيد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نياز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بخشيد و امور را برايش هموار ساخت ، و او با تقدير الهى زندگى كرد و با قضاى الهى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 او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نامى زندگى كرد و با نيكى و پارسايى در گذشت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9" w:name="pg2169_20314"/>
    </w:p>
    <w:p>
      <w:pPr>
        <w:pStyle w:val="Heading6"/>
        <w:numPr>
          <w:ilvl w:val="5"/>
          <w:numId w:val="1"/>
        </w:numPr>
        <w:rPr/>
      </w:pPr>
      <w:bookmarkStart w:id="770" w:name="__RefHeading___Toc425488_3804643083"/>
      <w:bookmarkStart w:id="771" w:name="_Toc296"/>
      <w:bookmarkEnd w:id="769"/>
      <w:bookmarkEnd w:id="770"/>
      <w:r>
        <w:rPr/>
        <w:t>۱</w:t>
      </w:r>
      <w:r>
        <w:rPr>
          <w:rtl w:val="true"/>
        </w:rPr>
        <w:t xml:space="preserve"> </w:t>
      </w:r>
      <w:r>
        <w:rPr>
          <w:rtl w:val="true"/>
        </w:rPr>
        <w:t xml:space="preserve">/ </w:t>
      </w:r>
      <w:r>
        <w:rPr/>
        <w:t>۳</w:t>
      </w:r>
      <w:r>
        <w:rPr>
          <w:rtl w:val="true"/>
        </w:rPr>
        <w:t xml:space="preserve"> رايزنى وليد با مروان در بيعت گرفتن از امام عليه السلام</w:t>
      </w:r>
      <w:bookmarkEnd w:id="771"/>
    </w:p>
    <w:p>
      <w:pPr>
        <w:pStyle w:val="BookText"/>
        <w:rPr/>
      </w:pP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كاغذى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گوش موشى بود ،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حسين و عبد اللّه بن عمر و عبد اللّه بن زبير ، بيعت بگير و چنان بر آنان سخت بگير كه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رايزنى وليد با مروان در بيعت گرفتن از امام عليه السلامتاريخ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مرگ معاويه به وليد بن عُتبه رسيد، اين امر برايش گران و سنگين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پيكى را نزد مروان فرستاد و او را نزد خود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وليد ، نامه يزيد را براى مروان قرائت كرد ، مروان استرجاع گفت و براى معاويه طلب رحمت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از وى مشورت خواست كه 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 به سرعت ، آنان را فرا بخوان و آنان را به بيعت با يزيد و گردن نهادن به فرامين او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پذيرفتند ، از آنان بپذير و آنان را رها كن و اگر امتناع كردند ، پيش از آن كه از مرگ معاويه مطّلع گردند، آنان را گردن بزن؛ چرا كه اگر آنان از مرگ معاويه مطّلع شوند ، هر كدام به سمتى مى روند و پرچم مخالفت و جدايى بر مى دارند و مردم را به سمت خود ،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2" w:name="pg2169_20316"/>
    </w:p>
    <w:p>
      <w:pPr>
        <w:pStyle w:val="Heading6"/>
        <w:numPr>
          <w:ilvl w:val="5"/>
          <w:numId w:val="1"/>
        </w:numPr>
        <w:rPr/>
      </w:pPr>
      <w:bookmarkStart w:id="773" w:name="__RefHeading___Toc425490_3804643083"/>
      <w:bookmarkStart w:id="774" w:name="_Toc297"/>
      <w:bookmarkEnd w:id="772"/>
      <w:bookmarkEnd w:id="773"/>
      <w:r>
        <w:rPr/>
        <w:t>۱</w:t>
      </w:r>
      <w:r>
        <w:rPr>
          <w:rtl w:val="true"/>
        </w:rPr>
        <w:t xml:space="preserve"> </w:t>
      </w:r>
      <w:r>
        <w:rPr>
          <w:rtl w:val="true"/>
        </w:rPr>
        <w:t xml:space="preserve">/ </w:t>
      </w:r>
      <w:r>
        <w:rPr/>
        <w:t>۴</w:t>
      </w:r>
      <w:r>
        <w:rPr>
          <w:rtl w:val="true"/>
        </w:rPr>
        <w:t xml:space="preserve"> فرا خوانده شدن امام عليه السلام از سوى وليد براى بيعت كردن</w:t>
      </w:r>
      <w:bookmarkEnd w:id="77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فرا خوانده شدن امام عليه السلام از سوى وليد براى بيعت كردنتاريخ الطبرىـ به نقل از ابو مخنف ، در باره فرا خوانده شدن امام حسين عليه السلام و عبد اللّه بن زبير از سوى وليد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عبد اللّه بن عمرو بن عثمان را ـ كه جوانى كم سن و سال بود ـ به سوى آن دو فرستاد تا آنان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آن دو را ديد كه در مسجد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آمد ـ در زمانى كه وليد ، جلوس عمومى نداشت و در آن وقت ، آن دو نيز نزد وليد نمى رفتند ـ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 شما را دعوت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پاسخ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عبد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اينك مى 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 اللّه بن زبير به حسين عليه السلام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كنى چرا در اين وقت كه جلوس عمومى ندارد ، ما را فرا خوانده است؟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مى كنم طاغوتِ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 دنبال ما فرستاده تا از ما بيعت بگيرد ، قبل از آن كه خبر ،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چيزى غير از اين ، گمان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5" w:name="pg2169_20318"/>
    </w:p>
    <w:p>
      <w:pPr>
        <w:pStyle w:val="Heading6"/>
        <w:numPr>
          <w:ilvl w:val="5"/>
          <w:numId w:val="1"/>
        </w:numPr>
        <w:rPr/>
      </w:pPr>
      <w:bookmarkStart w:id="776" w:name="__RefHeading___Toc425492_3804643083"/>
      <w:bookmarkStart w:id="777" w:name="_Toc298"/>
      <w:bookmarkEnd w:id="775"/>
      <w:bookmarkEnd w:id="776"/>
      <w:r>
        <w:rPr/>
        <w:t>۱</w:t>
      </w:r>
      <w:r>
        <w:rPr>
          <w:rtl w:val="true"/>
        </w:rPr>
        <w:t xml:space="preserve"> </w:t>
      </w:r>
      <w:r>
        <w:rPr>
          <w:rtl w:val="true"/>
        </w:rPr>
        <w:t xml:space="preserve">/ </w:t>
      </w:r>
      <w:r>
        <w:rPr/>
        <w:t>۵</w:t>
      </w:r>
      <w:r>
        <w:rPr>
          <w:rtl w:val="true"/>
        </w:rPr>
        <w:t xml:space="preserve"> تدبير امام عليه السلام پيش از رفتن به نزد وليد</w:t>
      </w:r>
      <w:bookmarkEnd w:id="77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تدبير امام عليه السلام پيش از رفتن به نزد وليدتاريخ الطبرىـ به نقل از ابو مخنف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زبير به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اينك جوانان و هواداران خود را جمع مى كنم و نزد وليد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خانه وليد رسيدم ، جوانان را بيرون خانه نگه مى دارم و خود ، داخل مى شوم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پسر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 تو مى ترسم ، آن گاه كه وارد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او وارد نمى شوم ، مگر اين كه بر امتناع از بيعت ، قادر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به پا خاست و دوستان و خويشاوندانش را جمع كرد و به سمت خانه وليد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درِ خانه وى رسيد ،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داخل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فرا خواندم ، يا شنيديد كه صداى وليد بلند شد ، تمامتان داخل شويد ، وگرنه از جاى خود ، حركت نكنيد تا من نزد شما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البداية و النهايةـ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برخاست و دوستانش را جمع كرد و به درِ خانه امير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گرفت و به وى اجازه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تنهايى وارد خانه شد و دوستانش را بر درِ خانه نشاند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صدايى مشكوك شنيديد ، وارد خانه شويد</w:t>
      </w:r>
      <w:r>
        <w:rPr>
          <w:rFonts w:eastAsia="IRNazanin" w:cs="IRNazanin"/>
          <w:color w:val="111111"/>
          <w:sz w:val="28"/>
          <w:szCs w:val="28"/>
          <w:rtl w:val="true"/>
          <w:lang w:bidi="fa-IR"/>
        </w:rPr>
        <w:t xml:space="preserve">» . </w:t>
      </w:r>
      <w:r>
        <w:rPr>
          <w:rStyle w:val="FootnoteAnchor"/>
          <w:rtl w:val="true"/>
        </w:rPr>
        <w:footnoteReference w:id="40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8" w:name="pg2169_20320"/>
    </w:p>
    <w:p>
      <w:pPr>
        <w:pStyle w:val="Heading6"/>
        <w:numPr>
          <w:ilvl w:val="5"/>
          <w:numId w:val="1"/>
        </w:numPr>
        <w:rPr/>
      </w:pPr>
      <w:bookmarkStart w:id="779" w:name="__RefHeading___Toc425494_3804643083"/>
      <w:bookmarkStart w:id="780" w:name="_Toc299"/>
      <w:bookmarkEnd w:id="778"/>
      <w:bookmarkEnd w:id="779"/>
      <w:r>
        <w:rPr/>
        <w:t>۱</w:t>
      </w:r>
      <w:r>
        <w:rPr>
          <w:rtl w:val="true"/>
        </w:rPr>
        <w:t xml:space="preserve"> </w:t>
      </w:r>
      <w:r>
        <w:rPr>
          <w:rtl w:val="true"/>
        </w:rPr>
        <w:t xml:space="preserve">/ </w:t>
      </w:r>
      <w:r>
        <w:rPr/>
        <w:t>۶</w:t>
      </w:r>
      <w:r>
        <w:rPr>
          <w:rtl w:val="true"/>
        </w:rPr>
        <w:t xml:space="preserve"> رخدادهاى ميان امام عليه السلام و وليد براى بيعت گرفتن</w:t>
      </w:r>
      <w:bookmarkEnd w:id="78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رخدادهاى ميان امام عليه السلام و وليد براى بيعت گرفتنالإرشاد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نزد وليد رفت و مروان بن حكم را آن جا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 خبر مرگ معاويه را به حسين عليه السلام داد و ايشان استرجاع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يزيد را قرائت كرد و دستور يزيد را براى بيعت گرفتن از ايشان،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نمى كنم كه تو از بيعت پنهانى من ، قانع شوى ؛ بلكه مايلى آشكارا بيعت كنم تا مردم بدانند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تا فردا در اين باره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باز گرد تا به همراه جمعيت مردم ، نزد ما بيايى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اينك حسين از تو جدا شود و بيعت نكند، ديگر چنين فرصتى به دست نخواهى آورد ، مگر آن كه كشته ها بين شما زياد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وى را حبس كن تا از نزد تو خارج نگردد، مگر اين كه بيعت كند يا گردنش را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اين هنگام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ـ اى پسر زن كبودْچشم ـ مى خواهى مرا بكشى ، يا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خواهد چنين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 دروغ مى گويى و گناه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بيرون آمد ، در حالى كه دوستانش او را همراهى مى كردند تا به منزل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1" w:name="pg2169_20322"/>
    </w:p>
    <w:p>
      <w:pPr>
        <w:pStyle w:val="Heading6"/>
        <w:numPr>
          <w:ilvl w:val="5"/>
          <w:numId w:val="1"/>
        </w:numPr>
        <w:rPr/>
      </w:pPr>
      <w:bookmarkStart w:id="782" w:name="__RefHeading___Toc425496_3804643083"/>
      <w:bookmarkStart w:id="783" w:name="_Toc300"/>
      <w:bookmarkEnd w:id="781"/>
      <w:bookmarkEnd w:id="782"/>
      <w:r>
        <w:rPr/>
        <w:t>۱</w:t>
      </w:r>
      <w:r>
        <w:rPr>
          <w:rtl w:val="true"/>
        </w:rPr>
        <w:t xml:space="preserve"> </w:t>
      </w:r>
      <w:r>
        <w:rPr>
          <w:rtl w:val="true"/>
        </w:rPr>
        <w:t xml:space="preserve">/ </w:t>
      </w:r>
      <w:r>
        <w:rPr/>
        <w:t>۷</w:t>
      </w:r>
      <w:r>
        <w:rPr>
          <w:rtl w:val="true"/>
        </w:rPr>
        <w:t xml:space="preserve"> بگومگوى مروان و وليد ، پس از خروج امام عليه السلام</w:t>
      </w:r>
      <w:bookmarkEnd w:id="783"/>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حسين عليه السلام بر وليد بن عُتبه وارد شد و نامه را خواند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يزيد بيعت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 مؤمنان ،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 دروغ بستى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امير آنان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به پا خاست و شمشير كشيد و رو به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پيش از آن كه از خانه بيرون رود، گردنش را بزنند و خونش بر عهده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نوزده تن از خاندان حسين عليه السلام در حالى كه خنجر به دست داشتند ، داخل خانه شدند و حسين عليه السلام با آنان از خانه بيرون رفت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بگومگوى مروان و وليد ، پس از خروج امام عليه السلامتاريخ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من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هرگز بر او دست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را سرزنش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 چيزى را انتخاب كردى كه نابودى دينم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دوست ندارم تمام ثروت دنيا و مُلك آن در اختيار من باشد و من ، حسين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بكشم ؛ چون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عقيده دارم كه هر كس به خاطر خون حسينْ بازخواست شود ، روز قيامت ، وزنى سبُك نزد خداوند خواهد داشت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4" w:name="pg2169_20324"/>
    </w:p>
    <w:p>
      <w:pPr>
        <w:pStyle w:val="Heading6"/>
        <w:numPr>
          <w:ilvl w:val="5"/>
          <w:numId w:val="1"/>
        </w:numPr>
        <w:rPr/>
      </w:pPr>
      <w:bookmarkStart w:id="785" w:name="__RefHeading___Toc425498_3804643083"/>
      <w:bookmarkStart w:id="786" w:name="_Toc301"/>
      <w:bookmarkEnd w:id="784"/>
      <w:bookmarkEnd w:id="785"/>
      <w:r>
        <w:rPr/>
        <w:t>۱</w:t>
      </w:r>
      <w:r>
        <w:rPr>
          <w:rtl w:val="true"/>
        </w:rPr>
        <w:t xml:space="preserve"> </w:t>
      </w:r>
      <w:r>
        <w:rPr>
          <w:rtl w:val="true"/>
        </w:rPr>
        <w:t xml:space="preserve">/ </w:t>
      </w:r>
      <w:r>
        <w:rPr/>
        <w:t>۸</w:t>
      </w:r>
      <w:r>
        <w:rPr>
          <w:rtl w:val="true"/>
        </w:rPr>
        <w:t xml:space="preserve"> بگومگوى مروان و امام عليه السلام در راه</w:t>
      </w:r>
      <w:bookmarkEnd w:id="786"/>
    </w:p>
    <w:p>
      <w:pPr>
        <w:pStyle w:val="BookText"/>
        <w:rPr/>
      </w:pPr>
      <w:r>
        <w:rPr>
          <w:rFonts w:ascii="IRNazanin" w:hAnsi="IRNazanin" w:eastAsia="IRNazanin"/>
          <w:color w:val="111111"/>
          <w:sz w:val="28"/>
          <w:sz w:val="28"/>
          <w:szCs w:val="28"/>
          <w:rtl w:val="true"/>
          <w:lang w:bidi="fa-IR"/>
        </w:rPr>
        <w:t>مروان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عقيده تو چنين است ، كارى كه كردى ،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در حالى اين سخن را به وى گفت كه از كار او ناخشنود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بگومگوى مروان و امام عليه السلام در راهالملهوف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صبحگاهان ، حسين عليه السلام از منزل بيرون آمد تا ببيند چه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ايشان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خيرخواه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من گوش بده تا نجات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نصيحت تو چيست؟ بگو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يزيد ، امير مؤمنان، بيعت كن كه در آن ، خير دنيا و آخرت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اسلام بايد خداحافظى كرد ، اگر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رهبرى مانند يزيد ،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از جدّم پيامبر خدا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خاندان ابو سفيان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بين ايشان و مروان به درازا كشيد ، تا اين كه مروان با عصبانيت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7" w:name="pg2169_20325"/>
    </w:p>
    <w:p>
      <w:pPr>
        <w:pStyle w:val="Heading5"/>
        <w:numPr>
          <w:ilvl w:val="4"/>
          <w:numId w:val="1"/>
        </w:numPr>
        <w:rPr/>
      </w:pPr>
      <w:bookmarkStart w:id="788" w:name="__RefHeading___Toc425500_3804643083"/>
      <w:bookmarkStart w:id="789" w:name="_Toc302"/>
      <w:bookmarkEnd w:id="787"/>
      <w:bookmarkEnd w:id="788"/>
      <w:r>
        <w:rPr>
          <w:rtl w:val="true"/>
        </w:rPr>
        <w:t xml:space="preserve">فصل دوم </w:t>
      </w:r>
      <w:r>
        <w:rPr>
          <w:rtl w:val="true"/>
        </w:rPr>
        <w:t xml:space="preserve">: </w:t>
      </w:r>
      <w:r>
        <w:rPr>
          <w:rtl w:val="true"/>
        </w:rPr>
        <w:t>از مدينه تا مكّه</w:t>
      </w:r>
      <w:bookmarkEnd w:id="789"/>
    </w:p>
    <w:p>
      <w:pPr>
        <w:pStyle w:val="Heading6"/>
        <w:numPr>
          <w:ilvl w:val="5"/>
          <w:numId w:val="1"/>
        </w:numPr>
        <w:rPr/>
      </w:pPr>
      <w:bookmarkStart w:id="790" w:name="__RefHeading___Toc425502_3804643083"/>
      <w:bookmarkStart w:id="791" w:name="_Toc303"/>
      <w:bookmarkEnd w:id="790"/>
      <w:r>
        <w:rPr/>
        <w:t>۲</w:t>
      </w:r>
      <w:r>
        <w:rPr>
          <w:rtl w:val="true"/>
        </w:rPr>
        <w:t xml:space="preserve"> </w:t>
      </w:r>
      <w:r>
        <w:rPr>
          <w:rtl w:val="true"/>
        </w:rPr>
        <w:t xml:space="preserve">/ </w:t>
      </w:r>
      <w:r>
        <w:rPr/>
        <w:t>۱</w:t>
      </w:r>
      <w:r>
        <w:rPr>
          <w:rtl w:val="true"/>
        </w:rPr>
        <w:t xml:space="preserve"> ديدن پيامبر صلى الله عليه و آله در خواب به هنگام وداع با قبر ايشان</w:t>
      </w:r>
      <w:bookmarkEnd w:id="791"/>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تا مكّه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ديدن پيامبر صلى الله عليه و آله در خواب به هنگام وداع با قبر ايشانالأمالى ، صدوقـ به نقل از عبد اللّه بن منصور ، از امام صادق ، از پدرش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وداع با قبر پيامبر صلى الله عليه و آله به مسجد النبى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قبر شد ، نورى از داخل درخشيد و وى به جاى خود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دومين شب رسيد ، به مسجد رفت تا با قبر ، وداع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ايستاد و نماز را طولانى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سجده ، خواب ، او را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به آغوش گرفت و او را به سينه چسبانيد و شروع كرد ميان چشمان او را بوسيدن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در ميان گروهى از اين امّت ، در خون خود غلتيده اى ، در حالى كه اميد شفاعت مرا نيز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نزد خداوند ، بهره و نصيبى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پدر و مادر و برادرت مى آيى ـ و آنان شيفته ديدار تو اند ـ و براى تو در بهشت ، جايگاه هايى است كه جز با شهادت ، بِدان دست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با گريه از خواب ، بيدار شد و نزد خاندان خود آمد و خواب را براى آنان بازگو كرد و با آنان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2" w:name="pg2169_20327"/>
    </w:p>
    <w:p>
      <w:pPr>
        <w:pStyle w:val="Heading6"/>
        <w:numPr>
          <w:ilvl w:val="5"/>
          <w:numId w:val="1"/>
        </w:numPr>
        <w:rPr/>
      </w:pPr>
      <w:bookmarkStart w:id="793" w:name="__RefHeading___Toc425504_3804643083"/>
      <w:bookmarkStart w:id="794" w:name="_Toc304"/>
      <w:bookmarkEnd w:id="792"/>
      <w:bookmarkEnd w:id="793"/>
      <w:r>
        <w:rPr/>
        <w:t>۲</w:t>
      </w:r>
      <w:r>
        <w:rPr>
          <w:rtl w:val="true"/>
        </w:rPr>
        <w:t xml:space="preserve"> </w:t>
      </w:r>
      <w:r>
        <w:rPr>
          <w:rtl w:val="true"/>
        </w:rPr>
        <w:t xml:space="preserve">/ </w:t>
      </w:r>
      <w:r>
        <w:rPr/>
        <w:t>۲</w:t>
      </w:r>
      <w:r>
        <w:rPr>
          <w:rtl w:val="true"/>
        </w:rPr>
        <w:t xml:space="preserve"> نوحه سرايى زنان خاندان عبد المطّلب به هنگام سفر امام عليه السلام</w:t>
      </w:r>
      <w:bookmarkEnd w:id="794"/>
    </w:p>
    <w:p>
      <w:pPr>
        <w:pStyle w:val="Heading6"/>
        <w:numPr>
          <w:ilvl w:val="5"/>
          <w:numId w:val="1"/>
        </w:numPr>
        <w:rPr/>
      </w:pPr>
      <w:bookmarkStart w:id="795" w:name="__RefHeading___Toc425506_3804643083"/>
      <w:bookmarkStart w:id="796" w:name="_Toc305"/>
      <w:bookmarkEnd w:id="795"/>
      <w:r>
        <w:rPr/>
        <w:t>۲</w:t>
      </w:r>
      <w:r>
        <w:rPr>
          <w:rtl w:val="true"/>
        </w:rPr>
        <w:t xml:space="preserve"> </w:t>
      </w:r>
      <w:r>
        <w:rPr>
          <w:rtl w:val="true"/>
        </w:rPr>
        <w:t xml:space="preserve">/ </w:t>
      </w:r>
      <w:r>
        <w:rPr/>
        <w:t>۳</w:t>
      </w:r>
      <w:r>
        <w:rPr>
          <w:rtl w:val="true"/>
        </w:rPr>
        <w:t xml:space="preserve"> وصيّت هاى امام عليه السلام به برادرش محمّد بن حنفيّه</w:t>
      </w:r>
      <w:bookmarkEnd w:id="79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نوحه سرايى زنان خاندان عبد المطّلب به هنگام سفر امام عليه السلامكامل الزياراتـ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تصميم گرفت از مدينه بيرون رود، زنان خاندان عبد المطّلب آمدند تا به نوحه سرايى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نزد آنان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 مبادا اين كار را فاش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افشاى خروج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خدا و پيامبر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خاندان عبد 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نوحه سرايى و گريه را براى كه نگه داريم؟ اين روز براى ما ، مانند روزى است كه پيامبر خدا، على، فاطمه، رقيّه، زينب و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ما را پيشْ مرگ تو قرار دهد، اى محبوب خوبانِ درگذشته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وصيّت هاى امام عليه السلام به برادرش محمّد بن حنفيّهالفتوحـ در باره وصيّت امام حسين عليه السلام به برادرش محمّد بن حنفيّه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ـ اى برادرم ـ منعى نيست كه در مدينه بمانى و از سوى من ، مراقب امور باشى و چيزى از اخبار آنان را از من مخفى 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 كاغذ و قلمى خواست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حسين بن على بن ابى طالب ، به برادرش محمّد بن حنفيّه فرزند على بن ابى طالب عليه السلام ، وصيّت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حسين بن على ، شهادت مى دهد كه جز خداى يگانه ، خدايى نيست و همتايى ندارد ، و به راستى كه محمّد ، بنده و فرستاده اوست و پيام حق را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به راستى كه بهشت ، حق است و دوزخ ، حق است و قيامت ، بى شك ، خواهد آمد و خداوند ، بدن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قبرها را بر خواهد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از روى ناسپاسى و زياده خواهى و براى فساد و ستمگرى ، قيام نكردم ؛ بلكه براى تحقّق رستگارى و صلاح امّت جدّم پيامبر صلى الله عليه و آله ، قيام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امر به معروف و نهى از منكر نمايم و به سيره جدّم محمّد صلى الله عليه و آله و پدرم على بن ابى طالب عليه السلام ، رفتار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مرا به حقّانيت 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سرچشمه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او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در اين دعوت، دستِ رد بر من زند ، شكيبايى مى ورزم تا خداوند ، ميان من و اين گروه ، بر پايه حقيقت ، داورى كند و به حقيقت ، حكم دهد، كه او بهترينِ داورى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وصيّت من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خداوند ، توفيق ، طلب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توكّل مى كنم و به سوى او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و هر آن كه از راه درست ،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 و توانى جز از جانب خداوندِ برتر و بزرگ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نامه را بست و مُهرِ خود را بر آن زد و آن را به برادرش محمّد بن حنفيّه سپرد و با او خداحافظى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7" w:name="pg2169_20331"/>
    </w:p>
    <w:p>
      <w:pPr>
        <w:pStyle w:val="Heading6"/>
        <w:numPr>
          <w:ilvl w:val="5"/>
          <w:numId w:val="1"/>
        </w:numPr>
        <w:rPr/>
      </w:pPr>
      <w:bookmarkStart w:id="798" w:name="__RefHeading___Toc425508_3804643083"/>
      <w:bookmarkStart w:id="799" w:name="_Toc306"/>
      <w:bookmarkEnd w:id="797"/>
      <w:bookmarkEnd w:id="798"/>
      <w:r>
        <w:rPr/>
        <w:t>۲</w:t>
      </w:r>
      <w:r>
        <w:rPr>
          <w:rtl w:val="true"/>
        </w:rPr>
        <w:t xml:space="preserve"> </w:t>
      </w:r>
      <w:r>
        <w:rPr>
          <w:rtl w:val="true"/>
        </w:rPr>
        <w:t xml:space="preserve">/ </w:t>
      </w:r>
      <w:r>
        <w:rPr/>
        <w:t>۴</w:t>
      </w:r>
      <w:r>
        <w:rPr>
          <w:rtl w:val="true"/>
        </w:rPr>
        <w:t xml:space="preserve"> بيرون رفتن امام عليه السلام از مدينه و اقامت گزيدن او در مكّه</w:t>
      </w:r>
      <w:bookmarkEnd w:id="79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بيرون رفتن امام عليه السلام از مدينه و اقامت گزيدن او در مكّهالإرشاد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آن شب را در منزل خود ، باقى ماند و آن ، شبِ شنبه، سه روزْ باقى مانده از ماه رجب سال شصت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عقبه، در اين شب ، مشغول گرفتن بيعت از پسر زبير براى يزيد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زبير ، همان شب از مدينه به سمت مكّه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 وليد ، مردانى را در پى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هشتاد سواره از دوستاران بنى اميّه را در جستجوى او فرستاد ؛ ولى به وى دست نيافتند و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آخرهاى روز شنبه، وليد ، مردانى را در پى حسين بن على عليه السلام فرستاد تا در مجلس او حضور يافته ، با وليد از طرف يزيد بن معاويه بيعت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فردا شود و ببينيم چه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 شب ، دست از حسين عليه السلام برداشتند و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نكردند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شب ـ يعنى شب يكشنبه، دو شبْ مانده از ماه رجب ـ به سمت مكّه بيرون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IRNazanin" w:hAnsi="IRNazanin" w:eastAsia="IRNazanin"/>
          <w:color w:val="111111"/>
          <w:sz w:val="28"/>
          <w:sz w:val="28"/>
          <w:szCs w:val="28"/>
          <w:rtl w:val="true"/>
          <w:lang w:bidi="fa-IR"/>
        </w:rPr>
        <w:t>البداية و النهايةـ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به دنبال عبد اللّه بن زبير فرستاد و او از بيعت ، سر باز زد و يك شبانه روز، آنان را معطّل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ياران و برادرش جعفر ، به سمت مكّه ره سپار شد و راه فُرع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 سوارانى را به دنبال او فرستاد ؛ ولى ردّ او را پيدا نكردند و باز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حسين بن على عليه السلام ، وليد به خاطر پيگيرى كار پسر زبير ، از او باز ماند و هر گاه به دنبال ايشان مى فرستاد ،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ببينى و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فرزندان و خاندانش را جمع كرد و شب يكشنبه ، دو شب مانده از ماه رجب سال شصت ، يك شب پس از خروج پسر زبير، حركت كرد و هيچ يك از بستگانش جز محمّد بن حنفيّه در مدينه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0" w:name="pg2169_20335"/>
    </w:p>
    <w:p>
      <w:pPr>
        <w:pStyle w:val="Heading6"/>
        <w:numPr>
          <w:ilvl w:val="5"/>
          <w:numId w:val="1"/>
        </w:numPr>
        <w:rPr/>
      </w:pPr>
      <w:bookmarkStart w:id="801" w:name="__RefHeading___Toc425510_3804643083"/>
      <w:bookmarkStart w:id="802" w:name="_Toc307"/>
      <w:bookmarkEnd w:id="800"/>
      <w:bookmarkEnd w:id="801"/>
      <w:r>
        <w:rPr/>
        <w:t>۲</w:t>
      </w:r>
      <w:r>
        <w:rPr>
          <w:rtl w:val="true"/>
        </w:rPr>
        <w:t xml:space="preserve"> </w:t>
      </w:r>
      <w:r>
        <w:rPr>
          <w:rtl w:val="true"/>
        </w:rPr>
        <w:t xml:space="preserve">/ </w:t>
      </w:r>
      <w:r>
        <w:rPr/>
        <w:t>۵</w:t>
      </w:r>
      <w:r>
        <w:rPr>
          <w:rtl w:val="true"/>
        </w:rPr>
        <w:t xml:space="preserve"> همراهان امام عليه السلام از خاندانش، در سفر به مكّه</w:t>
      </w:r>
      <w:bookmarkEnd w:id="802"/>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همراهان امام عليه السلام از خاندانش، در سفر به مكّهتاريخ الطبرىـ به نقل از ابو مخنف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با فرزندان، برادران، برادرزاده ها و تمام خانواده اش بجز محمّد بن حنفيّه ، بيرون رفت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خواهرانش و دخترش و برادرزاده اش قاسم بن حسن بن على را بر مَحمل ، سوار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بيست و يك مرد از ياران و خانواده اش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بن على، محمّد بن على، عثمان بن على، عبّاس بن على، عبد اللّه بن مسلم بن عقيل، على اكبر و على اصغر </w:t>
      </w:r>
      <w:r>
        <w:rPr>
          <w:rStyle w:val="FootnoteAnchor"/>
          <w:rtl w:val="true"/>
        </w:rPr>
        <w:footnoteReference w:id="410"/>
      </w:r>
      <w:r>
        <w:rPr>
          <w:rFonts w:ascii="IRNazanin" w:hAnsi="IRNazanin" w:eastAsia="IRNazanin"/>
          <w:color w:val="111111"/>
          <w:sz w:val="28"/>
          <w:sz w:val="28"/>
          <w:szCs w:val="28"/>
          <w:rtl w:val="true"/>
          <w:lang w:bidi="fa-IR"/>
        </w:rPr>
        <w:t>، ره سپار شد</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3" w:name="pg2169_20337"/>
    </w:p>
    <w:p>
      <w:pPr>
        <w:pStyle w:val="Heading5"/>
        <w:numPr>
          <w:ilvl w:val="4"/>
          <w:numId w:val="1"/>
        </w:numPr>
        <w:rPr/>
      </w:pPr>
      <w:bookmarkStart w:id="804" w:name="__RefHeading___Toc425512_3804643083"/>
      <w:bookmarkStart w:id="805" w:name="_Toc308"/>
      <w:bookmarkEnd w:id="803"/>
      <w:bookmarkEnd w:id="804"/>
      <w:r>
        <w:rPr>
          <w:rtl w:val="true"/>
        </w:rPr>
        <w:t xml:space="preserve">فصل سوم </w:t>
      </w:r>
      <w:r>
        <w:rPr>
          <w:rtl w:val="true"/>
        </w:rPr>
        <w:t xml:space="preserve">: </w:t>
      </w:r>
      <w:r>
        <w:rPr>
          <w:rtl w:val="true"/>
        </w:rPr>
        <w:t>فعاليت هاى امام حسين در مكّه</w:t>
      </w:r>
      <w:bookmarkEnd w:id="805"/>
    </w:p>
    <w:p>
      <w:pPr>
        <w:pStyle w:val="Heading6"/>
        <w:numPr>
          <w:ilvl w:val="5"/>
          <w:numId w:val="1"/>
        </w:numPr>
        <w:rPr/>
      </w:pPr>
      <w:bookmarkStart w:id="806" w:name="__RefHeading___Toc425514_3804643083"/>
      <w:bookmarkStart w:id="807" w:name="_Toc309"/>
      <w:bookmarkEnd w:id="806"/>
      <w:r>
        <w:rPr/>
        <w:t>۳</w:t>
      </w:r>
      <w:r>
        <w:rPr>
          <w:rtl w:val="true"/>
        </w:rPr>
        <w:t xml:space="preserve"> </w:t>
      </w:r>
      <w:r>
        <w:rPr>
          <w:rtl w:val="true"/>
        </w:rPr>
        <w:t xml:space="preserve">/ </w:t>
      </w:r>
      <w:r>
        <w:rPr/>
        <w:t>۱</w:t>
      </w:r>
      <w:r>
        <w:rPr>
          <w:rtl w:val="true"/>
        </w:rPr>
        <w:t xml:space="preserve"> شادمانى مردم مكّه و اجتماع آنان بر گرد امام عليه السلام</w:t>
      </w:r>
      <w:bookmarkEnd w:id="80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هاى امام حسين عليه السلام در مكّه</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شادمانى مردم مكّه و اجتماع آنان بر گرد امام عليه السلامالفتوح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راه پيمود و چون به مكّه مُشرِف گشت و كوه هاى شهر را از دور ديد ، شروع به تلاوت اين آيه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 رو نهاد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پروردگارم مرا به راه راست ، هدايت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وارد مكّه شد و مردمان مكّه ، بسيار شادمان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صبح و شام، نزد او رفت و آمد داشتند و اين بر عبد اللّه بن زبير ، گران آمد ؛ چرا كه اميد داشت مردم مكّه با وى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عليه السلام وارد مكّه شد ، اين بر او گران آمد ؛ ليكن آنچه را كه در دل داشت ، براى حسين عليه السلام آشكار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ايشان رفت و آمد داشت ، در نماز ايشان شركت مى كرد ، نزد ايشان مى نشست و به سخنان ايشان گوش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تاريخ الطبرىـ به نقل از عقبة بن سمعان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آمد تا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مكّه شروع كردند به رفت و آمد با ايشان و نزد ايشان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عمره گزاران و</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8" w:name="pg2169_20339"/>
    </w:p>
    <w:p>
      <w:pPr>
        <w:pStyle w:val="Heading6"/>
        <w:numPr>
          <w:ilvl w:val="5"/>
          <w:numId w:val="1"/>
        </w:numPr>
        <w:rPr/>
      </w:pPr>
      <w:bookmarkStart w:id="809" w:name="__RefHeading___Toc425516_3804643083"/>
      <w:bookmarkStart w:id="810" w:name="_Toc310"/>
      <w:bookmarkEnd w:id="808"/>
      <w:bookmarkEnd w:id="809"/>
      <w:r>
        <w:rPr/>
        <w:t>۳</w:t>
      </w:r>
      <w:r>
        <w:rPr>
          <w:rtl w:val="true"/>
        </w:rPr>
        <w:t xml:space="preserve"> </w:t>
      </w:r>
      <w:r>
        <w:rPr>
          <w:rtl w:val="true"/>
        </w:rPr>
        <w:t xml:space="preserve">/ </w:t>
      </w:r>
      <w:r>
        <w:rPr/>
        <w:t>۲</w:t>
      </w:r>
      <w:r>
        <w:rPr>
          <w:rtl w:val="true"/>
        </w:rPr>
        <w:t xml:space="preserve"> نامه كوفيان به امام عليه السلام و دعوت او به قيام</w:t>
      </w:r>
      <w:bookmarkEnd w:id="810"/>
    </w:p>
    <w:p>
      <w:pPr>
        <w:pStyle w:val="BookText"/>
        <w:rPr/>
      </w:pPr>
      <w:r>
        <w:rPr>
          <w:rFonts w:ascii="Amiri" w:hAnsi="Amiri" w:eastAsia="Amiri" w:cs="Amiri"/>
          <w:color w:val="111111"/>
          <w:sz w:val="28"/>
          <w:sz w:val="28"/>
          <w:szCs w:val="28"/>
          <w:rtl w:val="true"/>
          <w:lang w:bidi="ar-SA"/>
        </w:rPr>
        <w:t xml:space="preserve">مردمانِ ساير شهرها نزد ايشان مى آمدند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نامه كوفيان به امام عليه السلام و دعوت او به قيامتاريخ الطبرىـ به نقل از محمّد بن بِشْر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منزل سليمان بن صُرَد ،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هلاكت معاويه سخن گفتيم و خداوند را بر آن ، حمد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صُرَد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معاويه به هلاكت رسيد و حسين عليه السلام از بيعت با آنان خوددارى كرده است و به سمت مكّه ره سپار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شيعيان او و شيعيان پدر او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خود مى بينيد كه او را يارى دهيد و با دشمنانش نبرد كنيد ، برايش نامه بنويسيد و اگر بيم داريد كه سست و پراكنده شويد ، او را نسبت به خود ، اميدوار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 بلكه با دشمنانش نبرد مى كنيم و جان خود را در راهش فدا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برايش نامه 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چنين نامه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بن على ،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صُرَد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مُسَيَّب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نَجَبه، </w:t>
      </w:r>
      <w:r>
        <w:rPr>
          <w:rStyle w:val="FootnoteAnchor"/>
          <w:rtl w:val="true"/>
        </w:rPr>
        <w:footnoteReference w:id="413"/>
      </w:r>
      <w:r>
        <w:rPr>
          <w:rFonts w:ascii="Amiri" w:hAnsi="Amiri" w:eastAsia="Amiri" w:cs="Amiri"/>
          <w:color w:val="111111"/>
          <w:sz w:val="28"/>
          <w:sz w:val="28"/>
          <w:szCs w:val="28"/>
          <w:rtl w:val="true"/>
          <w:lang w:bidi="ar-SA"/>
        </w:rPr>
        <w:t xml:space="preserve">رِفاعة بن شدّاد، </w:t>
      </w:r>
      <w:r>
        <w:rPr>
          <w:rStyle w:val="FootnoteAnchor"/>
          <w:rtl w:val="true"/>
        </w:rPr>
        <w:footnoteReference w:id="414"/>
      </w:r>
      <w:r>
        <w:rPr>
          <w:rFonts w:ascii="Amiri" w:hAnsi="Amiri" w:eastAsia="Amiri" w:cs="Amiri"/>
          <w:color w:val="111111"/>
          <w:sz w:val="28"/>
          <w:sz w:val="28"/>
          <w:szCs w:val="28"/>
          <w:rtl w:val="true"/>
          <w:lang w:bidi="ar-SA"/>
        </w:rPr>
        <w:t xml:space="preserve">حبيب بن مظاهر، </w:t>
      </w:r>
      <w:r>
        <w:rPr>
          <w:rStyle w:val="FootnoteAnchor"/>
          <w:rtl w:val="true"/>
        </w:rPr>
        <w:footnoteReference w:id="415"/>
      </w:r>
      <w:r>
        <w:rPr>
          <w:rFonts w:ascii="IRNazanin" w:hAnsi="IRNazanin" w:eastAsia="IRNazanin"/>
          <w:color w:val="111111"/>
          <w:sz w:val="28"/>
          <w:sz w:val="28"/>
          <w:szCs w:val="28"/>
          <w:rtl w:val="true"/>
          <w:lang w:bidi="fa-IR"/>
        </w:rPr>
        <w:t>و شيعيان او از مؤمنان و مسلمانان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ما خداوند يگانه را حمد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ستايش ، خدايى را كه دشمن جبّار و سركش تو را در هم شكست ؛ دشمنى كه در بدى كردن بر اين امّت ، شتاب كرد و زمام امور را به زور ، به دست گرفت، ثروت هاى عمومى را غصب كرد و بدون رضايت امّت ، بر آنان حكومت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بهترين هاى امّت را به شهادت رسانيد و اشرار را رها كرد و ثروت الهى را ميان ثروتمندان و زورمداران ، قسمت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دور باد ، چنان كه ثمود ، دور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 ، پيشوايى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روى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خداوند ، ما را به واسطه شما بر محور حقيقت ،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بشير ، در قصرِ حكومتى است ؛ ولى ما در نماز جمعه و مراسم عيد او ، حاضر نمى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خبر رسد كه شما به سمت ما مى آييد ، او را از قصر ، بيرون مى كنيم تا به خواست خدا ، به شام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شما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نامه را با عبد اللّه بن سَبعِ هَمْدانى و عبد اللّه بن وال ، روانه كرديم و به آنان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داديم با سرعت ،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كوفه حركت كردند و با شتاب ، راه پيمودند تا خود را دهم ماه رمضان در مكّه به حسين عليه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دو روز صبر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قيس بن مُسهِر صيداوى، عبد الرحمان بن عبد اللّه بن كَدِنِ اَرحَبى و عُمارَة بن عُبَيد سَلولى را به سوى وى روانه ساختيم و آنان با خود ، پنجاه و سه نامه از جانب يك نفر، يا دو نفر يا چهار نفر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ديگر، صبر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هانى بن هانىِ سَبيعى و سعيد بن عبد اللّه حَنَفى را فرستاديم و اين نامه را همراهشان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بن على ، از طرف شيعيانش از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به سوى ما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مردم ، انتظار شما را مى كشند و نظرى به غير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بشتاب ،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شَبَث بن رِبعى، حَجّار بن اَبجَر، يزيد بن حارث بن يزيد بن رُوَيم، عَزْرَة بن قيس، عمرو بن حَجّاج زُبَيدى و محمّد بن عُمَير تميمى ، اين نامه را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آستانه شهر ، سرسبز است و ميوه ها رسيده و آب ها فراوان اند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پس هر گاه اراده كردى ، بر لشكرى آماده ،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هاى بسيارى نزد ايشان جمع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ها را خواند و از پيك ها در باره مردم ،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به مكّه رفت و چند روز از اقامتش در مكّه گذشت كه مردم عراق برايش نامه نوشتند و نمايندگان پى در پى به سويش روانه كردند، و آخرين نامه اى كه به ايشان رسيد، نامه اى بود كه هانى بن ابى هانى و سعيد بن عبد اللّه خثعمى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بن على ، از طرف شيعيان مؤمن و مسلمانش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به سوى ما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مردم ، انتظار شما را مى كشند و پيشوايى جز شما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كنيد، شتاب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1" w:name="pg2169_20347"/>
    </w:p>
    <w:p>
      <w:pPr>
        <w:pStyle w:val="Heading6"/>
        <w:numPr>
          <w:ilvl w:val="5"/>
          <w:numId w:val="1"/>
        </w:numPr>
        <w:rPr/>
      </w:pPr>
      <w:bookmarkStart w:id="812" w:name="__RefHeading___Toc425518_3804643083"/>
      <w:bookmarkStart w:id="813" w:name="_Toc311"/>
      <w:bookmarkEnd w:id="811"/>
      <w:bookmarkEnd w:id="812"/>
      <w:r>
        <w:rPr/>
        <w:t>۳</w:t>
      </w:r>
      <w:r>
        <w:rPr>
          <w:rtl w:val="true"/>
        </w:rPr>
        <w:t xml:space="preserve"> </w:t>
      </w:r>
      <w:r>
        <w:rPr>
          <w:rtl w:val="true"/>
        </w:rPr>
        <w:t xml:space="preserve">/ </w:t>
      </w:r>
      <w:r>
        <w:rPr/>
        <w:t>۳</w:t>
      </w:r>
      <w:r>
        <w:rPr>
          <w:rtl w:val="true"/>
        </w:rPr>
        <w:t xml:space="preserve"> فرستاده شدن نماينده ويژه امام عليه السلام به همراه نامه به كوفه</w:t>
      </w:r>
      <w:bookmarkEnd w:id="81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فرستاده شدن نماينده ويژه امام عليه السلام به همراه نامه به كوفهالأخبار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براى همه آنان ، يك نامه نوشت و آن را به هانى بن هانى و سعيد بن عبد اللّه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على ، به هر يك از دوستان و شيعيانم در كوفه كه اين نامه به وى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نامه هاى شما به دستم رسيد و از علاقه مندى تان به آمدنم نزد شما ، خبردار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برادر و پسر عمو و فردى مورد اعتماد از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عقيل را به سوى شما مى فرستم تا واقعيت امور را به دست آورد و براى من از آنچه در باره اجتماع و اتّحاد شما دستگيرش مى شود،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واقعيت ، چنان بود كه در نامه ها نوشته بوديد و نمايندگانِ شما به من خبر دادند ، به زودى بر شما وارد مى شوم ،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به همراه حسين عليه السلام از مدينه به مكّه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دارم به كوفه ره بسپارى و در آنچه مردمِ آن جا بر آن اجتماع كرده اند ، بنگرى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واقعيت ، چنان بود كه نامه هايشان خبر مى دهد، به سرعت برايم نامه بنويس تا در اسرع وقت، خودم را به تو برسانم ؛ و اگر جز آن بود ، به سرعت ،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4" w:name="pg2169_20348"/>
    </w:p>
    <w:p>
      <w:pPr>
        <w:pStyle w:val="Heading6"/>
        <w:numPr>
          <w:ilvl w:val="5"/>
          <w:numId w:val="1"/>
        </w:numPr>
        <w:rPr/>
      </w:pPr>
      <w:bookmarkStart w:id="815" w:name="__RefHeading___Toc425520_3804643083"/>
      <w:bookmarkStart w:id="816" w:name="_Toc312"/>
      <w:bookmarkEnd w:id="814"/>
      <w:bookmarkEnd w:id="815"/>
      <w:r>
        <w:rPr/>
        <w:t>۳</w:t>
      </w:r>
      <w:r>
        <w:rPr>
          <w:rtl w:val="true"/>
        </w:rPr>
        <w:t xml:space="preserve"> </w:t>
      </w:r>
      <w:r>
        <w:rPr>
          <w:rtl w:val="true"/>
        </w:rPr>
        <w:t xml:space="preserve">/ </w:t>
      </w:r>
      <w:r>
        <w:rPr/>
        <w:t>۴</w:t>
      </w:r>
      <w:r>
        <w:rPr>
          <w:rtl w:val="true"/>
        </w:rPr>
        <w:t xml:space="preserve"> يارى خواستن امام عليه السلام از اهل بصره</w:t>
      </w:r>
      <w:bookmarkEnd w:id="816"/>
    </w:p>
    <w:p>
      <w:pPr>
        <w:pStyle w:val="Heading6"/>
        <w:numPr>
          <w:ilvl w:val="5"/>
          <w:numId w:val="1"/>
        </w:numPr>
        <w:rPr/>
      </w:pPr>
      <w:bookmarkStart w:id="817" w:name="__RefHeading___Toc425522_3804643083"/>
      <w:bookmarkStart w:id="818" w:name="_Toc313"/>
      <w:bookmarkEnd w:id="817"/>
      <w:r>
        <w:rPr/>
        <w:t>۳</w:t>
      </w:r>
      <w:r>
        <w:rPr>
          <w:rtl w:val="true"/>
        </w:rPr>
        <w:t xml:space="preserve"> </w:t>
      </w:r>
      <w:r>
        <w:rPr>
          <w:rtl w:val="true"/>
        </w:rPr>
        <w:t xml:space="preserve">/ </w:t>
      </w:r>
      <w:r>
        <w:rPr/>
        <w:t>۴</w:t>
      </w:r>
      <w:r>
        <w:rPr>
          <w:rtl w:val="true"/>
        </w:rPr>
        <w:t xml:space="preserve"> ـ </w:t>
      </w:r>
      <w:r>
        <w:rPr/>
        <w:t>۱</w:t>
      </w:r>
      <w:r>
        <w:rPr>
          <w:rtl w:val="true"/>
        </w:rPr>
        <w:t xml:space="preserve"> نامه امام عليه السلام به سرشناسان بصره</w:t>
      </w:r>
      <w:bookmarkEnd w:id="81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يارى خواستن امام عليه السلام از اهل بصره</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نامه امام عليه السلام به سرشناسان بصرهالأخبار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عليه السلام نامه اى براى شيعيانش در بصره نوشت و آن را با يكى از دوستداران خود به نام سليمان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حسين بن على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مِسمَع، احنف بن قيس، منذر بن جارود، مسعود بن عمرو، قيس بن 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به راستى كه من ، شما را فرا مى خوانم براى احياى نشانه هاى حق و از بين بردن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مثبت دهيد ، به راه صواب، هدايت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نامه به آنان رسيد ، همه بجز منذر بن جارود ، آن را پنهان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 آن را افشا نمود ؛ چون دخترش هند ، همسر عبيد اللّه بن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 نزد عبيد اللّه آمد و داستان نامه و محتوايش را براى عبيد اللّه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دستور داد فرستاده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پيدا كردند و آوردند و سرش از تن ،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9" w:name="pg2169_20350"/>
    </w:p>
    <w:p>
      <w:pPr>
        <w:pStyle w:val="Heading6"/>
        <w:numPr>
          <w:ilvl w:val="5"/>
          <w:numId w:val="1"/>
        </w:numPr>
        <w:rPr/>
      </w:pPr>
      <w:bookmarkStart w:id="820" w:name="__RefHeading___Toc425524_3804643083"/>
      <w:bookmarkStart w:id="821" w:name="_Toc314"/>
      <w:bookmarkEnd w:id="819"/>
      <w:bookmarkEnd w:id="820"/>
      <w:r>
        <w:rPr/>
        <w:t>۳</w:t>
      </w:r>
      <w:r>
        <w:rPr>
          <w:rtl w:val="true"/>
        </w:rPr>
        <w:t xml:space="preserve"> </w:t>
      </w:r>
      <w:r>
        <w:rPr>
          <w:rtl w:val="true"/>
        </w:rPr>
        <w:t xml:space="preserve">/ </w:t>
      </w:r>
      <w:r>
        <w:rPr/>
        <w:t>۴</w:t>
      </w:r>
      <w:r>
        <w:rPr>
          <w:rtl w:val="true"/>
        </w:rPr>
        <w:t xml:space="preserve"> ـ </w:t>
      </w:r>
      <w:r>
        <w:rPr/>
        <w:t>۲</w:t>
      </w:r>
      <w:r>
        <w:rPr>
          <w:rtl w:val="true"/>
        </w:rPr>
        <w:t xml:space="preserve"> پاسخ يزيد بن مسعود به نامه امام عليه السلام</w:t>
      </w:r>
      <w:bookmarkEnd w:id="82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پاسخ يزيد بن مسعود </w:t>
      </w:r>
      <w:r>
        <w:rPr>
          <w:rStyle w:val="FootnoteAnchor"/>
          <w:rtl w:val="true"/>
        </w:rPr>
        <w:footnoteReference w:id="417"/>
      </w:r>
      <w:r>
        <w:rPr>
          <w:rFonts w:ascii="IRNazanin" w:hAnsi="IRNazanin" w:eastAsia="IRNazanin"/>
          <w:color w:val="111111"/>
          <w:sz w:val="28"/>
          <w:sz w:val="28"/>
          <w:szCs w:val="28"/>
          <w:rtl w:val="true"/>
          <w:lang w:bidi="fa-IR"/>
        </w:rPr>
        <w:t xml:space="preserve">به نامه امام عليه السلامالملهوف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براى عبيد اللّه بن زياد ـ كه والى بصره بود ـ نامه نوشت كه او را به حكومت كوفه نيز گمارده و آن جا را نيز در قلمرو حكومت وى ،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 جريان مسلم بن عقيل و حسين عليه السلام را برايش نوشت و به وى تأكيد كرد كه مسلم را دستگير كند و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عبيد اللّه آماده مى شد كه به كوفه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نيز براى گروهى از بزرگان بصره ، نامه اى به همراه يكى از دوستدارانش به نام سليمان ـ كه كنيه اش ابو رزين بود ـ فرستاد و در آن ، آنان را به يارى خود و پيروى از خويش ،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كسانى كه برايشان نامه فرستاد ، يزيد بن مسعود نَهشَلى و منذر بن جارود عبدى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حسين عليه السلام ، نامه اى اين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نامه ات به من رسيد و آنچه را كه مرا بِدان فرا خواندى ،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كردى تا از پيروى ات بهره ببَرم و با يارى كردنت به رستگارى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 زمين را از كسى كه راه نماى خير و راهبر نجات باشد ، خالى نمى گذارد و شما حجّت هاى خداوند بر خَلق و يادگاران او در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زيتون احمدى ، شاخه شاخه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است و شما شاخه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كارى كه خواستى ، اقدام كن و پيروز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گردن بنى تميم را برايت رام كردم و آنان را رام تر از شتر تشنه به هنگام رسيدن به آب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بنى سعد را برايت نرم كردم و زنگارهاى دلشان را با آب زلال ، شستشو دادم و از آن ، برق مى جهد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حسين عليه السلام نامه را خواند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تو را در روز ترس ، ايمن بدارد و تو را در روز تشنگى بزرگ، سيراب و عزيز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 كه به سوى حسين عليه السلام حركت كند ، خبر شهادت امام عليه السلام به او رسيد و از اين خبر ، بسيار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مُنذر بن جارود ، نامه 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عبيد اللّه بن زياد آورد ؛ زيرا ترسيد كه نامه ، نيرنگى از سوى عبيد اللّه بن زياد باشد ؛ چون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همسر عبيد اللّه بن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 فرستاده را گرفت و به دار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منبر رفت و خطبه خواند و مردم بصره را از مخالفت و شايعه پراكنى ترساند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را در بصره خوابيد و چون صبح شد ، برادرش عثمان بن زياد را جانشين خود كرد و به سرعت به سمت كوفه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22" w:name="pg2169_20357"/>
    </w:p>
    <w:p>
      <w:pPr>
        <w:pStyle w:val="Heading6"/>
        <w:numPr>
          <w:ilvl w:val="5"/>
          <w:numId w:val="1"/>
        </w:numPr>
        <w:rPr/>
      </w:pPr>
      <w:bookmarkStart w:id="823" w:name="__RefHeading___Toc425526_3804643083"/>
      <w:bookmarkStart w:id="824" w:name="_Toc315"/>
      <w:bookmarkEnd w:id="822"/>
      <w:bookmarkEnd w:id="823"/>
      <w:r>
        <w:rPr>
          <w:rtl w:val="true"/>
        </w:rPr>
        <w:t xml:space="preserve">فصل چهارم </w:t>
      </w:r>
      <w:r>
        <w:rPr>
          <w:rtl w:val="true"/>
        </w:rPr>
        <w:t xml:space="preserve">: </w:t>
      </w:r>
      <w:r>
        <w:rPr>
          <w:rtl w:val="true"/>
        </w:rPr>
        <w:t>بيرون آمدن نماينده امام حسين عليه السلام از مكّه تا شهادتش در كوفه</w:t>
      </w:r>
      <w:bookmarkEnd w:id="824"/>
    </w:p>
    <w:p>
      <w:pPr>
        <w:pStyle w:val="Heading6"/>
        <w:numPr>
          <w:ilvl w:val="5"/>
          <w:numId w:val="1"/>
        </w:numPr>
        <w:rPr/>
      </w:pPr>
      <w:bookmarkStart w:id="825" w:name="__RefHeading___Toc425528_3804643083"/>
      <w:bookmarkStart w:id="826" w:name="_Toc316"/>
      <w:bookmarkEnd w:id="825"/>
      <w:r>
        <w:rPr/>
        <w:t>۴</w:t>
      </w:r>
      <w:r>
        <w:rPr>
          <w:rtl w:val="true"/>
        </w:rPr>
        <w:t xml:space="preserve"> </w:t>
      </w:r>
      <w:r>
        <w:rPr>
          <w:rtl w:val="true"/>
        </w:rPr>
        <w:t xml:space="preserve">/ </w:t>
      </w:r>
      <w:r>
        <w:rPr/>
        <w:t>۱</w:t>
      </w:r>
      <w:r>
        <w:rPr>
          <w:rtl w:val="true"/>
        </w:rPr>
        <w:t xml:space="preserve"> گزارش هايى در باره رخدادها در مسير كوفه</w:t>
      </w:r>
      <w:bookmarkEnd w:id="82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نماينده امام حسين عليه السلام از مكّه تا شهادتش در كوفه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گزارش هايى در باره رخدادها در مسير كوفهتاريخ الطبرىـ به نقل از ابو مخنف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حسين عليه السلام ، مسلم بن عقيل را فرا خواند و او را به همراه قيس بن مُسهِر صيداوى، عُمارة بن عُبَيد سَلولى و عبد الرحمان بن عبد اللّه بن كَدِن اَرحَبى ، به سمت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پروا كردن از خدا ، پنهان نگه داشتن جريان سفر، و نرمى و ملاطفت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تشخيص داد مردم ، يك پارچه و قابل اعتمادند ، به سرعت ، ايشان را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حركت كرد تا وارد شهر مدينه شد و در مسجد پيامبر خدا صلى الله عليه و آله ، نماز خواند و با كسانى از بستگانش كه مى خواست ، خداحافظى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 راه نما از قبيله قيس ، اجير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آن دو، حركت كرد ؛ ولى راه را 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شديدى به آنان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نما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به آب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تشنگى ، در حال مرگ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 نامه اى براى حسين عليه السلام توسّط قيس بن مُسْهِر صَيداوى از تنگه بطن خُبَيت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به راستى كه من از مدينه به همراه دو راه نما بيرون آمدم ؛ ولى آن دو ، راه را گم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بر ما غالب شد و آن دو از تشنگى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آمديم تا به آب رسيديم و با كمترين رمق باقى مانده در بدن ، زنده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 در سرزمينى است كه تنگه بطن خُبَيت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اين رخداد را نشانه بدشگونى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سفر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معذور بدارى و ديگرى را به جاى من به كوفه بفرستى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جواب او را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كه ترس ، تو را وادار به نوشتن استعفانامه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سَمتى كه تو را روانه ساختم،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چون نامه را 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ترس بر جانم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مسير ادامه داد تا به آبگاهى از قبيله طى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فرود آمد و سپس از آن جا بار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را ديد كه شكار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شكارچى به سوى آهويى تير انداخت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نيز كشته خواهد شد ، 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7" w:name="pg2169_20361"/>
    </w:p>
    <w:p>
      <w:pPr>
        <w:pStyle w:val="Heading6"/>
        <w:numPr>
          <w:ilvl w:val="5"/>
          <w:numId w:val="1"/>
        </w:numPr>
        <w:rPr/>
      </w:pPr>
      <w:bookmarkStart w:id="828" w:name="__RefHeading___Toc425530_3804643083"/>
      <w:bookmarkStart w:id="829" w:name="_Toc317"/>
      <w:bookmarkEnd w:id="827"/>
      <w:bookmarkEnd w:id="828"/>
      <w:r>
        <w:rPr>
          <w:rtl w:val="true"/>
        </w:rPr>
        <w:t>تأمّلى در گزارش هاى مربوط به استعفاى مسلم از نمايندگى امام حسين عليه السلام</w:t>
      </w:r>
      <w:bookmarkEnd w:id="829"/>
    </w:p>
    <w:p>
      <w:pPr>
        <w:pStyle w:val="BookText"/>
        <w:rPr/>
      </w:pPr>
      <w:r>
        <w:rPr>
          <w:rFonts w:ascii="IRNazanin" w:hAnsi="IRNazanin" w:eastAsia="IRNazanin"/>
          <w:color w:val="111111"/>
          <w:sz w:val="28"/>
          <w:sz w:val="28"/>
          <w:szCs w:val="28"/>
          <w:rtl w:val="true"/>
          <w:lang w:bidi="fa-IR"/>
        </w:rPr>
        <w:t xml:space="preserve">تأمّلى در گزارش هاى مربوط به استعفاى مسلم از نمايندگى امام حسين عليه السلامبر پايه برخى گزارش ها ، مسلم بن عقيل ، پس از پذيرفتن نمايندگى امام حسين عليه السلام براى رفتن به كوفه ، از مكّه به مدينه آمد و از آن جا با دو نفر راه نما ، به سوى كوفه حركت كرد ؛ امّا آن دو، راه نما، راه را گُم كردند و هر دو از شدّت تشنگى ، هلاك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همراهانش با زحمت بسيار ، خود را به آب رساندند و از هلاكت ، نجات يافتند ؛ ولى او اين حادثه را به فالِ بد گرفت و از اين رو ، نامه اى به امام حسين عليه السلام نوشت و از به انجام رساندن اين مأموريت ، عذرخواهى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نيز در پاسخ وى ، ضمن متّهم كردن او به ترس از انجام دادن مأموريتش ، با استعفاى وى مخالفت كرد و دستور اكيد داد كه به راه خود ،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ها ، به دلايلى كه بدانها اشاره مى شود ، فاقد اعتبارند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اين گزارش ها ، سند معتبرى كه بتوان بِدان اعتماد كرد ،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تاريخى ، مسلم، فاصله مكّه تا كوفه را در مدّت بيست روز ، طى كرد ؛ زيرا وى در پانزدهم رمضان ، از مكّه بيرون آمد و در پنجم شوّال ، وارد كوفه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كه فاصله مكّه تا كوفه ، حدود هزار و چهارصد كيلومتر است ، او مى بايست به طور متوسّط ، هر روز، هفتاد كيلومتر راه را طى كرده باشد و البتّه اين ، جدا از چند روز توقّفى است كه در مدينه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بخواهيم در نظر بگيريم كه وى پس از خارج شدن از مدينه ، قاصدى را به مكّه فرستاده تا از امام عليه السلام كسبِ تكليف كند ، چنانچه فرصتى را كه براى پيدا كردن قاصد و اعزام او به مكّه براى گرفتن پاسخ از امام عليه السلام و بازگشت قاصد از مكّه لازم بوده، به مدّتى كه خودِ او در مدينه مانده و مدّتى كه براى استراحتْ نياز داشته ، بيفزاييم ، زمان سفرش ، به طور قطع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بيش از يك ماه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به نظر مى رسد راه نمايانى كه به سختى هاى راه عادت دارند ، هر دو از تشنگى هلاك شوند ؛ امّا مسلم و همراهانش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 در فرهنگ اسلامى ، نكوهيده است </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از اين رو ، بعيد به نظر مى رسد كه شخص والامرتبه اى همچون مسلم ـ كه امام حسين عليه السلام او را به نمايندگى از جانب خود براى چنان مأموريت مهمّى انتخاب كرده ـ ، به بهانه فال بد زدن ، از نمايندگى امام عليه السلام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ابن كثير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 ؛ بلكه تنها مسلم از امام حسين عليه السلام نظر خواسته و كسبِ تكليف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شدن شخصيت بزرگى مانند مسلم به ترس و سستى در انجام دادن وظيفه از جانب امام حسين عليه السلام ، بعيد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دلايل و قرائن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استعفاى مسلم از نمايندگى امام حسين عليه السلام و وقايع مربوط به آن ، ترديد جدّى وجود دارد و چنين مى نمايد كه ساختن اين گونه داستان ها، توسّط هواداران بنى اميّه و با هدف تحريف تاريخ عاشورا صورت گرفته است و جاعلان ، بسيارى از حقايق تاريخى را با داستان هاى جعلى در آميخته اند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0" w:name="pg2169_20365"/>
    </w:p>
    <w:p>
      <w:pPr>
        <w:pStyle w:val="Heading6"/>
        <w:numPr>
          <w:ilvl w:val="5"/>
          <w:numId w:val="1"/>
        </w:numPr>
        <w:rPr/>
      </w:pPr>
      <w:bookmarkStart w:id="831" w:name="__RefHeading___Toc425532_3804643083"/>
      <w:bookmarkStart w:id="832" w:name="_Toc318"/>
      <w:bookmarkEnd w:id="830"/>
      <w:bookmarkEnd w:id="831"/>
      <w:r>
        <w:rPr/>
        <w:t>۴</w:t>
      </w:r>
      <w:r>
        <w:rPr>
          <w:rtl w:val="true"/>
        </w:rPr>
        <w:t xml:space="preserve"> </w:t>
      </w:r>
      <w:r>
        <w:rPr>
          <w:rtl w:val="true"/>
        </w:rPr>
        <w:t xml:space="preserve">/ </w:t>
      </w:r>
      <w:r>
        <w:rPr/>
        <w:t>۲</w:t>
      </w:r>
      <w:r>
        <w:rPr>
          <w:rtl w:val="true"/>
        </w:rPr>
        <w:t xml:space="preserve"> وارد شدن مسلم به كوفه و بيعت كوفيان با او</w:t>
      </w:r>
      <w:bookmarkEnd w:id="83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وارد شدن مسلم به كوفه و بيعت كوفيان با اوبيرون آمدن نماينده امام حسين عليه السلام از مكّه تا شهادتش در كوفهالإرشاد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 آمد تا وارد كوفه شد و در منزل مختار بن ابى عُبَيد ، سُكنا گزيد و آن ، خانه اى بود كه امروز به خانه سَلَم بن مُسَيَّب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رفت و آمد نزد او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گروهى از شيعيان نزد او اجتماع مى كردند ، نامه حسين بن على عليه السلام را برايشان مى خواند و آنان مى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او بيعت كردند و اين بيعت، ادامه يافت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بيعت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هجده هزار 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 ـ كه خدا رحمتش كند ـ براى حسين عليه السلام نامه نوشت و به ايشان خبر داد كه هجده هزار نفر ، بيعت كرده اند و از او خواست به كوفه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شيعيان به نزد مسلم ، ادامه داشت تا اين كه محلّ اقامتش لو رفت و خبر به نعمان بن بشير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والى كوفه از جانب معاويه بود و يزيد هم او را ابقا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 حركت كرد تا به كوفه رسيد و در خانه مختار فرود آمد و برخى جايى ديگر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 رفت و آمد با او را آغاز كردند و هر گاه گروهى از شيعيان نزد مسلم جمع مى شدند ، او نامه حسين عليه السلام را مى خواند و آنان مى گريستند و به مسلم ، وعده نبرد و يارى مى دادند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 وارد كوفه شد، مردم در نزد او گرد آمدند و با او بيعت كردند و عهد و پيمان بستند و وى را از يارى دادن، پيروى و وفادارى ، مطمئن ساختند</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3" w:name="pg2169_20367"/>
    </w:p>
    <w:p>
      <w:pPr>
        <w:pStyle w:val="Heading6"/>
        <w:numPr>
          <w:ilvl w:val="5"/>
          <w:numId w:val="1"/>
        </w:numPr>
        <w:rPr/>
      </w:pPr>
      <w:bookmarkStart w:id="834" w:name="__RefHeading___Toc425534_3804643083"/>
      <w:bookmarkStart w:id="835" w:name="_Toc319"/>
      <w:bookmarkEnd w:id="833"/>
      <w:bookmarkEnd w:id="834"/>
      <w:r>
        <w:rPr>
          <w:rtl w:val="true"/>
        </w:rPr>
        <w:t>سخنى در باره تعداد بيعت كنندگان با مسلم</w:t>
      </w:r>
      <w:bookmarkEnd w:id="835"/>
    </w:p>
    <w:p>
      <w:pPr>
        <w:pStyle w:val="BookText"/>
        <w:rPr/>
      </w:pPr>
      <w:r>
        <w:rPr>
          <w:rFonts w:ascii="IRNazanin" w:hAnsi="IRNazanin" w:eastAsia="IRNazanin"/>
          <w:color w:val="111111"/>
          <w:sz w:val="28"/>
          <w:sz w:val="28"/>
          <w:szCs w:val="28"/>
          <w:rtl w:val="true"/>
          <w:lang w:bidi="fa-IR"/>
        </w:rPr>
        <w:t xml:space="preserve">سخنى در باره تعداد بيعت كنندگان با مسلمدر اسناد تاريخى، تعداد بيعت كنندگان با مسلم ، متفاوتْ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هزار، هجده هزار، بيست و چند هزار، بيست و پنج هزار، و بيش از سى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بيشتر گزارش ها ، تعداد هجده هزار نفر را تأييد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در بيش از ده منبع كهن ، گزارش شده و كتاب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 الإرشاد ، تاريخ الطبرى ، الثقات ابن حبّان و الطبقات الكبرى، اين رقم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نقل هايى كه از دوازده هزار نفر ياد كرده اند ، مربوط به ابتداى بيعت باشند كه با گذشت زمان، تعداد ، افزايش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هايى هم كه عددهاى ديگر را ثبت كرده اند، با توجّه به اين كه منابع آنها اندك است ، احتمالاً گزارش تقريبى و تخمينى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شمارى از منابع ، آمده است كه اهل كوفه ، ضمن نگارش نامه اى جهت دعوت امام حسين عليه السلام براى آمدن به كوفه ، اظهار داشتند كه در كوفه ، يكصد هزار جنگجو با ايشان ، همراهى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اين مطلب را 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به امام عليه السلام 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برايت يكصد هزار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نبرد در ركابت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نكن</w:t>
      </w:r>
      <w:r>
        <w:rPr>
          <w:rFonts w:eastAsia="IRNazanin" w:cs="IRNazanin"/>
          <w:color w:val="111111"/>
          <w:sz w:val="28"/>
          <w:szCs w:val="28"/>
          <w:rtl w:val="true"/>
          <w:lang w:bidi="fa-IR"/>
        </w:rPr>
        <w:t xml:space="preserve">» . </w:t>
      </w:r>
      <w:r>
        <w:rPr>
          <w:rStyle w:val="FootnoteAnchor"/>
          <w:rtl w:val="true"/>
        </w:rPr>
        <w:footnoteReference w:id="421"/>
      </w:r>
      <w:r>
        <w:rPr>
          <w:rFonts w:ascii="IRNazanin" w:hAnsi="IRNazanin" w:eastAsia="IRNazanin"/>
          <w:color w:val="111111"/>
          <w:sz w:val="28"/>
          <w:sz w:val="28"/>
          <w:szCs w:val="28"/>
          <w:rtl w:val="true"/>
          <w:lang w:bidi="fa-IR"/>
        </w:rPr>
        <w:t>بديهى است كه اين سخن ، بر اين كه پس از ورود مسلم به كوفه ، يكصد هزار نفر با وى بيعت كردند، دلالت ندارد ؛ بلكه ممكن است به جنگجويان حاضر در كوفه ، اشاره داشته باشد و يا به جهت تشويق امام عليه السلام بر آمدن به كوفه ، در بيان تعداد علاقه مندان به ايشان ، مبالغه شده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6" w:name="pg2169_20368"/>
    </w:p>
    <w:p>
      <w:pPr>
        <w:pStyle w:val="Heading6"/>
        <w:numPr>
          <w:ilvl w:val="5"/>
          <w:numId w:val="1"/>
        </w:numPr>
        <w:rPr/>
      </w:pPr>
      <w:bookmarkStart w:id="837" w:name="__RefHeading___Toc425536_3804643083"/>
      <w:bookmarkStart w:id="838" w:name="_Toc320"/>
      <w:bookmarkEnd w:id="836"/>
      <w:bookmarkEnd w:id="837"/>
      <w:r>
        <w:rPr/>
        <w:t>۴</w:t>
      </w:r>
      <w:r>
        <w:rPr>
          <w:rtl w:val="true"/>
        </w:rPr>
        <w:t xml:space="preserve"> </w:t>
      </w:r>
      <w:r>
        <w:rPr>
          <w:rtl w:val="true"/>
        </w:rPr>
        <w:t xml:space="preserve">/ </w:t>
      </w:r>
      <w:r>
        <w:rPr/>
        <w:t>۳</w:t>
      </w:r>
      <w:r>
        <w:rPr>
          <w:rtl w:val="true"/>
        </w:rPr>
        <w:t xml:space="preserve"> سخنرانى نعمان بن بشير و ترساندن مردم</w:t>
      </w:r>
      <w:bookmarkEnd w:id="838"/>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سخنرانى نعمان بن بشير و ترساندن مردم </w:t>
      </w:r>
      <w:r>
        <w:rPr>
          <w:rStyle w:val="FootnoteAnchor"/>
          <w:rtl w:val="true"/>
        </w:rPr>
        <w:footnoteReference w:id="422"/>
      </w:r>
      <w:r>
        <w:rPr>
          <w:rFonts w:ascii="IRNazanin" w:hAnsi="IRNazanin" w:eastAsia="IRNazanin"/>
          <w:color w:val="111111"/>
          <w:sz w:val="28"/>
          <w:sz w:val="28"/>
          <w:szCs w:val="28"/>
          <w:rtl w:val="true"/>
          <w:lang w:bidi="fa-IR"/>
        </w:rPr>
        <w:t>تاريخ الطبرىـ به نقل از ابو ودّاك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بشير ،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كرد و او را سپاس گزارد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ـ بندگان خدا ـ از خدا پروا كنيد و در تفرقه و فتنه و آشوب ، شتاب مكنيد ؛ چرا كه در فتنه و تفرقه است كه مردان ، هلاك مى شوند و خون ها ريخته مى شود و اموال به غارت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 مردى بردبار، اهل عبادت و آرامش طلب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آمدن نماينده امام حسين از مكّه تا شهادتش در كوفه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كه با من نجنگد ، نمى جنگم و بر كسى كه به من هجوم نياورده ، هجوم نمى برم و به شما دشنام نمى دهم، متعرّض كسى نمى شوم، و به صِرف اتّهام و گمان، كسى را نمى گيرم ؛ ليكن اگر شما از نيّات خود ، پرده برداشتيد و بيعت خود را شكستيد و با پيشواى خود به مخالفت برخاستيد، سوگند به خدايى كه جز او خدايى نيست، با همين شمشير ، تا در دست من است ، با شما خواهم جنگيد ، گرچه از ميان شما ، كسى يارى ام نكند ؛ ليكن اميدوارم در ميان شما ، آن كه حقيقت را مى شناسد ، بيشتر باشد از كسى كه باطل ، او را گم راه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 اللّه بن مسلم ، پسر سعيد حضرمى و هم پيمان بنى اميّه،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را جز ستمگرى ، اصلاح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اى كه تو با دشمنت در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9" w:name="pg2169_20370"/>
    </w:p>
    <w:p>
      <w:pPr>
        <w:pStyle w:val="Heading6"/>
        <w:numPr>
          <w:ilvl w:val="5"/>
          <w:numId w:val="1"/>
        </w:numPr>
        <w:rPr/>
      </w:pPr>
      <w:bookmarkStart w:id="840" w:name="__RefHeading___Toc425538_3804643083"/>
      <w:bookmarkStart w:id="841" w:name="_Toc321"/>
      <w:bookmarkEnd w:id="839"/>
      <w:bookmarkEnd w:id="840"/>
      <w:r>
        <w:rPr/>
        <w:t>۴</w:t>
      </w:r>
      <w:r>
        <w:rPr>
          <w:rtl w:val="true"/>
        </w:rPr>
        <w:t xml:space="preserve"> </w:t>
      </w:r>
      <w:r>
        <w:rPr>
          <w:rtl w:val="true"/>
        </w:rPr>
        <w:t xml:space="preserve">/ </w:t>
      </w:r>
      <w:r>
        <w:rPr/>
        <w:t>۴</w:t>
      </w:r>
      <w:r>
        <w:rPr>
          <w:rtl w:val="true"/>
        </w:rPr>
        <w:t xml:space="preserve"> رسيدن خبر بيعت مردم با مسلم و ناتوانى نعمان بن بشير، به يزيد</w:t>
      </w:r>
      <w:bookmarkEnd w:id="841"/>
    </w:p>
    <w:p>
      <w:pPr>
        <w:pStyle w:val="BookText"/>
        <w:rPr/>
      </w:pPr>
      <w:r>
        <w:rPr>
          <w:rFonts w:ascii="IRNazanin" w:hAnsi="IRNazanin" w:eastAsia="IRNazanin"/>
          <w:color w:val="111111"/>
          <w:sz w:val="28"/>
          <w:sz w:val="28"/>
          <w:szCs w:val="28"/>
          <w:rtl w:val="true"/>
          <w:lang w:bidi="fa-IR"/>
        </w:rPr>
        <w:t>پيش گرفته اى، شيوه ناتوان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جزو ناتوان ها ، ولى در مسير اطاعت خدا باشم، برايم دوست داشتنى تر است از اين كه جزو عزيزها ، ولى در مسير نافرمانى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رسيدن خبر بيعت مردم با مسلم و ناتوانى نعمان بن بشير، به يزيدتاريخ الطبرىـ به نقل از ابو ودّاك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براى يزيد بن معاويه نامه اى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به راستى كه مسلم بن عقيل ، وارد كوفه شده است و پيروان حسين بن على ، با او بيعت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كوفه را مى خواهى ، مردى نيرومند به كوفه بفرست كه بتواند دستورات تو را اجرا كند و با دشمنت ، مانند تو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نعمان بن بشير ، مردى ناتوان است و يا خود را به ناتوانى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بود كه براى يزيد،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عُمارة بن عُقبه مانند اين را نوشت و پس از آنها عمر بن سعد بن ابى وقّاص ، چنين نامه 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2" w:name="pg2169_20372"/>
    </w:p>
    <w:p>
      <w:pPr>
        <w:pStyle w:val="Heading6"/>
        <w:numPr>
          <w:ilvl w:val="5"/>
          <w:numId w:val="1"/>
        </w:numPr>
        <w:rPr/>
      </w:pPr>
      <w:bookmarkStart w:id="843" w:name="__RefHeading___Toc425540_3804643083"/>
      <w:bookmarkStart w:id="844" w:name="_Toc322"/>
      <w:bookmarkEnd w:id="842"/>
      <w:bookmarkEnd w:id="843"/>
      <w:r>
        <w:rPr/>
        <w:t>۴</w:t>
      </w:r>
      <w:r>
        <w:rPr>
          <w:rtl w:val="true"/>
        </w:rPr>
        <w:t xml:space="preserve"> </w:t>
      </w:r>
      <w:r>
        <w:rPr>
          <w:rtl w:val="true"/>
        </w:rPr>
        <w:t xml:space="preserve">/ </w:t>
      </w:r>
      <w:r>
        <w:rPr/>
        <w:t>۵</w:t>
      </w:r>
      <w:r>
        <w:rPr>
          <w:rtl w:val="true"/>
        </w:rPr>
        <w:t xml:space="preserve"> رايزنى يزيد براى انتخاب حكمران كوفه</w:t>
      </w:r>
      <w:bookmarkEnd w:id="84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رايزنى يزيد براى انتخاب حكمران كوفهتاريخ الطبرىـ به نقل از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هاى بسيارى در فاصله دو روز به دست يزيد رسيد، وى سِرجون ، </w:t>
      </w:r>
      <w:r>
        <w:rPr>
          <w:rStyle w:val="FootnoteAnchor"/>
          <w:rtl w:val="true"/>
        </w:rPr>
        <w:footnoteReference w:id="423"/>
      </w:r>
      <w:r>
        <w:rPr>
          <w:rFonts w:ascii="IRNazanin" w:hAnsi="IRNazanin" w:eastAsia="IRNazanin"/>
          <w:color w:val="111111"/>
          <w:sz w:val="28"/>
          <w:sz w:val="28"/>
          <w:szCs w:val="28"/>
          <w:rtl w:val="true"/>
          <w:lang w:bidi="fa-IR"/>
        </w:rPr>
        <w:t xml:space="preserve">غلام معاويه ، را خواست و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به درستى كه حسين ، قصد كوفه كرده و مسلم بن عقيل در كوفه برايش بيعت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ناتوانى نعمان و سخنان نارواى او نيز گزارش هايى به من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نامه ها را برايش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تو چيست؟ و چه كسى را بر كوفه بگمارم ؟ البتّه يزيد، هميشه عبيد اللّه بن زياد را سرزنش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اينك زنده شود ، آيا به نظر او تَن مى دهى؟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سرجون ، نامه معاويه در باره حكومت عبيد اللّه بر كوفه را بيرون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معاويه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رفت و دستور داد اين نامه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 اين رأى را پذيرفت و بصره و كوفه را به عبيد اللّه واگذار كرد و حكم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5" w:name="pg2169_20374"/>
    </w:p>
    <w:p>
      <w:pPr>
        <w:pStyle w:val="Heading6"/>
        <w:numPr>
          <w:ilvl w:val="5"/>
          <w:numId w:val="1"/>
        </w:numPr>
        <w:rPr/>
      </w:pPr>
      <w:bookmarkStart w:id="846" w:name="__RefHeading___Toc425542_3804643083"/>
      <w:bookmarkStart w:id="847" w:name="_Toc323"/>
      <w:bookmarkEnd w:id="845"/>
      <w:bookmarkEnd w:id="846"/>
      <w:r>
        <w:rPr/>
        <w:t>۴</w:t>
      </w:r>
      <w:r>
        <w:rPr>
          <w:rtl w:val="true"/>
        </w:rPr>
        <w:t xml:space="preserve"> </w:t>
      </w:r>
      <w:r>
        <w:rPr>
          <w:rtl w:val="true"/>
        </w:rPr>
        <w:t xml:space="preserve">/ </w:t>
      </w:r>
      <w:r>
        <w:rPr/>
        <w:t>۶</w:t>
      </w:r>
      <w:r>
        <w:rPr>
          <w:rtl w:val="true"/>
        </w:rPr>
        <w:t xml:space="preserve"> انتصاب عبيد اللّه بن زياد به حكومت كوفه</w:t>
      </w:r>
      <w:bookmarkEnd w:id="847"/>
    </w:p>
    <w:p>
      <w:pPr>
        <w:pStyle w:val="Heading6"/>
        <w:numPr>
          <w:ilvl w:val="5"/>
          <w:numId w:val="1"/>
        </w:numPr>
        <w:rPr/>
      </w:pPr>
      <w:bookmarkStart w:id="848" w:name="__RefHeading___Toc425544_3804643083"/>
      <w:bookmarkStart w:id="849" w:name="_Toc324"/>
      <w:bookmarkEnd w:id="848"/>
      <w:r>
        <w:rPr/>
        <w:t>۴</w:t>
      </w:r>
      <w:r>
        <w:rPr>
          <w:rtl w:val="true"/>
        </w:rPr>
        <w:t xml:space="preserve"> </w:t>
      </w:r>
      <w:r>
        <w:rPr>
          <w:rtl w:val="true"/>
        </w:rPr>
        <w:t xml:space="preserve">/ </w:t>
      </w:r>
      <w:r>
        <w:rPr/>
        <w:t>۷</w:t>
      </w:r>
      <w:r>
        <w:rPr>
          <w:rtl w:val="true"/>
        </w:rPr>
        <w:t xml:space="preserve"> آمدن ابن زياد به كوفه</w:t>
      </w:r>
      <w:bookmarkEnd w:id="849"/>
    </w:p>
    <w:p>
      <w:pPr>
        <w:pStyle w:val="BookText"/>
        <w:rPr/>
      </w:pPr>
      <w:r>
        <w:rPr>
          <w:rFonts w:ascii="Amiri" w:hAnsi="Amiri" w:eastAsia="Amiri" w:cs="Amiri"/>
          <w:color w:val="111111"/>
          <w:sz w:val="28"/>
          <w:sz w:val="28"/>
          <w:szCs w:val="28"/>
          <w:rtl w:val="true"/>
          <w:lang w:bidi="ar-SA"/>
        </w:rPr>
        <w:t>زمامدارى كوفه را برايش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انتصاب عبيد اللّه بن زياد به حكومت كوفهالكامل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رأى سِرجون را پذيرفت و حكومت كوفه و بصره را به عبيداللّه سپرد و حكمش را نوشت و آن را به همراه مسلم بن عمرو باهلى، پدر قُتَيبه ، فرستاد و به عبيد اللّه دستور داد در جستجوى مسلم بن عقيل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بر او دست يافت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بكشد يا تبعيد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نامه به عبيد اللّه رسيد ، دستور داد وسايل سفر را مهيّا كنند تا فردا حركت كند </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آمدن ابن زياد به كوفهتاريخ الطبرىـ به نقل از ابو عثمان نهدى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از بصره بيرون رفت و برادرش عثمان بن زياد را جانشين خود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طرف كوفه حركت كرد و مسلم بن عمرو باهلى، شريك بن اَعوَر حارثى و خدمتكاران و خانواده اش همراه او بودند ، تا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0" w:name="pg2169_20377"/>
    </w:p>
    <w:p>
      <w:pPr>
        <w:pStyle w:val="Heading6"/>
        <w:numPr>
          <w:ilvl w:val="5"/>
          <w:numId w:val="1"/>
        </w:numPr>
        <w:rPr/>
      </w:pPr>
      <w:bookmarkStart w:id="851" w:name="__RefHeading___Toc425546_3804643083"/>
      <w:bookmarkStart w:id="852" w:name="_Toc325"/>
      <w:bookmarkEnd w:id="850"/>
      <w:bookmarkEnd w:id="851"/>
      <w:r>
        <w:rPr/>
        <w:t>۴</w:t>
      </w:r>
      <w:r>
        <w:rPr>
          <w:rtl w:val="true"/>
        </w:rPr>
        <w:t xml:space="preserve"> </w:t>
      </w:r>
      <w:r>
        <w:rPr>
          <w:rtl w:val="true"/>
        </w:rPr>
        <w:t xml:space="preserve">/ </w:t>
      </w:r>
      <w:r>
        <w:rPr/>
        <w:t>۸</w:t>
      </w:r>
      <w:r>
        <w:rPr>
          <w:rtl w:val="true"/>
        </w:rPr>
        <w:t xml:space="preserve"> سخنرانى ابن زياد در مسجد كوفه و ترساندن مردم از مخالفت با خويش</w:t>
      </w:r>
      <w:bookmarkEnd w:id="852"/>
    </w:p>
    <w:p>
      <w:pPr>
        <w:pStyle w:val="BookText"/>
        <w:rPr/>
      </w:pPr>
      <w:r>
        <w:rPr>
          <w:rFonts w:ascii="IRNazanin" w:hAnsi="IRNazanin" w:eastAsia="IRNazanin"/>
          <w:color w:val="111111"/>
          <w:sz w:val="28"/>
          <w:sz w:val="28"/>
          <w:szCs w:val="28"/>
          <w:rtl w:val="true"/>
          <w:lang w:bidi="fa-IR"/>
        </w:rPr>
        <w:t>اين كه وارد كوفه شد و بر سرش عمامه اى سياه گذاشته و صورت خود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خبر رسيده بود كه حسين عليه السلام به سمت آنان در حركت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انتظارِ آمدن او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عبيد اللّه وارد شد ، گمان بردند كه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كنار هيچ كس نگذشت ، مگر اين كه بر او سلام دادند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از اين همه خوش حالى و بشارت دادن به حسين عليه السلام ،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عمرو وقتى ديد اين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خوشامدگويى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امير عبيد اللّه بن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وقتى به پشت سرش نگاه كرد ، جز چند مرد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وارد قصر شد و مردم دانستند كه وى عبيد اللّه بن زياد است ، غم و اندوه فراوان بر دل هايشان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نيز از آنچه شنيده بود ، به غيظ آمده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همان گونه كه فكر مى كردم ،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سخنرانى ابن زياد در مسجد كوفه و ترساندن مردم از مخالفت با خويشالأخبار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از تهنيت گفتن هاى مردم به حسين عليه السلام ناراحت شد و آمد تا به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3" w:name="pg2169_20378"/>
    </w:p>
    <w:p>
      <w:pPr>
        <w:pStyle w:val="Heading6"/>
        <w:numPr>
          <w:ilvl w:val="5"/>
          <w:numId w:val="1"/>
        </w:numPr>
        <w:rPr/>
      </w:pPr>
      <w:bookmarkStart w:id="854" w:name="__RefHeading___Toc425548_3804643083"/>
      <w:bookmarkStart w:id="855" w:name="_Toc326"/>
      <w:bookmarkEnd w:id="853"/>
      <w:bookmarkEnd w:id="854"/>
      <w:r>
        <w:rPr/>
        <w:t>۴</w:t>
      </w:r>
      <w:r>
        <w:rPr>
          <w:rtl w:val="true"/>
        </w:rPr>
        <w:t xml:space="preserve"> </w:t>
      </w:r>
      <w:r>
        <w:rPr>
          <w:rtl w:val="true"/>
        </w:rPr>
        <w:t xml:space="preserve">/ </w:t>
      </w:r>
      <w:r>
        <w:rPr/>
        <w:t>۹</w:t>
      </w:r>
      <w:r>
        <w:rPr>
          <w:rtl w:val="true"/>
        </w:rPr>
        <w:t xml:space="preserve"> سياست ابن زياد براى تسلّط بر كوفه</w:t>
      </w:r>
      <w:bookmarkEnd w:id="855"/>
    </w:p>
    <w:p>
      <w:pPr>
        <w:pStyle w:val="BookText"/>
        <w:rPr/>
      </w:pPr>
      <w:r>
        <w:rPr>
          <w:rFonts w:ascii="IRNazanin" w:hAnsi="IRNazanin" w:eastAsia="IRNazanin"/>
          <w:color w:val="111111"/>
          <w:sz w:val="28"/>
          <w:sz w:val="28"/>
          <w:szCs w:val="28"/>
          <w:rtl w:val="true"/>
          <w:lang w:bidi="fa-IR"/>
        </w:rPr>
        <w:t xml:space="preserve">مسجد جامع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براى اجتماع ، خبر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بر منبر رفت و حمد و ثناى خدا را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امير مؤمنان ، مرا بر شهر شما گمارده و ثروت هايتان را ميانتان تقسيم كرده و مرا به رعايت انصاف با ستم ديدگان شما و نيكى به افراد مطيع و حرف شنو و سختگيرى بر سركشان و اهل ترديدتان ، دستور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فرمان او را اجرا مى كنم و براى افراد مطيع ، پدرى مهربان و براى مخالفان ، زهرِ كشنده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 مراقب خود باشد و خود را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 فرود آمد و به سمت قصر ، راه افتاد و وارد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هم به سوى وطن خود ، شام ،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سياست ابن زياد براى تسلّط بر كوفهتاريخ الطبرىـ به نقل از ابو ودّاك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بر سران قبيله ها و مردم ، بسيار سخت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افراد غريبه و كسانى كه امير مؤمنان به دنبال آنان است و پيروان خوارج و افراد تفرقه افكن را كه عقيده به مخالفت و جدايى دارند ، برايم 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نام اين افراد را بنويسد ، چيزى بر عهده اش نيست ؛ ولى اگر ننويسد ، بايد تضمين كند كه در محدوده قبيله او ، كسى با ما مخالفت نمى ورزد و بر ضدّ حكومت ، سركشى نخواهد داشت و اگر چنين نكند ، حكومت، نسبت به او تعهّدى نخواهد داشت و مال و خونش براى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سردسته قبيله كه در محدوده او ، يكى از كسانى</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6" w:name="pg2169_20380"/>
    </w:p>
    <w:p>
      <w:pPr>
        <w:pStyle w:val="Heading6"/>
        <w:numPr>
          <w:ilvl w:val="5"/>
          <w:numId w:val="1"/>
        </w:numPr>
        <w:rPr/>
      </w:pPr>
      <w:bookmarkStart w:id="857" w:name="__RefHeading___Toc425550_3804643083"/>
      <w:bookmarkStart w:id="858" w:name="_Toc327"/>
      <w:bookmarkEnd w:id="856"/>
      <w:bookmarkEnd w:id="857"/>
      <w:r>
        <w:rPr/>
        <w:t>۴</w:t>
      </w:r>
      <w:r>
        <w:rPr>
          <w:rtl w:val="true"/>
        </w:rPr>
        <w:t xml:space="preserve"> </w:t>
      </w:r>
      <w:r>
        <w:rPr>
          <w:rtl w:val="true"/>
        </w:rPr>
        <w:t xml:space="preserve">/ </w:t>
      </w:r>
      <w:r>
        <w:rPr/>
        <w:t>۱۰</w:t>
      </w:r>
      <w:r>
        <w:rPr>
          <w:rtl w:val="true"/>
        </w:rPr>
        <w:t xml:space="preserve"> رفتن مسلم به خانه هانى بن عُروه</w:t>
      </w:r>
      <w:bookmarkEnd w:id="858"/>
    </w:p>
    <w:p>
      <w:pPr>
        <w:pStyle w:val="BookText"/>
        <w:rPr/>
      </w:pPr>
      <w:r>
        <w:rPr>
          <w:rFonts w:ascii="IRNazanin" w:hAnsi="IRNazanin" w:eastAsia="IRNazanin"/>
          <w:color w:val="111111"/>
          <w:sz w:val="28"/>
          <w:sz w:val="28"/>
          <w:szCs w:val="28"/>
          <w:rtl w:val="true"/>
          <w:lang w:bidi="fa-IR"/>
        </w:rPr>
        <w:t xml:space="preserve">يافت شود كه مورد پيگرد امير مؤمنان است و او را به ما معرّفى نكرده باشد ، بر درِ خانه اش به چارميخْ كشيده مى شود و حقّ نقابت وى، مُلغا مى گردد و به جنگلى در عُمان، تبعيد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مُسهِر صَيداوى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كوفه شد ، در حالى كه عبيد اللّه ، نگهبان ها و چراغ هايى را بر راه ها گذارده بود و كسى نمى توانست بدون بازرسى، عبور كند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رفتن مسلم به خانه هانى بن عُروهتاريخ الطبرىـ به نقل از ابو ودّاك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 خبر آمدن عبيد اللّه و سخنرانى او را شنيد و از سختگيرى هايش بر مردم و سران قبايل ، باخبر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خانه مختار ـ كه لو رفته بود ـ بيرون آمد و به منزل هانى بن عروه مرادى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در ايستاد و كسى را در پى او فرستاد كه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بيرون آمد و از بودن مسلم در آن جا،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ام تا مرا پناه دهى و ميزبانى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تو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بيش از ظرفيت و طاقتم تكليف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بر درِ خانه ام آمده اى و به من اعتماد كرده اى، دوست مى داشتم و از تو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9" w:name="pg2169_20382"/>
    </w:p>
    <w:p>
      <w:pPr>
        <w:pStyle w:val="Heading6"/>
        <w:numPr>
          <w:ilvl w:val="5"/>
          <w:numId w:val="1"/>
        </w:numPr>
        <w:rPr/>
      </w:pPr>
      <w:bookmarkStart w:id="860" w:name="__RefHeading___Toc425552_3804643083"/>
      <w:bookmarkStart w:id="861" w:name="_Toc328"/>
      <w:bookmarkEnd w:id="859"/>
      <w:bookmarkEnd w:id="860"/>
      <w:r>
        <w:rPr/>
        <w:t>۴</w:t>
      </w:r>
      <w:r>
        <w:rPr>
          <w:rtl w:val="true"/>
        </w:rPr>
        <w:t xml:space="preserve"> </w:t>
      </w:r>
      <w:r>
        <w:rPr>
          <w:rtl w:val="true"/>
        </w:rPr>
        <w:t xml:space="preserve">/ </w:t>
      </w:r>
      <w:r>
        <w:rPr/>
        <w:t>۱۱</w:t>
      </w:r>
      <w:r>
        <w:rPr>
          <w:rtl w:val="true"/>
        </w:rPr>
        <w:t xml:space="preserve"> نامه مسلم به امام عليه السلام براى آمدن به كوفه</w:t>
      </w:r>
      <w:bookmarkEnd w:id="861"/>
    </w:p>
    <w:p>
      <w:pPr>
        <w:pStyle w:val="BookText"/>
        <w:rPr/>
      </w:pPr>
      <w:r>
        <w:rPr>
          <w:rFonts w:ascii="IRNazanin" w:hAnsi="IRNazanin" w:eastAsia="IRNazanin"/>
          <w:color w:val="111111"/>
          <w:sz w:val="28"/>
          <w:sz w:val="28"/>
          <w:szCs w:val="28"/>
          <w:rtl w:val="true"/>
          <w:lang w:bidi="fa-IR"/>
        </w:rPr>
        <w:t>درخواست مى كردم از اين جا بروى؛ ليكن حرمتْ داشتن تو نمى گذارد و سزاوار نيست كسى مانند من، كسى مانند تو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 او را پناه داد و شيعيان در خانه هانى بن عروه با مسلم ،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تاريخ الطبرىـ به نقل از عمّار دُهنى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پس از آمدن عبيد اللّه بن زياد ، از خانه اى كه در آن اقامت داشت ، به خانه هانى بن عروه مرادى منتقل شد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نامه مسلم به امام عليه السلام براى آمدن به كوفهتاريخ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عقيل ، بيست و هفت روز پيش از آن كه كشته شود ، براى حسين عليه السلام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راه نما ، به كسان خود ، دروغ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مردم كوفه ، با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نامه مرا خواندى ، حركت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به حسين بن على عليه السلام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وارد كوفه شدم و تا زمان نوشتن نامه ، هجده هزار نفر بيعت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2" w:name="pg2169_20383"/>
    </w:p>
    <w:p>
      <w:pPr>
        <w:pStyle w:val="Heading6"/>
        <w:numPr>
          <w:ilvl w:val="5"/>
          <w:numId w:val="1"/>
        </w:numPr>
        <w:rPr/>
      </w:pPr>
      <w:bookmarkStart w:id="863" w:name="__RefHeading___Toc425554_3804643083"/>
      <w:bookmarkStart w:id="864" w:name="_Toc329"/>
      <w:bookmarkEnd w:id="862"/>
      <w:bookmarkEnd w:id="863"/>
      <w:r>
        <w:rPr/>
        <w:t>۴</w:t>
      </w:r>
      <w:r>
        <w:rPr>
          <w:rtl w:val="true"/>
        </w:rPr>
        <w:t xml:space="preserve"> </w:t>
      </w:r>
      <w:r>
        <w:rPr>
          <w:rtl w:val="true"/>
        </w:rPr>
        <w:t xml:space="preserve">/ </w:t>
      </w:r>
      <w:r>
        <w:rPr/>
        <w:t>۱۲</w:t>
      </w:r>
      <w:r>
        <w:rPr>
          <w:rtl w:val="true"/>
        </w:rPr>
        <w:t xml:space="preserve"> برخى گزارش هاى مربوط به نقشه كشتن ابن زياد</w:t>
      </w:r>
      <w:bookmarkEnd w:id="864"/>
    </w:p>
    <w:p>
      <w:pPr>
        <w:pStyle w:val="BookText"/>
        <w:rPr/>
      </w:pPr>
      <w:r>
        <w:rPr>
          <w:rFonts w:ascii="IRNazanin" w:hAnsi="IRNazanin" w:eastAsia="IRNazanin"/>
          <w:color w:val="111111"/>
          <w:sz w:val="28"/>
          <w:sz w:val="28"/>
          <w:szCs w:val="28"/>
          <w:rtl w:val="true"/>
          <w:lang w:bidi="fa-IR"/>
        </w:rPr>
        <w:t>شتاب كنيد كه براى آمدن ، هيچ مانعى نيست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برخى گزارش هاى مربوط به نقشه كشتن ابن زيادالطبقات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شريك بن اَعوَر حارثى ، به همراه عبيد اللّه از بصره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شيعيان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نيز مانند مسلم ، به خانه هانى بن عروه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در آن جا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براى عيادت شريك ، به خانه هانى آمد و نمى دانست كه مسلم بن عقيل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سى مرد را آماده كرده بودند كه وقتى عبيد اللّه داخل شد ،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نزد شريك آمد و از احوال او مى پرسيد و شريك اين شعر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سلمى را در انتظار مى گذاريد كه او را تحيّت بگوييد؟ مرا سيراب كنيد ، اگر چه جانم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آماده حمله ، به جنب و جوش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از اين وضعيت ، تعجّب كرد و از جا جَست و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هانى بن عروه را كه جزو شُرطه ها بود ،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را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داستان را به وى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رفت و داخل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بن اَعوَر ـ كه شيعى بود ـ ، به همراه عبيد اللّه ، وارد كوفه شد و در منزل هانى بن عروه منزل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جا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مى خواست در آن جا از وى عيادت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سى مرد را آماده كردند تا عبيد اللّه را غافلگيرانه بكشند ؛ ولى اين كار به انجام نرسيد و عبيد اللّه از مسئله باخبر شد و برخاست و بيرون رفت</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5" w:name="pg2169_20388"/>
    </w:p>
    <w:p>
      <w:pPr>
        <w:pStyle w:val="Heading6"/>
        <w:numPr>
          <w:ilvl w:val="5"/>
          <w:numId w:val="1"/>
        </w:numPr>
        <w:rPr/>
      </w:pPr>
      <w:bookmarkStart w:id="866" w:name="__RefHeading___Toc425556_3804643083"/>
      <w:bookmarkStart w:id="867" w:name="_Toc330"/>
      <w:bookmarkEnd w:id="865"/>
      <w:bookmarkEnd w:id="866"/>
      <w:r>
        <w:rPr>
          <w:rtl w:val="true"/>
        </w:rPr>
        <w:t>تأمّلى در گزارش طرح ترور ابن زياد</w:t>
      </w:r>
      <w:bookmarkEnd w:id="867"/>
    </w:p>
    <w:p>
      <w:pPr>
        <w:pStyle w:val="BookText"/>
        <w:rPr/>
      </w:pPr>
      <w:r>
        <w:rPr>
          <w:rFonts w:ascii="IRNazanin" w:hAnsi="IRNazanin" w:eastAsia="IRNazanin"/>
          <w:color w:val="111111"/>
          <w:sz w:val="28"/>
          <w:sz w:val="28"/>
          <w:szCs w:val="28"/>
          <w:rtl w:val="true"/>
          <w:lang w:bidi="fa-IR"/>
        </w:rPr>
        <w:t xml:space="preserve">تأمّلى در گزارش طرح ترور ابن زياديكى از مسائل قابل تأمّل در حوادث شهر كوفه قبل از شهادت مسلم ، گزارشى در موضوع طرح ترور ابن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اسناد تاريخى ، اين طرح ، توسّط شَريك بن اَعوَر يا هانى بن عُروه يا عُمارة بن عبيد ، به مسلم، پيشنهاد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آن را پذيرفت و قرار شد هنگامى كه ابن زياد به عيادت هانى يا شريك بن اَعوَر آمد ، مسلم، همراه با سى مرد مسلّح ، طبق نقشه قبلى ، ابن زياد را ترور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به عيادت شريك بن اَعوَر و يا هانى آمد و زمينه براى اجراى نقشه ترور ، آماده شد ؛ امّا مسلم، در آخرين لحظات از اجراى آن ، امتناع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پرسش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طرح ترور ابن زياد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گزارش هاى متفاوتى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گزارش ها ، حاكى از آن اند كه ابن زياد ، از قرائن موجود ، متوجّه طرح ترور خود شد و صحنه را فورا ترك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گزارش ها ، تصريح مى كنند كه زنى در خانه هانى ، مانع اقدام مسلم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شمارى از گزارش ها نيز پاسخ خودِ مسلم ، به اين كه چرا اقدام به ترور ابن زياد نكرد ، آمده است كه دو چيز ، مانع اقدام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هانى ، مايل نبوده است كه اين اقدام ، در خانه او انجام شود ؛ و ديگر ، به خاطرْ آوردنِ حديثى از پيامبر صلى الله عليه و آله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الإيمانَ قَيَّدَ الفَتْكَ ، وَ لا يَفْتِكُ مُؤمِنٌ </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 غافلگيرانه كشتن را در بند كشيده است و هيچ مسلمانى ، غافلگيرانه نمى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برخى از گزارش ها ، مسلم ، علّت امتناع خود را فقط حديث مورد اشاره ،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ديگر ، مسلم ، علّت امتناع خود را تنها مايل نبودن هانى به انجام گرفتن اين كار در خانه او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نقلى ديگر ، مسلم براى توجيه كار خود ، به دو عامل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 ، اين كه مايل نبوده است اين اقدام در خانه شَريك بن اَعوَر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اين گزارش هاى متناقض ، نخستين نكته اى كه به ذهن مى رسد ، ساختگى بودنِ همه آنهاست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حضور يافتن ابن زياد در خانه علاقه مندان به مسلم ، به معناى قرار دادن خود در كانون خطر است كه با در نظر گرفتن زيركى سياسى ابن زياد و اوضاع بحرانى كوفه ، انجام گرفتن اين اقدام ضدّ امنيتى به وسيله او ، باور نكردنى است ، بويژه اين كه از طريق مأمور نفوذى خود ، اطّلاع يافته بود كه مسلم در خانه هانى، مخفى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ضرورترين لازمه اجراى نقشه ترور ، مخفيكارى است و اين، با در جريان كار قرار گرفتن سى نفر ـ كه همراهى آنها براى ترور يك نفر ، ضرورتى ندارد ـ ،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 اگر نقشه اعدام ابن زياد ، واقعيت داشت ، مقتضاى در نظر گرفتن تدابير سياسى و امنيتى براى اين عمليات ، اين بود كه اجراى آن به فردى غير از مسلم ـ كه رهبرى نهضت كوفه را به عهده داشت ـ ، واگذار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مى توان گفت كه ماجراى ترور ابن زياد ، احتمالاً ساخته و پرداخته خود او و دستيارانش و براى موجّه جلوه دادن اقدام خويش بر ضدّ مسلم و سران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قبايل هوادار 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تحليل ، پذيرفته نشود و نقشه ياد شده را واقعى بدانيم ، گزارش دوم كه حاكى از متوجّه شدن ابن زياد از طريق قرائن موجود است و يا گزارش سوم كه تصريح مى كند زنى در خانه هانى ، مانع اجراى آن شد ، به صحّت، نزديك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درستى گزارش هاى ديگرى كه مى گويند مسلم ، با يادآورى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تصميم خود منصرف شد ، بسيار بعيد مى نمايد ؛ بلكه مى توان گفت كه اهانت به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پذيرفت كه نماينده امام عليه السلام ، هنگام طرح نقشه ياد شده ، حكم آن را نمى دانسته و موقع اجرا ، با يادآورى آن ، از تصميم خود، منصرف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آنچه در گزارش هاى ياد شده ، براى بيان علّت امتناع مسلم از اجراى طرح ترور آمده ، آن قدر سست است كه ارزش نقد ندارد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8" w:name="pg2169_20394"/>
    </w:p>
    <w:p>
      <w:pPr>
        <w:pStyle w:val="Heading6"/>
        <w:numPr>
          <w:ilvl w:val="5"/>
          <w:numId w:val="1"/>
        </w:numPr>
        <w:rPr/>
      </w:pPr>
      <w:bookmarkStart w:id="869" w:name="__RefHeading___Toc425558_3804643083"/>
      <w:bookmarkStart w:id="870" w:name="_Toc331"/>
      <w:bookmarkEnd w:id="868"/>
      <w:bookmarkEnd w:id="869"/>
      <w:r>
        <w:rPr/>
        <w:t>۴</w:t>
      </w:r>
      <w:r>
        <w:rPr>
          <w:rtl w:val="true"/>
        </w:rPr>
        <w:t xml:space="preserve"> </w:t>
      </w:r>
      <w:r>
        <w:rPr>
          <w:rtl w:val="true"/>
        </w:rPr>
        <w:t xml:space="preserve">/ </w:t>
      </w:r>
      <w:r>
        <w:rPr/>
        <w:t>۱۳</w:t>
      </w:r>
      <w:r>
        <w:rPr>
          <w:rtl w:val="true"/>
        </w:rPr>
        <w:t xml:space="preserve"> فرستادن مال و جاسوس براى شناسايى محلّ مسلم</w:t>
      </w:r>
      <w:bookmarkEnd w:id="87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فرستادن مال و جاسوس براى شناسايى محلّ مسلم بيرون آمدن نماينده امام حسين عليه السلام از مكّه تا شهادتش در كوفهتاريخ الطبرىـ به نقل از ابو ودّاك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 غلامش را كه مَعقِل نام داشت ، فرا خواند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درهم بگير و مسلم و يارانش را پيدا كن و اين سه هزار درهم را به آنان بده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پول با دشمنانتان بجنگيد و خود را يكى از آنان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پول را به آنان بدهى ، به تو اعتماد و اطمينان خواهند كرد و كارهاى سرّى شان را از تو پنهان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با آنان رفت و آمد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 پول را گرفت و نزد مسلم بن عَوسَجه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بنى سعد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اعظم آمد ، كه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شنيد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حسين ، بيعت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نشست تا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شامى هستم و هم پيمان قبيله ذو 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 محبّت اهل بيت و دوستانشان را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سه هزار درهم است و مى خواهم با مردى از اهل بيت كه شنيده ام به كوفه آمده و براى پسر دختر پيامبر خدا ، بيعت مى گيرد ، ديدار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دنبال ديدار او هستم ؛ ولى كسى را نيافتم كه مرا به سوى او راه نمايى كند و كسى محلّ او را نمى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مسجد نشسته بودم كه از مردم شنيدم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با خاندان پيامبر ،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تو آمدم تا اين پول را بگيرى و مرا نزد آقاى خود ببرى تا با او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 پيش از ديدار او ، از من بيعت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سپاس گزار باش كه مرا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خوش حالم كه تو به آنچه دوست دارى ، مى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به وسيله تو ، خاندان پيامبر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 كه مرا پيش از استوارى كار ، شناختى ، ناراحتم ، از ترس اين طاغوت و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پيش از رفتن، از او بيعت گرفت و از او پيمان هاى سخت گرفت كه خيرخواه و روراست باشد و امور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نيز ضمانت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وى</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منزل من ، رفت و آمد كن تا براى تو اجازه ملاقات با مسلم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به همراه مردم ، رفت و آمد مى كرد تا برايش اذن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مَعقِل ـ همان غلام ابن زياد بود كه ابن زياد ، وى را با پول، به سوى مسلم و يارانش فرستاده بود ـ ، روزهايى را به خانه مسلم بن عوسجه ، رفت و آمد كرد تا او را نزد مسلم بن عقيل ببرد ، تا اين كه پس از مرگ شَريك بن اَعوَر ، او را نزد مسلم برد و تمام اخبار را به وى داد و مسلم از او بيعت گرفت و به ابو ثُمامه صاعدى دستور داد اموالى را كه آورده بود ،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كسى بود كه اموال را تحويل مى گرفت و كمك ها را جمع آورى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سلاح مى خريد ؛ چون خُبره اين كار بود و از جنگجويان عرب و سرشناسان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يكسره نزد آنان رفت و آمد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بود كه مى آمد و آخرين كسى بود كه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 مى شنيد و از اسرار ، باخبر مى شد و سپس مى رفت و همه را در گوش ابن زياد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1" w:name="pg2169_20398"/>
    </w:p>
    <w:p>
      <w:pPr>
        <w:pStyle w:val="Heading6"/>
        <w:numPr>
          <w:ilvl w:val="5"/>
          <w:numId w:val="1"/>
        </w:numPr>
        <w:rPr/>
      </w:pPr>
      <w:bookmarkStart w:id="872" w:name="__RefHeading___Toc425560_3804643083"/>
      <w:bookmarkStart w:id="873" w:name="_Toc332"/>
      <w:bookmarkEnd w:id="871"/>
      <w:bookmarkEnd w:id="872"/>
      <w:r>
        <w:rPr/>
        <w:t>۴</w:t>
      </w:r>
      <w:r>
        <w:rPr>
          <w:rtl w:val="true"/>
        </w:rPr>
        <w:t xml:space="preserve"> </w:t>
      </w:r>
      <w:r>
        <w:rPr>
          <w:rtl w:val="true"/>
        </w:rPr>
        <w:t xml:space="preserve">/ </w:t>
      </w:r>
      <w:r>
        <w:rPr/>
        <w:t>۱۴</w:t>
      </w:r>
      <w:r>
        <w:rPr>
          <w:rtl w:val="true"/>
        </w:rPr>
        <w:t xml:space="preserve"> گرفتار شدن هانى و ماجراهاى او</w:t>
      </w:r>
      <w:bookmarkEnd w:id="87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گرفتار شدن هانى و ماجراهاى اوالطبقات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زياد به دنبال هانى بن عروه ـ كه آن روز ، نود و چند سال داشت ـ فرستاد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وا داشت كه دشمن مرا ، پناه دهى و او را پنهان كنى؟ 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حق، اين جا آمده و از تو و خاندانت، به حكومت،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برخاست و در دستش چوبى نيزه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بر سر هانى زد تا اين كه آهن آن چوب ، كنده شد و بر ديوار فرو رفت و مغز پيرمرد، متلاشى شد و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محمّد بن اشعث كِنْدى و اسماء بن خارجة بن حُصَين فَزارى را نزد هانى بن عروه فرستاد و آن دو با وى ملايمت كردند، تا اين كه او را نزد ابن زياد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 او را به خاطر پناه دادن به مسلم بن عقيل ، سرزنش كرد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متّحد و هم سخن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جهت تفرقه و جدايى آنان، به مردى كه براى تفرقه افكنى آمده ، كمك مى كنى؟ هانى به خاطر پناه دادن به مسلم ، عذرخواهى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كارهاى امير را سامان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اطّلاع و آمادگى من ، وارد خانه ام شد و از من خواست كه به او پناه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 دَيْنى بر گردنم احساس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نزد من بياور تا تلافى اشتباهاتت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هانى ، امتناع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او را نياورى ،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گردنم را بزنى ، شمشيرها بر گِرد خانه ات بسيار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دستور داد او را نزديك آوردند و او را با چوبى يا عصايى كج كه همراه داشت ، چنان زد كه بينى اش شكست و پيشانى اش شكاف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او را در يكى از اتاق هاى قصر ، زندانى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4" w:name="pg2169_20402"/>
    </w:p>
    <w:p>
      <w:pPr>
        <w:pStyle w:val="Heading6"/>
        <w:numPr>
          <w:ilvl w:val="5"/>
          <w:numId w:val="1"/>
        </w:numPr>
        <w:rPr/>
      </w:pPr>
      <w:bookmarkStart w:id="875" w:name="__RefHeading___Toc425562_3804643083"/>
      <w:bookmarkStart w:id="876" w:name="_Toc333"/>
      <w:bookmarkEnd w:id="874"/>
      <w:bookmarkEnd w:id="875"/>
      <w:r>
        <w:rPr/>
        <w:t>۴</w:t>
      </w:r>
      <w:r>
        <w:rPr>
          <w:rtl w:val="true"/>
        </w:rPr>
        <w:t xml:space="preserve"> </w:t>
      </w:r>
      <w:r>
        <w:rPr>
          <w:rtl w:val="true"/>
        </w:rPr>
        <w:t xml:space="preserve">/ </w:t>
      </w:r>
      <w:r>
        <w:rPr/>
        <w:t>۱۵</w:t>
      </w:r>
      <w:r>
        <w:rPr>
          <w:rtl w:val="true"/>
        </w:rPr>
        <w:t xml:space="preserve"> سخنرانى ابن زياد ، پس از در بند كشيدن هانى</w:t>
      </w:r>
      <w:bookmarkEnd w:id="876"/>
    </w:p>
    <w:p>
      <w:pPr>
        <w:pStyle w:val="Heading6"/>
        <w:numPr>
          <w:ilvl w:val="5"/>
          <w:numId w:val="1"/>
        </w:numPr>
        <w:rPr/>
      </w:pPr>
      <w:bookmarkStart w:id="877" w:name="__RefHeading___Toc425564_3804643083"/>
      <w:bookmarkStart w:id="878" w:name="_Toc334"/>
      <w:bookmarkEnd w:id="877"/>
      <w:r>
        <w:rPr/>
        <w:t>۴</w:t>
      </w:r>
      <w:r>
        <w:rPr>
          <w:rtl w:val="true"/>
        </w:rPr>
        <w:t xml:space="preserve"> </w:t>
      </w:r>
      <w:r>
        <w:rPr>
          <w:rtl w:val="true"/>
        </w:rPr>
        <w:t xml:space="preserve">/ </w:t>
      </w:r>
      <w:r>
        <w:rPr/>
        <w:t>۱۶</w:t>
      </w:r>
      <w:r>
        <w:rPr>
          <w:rtl w:val="true"/>
        </w:rPr>
        <w:t xml:space="preserve"> دعوت مسلم از نيروهايش و حركت به سوى قصر</w:t>
      </w:r>
      <w:bookmarkEnd w:id="87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سخنرانى ابن زياد ، پس از در بند كشيدن هانىتاريخ الطبرىـ به نقل از محمّد بن بشير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چون هانى را كتك زد و زندانى نمود ، ترسيد كه مردم به خاطر او شورش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بر منبر رفت و به همراه او بزرگان كوفه، نگهبانان و خدمتكارانش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حمد و ثناى خدا را به جا آورد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ـ اى مردم ـ به اطاعت خداوند و پيشوايانتان چنگ زنيد و از اختلاف و تفرقه بپرهيزيد تا مبادا نابود و خوار گرديد و كشته شويد و مورد ستم و محروميت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كسى است كه با تو يك رنگ باشد و آن كه ترسانْد،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از منبر پايين بيايد كه ديده بانان از سمت بازار خرمافروشان ، دوان دوان ، داخل مسجد شدند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عقيل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سرعت، وارد قصر شد و درها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دعوت مسلم از نيروهايش و حركت به سوى قصرالإرشادـ به نقل از عبد اللّه بن خازم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فرستاده مسلم پسر عقيل به قصر بودم تا ببينم هانى چه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كتك خورد و زندانى شد، بر اسبم سوار شدم و نخستين فردى بودم كه براى مسلم بن عقيل خبر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زنان در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9" w:name="pg2169_20404"/>
    </w:p>
    <w:p>
      <w:pPr>
        <w:pStyle w:val="Heading6"/>
        <w:numPr>
          <w:ilvl w:val="5"/>
          <w:numId w:val="1"/>
        </w:numPr>
        <w:rPr/>
      </w:pPr>
      <w:bookmarkStart w:id="880" w:name="__RefHeading___Toc425566_3804643083"/>
      <w:bookmarkStart w:id="881" w:name="_Toc335"/>
      <w:bookmarkEnd w:id="879"/>
      <w:bookmarkEnd w:id="880"/>
      <w:r>
        <w:rPr/>
        <w:t>۴</w:t>
      </w:r>
      <w:r>
        <w:rPr>
          <w:rtl w:val="true"/>
        </w:rPr>
        <w:t xml:space="preserve"> </w:t>
      </w:r>
      <w:r>
        <w:rPr>
          <w:rtl w:val="true"/>
        </w:rPr>
        <w:t xml:space="preserve">/ </w:t>
      </w:r>
      <w:r>
        <w:rPr/>
        <w:t>۱۷</w:t>
      </w:r>
      <w:r>
        <w:rPr>
          <w:rtl w:val="true"/>
        </w:rPr>
        <w:t xml:space="preserve"> محاصره قصر ابن زياد به وسيله مسلم و يارانش</w:t>
      </w:r>
      <w:bookmarkEnd w:id="881"/>
    </w:p>
    <w:p>
      <w:pPr>
        <w:pStyle w:val="BookText"/>
        <w:rPr/>
      </w:pPr>
      <w:r>
        <w:rPr>
          <w:rFonts w:ascii="IRNazanin" w:hAnsi="IRNazanin" w:eastAsia="IRNazanin"/>
          <w:color w:val="111111"/>
          <w:sz w:val="28"/>
          <w:sz w:val="28"/>
          <w:szCs w:val="28"/>
          <w:rtl w:val="true"/>
          <w:lang w:bidi="fa-IR"/>
        </w:rPr>
        <w:t xml:space="preserve">خانه هانى جمع شده بودند و فرياد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مسلم بن عقيل وارد شدم و به وى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 در ميان اصحاب و يارانش ـ كه خانه هاى اطراف را پُر كرده بودند و چهار هزار مرد بودند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فرياد زدم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كوفه نيز شعار دادند و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 ، فرمانده قبايل كِنده، مَذحِج، اَسَد ، تَميم و هَمْدان را تعيين كرد و مردم، همديگر را فرا خواندند و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نگذشت كه مسجد و بازار ، از جمعيت ، پُر شدند و تا شب ، جمعيت، يكسر اضافه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بر عبيد اللّه تنگ شد و تنها كارى كه توانست انجام دهد ، اين بود كه درِ قصر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در قصر ، تنها سى نگهبان و بيست تَن از اشراف كوفه و خانواده و نزديكانش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محاصره قصر ابن زياد به وسيله مسلم و يارانشمروج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رفتار ابن زياد با هانى به مسلم رسيد، دستور داد منادى فرياد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شعارشان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 اين شعار را فرياد كردند و در آنِ واحد ، هجده هزار نفر ، نزد مسلم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به سمت ابن زياد ، حركت و</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2" w:name="pg2169_20405"/>
    </w:p>
    <w:p>
      <w:pPr>
        <w:pStyle w:val="Heading6"/>
        <w:numPr>
          <w:ilvl w:val="5"/>
          <w:numId w:val="1"/>
        </w:numPr>
        <w:rPr/>
      </w:pPr>
      <w:bookmarkStart w:id="883" w:name="__RefHeading___Toc425568_3804643083"/>
      <w:bookmarkStart w:id="884" w:name="_Toc336"/>
      <w:bookmarkEnd w:id="882"/>
      <w:bookmarkEnd w:id="883"/>
      <w:r>
        <w:rPr/>
        <w:t>۴</w:t>
      </w:r>
      <w:r>
        <w:rPr>
          <w:rtl w:val="true"/>
        </w:rPr>
        <w:t xml:space="preserve"> </w:t>
      </w:r>
      <w:r>
        <w:rPr>
          <w:rtl w:val="true"/>
        </w:rPr>
        <w:t xml:space="preserve">/ </w:t>
      </w:r>
      <w:r>
        <w:rPr/>
        <w:t>۱۸</w:t>
      </w:r>
      <w:r>
        <w:rPr>
          <w:rtl w:val="true"/>
        </w:rPr>
        <w:t xml:space="preserve"> نبرد ميان مسلم و نيروهاى ابن زياد و زخمى شدن مسلم</w:t>
      </w:r>
      <w:bookmarkEnd w:id="884"/>
    </w:p>
    <w:p>
      <w:pPr>
        <w:pStyle w:val="BookText"/>
        <w:rPr/>
      </w:pPr>
      <w:r>
        <w:rPr>
          <w:rFonts w:ascii="Amiri" w:hAnsi="Amiri" w:eastAsia="Amiri" w:cs="Amiri"/>
          <w:color w:val="111111"/>
          <w:sz w:val="28"/>
          <w:sz w:val="28"/>
          <w:szCs w:val="28"/>
          <w:rtl w:val="true"/>
          <w:lang w:bidi="ar-SA"/>
        </w:rPr>
        <w:t>او را در قصر محاصره كردند</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نبرد ميان مسلم و نيروهاى ابن زياد و زخمى شدن مسلمتاريخ الطبرىـ به نقل از هلال بن يساف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راه ، مسلم و يارانش را نزديك مسجد انصار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كوچه كه مى گذشتند ، گروهى سى يا چهل نفره باز مى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بازار رسيدند ـ كه شبى تاريك بود ـ و وارد مسجد شدند، به ابن زياد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نمى بينيم و سر و صداى بسيارى نمى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دستور داد سقف را برداشتند و قنديل ها را روشن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كه جمعيت آنان ، حدود پنجاه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 وارد مسجد شد و بر منبر رفت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ناحيه و قبيله ،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چنين كردند و گروهى به نبرد با مسلم و يارانش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 جراحتى سنگين برداشت و گروهى از يارانش كشته شدند 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مسجد، خارج و وارد خانه اى از خانه هاى قبيله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5" w:name="pg2169_20407"/>
    </w:p>
    <w:p>
      <w:pPr>
        <w:pStyle w:val="Heading6"/>
        <w:numPr>
          <w:ilvl w:val="5"/>
          <w:numId w:val="1"/>
        </w:numPr>
        <w:rPr/>
      </w:pPr>
      <w:bookmarkStart w:id="886" w:name="__RefHeading___Toc425570_3804643083"/>
      <w:bookmarkStart w:id="887" w:name="_Toc337"/>
      <w:bookmarkEnd w:id="885"/>
      <w:bookmarkEnd w:id="886"/>
      <w:r>
        <w:rPr/>
        <w:t>۴</w:t>
      </w:r>
      <w:r>
        <w:rPr>
          <w:rtl w:val="true"/>
        </w:rPr>
        <w:t xml:space="preserve"> </w:t>
      </w:r>
      <w:r>
        <w:rPr>
          <w:rtl w:val="true"/>
        </w:rPr>
        <w:t xml:space="preserve">/ </w:t>
      </w:r>
      <w:r>
        <w:rPr/>
        <w:t>۱۹</w:t>
      </w:r>
      <w:r>
        <w:rPr>
          <w:rtl w:val="true"/>
        </w:rPr>
        <w:t xml:space="preserve"> نقشه ابن زياد براى پراكنده كردن مردم از اطراف مسلم</w:t>
      </w:r>
      <w:bookmarkEnd w:id="887"/>
    </w:p>
    <w:p>
      <w:pPr>
        <w:pStyle w:val="Heading6"/>
        <w:numPr>
          <w:ilvl w:val="5"/>
          <w:numId w:val="1"/>
        </w:numPr>
        <w:rPr/>
      </w:pPr>
      <w:bookmarkStart w:id="888" w:name="__RefHeading___Toc425572_3804643083"/>
      <w:bookmarkStart w:id="889" w:name="_Toc338"/>
      <w:bookmarkEnd w:id="888"/>
      <w:r>
        <w:rPr/>
        <w:t>۴</w:t>
      </w:r>
      <w:r>
        <w:rPr>
          <w:rtl w:val="true"/>
        </w:rPr>
        <w:t xml:space="preserve"> </w:t>
      </w:r>
      <w:r>
        <w:rPr>
          <w:rtl w:val="true"/>
        </w:rPr>
        <w:t xml:space="preserve">/ </w:t>
      </w:r>
      <w:r>
        <w:rPr/>
        <w:t>۲۰</w:t>
      </w:r>
      <w:r>
        <w:rPr>
          <w:rtl w:val="true"/>
        </w:rPr>
        <w:t xml:space="preserve"> پراكنده شدن مردم از پيرامون پسر عقيل</w:t>
      </w:r>
      <w:bookmarkEnd w:id="88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نقشه ابن زياد براى پراكنده كردن مردم از اطراف مسلمالأخبار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به بزرگان كوفه كه نزد او بودند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در يك جهت از برج هاى قصر برويد و از بالاى قصر ، به مردم رو كنيد و آنان را بترسانيد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بن شهاب، محمّد بن اشعث، قَعْقاع بن شَور، شَبَث بن رِبعى، حَجّار بن اَبجَر و شمر بن ذى الجوشن ،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اشراف يافت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پروا كنيد و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 مكنيد و اتّحاد امّت را بر هم مزنيد و لشكر شام را به سمت خود مكشانيد ،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چشيده و صولت آنها را تجربه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 كوفيان، نزد ابن زياد بودند ، كه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عشيره هاى خود را از اطراف مسلم ، پراكنده سازيد ، وگرنه گردن هاى شما را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بالاى قصر رفتند و با مردم ،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كسانى كه با مسلم بودند ، پراكنده و از او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پراكنده شدن مردم از پيرامون پسر عقيلأنساب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محمّد بن اشعث بن قيس و كثير بن شهاب حارثى و گروهى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از سران را فرستاد تا مردم را از مسلم بن عقيل و حسين بن على عليه السلام جدا كنند و آنان را از يزيد بن معاويه و لشكر شام و قطع بخشش هاى حكومتى و كيفر شدن بى گناه به خاطر گنهكار و حاضر به خاطر غايب، بترسانند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مسلم بن عقيل ، از اطراف او پراكنده شدند و شب هنگام ، جز سى مرد ، كسى همراهش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وقتى اوضاع را چنين 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داخل مسجد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درهاى 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خانه هاى قبيله كِنده باز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حركت كرد ؛ ولى باقى مانده همراهانش نيز پراكنده شدند و خودش تنها ماند و در كوچه هاى كوفه به اين طرف و آن طرف مى رفت ، در حالى كه كسى همراه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تاريخ الطبرىـ به نقل از عمّار دُهْنى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دنبال سران كوفه فرستاد و آنان را در قصر ، نزد خود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 به نزديك قصر رسيد ، سران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بالاى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افراد قبيله هاى خود ، اشراف پيدا كرده ، برايشان سخن مى گفتند و آنان را باز مى 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ياران مسلم ، كم مى شدند تا اين كه شب هنگام ، پانصد نفر باقى ماندند و چون هوا تاريك شد ، آنان هم رفتند</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0" w:name="pg2169_20411"/>
    </w:p>
    <w:p>
      <w:pPr>
        <w:pStyle w:val="Heading6"/>
        <w:numPr>
          <w:ilvl w:val="5"/>
          <w:numId w:val="1"/>
        </w:numPr>
        <w:rPr/>
      </w:pPr>
      <w:bookmarkStart w:id="891" w:name="__RefHeading___Toc425574_3804643083"/>
      <w:bookmarkStart w:id="892" w:name="_Toc339"/>
      <w:bookmarkEnd w:id="890"/>
      <w:bookmarkEnd w:id="891"/>
      <w:r>
        <w:rPr/>
        <w:t>۴</w:t>
      </w:r>
      <w:r>
        <w:rPr>
          <w:rtl w:val="true"/>
        </w:rPr>
        <w:t xml:space="preserve"> </w:t>
      </w:r>
      <w:r>
        <w:rPr>
          <w:rtl w:val="true"/>
        </w:rPr>
        <w:t xml:space="preserve">/ </w:t>
      </w:r>
      <w:r>
        <w:rPr/>
        <w:t>۲۱</w:t>
      </w:r>
      <w:r>
        <w:rPr>
          <w:rtl w:val="true"/>
        </w:rPr>
        <w:t xml:space="preserve"> پناه بردن مسلم به خانه طَوعه</w:t>
      </w:r>
      <w:bookmarkEnd w:id="89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پناه بردن مسلم به خانه طَوعه </w:t>
      </w:r>
      <w:r>
        <w:rPr>
          <w:rStyle w:val="FootnoteAnchor"/>
          <w:rtl w:val="true"/>
        </w:rPr>
        <w:footnoteReference w:id="433"/>
      </w:r>
      <w:r>
        <w:rPr>
          <w:rFonts w:ascii="IRNazanin" w:hAnsi="IRNazanin" w:eastAsia="IRNazanin"/>
          <w:color w:val="111111"/>
          <w:sz w:val="28"/>
          <w:sz w:val="28"/>
          <w:szCs w:val="28"/>
          <w:rtl w:val="true"/>
          <w:lang w:bidi="fa-IR"/>
        </w:rPr>
        <w:t>تاريخ الطبرىـ به نقل از مجالد بن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چون ديد شب شده و جز سى نفر با او كسى نمانده ، به سمت درهاى كِنده به راه افتاد و وقتى به آن درها رسيد ، ده نفر باقى مانده بودند و از مسجد كه خارج شد ، ديگر كسى با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كسى نيست تا به او راه را نشان دهد و او را به خانه اى ببرد و اگر دشمن بر او حمله كرد ، با او همدردى نمايد و از او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سرگردان در كوچه هاى كوفه مى گشت و نمى دانست كجا مى رود ، تا به خانه هاى بنى جَبَله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درِ خانه زنى رسيد كه نامش طَوعه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 كنيز اشعث بن قيس بود و چون از او بچّه دار شده بود ، او را آزاد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اُسَيدِ حضرمى ، با او ازدواج كرد و فرزندى به نام بلال از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به همراه مردم ، بيرون رفته بود و مادرش بر در ايستاده بود و انتظارش را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عقيل بر زن، سلام كرد و زن ،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 قدرى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رفت و برايش آب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همان جا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 ظرف آب را بُرد و 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آب نخوردى؟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خانواده ات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دو مرتبه حرف هايش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مسلم ،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باز گرد،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سلامتت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 ات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بر درِ خانه من بنشينى و من ، اين كار را روا 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شهر ، خانه و خانواده اى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پاداشى ببرى و كار نيكى انجام دهى ؟ شايد در آينده بتوانم جبران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مسلم بن عقيل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به من دروغ گفتند و مرا فريفتند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داخل اتاقى غير از اتاق نشيمن خود كرد و فرشى برايش انداخت و برايش شام برد ؛ ولى او شام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نگذشت كه پسر آن زن ،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ديد كه مادرش به آن اتاق، زياد رفت و آمد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بسيارت به آن اتاق در اين شب ، مرا به شك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كارى دارى؟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بايد مرا در جريان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كارت برس و از من ، چيزى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مى گويم ، با هيچ كس از مردم سخن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پيمان گرفت و پسر ، سوگند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 جريان را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 دراز كشيد و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گمان كرده اند كه مردم ، آن پسر را از خود رانده بودند و برخى گفته اند كه با دوستان نزديكش مى گسارى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3" w:name="pg2169_20415"/>
    </w:p>
    <w:p>
      <w:pPr>
        <w:pStyle w:val="Heading6"/>
        <w:numPr>
          <w:ilvl w:val="5"/>
          <w:numId w:val="1"/>
        </w:numPr>
        <w:rPr/>
      </w:pPr>
      <w:bookmarkStart w:id="894" w:name="__RefHeading___Toc425576_3804643083"/>
      <w:bookmarkStart w:id="895" w:name="_Toc340"/>
      <w:bookmarkEnd w:id="893"/>
      <w:bookmarkEnd w:id="894"/>
      <w:r>
        <w:rPr/>
        <w:t>۴</w:t>
      </w:r>
      <w:r>
        <w:rPr>
          <w:rtl w:val="true"/>
        </w:rPr>
        <w:t xml:space="preserve"> </w:t>
      </w:r>
      <w:r>
        <w:rPr>
          <w:rtl w:val="true"/>
        </w:rPr>
        <w:t xml:space="preserve">/ </w:t>
      </w:r>
      <w:r>
        <w:rPr/>
        <w:t>۲۲</w:t>
      </w:r>
      <w:r>
        <w:rPr>
          <w:rtl w:val="true"/>
        </w:rPr>
        <w:t xml:space="preserve"> ابن زياد در جستجوى مسلم و يارانش</w:t>
      </w:r>
      <w:bookmarkEnd w:id="89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ابن زياد در جستجوى مسلم و يارانشالأخبار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 وقتى ديگر سر و صداها را نشنيد ، گمان كرد جمعيت ، وارد مسجد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و ببينيد در مسجد ، كسى را مى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 كنار قصر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مسجد را جستجو كردند ؛ ولى كسى را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طناب هاى حصيرى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زدند و آنها را به طرف صحن مسجد ، پرتاب كردند تا فضا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جستجو كردند ؛ ولى كسى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پراكنده شده اند و مسلم را رها كرده اند و بازگشتند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6" w:name="pg2169_20417"/>
    </w:p>
    <w:p>
      <w:pPr>
        <w:pStyle w:val="Heading6"/>
        <w:numPr>
          <w:ilvl w:val="5"/>
          <w:numId w:val="1"/>
        </w:numPr>
        <w:rPr/>
      </w:pPr>
      <w:bookmarkStart w:id="897" w:name="__RefHeading___Toc425578_3804643083"/>
      <w:bookmarkStart w:id="898" w:name="_Toc341"/>
      <w:bookmarkEnd w:id="896"/>
      <w:bookmarkEnd w:id="897"/>
      <w:r>
        <w:rPr/>
        <w:t>۴</w:t>
      </w:r>
      <w:r>
        <w:rPr>
          <w:rtl w:val="true"/>
        </w:rPr>
        <w:t xml:space="preserve"> </w:t>
      </w:r>
      <w:r>
        <w:rPr>
          <w:rtl w:val="true"/>
        </w:rPr>
        <w:t xml:space="preserve">/ </w:t>
      </w:r>
      <w:r>
        <w:rPr/>
        <w:t>۲۳</w:t>
      </w:r>
      <w:r>
        <w:rPr>
          <w:rtl w:val="true"/>
        </w:rPr>
        <w:t xml:space="preserve"> سخنرانى ابن زياد و فرمان جستجوى خانه به خانه</w:t>
      </w:r>
      <w:bookmarkEnd w:id="898"/>
    </w:p>
    <w:p>
      <w:pPr>
        <w:pStyle w:val="BookText"/>
        <w:rPr/>
      </w:pPr>
      <w:r>
        <w:rPr>
          <w:rFonts w:ascii="IRNazanin" w:hAnsi="IRNazanin" w:eastAsia="IRNazanin"/>
          <w:color w:val="111111"/>
          <w:sz w:val="28"/>
          <w:sz w:val="28"/>
          <w:szCs w:val="28"/>
          <w:rtl w:val="true"/>
          <w:lang w:bidi="fa-IR"/>
        </w:rPr>
        <w:t xml:space="preserve">ابن زياد سپس به همراه گروهى بيرون آمد و وارد مسجد شد و شمع ها و قنديل ها روشن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سخنرانى ابن زياد و فرمان جستجوى خانه به خانهتاريخ الطبرىـ به نقل از مُجالِد بن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نشانى از مسلم و يارانش نديدند ، اين را به ابن زياد گزارش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درى را كه به مسجد باز مى شد، گشودند و عبيد اللّه به همراه يارانش از قصر ،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منبر رفت و به آنان دستور داد اطرافش بنشينند و تا يك سوم از سرِ شبْ رفته ، در مسجد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كه عمرو بن نافع ، بانگ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يك از نگهبانان و نقيبان و سران و جنگجويان كه نماز عشا را در غير مسجد بخواند ، از تعهّد به حكومت ، بيرون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نگذشت كه مسجد ، پر از جمعيت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مؤذّن،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سپس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دارى ، خودت با مردم نماز بخوان ، يا ديگرى نماز بخواند و تو در قصر ، نماز بخوانى ؛ چرا كه احساس امنيت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برخى از دشمنانت ، به تو آسيبى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محافظانم دستور بده پشت سرم بِايستند ، همان گونه كه هميشه مى ايستند و خود در ميان آنان بچرخ ؛ چرا كه داخل قصر نمى شوم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مردم ،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حمد و ثناى خدا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به درستى كه پسر عقيل ، آن مرد سفيه و نادان ، چنان كه ديديد ، اختلاف و دودستگى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خداوند را از مردى كه مسلم را در خانه اش بيابيم ، بر مى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مُباح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مسلم را بياورد ، به مقدار ديه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جايزه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و به بيعت و فرمانبرى ، پايبند باشيد و هيچ راهى را براى بهانه گيرى ، بر خود ، هموار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حُصَين بن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 اگر بانگى از يكى از كوچه هاى كوفه بر آيد ، يا كه اين مرد از كوفه خارج شود و او را نزد من نياورى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تو را مأمور خانه هاى كوفيان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مراقبانى را بر سر كوچه ها بگمار و فردا تمام خانه ها را جستجو كن تا اين مرد را بياورى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 رئيس شُرطه و از قبيله بنى تميم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 پايين آمد و داخل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عمرو بن حُرَيث ، پرچمى داد و او را فرمانده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9" w:name="pg2169_20422"/>
    </w:p>
    <w:p>
      <w:pPr>
        <w:pStyle w:val="Heading6"/>
        <w:numPr>
          <w:ilvl w:val="5"/>
          <w:numId w:val="1"/>
        </w:numPr>
        <w:rPr/>
      </w:pPr>
      <w:bookmarkStart w:id="900" w:name="__RefHeading___Toc425580_3804643083"/>
      <w:bookmarkStart w:id="901" w:name="_Toc342"/>
      <w:bookmarkEnd w:id="899"/>
      <w:bookmarkEnd w:id="900"/>
      <w:r>
        <w:rPr/>
        <w:t>۴</w:t>
      </w:r>
      <w:r>
        <w:rPr>
          <w:rtl w:val="true"/>
        </w:rPr>
        <w:t xml:space="preserve"> </w:t>
      </w:r>
      <w:r>
        <w:rPr>
          <w:rtl w:val="true"/>
        </w:rPr>
        <w:t xml:space="preserve">/ </w:t>
      </w:r>
      <w:r>
        <w:rPr/>
        <w:t>۲۴</w:t>
      </w:r>
      <w:r>
        <w:rPr>
          <w:rtl w:val="true"/>
        </w:rPr>
        <w:t xml:space="preserve"> خبر دادن پسر طَوعه از مخفيگاه مسلم بن عقيل</w:t>
      </w:r>
      <w:bookmarkEnd w:id="901"/>
    </w:p>
    <w:p>
      <w:pPr>
        <w:pStyle w:val="Heading6"/>
        <w:numPr>
          <w:ilvl w:val="5"/>
          <w:numId w:val="1"/>
        </w:numPr>
        <w:rPr/>
      </w:pPr>
      <w:bookmarkStart w:id="902" w:name="__RefHeading___Toc425582_3804643083"/>
      <w:bookmarkStart w:id="903" w:name="_Toc343"/>
      <w:bookmarkEnd w:id="902"/>
      <w:r>
        <w:rPr/>
        <w:t>۴</w:t>
      </w:r>
      <w:r>
        <w:rPr>
          <w:rtl w:val="true"/>
        </w:rPr>
        <w:t xml:space="preserve"> </w:t>
      </w:r>
      <w:r>
        <w:rPr>
          <w:rtl w:val="true"/>
        </w:rPr>
        <w:t xml:space="preserve">/ </w:t>
      </w:r>
      <w:r>
        <w:rPr/>
        <w:t>۲۵</w:t>
      </w:r>
      <w:r>
        <w:rPr>
          <w:rtl w:val="true"/>
        </w:rPr>
        <w:t xml:space="preserve"> حمله وحشيانه به خانه طَوعه براى دستگيرى مسلم</w:t>
      </w:r>
      <w:bookmarkEnd w:id="90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خبر دادن پسر طَوعه از مخفيگاه مسلم بن عقيلتاريخ الطبرىـ به نقل از مجالد بن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 ابن زياد جلوس كرد و اجازه داد مردم بر 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محمّد بن اشعث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كسى كه دورويى ندارد و مورد اتّهام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كنار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پيرزن ـ كه مادرش مسلم بن عقيل را پناه داده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بن اُسَيد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صبحگاهان نزد عبد الرحمان بن محمّد بن اشعث رفت و به وى خبر داد كه مسلم بن عقيل ، نزد مادر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به نزد پدرش ـ كه در مجلس ابن زياد بود ـ آمد و با او درِ گوشى صحبت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كه مسلم بن عقيل در يكى از خانه هاى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با چوبش به پهلوى محمّد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هم اينك ، او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حمله وحشيانه به خانه طَوعه براى دستگيرى مسلمالفتوح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 به جانشين خود ، عمرو بن حُرَيث مخزومى ، دستور داد كه سيصد مرد دلاور را به همراه پسر اشعث بفرستد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4" w:name="pg2169_20423"/>
    </w:p>
    <w:p>
      <w:pPr>
        <w:pStyle w:val="Heading6"/>
        <w:numPr>
          <w:ilvl w:val="5"/>
          <w:numId w:val="1"/>
        </w:numPr>
        <w:rPr/>
      </w:pPr>
      <w:bookmarkStart w:id="905" w:name="__RefHeading___Toc425584_3804643083"/>
      <w:bookmarkStart w:id="906" w:name="_Toc344"/>
      <w:bookmarkEnd w:id="904"/>
      <w:bookmarkEnd w:id="905"/>
      <w:r>
        <w:rPr/>
        <w:t>۴</w:t>
      </w:r>
      <w:r>
        <w:rPr>
          <w:rtl w:val="true"/>
        </w:rPr>
        <w:t xml:space="preserve"> </w:t>
      </w:r>
      <w:r>
        <w:rPr>
          <w:rtl w:val="true"/>
        </w:rPr>
        <w:t xml:space="preserve">/ </w:t>
      </w:r>
      <w:r>
        <w:rPr/>
        <w:t>۲۶</w:t>
      </w:r>
      <w:r>
        <w:rPr>
          <w:rtl w:val="true"/>
        </w:rPr>
        <w:t xml:space="preserve"> نبرد شديد در اطراف خانه طوعه</w:t>
      </w:r>
      <w:bookmarkEnd w:id="906"/>
    </w:p>
    <w:p>
      <w:pPr>
        <w:pStyle w:val="BookText"/>
        <w:rPr/>
      </w:pPr>
      <w:r>
        <w:rPr>
          <w:rFonts w:ascii="Amiri" w:hAnsi="Amiri" w:eastAsia="Amiri" w:cs="Amiri"/>
          <w:color w:val="111111"/>
          <w:sz w:val="28"/>
          <w:sz w:val="28"/>
          <w:szCs w:val="28"/>
          <w:rtl w:val="true"/>
          <w:lang w:bidi="ar-SA"/>
        </w:rPr>
        <w:t>محمّد بن اشعث حركت كرد تا به خانه اى رسيد كه مسلم بن عقيل در 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IRNazanin" w:hAnsi="IRNazanin" w:eastAsia="IRNazanin"/>
          <w:color w:val="111111"/>
          <w:sz w:val="28"/>
          <w:sz w:val="28"/>
          <w:szCs w:val="28"/>
          <w:rtl w:val="true"/>
          <w:lang w:bidi="fa-IR"/>
        </w:rPr>
        <w:t>الأمالى ، شجرىـ به نقل از سعيد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 مردى از قبيله بنى سُلَيم را به همراه صد سواره به آن خانه فرستاد و مسلم را غافلگير كردند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نبرد شديد در اطراف خانه طوعهالبداية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سپاهيان بر مسلم ، هجوم آوردند و مسلم با شمشير ، در برابر آنان ايستاد و سه مرتبه آنان را از خانه بيرون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بالا و پايين مسلم ، ضربت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سپاهيان به سوى مسلم ، سنگ پرتاب كردند و طناب هاى حصيرى را آتش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طرفش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باز هم نتوانستند بر او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شمشير از خانه بيرون آمد و به نبرد با آنان پرداخت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العِقد الفريدـ به نقل از ابو عبيد قاسم بن 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مسلم بن عقيل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شمشير به سوى آنان آمد و با آنان مى جنگيد، تا اين كه جراحت هاى سنگين برداشت و او را اسير كردند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7" w:name="pg2169_20426"/>
    </w:p>
    <w:p>
      <w:pPr>
        <w:pStyle w:val="Heading6"/>
        <w:numPr>
          <w:ilvl w:val="5"/>
          <w:numId w:val="1"/>
        </w:numPr>
        <w:rPr/>
      </w:pPr>
      <w:bookmarkStart w:id="908" w:name="__RefHeading___Toc425586_3804643083"/>
      <w:bookmarkStart w:id="909" w:name="_Toc345"/>
      <w:bookmarkEnd w:id="907"/>
      <w:bookmarkEnd w:id="908"/>
      <w:r>
        <w:rPr/>
        <w:t>۴</w:t>
      </w:r>
      <w:r>
        <w:rPr>
          <w:rtl w:val="true"/>
        </w:rPr>
        <w:t xml:space="preserve"> </w:t>
      </w:r>
      <w:r>
        <w:rPr>
          <w:rtl w:val="true"/>
        </w:rPr>
        <w:t xml:space="preserve">/ </w:t>
      </w:r>
      <w:r>
        <w:rPr/>
        <w:t>۲۷</w:t>
      </w:r>
      <w:r>
        <w:rPr>
          <w:rtl w:val="true"/>
        </w:rPr>
        <w:t xml:space="preserve"> اسارت مسلم پس از جراحتْ ديدن بسيار</w:t>
      </w:r>
      <w:bookmarkEnd w:id="90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اسارت مسلم پس از جراحتْ ديدن بسيارالملهوف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 ، گروهى از آنان را كشت، محمّد بن اشعث بانگ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اعتمادى به امانِ اهل نيرنگ و فجور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يورش آورد و با آنان مى جنگيد و سروده هاى حَمران بن مالك خَثعَمى را در روز نبرد خثعم و بنى عامر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كرده ام كه جز به آزادگى ، كشته نشوم، گرچه مرگ را ناخوش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ندارم كه به من نيرنگ بزنند يا فريب بخورم و با آب گوارا ، آب گرم و تلخ را مخلوط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روزى ، مرگ را ملاقات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نبرد مى كنم و از سختى ، هراسى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نيرنگ و فريبى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 ، بِدان توجّه نكرد و پس از ديدن جراحت هاى سنگين ، جمعيت بر او هجوم آوردند و مردى از پشت به وى ضربتى زد و به زمين افتاد و به اسارت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 براى محمّد بن اشعث ، پيغام فرستاد كه به مسلم ، امان بده ؛ چرا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جز از اين طريق ، نمى توانى بر او دست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كشتن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امانِ اهل نيرنگ ، نيازى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نبرد پرداخت و اين شعر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كرده ام كه جز به آزادگى ، كشته نشوم ، گرچه مرگ را جامى تلخ بيابم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ندارم به من نيرنگ بزنند و يا فريب بخورم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روزى ، مرگ را ملاقات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نبرد مى كنم و از سختى نمى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 بانگ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پسر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به تو دروغ گفته نمى شود و تو فريب داده نمى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جمعيت ، قصد كشتن تو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به كشتن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ـ كه خداوند ، رحمتش كند ـ به سخن پسر اشعث ، اعتنايى نكرد و به نبرد ، ادامه داد تا جراحت هاى سنگينى بر او وارد شد و از جنگيدن ، ناتوان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بر او يورش بردند و با تير و سنگ بر او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سويم سنگ ، پرتاب مى كنيد ـ آن گونه كه به كفّار ، سنگ مى زنند ـ ، در حالى كه من از خانواده پيامبرانِ ابرارم؟ آيا حقّ پيامبر را در باره خاندانش پاس نمى داريد؟ سپس با وجود ضعف ، بر آنان يورش بُرد و جمعيت را در هم شكست و آنان را پراكنده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برگشت و بر درِ خانه تكيه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به سمت مسلم ، باز گشتند و محمّد بن اشعث بر آنان بانگ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 تا با او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اشعث به مسلم ، نزديك شد و رو به روى وى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پسر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كشتن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امانى و خونت بر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كنى تا نيرويى براى جنگيدن دارم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دراز مى كنم؟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هرگز چنين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پسر اشعث، يورش برد و او را تا پيش يارانش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جاى خود باز گشت و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امانم را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جرئت نداشت به وى نزديك شود ، يا به او آب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اشعث ، رو به يارانش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شما ننگ و عار است كه اين گونه از يك مرد ، درمانده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 بر او يورش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مسلم يورش آوردند و او هم بر آنان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كوفى به نام بُكَير بن حُمرانِ احمرى ، به سمت مسلم آمد و دو ضربت ميان آنان رد و بدل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 ضربتى بر لب بالاى مسلم زد و مسلم بن عقيل هم بر او ضربتى زد و او كشته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مسلم از پشت سر ، مورد اصابت نيزه قرار گرفت و بر زمين افتاد و به اسارت گرفته شد و اسب و سلاحش را هم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بنى سليمان به نام عبيد اللّه بن عبّاس نيز جلو آمد و عمامه اش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0" w:name="pg2169_20432"/>
    </w:p>
    <w:p>
      <w:pPr>
        <w:pStyle w:val="Heading6"/>
        <w:numPr>
          <w:ilvl w:val="5"/>
          <w:numId w:val="1"/>
        </w:numPr>
        <w:rPr/>
      </w:pPr>
      <w:bookmarkStart w:id="911" w:name="__RefHeading___Toc425588_3804643083"/>
      <w:bookmarkStart w:id="912" w:name="_Toc346"/>
      <w:bookmarkEnd w:id="910"/>
      <w:bookmarkEnd w:id="911"/>
      <w:r>
        <w:rPr>
          <w:rtl w:val="true"/>
        </w:rPr>
        <w:t>تأمّلى در گزارش هاى مربوط به دستگيرى مسلم، پس از امان دادن به او</w:t>
      </w:r>
      <w:bookmarkEnd w:id="912"/>
    </w:p>
    <w:p>
      <w:pPr>
        <w:pStyle w:val="BookText"/>
        <w:rPr/>
      </w:pPr>
      <w:r>
        <w:rPr>
          <w:rFonts w:ascii="IRNazanin" w:hAnsi="IRNazanin" w:eastAsia="IRNazanin"/>
          <w:color w:val="111111"/>
          <w:sz w:val="28"/>
          <w:sz w:val="28"/>
          <w:szCs w:val="28"/>
          <w:rtl w:val="true"/>
          <w:lang w:bidi="fa-IR"/>
        </w:rPr>
        <w:t xml:space="preserve">تأمّلى در گزارش هاى مربوط به دستگيرى مسلم، پس از امان دادن به اوگزارش هايى را كه حاكى از دستگيرى مسلم عليه السلام پس از امان دادن به او هستند ، مى توان به سه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كه بيشتر منابع تاريخى 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 پيشنهاد امان را قاطعانه رد كرد و در پاسخ محمّد بن اشعث ـ كه اين پيشنهاد را مطرح كرد ـ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أمانٍ لِلغَدَرَةِ الفَجَرَةِ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اعتمادى به امان اهل نيرنگ و فجور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تمثّل به اشعار حُمران بن مالك خَثعَمى ، خطاب به دشمنان حاضر در صحنه نبرد گفت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أقْسَمْتُ لا اُقتَلُ إلّا حُرّا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ياد كرده ام كه جز به آزادگى، كشته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نبردْ ادامه داد، تا اين كه از پشتِ سر ، مورد اصابت نيزه قرار گرفت و به زمين افتاد و اسير شد </w:t>
      </w:r>
      <w:r>
        <w:rPr>
          <w:rFonts w:eastAsia="IRNazanin" w:cs="IRNazanin"/>
          <w:color w:val="111111"/>
          <w:sz w:val="28"/>
          <w:szCs w:val="28"/>
          <w:rtl w:val="true"/>
          <w:lang w:bidi="fa-IR"/>
        </w:rPr>
        <w:t xml:space="preserve">. </w:t>
      </w:r>
      <w:r>
        <w:rPr>
          <w:rStyle w:val="FootnoteAnchor"/>
        </w:rPr>
        <w:footnoteReference w:id="43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كه حاكى از آن است كه مسلم عليه السلام پس از درگيرى با دشمن و وارد شدن جراحت هاى بسيار به او و زمينگير شدن ، امان را پذيرفت </w:t>
      </w:r>
      <w:r>
        <w:rPr>
          <w:rFonts w:eastAsia="IRNazanin" w:cs="IRNazanin"/>
          <w:color w:val="111111"/>
          <w:sz w:val="28"/>
          <w:szCs w:val="28"/>
          <w:rtl w:val="true"/>
          <w:lang w:bidi="fa-IR"/>
        </w:rPr>
        <w:t xml:space="preserve">. </w:t>
      </w:r>
      <w:r>
        <w:rPr>
          <w:rStyle w:val="FootnoteAnchor"/>
        </w:rPr>
        <w:footnoteReference w:id="43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كه به طور مطلق ، پذيرش امان به وسيله مسلم عليه السلام را تأييد كرده است </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با تأمّل در گزارش هاى ياد شده ، مى توان در يافت كه گزارش سوم ، بى ترديد ، نادرست است ؛ زيرا مشخّص است كه پيشنهاد امان دادن به رهبر قيامى كه زمينه را براى نهضتى بزرگ تر آماده مى كند ، آن هم از سوى فاسق و فاجرى مانند ابن زياد ، دام و فريبى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پذيرفت كه مسلم عليه السلام ، متوجّه چنين نكته اى نبوده و بدون چون و چرا ، امان ابن زياد را پذيرفته و خود را تسليم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گزارش دوم نيز به نظر مى رسد كه گزارشگر ، تسليم شدن مسلم عليه السلام را پس از اين كه جراحات بسيارى برداشته و ديگر توان جنگيدن نداشته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گزارش نخست ـ كه بسيارى از منابع ، آن را نقل كرده اند و متن آن با روح بلند و عزم استوار و شهامت و شجاعت ياران سيّد الشهدا عليه السلام سازگارى دارد ـ ، نزديك به واقع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عليه السلام ، هيچ گاه پيشنهاد امان را نپذيرفت و تا آخرين رمق جنگيد و هنگامى كه ديگر توان دفاع نداشت ، دستگير شد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3" w:name="pg2169_20436"/>
    </w:p>
    <w:p>
      <w:pPr>
        <w:pStyle w:val="Heading6"/>
        <w:numPr>
          <w:ilvl w:val="5"/>
          <w:numId w:val="1"/>
        </w:numPr>
        <w:rPr/>
      </w:pPr>
      <w:bookmarkStart w:id="914" w:name="__RefHeading___Toc425590_3804643083"/>
      <w:bookmarkStart w:id="915" w:name="_Toc347"/>
      <w:bookmarkEnd w:id="913"/>
      <w:bookmarkEnd w:id="914"/>
      <w:r>
        <w:rPr/>
        <w:t>۴</w:t>
      </w:r>
      <w:r>
        <w:rPr>
          <w:rtl w:val="true"/>
        </w:rPr>
        <w:t xml:space="preserve"> </w:t>
      </w:r>
      <w:r>
        <w:rPr>
          <w:rtl w:val="true"/>
        </w:rPr>
        <w:t xml:space="preserve">/ </w:t>
      </w:r>
      <w:r>
        <w:rPr/>
        <w:t>۲۸</w:t>
      </w:r>
      <w:r>
        <w:rPr>
          <w:rtl w:val="true"/>
        </w:rPr>
        <w:t xml:space="preserve"> گريه مسلم بر امام حسين عليه السلام و خانواده اش</w:t>
      </w:r>
      <w:bookmarkEnd w:id="915"/>
    </w:p>
    <w:p>
      <w:pPr>
        <w:pStyle w:val="Heading6"/>
        <w:numPr>
          <w:ilvl w:val="5"/>
          <w:numId w:val="1"/>
        </w:numPr>
        <w:rPr/>
      </w:pPr>
      <w:bookmarkStart w:id="916" w:name="__RefHeading___Toc425592_3804643083"/>
      <w:bookmarkStart w:id="917" w:name="_Toc348"/>
      <w:bookmarkEnd w:id="916"/>
      <w:r>
        <w:rPr/>
        <w:t>۴</w:t>
      </w:r>
      <w:r>
        <w:rPr>
          <w:rtl w:val="true"/>
        </w:rPr>
        <w:t xml:space="preserve"> </w:t>
      </w:r>
      <w:r>
        <w:rPr>
          <w:rtl w:val="true"/>
        </w:rPr>
        <w:t xml:space="preserve">/ </w:t>
      </w:r>
      <w:r>
        <w:rPr/>
        <w:t>۲۹</w:t>
      </w:r>
      <w:r>
        <w:rPr>
          <w:rtl w:val="true"/>
        </w:rPr>
        <w:t xml:space="preserve"> پيغام مسلم براى امام حسين عليه السلام جهت نيامدن به كوفه</w:t>
      </w:r>
      <w:bookmarkEnd w:id="91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گريه مسلم بر امام حسين عليه السلام و خانواده اش بيرون آمدن نماينده امام حسين از مكّه تا شهادتش در كوفهتاريخ الطبرىـ به نقل از قُدامة بن سعيد بن زائدة بن قدامه ثقفى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اَسترى آوردند و مسلم را بر آن ، سوار كردند و دورش را گرفتند و شمشيرش را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 مسلم ـ كه گويا از زندگى و جانش نااميد شده بود ـ ، اشكش جارى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آغاز نيرنگ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برايت مشكلى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جز آرزويى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امان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عبيد اللّه بن عبّاس ،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دنبال چيزى است مانند آنچه تو دنبال آنى ، وقتى چنين حوادثى برايش رخ مى دهد ، گريه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براى جان خود ، گريه نمى كنم و براى كشتن خويش ، مرثيه نمى خوانم ، گرچه يك لحظه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بر خويش نمى پسندم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خاندانم گريه مى كنم كه به سمت من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حسين و خاندان حسين ، گريه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پيغام مسلم براى امام حسين عليه السلام جهت نيامدن به كوفهتاريخ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سعيد بن زائدة بن قدامه ثقفى برايم نقل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مسلم به سمت محمّد بن اشعث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مى بينم كه به زودى از عمل كردن به امانى كه داده اى ، ناتوان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توانى كار خيرى انجام دهى؟ مى توانى از جانب خود ، مردى را بفرستى كه از زبان من ، پيغامى به حسين برساند ـ چرا كه مى دانم او و خانواده اش ، امروز از مكّه به سمت كوفه به راه افتاد يا فردا حركت مى كند و بى تابىِ من هم براى اين است ـ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عقيل ، مرا نزد تو فرستاده و او اينك در دست اين قوم، اسير است و صلاح نمى داند كه به سوى مرگ ، حركت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ات برگرد و كوفيان ، تو را فريب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همان ياران پدر تو اند كه آرزو مى كرد با مرگ يا كشته شدن ، از آنان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كوفيان ، تو را فريفتند و مرا هم فريفتند و كسى كه فريفته مى شود ، رأيى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كار را انجام مى دهم و به ابن زياد خواهم گفت كه من به تو امان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جعفر بن حُذَيفه طايى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اشعث ، اِياس بن عَثِلِ طايى را ـ كه از طايفه بنى مالك بن عمرو بن ثُمامه بود ـ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 شاعر بود و بسيار نزد محمّد ، رفت و آمد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ملاقات كن و اين نامه را به وى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نامه آنچه را پسر عقيل گفته بود ، نوشت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زاد و توشه راه و اين هم متاعى براى خانواده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مركب بياورم ؟ به راستى كه مركبم لاغر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هر آنچه بر آن است ،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اِياس از كوفه خارج شد و در منزل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معروف در راه مكّه 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 شب به حسين عليه السلام برخورد كرد و خبر را رساند و نامه را به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آنچه تقدير شده، رُخ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و نيز فساد امّت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خداوند ، وا مى گذاريم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8" w:name="pg2169_20440"/>
    </w:p>
    <w:p>
      <w:pPr>
        <w:pStyle w:val="Heading6"/>
        <w:numPr>
          <w:ilvl w:val="5"/>
          <w:numId w:val="1"/>
        </w:numPr>
        <w:rPr/>
      </w:pPr>
      <w:bookmarkStart w:id="919" w:name="__RefHeading___Toc425594_3804643083"/>
      <w:bookmarkStart w:id="920" w:name="_Toc349"/>
      <w:bookmarkEnd w:id="918"/>
      <w:bookmarkEnd w:id="919"/>
      <w:r>
        <w:rPr/>
        <w:t>۴</w:t>
      </w:r>
      <w:r>
        <w:rPr>
          <w:rtl w:val="true"/>
        </w:rPr>
        <w:t xml:space="preserve"> </w:t>
      </w:r>
      <w:r>
        <w:rPr>
          <w:rtl w:val="true"/>
        </w:rPr>
        <w:t xml:space="preserve">/ </w:t>
      </w:r>
      <w:r>
        <w:rPr/>
        <w:t>۳۰</w:t>
      </w:r>
      <w:r>
        <w:rPr>
          <w:rtl w:val="true"/>
        </w:rPr>
        <w:t xml:space="preserve"> آب خواستن مسلم</w:t>
      </w:r>
      <w:bookmarkEnd w:id="920"/>
    </w:p>
    <w:p>
      <w:pPr>
        <w:pStyle w:val="BookText"/>
        <w:rPr/>
      </w:pPr>
      <w:r>
        <w:rPr>
          <w:rFonts w:ascii="IRNazanin" w:hAnsi="IRNazanin" w:eastAsia="IRNazanin"/>
          <w:color w:val="111111"/>
          <w:sz w:val="28"/>
          <w:sz w:val="28"/>
          <w:szCs w:val="28"/>
          <w:rtl w:val="true"/>
          <w:lang w:bidi="fa-IR"/>
        </w:rPr>
        <w:t xml:space="preserve">نكتههر چند اقدام ابن اشعث و ابن سعد ، در ظاهر ، عمل كردن به وصيّت مسلم عليه السلام و رساندن پيام او به امام حسين عليه السلام بود ، ولى بديهى است كه هدف اصلى آنان ، منصرف كردن امام عليه السلام از آمدن به كوفه و جلوگيرى از رسيدن ايشان به كانون نهضت ، يعنى كوفه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هنگامى كه امام عليه السلام بر خلاف توصيه مسلم عليه السلام به حركت خود به سوى كوفه ادامه داد ، در سرزمين كربلا، راه را بر ايشان بستند و او و يارانش را به شهادت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آب خواستن مسلمتاريخ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سعد ،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 بن عقيل به درِ قصر رسيد ، كوزه خنكى در آن جا نهاده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آب ،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چه قدر خنك است؟ نه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1" w:name="pg2169_20441"/>
    </w:p>
    <w:p>
      <w:pPr>
        <w:pStyle w:val="Heading6"/>
        <w:numPr>
          <w:ilvl w:val="5"/>
          <w:numId w:val="1"/>
        </w:numPr>
        <w:rPr/>
      </w:pPr>
      <w:bookmarkStart w:id="922" w:name="__RefHeading___Toc425596_3804643083"/>
      <w:bookmarkStart w:id="923" w:name="_Toc350"/>
      <w:bookmarkEnd w:id="921"/>
      <w:bookmarkEnd w:id="922"/>
      <w:r>
        <w:rPr/>
        <w:t>۴</w:t>
      </w:r>
      <w:r>
        <w:rPr>
          <w:rtl w:val="true"/>
        </w:rPr>
        <w:t xml:space="preserve"> </w:t>
      </w:r>
      <w:r>
        <w:rPr>
          <w:rtl w:val="true"/>
        </w:rPr>
        <w:t xml:space="preserve">/ </w:t>
      </w:r>
      <w:r>
        <w:rPr/>
        <w:t>۳۱</w:t>
      </w:r>
      <w:r>
        <w:rPr>
          <w:rtl w:val="true"/>
        </w:rPr>
        <w:t xml:space="preserve"> وصيّت هاى مسلم بن عقيل</w:t>
      </w:r>
      <w:bookmarkEnd w:id="923"/>
    </w:p>
    <w:p>
      <w:pPr>
        <w:pStyle w:val="BookText"/>
        <w:rPr/>
      </w:pPr>
      <w:r>
        <w:rPr>
          <w:rFonts w:ascii="IRNazanin" w:hAnsi="IRNazanin" w:eastAsia="IRNazanin"/>
          <w:color w:val="111111"/>
          <w:sz w:val="28"/>
          <w:sz w:val="28"/>
          <w:szCs w:val="28"/>
          <w:rtl w:val="true"/>
          <w:lang w:bidi="fa-IR"/>
        </w:rPr>
        <w:t>اين آب ، قطره اى نخواهى نوشيد تا از آب هاى داغ در آتش جهنّم بچشى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عقيل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سعيد بن مُدرِك بن عُماره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عُقبه ، غلامى را به نام قيس صدا كرد و او كوزه اى كه بر آن پارچه اى بود ، به همراه ظرفى آورد و در آن ، آب ريخت و به مسلم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مسلم آب مى نوشيد ، ظرفْ پر از خون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براى بار سوم، ظرف را پر از آب كرد و خواست بنوشد ، دندان هاى جلويش در ظرف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آب ، روزىِ من بود ، آن را مى نوشيدم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وصيّت هاى مسلم بن عقيلأنساب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عقيل را نزد ابن زياد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اشعث به وى امان داده بود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امانش را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مسلم در برابر ابن زياد ايستاد ، به همنشين هاى عبيد اللّه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عمر بن سعد 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تو ، خويشاوندى است و تو آن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تا به تو وصيّت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نزد عموزاده 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به كوفه وارد شده ام ، هفتصد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درهم بدهكارم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ام را از ابن زياد ، تحويل بگير و به خاك بسپار ، و كسى را به سوى حسين بفرست تا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تمام آنچه را كه مسلم گفته بود ، براى ابن زياد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تو ، اختيارش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مى خواهى ،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حسين نيز ، اگر او قصد ما را نداشته باشد ، ما هم با او كارى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جنازه مسلم ، شفاعت تو را در اين باره نمى پذيريم ؛ زيرا او تلاش كرد كه ما را نابود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كشتن او، با جنازه اش مى خواهيم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الأمالى ، شجرىـ به نقل از سعيد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به عبيد اللّه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وصيّت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عمر بن سعد را به خاطر خويشاوندى اى كه ميان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عليه السلام بود ، خواست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حسين با شمشيرها و زره ها و جمعى از فرزندان و خاندانش به سمت كوفه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سويش بفرست تا او را بترساند و بر حذر دارد، تا باز گردد ؛ چرا كه بى وفايى كوفيان را به عيان ديدم</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4" w:name="pg2169_20445"/>
    </w:p>
    <w:p>
      <w:pPr>
        <w:pStyle w:val="Heading6"/>
        <w:numPr>
          <w:ilvl w:val="5"/>
          <w:numId w:val="1"/>
        </w:numPr>
        <w:rPr/>
      </w:pPr>
      <w:bookmarkStart w:id="925" w:name="__RefHeading___Toc425598_3804643083"/>
      <w:bookmarkStart w:id="926" w:name="_Toc351"/>
      <w:bookmarkEnd w:id="924"/>
      <w:bookmarkEnd w:id="925"/>
      <w:r>
        <w:rPr/>
        <w:t>۴</w:t>
      </w:r>
      <w:r>
        <w:rPr>
          <w:rtl w:val="true"/>
        </w:rPr>
        <w:t xml:space="preserve"> </w:t>
      </w:r>
      <w:r>
        <w:rPr>
          <w:rtl w:val="true"/>
        </w:rPr>
        <w:t xml:space="preserve">/ </w:t>
      </w:r>
      <w:r>
        <w:rPr/>
        <w:t>۳۲</w:t>
      </w:r>
      <w:r>
        <w:rPr>
          <w:rtl w:val="true"/>
        </w:rPr>
        <w:t xml:space="preserve"> شهادت مسلم بن عقيل</w:t>
      </w:r>
      <w:bookmarkEnd w:id="92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شهادت مسلم بن عقيلمسلم بن عقيل عليه السلام ، يكى از درخشان ترين چهره هاى نهضت حسينى بود كه براى ارزيابى زمينه قيام ، به وسيله امام حسين عليه السلام به كوفه اعزام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مسلم ، ابو داوود و لقبش ، محدّث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پيامبر خدا صلى الله عليه و آله شباهت داشت و شجاع ترين فرزند عقيل بن ابى طالب ، شمرده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مسلم عليه السلام ، كنيزى به نام حُلَيَّه، از اسيران شام بوده است كه پدرش عقيل ، او را خريده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طبرى ، مسلم عليه السلام در كوفه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 در كنار گزارش هاى ديگر ـ كه وى را از ياران امام على عليه السلام و در جنگ صِفّين ، از فرماندهان جناح راست پياده نظام لشكر ايشان شمرده اند ـ ، حاكى از آن است كه عقيل ، سال ها قبل از آمدن امام على عليه السلام به كوفه ، در اين شهر، زندگى مى كرده است و شايد يكى از عللى كه امام حسين عليه السلام ، مسلم را به نمايندگى از جانب خود به كوفه اعزام كرد ، آشنايى او با مردم آن شهر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داماد امير مؤمنان عليه السلام بود و نام همسرش در برخى منابع ، رُقَيّه و در برخى ديگر، امّ كلثوم ، گزارش شده است كه احتمالاً كنيه رقيّه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دو فرزند به نام هاى عبد اللّه و على داشت كه عبد اللّه ، در كربلا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ديگرى نيز از وى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تصريح شده كه نسلى از وى ،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برادران مسلم عليه السلام در كربلا حضور داشته اند و به شهادت رسيده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مرا بكشد ، اگر تو را به گونه اى نكشم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 كسى آن گونه كشته نشده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سزاوارترين كسى هستى كه در اسلام ، بدعت بگذارد و تو هيچ گاه بدترين كشتن و زشت ترين مُثله كردن و بدسرشتى و پيروزىِ دنائت آميز را رها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شروع به دشنام دادن به مسلم و حسين و على و عقيل ـ كه درود و سلام خداوند بر آنان باد ـ كرد و مسلم ، هيچ پاسخ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بالاى قصر ببريد و گردنش را بزنيد و آن گاه بدنش را به سرش ملحق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ـ كه رحمت خدا بر او باد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ميان من و تو ، خويشاوندى اى بود ، مرا نمى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كسى كه ابن عقيل بر سرش ضربت زد؟ بكر بن حُمرانِ احمرى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 گردنش را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مسلم را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 در حالى كه مسلم تكبير مى گفت، استغفار مى كرد و بر پيامبر صلى الله عليه و آله درود مى فرستاد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قومى كه ما را فريفتند و تكذيب كردند و خوار ساختند، داورى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را به بالاى محلّى كه امروزه جايگاه كفشدارها ناميده مى شود ، بردند و گردنش را زدند و بدنش را به دنبال سرش پايين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7" w:name="pg2169_20449"/>
    </w:p>
    <w:p>
      <w:pPr>
        <w:pStyle w:val="Heading6"/>
        <w:numPr>
          <w:ilvl w:val="5"/>
          <w:numId w:val="1"/>
        </w:numPr>
        <w:rPr/>
      </w:pPr>
      <w:bookmarkStart w:id="928" w:name="__RefHeading___Toc425600_3804643083"/>
      <w:bookmarkStart w:id="929" w:name="_Toc352"/>
      <w:bookmarkEnd w:id="927"/>
      <w:bookmarkEnd w:id="928"/>
      <w:r>
        <w:rPr/>
        <w:t>۴</w:t>
      </w:r>
      <w:r>
        <w:rPr>
          <w:rtl w:val="true"/>
        </w:rPr>
        <w:t xml:space="preserve"> </w:t>
      </w:r>
      <w:r>
        <w:rPr>
          <w:rtl w:val="true"/>
        </w:rPr>
        <w:t xml:space="preserve">/ </w:t>
      </w:r>
      <w:r>
        <w:rPr/>
        <w:t>۳۳</w:t>
      </w:r>
      <w:r>
        <w:rPr>
          <w:rtl w:val="true"/>
        </w:rPr>
        <w:t xml:space="preserve"> شهادت هانى بن عُروه</w:t>
      </w:r>
      <w:bookmarkEnd w:id="92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شهادت هانى بن عُروههانى بن عُروه مُرادى مَذحِجى ، از كسانى است كه جاهليت و اسلام را درك كرده بودند و به همين جهت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 وفات پيامبر صلى الله عليه و آله ، بيش از چهل سال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هانى ، از ياران ويژه امام على عليه السلام بوده و در جنگ هاى جمل و صِفّين ، ايشان را همراهى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بزرگان يمن بود كه به كوفه آمد و رياست قبيله مُراد را بر عهده داشت و از اين رو ، نيروهاى فراوانى در اختيار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نهضت كوفه ، هانى ، يكى از اصلى ترين حاميان مسلم عليه السلام بود كه خانه خود را مركز استقرار وى و هدايت نهضت قرار داد ؛ امّا ابن زياد ، او را با نيرنگْ دستگير كرد و سرانجام ، در نهم ذى حجّه سال شصتم هجرى ، فرداى آن روزى كه امام حسين عليه السلام به طرف كوفه حركت كرده بود ،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 شهادت ، حدود نود سال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عَون بن ابى جُحَيفه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 نزد عبيد اللّه بن زياد رفت و در باره هانى بن عروه ، با او حرف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موقعيت هانى بن عروه در اين شهر ، واقفى و جايگاه خانواده اش را در ميان قبيله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او باخبر شده اند كه من و همراهانم ، او را نزد تو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 او را به خاطر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دشمنى بستگان او ، ناراحتم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گرامى ترين مردمانِ اين شهر و پشتوانه اهل يمن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 وعده داد كه او را ببخشد ؛ ليكن قضاياى مسلم كه اتّفاق افتاد، تصميمش عوض شد و از وفا كردن به وعده اش سر باز زد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مسلم بن عقيل به شهادت رسيد، ابن زياد، دستور داد هانى بن عروه را به بازار ببرند و سرش را از بدنش جدا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را با دستان بسته به بازار خريد و فروشِ گوسفند بردند و او پيوسته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قبيله 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براى من، مَذحِجى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قبيله 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مَذحِج كجاست؟ آن گاه چون ديد كسى او را يارى نمى كند ، دستش را كشيد و از طناب ،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عصايى، كاردى، سنگى، استخوانى يافت نمى شود تا آدمى از جان خود ، دفاع كند ؟ بر او حمله بردند و او را محكم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گردنت را دراز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گردنم ، سخاوتمند نيستم و شما را بر كشتن خويش ، يارى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عبيد اللّه بن زياد ـ كه تُرك بود و نامش رشيد بود ـ با شمشير ، ضربتى بر او زد ؛ ولى اثر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 به سوى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رحمت و رضوان تو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اى ديگر زد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حُصَين مرادى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منطقه خازِر به همراه عبيد اللّه بن زياد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قاتل هانى بن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مرا بكشد ،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نكشم ، يا در اين راه ، كشته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نيزه بر او حمله كرد و بر او نيزه زد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0" w:name="pg2169_20453"/>
    </w:p>
    <w:p>
      <w:pPr>
        <w:pStyle w:val="Heading6"/>
        <w:numPr>
          <w:ilvl w:val="5"/>
          <w:numId w:val="1"/>
        </w:numPr>
        <w:rPr/>
      </w:pPr>
      <w:bookmarkStart w:id="931" w:name="__RefHeading___Toc425602_3804643083"/>
      <w:bookmarkStart w:id="932" w:name="_Toc353"/>
      <w:bookmarkEnd w:id="930"/>
      <w:bookmarkEnd w:id="931"/>
      <w:r>
        <w:rPr/>
        <w:t>۴</w:t>
      </w:r>
      <w:r>
        <w:rPr>
          <w:rtl w:val="true"/>
        </w:rPr>
        <w:t xml:space="preserve"> </w:t>
      </w:r>
      <w:r>
        <w:rPr>
          <w:rtl w:val="true"/>
        </w:rPr>
        <w:t xml:space="preserve">/ </w:t>
      </w:r>
      <w:r>
        <w:rPr/>
        <w:t>۳۴</w:t>
      </w:r>
      <w:r>
        <w:rPr>
          <w:rtl w:val="true"/>
        </w:rPr>
        <w:t xml:space="preserve"> فرستاده شدن سرهاى مسلم و هانى براى يزيد، به وسيله ابن زياد</w:t>
      </w:r>
      <w:bookmarkEnd w:id="932"/>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نبرد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دستگير كردند و عبيد اللّه ، او را كشت و جنازه اش را در بازار كشاندند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 هانى بن عروه را كشت ؛ چون مسلم در خانه او سكونت داشت و مسلم را يارى كرده بود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تاريخ الطبرىـ به نقل از عمّار دُهْنى ، از امام باقر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 دستور داد هانى را به محلّه كُناسه بردند و در آن جا به دار آويختند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فرستاده شدن سرهاى مسلم و هانى براى يزيد، به وسيله ابن زيادالفتوح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 دستور داد مسلم بن عقيل و هانى بن عروه ـ كه خداوند ، آن دو را رحمت كند ـ را وارونه به دار كشند و تصميم گرفت سرهاى آنان را نزد يزيد بن معاويه بفرستد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نامه اى اين چنين براى يزيد بن معاويه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3" w:name="pg2169_20455"/>
    </w:p>
    <w:p>
      <w:pPr>
        <w:pStyle w:val="Heading6"/>
        <w:numPr>
          <w:ilvl w:val="5"/>
          <w:numId w:val="1"/>
        </w:numPr>
        <w:rPr/>
      </w:pPr>
      <w:bookmarkStart w:id="934" w:name="__RefHeading___Toc425604_3804643083"/>
      <w:bookmarkStart w:id="935" w:name="_Toc354"/>
      <w:bookmarkEnd w:id="933"/>
      <w:bookmarkEnd w:id="934"/>
      <w:r>
        <w:rPr/>
        <w:t>۴</w:t>
      </w:r>
      <w:r>
        <w:rPr>
          <w:rtl w:val="true"/>
        </w:rPr>
        <w:t xml:space="preserve"> </w:t>
      </w:r>
      <w:r>
        <w:rPr>
          <w:rtl w:val="true"/>
        </w:rPr>
        <w:t xml:space="preserve">/ </w:t>
      </w:r>
      <w:r>
        <w:rPr/>
        <w:t>۳۵</w:t>
      </w:r>
      <w:r>
        <w:rPr>
          <w:rtl w:val="true"/>
        </w:rPr>
        <w:t xml:space="preserve"> نامه سپاس گزارى يزيد از ابن زياد و تحريك وى بر ضدّ امام حسين عليه السلام</w:t>
      </w:r>
      <w:bookmarkEnd w:id="935"/>
    </w:p>
    <w:p>
      <w:pPr>
        <w:pStyle w:val="BookText"/>
        <w:rPr/>
      </w:pP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خدا يزيد بن معاويه، امير مؤمنان، از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حقّ امير مؤمنان را ستانْد و او را از شرّ دشمنش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مؤمنان ـ كه خداوند ، او را تأييد كند ـ خبر مى دهم كه مسلم بن عقيل، آن بر هم زننده وحدت، وارد كوفه شد و در خانه هانى بن عروه مَذحِجى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آن دو، جاسوسانى را گماردم ، تا اين كه آنان را از خانه بيرون آوردم و پس از نبرد و درگيرى ، خداوند ، مرا بر آنان مسلّط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آنها را زدم و سرهايشان را به همراه هانى بن ابى حيّه وادعى و زبير بن اَروَح تميمى ، براى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گوش به فرمان و ملتزم به سنّت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امير مؤمنان ، هر چه مى خواهد ، از آنان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 اهل خرد و فهم و صداقت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نامه و دو سر به يزيد بن معاويه رسيد، نامه را خواند و دستور داد سرها بر دروازه شهر دمشق، نصب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نامه سپاس گزارى يزيد از ابن زياد و تحريك وى بر ضدّ امام حسين عليه السلامتاريخ الطبرىـ به نقل از ابو جناب يحيى بن ابى حَيّه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براى ابن زياد ، نامه اى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تو همان گونه هستى كه دوست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تدبير و دورانديشى ، رفتار كردى و مانند دلاورى متين و آرام، اقتدار به خرج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بى نياز ساختى و خاطر ما را جمع كردى و گمان و رأيم را در باره خودت، تصديق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فرستاده ات را فرا خواندم و از آنان پرسش كردم و با آنان به تنهايى به گفتگو نشستم و آنان را در فضيلت و نظر ، همان گونه يافتم كه تو گفتى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كارگزارانت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اين دو، سفارش به نيكى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حسين، به سمت عراق ،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بان ها و نگهبانان را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مظنون ، كاملاً مراقبت كن و به اتّهام ، دستگير كن ؛ ليكن كسى را مكُش ، مگر آن كه با تو نبرد كند ، و تمام اتّفاقات را برايم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خداوند بر تو باد</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6" w:name="pg2169_20459"/>
    </w:p>
    <w:p>
      <w:pPr>
        <w:pStyle w:val="Heading6"/>
        <w:numPr>
          <w:ilvl w:val="5"/>
          <w:numId w:val="1"/>
        </w:numPr>
        <w:rPr/>
      </w:pPr>
      <w:bookmarkStart w:id="937" w:name="__RefHeading___Toc425606_3804643083"/>
      <w:bookmarkStart w:id="938" w:name="_Toc355"/>
      <w:bookmarkEnd w:id="936"/>
      <w:bookmarkEnd w:id="937"/>
      <w:r>
        <w:rPr>
          <w:rtl w:val="true"/>
        </w:rPr>
        <w:t xml:space="preserve">فصل پنجم </w:t>
      </w:r>
      <w:r>
        <w:rPr>
          <w:rtl w:val="true"/>
        </w:rPr>
        <w:t xml:space="preserve">: </w:t>
      </w:r>
      <w:r>
        <w:rPr>
          <w:rtl w:val="true"/>
        </w:rPr>
        <w:t>شهادت گروهى از ياران امام عليه السلام در كوفه و زندانى شدن گروهى ديگر</w:t>
      </w:r>
      <w:bookmarkEnd w:id="938"/>
    </w:p>
    <w:p>
      <w:pPr>
        <w:pStyle w:val="Heading6"/>
        <w:numPr>
          <w:ilvl w:val="5"/>
          <w:numId w:val="1"/>
        </w:numPr>
        <w:rPr/>
      </w:pPr>
      <w:bookmarkStart w:id="939" w:name="__RefHeading___Toc425608_3804643083"/>
      <w:bookmarkStart w:id="940" w:name="_Toc356"/>
      <w:bookmarkEnd w:id="939"/>
      <w:r>
        <w:rPr/>
        <w:t>۵</w:t>
      </w:r>
      <w:r>
        <w:rPr>
          <w:rtl w:val="true"/>
        </w:rPr>
        <w:t xml:space="preserve"> </w:t>
      </w:r>
      <w:r>
        <w:rPr>
          <w:rtl w:val="true"/>
        </w:rPr>
        <w:t xml:space="preserve">/ </w:t>
      </w:r>
      <w:r>
        <w:rPr/>
        <w:t>۱</w:t>
      </w:r>
      <w:r>
        <w:rPr>
          <w:rtl w:val="true"/>
        </w:rPr>
        <w:t xml:space="preserve"> شهادت عبد اللّه بن يَقطُر</w:t>
      </w:r>
      <w:bookmarkEnd w:id="940"/>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گروهى از ياران امام عليه السلام در كوفه و زندانى شدن گروهى ديگر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شهادت عبد اللّه بن يَقطُرأنساب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به طرف منزل زُباله حركت كرد و از آن جا، آبِ بسيار برداشت و از هر آبگاهى كه عبور مى كرد ، گروهى به وى مى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برادر همشيرش، عبد اللّه بن يَقطُر را پيش از آن كه بداند مسلم كشته شده ، به سوى مسلم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دستگير كرد و نزد ابن زياد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 دستور داد كه بالاى قصر بُرده شود تا حسين عليه السلام را لعنت كند و او و پدرش را به دروغگويى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 اللّه به بالاى قصر رفت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فرستاده حسين ، پسر دختر پيامبر خدا صلى الله عليه و آله ، به سوى شمايم تا او را عليه پسر مَرجانه و پسر سميّه ، آن مرد بى نَسَبِ پسر بى نَسَب ـ كه خداوند ، لعنتش كند ـ ، يارى و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 دستور داد او را از بالاى قصر به زمين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هايش شكست ؛ ولى هنوز زنده بود كه مردى آمد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راحتش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شهادت پسر يَقطُر به حسين عليه السلام رسيد ،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پيروانمان ، ما را خوار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هانى، قيس بن مُسهِر و ابن يَقطُر ، به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1" w:name="pg2169_20461"/>
    </w:p>
    <w:p>
      <w:pPr>
        <w:pStyle w:val="Heading6"/>
        <w:numPr>
          <w:ilvl w:val="5"/>
          <w:numId w:val="1"/>
        </w:numPr>
        <w:rPr/>
      </w:pPr>
      <w:bookmarkStart w:id="942" w:name="__RefHeading___Toc425610_3804643083"/>
      <w:bookmarkStart w:id="943" w:name="_Toc357"/>
      <w:bookmarkEnd w:id="941"/>
      <w:bookmarkEnd w:id="942"/>
      <w:r>
        <w:rPr/>
        <w:t>۵</w:t>
      </w:r>
      <w:r>
        <w:rPr>
          <w:rtl w:val="true"/>
        </w:rPr>
        <w:t xml:space="preserve"> </w:t>
      </w:r>
      <w:r>
        <w:rPr>
          <w:rtl w:val="true"/>
        </w:rPr>
        <w:t xml:space="preserve">/ </w:t>
      </w:r>
      <w:r>
        <w:rPr/>
        <w:t>۲</w:t>
      </w:r>
      <w:r>
        <w:rPr>
          <w:rtl w:val="true"/>
        </w:rPr>
        <w:t xml:space="preserve"> شهادت قيس بن مُسهِر صَيداوى</w:t>
      </w:r>
      <w:bookmarkEnd w:id="943"/>
    </w:p>
    <w:p>
      <w:pPr>
        <w:pStyle w:val="BookText"/>
        <w:rPr/>
      </w:pPr>
      <w:r>
        <w:rPr>
          <w:rFonts w:ascii="IRNazanin" w:hAnsi="IRNazanin" w:eastAsia="IRNazanin"/>
          <w:color w:val="111111"/>
          <w:sz w:val="28"/>
          <w:sz w:val="28"/>
          <w:szCs w:val="28"/>
          <w:rtl w:val="true"/>
          <w:lang w:bidi="fa-IR"/>
        </w:rPr>
        <w:t>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مى خواهد برگردد، باز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شهادت قيس بن مُسهِر صَيداوىقيس بن مُسهِر، يكى از ياران امام حسين عليه السلام بود كه در نهضت كوفه، نقش بسيار فعّالى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بارها از كوفه براى امام عليه السلام پيام بُرد و پيام امام عليه السلام را براى كوفيان، باز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عُقبة بن ابى عَيزار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حسين عليه السلام به چهار مردى كه از كوفه آمده بودند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دهيد كه آيا فرستاده ام نزد شما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قيس بن مُسهِر صيداوى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تميم ، او را دستگير كرد و نزد ابن زياد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وى دستور داد تا تو و پدرت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بر تو و پدرت ، درود فرستاد و ابن زياد و پدرش را لعنت كرد و مردم را به يارى تو دعوت نمود و از آمدنت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ابن زياد ، دستور داد و از بالاى قصر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حسين عليه السلام اشك آلود شد و نتوانست جلوى اشك هايش را بگيرد وفرمود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برخى از آنان به شهادت رسيدند و برخى از آنها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هرگز</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4" w:name="pg2169_20463"/>
    </w:p>
    <w:p>
      <w:pPr>
        <w:pStyle w:val="Heading6"/>
        <w:numPr>
          <w:ilvl w:val="5"/>
          <w:numId w:val="1"/>
        </w:numPr>
        <w:rPr/>
      </w:pPr>
      <w:bookmarkStart w:id="945" w:name="__RefHeading___Toc425612_3804643083"/>
      <w:bookmarkStart w:id="946" w:name="_Toc358"/>
      <w:bookmarkEnd w:id="944"/>
      <w:bookmarkEnd w:id="945"/>
      <w:r>
        <w:rPr/>
        <w:t>۵</w:t>
      </w:r>
      <w:r>
        <w:rPr>
          <w:rtl w:val="true"/>
        </w:rPr>
        <w:t xml:space="preserve"> </w:t>
      </w:r>
      <w:r>
        <w:rPr>
          <w:rtl w:val="true"/>
        </w:rPr>
        <w:t xml:space="preserve">/ </w:t>
      </w:r>
      <w:r>
        <w:rPr/>
        <w:t>۳</w:t>
      </w:r>
      <w:r>
        <w:rPr>
          <w:rtl w:val="true"/>
        </w:rPr>
        <w:t xml:space="preserve"> شهادت عبدُ الأعلَى بن يزيد</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عقيده 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نداده اند</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منزلگاه ما و آنان ، گردان و ميان ما و آنان، در محلّ استقرار رحمتت و پاداش هاى ذخيره شده و مرغوب، جمع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شهادت عبدُ الأعلَى بن يزيدتاريخ الطبرىـ به نقل از عَون بن ابى جُحَيفه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عبيد اللّه بن زياد ، مسلم بن عقيل و هانى بن عروه را كشت، عبد الأعلى كلبى را ـ كه كثير بن شهاب ، او را در محلّه قبيله بنى فِتيان ، دستگير كرده بود ـ ، خواست و او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كارهاى تو را اصلاح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بيرون رفتم كه ببينم مردم ، چه مى كنند كه كثير بن شهاب ، مرا دستگير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كن كه جز براى آنچه گفتى ، بيرون نرفتى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سوگند خوردن ،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قبرستان سَبيع ببريد و در آن جا گردنش را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بردند و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7" w:name="pg2169_20465"/>
    </w:p>
    <w:p>
      <w:pPr>
        <w:pStyle w:val="Heading6"/>
        <w:numPr>
          <w:ilvl w:val="5"/>
          <w:numId w:val="1"/>
        </w:numPr>
        <w:rPr/>
      </w:pPr>
      <w:bookmarkStart w:id="948" w:name="__RefHeading___Toc425614_3804643083"/>
      <w:bookmarkStart w:id="949" w:name="_Toc359"/>
      <w:bookmarkEnd w:id="947"/>
      <w:bookmarkEnd w:id="948"/>
      <w:r>
        <w:rPr/>
        <w:t>۵</w:t>
      </w:r>
      <w:r>
        <w:rPr>
          <w:rtl w:val="true"/>
        </w:rPr>
        <w:t xml:space="preserve"> </w:t>
      </w:r>
      <w:r>
        <w:rPr>
          <w:rtl w:val="true"/>
        </w:rPr>
        <w:t xml:space="preserve">/ </w:t>
      </w:r>
      <w:r>
        <w:rPr/>
        <w:t>۴</w:t>
      </w:r>
      <w:r>
        <w:rPr>
          <w:rtl w:val="true"/>
        </w:rPr>
        <w:t xml:space="preserve"> شهادت عُمارة بن صَلخَب اَزْدى</w:t>
      </w:r>
      <w:bookmarkEnd w:id="949"/>
    </w:p>
    <w:p>
      <w:pPr>
        <w:pStyle w:val="Heading6"/>
        <w:numPr>
          <w:ilvl w:val="5"/>
          <w:numId w:val="1"/>
        </w:numPr>
        <w:rPr/>
      </w:pPr>
      <w:bookmarkStart w:id="950" w:name="__RefHeading___Toc425616_3804643083"/>
      <w:bookmarkStart w:id="951" w:name="_Toc360"/>
      <w:bookmarkEnd w:id="950"/>
      <w:r>
        <w:rPr/>
        <w:t>۵</w:t>
      </w:r>
      <w:r>
        <w:rPr>
          <w:rtl w:val="true"/>
        </w:rPr>
        <w:t xml:space="preserve"> </w:t>
      </w:r>
      <w:r>
        <w:rPr>
          <w:rtl w:val="true"/>
        </w:rPr>
        <w:t xml:space="preserve">/ </w:t>
      </w:r>
      <w:r>
        <w:rPr/>
        <w:t>۵</w:t>
      </w:r>
      <w:r>
        <w:rPr>
          <w:rtl w:val="true"/>
        </w:rPr>
        <w:t xml:space="preserve"> دستگيرى مختار</w:t>
      </w:r>
      <w:bookmarkEnd w:id="95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شهادت عُمارة بن صَلخَب اَزْدىأنساب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عُمارة بن صَلحَب اَزْدى ـ كه تصميم داشت مسلم را يارى كند ـ به وسيله اصحاب ابن زياد، دستگير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ابن زياد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تا گردنش در ميان قبيله اَزد ، زده شود و سرش را به همراه سرهاى مسلم و هانى براى يزيد بن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ابن زياد ، با اين سرها، هانى بن ابى حَيّه وادِعى از قبيله هَمْدان بود </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دستگيرى مختار </w:t>
      </w:r>
      <w:r>
        <w:rPr>
          <w:rStyle w:val="FootnoteAnchor"/>
          <w:rtl w:val="true"/>
        </w:rPr>
        <w:footnoteReference w:id="446"/>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ابى عُبَيد ثقفى ، به همراه جمعى كه با خود سلاح داشتند ، آمدند و مى خواستند حسين بن على عليه السلام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 او را گرفت و زندان كرد و او را با چوب زد و پلك چشمش بريده شد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2" w:name="pg2169_20467"/>
    </w:p>
    <w:p>
      <w:pPr>
        <w:pStyle w:val="Heading6"/>
        <w:numPr>
          <w:ilvl w:val="5"/>
          <w:numId w:val="1"/>
        </w:numPr>
        <w:rPr/>
      </w:pPr>
      <w:bookmarkStart w:id="953" w:name="__RefHeading___Toc425618_3804643083"/>
      <w:bookmarkStart w:id="954" w:name="_Toc361"/>
      <w:bookmarkEnd w:id="952"/>
      <w:bookmarkEnd w:id="953"/>
      <w:r>
        <w:rPr>
          <w:rtl w:val="true"/>
        </w:rPr>
        <w:t>نگاهى به كارنامه مسلم در كوفه</w:t>
      </w:r>
      <w:bookmarkEnd w:id="954"/>
    </w:p>
    <w:p>
      <w:pPr>
        <w:pStyle w:val="Heading6"/>
        <w:numPr>
          <w:ilvl w:val="5"/>
          <w:numId w:val="1"/>
        </w:numPr>
        <w:rPr/>
      </w:pPr>
      <w:bookmarkStart w:id="955" w:name="__RefHeading___Toc425620_3804643083"/>
      <w:bookmarkStart w:id="956" w:name="_Toc362"/>
      <w:bookmarkEnd w:id="955"/>
      <w:r>
        <w:rPr>
          <w:rtl w:val="true"/>
        </w:rPr>
        <w:t>اشاره</w:t>
      </w:r>
      <w:bookmarkEnd w:id="956"/>
    </w:p>
    <w:p>
      <w:pPr>
        <w:pStyle w:val="BookText"/>
        <w:rPr/>
      </w:pPr>
      <w:r>
        <w:rPr>
          <w:rFonts w:ascii="IRNazanin" w:hAnsi="IRNazanin" w:eastAsia="IRNazanin"/>
          <w:color w:val="111111"/>
          <w:sz w:val="28"/>
          <w:sz w:val="28"/>
          <w:szCs w:val="28"/>
          <w:rtl w:val="true"/>
          <w:lang w:bidi="fa-IR"/>
        </w:rPr>
        <w:t xml:space="preserve">نگاهى به كارنامه مسلم در كوفهكارنامه مسلم عليه السلام در كوفه را با دو نوع نگاه ، مى توان مورد نقد و ارزيابى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نگاهى سطحى ، ممكن است چنين تصوّر شود كه وى، از سياست و تدبير لازم در به انجام رساندن مأموريتى كه بر عهده داشت و زمينه سازى براى آمدن امام حسين عليه السلام به كوفه ، برخوردار نبوده است ؛ زيرا نتوانست از فضاى سياسى ـ اجتماعى كوفه ـ كه كاملاً در جهت نهضت حسينى بود ـ ، به طور شايسته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آن كه ابن زياد وارد كوفه شود ، دستِ كم دوازده هزار نيرو در اختيار داشت و فضاى كوفه به گونه اى بود كه ابن زياد ، مجبور شد مخفيانه ، وارد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 عليه السلام پيش از ورود ابن زياد ، نيروهاى وفادار به نهضت را خوب سازماندهى مى كرد ، ابن زياد، فرصت نمى يافت تا نيروهاى مخالف نهضت را سازماندهى كند و عليه هواداران امام حسين عليه السلام واردِ عمل نمايد ، و در اين صورت ، با رسيدن امام عليه السلام به كوفه ، چه بسا سرنوشت قيام مردم ، به گونه اى ديگر رقم مى خورد و حادثه جان گداز كربلا ، پديد نمى آمد ؛ امّا او نه تنها از فضاى موجود كوفه نتوانست بهره بردارى كند ، بلكه بدون ارزيابى درست از ميزان وفادارى مردم ، به امام حسين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نامه من به تو رسيد ، با شتاب، حركت كن كه همه مردم ، با تو هستند و نظر و تمايلى به خاندان معاويه ندارند </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و بدين سان ، امام حسين عليه السلام به سوى كوفه حركت كرد و حادثه خونين و جانسوز كربلا ، پديد آمد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7" w:name="pg2169_20469"/>
    </w:p>
    <w:p>
      <w:pPr>
        <w:pStyle w:val="Heading6"/>
        <w:numPr>
          <w:ilvl w:val="5"/>
          <w:numId w:val="1"/>
        </w:numPr>
        <w:rPr/>
      </w:pPr>
      <w:bookmarkStart w:id="958" w:name="__RefHeading___Toc425622_3804643083"/>
      <w:bookmarkStart w:id="959" w:name="_Toc363"/>
      <w:bookmarkEnd w:id="957"/>
      <w:bookmarkEnd w:id="958"/>
      <w:r>
        <w:rPr/>
        <w:t>۱</w:t>
      </w:r>
      <w:r>
        <w:rPr>
          <w:rtl w:val="true"/>
        </w:rPr>
        <w:t xml:space="preserve"> </w:t>
      </w:r>
      <w:r>
        <w:rPr>
          <w:rtl w:val="true"/>
        </w:rPr>
        <w:t xml:space="preserve">. </w:t>
      </w:r>
      <w:r>
        <w:rPr>
          <w:rtl w:val="true"/>
        </w:rPr>
        <w:t>قلمرو مأموريت مسلم</w:t>
      </w:r>
      <w:bookmarkEnd w:id="959"/>
    </w:p>
    <w:p>
      <w:pPr>
        <w:pStyle w:val="BookText"/>
        <w:rPr/>
      </w:pPr>
      <w:r>
        <w:rPr>
          <w:rFonts w:ascii="IRNazanin" w:hAnsi="IRNazanin" w:eastAsia="IRNazanin"/>
          <w:color w:val="111111"/>
          <w:sz w:val="28"/>
          <w:sz w:val="28"/>
          <w:szCs w:val="28"/>
          <w:rtl w:val="true"/>
          <w:lang w:bidi="fa-IR"/>
        </w:rPr>
        <w:t xml:space="preserve">همان طور كه اشاره شد ، چنين ارزيابى اى از كارنامه مسلم ، داورى اى سطحى ، بدبينانه و بدون در نظر گرفتن مأموريت اوست؛ امّا با در نظر گرفتن دقيق واقعيت هاى موجود در حوزه مأموريت وى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مسئوليت خود را در حدّ توان ، به خوبى انجام داده است و آنچه پيش آمد ، دلايل خاصّ خود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ارزيابى واقع بينانه از كارنامه مسلم در كوفه ، چند مسئله بايد مورد توجّه و بررسى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مأموريت مسلمبراى ارزيابى كارنامه مسلم ، نخستين چيزى كه بايد مورد توجّه باشد ، موضوع و محدوده مأموريت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 به صورت روشن در نامه امام حسين عليه السلام به مردم كوفه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منابع تاريخى ، در نامه امام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بَعَثتُ إلَيكُم أخى وَ ابنَ عَمّى وَ ثِقَتى مِن أهلِ بَيتى مُسلِمَ بنَ عَقيلِ بنِ أبى طالِبٍ ، وَ قَد أمَرتُهُ أن يَكُتبَ إلَىَّ بِحالِكُم وَ رَأيِكُم وَ رَأىِ ذَوِى الحِجا وَ الفَضلِ مِنكُم ، وَ هُوَ مُتَوَجَّهٌ إلى ما قِبَلَكُم ، إن شاءَ اللّهُ تَعالى وَ السَّلامُ ، وَ لا قُوَّةَ إلّا بِاللّهِ ، فَإِن كُنتُم عَلى ما قَدِمَت بِهِ رُسُلُكُم وَ قَرَأتُ فى كُتُبِكُم ، فَقوموا مَعَ ابنِ عَمّى وَ بايِعوهُ وَ انصُروهُ وَ لا تَخذُلوهُ </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برادرم ، پسرعمويم و فرد مورد اعتماد از خاندانم ، مسلم بن عقيل بن ابى طالب را به سوى شما فرستاده ام و به او دستور داده ام كه وضع شما و نظرتان و ديدگاه عقلا و بزرگان را برايم گزارش كند ، و او در حال حركت به سوى شماست ـ إن شاء اللّه 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توانى ،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 همان نظرى هستيد كه فرستادگان شما آورده اند و در نامه هايتان خوانده ام ، پس با پسرعمويم همراهى كنيد و با او بيعت نماييد و يارى اش كنيد و تنهايش مگذاريد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 نشان مى دهد كه مأموريت اصلى مسلم ، ارزيابى فضاى سياسى ـ اجتماعى كوفه از نزديك است و براى اين منظور ، امام عليه السلام از هواداران خود خواسته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0" w:name="pg2169_20471"/>
    </w:p>
    <w:p>
      <w:pPr>
        <w:pStyle w:val="Heading6"/>
        <w:numPr>
          <w:ilvl w:val="5"/>
          <w:numId w:val="1"/>
        </w:numPr>
        <w:rPr/>
      </w:pPr>
      <w:bookmarkStart w:id="961" w:name="__RefHeading___Toc425624_3804643083"/>
      <w:bookmarkStart w:id="962" w:name="_Toc364"/>
      <w:bookmarkEnd w:id="960"/>
      <w:bookmarkEnd w:id="961"/>
      <w:r>
        <w:rPr/>
        <w:t>۲</w:t>
      </w:r>
      <w:r>
        <w:rPr>
          <w:rtl w:val="true"/>
        </w:rPr>
        <w:t xml:space="preserve"> </w:t>
      </w:r>
      <w:r>
        <w:rPr>
          <w:rtl w:val="true"/>
        </w:rPr>
        <w:t xml:space="preserve">. </w:t>
      </w:r>
      <w:r>
        <w:rPr>
          <w:rtl w:val="true"/>
        </w:rPr>
        <w:t>فضاى سياسى ـ اجتماعى كوفه</w:t>
      </w:r>
      <w:bookmarkEnd w:id="962"/>
    </w:p>
    <w:p>
      <w:pPr>
        <w:pStyle w:val="BookText"/>
        <w:rPr/>
      </w:pPr>
      <w:r>
        <w:rPr>
          <w:rFonts w:ascii="IRNazanin" w:hAnsi="IRNazanin" w:eastAsia="IRNazanin"/>
          <w:color w:val="111111"/>
          <w:sz w:val="28"/>
          <w:sz w:val="28"/>
          <w:szCs w:val="28"/>
          <w:rtl w:val="true"/>
          <w:lang w:bidi="fa-IR"/>
        </w:rPr>
        <w:t xml:space="preserve">است كه با او بيعت كنند و در امور مربوط به ساماندهى قيام بر ضدّ حكومت يزيد ، او را يارى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حاكى از جايگاه والاى مسلم در كمالات نفسانى از يك سو ، و اعتماد و اطمينان امام عليه السلام به درايت و تدبير سياسى وى ، از سوى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 مسلم ، در به انجام رساندن اين مأموريت ، تا چه اندازه موفّق بوده است؟</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سياسى ـ اجتماعى كوفهاصولاً انتخاب كوفه به عنوان مركز نهضت حسينى بر ضدّ حكومت يزيد ، به اين معنا نيست كه امام حسين عليه السلام باور داشت كه مردم كوفه ، با آن سوابقى كه در برخورد با پدرش امام على عليه السلام و برادرش امام حسن عليه السلام داشتند ، واقعا همگى به يكباره تغييرِ ماهيت داده اند و صد در صد ، آماده همكارى و همراهى با ايشان هستند ؛ بلكه امام عليه السلام ، در جمع بندى نقاط مثبت و منفى كوفه ، به اين نتيجه رسيده بود كه اين شهر ، مناسبت ترين جا براى آغاز نهضت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سياسى ـ اجتماعى متأثّر از ناخشنودى مردم از حكومت يزيد ، فعّاليت هاى هواداران امام حسين عليه السلام و ضعف فرماندار آن روز كوفه ، نعمان بن بشير ، به گونه اى بود كه حتّى شمارى از اشراف فرصت طلب ، مانند شَبَث بن رِبعى ، حجّار بن اَبجَر عِجْلى و عمرو بن حَجّاج ، ترجيح داده بودند تا به جمع افرادى كه به امام عليه السلام نامه نوشته و از ايشان خواسته بودند تا به كوفه بيايد ، بپيوندند و اين چند نفر نيز با هم يك نامه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فضاى عمومى هوادارى از امام حسين عليه السلام ، فضايى كاذب بود ؛ امّا مسلم ، مأموريت داشت با بهره گيرى از اين فضا ، براى امام عليه السلام از مردم ، بيعت بگيرد و زمينه را براى قيام بر ضدّ حكومت يزيد ، آماده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مأموريت را به خوبى انجام داد و در مدّتى كوتاه ، انبوهى از مردم كوفه ، رسما با او بيعت كردند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مسلم مى دانست كه اين حركت ، در صورتى به موفّقيت نهايى نزديك خواهد شد كه رهبر نهضت ، يعنى امام حسين عليه السلام ، هر چه زودتر ، خود را به كوفه برساند و در صورت تأخير ، چه بسا اقدامات متقابل اُمَويان ، فضاى موجود را دگرگون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كتبا از امام عليه السلام درخواست كرد كه در آمدن به كوفه ، تعجيل كند و بر عكس ، يزيد و عوامل او ، تلاش مى كردند تا امام عليه السلام به كوفه نزديك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آنچه گذشت ، نه تنها مسلم در انجام دادن مأموريت خود ، كوتاهى نداشت ؛ بلكه وظيفه خود را به خوبى انجام داد ، امّا به عللى تلاش هاى او با شكستْ مواجه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به شكست انجاميدن تلاش هاى مسلم را در بحث ارزيابى سفر امام حسين عليه السلام به كوفه ، توضيح خواهيم داد</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3" w:name="pg2169_20476"/>
    </w:p>
    <w:p>
      <w:pPr>
        <w:pStyle w:val="Heading6"/>
        <w:numPr>
          <w:ilvl w:val="5"/>
          <w:numId w:val="1"/>
        </w:numPr>
        <w:rPr/>
      </w:pPr>
      <w:bookmarkStart w:id="964" w:name="__RefHeading___Toc425626_3804643083"/>
      <w:bookmarkStart w:id="965" w:name="_Toc365"/>
      <w:bookmarkEnd w:id="963"/>
      <w:bookmarkEnd w:id="964"/>
      <w:r>
        <w:rPr>
          <w:rtl w:val="true"/>
        </w:rPr>
        <w:t xml:space="preserve">فصل ششم </w:t>
      </w:r>
      <w:r>
        <w:rPr>
          <w:rtl w:val="true"/>
        </w:rPr>
        <w:t xml:space="preserve">: </w:t>
      </w:r>
      <w:r>
        <w:rPr>
          <w:rtl w:val="true"/>
        </w:rPr>
        <w:t>مخالفان رفتن امام عليه السلام به سمت عراق</w:t>
      </w:r>
      <w:bookmarkEnd w:id="965"/>
    </w:p>
    <w:p>
      <w:pPr>
        <w:pStyle w:val="Heading6"/>
        <w:numPr>
          <w:ilvl w:val="5"/>
          <w:numId w:val="1"/>
        </w:numPr>
        <w:rPr/>
      </w:pPr>
      <w:bookmarkStart w:id="966" w:name="__RefHeading___Toc425628_3804643083"/>
      <w:bookmarkStart w:id="967" w:name="_Toc366"/>
      <w:bookmarkEnd w:id="966"/>
      <w:r>
        <w:rPr/>
        <w:t>۶</w:t>
      </w:r>
      <w:r>
        <w:rPr>
          <w:rtl w:val="true"/>
        </w:rPr>
        <w:t xml:space="preserve"> </w:t>
      </w:r>
      <w:r>
        <w:rPr>
          <w:rtl w:val="true"/>
        </w:rPr>
        <w:t xml:space="preserve">/ </w:t>
      </w:r>
      <w:r>
        <w:rPr/>
        <w:t>۱</w:t>
      </w:r>
      <w:r>
        <w:rPr>
          <w:rtl w:val="true"/>
        </w:rPr>
        <w:t xml:space="preserve"> ابو بكر بن عبد الرحمان</w:t>
      </w:r>
      <w:bookmarkEnd w:id="967"/>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 رفتن امام عليه السلام به سمت عراق</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ابو بكر بن عبد الرحمان </w:t>
      </w:r>
      <w:r>
        <w:rPr>
          <w:rStyle w:val="FootnoteAnchor"/>
          <w:rtl w:val="true"/>
        </w:rPr>
        <w:footnoteReference w:id="451"/>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 بن عبد الرحمان بن حارث بن هشام، نزد حسين عليه السلام آمد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 مرا به مِهر آورده است و نمى دانم جايگاهم نزد تو براى نصيحت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فريب نيستى و اتّهامى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مردم عراق با پدر و برادرت چه كردند و اينك، آهنگ حركت به سوى آنان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بردگان دنيايند و كسانى كه به تو وعده يارى داده اند، با تو خواهند جنگيد و آن كه تو را بيشتر از كسى كه به او كمك مى كند ، دوست دارد ، نيز رهايت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در باره خودت ، به يادت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جانت را به خطر نيندازى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پاداش نيك دهد،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رأى خود، انديشيده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همان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خداييم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را به حساب خدا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8" w:name="pg2169_20478"/>
    </w:p>
    <w:p>
      <w:pPr>
        <w:pStyle w:val="Heading6"/>
        <w:numPr>
          <w:ilvl w:val="5"/>
          <w:numId w:val="1"/>
        </w:numPr>
        <w:rPr/>
      </w:pPr>
      <w:bookmarkStart w:id="969" w:name="__RefHeading___Toc425630_3804643083"/>
      <w:bookmarkStart w:id="970" w:name="_Toc367"/>
      <w:bookmarkEnd w:id="968"/>
      <w:bookmarkEnd w:id="969"/>
      <w:r>
        <w:rPr/>
        <w:t>۶</w:t>
      </w:r>
      <w:r>
        <w:rPr>
          <w:rtl w:val="true"/>
        </w:rPr>
        <w:t xml:space="preserve"> </w:t>
      </w:r>
      <w:r>
        <w:rPr>
          <w:rtl w:val="true"/>
        </w:rPr>
        <w:t xml:space="preserve">/ </w:t>
      </w:r>
      <w:r>
        <w:rPr/>
        <w:t>۲</w:t>
      </w:r>
      <w:r>
        <w:rPr>
          <w:rtl w:val="true"/>
        </w:rPr>
        <w:t xml:space="preserve"> ابو محمّد واقدى و زُرارة بن جلح</w:t>
      </w:r>
      <w:bookmarkEnd w:id="970"/>
    </w:p>
    <w:p>
      <w:pPr>
        <w:pStyle w:val="BookText"/>
        <w:rPr/>
      </w:pPr>
      <w:r>
        <w:rPr>
          <w:rFonts w:ascii="IRNazanin" w:hAnsi="IRNazanin" w:eastAsia="IRNazanin"/>
          <w:color w:val="111111"/>
          <w:sz w:val="28"/>
          <w:sz w:val="28"/>
          <w:szCs w:val="28"/>
          <w:rtl w:val="true"/>
          <w:lang w:bidi="fa-IR"/>
        </w:rPr>
        <w:t xml:space="preserve">مى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ابو محمّد واقدى و زُرارة بن جلح </w:t>
      </w:r>
      <w:r>
        <w:rPr>
          <w:rStyle w:val="FootnoteAnchor"/>
          <w:rtl w:val="true"/>
        </w:rPr>
        <w:footnoteReference w:id="452"/>
      </w:r>
      <w:r>
        <w:rPr>
          <w:rFonts w:ascii="IRNazanin" w:hAnsi="IRNazanin" w:eastAsia="IRNazanin"/>
          <w:color w:val="111111"/>
          <w:sz w:val="28"/>
          <w:sz w:val="28"/>
          <w:szCs w:val="28"/>
          <w:rtl w:val="true"/>
          <w:lang w:bidi="fa-IR"/>
        </w:rPr>
        <w:t>دلائل الإمامةـ به نقل از ابو محمّد واقدى و زُرارة بن جَلَح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پيش از آن كه حسين عليه السلام آهنگ عراق كند ، با او ديدار كرديم و از سستى مردم كوفه برايش گفتيم و اين كه دل هايشان با او و شمشيرهايشان، بر ضدّ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با دستش به آسمان ، اشاره كرد و درهاى آسمان ، گشوده شدند و شمارى از فرشتگان ـ كه جز خدا آنان را نمى شمارد ـ ، فرود آمدند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نزديكىِ اشيا و از ميان رفتن پاداش نبود ، با اين فرشتگان با آنان مى جنگيدم ؛ ولى مى دانم كه آن جا قتلگاه من و يارانم است و جز فرزندم على، كسى از دست آنان نجات نمى يابد</w:t>
      </w:r>
      <w:r>
        <w:rPr>
          <w:rFonts w:eastAsia="IRNazanin" w:cs="IRNazanin"/>
          <w:color w:val="111111"/>
          <w:sz w:val="28"/>
          <w:szCs w:val="28"/>
          <w:rtl w:val="true"/>
          <w:lang w:bidi="fa-IR"/>
        </w:rPr>
        <w:t xml:space="preserve">» . </w:t>
      </w:r>
      <w:r>
        <w:rPr>
          <w:rStyle w:val="FootnoteAnchor"/>
          <w:rtl w:val="true"/>
        </w:rPr>
        <w:footnoteReference w:id="45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1" w:name="pg2169_20480"/>
    </w:p>
    <w:p>
      <w:pPr>
        <w:pStyle w:val="Heading6"/>
        <w:numPr>
          <w:ilvl w:val="5"/>
          <w:numId w:val="1"/>
        </w:numPr>
        <w:rPr/>
      </w:pPr>
      <w:bookmarkStart w:id="972" w:name="__RefHeading___Toc425632_3804643083"/>
      <w:bookmarkStart w:id="973" w:name="_Toc368"/>
      <w:bookmarkEnd w:id="971"/>
      <w:bookmarkEnd w:id="972"/>
      <w:r>
        <w:rPr/>
        <w:t>۶</w:t>
      </w:r>
      <w:r>
        <w:rPr>
          <w:rtl w:val="true"/>
        </w:rPr>
        <w:t xml:space="preserve"> </w:t>
      </w:r>
      <w:r>
        <w:rPr>
          <w:rtl w:val="true"/>
        </w:rPr>
        <w:t xml:space="preserve">/ </w:t>
      </w:r>
      <w:r>
        <w:rPr/>
        <w:t>۳</w:t>
      </w:r>
      <w:r>
        <w:rPr>
          <w:rtl w:val="true"/>
        </w:rPr>
        <w:t xml:space="preserve"> ابو سعيد خُدْرى</w:t>
      </w:r>
      <w:bookmarkEnd w:id="973"/>
    </w:p>
    <w:p>
      <w:pPr>
        <w:pStyle w:val="Heading6"/>
        <w:numPr>
          <w:ilvl w:val="5"/>
          <w:numId w:val="1"/>
        </w:numPr>
        <w:rPr/>
      </w:pPr>
      <w:bookmarkStart w:id="974" w:name="__RefHeading___Toc425634_3804643083"/>
      <w:bookmarkStart w:id="975" w:name="_Toc369"/>
      <w:bookmarkEnd w:id="974"/>
      <w:r>
        <w:rPr/>
        <w:t>۶</w:t>
      </w:r>
      <w:r>
        <w:rPr>
          <w:rtl w:val="true"/>
        </w:rPr>
        <w:t xml:space="preserve"> </w:t>
      </w:r>
      <w:r>
        <w:rPr>
          <w:rtl w:val="true"/>
        </w:rPr>
        <w:t xml:space="preserve">/ </w:t>
      </w:r>
      <w:r>
        <w:rPr/>
        <w:t>۴</w:t>
      </w:r>
      <w:r>
        <w:rPr>
          <w:rtl w:val="true"/>
        </w:rPr>
        <w:t xml:space="preserve"> ابو واقد ليثى</w:t>
      </w:r>
      <w:bookmarkEnd w:id="975"/>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ابو سعيد خُدْرى </w:t>
      </w:r>
      <w:r>
        <w:rPr>
          <w:rStyle w:val="FootnoteAnchor"/>
          <w:rtl w:val="true"/>
        </w:rPr>
        <w:footnoteReference w:id="454"/>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رفتن ، بر من چيره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و در خانه ات بنشين </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ابو واقد ليثى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ابو واقد ليثى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بيرون رفتن حسين عليه السلام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به او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خدا سوگند دادم كه بيرون نرود و قيام نكند ؛ زيرا او در جايى كه نبايد ، قيام مى كرد و خود را به كشتن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نمى گردم</w:t>
      </w:r>
      <w:r>
        <w:rPr>
          <w:rFonts w:eastAsia="IRNazanin" w:cs="IRNazanin"/>
          <w:color w:val="111111"/>
          <w:sz w:val="28"/>
          <w:szCs w:val="28"/>
          <w:rtl w:val="true"/>
          <w:lang w:bidi="fa-IR"/>
        </w:rPr>
        <w:t xml:space="preserve">» . </w:t>
      </w:r>
      <w:r>
        <w:rPr>
          <w:rStyle w:val="FootnoteAnchor"/>
          <w:rtl w:val="true"/>
        </w:rPr>
        <w:footnoteReference w:id="45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6" w:name="pg2169_20483"/>
    </w:p>
    <w:p>
      <w:pPr>
        <w:pStyle w:val="Heading6"/>
        <w:numPr>
          <w:ilvl w:val="5"/>
          <w:numId w:val="1"/>
        </w:numPr>
        <w:rPr/>
      </w:pPr>
      <w:bookmarkStart w:id="977" w:name="__RefHeading___Toc425636_3804643083"/>
      <w:bookmarkStart w:id="978" w:name="_Toc370"/>
      <w:bookmarkEnd w:id="976"/>
      <w:bookmarkEnd w:id="977"/>
      <w:r>
        <w:rPr/>
        <w:t>۶</w:t>
      </w:r>
      <w:r>
        <w:rPr>
          <w:rtl w:val="true"/>
        </w:rPr>
        <w:t xml:space="preserve"> </w:t>
      </w:r>
      <w:r>
        <w:rPr>
          <w:rtl w:val="true"/>
        </w:rPr>
        <w:t xml:space="preserve">/ </w:t>
      </w:r>
      <w:r>
        <w:rPr/>
        <w:t>۵</w:t>
      </w:r>
      <w:r>
        <w:rPr>
          <w:rtl w:val="true"/>
        </w:rPr>
        <w:t xml:space="preserve"> اَحنف بن قَيس</w:t>
      </w:r>
      <w:bookmarkEnd w:id="978"/>
    </w:p>
    <w:p>
      <w:pPr>
        <w:pStyle w:val="Heading6"/>
        <w:numPr>
          <w:ilvl w:val="5"/>
          <w:numId w:val="1"/>
        </w:numPr>
        <w:rPr/>
      </w:pPr>
      <w:bookmarkStart w:id="979" w:name="__RefHeading___Toc425638_3804643083"/>
      <w:bookmarkStart w:id="980" w:name="_Toc371"/>
      <w:bookmarkEnd w:id="979"/>
      <w:r>
        <w:rPr/>
        <w:t>۶</w:t>
      </w:r>
      <w:r>
        <w:rPr>
          <w:rtl w:val="true"/>
        </w:rPr>
        <w:t xml:space="preserve"> </w:t>
      </w:r>
      <w:r>
        <w:rPr>
          <w:rtl w:val="true"/>
        </w:rPr>
        <w:t xml:space="preserve">/ </w:t>
      </w:r>
      <w:r>
        <w:rPr/>
        <w:t>۶</w:t>
      </w:r>
      <w:r>
        <w:rPr>
          <w:rtl w:val="true"/>
        </w:rPr>
        <w:t xml:space="preserve"> اُمّ سلمه</w:t>
      </w:r>
      <w:bookmarkEnd w:id="980"/>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اَحنف بن قَيس </w:t>
      </w:r>
      <w:r>
        <w:rPr>
          <w:rStyle w:val="FootnoteAnchor"/>
          <w:rtl w:val="true"/>
        </w:rPr>
        <w:footnoteReference w:id="457"/>
      </w:r>
      <w:r>
        <w:rPr>
          <w:rFonts w:ascii="Amiri" w:hAnsi="Amiri" w:eastAsia="Amiri" w:cs="Amiri"/>
          <w:color w:val="111111"/>
          <w:sz w:val="28"/>
          <w:sz w:val="28"/>
          <w:szCs w:val="28"/>
          <w:rtl w:val="true"/>
          <w:lang w:bidi="ar-SA"/>
        </w:rPr>
        <w:t>أنساب الأشرافـ به نقل از ابو بكر بن عيّاش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اَحنَف خبر رسيد كه حسين عليه السلام تصميم به قيام دارد، به او نوشت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شكيبا باش كه وعده خدا، حق است و آنان كه يقين ندارند ، تو را به خفّت نكشانند</w:t>
      </w:r>
      <w:r>
        <w:rPr>
          <w:rFonts w:eastAsia="Amiri" w:cs="Amiri" w:ascii="Amiri" w:hAnsi="Amiri"/>
          <w:color w:val="111111"/>
          <w:sz w:val="28"/>
          <w:szCs w:val="28"/>
          <w:rtl w:val="true"/>
          <w:lang w:bidi="ar-SA"/>
        </w:rPr>
        <w:t xml:space="preserve">» » . </w:t>
      </w:r>
      <w:r>
        <w:rPr>
          <w:rStyle w:val="FootnoteAnchor"/>
          <w:rtl w:val="true"/>
        </w:rPr>
        <w:footnoteReference w:id="458"/>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اُمّ سلمه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حسين عليه السلام آهنگ عراق كرد ، امّ سَلَمه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نرو كه از پيامبر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حسين، در سرزمين عراق كشته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نزد من ، خاكى است كه آن را در تُنگى شيشه اى به من داد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1" w:name="pg2169_20485"/>
    </w:p>
    <w:p>
      <w:pPr>
        <w:pStyle w:val="Heading6"/>
        <w:numPr>
          <w:ilvl w:val="5"/>
          <w:numId w:val="1"/>
        </w:numPr>
        <w:rPr/>
      </w:pPr>
      <w:bookmarkStart w:id="982" w:name="__RefHeading___Toc425640_3804643083"/>
      <w:bookmarkStart w:id="983" w:name="_Toc372"/>
      <w:bookmarkEnd w:id="981"/>
      <w:bookmarkEnd w:id="982"/>
      <w:r>
        <w:rPr/>
        <w:t>۶</w:t>
      </w:r>
      <w:r>
        <w:rPr>
          <w:rtl w:val="true"/>
        </w:rPr>
        <w:t xml:space="preserve"> </w:t>
      </w:r>
      <w:r>
        <w:rPr>
          <w:rtl w:val="true"/>
        </w:rPr>
        <w:t xml:space="preserve">/ </w:t>
      </w:r>
      <w:r>
        <w:rPr/>
        <w:t>۷</w:t>
      </w:r>
      <w:r>
        <w:rPr>
          <w:rtl w:val="true"/>
        </w:rPr>
        <w:t xml:space="preserve"> طِرِمّاح بن عَدى</w:t>
      </w:r>
      <w:bookmarkEnd w:id="983"/>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ـ به خدا سوگند ـ من كشته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سوى عراق هم نروم، باز هم مرا مى كشند</w:t>
      </w:r>
      <w:r>
        <w:rPr>
          <w:rFonts w:eastAsia="IRNazanin" w:cs="IRNazanin"/>
          <w:color w:val="111111"/>
          <w:sz w:val="28"/>
          <w:szCs w:val="28"/>
          <w:rtl w:val="true"/>
          <w:lang w:bidi="fa-IR"/>
        </w:rPr>
        <w:t xml:space="preserve">» . </w:t>
      </w:r>
      <w:r>
        <w:rPr>
          <w:rStyle w:val="FootnoteAnchor"/>
          <w:rtl w:val="true"/>
        </w:rPr>
        <w:footnoteReference w:id="45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طِرِمّاح بن عَدى </w:t>
      </w:r>
      <w:r>
        <w:rPr>
          <w:rStyle w:val="FootnoteAnchor"/>
          <w:rtl w:val="true"/>
        </w:rPr>
        <w:footnoteReference w:id="460"/>
      </w:r>
      <w:r>
        <w:rPr>
          <w:rFonts w:ascii="IRNazanin" w:hAnsi="IRNazanin" w:eastAsia="IRNazanin"/>
          <w:color w:val="111111"/>
          <w:sz w:val="28"/>
          <w:sz w:val="28"/>
          <w:szCs w:val="28"/>
          <w:rtl w:val="true"/>
          <w:lang w:bidi="fa-IR"/>
        </w:rPr>
        <w:t xml:space="preserve">تاريخ الطبرىـ به نقل از جميل بن مَرثَد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طِرِمّاح بن عَدى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به حسين عليه السلام نزديك شد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مى نگرم ؛ ولى كسى را همراه تو نمى بينم و اگر جز اينان كه همراه تو مى بينم، كسى با تو نجنگد،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پيش از بيرون رفتن از كوفه و آمدن نزد تو ، در آن سوى كوفه، جمعيّتى را ديدم كه تا آن روز ، يك جا چنين جمعيّتى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باره آنان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آمده اند تا روى گردان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پى حسين، ره سپار شوند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كه اگر مى توانى به اندازه يك وجب به سوى آنان پيش نيايى، اين كار را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 خواهى به سرزمينى بروى كه خداوند ، تو را از آنان باز دارد تا در كار خويش بينديشى و وضعيّت برايت روشن گردد ، پس حركت كن تا تو را بر ستيغ كوه ما ـ كه اَجأ نام دارد </w:t>
      </w:r>
      <w:r>
        <w:rPr>
          <w:rStyle w:val="FootnoteAnchor"/>
          <w:rtl w:val="true"/>
        </w:rPr>
        <w:footnoteReference w:id="461"/>
      </w:r>
      <w:r>
        <w:rPr>
          <w:rFonts w:ascii="IRNazanin" w:hAnsi="IRNazanin" w:eastAsia="IRNazanin"/>
          <w:color w:val="111111"/>
          <w:sz w:val="28"/>
          <w:sz w:val="28"/>
          <w:szCs w:val="28"/>
          <w:rtl w:val="true"/>
          <w:lang w:bidi="fa-IR"/>
        </w:rPr>
        <w:t>ـ فرود آورم ؛ قلّه اى كه ـ به خدا سوگند ـ ما را از پادشاهان غَسّان و حِمَير و نيز از نعمان بن مُنذِر و از سياه و سرخ، ايمن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بر ما خوارى فرود آيد، با تو راه مى افتم تا تو را در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دنبال مردانى از بنى اَجَأ و بنى سَلمى از قبيله طَى مى فرستيم و به خدا سوگند ، ده روز طول نمى كشد كه سواره ها و پياده ها از قبيله طى ، نزد تو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هر مقدار دوست دارى ، در ميان ما اقامت فرما و اگر اتّفاقى رخ دهد ، من تضمين مى كنم كه بيست هزار جنگجوى طايى با شمشير از تو دفاع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هرگز دستى به تو نمى رسد ، تا زمانى كه چشمى از آنان باز و بسته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به تو و مردمانت ، پاداش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ميان ما و آنان، عهدى است كه نمى توانيم بر هم زنيم و نمى دانيم كه كار ما و آنان در پايان ، به كدام سو 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4" w:name="pg2169_20489"/>
    </w:p>
    <w:p>
      <w:pPr>
        <w:pStyle w:val="Heading6"/>
        <w:numPr>
          <w:ilvl w:val="5"/>
          <w:numId w:val="1"/>
        </w:numPr>
        <w:rPr/>
      </w:pPr>
      <w:bookmarkStart w:id="985" w:name="__RefHeading___Toc425642_3804643083"/>
      <w:bookmarkStart w:id="986" w:name="_Toc373"/>
      <w:bookmarkEnd w:id="984"/>
      <w:bookmarkEnd w:id="985"/>
      <w:r>
        <w:rPr/>
        <w:t>۶</w:t>
      </w:r>
      <w:r>
        <w:rPr>
          <w:rtl w:val="true"/>
        </w:rPr>
        <w:t xml:space="preserve"> </w:t>
      </w:r>
      <w:r>
        <w:rPr>
          <w:rtl w:val="true"/>
        </w:rPr>
        <w:t xml:space="preserve">/ </w:t>
      </w:r>
      <w:r>
        <w:rPr/>
        <w:t>۸</w:t>
      </w:r>
      <w:r>
        <w:rPr>
          <w:rtl w:val="true"/>
        </w:rPr>
        <w:t xml:space="preserve"> عبد اللّه بن جعفر</w:t>
      </w:r>
      <w:bookmarkEnd w:id="98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عبد اللّه بن جعفر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جعفر بن ابى طالب، براى حسين عليه السلام نامه اى نگاشت و او را از مردم كوفه بر حذر داشت و او را به خدا سوگند داد كه به سويشان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خوابى ديده ام و در آن خواب، پيامبر خدا صلى الله عليه و آله به من فرمانى داد، كه در پىِ آن مى روم و كسى را از آن آگاه نمى سازم تا با آن ، رو به رو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7" w:name="pg2169_20491"/>
    </w:p>
    <w:p>
      <w:pPr>
        <w:pStyle w:val="Heading6"/>
        <w:numPr>
          <w:ilvl w:val="5"/>
          <w:numId w:val="1"/>
        </w:numPr>
        <w:rPr/>
      </w:pPr>
      <w:bookmarkStart w:id="988" w:name="__RefHeading___Toc425644_3804643083"/>
      <w:bookmarkStart w:id="989" w:name="_Toc374"/>
      <w:bookmarkEnd w:id="987"/>
      <w:bookmarkEnd w:id="988"/>
      <w:r>
        <w:rPr/>
        <w:t>۶</w:t>
      </w:r>
      <w:r>
        <w:rPr>
          <w:rtl w:val="true"/>
        </w:rPr>
        <w:t xml:space="preserve"> </w:t>
      </w:r>
      <w:r>
        <w:rPr>
          <w:rtl w:val="true"/>
        </w:rPr>
        <w:t xml:space="preserve">/ </w:t>
      </w:r>
      <w:r>
        <w:rPr/>
        <w:t>۹</w:t>
      </w:r>
      <w:r>
        <w:rPr>
          <w:rtl w:val="true"/>
        </w:rPr>
        <w:t xml:space="preserve"> عبد اللّه بن عبّاس</w:t>
      </w:r>
      <w:bookmarkEnd w:id="989"/>
    </w:p>
    <w:p>
      <w:pPr>
        <w:pStyle w:val="Heading6"/>
        <w:numPr>
          <w:ilvl w:val="5"/>
          <w:numId w:val="1"/>
        </w:numPr>
        <w:rPr/>
      </w:pPr>
      <w:bookmarkStart w:id="990" w:name="__RefHeading___Toc425646_3804643083"/>
      <w:bookmarkStart w:id="991" w:name="_Toc375"/>
      <w:bookmarkEnd w:id="990"/>
      <w:r>
        <w:rPr/>
        <w:t>۶</w:t>
      </w:r>
      <w:r>
        <w:rPr>
          <w:rtl w:val="true"/>
        </w:rPr>
        <w:t xml:space="preserve"> </w:t>
      </w:r>
      <w:r>
        <w:rPr>
          <w:rtl w:val="true"/>
        </w:rPr>
        <w:t xml:space="preserve">/ </w:t>
      </w:r>
      <w:r>
        <w:rPr/>
        <w:t>۱۰</w:t>
      </w:r>
      <w:r>
        <w:rPr>
          <w:rtl w:val="true"/>
        </w:rPr>
        <w:t xml:space="preserve"> عبد اللّه بن عمر</w:t>
      </w:r>
      <w:bookmarkEnd w:id="99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عبد اللّه بن عبّاس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المعجم الكبيرـ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باره بيرون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من و تو عيب نبود، با دستانم بر سرت چنگ مى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گذاشتم بروى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او ، اين سخن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فلان جا كشته شوم، دوست تر مى دارم تا اين كه به وسيله من ، حرم خدا و پيامبر او شكسته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 مرا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راضى كرد </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عبد اللّه بن عمر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تاريخ دمشقـ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بن على عليه السلام راهى عراق شد، به ابن عمر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2" w:name="pg2169_20494"/>
    </w:p>
    <w:p>
      <w:pPr>
        <w:pStyle w:val="Heading6"/>
        <w:numPr>
          <w:ilvl w:val="5"/>
          <w:numId w:val="1"/>
        </w:numPr>
        <w:rPr/>
      </w:pPr>
      <w:bookmarkStart w:id="993" w:name="__RefHeading___Toc425648_3804643083"/>
      <w:bookmarkStart w:id="994" w:name="_Toc376"/>
      <w:bookmarkEnd w:id="992"/>
      <w:bookmarkEnd w:id="993"/>
      <w:r>
        <w:rPr/>
        <w:t>۶</w:t>
      </w:r>
      <w:r>
        <w:rPr>
          <w:rtl w:val="true"/>
        </w:rPr>
        <w:t xml:space="preserve"> </w:t>
      </w:r>
      <w:r>
        <w:rPr>
          <w:rtl w:val="true"/>
        </w:rPr>
        <w:t xml:space="preserve">/ </w:t>
      </w:r>
      <w:r>
        <w:rPr/>
        <w:t>۱۱</w:t>
      </w:r>
      <w:r>
        <w:rPr>
          <w:rtl w:val="true"/>
        </w:rPr>
        <w:t xml:space="preserve"> فَرَزدَق</w:t>
      </w:r>
      <w:bookmarkEnd w:id="994"/>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برادرت حسين، ره سپار عراق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نزد حسين عليه السلام آمد و او را به خدا سوگند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مردم عراق ، مردم بدى هستند و پدرت را كشتند و برادرت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زدند و چنين و چنان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نوميد شد، دست به گردن او آويخت و ميان دو ديده اش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كه كشته مى شوى، به خدا 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دنيا را براى شما نخواسته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فَرَزدَق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أنساب الأشرافـ به نقل از زبير بن خِرّيت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فَرَزدَق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در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5" w:name="pg2169_20495"/>
    </w:p>
    <w:p>
      <w:pPr>
        <w:pStyle w:val="Heading6"/>
        <w:numPr>
          <w:ilvl w:val="5"/>
          <w:numId w:val="1"/>
        </w:numPr>
        <w:rPr/>
      </w:pPr>
      <w:bookmarkStart w:id="996" w:name="__RefHeading___Toc425650_3804643083"/>
      <w:bookmarkStart w:id="997" w:name="_Toc377"/>
      <w:bookmarkEnd w:id="995"/>
      <w:bookmarkEnd w:id="996"/>
      <w:r>
        <w:rPr/>
        <w:t>۶</w:t>
      </w:r>
      <w:r>
        <w:rPr>
          <w:rtl w:val="true"/>
        </w:rPr>
        <w:t xml:space="preserve"> </w:t>
      </w:r>
      <w:r>
        <w:rPr>
          <w:rtl w:val="true"/>
        </w:rPr>
        <w:t xml:space="preserve">/ </w:t>
      </w:r>
      <w:r>
        <w:rPr/>
        <w:t>۱۲</w:t>
      </w:r>
      <w:r>
        <w:rPr>
          <w:rtl w:val="true"/>
        </w:rPr>
        <w:t xml:space="preserve"> محمّد بن حنفيّه</w:t>
      </w:r>
      <w:bookmarkEnd w:id="997"/>
    </w:p>
    <w:p>
      <w:pPr>
        <w:pStyle w:val="BookText"/>
        <w:rPr/>
      </w:pPr>
      <w:r>
        <w:rPr>
          <w:rFonts w:ascii="IRNazanin" w:hAnsi="IRNazanin" w:eastAsia="IRNazanin"/>
          <w:color w:val="111111"/>
          <w:sz w:val="28"/>
          <w:sz w:val="28"/>
          <w:szCs w:val="28"/>
          <w:rtl w:val="true"/>
          <w:lang w:bidi="fa-IR"/>
        </w:rPr>
        <w:t xml:space="preserve">منزل ذات عِرق </w:t>
      </w:r>
      <w:r>
        <w:rPr>
          <w:rStyle w:val="FootnoteAnchor"/>
          <w:rtl w:val="true"/>
        </w:rPr>
        <w:footnoteReference w:id="463"/>
      </w:r>
      <w:r>
        <w:rPr>
          <w:rFonts w:ascii="IRNazanin" w:hAnsi="IRNazanin" w:eastAsia="IRNazanin"/>
          <w:color w:val="111111"/>
          <w:sz w:val="28"/>
          <w:sz w:val="28"/>
          <w:szCs w:val="28"/>
          <w:rtl w:val="true"/>
          <w:lang w:bidi="fa-IR"/>
        </w:rPr>
        <w:t>ديدم كه به كوفه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كنى مردم كوفه ـ كه خورجينى از نامه هايشان نزد من است ـ چه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سوى مردمى مى روى كه دل هايشان، با تو و دست هايشان، رو در روى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نپذيرفت </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محمّد بن حنفيّهالإرشادـ در گزارش بيرون رفتن امام عليه السلام از مدينه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شب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يكشنبه ، دو روز مانده از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سوى مكّه به راه افتاد و فرزندان، برادران، برادرزادگان و همه خانواده اش، جز محمّد بن حنفيّه ، همراه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 چون دريافت كه ايشان آهنگ بيرون رفتن از مدينه را دارد و خودش هم نمى داند كه به كجا مى رود،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 ترينِ مردم و گرامى ترينِ آنان در نزد منى و دلسوزى را براى هيچ يك از مردم ، جز براى تو ، نگاه نمى دارم و تو ، بِدان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يزيد بن معاويه و از شهرها ، تا آن جا كه مى توانى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چشمپوشى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فرستادگانى به سوى مردم ، گسيل دار و آنان را به سوى خود ،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مردم از تو پيروى كردند و به بيعت تو در آمدند ، خدا را بر آن ، سپاس بگزار و اگر سراغ كسى جز تو رفتند، از دين و خِرد تو ، كاسته نمى شود و مردانگى و ارجمندىِ تو ، بر باد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نگرانم كه به يكى از اين شهرها وارد شوى و مردم ، دچار چنددستگى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با تو و گروهى بر ضدّ تو ، و با يكديگر نبرد كنند و تو، هدف نخستين نيزه باشى و در آن صورت ، بهترينِ همه اين امّت از نظر شخصيت فردى و پدر و مادر ، خونش از همه پايمال تر و خانواده اش از همه خوارتر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بروم؟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سراى آرامى بود، همان جا بمان و اگر تو را در آن ، آرامش نبود ، به رَمْل ها و ستيغ كوه ها پناه ببر و از شهرى به شهرى برو تا بنگرى كه سرنوشت مردم،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ترين تصميم گيرى تو ، زمانى است كه به استقبال حوادث و رخدادها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نيكخواهى و دلسوزى كردى و اميد دارم كه نظر تو ، استوار و همراه توفيق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 براى بدرقه حسين عليه السلام بيرون آمد و هنگام خداحافظى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 خدا را در باره خاندان پيامبر خدا، در نظر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جز اسير شدنِ آنان را نمى خواهد</w:t>
      </w:r>
      <w:r>
        <w:rPr>
          <w:rFonts w:eastAsia="IRNazanin" w:cs="IRNazanin"/>
          <w:color w:val="111111"/>
          <w:sz w:val="28"/>
          <w:szCs w:val="28"/>
          <w:rtl w:val="true"/>
          <w:lang w:bidi="fa-IR"/>
        </w:rPr>
        <w:t xml:space="preserve">» . </w:t>
      </w:r>
      <w:r>
        <w:rPr>
          <w:rStyle w:val="FootnoteAnchor"/>
          <w:rtl w:val="true"/>
        </w:rPr>
        <w:footnoteReference w:id="46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8" w:name="pg2169_20498"/>
    </w:p>
    <w:p>
      <w:pPr>
        <w:pStyle w:val="Heading6"/>
        <w:numPr>
          <w:ilvl w:val="5"/>
          <w:numId w:val="1"/>
        </w:numPr>
        <w:rPr/>
      </w:pPr>
      <w:bookmarkStart w:id="999" w:name="__RefHeading___Toc425652_3804643083"/>
      <w:bookmarkStart w:id="1000" w:name="_Toc378"/>
      <w:bookmarkEnd w:id="998"/>
      <w:bookmarkEnd w:id="999"/>
      <w:r>
        <w:rPr>
          <w:rtl w:val="true"/>
        </w:rPr>
        <w:t xml:space="preserve">فصل هفتم </w:t>
      </w:r>
      <w:r>
        <w:rPr>
          <w:rtl w:val="true"/>
        </w:rPr>
        <w:t xml:space="preserve">: </w:t>
      </w:r>
      <w:r>
        <w:rPr>
          <w:rtl w:val="true"/>
        </w:rPr>
        <w:t>از مكّه تا كربلا</w:t>
      </w:r>
      <w:bookmarkEnd w:id="1000"/>
    </w:p>
    <w:p>
      <w:pPr>
        <w:pStyle w:val="Heading6"/>
        <w:numPr>
          <w:ilvl w:val="5"/>
          <w:numId w:val="1"/>
        </w:numPr>
        <w:rPr/>
      </w:pPr>
      <w:bookmarkStart w:id="1001" w:name="__RefHeading___Toc425654_3804643083"/>
      <w:bookmarkStart w:id="1002" w:name="_Toc379"/>
      <w:bookmarkEnd w:id="1001"/>
      <w:r>
        <w:rPr/>
        <w:t>۷</w:t>
      </w:r>
      <w:r>
        <w:rPr>
          <w:rtl w:val="true"/>
        </w:rPr>
        <w:t xml:space="preserve"> </w:t>
      </w:r>
      <w:r>
        <w:rPr>
          <w:rtl w:val="true"/>
        </w:rPr>
        <w:t xml:space="preserve">/ </w:t>
      </w:r>
      <w:r>
        <w:rPr/>
        <w:t>۱</w:t>
      </w:r>
      <w:r>
        <w:rPr>
          <w:rtl w:val="true"/>
        </w:rPr>
        <w:t xml:space="preserve"> كوشش هاى يزيد براى جلوگيرى از حركت امام عليه السلام</w:t>
      </w:r>
      <w:bookmarkEnd w:id="1002"/>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تا كربلا</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كوشش هاى يزيد براى جلوگيرى از حركت امام عليه السلامالطبقات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بن معاويه ، در نامه اى به عبد اللّه بن عبّاس ، از رفتن امام عليه السلام به مكّه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كنيم كه مردانى از اهل خاور ، نزد او آمده اند و او را به آرزوى خلافت افكنده اند و تو در ميان آنان ، داراى آگاهى و تجربه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چنين كرده، پيوند خويشاوندى را گسسته است و تو ، بزرگ خاندان و مورد نظر آنان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كوشش براى ايجاد تفرقه، باز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 براى يزيد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اميدوارم كه بيرون رفتن حسين ، براى كارى نباشد كه تو را ناخوش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نصيحت كردن او در باره چيزى كه مايه همبستگى و موجب خاموشىِ خشم و آتش باشد ، به يارى خداوند ، دريغ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يزيد بن معاويه از شام ، با پيك براى مردم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قريش و جز آنان از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اين اشعار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خويشان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كه جنگ ، آرام گرفته است، آن را بر ميفروزيد و به رشته هاى آشتى در آويزيد و چنگ 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اقوامى را كه پيش از شما بودند ، فريفت و ملّت هايى را نابود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خويشان خود ، انصاف روا داريد و با گردن كشى ، آنان را به نابودى نيفكنيد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گردن كشانى كه پايشان ، لغزيده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 به اين ابيات نگريستند و آن گاه ، ابيات و نامه را براى حسين بن على عليه السلام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چون در آن نگريست ، دانست كه نامه يزيد بن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پاسخ را بدين ترتيب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بخشنده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تو را تكذيب كردند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من ، به من اختصاص دارد و عمل شما ، به شما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از آنچه من انجام مى 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هستيد و من از آنچه شما انجام مى دهيد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هستم</w:t>
      </w:r>
      <w:r>
        <w:rPr>
          <w:rFonts w:eastAsia="IRNazanin" w:cs="IRNazanin"/>
          <w:color w:val="111111"/>
          <w:sz w:val="28"/>
          <w:szCs w:val="28"/>
          <w:rtl w:val="true"/>
          <w:lang w:bidi="fa-IR"/>
        </w:rPr>
        <w:t xml:space="preserve">»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3" w:name="pg2169_20500"/>
    </w:p>
    <w:p>
      <w:pPr>
        <w:pStyle w:val="Heading6"/>
        <w:numPr>
          <w:ilvl w:val="5"/>
          <w:numId w:val="1"/>
        </w:numPr>
        <w:rPr/>
      </w:pPr>
      <w:bookmarkStart w:id="1004" w:name="__RefHeading___Toc425656_3804643083"/>
      <w:bookmarkStart w:id="1005" w:name="_Toc380"/>
      <w:bookmarkEnd w:id="1003"/>
      <w:bookmarkEnd w:id="1004"/>
      <w:r>
        <w:rPr/>
        <w:t>۷</w:t>
      </w:r>
      <w:r>
        <w:rPr>
          <w:rtl w:val="true"/>
        </w:rPr>
        <w:t xml:space="preserve"> </w:t>
      </w:r>
      <w:r>
        <w:rPr>
          <w:rtl w:val="true"/>
        </w:rPr>
        <w:t xml:space="preserve">/ </w:t>
      </w:r>
      <w:r>
        <w:rPr/>
        <w:t>۲</w:t>
      </w:r>
      <w:r>
        <w:rPr>
          <w:rtl w:val="true"/>
        </w:rPr>
        <w:t xml:space="preserve"> توطئه يزيد براى كشتن امام عليه السلام در مكّه</w:t>
      </w:r>
      <w:bookmarkEnd w:id="1005"/>
    </w:p>
    <w:p>
      <w:pPr>
        <w:pStyle w:val="Heading6"/>
        <w:numPr>
          <w:ilvl w:val="5"/>
          <w:numId w:val="1"/>
        </w:numPr>
        <w:rPr/>
      </w:pPr>
      <w:bookmarkStart w:id="1006" w:name="__RefHeading___Toc425658_3804643083"/>
      <w:bookmarkStart w:id="1007" w:name="_Toc381"/>
      <w:bookmarkEnd w:id="1006"/>
      <w:r>
        <w:rPr/>
        <w:t>۷</w:t>
      </w:r>
      <w:r>
        <w:rPr>
          <w:rtl w:val="true"/>
        </w:rPr>
        <w:t xml:space="preserve"> </w:t>
      </w:r>
      <w:r>
        <w:rPr>
          <w:rtl w:val="true"/>
        </w:rPr>
        <w:t xml:space="preserve">/ </w:t>
      </w:r>
      <w:r>
        <w:rPr/>
        <w:t>۳</w:t>
      </w:r>
      <w:r>
        <w:rPr>
          <w:rtl w:val="true"/>
        </w:rPr>
        <w:t xml:space="preserve"> گفتگوى امام عليه السلام با عبد اللّه بن عبّاس</w:t>
      </w:r>
      <w:bookmarkEnd w:id="100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توطئه يزيد براى كشتن امام عليه السلام در مكّهالملهوفـ به نقل از مُعمَّر بن مُثَنّا در مقتل الحسين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تَرويه </w:t>
      </w:r>
      <w:r>
        <w:rPr>
          <w:rStyle w:val="FootnoteAnchor"/>
          <w:rtl w:val="true"/>
        </w:rPr>
        <w:footnoteReference w:id="467"/>
      </w:r>
      <w:r>
        <w:rPr>
          <w:rFonts w:ascii="IRNazanin" w:hAnsi="IRNazanin" w:eastAsia="IRNazanin"/>
          <w:color w:val="111111"/>
          <w:sz w:val="28"/>
          <w:sz w:val="28"/>
          <w:szCs w:val="28"/>
          <w:rtl w:val="true"/>
          <w:lang w:bidi="fa-IR"/>
        </w:rPr>
        <w:t xml:space="preserve">شد، عمرو بن سعيد بن عاص ، با سپاهى گران، وارد مكّه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او دستور داده بود كه اگر حسين عليه السلام جنگيد ، با او بجنگد و اگر بر او دست يافت ، او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عليه السلام در روز تَرويه ، بيرون رفت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فَرَزدَق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را ديدم و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شود صبر كنى تا مردم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مردم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تو ،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نيستم</w:t>
      </w:r>
      <w:r>
        <w:rPr>
          <w:rFonts w:eastAsia="IRNazanin" w:cs="IRNazanin"/>
          <w:color w:val="111111"/>
          <w:sz w:val="28"/>
          <w:szCs w:val="28"/>
          <w:rtl w:val="true"/>
          <w:lang w:bidi="fa-IR"/>
        </w:rPr>
        <w:t xml:space="preserve">» . </w:t>
      </w:r>
      <w:r>
        <w:rPr>
          <w:rStyle w:val="FootnoteAnchor"/>
          <w:rtl w:val="true"/>
        </w:rPr>
        <w:footnoteReference w:id="469"/>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گفتگوى امام عليه السلام با عبد اللّه بن عبّاستاريخ الطبرىـ به نقل از عُقبة بن سَمعان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عليه السلام مصمّم شد كه به سوى كوفه روان شود ، عبد اللّه بن عبّاس ، نزد وى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شايع كرده اند كه تو به سوى عراق خواهى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چه 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آهنگ آن دارم كه ـ إن شاء اللّه تعالى ـ همين يكى دو روز آينده ، حركت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اين كار ، در پناه خدا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ـ خدا ، تو را قرين رحمتت بدارد ـ كه آيا به سوى مردمى مى روى كه حاكمشان را كُشته اند و ولايتشان را به تصرّف خود در آورده اند و دشمن خويش را بيرون رانده اند؟ اگر چنين كرده اند ، به سوى آنها برو ؛ امّا اگر تو را خوانده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حاكمشان ، آن جاست و بر قوم ، چيره است و كارگزارانش خراجِ ولايت ها را مى گيرند ، تو را به جنگ و زد و خورد ، فرا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دارم كه فريبت دهند و تكذيبت نمايند و با تو ناسازگارى كنند و يارى ات ندهند و بر ضدّ تو ، شورانده شوند و از هر كس ديگرى در كار دشمنىِ تو ، سخت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خير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كه چه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شب ، يا صبح بعد ، فرا رسيد ، عبد اللّه بن عبّاس ، نزد حسين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صبورى مى كنم ؛ امّا صبر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دارم كه در اين سفر ، هلاك و نابود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 قومى حيله 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نزديك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شهر بمان ، كه سَرور مردم حجازى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عراق ـ چنان كه مى گويند ـ تو را مى خواهند ، به آنها بنويس كه دشمنِ خويش را بيرون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سوى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رفتن نمى خواهى، به سوى يَمَن برو كه در آن جا ، قلعه ها و درّه هايى وجود دارد و سرزمينى پهناور است و پدرت ، در آن جا پيروانى دارد و از مردم نيز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براى مردم ، نامه مى نويسى و دعوتگرانت را مى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اميدوارم كه آنچه را مى خواهى، بى خطر بيابى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مى دانم كه خيرخواه و دلسوزى ؛ ولى من تصميم خود را گرفته ام و آهنگ رفتن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روى ، زنان و كودكانت را 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نگرانم كه همانند عثمان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فرزندانش به او مى نگريستند ، كشته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 چنانچه مى دانستم اگر موى و پيشانى ات را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بگيرم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دعواى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 تو گِرد آيند ، به رأى من ، عمل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مكّه نمى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وارد مكّه شد و مردم آن جا ، بسيار خرسند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و شامگاه ، نزد او ، رفت و آمد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ايّام ، عبد اللّه بن عبّاس و عبد اللّه بن عمر بن خطّاب ، در مكّه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بر حسين عليه السلام وارد شدند و قصد داشتند به مدينه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كه بازگشت تو به سوى اوست، پروا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دشمنىِ اين خاندان با خودتان و ستمى كه بر شما كرده اند، آگاهى و اين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يزيد بن معاويه ، بر مردم ، فرمان روا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براى سيم و زر ، به وى روى آورند و تو را بكشند و در اين راه ، انسان هاى بسيارى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كشته مى شود، و اگر او را كشتند و تنها نهادند و يارى اش نكردند، خدا تا قيامت ، آنان را خوار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پيشنهاد مى كنم از درِ سازش ـ كه مردم نيز آن گونه وارد شده اند ـ وارد شوى و چنان كه در گذشته بر معاويه شكيبايى كردى، شكيبايى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 ميان تو و اين گروه ستمگر ، حكم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يزيد ، بيعت و سازش كنم، در حالى كه پيامبر صلى الله عليه و آله در باره او و پدرش، آن فرمود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زمان حياتش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چه 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او را مبارك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فرزندم و فرزند دخترم ، حسين ،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 فرزندم در برابر مردمى كه از او دفاع نمى كنند، كشته نمى شود، مگر آن كه خدا ، ميان دل ها و زبان هايشان، جدايى مى افكند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ابن عبّاس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هم با او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من ، فرزند دختر پيامبرم؟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و مى دانيم كه در تمام دنيا ، جز تو ، كسى نيست كه فرزند دختر پيامبر باشد ، و اين كه يارى تو ، بر اين امّت ، واجب است، همانند وجوب نماز و زكات ـ كه يكى بدون ديگرى ، پذيرفته 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مردمى كه فرزند دختر پيامبر صلى الله عليه و آله را از سرا و منزل و زادگاهش و از حرم پيامبرش و از همسايگىِ قبر او و زادگاه و مسجد و جايگاه هجرتش بيرون كردند، چه مى گويى ؛ آنان كه او را نگران و ترسان، رها كردند كه در جايى ، آرام نگيرد و در منزلى، پناه نجويد و قصد آنان، كشتن و ريختن خون اوست، در حالى كه وى به خدا شرك نورزيده است و جز او سرپرستى بر نگرفته و از</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پيامبر صلى الله عليه و آله و خليفگانِ پس از او بر آن بودند، جدا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 جز اين آيه را نمى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به خدا و پيامبرش كفر ورزيدند و نماز را جز با حالت سستى نمى خوانند</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مردم ، خودنمايى مى كنند و جز اندكى ، از خدا ياد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دل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اينان اند و نه با آنان اند ، و هر كه خدا گم راهش ساخت ، راهى براى او نخواهى يافت</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و بر چنين كسانى ، بزرگ ترين ضربه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ـ اى پسر دختر پيامبر ـ ، به راستى كه سرآمدِ افتخار به پيامبر خدا صلى الله عليه و آله و پسرِ همانندِ مريم عَذرايى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دختر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كه خدا، از آنچه ستمگران مى كنند،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 دهم كه هر كس از همراهىِ تو روى بگردانَد و در ستيز با تو و نبرد با پيامبرت محمّد صلى الله عليه و آله طمع ورزد، هيچ بهره 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دختر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مرا به سوى خود مى خوانى و از من مى خواهى كه يارى 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اگر با اين شمشيرم در پيشِ روى تو، چنان ضربه زنم كه شمشيرم ، به تمامى ، خُرد شود ، يك صدمِ حقّ تو را نگزارده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پيش روى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 فرمان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عمر ، به حسين عليه السلام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تصميم دارى، درنگ كن و از اين جا به مدينه باز گرد و از در سازش با اين قوم ، وارد شو و از ميهن خود و حرم جدّت پيامبر خدا صلى الله عليه و آله ، غايب مباش و براى اينان كه بهره اى ندارند، حجّت و راهى بر ضدّ خود مگذار ، و اگر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نكنى، آزاد هستى تا در كارت بنگرى ؛ زيرا اميد است كه يزيد بن معاويه ، جز اندكى زنده نماند و خداوند ، تو را از كارش كفايت كند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 بر اين سخن، تا آن زمان كه آسمان ها و زمين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 من در اين كار ، دچار خطايم؟ اگر در نظر تو بر خطا هستم ،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 كه من فروتن، شنوا و پذيرايم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پسر دختر پيامبرش را بر خطا ننهاده است و يزيد بن معاويه ، در كار خلافت ، همانند تو ـ كه پاك و برگزيده نسل پيامبر خدايى ـ نيست ؛ ولى مى ترسم اين چهره زيبا و نيكوى تو ، با شمشير ، نواخته شود و از اين امّت ، آنچه را دوست ندارى ،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ما به مدينه باز گرد و اگر دوست ندارى بيعت كنى، هرگز بيعت نكن و در خانه ات 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تصوّر سخن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چه به من دست يابند و چه به من دست نيابند ، مرا رها نمى كنند و پيوسته بر آن اند تا اگرچه به زور ، بيعت كنم و يا مرا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از پستى دنيا نزد خداى متعال است كه سرِ يحيى بن زكريّا ، براى بدكاره اى از بدكارگان بنى اسرائيل ، ارمغان برده شد ، در حالى كه سر با برهان، بر ضدّ آنان سخن مى گفت؟ اى ابو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كه بنى اسرائيل ، در ميان طلوع سپيده تا بر آمدن خورشيد، هفتاد پيامبر را مى كشتند و پس از آن ، در بازارهايشان ، همگى به داد و ستد مى نشستند، چنان كه گويى كارى نكرده اند ، و خدا در مورد آنان ، شتاب نورزيد و سپس آنان را سخت و مقتدرانه گرفت ؟ و اى ابو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 و از يارى ام ، رو بر متاب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حسين عليه السلام به عبد اللّه بن عبّاس،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پسرعموى پدرم هستى و از هنگامى كه تو را شناخته ام ، پيوسته به نيكى فرمان مى دهى و به پدرم رايزنى هاى حكيمانه مى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از تو خيرخواهى و رايزنى مى خواست و تو به درستى ، به او پيشنهاد مى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پناه و پشتيبانى خدا ، به مدينه برو و چيزى از خبرهاى تو ، بر من پوشيده نمى مانَد ؛ زيرا من در اين حرم، نشيمن دارم و تا وقتى</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ببينم مردمش مرا دوست دارند و يارى ام مى كنند ، همواره در آن ، سُكنا خواهم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مرا وا نهند، ديگران را جاى گزين آنان خواهم كرد و به سخنى چنگ خواهم زد كه ابراهيمِ خليل عليه السلام ، هنگامى كه در آتش افكنده شد ،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مرا بَسَنده است و او ، خوبْ كارگزارى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 بر او ، سرد و سلامت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 ابن عبّاس و ابن عمر ، سخت گريستند و حسين عليه السلام نيز مدّتى با آن دو ،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با آن دو خداحافظى كرد و ابن عمر و ابن عبّاس، به مدينه رفتند و حسين عليه السلام در مكّه اقامت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08" w:name="pg2169_20508"/>
    </w:p>
    <w:p>
      <w:pPr>
        <w:pStyle w:val="Heading6"/>
        <w:numPr>
          <w:ilvl w:val="5"/>
          <w:numId w:val="1"/>
        </w:numPr>
        <w:rPr/>
      </w:pPr>
      <w:bookmarkStart w:id="1009" w:name="__RefHeading___Toc425660_3804643083"/>
      <w:bookmarkStart w:id="1010" w:name="_Toc382"/>
      <w:bookmarkEnd w:id="1008"/>
      <w:bookmarkEnd w:id="1009"/>
      <w:r>
        <w:rPr/>
        <w:t>۷</w:t>
      </w:r>
      <w:r>
        <w:rPr>
          <w:rtl w:val="true"/>
        </w:rPr>
        <w:t xml:space="preserve"> </w:t>
      </w:r>
      <w:r>
        <w:rPr>
          <w:rtl w:val="true"/>
        </w:rPr>
        <w:t xml:space="preserve">/ </w:t>
      </w:r>
      <w:r>
        <w:rPr/>
        <w:t>۴</w:t>
      </w:r>
      <w:r>
        <w:rPr>
          <w:rtl w:val="true"/>
        </w:rPr>
        <w:t xml:space="preserve"> گفتگوى امام عليه السلام با عبد اللّه بن زبير</w:t>
      </w:r>
      <w:bookmarkEnd w:id="1010"/>
    </w:p>
    <w:p>
      <w:pPr>
        <w:pStyle w:val="BookText"/>
        <w:rPr/>
      </w:pPr>
      <w:r>
        <w:rPr>
          <w:rFonts w:ascii="IRNazanin" w:hAnsi="IRNazanin" w:eastAsia="IRNazanin"/>
          <w:color w:val="111111"/>
          <w:sz w:val="28"/>
          <w:sz w:val="28"/>
          <w:szCs w:val="28"/>
          <w:rtl w:val="true"/>
          <w:lang w:bidi="fa-IR"/>
        </w:rPr>
        <w:t>دلائل الإمامةـ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را هنگامى كه به سوى عراق مى رفت،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مرگ من ، در آن جاست؟ و كشتارگاه ياران من ، آن 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كجا مى گويى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رازى كه برايم گفته شده است و آگاهى اى كه به من داده اند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گفتگوى امام عليه السلام با عبد اللّه بن زبيركامل الزياراتـ به نقل از ابو جارود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يك روز قبل از تَرويه ، از مكّه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 او را بدرقه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فرا رسيد و تو ، آن را وا مى گذارى و به سوى عراق مى روى؟</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1" w:name="pg2169_20509"/>
    </w:p>
    <w:p>
      <w:pPr>
        <w:pStyle w:val="Heading6"/>
        <w:numPr>
          <w:ilvl w:val="5"/>
          <w:numId w:val="1"/>
        </w:numPr>
        <w:rPr/>
      </w:pPr>
      <w:bookmarkStart w:id="1012" w:name="__RefHeading___Toc425662_3804643083"/>
      <w:bookmarkStart w:id="1013" w:name="_Toc383"/>
      <w:bookmarkEnd w:id="1011"/>
      <w:bookmarkEnd w:id="1012"/>
      <w:r>
        <w:rPr/>
        <w:t>۷</w:t>
      </w:r>
      <w:r>
        <w:rPr>
          <w:rtl w:val="true"/>
        </w:rPr>
        <w:t xml:space="preserve"> </w:t>
      </w:r>
      <w:r>
        <w:rPr>
          <w:rtl w:val="true"/>
        </w:rPr>
        <w:t xml:space="preserve">/ </w:t>
      </w:r>
      <w:r>
        <w:rPr/>
        <w:t>۵</w:t>
      </w:r>
      <w:r>
        <w:rPr>
          <w:rtl w:val="true"/>
        </w:rPr>
        <w:t xml:space="preserve"> سخنرانى امام عليه السلام هنگام بيرون رفتن از مكّه</w:t>
      </w:r>
      <w:bookmarkEnd w:id="1013"/>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ساحل فرات به خاك سپرده شوم ، بهتر از آن است كه در آستانه كعبه به خاك سپرده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كعبه حفظ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 ، از حسين عليه السلام خواست كه در مكّه بماند تا او و مردم ، با وى بيعت كنند و اين را از آن روى گفت كه به او بدگمان نشود و در گفتار، بهانه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وجب ، دورتر از حرم كشته شوم، نزد من ، دوست داشتنى تر است تا در درون آن كشته شوم ، و اگر دو وجب دورتر از آن كشته شوم ، بهتر از آن است كه يك وجب دورتر از آن كشته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سخنرانى امام عليه السلام هنگام بيرون رفتن از مكّهتيسير المطالبـ به نقل از زيد بن على ، از پدرش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براى يارانش سخنرانى كرد و خداى را سپاس گفت و ستود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قلّاده مرگ براى فرزندان آدم ، چونان گردنبند بر گردن دختر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اشتياقى فراوان به ديدار گذشتگانم دارم ، چونان اشتياق يعقوب به يوسف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مرا قتلگاهى است كه آن را ملاقات مى كنم و گويا به بندهايم مى نگرم كه درندگان بيابان ها ، آنها را از هم مى گسلند و شكم هاى خود را از آن مى آكنند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4" w:name="pg2169_20510"/>
    </w:p>
    <w:p>
      <w:pPr>
        <w:pStyle w:val="Heading6"/>
        <w:numPr>
          <w:ilvl w:val="5"/>
          <w:numId w:val="1"/>
        </w:numPr>
        <w:rPr/>
      </w:pPr>
      <w:bookmarkStart w:id="1015" w:name="__RefHeading___Toc425664_3804643083"/>
      <w:bookmarkStart w:id="1016" w:name="_Toc384"/>
      <w:bookmarkEnd w:id="1014"/>
      <w:bookmarkEnd w:id="1015"/>
      <w:r>
        <w:rPr/>
        <w:t>۷</w:t>
      </w:r>
      <w:r>
        <w:rPr>
          <w:rtl w:val="true"/>
        </w:rPr>
        <w:t xml:space="preserve"> </w:t>
      </w:r>
      <w:r>
        <w:rPr>
          <w:rtl w:val="true"/>
        </w:rPr>
        <w:t xml:space="preserve">/ </w:t>
      </w:r>
      <w:r>
        <w:rPr/>
        <w:t>۶</w:t>
      </w:r>
      <w:r>
        <w:rPr>
          <w:rtl w:val="true"/>
        </w:rPr>
        <w:t xml:space="preserve"> تاريخ بيرون رفتن امام عليه السلام از مكّه</w:t>
      </w:r>
      <w:bookmarkEnd w:id="1016"/>
    </w:p>
    <w:p>
      <w:pPr>
        <w:pStyle w:val="BookText"/>
        <w:rPr/>
      </w:pPr>
      <w:r>
        <w:rPr>
          <w:rFonts w:ascii="IRNazanin" w:hAnsi="IRNazanin" w:eastAsia="IRNazanin"/>
          <w:color w:val="111111"/>
          <w:sz w:val="28"/>
          <w:sz w:val="28"/>
          <w:szCs w:val="28"/>
          <w:rtl w:val="true"/>
          <w:lang w:bidi="fa-IR"/>
        </w:rPr>
        <w:t>خشنودى خدا، خشنودى خانواده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بلاى او بردباريم تا پاداش بردباران را به ما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و خاندان پيامبر، از او جدا نيستند و اعضاى آن ، هرگز از هم جدا نمى شوند و آنان در بهشت برين ، جمع مى شوند و ديدگان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 روشن مى گردد و وعده خدا در باره آنان ،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آماده است جان خود را در راه ما بدهد، با ما همسفر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ـ إن شاء اللّه ـ فردا حركت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به سوى دشمن برخاست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تاريخ بيرون رفتن امام عليه السلام از مكّهتهذيب الأحكامـ به نقل از ابراهيم بن عمر يمانى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عليه السلام روز تَروِيَه به سوى عراق حركت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قصد عمره ، وارد مكّه شده بود</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الكافىـ به نقل از معاوية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در ذى حجّه ، عمره گزارد و در روز تَرويه به عراق رفت، در حالى كه مردم به مِنا مى رفتند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7" w:name="pg2169_20511"/>
    </w:p>
    <w:p>
      <w:pPr>
        <w:pStyle w:val="Heading6"/>
        <w:numPr>
          <w:ilvl w:val="5"/>
          <w:numId w:val="1"/>
        </w:numPr>
        <w:rPr/>
      </w:pPr>
      <w:bookmarkStart w:id="1018" w:name="__RefHeading___Toc425666_3804643083"/>
      <w:bookmarkStart w:id="1019" w:name="_Toc385"/>
      <w:bookmarkEnd w:id="1017"/>
      <w:bookmarkEnd w:id="1018"/>
      <w:r>
        <w:rPr>
          <w:rtl w:val="true"/>
        </w:rPr>
        <w:t>دو نكته تاريخى و فقهى در باره خروج امام عليه السلام از مكّه</w:t>
      </w:r>
      <w:bookmarkEnd w:id="1019"/>
    </w:p>
    <w:p>
      <w:pPr>
        <w:pStyle w:val="Heading6"/>
        <w:numPr>
          <w:ilvl w:val="5"/>
          <w:numId w:val="1"/>
        </w:numPr>
        <w:rPr/>
      </w:pPr>
      <w:bookmarkStart w:id="1020" w:name="__RefHeading___Toc425668_3804643083"/>
      <w:bookmarkStart w:id="1021" w:name="_Toc386"/>
      <w:bookmarkEnd w:id="1020"/>
      <w:r>
        <w:rPr/>
        <w:t>۱</w:t>
      </w:r>
      <w:r>
        <w:rPr>
          <w:rtl w:val="true"/>
        </w:rPr>
        <w:t xml:space="preserve"> </w:t>
      </w:r>
      <w:r>
        <w:rPr>
          <w:rtl w:val="true"/>
        </w:rPr>
        <w:t xml:space="preserve">. </w:t>
      </w:r>
      <w:r>
        <w:rPr>
          <w:rtl w:val="true"/>
        </w:rPr>
        <w:t>نكته تاريخى</w:t>
      </w:r>
      <w:bookmarkEnd w:id="1021"/>
    </w:p>
    <w:p>
      <w:pPr>
        <w:pStyle w:val="Heading6"/>
        <w:numPr>
          <w:ilvl w:val="5"/>
          <w:numId w:val="1"/>
        </w:numPr>
        <w:rPr/>
      </w:pPr>
      <w:bookmarkStart w:id="1022" w:name="__RefHeading___Toc425670_3804643083"/>
      <w:bookmarkStart w:id="1023" w:name="_Toc387"/>
      <w:bookmarkEnd w:id="1022"/>
      <w:r>
        <w:rPr/>
        <w:t>۲</w:t>
      </w:r>
      <w:r>
        <w:rPr>
          <w:rtl w:val="true"/>
        </w:rPr>
        <w:t xml:space="preserve"> </w:t>
      </w:r>
      <w:r>
        <w:rPr>
          <w:rtl w:val="true"/>
        </w:rPr>
        <w:t xml:space="preserve">. </w:t>
      </w:r>
      <w:r>
        <w:rPr>
          <w:rtl w:val="true"/>
        </w:rPr>
        <w:t>نكته فقهى</w:t>
      </w:r>
      <w:bookmarkEnd w:id="1023"/>
    </w:p>
    <w:p>
      <w:pPr>
        <w:pStyle w:val="BookText"/>
        <w:rPr/>
      </w:pPr>
      <w:r>
        <w:rPr>
          <w:rFonts w:ascii="Amiri" w:hAnsi="Amiri" w:eastAsia="Amiri" w:cs="Amiri"/>
          <w:color w:val="111111"/>
          <w:sz w:val="28"/>
          <w:sz w:val="28"/>
          <w:szCs w:val="28"/>
          <w:rtl w:val="true"/>
          <w:lang w:bidi="ar-SA"/>
        </w:rPr>
        <w:t xml:space="preserve">دو نكته تاريخى و فقهى در باره خروج امام عليه السلام از مكّهدر باره خروج امام حسين عليه السلام از مكّه در دهه اوّل ذى حجّه ، بايد دو نكته تاريخى و فقهى را بررسى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تاريخىاين كه امام حسين عليه السلام در دهه اوّل ذى حجّه ، از مكّه خارج شده ، ظاهرا مورد اتّفاق مورّخان است ؛ امّا در باره روز خروج ايشان ،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روز خروج را سوم ، برخى هفتم ، برخى هشتم و برخى نهم ذى حجّه گزارش كرده اند ؛ ولى قول مشهور و درست تر ، اين است كه امام عليه السلام در روز تَروِيه ؛ يعنى هشتم ذى حجّه ، از مكّه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صحيحى كه معاوية بن عمّار از امام صادق عليه السلام نقل كرده </w:t>
      </w:r>
      <w:r>
        <w:rPr>
          <w:rStyle w:val="FootnoteAnchor"/>
          <w:rtl w:val="true"/>
        </w:rPr>
        <w:footnoteReference w:id="475"/>
      </w:r>
      <w:r>
        <w:rPr>
          <w:rFonts w:ascii="Amiri" w:hAnsi="Amiri" w:eastAsia="Amiri" w:cs="Amiri"/>
          <w:color w:val="111111"/>
          <w:sz w:val="28"/>
          <w:sz w:val="28"/>
          <w:szCs w:val="28"/>
          <w:rtl w:val="true"/>
          <w:lang w:bidi="ar-SA"/>
        </w:rPr>
        <w:t xml:space="preserve">نيز اين نظر را تأييد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فقهىشهرت يافته كه امام حسين عليه السلام در روز تَرويَه ، حجّ خود را به عمره تبديل كرد و از مكّه ،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مبدأ اصلى اين شهرت ، سخن شمارى از مَقتل نگاران و سيره نويسان است </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از جمله ، علّامه مجلسى رحمه الله در تبيين علّت رفتن امام عليه السلام از مدينه به مكّه و خروج از مكّه در موسم حج ، گفته 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خبرهاى گذشته ، برايت روشن شد كه امام حسين عليه السلام از ترس كشته شدن ، از مدينه به مكّه گريخت و همين طور ، پس از آن كه دريافت آنها مى خواهند غافلگيرانه او را بكُشند ، از مكّه هم رفت تا جايى كه برايش فراهم نشد كه حجّش را به پايان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ـ كه جان من و پدر و مادر و فرزندانم ، فداى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احرام ، خارج شد و نگران و چشم انتظار ، از مكّه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ـ كه خدا لعنتشان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همه مناطق را بر او تنگ كردند و جايى براى گريز او نگذاشتند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هاى معتبرى ديدم كه يزيد ، عمرو بن سعيد بن عاص را با سپاهى عظيم ، راهى كرد و او را مسئول حج قرار داد و امير حج گزاران كرد ، در حالى كه به او سفارش كرده بود كه امام حسين عليه السلام را پنهانى دستگير كند و اگر نشد ، ترور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سعيد ، سى تن از اُمَويان شيطانْ صفت را در لا به لاى حج گزاران فرستاد و دستور داد كه در هر حال و وضعيتى كه ممكن شد ، امام حسين عليه السلام را بكشند ؛ ولى امام عليه السلام زمانى كه متوجّه ماجرا شد ، از احرام حج ، بيرون آمد و عمره تمتّع را به عمره مفرده تبديل كرد </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ولى اين سخن ، قابل قبول نيست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روايت معاوية بن عمّار و نيز روايت ابراهيم بن عُمَير يمانى ـ كه از نظر سند ، معتبرند ـ ، به روشنى دلالت دارند كه عمره امام حسين عليه السلام ، عمره مفرده بوده ، نه عمره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امام عليه السلام هنگام خروج از مكّه ، اساسا مُحرِم نبوده و از اين جهت ، مشكلى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روايت معاوية بن عمّار ، اين است كه وى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كسى كه عمره تمتّع انجام مى دهد ، با عمره گزار مفرده چيست؟ 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المُتَمَتِّعَ مُرتَبِطٌ بِالحَجِّ ، وَ المُعتَمِرُ إذا فَرَغَ مِنها ذَهَبَ حَيثُ شاءَ ، و قَدِ اعتَمَرَ الحُسَينُ بنُ عَلِىٍّ عليه السلام فى ذِى الحِجَّةِ ثُمَّ راحَ يَومَ التَّروِيَةِ إلَى العِراقِ ، وَ النّاسُ يَروحونَ إلى مِنى ، و لا بَأسَ بِالعُمرَةِ فى ذى الحِجَّةِ لِمَن لا يُريدُ الحَجَّ </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عمره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متمتّع ، به حج ، متّصل مى شود ؛ امّا عمره گزار مفرده ، وقتى فارغ شد ، هر جا كه بخواهد ،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در ذى حجّه ، عمره مفرده گزارد و در روز تَرويَه ، عازم عراق شد ، در حالى كه مردم ، عازم مِنا بودند ، و اشكالى ندارد كه كسى كه قصد حج ندارد ، در ماه ذى حجّه ، عمره مفرده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از نظر فقهى ، تبديل احرام حج به عمره ، صحيح نيست و كسى كه مُحرم به احرام حج است ، اگر نتواند حجّش را به انجام برساند ، تنها با قربانى كردن ، از احرام بيرون مى آيد </w:t>
      </w:r>
      <w:r>
        <w:rPr>
          <w:rStyle w:val="FootnoteAnchor"/>
          <w:rtl w:val="true"/>
        </w:rPr>
        <w:footnoteReference w:id="479"/>
      </w:r>
      <w:r>
        <w:rPr>
          <w:rFonts w:ascii="IRNazanin" w:hAnsi="IRNazanin" w:eastAsia="IRNazanin"/>
          <w:color w:val="111111"/>
          <w:sz w:val="28"/>
          <w:sz w:val="28"/>
          <w:szCs w:val="28"/>
          <w:rtl w:val="true"/>
          <w:lang w:bidi="fa-IR"/>
        </w:rPr>
        <w:t xml:space="preserve">و حجّ او تبديل به عمره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بزرگوار آية اللّه سيّد محسن حكيم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برخى از كتاب هاى مقتل آمده است كه امام حسين عليه السلام عمره اش را به عمره مفرده تبديل كرد ـ كه نشان مى دهد ايشان ، عمره تمتّع به جا آورده بوده و از آن ، به عمره مفرده عدول كرده است ـ ، در برابر احاديث وارد شده از اهل بيت عليهم السلام ، قابل اعتماد نيست </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بديهى است كه اگر دليل قابل اعتمادى وجود داشت كه امام حسين عليه السلام احرام حجّ خود را به عمره تبديل كرده است ، فقها بر خلاف آن، فتوا نمى دادند ؛ امّا همان طور كه اشاره شد، نه تنها دليلى بر اين نكته وجود ندارد ، بلكه دلايلى بر خلاف آن نيز در دست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4" w:name="pg2169_20514"/>
    </w:p>
    <w:p>
      <w:pPr>
        <w:pStyle w:val="Heading6"/>
        <w:numPr>
          <w:ilvl w:val="5"/>
          <w:numId w:val="1"/>
        </w:numPr>
        <w:rPr/>
      </w:pPr>
      <w:bookmarkStart w:id="1025" w:name="__RefHeading___Toc425672_3804643083"/>
      <w:bookmarkStart w:id="1026" w:name="_Toc388"/>
      <w:bookmarkEnd w:id="1024"/>
      <w:bookmarkEnd w:id="1025"/>
      <w:r>
        <w:rPr>
          <w:rtl w:val="true"/>
        </w:rPr>
        <w:t>سخنى در باره حركت كاروان امام حسين عليه السلام از مكّه تا كربلا</w:t>
      </w:r>
      <w:bookmarkEnd w:id="1026"/>
    </w:p>
    <w:p>
      <w:pPr>
        <w:pStyle w:val="BookText"/>
        <w:rPr/>
      </w:pPr>
      <w:r>
        <w:rPr>
          <w:rFonts w:ascii="IRNazanin" w:hAnsi="IRNazanin" w:eastAsia="IRNazanin"/>
          <w:color w:val="111111"/>
          <w:sz w:val="28"/>
          <w:sz w:val="28"/>
          <w:szCs w:val="28"/>
          <w:rtl w:val="true"/>
          <w:lang w:bidi="fa-IR"/>
        </w:rPr>
        <w:t xml:space="preserve">سخنى در باره حركت كاروان امام حسين عليه السلام از مكّه تا كربلابر پايه صحيح ترينِ گزارش ها ، كاروان امام حسين عليه السلام پس از چهار ماه و پنج روز اقامت در مكّه ، روز سه شنبه هشتم ذى حجّه سال شصت هجرى ، مكّه را به سوى كوفه ترك كرد ؛ امّا هنگامى كه به نزديكى كوفه رسيد ، به دليل ممانعت سپاهيان ابن زياد ، مجبور به فرود آمدن در كربلا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امام عليه السلام در آغاز حركت ، به جاى آن كه از مكّه به سوى شمال شرق و منزل صفاح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منزل مسير مكّه 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 به سمت تنعيم در شمال غرب و در مسير مدينه ، حركت كرد و بدين سان ، حدود نُه كيلومتر ، راه خود را دور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اين اقدام ، ترفندى بر ضدّ تعقيب مأموران حكومت بود كه قصد ممانعت از حركت امام عليه السلام به سوى كوفه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منازلى كه اين كاروان طى كرده ، به ترتيب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تنعيم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صفاح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ابن عامر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عِرق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غمره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مسلح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افيعيّه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بنى سليم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سليليّه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ربذه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مغيثة الماوان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حاجر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سميراء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اجفر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خزيميّه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زرود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ثعلبيّه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بطان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شقوق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واقصه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حسم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بيضه ،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عذيب الهِجانات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رهيمه ،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بنى مقاتل ،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 ،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محاسباتِ انجام شده ، كاروان امام عليه السلام ، اين منازل را با مسافتى حدود </w:t>
      </w:r>
      <w:r>
        <w:rPr>
          <w:rFonts w:ascii="IRNazanin" w:hAnsi="IRNazanin" w:eastAsia="IRNazanin"/>
          <w:color w:val="111111"/>
          <w:sz w:val="28"/>
          <w:sz w:val="28"/>
          <w:szCs w:val="28"/>
          <w:lang w:bidi="fa-IR"/>
        </w:rPr>
        <w:t>۱۴۴۷</w:t>
      </w:r>
      <w:r>
        <w:rPr>
          <w:rFonts w:ascii="IRNazanin" w:hAnsi="IRNazanin" w:eastAsia="IRNazanin"/>
          <w:color w:val="111111"/>
          <w:sz w:val="28"/>
          <w:sz w:val="28"/>
          <w:szCs w:val="28"/>
          <w:rtl w:val="true"/>
          <w:lang w:bidi="fa-IR"/>
        </w:rPr>
        <w:t xml:space="preserve"> كيلومتر، در مدّت تقريبا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روز طى كرد و روز دوم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 وارد كربلا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تا كربلا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7" w:name="pg2169_20515"/>
    </w:p>
    <w:p>
      <w:pPr>
        <w:pStyle w:val="Heading6"/>
        <w:numPr>
          <w:ilvl w:val="5"/>
          <w:numId w:val="1"/>
        </w:numPr>
        <w:rPr/>
      </w:pPr>
      <w:bookmarkStart w:id="1028" w:name="__RefHeading___Toc425674_3804643083"/>
      <w:bookmarkStart w:id="1029" w:name="_Toc389"/>
      <w:bookmarkEnd w:id="1027"/>
      <w:bookmarkEnd w:id="1028"/>
      <w:r>
        <w:rPr/>
        <w:t>۷</w:t>
      </w:r>
      <w:r>
        <w:rPr>
          <w:rtl w:val="true"/>
        </w:rPr>
        <w:t xml:space="preserve"> </w:t>
      </w:r>
      <w:r>
        <w:rPr>
          <w:rtl w:val="true"/>
        </w:rPr>
        <w:t xml:space="preserve">/ </w:t>
      </w:r>
      <w:r>
        <w:rPr/>
        <w:t>۷</w:t>
      </w:r>
      <w:r>
        <w:rPr>
          <w:rtl w:val="true"/>
        </w:rPr>
        <w:t xml:space="preserve"> همراهان امام عليه السلام</w:t>
      </w:r>
      <w:bookmarkEnd w:id="102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همراهان امام عليه السلامالطبقات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عراق براى حسين عليه السلام پيك ها و نامه ها فرستادند و او را نزد خود، فرا خواندند و او با خانواده اش و شصت نفر از بزرگان كوفه ، در روز دوشنبه دهم ذى حجّه سال شصت ، راهىِ عراق شد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همراه بردن محارم و خانواده از سوى حسين عليه السلام مى تواند آن باشد كه اگر آنان را در حجاز يا شهرهاى ديگر مى گذاشت ، يزيد ـ كه خدا لعنتش كند ـ براى دستگيرى آنان اقدام مى كرد و با خوار كردن و بدرفتارى با آنان ، چنان مى كرد كه حسين عليه السلام را از جهاد و شهادت ، باز دارد و حسين عليه السلام با دستگيرى ايشان توسّط يزيد بن معاويه ، از پايگاه سعادت ، دور مى مانْد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يارانش را ـ كه به همراه او ، قصد رفتن به عراق داشتند ـ گرد آورد و به هر يك ، ده دينار و يك شتر براى حمل توشه و اثاثشان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خانه خدا و صفا و مروه را طواف نمود و آماده رفتن شد و دختران و خواهرانش را بر كجاوه ها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روز سه شنبه، روز تَرْوِيَه ، هشتم ذى حجّه، به همراه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نفر از پيروان و خانواده اش ، از مكّه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0" w:name="pg2169_20516"/>
    </w:p>
    <w:p>
      <w:pPr>
        <w:pStyle w:val="Heading6"/>
        <w:numPr>
          <w:ilvl w:val="5"/>
          <w:numId w:val="1"/>
        </w:numPr>
        <w:rPr/>
      </w:pPr>
      <w:bookmarkStart w:id="1031" w:name="__RefHeading___Toc425676_3804643083"/>
      <w:bookmarkStart w:id="1032" w:name="_Toc390"/>
      <w:bookmarkEnd w:id="1030"/>
      <w:bookmarkEnd w:id="1031"/>
      <w:r>
        <w:rPr/>
        <w:t>۷</w:t>
      </w:r>
      <w:r>
        <w:rPr>
          <w:rtl w:val="true"/>
        </w:rPr>
        <w:t xml:space="preserve"> </w:t>
      </w:r>
      <w:r>
        <w:rPr>
          <w:rtl w:val="true"/>
        </w:rPr>
        <w:t xml:space="preserve">/ </w:t>
      </w:r>
      <w:r>
        <w:rPr/>
        <w:t>۸</w:t>
      </w:r>
      <w:r>
        <w:rPr>
          <w:rtl w:val="true"/>
        </w:rPr>
        <w:t xml:space="preserve"> ناكامى مأموران عمرو بن سعيد در جلوگيرى از رفتن امام عليه السلام</w:t>
      </w:r>
      <w:bookmarkEnd w:id="1032"/>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ناكامى مأموران عمرو بن سعيد در جلوگيرى از رفتن امام عليه السلامالأخبار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حسين عليه السلام از مكّه بيرون آمد، فرمانده پاسبانان عمرو بن سعيد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نظامى ، جلو ايشان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 به تو دستور مى دهد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 وگر نه من از حركت تو ، جلوگيرى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سخن او را نپذيرفت و دو گروه با تازيانه با يكديگر، درگير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گزارش به عمرو بن سعيد رسيد، ترسيد كه كار ، دشوار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فرماندهِ پاسبانان خود ، پيام داد كه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روز تَرْوِيَه ، حركت كرد و فرستادگان عمرو بن سعيد بن عاص ـ كه از سوى يزيد بن معاويه با برادرش يحيى ، امير حجاز بود ـ به او اعتراض كردند و او را از رفتن ، باز مى داشتند ؛ ولى حسين عليه السلام نپذيرفت و حركت كرد ، و به روى هم تازيانه زدند ؛ ولى حسين عليه السلام و يارانش، نپذيرفتند</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3" w:name="pg2169_20517"/>
    </w:p>
    <w:p>
      <w:pPr>
        <w:pStyle w:val="Heading6"/>
        <w:numPr>
          <w:ilvl w:val="5"/>
          <w:numId w:val="1"/>
        </w:numPr>
        <w:rPr/>
      </w:pPr>
      <w:bookmarkStart w:id="1034" w:name="__RefHeading___Toc425678_3804643083"/>
      <w:bookmarkStart w:id="1035" w:name="_Toc391"/>
      <w:bookmarkEnd w:id="1033"/>
      <w:bookmarkEnd w:id="1034"/>
      <w:r>
        <w:rPr/>
        <w:t>۷</w:t>
      </w:r>
      <w:r>
        <w:rPr>
          <w:rtl w:val="true"/>
        </w:rPr>
        <w:t xml:space="preserve"> </w:t>
      </w:r>
      <w:r>
        <w:rPr>
          <w:rtl w:val="true"/>
        </w:rPr>
        <w:t xml:space="preserve">/ </w:t>
      </w:r>
      <w:r>
        <w:rPr/>
        <w:t>۹</w:t>
      </w:r>
      <w:r>
        <w:rPr>
          <w:rtl w:val="true"/>
        </w:rPr>
        <w:t xml:space="preserve"> نامه امام عليه السلام به بنى هاشم و خبر دادن از آينده</w:t>
      </w:r>
      <w:bookmarkEnd w:id="1035"/>
    </w:p>
    <w:p>
      <w:pPr>
        <w:pStyle w:val="Heading6"/>
        <w:numPr>
          <w:ilvl w:val="5"/>
          <w:numId w:val="1"/>
        </w:numPr>
        <w:rPr/>
      </w:pPr>
      <w:bookmarkStart w:id="1036" w:name="__RefHeading___Toc425680_3804643083"/>
      <w:bookmarkStart w:id="1037" w:name="_Toc392"/>
      <w:bookmarkEnd w:id="1036"/>
      <w:r>
        <w:rPr/>
        <w:t>۷</w:t>
      </w:r>
      <w:r>
        <w:rPr>
          <w:rtl w:val="true"/>
        </w:rPr>
        <w:t xml:space="preserve"> </w:t>
      </w:r>
      <w:r>
        <w:rPr>
          <w:rtl w:val="true"/>
        </w:rPr>
        <w:t xml:space="preserve">/ </w:t>
      </w:r>
      <w:r>
        <w:rPr/>
        <w:t>۱۰</w:t>
      </w:r>
      <w:r>
        <w:rPr>
          <w:rtl w:val="true"/>
        </w:rPr>
        <w:t xml:space="preserve"> نامه يزيد به ابن زياد براى كشتن امام عليه السلام</w:t>
      </w:r>
      <w:bookmarkEnd w:id="103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نامه امام عليه السلام به بنى هاشم و خبر دادن از آيندهكامل الزياراتـ به نقل از زُراره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از مكّه به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على ، به محمّد بن على و خويشاوندان او از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همانا هر كس به من بپيوندد ، شهيد مى شود و هر كس به من نپيوندد ، پيروزى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 xml:space="preserve">!» .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الحدائق الورديّة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حسين عليه السلام در بُستان بنى عامر فرود آمد، به محمّد بن حنفيّه و خاندانش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حسين بن على ، به محمّد بن على و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شما اگر به من پيوستيد، شهيد مى شويد و اگر از پيوستن، خوددارى كرديد، به پيروزى نخواهيد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Style w:val="FootnoteAnchor"/>
          <w:rtl w:val="true"/>
        </w:rPr>
        <w:footnoteReference w:id="485"/>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نامه يزيد به ابن زياد براى كشتن امام عليه السلامتاريخ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از مكّه رو به سوى عراق نهاد و يزيد به عبيد اللّه بن زياد ـ كه او را بر عراق گمارده بود ـ ،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 گزارش شده كه مردم كوفه، در باره آمدن حسين به كوفه ، به او نامه نوشته اند و او از مكّه به سوى آنان حركت كرده و شهر تو ، از ميان همه شهرها و روزگارت ، از ميان همه روزها به او دچار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كُشتى، كه هيچ ؛ و گر نه به نَسَب خودت و پدرت عُبَيد ، باز خواهى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 كه او</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8" w:name="pg2169_20518"/>
    </w:p>
    <w:p>
      <w:pPr>
        <w:pStyle w:val="Heading6"/>
        <w:numPr>
          <w:ilvl w:val="5"/>
          <w:numId w:val="1"/>
        </w:numPr>
        <w:rPr/>
      </w:pPr>
      <w:bookmarkStart w:id="1039" w:name="__RefHeading___Toc425682_3804643083"/>
      <w:bookmarkStart w:id="1040" w:name="_Toc393"/>
      <w:bookmarkEnd w:id="1038"/>
      <w:bookmarkEnd w:id="1039"/>
      <w:r>
        <w:rPr/>
        <w:t>۷</w:t>
      </w:r>
      <w:r>
        <w:rPr>
          <w:rtl w:val="true"/>
        </w:rPr>
        <w:t xml:space="preserve"> </w:t>
      </w:r>
      <w:r>
        <w:rPr>
          <w:rtl w:val="true"/>
        </w:rPr>
        <w:t xml:space="preserve">/ </w:t>
      </w:r>
      <w:r>
        <w:rPr/>
        <w:t>۱۱</w:t>
      </w:r>
      <w:r>
        <w:rPr>
          <w:rtl w:val="true"/>
        </w:rPr>
        <w:t xml:space="preserve"> يادكرد امام عليه السلام از شهادت يحيى بن زكريّا عليهم السلام در مسير</w:t>
      </w:r>
      <w:bookmarkEnd w:id="1040"/>
    </w:p>
    <w:p>
      <w:pPr>
        <w:pStyle w:val="Heading6"/>
        <w:numPr>
          <w:ilvl w:val="5"/>
          <w:numId w:val="1"/>
        </w:numPr>
        <w:rPr/>
      </w:pPr>
      <w:bookmarkStart w:id="1041" w:name="__RefHeading___Toc425684_3804643083"/>
      <w:bookmarkStart w:id="1042" w:name="_Toc394"/>
      <w:bookmarkEnd w:id="1041"/>
      <w:r>
        <w:rPr/>
        <w:t>۷</w:t>
      </w:r>
      <w:r>
        <w:rPr>
          <w:rtl w:val="true"/>
        </w:rPr>
        <w:t xml:space="preserve"> </w:t>
      </w:r>
      <w:r>
        <w:rPr>
          <w:rtl w:val="true"/>
        </w:rPr>
        <w:t xml:space="preserve">/ </w:t>
      </w:r>
      <w:r>
        <w:rPr/>
        <w:t>۱۲</w:t>
      </w:r>
      <w:r>
        <w:rPr>
          <w:rtl w:val="true"/>
        </w:rPr>
        <w:t xml:space="preserve"> خوددارى امام عليه السلام از پذيرش امان عمرو بن سعيد</w:t>
      </w:r>
      <w:bookmarkEnd w:id="1042"/>
    </w:p>
    <w:p>
      <w:pPr>
        <w:pStyle w:val="BookText"/>
        <w:rPr/>
      </w:pPr>
      <w:r>
        <w:rPr>
          <w:rFonts w:ascii="IRNazanin" w:hAnsi="IRNazanin" w:eastAsia="IRNazanin"/>
          <w:color w:val="111111"/>
          <w:sz w:val="28"/>
          <w:sz w:val="28"/>
          <w:szCs w:val="28"/>
          <w:rtl w:val="true"/>
          <w:lang w:bidi="fa-IR"/>
        </w:rPr>
        <w:t>از دستت در نرود</w:t>
      </w:r>
      <w:r>
        <w:rPr>
          <w:rFonts w:eastAsia="IRNazanin" w:cs="IRNazanin"/>
          <w:color w:val="111111"/>
          <w:sz w:val="28"/>
          <w:szCs w:val="28"/>
          <w:rtl w:val="true"/>
          <w:lang w:bidi="fa-IR"/>
        </w:rPr>
        <w:t xml:space="preserve">!» . </w:t>
      </w:r>
      <w:r>
        <w:rPr>
          <w:rStyle w:val="FootnoteAnchor"/>
          <w:rtl w:val="true"/>
        </w:rPr>
        <w:footnoteReference w:id="486"/>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يادكرد امام عليه السلام از شهادت يحيى بن زكريّا عليه السلام در مسيرالإرشادـ به نقل از على بن يزيد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حسين عليه السلام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هيچ منزلى فرود نيامد و از آن جا بر نخاست ، جز آن كه از يحيى بن زكريّا عليه السلام و شهادت او ،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پستىِ دنيا در نزد خدا، اين كه سر يحيى بن زكريّا به بدكاره اى از بدكارگان بنى اسرائيل ، هديه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خوددارى امام عليه السلام از پذيرش امان عمرو بن سعيدتاريخ الطبرىـ به نقل از حارث بن كعب والى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مكّه بيرون آمديم ، نامه عبد اللّه بن جعفر و دو پسرش، عون و محمّد ، رسيد كه به حسين بن على عليه السلام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تو را به خدا ، آن گاه كه اين نامه را ديدى، باز گرد كه بيم دارم اين سفرى كه در پيش دارى ، موجب مرگ تو و نابودى خاندانت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اينك نابود گردى، نور زمين ، خاموش مى شود ؛ زيرا تو راه نماى ره يافتگان و اميد مؤمنانى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رفتن ، شتاب مكن ، كه من در پىِ نامه ره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جعفر ، نزد عمرو بن سعيد رفت و با وى ، چنين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اى بنويس و او را امان بده و به او وعده نيكى و بخشش بده و در نامه خود ، تعهّد كن و از او بخواه كه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اطمينان يابد و باز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 بنويس و پيش من بياور تا بر آن ، مُهر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 نامه را نوشت </w:t>
      </w:r>
      <w:r>
        <w:rPr>
          <w:rStyle w:val="FootnoteAnchor"/>
          <w:rtl w:val="true"/>
        </w:rPr>
        <w:footnoteReference w:id="487"/>
      </w:r>
      <w:r>
        <w:rPr>
          <w:rFonts w:ascii="IRNazanin" w:hAnsi="IRNazanin" w:eastAsia="IRNazanin"/>
          <w:color w:val="111111"/>
          <w:sz w:val="28"/>
          <w:sz w:val="28"/>
          <w:szCs w:val="28"/>
          <w:rtl w:val="true"/>
          <w:lang w:bidi="fa-IR"/>
        </w:rPr>
        <w:t>و نزد عمرو بن سعيد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 مهر بزن و همراه برادرت يحيى بن سعيد بفرست كه كاملاً اطمينان يابد و بداند كه داستان ،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كارگزار يزيد بن معاويه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و عبد اللّه بن جعفر به حسين عليه السلام رسيدند و پس از آن كه يحيى بن عمرو ، نامه را برايش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برايش خوانديم و به وى اصرار كرديم و از جمله عذرهايى كه آورد ،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خوابى ديده ام كه پيامبر صلى الله عليه و آله در آن بود و دستورى يافته ام كه آن را انجام مى دهم ، به ضررم باشد ، يا به سودم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خواب ، چه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كس نگفته ام و به هيچ كس نخواهم گفت تا به پيشگاه پروردگارم بروم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3" w:name="pg2169_20520"/>
    </w:p>
    <w:p>
      <w:pPr>
        <w:pStyle w:val="Heading6"/>
        <w:numPr>
          <w:ilvl w:val="5"/>
          <w:numId w:val="1"/>
        </w:numPr>
        <w:rPr/>
      </w:pPr>
      <w:bookmarkStart w:id="1044" w:name="__RefHeading___Toc425686_3804643083"/>
      <w:bookmarkStart w:id="1045" w:name="_Toc395"/>
      <w:bookmarkEnd w:id="1043"/>
      <w:bookmarkEnd w:id="1044"/>
      <w:r>
        <w:rPr/>
        <w:t>۷</w:t>
      </w:r>
      <w:r>
        <w:rPr>
          <w:rtl w:val="true"/>
        </w:rPr>
        <w:t xml:space="preserve"> </w:t>
      </w:r>
      <w:r>
        <w:rPr>
          <w:rtl w:val="true"/>
        </w:rPr>
        <w:t xml:space="preserve">/ </w:t>
      </w:r>
      <w:r>
        <w:rPr/>
        <w:t>۱۳</w:t>
      </w:r>
      <w:r>
        <w:rPr>
          <w:rtl w:val="true"/>
        </w:rPr>
        <w:t xml:space="preserve"> ديدار فَرَزدَق در صِفاح</w:t>
      </w:r>
      <w:bookmarkEnd w:id="104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ديدار فَرَزدَق در صِفاحتاريخ الطبرىـ به نقل از عبد اللّه بن سليم و مَذَرى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تا به صِفاح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بن غالبِ شاعر را ديديم كه مقابل حسين عليه السلام ايستاد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حاجت تو را بدهد و آرزويت 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مردمى را كه پشت سر نهادى ، با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آگاهى پرسيدى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مردم با توست و شمشيرهايشان با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از آسمان مى رسد و خدا هر چه بخواهد ، انجام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 به دست خداست و خدا هر چه بخواهد ، انجام مى دهد و هر روزى ، پروردگار ما ، در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تقدير ، به خواست ما فرود آيد، خدا را بر نعمت هايش سپاس مى گزاريم و او ياور بر سپاس گزارى است و اگر تقدير ، مانع خواسته ما شود، كسى كه انگيزه پاك و منش پرهيزگارانه دارد، ستم نكرده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حسين عليه السلام مَركبش را حركت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6" w:name="pg2169_20521"/>
    </w:p>
    <w:p>
      <w:pPr>
        <w:pStyle w:val="Heading6"/>
        <w:numPr>
          <w:ilvl w:val="5"/>
          <w:numId w:val="1"/>
        </w:numPr>
        <w:rPr/>
      </w:pPr>
      <w:bookmarkStart w:id="1047" w:name="__RefHeading___Toc425688_3804643083"/>
      <w:bookmarkStart w:id="1048" w:name="_Toc396"/>
      <w:bookmarkEnd w:id="1046"/>
      <w:bookmarkEnd w:id="1047"/>
      <w:r>
        <w:rPr/>
        <w:t>۷</w:t>
      </w:r>
      <w:r>
        <w:rPr>
          <w:rtl w:val="true"/>
        </w:rPr>
        <w:t xml:space="preserve"> </w:t>
      </w:r>
      <w:r>
        <w:rPr>
          <w:rtl w:val="true"/>
        </w:rPr>
        <w:t xml:space="preserve">/ </w:t>
      </w:r>
      <w:r>
        <w:rPr/>
        <w:t>۱۴</w:t>
      </w:r>
      <w:r>
        <w:rPr>
          <w:rtl w:val="true"/>
        </w:rPr>
        <w:t xml:space="preserve"> ديدار بِشر بن غالب در ذاتِ عِرق</w:t>
      </w:r>
      <w:bookmarkEnd w:id="1048"/>
    </w:p>
    <w:p>
      <w:pPr>
        <w:pStyle w:val="BookText"/>
        <w:rPr/>
      </w:pPr>
      <w:r>
        <w:rPr>
          <w:rFonts w:ascii="IRNazanin" w:hAnsi="IRNazanin" w:eastAsia="IRNazanin"/>
          <w:color w:val="111111"/>
          <w:sz w:val="28"/>
          <w:sz w:val="28"/>
          <w:szCs w:val="28"/>
          <w:rtl w:val="true"/>
          <w:lang w:bidi="fa-IR"/>
        </w:rPr>
        <w:t>كشف الغُمّةـ به نقل از فرزدق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بازگشتم از كوفه ، با من ديدار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با تو اند ؛ ولى شمشيرها با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يارى ، از جانب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بينم كه راست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بردگان ثروت اند و دين بر زبانشان بازيچه است ، تا جايى كه درآمد زندگى شان ، با دين ، افزايش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آن مى چرخند و چون با سختى ها دچار آزمون شدند، دينداران ، اندك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ديدار بِشر بن غالب در ذاتِ عِرقالفتوح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حسين عليه السلام به ذاتِ عِرق رسيد ، در آن جا مردى از بنى اسد به نام بِشر بن غالب ، با او ديدار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كدام قبيله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 آيى ، اى مرد اسدى؟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عراق را چگونه پشتِ سر نهادى؟</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9" w:name="pg2169_20522"/>
    </w:p>
    <w:p>
      <w:pPr>
        <w:pStyle w:val="Heading6"/>
        <w:numPr>
          <w:ilvl w:val="5"/>
          <w:numId w:val="1"/>
        </w:numPr>
        <w:rPr/>
      </w:pPr>
      <w:bookmarkStart w:id="1050" w:name="__RefHeading___Toc425690_3804643083"/>
      <w:bookmarkStart w:id="1051" w:name="_Toc397"/>
      <w:bookmarkEnd w:id="1049"/>
      <w:bookmarkEnd w:id="1050"/>
      <w:r>
        <w:rPr/>
        <w:t>۷</w:t>
      </w:r>
      <w:r>
        <w:rPr>
          <w:rtl w:val="true"/>
        </w:rPr>
        <w:t xml:space="preserve"> </w:t>
      </w:r>
      <w:r>
        <w:rPr>
          <w:rtl w:val="true"/>
        </w:rPr>
        <w:t xml:space="preserve">/ </w:t>
      </w:r>
      <w:r>
        <w:rPr/>
        <w:t>۱۵</w:t>
      </w:r>
      <w:r>
        <w:rPr>
          <w:rtl w:val="true"/>
        </w:rPr>
        <w:t xml:space="preserve"> نامه امام عليه السلام به مردم كوفه و شهادت فرستاده امام عليه السلام</w:t>
      </w:r>
      <w:bookmarkEnd w:id="1051"/>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دختر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هايى را پشتِ سر نهادم كه با تو بودند و شمشيرهايى را كه با بنى اميّه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مى گويى ، برادر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هر چه را بخواهد ، انجام مى دهد و هر چه را اراده كند ، به آن حكم مى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نامه امام عليه السلام به مردم كوفه و شهادت فرستاده امام عليه السلامتاريخ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آمد و چون به منزلگاه حاجِر در بطن الرُّمّه رسيد، قيس بن مُسهِر صَيداوى را سوى مردم كوفه فرستاد و همراه او براى آنان ،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 به برادرانش از مؤمنان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مى كنم خدايى را كه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به راستى كه نامه مسلم بن عقيل ، به من رسيد كه از نيكونظرى و فراهم آمدن جمع شما براى يارى ما و گرفتن حقّ ما ، خبر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كه با ما نيكى كند و شما را بر اين كار ، پاداش بزرگ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روز سه شنبه هشتم ذى حجّه، روز تَرويه، به سوى شما ره سپار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پيك من نزد شما رسيد، در كار خويش شتاب كنيد و بكوشيد كه من، همين روزها نزد شما مى رسم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و رحمت و بركات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عقيل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روز پيش از آن كه كشته شود ، براى حسين عليه السلام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راه نما ، به كسان خود ، دروغ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مردم كوفه ، با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مرا خواندى ،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همراه با كودكان و زنان ، ره سپار شد و همچنان آمد و توقّف نمى كرد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قيس بن مُسهِر صَيداوى ، با نامه حسين عليه السلام به سوى كوفه آمد تا به قادسيّه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نُمَير ، او را دستگير كرد و نزد عبيد 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قصر برو و دروغگوى زاده دروغگو را نفرين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حسين بن على ، بهترين آفريده خدا، فرزند فاطمه دختر پيامبر خدا ،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فرستاده او به سوى شمايم و در منزلگاه حاجِر ،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مثبت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عبيد اللّه و پدرش را نفرين كرد و براى على بن ابى طالب ، آمرزش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 دستور داد او را از فراز قصر به زير افكنند ، كه بيفكندند و در هم شكست 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2" w:name="pg2169_20524"/>
    </w:p>
    <w:p>
      <w:pPr>
        <w:pStyle w:val="Heading6"/>
        <w:numPr>
          <w:ilvl w:val="5"/>
          <w:numId w:val="1"/>
        </w:numPr>
        <w:rPr/>
      </w:pPr>
      <w:bookmarkStart w:id="1053" w:name="__RefHeading___Toc425692_3804643083"/>
      <w:bookmarkStart w:id="1054" w:name="_Toc398"/>
      <w:bookmarkEnd w:id="1052"/>
      <w:bookmarkEnd w:id="1053"/>
      <w:r>
        <w:rPr/>
        <w:t>۷</w:t>
      </w:r>
      <w:r>
        <w:rPr>
          <w:rtl w:val="true"/>
        </w:rPr>
        <w:t xml:space="preserve"> </w:t>
      </w:r>
      <w:r>
        <w:rPr>
          <w:rtl w:val="true"/>
        </w:rPr>
        <w:t xml:space="preserve">/ </w:t>
      </w:r>
      <w:r>
        <w:rPr/>
        <w:t>۱۶</w:t>
      </w:r>
      <w:r>
        <w:rPr>
          <w:rtl w:val="true"/>
        </w:rPr>
        <w:t xml:space="preserve"> توقّف در خُزَيميّه و رويدادهاى آن</w:t>
      </w:r>
      <w:bookmarkEnd w:id="1054"/>
    </w:p>
    <w:p>
      <w:pPr>
        <w:pStyle w:val="Heading6"/>
        <w:numPr>
          <w:ilvl w:val="5"/>
          <w:numId w:val="1"/>
        </w:numPr>
        <w:rPr/>
      </w:pPr>
      <w:bookmarkStart w:id="1055" w:name="__RefHeading___Toc425694_3804643083"/>
      <w:bookmarkStart w:id="1056" w:name="_Toc399"/>
      <w:bookmarkEnd w:id="1055"/>
      <w:r>
        <w:rPr/>
        <w:t>۷</w:t>
      </w:r>
      <w:r>
        <w:rPr>
          <w:rtl w:val="true"/>
        </w:rPr>
        <w:t xml:space="preserve"> </w:t>
      </w:r>
      <w:r>
        <w:rPr>
          <w:rtl w:val="true"/>
        </w:rPr>
        <w:t xml:space="preserve">/ </w:t>
      </w:r>
      <w:r>
        <w:rPr/>
        <w:t>۱۷</w:t>
      </w:r>
      <w:r>
        <w:rPr>
          <w:rtl w:val="true"/>
        </w:rPr>
        <w:t xml:space="preserve"> دعوت امام عليه السلام از زُهَير بن قَين براى يارى كردن او در منزل زَرود</w:t>
      </w:r>
      <w:bookmarkEnd w:id="105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توقّف در خُزَيميّه و رويدادهاى آنالفتوح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حركت كرد تا به خُزَيميّه رسيد و يك شبانه روز ،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خواهرش زينب دختر على عليه السلام ، به او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ديشب شنيده ام ، به آگاهى ات برسانم؟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براى انجام دادن كارى بيرون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اى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 و از سرشك ، لبريز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پس از من ، بر اين شهيدان بگِريد ؟ بر گروهى كه مرگ ، آنان را مى رانَد ، بدان جا كه وعده اش تحقّق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انجام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دعوت امام عليه السلام از زُهَير بن قَين براى يارى كردن او در منزل زَرودالأخبارُ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به زَرود رسيد و خيمه برافراشته اى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زُهَير بن 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حج رفته بود و از مكّه به كوفه مى آمد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7" w:name="pg2169_20525"/>
    </w:p>
    <w:p>
      <w:pPr>
        <w:pStyle w:val="Heading6"/>
        <w:numPr>
          <w:ilvl w:val="5"/>
          <w:numId w:val="1"/>
        </w:numPr>
        <w:rPr/>
      </w:pPr>
      <w:bookmarkStart w:id="1058" w:name="__RefHeading___Toc425696_3804643083"/>
      <w:bookmarkStart w:id="1059" w:name="_Toc400"/>
      <w:bookmarkEnd w:id="1057"/>
      <w:bookmarkEnd w:id="1058"/>
      <w:r>
        <w:rPr/>
        <w:t>۷</w:t>
      </w:r>
      <w:r>
        <w:rPr>
          <w:rtl w:val="true"/>
        </w:rPr>
        <w:t xml:space="preserve"> </w:t>
      </w:r>
      <w:r>
        <w:rPr>
          <w:rtl w:val="true"/>
        </w:rPr>
        <w:t xml:space="preserve">/ </w:t>
      </w:r>
      <w:r>
        <w:rPr/>
        <w:t>۱۸</w:t>
      </w:r>
      <w:r>
        <w:rPr>
          <w:rtl w:val="true"/>
        </w:rPr>
        <w:t xml:space="preserve"> اخبار فرود آمدن امام عليه السلام در ثَعلَبيّه</w:t>
      </w:r>
      <w:bookmarkEnd w:id="1059"/>
    </w:p>
    <w:p>
      <w:pPr>
        <w:pStyle w:val="BookText"/>
        <w:rPr/>
      </w:pPr>
      <w:r>
        <w:rPr>
          <w:rFonts w:ascii="IRNazanin" w:hAnsi="IRNazanin" w:eastAsia="IRNazanin"/>
          <w:color w:val="111111"/>
          <w:sz w:val="28"/>
          <w:sz w:val="28"/>
          <w:szCs w:val="28"/>
          <w:rtl w:val="true"/>
          <w:lang w:bidi="fa-IR"/>
        </w:rPr>
        <w:t>حسين عليه السلام نزد او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ديدارم بيا تا با تو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ديدار ،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زُهَير كه همراهش بود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پيامبر خدا صلى الله عليه و آله ، به سوى تو مى فرستد و تو ، پاسخ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به سوى حسين عليه السلام رفت و چيزى نگذشت كه با چهره درخشان ،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دستور داد خيمه اش را بر كندند و آن را در كنار خيمه حسين عليه السلام ، بر پا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برادرت برو تا به منزلت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جان خود را آماده مرگ در كنار حسين عليه السلام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ياران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شهادت را دوست دارد، بِايستد و هر كس نمى پسندد،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 همراه او نمانْد و همگى با همسر و برادرش رفتند تا به كوفه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اخبار فرود آمدن امام عليه السلام در ثَعلَبيّهالكافىـ به نقل از حكم بن عُتَيبه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در ثعلبيّه با حسين بن على عليه السلام كه مى خواست به كربلا برود، ديدار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وارد شد و سلام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به او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از كدام سرزمينى؟</w:t>
      </w:r>
      <w:r>
        <w:rPr>
          <w:rFonts w:eastAsia="Amiri" w:cs="Amiri" w:ascii="Amiri" w:hAnsi="Amiri"/>
          <w:color w:val="111111"/>
          <w:sz w:val="28"/>
          <w:szCs w:val="28"/>
          <w:rtl w:val="true"/>
          <w:lang w:bidi="ar-SA"/>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0" w:name="pg2169_20526"/>
    </w:p>
    <w:p>
      <w:pPr>
        <w:pStyle w:val="Heading6"/>
        <w:numPr>
          <w:ilvl w:val="5"/>
          <w:numId w:val="1"/>
        </w:numPr>
        <w:rPr/>
      </w:pPr>
      <w:bookmarkStart w:id="1061" w:name="__RefHeading___Toc425698_3804643083"/>
      <w:bookmarkStart w:id="1062" w:name="_Toc401"/>
      <w:bookmarkEnd w:id="1060"/>
      <w:bookmarkEnd w:id="1061"/>
      <w:r>
        <w:rPr/>
        <w:t>۷</w:t>
      </w:r>
      <w:r>
        <w:rPr>
          <w:rtl w:val="true"/>
        </w:rPr>
        <w:t xml:space="preserve"> </w:t>
      </w:r>
      <w:r>
        <w:rPr>
          <w:rtl w:val="true"/>
        </w:rPr>
        <w:t xml:space="preserve">/ </w:t>
      </w:r>
      <w:r>
        <w:rPr/>
        <w:t>۱۹</w:t>
      </w:r>
      <w:r>
        <w:rPr>
          <w:rtl w:val="true"/>
        </w:rPr>
        <w:t xml:space="preserve"> خبر شهادت مسلم بن عقيل</w:t>
      </w:r>
      <w:bookmarkEnd w:id="1062"/>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كوفه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ـ اى برادر كوفى ـ كه اگر تو را در مدينه ديده بودم ، نشانه جبرئيل عليه السلام را در خانه مان و وحى آوردنش را بر جدّم ، به تو نشان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كه آبشخور دانش مردم ، ما باشيم و اينك ، آنان بدانند و ما ندانيم؟ اين ،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خبر شهادت مسلم بن عقيلالأخبار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چون از زَرود حركت كرد، مردى از بنى اسد را ديد و از او در باره اخبار كوفه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كوفه بيرون نيامده بودم كه مسلم بن عقيل و هانى بن عروه كشته شدند و خودم ديدم كه كودكان ، پاهاى آن دو را گرفته بودند و بر زمين مى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هاى خود را به خداوند ، وا مى گذاريم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به امام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كه جان خود را و جان هاى خاندانت را كه همراه تو مى بينم ، حفظ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 برگرد و رفتن به كوفه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در آن شهر ، براى تو ياورى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عقيل ـ كه همراه حسين عليه السلام بودند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پس از مرگ برادرمان مسلم ، نيازى به زندگى نيست و هرگز باز نمى گرديم تا كشته شويم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ايشان، خيرى در زندگى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حركت كرد و چون به منزل زُباله رسيد، فرستاده محمّد بن اشعث و عمر بن سعد ـ كه او را به درخواست مسلم ، با نامه اى حاكى از بى وفايى و پيمان شكنىِ مردم كوفه بعد از بيعتشان ، گسيل داشته بودند ـ ،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چون آن نامه را خواند، به درستىِ خبر كشته شدن مسلم و هانى ، يقين كرد و سخت اندوهگين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 خبر كشته شدن قيس بن مُسهِر را هم داد ؛ همان پيكى كه امام عليه السلام او را از بطن الرُّمّه،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ساكنان منزل هاى ميان راه كه به امام عليه السلام پيوسته بودند و مى پنداشتند امام عليه السلام پيش ياران و پيروان خود خواهد رفت، چون اين خبر را شنيدند، پراكنده شدند و كسى جز ياران خاصّ حسين عليه السلام ،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حسين بن على عليه السلام خبر رسيد كه مسلم بن عقيل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هنگامى بود كه مردى كوفى بر او وارد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آمده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بيرون بيايم ، مسلم بن عقيل و هانى بن عروه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3" w:name="pg2169_20528"/>
    </w:p>
    <w:p>
      <w:pPr>
        <w:pStyle w:val="Heading6"/>
        <w:numPr>
          <w:ilvl w:val="5"/>
          <w:numId w:val="1"/>
        </w:numPr>
        <w:rPr/>
      </w:pPr>
      <w:bookmarkStart w:id="1064" w:name="__RefHeading___Toc425700_3804643083"/>
      <w:bookmarkStart w:id="1065" w:name="_Toc402"/>
      <w:bookmarkEnd w:id="1063"/>
      <w:bookmarkEnd w:id="1064"/>
      <w:r>
        <w:rPr/>
        <w:t>۷</w:t>
      </w:r>
      <w:r>
        <w:rPr>
          <w:rtl w:val="true"/>
        </w:rPr>
        <w:t xml:space="preserve"> </w:t>
      </w:r>
      <w:r>
        <w:rPr>
          <w:rtl w:val="true"/>
        </w:rPr>
        <w:t xml:space="preserve">/ </w:t>
      </w:r>
      <w:r>
        <w:rPr/>
        <w:t>۲۰</w:t>
      </w:r>
      <w:r>
        <w:rPr>
          <w:rtl w:val="true"/>
        </w:rPr>
        <w:t xml:space="preserve"> رسيدن خبر شهادت عبد اللّه بن يَقطُر در منزلگاه زُباله</w:t>
      </w:r>
      <w:bookmarkEnd w:id="1065"/>
    </w:p>
    <w:p>
      <w:pPr>
        <w:pStyle w:val="BookText"/>
        <w:rPr/>
      </w:pPr>
      <w:r>
        <w:rPr>
          <w:rFonts w:ascii="IRNazanin" w:hAnsi="IRNazanin" w:eastAsia="IRNazanin"/>
          <w:color w:val="111111"/>
          <w:sz w:val="28"/>
          <w:sz w:val="28"/>
          <w:szCs w:val="28"/>
          <w:rtl w:val="true"/>
          <w:lang w:bidi="fa-IR"/>
        </w:rPr>
        <w:t xml:space="preserve">مَذْحِجى را ـ كه رحمت خدا بر آن دو باد ـ ، كشته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پيكرشان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آويخته بر صليب از طرف پاها در بازار قصّابان ديدم كه سرشان را براى يزيد ،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سخت گريست و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رسيدن خبر شهادت عبد اللّه بن يَقطُر در منزلگاه زُباله </w:t>
      </w:r>
      <w:r>
        <w:rPr>
          <w:rStyle w:val="FootnoteAnchor"/>
          <w:rtl w:val="true"/>
        </w:rPr>
        <w:footnoteReference w:id="489"/>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حركت كرد تا به زُباله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شهادت عبد اللّه بن يَقْطُر به او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اى بيرون آورد و بر مردم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گزارشى دردناك و ناگوار ،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مسلم بن عقيل و هانى بن عروه و عبد اللّه بن يَقْطُر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ما را بى ياور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شما مى خواهد كه باز گردد ، منعى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 كه حقّى بر او نداريم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 يكباره از پيرامون وى ، پراكنده شدند و راه راست و چپ گرفتند و او ماند و يارانش كه از مدينه با وى همراه بودند ، و نيز تعداد اندكى از آنان كه در طول مسير به او پيوسته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اين كار را از آن رو كرد كه مى دانست باديه نشينان ، به اين پندار ، از پىِ او آمده اند كه او به سوى شهرى مى رود كه مردمش به اطاعت وى ، استوارند و نخواست با وى بيايند و ندانند كجا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حسين عليه السلام خبر كشته شدن ابن يَقْطُر رسيد، خطبه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ما را تنها گذاردند و مسلم، هانى، قيس بن مُسهِر و ابن يَقْطُر،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شما كه مى خواهد برگردد، برگردد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مردمى كه همراه او بودند ، دسته دسته پراكنده شدند و راه راست و چپ را در پيش گرفتند ، تا اين كه با يارانى كه از حجاز با او آمده بودند،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6" w:name="pg2169_20530"/>
    </w:p>
    <w:p>
      <w:pPr>
        <w:pStyle w:val="Heading6"/>
        <w:numPr>
          <w:ilvl w:val="5"/>
          <w:numId w:val="1"/>
        </w:numPr>
        <w:rPr/>
      </w:pPr>
      <w:bookmarkStart w:id="1067" w:name="__RefHeading___Toc425702_3804643083"/>
      <w:bookmarkStart w:id="1068" w:name="_Toc403"/>
      <w:bookmarkEnd w:id="1066"/>
      <w:bookmarkEnd w:id="1067"/>
      <w:r>
        <w:rPr>
          <w:rtl w:val="true"/>
        </w:rPr>
        <w:t>سخنى در باره شهادت پيك هاى امام حسين عليه السلام</w:t>
      </w:r>
      <w:bookmarkEnd w:id="1068"/>
    </w:p>
    <w:p>
      <w:pPr>
        <w:pStyle w:val="Heading6"/>
        <w:numPr>
          <w:ilvl w:val="5"/>
          <w:numId w:val="1"/>
        </w:numPr>
        <w:rPr/>
      </w:pPr>
      <w:bookmarkStart w:id="1069" w:name="__RefHeading___Toc425704_3804643083"/>
      <w:bookmarkStart w:id="1070" w:name="_Toc404"/>
      <w:bookmarkEnd w:id="1069"/>
      <w:r>
        <w:rPr/>
        <w:t>۱</w:t>
      </w:r>
      <w:r>
        <w:rPr>
          <w:rtl w:val="true"/>
        </w:rPr>
        <w:t xml:space="preserve"> </w:t>
      </w:r>
      <w:r>
        <w:rPr>
          <w:rtl w:val="true"/>
        </w:rPr>
        <w:t xml:space="preserve">. </w:t>
      </w:r>
      <w:r>
        <w:rPr>
          <w:rtl w:val="true"/>
        </w:rPr>
        <w:t>ابو رَزين سليمان</w:t>
      </w:r>
      <w:bookmarkEnd w:id="1070"/>
    </w:p>
    <w:p>
      <w:pPr>
        <w:pStyle w:val="Heading6"/>
        <w:numPr>
          <w:ilvl w:val="5"/>
          <w:numId w:val="1"/>
        </w:numPr>
        <w:rPr/>
      </w:pPr>
      <w:bookmarkStart w:id="1071" w:name="__RefHeading___Toc425706_3804643083"/>
      <w:bookmarkStart w:id="1072" w:name="_Toc405"/>
      <w:bookmarkEnd w:id="1071"/>
      <w:r>
        <w:rPr/>
        <w:t>۲</w:t>
      </w:r>
      <w:r>
        <w:rPr>
          <w:rtl w:val="true"/>
        </w:rPr>
        <w:t xml:space="preserve"> </w:t>
      </w:r>
      <w:r>
        <w:rPr>
          <w:rtl w:val="true"/>
        </w:rPr>
        <w:t xml:space="preserve">. </w:t>
      </w:r>
      <w:r>
        <w:rPr>
          <w:rtl w:val="true"/>
        </w:rPr>
        <w:t>عبد اللّه بن يَقطُر</w:t>
      </w:r>
      <w:bookmarkEnd w:id="1072"/>
    </w:p>
    <w:p>
      <w:pPr>
        <w:pStyle w:val="Heading6"/>
        <w:numPr>
          <w:ilvl w:val="5"/>
          <w:numId w:val="1"/>
        </w:numPr>
        <w:rPr/>
      </w:pPr>
      <w:bookmarkStart w:id="1073" w:name="__RefHeading___Toc425708_3804643083"/>
      <w:bookmarkStart w:id="1074" w:name="_Toc406"/>
      <w:bookmarkEnd w:id="1073"/>
      <w:r>
        <w:rPr/>
        <w:t>۳</w:t>
      </w:r>
      <w:r>
        <w:rPr>
          <w:rtl w:val="true"/>
        </w:rPr>
        <w:t xml:space="preserve"> </w:t>
      </w:r>
      <w:r>
        <w:rPr>
          <w:rtl w:val="true"/>
        </w:rPr>
        <w:t xml:space="preserve">. </w:t>
      </w:r>
      <w:r>
        <w:rPr>
          <w:rtl w:val="true"/>
        </w:rPr>
        <w:t>قيس بن مُسْهِر</w:t>
      </w:r>
      <w:bookmarkEnd w:id="1074"/>
    </w:p>
    <w:p>
      <w:pPr>
        <w:pStyle w:val="BookText"/>
        <w:rPr/>
      </w:pPr>
      <w:r>
        <w:rPr>
          <w:rFonts w:ascii="IRNazanin" w:hAnsi="IRNazanin" w:eastAsia="IRNazanin"/>
          <w:color w:val="111111"/>
          <w:sz w:val="28"/>
          <w:sz w:val="28"/>
          <w:szCs w:val="28"/>
          <w:rtl w:val="true"/>
          <w:lang w:bidi="fa-IR"/>
        </w:rPr>
        <w:t xml:space="preserve">سخنى در باره شهادت پيك هاى امام حسين عليه السلامبر پايه گزارش منابع تاريخى ، سه تن از پيك هاى امام حسين عليه السلام توسّط ابن زياد ، به شهادت رسيده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رَزين سليمانسليمان ، از خدمت گزاران امام حسين عليه السلام بود و 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مَولَى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نخستين شهيد نهضت حسينى است ؛ چرا كه او، حامل نامه يارى طلبىِ امام عليه السلام به سران بصره بود و يكى از آنان به نام مُنذِر بن جارود ، در شبى كه ابن زياد مى خواست صبح روز بعد از آن به سوى كوفه حركت كند، موضوع را به وى گزارش كرد و ابن زياد هم سليمان را فرا خواند و گردن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يَقطُردر برخى گزارش ها آمده كه ابن يَقطُر ، نامه امام عليه السلام را براى مسلم مى برد كه دستگير و شهيد گرديد و در برخى گزارش ها نيز وى حامل نامه مسلم به امام عليه السلام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شهادت وى را در كربلا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مُسْهِرقيس ، پيكى بسيار فعّال بود و بارها از كوفه براى امام عليه السلام پيام برد و پيام امام عليه السلام را به كوفيان رساند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5" w:name="pg2169_20531"/>
    </w:p>
    <w:p>
      <w:pPr>
        <w:pStyle w:val="Heading6"/>
        <w:numPr>
          <w:ilvl w:val="5"/>
          <w:numId w:val="1"/>
        </w:numPr>
        <w:rPr/>
      </w:pPr>
      <w:bookmarkStart w:id="1076" w:name="__RefHeading___Toc425710_3804643083"/>
      <w:bookmarkStart w:id="1077" w:name="_Toc407"/>
      <w:bookmarkEnd w:id="1075"/>
      <w:bookmarkEnd w:id="1076"/>
      <w:r>
        <w:rPr/>
        <w:t>۷</w:t>
      </w:r>
      <w:r>
        <w:rPr>
          <w:rtl w:val="true"/>
        </w:rPr>
        <w:t xml:space="preserve"> </w:t>
      </w:r>
      <w:r>
        <w:rPr>
          <w:rtl w:val="true"/>
        </w:rPr>
        <w:t xml:space="preserve">/ </w:t>
      </w:r>
      <w:r>
        <w:rPr/>
        <w:t>۲۱</w:t>
      </w:r>
      <w:r>
        <w:rPr>
          <w:rtl w:val="true"/>
        </w:rPr>
        <w:t xml:space="preserve"> ورود امام عليه السلام به منزلگاه عَقَبه و رخدادهاى آن</w:t>
      </w:r>
      <w:bookmarkEnd w:id="1077"/>
    </w:p>
    <w:p>
      <w:pPr>
        <w:pStyle w:val="Heading6"/>
        <w:numPr>
          <w:ilvl w:val="5"/>
          <w:numId w:val="1"/>
        </w:numPr>
        <w:rPr/>
      </w:pPr>
      <w:bookmarkStart w:id="1078" w:name="__RefHeading___Toc425712_3804643083"/>
      <w:bookmarkStart w:id="1079" w:name="_Toc408"/>
      <w:bookmarkEnd w:id="1078"/>
      <w:r>
        <w:rPr/>
        <w:t>۷</w:t>
      </w:r>
      <w:r>
        <w:rPr>
          <w:rtl w:val="true"/>
        </w:rPr>
        <w:t xml:space="preserve"> </w:t>
      </w:r>
      <w:r>
        <w:rPr>
          <w:rtl w:val="true"/>
        </w:rPr>
        <w:t xml:space="preserve">/ </w:t>
      </w:r>
      <w:r>
        <w:rPr/>
        <w:t>۲۱</w:t>
      </w:r>
      <w:r>
        <w:rPr>
          <w:rtl w:val="true"/>
        </w:rPr>
        <w:t xml:space="preserve"> ـ </w:t>
      </w:r>
      <w:r>
        <w:rPr/>
        <w:t>۱</w:t>
      </w:r>
      <w:r>
        <w:rPr>
          <w:rtl w:val="true"/>
        </w:rPr>
        <w:t xml:space="preserve"> رؤياى امام عليه السلام</w:t>
      </w:r>
      <w:bookmarkEnd w:id="1079"/>
    </w:p>
    <w:p>
      <w:pPr>
        <w:pStyle w:val="Heading6"/>
        <w:numPr>
          <w:ilvl w:val="5"/>
          <w:numId w:val="1"/>
        </w:numPr>
        <w:rPr/>
      </w:pPr>
      <w:bookmarkStart w:id="1080" w:name="__RefHeading___Toc425714_3804643083"/>
      <w:bookmarkStart w:id="1081" w:name="_Toc409"/>
      <w:bookmarkEnd w:id="1080"/>
      <w:r>
        <w:rPr/>
        <w:t>۷</w:t>
      </w:r>
      <w:r>
        <w:rPr>
          <w:rtl w:val="true"/>
        </w:rPr>
        <w:t xml:space="preserve"> </w:t>
      </w:r>
      <w:r>
        <w:rPr>
          <w:rtl w:val="true"/>
        </w:rPr>
        <w:t xml:space="preserve">/ </w:t>
      </w:r>
      <w:r>
        <w:rPr/>
        <w:t>۲۱</w:t>
      </w:r>
      <w:r>
        <w:rPr>
          <w:rtl w:val="true"/>
        </w:rPr>
        <w:t xml:space="preserve"> ـ </w:t>
      </w:r>
      <w:r>
        <w:rPr/>
        <w:t>۲</w:t>
      </w:r>
      <w:r>
        <w:rPr>
          <w:rtl w:val="true"/>
        </w:rPr>
        <w:t xml:space="preserve"> خبر دادن امام عليه السلام از شهادت خود</w:t>
      </w:r>
      <w:bookmarkEnd w:id="108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ورود امام عليه السلام به منزلگاه عَقَبه و رخدادهاى آن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رؤياى امام عليه السلامكامل الزياراتـ به نقل از شهاب بن عبد ربّه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بن على عليه السلام بر بالاى عَقَبة البَطْن رفت ،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حتما كشته خواهم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يقين كردى، اى ابا عبد اللّه ؟از مكّه تا كربلا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خوابى كه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هايى را ديدم كه بر من حمله كردند و سخت ترين حمله ، از سوى سگى سياه و سفيد بود</w:t>
      </w:r>
      <w:r>
        <w:rPr>
          <w:rFonts w:eastAsia="IRNazanin" w:cs="IRNazanin"/>
          <w:color w:val="111111"/>
          <w:sz w:val="28"/>
          <w:szCs w:val="28"/>
          <w:rtl w:val="true"/>
          <w:lang w:bidi="fa-IR"/>
        </w:rPr>
        <w:t xml:space="preserve">» . </w:t>
      </w:r>
      <w:r>
        <w:rPr>
          <w:rStyle w:val="FootnoteAnchor"/>
          <w:rtl w:val="true"/>
        </w:rPr>
        <w:footnoteReference w:id="490"/>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خبر دادن امام عليه السلام از شهادت خودالإرشادـ به نقل از عبد اللّه بن سليمان اسدى و مُنذر بن مُشمَعِل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سحر شد، حسين عليه السلام به يارانش دستور داد كه آبِ بسيار برگيرند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حركت كرد تا به بَطْن العَقَبه رسيد و در آن 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از بنى عِكْرِمه به نام عمرو بن لوذان با امام عليه السلام ديدار كرد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2" w:name="pg2169_20532"/>
    </w:p>
    <w:p>
      <w:pPr>
        <w:pStyle w:val="Heading6"/>
        <w:numPr>
          <w:ilvl w:val="5"/>
          <w:numId w:val="1"/>
        </w:numPr>
        <w:rPr/>
      </w:pPr>
      <w:bookmarkStart w:id="1083" w:name="__RefHeading___Toc425716_3804643083"/>
      <w:bookmarkStart w:id="1084" w:name="_Toc410"/>
      <w:bookmarkEnd w:id="1082"/>
      <w:bookmarkEnd w:id="1083"/>
      <w:r>
        <w:rPr/>
        <w:t>۷</w:t>
      </w:r>
      <w:r>
        <w:rPr>
          <w:rtl w:val="true"/>
        </w:rPr>
        <w:t xml:space="preserve"> </w:t>
      </w:r>
      <w:r>
        <w:rPr>
          <w:rtl w:val="true"/>
        </w:rPr>
        <w:t xml:space="preserve">/ </w:t>
      </w:r>
      <w:r>
        <w:rPr/>
        <w:t>۲۲</w:t>
      </w:r>
      <w:r>
        <w:rPr>
          <w:rtl w:val="true"/>
        </w:rPr>
        <w:t xml:space="preserve"> فرود آمدن امام عليه السلام و يارانش در منزلگاه شَراف و آب برداشتن از آن جا</w:t>
      </w:r>
      <w:bookmarkEnd w:id="1084"/>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جز بر نيزه ها و شمشيرهاى تيز ، وارد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دنبال شما فرستاده اند ، اگر كار جنگ را خود ، انجام مى دادند و كارها را آماده مى كردند تا شما بر آنها وارد مى شدى، رفتن ، قابل قبول بود ؛ امّا با چنين وضعى كه گزارش مى كنى ، من عقيده ندارم كه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 بر من ، پنهان نيست ؛ ليكن خواست خداوند متعال ، مغلوب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آنان مرا رها نمى كنند تا اين خونِ بسته را از درونم بيرون كشند و وقتى چنين كردند ، خداوند ، كسى را بر آنان مسلّط مى كند كه خوارشان سازد و خوارترينِ مردمان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فرود آمدن امام عليه السلام و يارانش در منزلگاه شَراف و آب برداشتن از آن جاتاريخ الطبرىـ به نقل از عبد اللّه بن سليم اسدى و مذرى بن مُشمَعِل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آمد تا به منزل شَراف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شد ، به جوانان دستور داد كه آب فراوان بردارند و سپس از آن جا حركت كردند</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5" w:name="pg2169_20533"/>
    </w:p>
    <w:p>
      <w:pPr>
        <w:pStyle w:val="Heading6"/>
        <w:numPr>
          <w:ilvl w:val="5"/>
          <w:numId w:val="1"/>
        </w:numPr>
        <w:rPr/>
      </w:pPr>
      <w:bookmarkStart w:id="1086" w:name="__RefHeading___Toc425718_3804643083"/>
      <w:bookmarkStart w:id="1087" w:name="_Toc411"/>
      <w:bookmarkEnd w:id="1085"/>
      <w:bookmarkEnd w:id="1086"/>
      <w:r>
        <w:rPr/>
        <w:t>۷</w:t>
      </w:r>
      <w:r>
        <w:rPr>
          <w:rtl w:val="true"/>
        </w:rPr>
        <w:t xml:space="preserve"> </w:t>
      </w:r>
      <w:r>
        <w:rPr>
          <w:rtl w:val="true"/>
        </w:rPr>
        <w:t xml:space="preserve">/ </w:t>
      </w:r>
      <w:r>
        <w:rPr/>
        <w:t>۲۳</w:t>
      </w:r>
      <w:r>
        <w:rPr>
          <w:rtl w:val="true"/>
        </w:rPr>
        <w:t xml:space="preserve"> فرستاده شدن حُر ، براى آوردن امام عليه السلام به كوفه</w:t>
      </w:r>
      <w:bookmarkEnd w:id="108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فرستاده شدن حُر ، براى آوردن امام عليه السلام به كوفهالطبقات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 اللّه ، جنگجويان را جمع كرد و به آنان ، عطايايى بخشيد و به شُرطه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حُصَين بن تميم طُهَوى را به قادسيه فرستاد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بمان و هر كه را نشناختى ، دستگير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قيس بن مُسهِر اسدى را به سوى مسلم بن عقيل ـ پيش از آن كه خبر شهادتش به وى برسد ـ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قيس را دستگير كرد و به سوى عبيد 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مسلم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مردم برخيز و به دروغگو پسر دروغگو ، دشنام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حسين بن على در منزلگاه حاجِر ، جدا شدم و من ، فرستاده او به سوى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يارى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 دستور داد او را از بالاى قصر ، انداختند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 بن يزيد يَربوعى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بنى 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هزار نفر به سوى حسين عليه السلام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همراهى كن و مگذار برگردد كه وارد كوفه شود و راه را بر او تنگ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يزيد ، چنين كرد و حسين عليه السلام راه عُذَيْب را در پيش گرفت تا به دامنه و سراشيبى نجف رسيد و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مُقاتِل ،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8" w:name="pg2169_20534"/>
    </w:p>
    <w:p>
      <w:pPr>
        <w:pStyle w:val="Heading6"/>
        <w:numPr>
          <w:ilvl w:val="5"/>
          <w:numId w:val="1"/>
        </w:numPr>
        <w:rPr/>
      </w:pPr>
      <w:bookmarkStart w:id="1089" w:name="__RefHeading___Toc425720_3804643083"/>
      <w:bookmarkStart w:id="1090" w:name="_Toc412"/>
      <w:bookmarkEnd w:id="1088"/>
      <w:bookmarkEnd w:id="1089"/>
      <w:r>
        <w:rPr/>
        <w:t>۷</w:t>
      </w:r>
      <w:r>
        <w:rPr>
          <w:rtl w:val="true"/>
        </w:rPr>
        <w:t xml:space="preserve"> </w:t>
      </w:r>
      <w:r>
        <w:rPr>
          <w:rtl w:val="true"/>
        </w:rPr>
        <w:t xml:space="preserve">/ </w:t>
      </w:r>
      <w:r>
        <w:rPr/>
        <w:t>۲۴</w:t>
      </w:r>
      <w:r>
        <w:rPr>
          <w:rtl w:val="true"/>
        </w:rPr>
        <w:t xml:space="preserve"> بسته شدن راه بر امام عليه السلام توسّط حُر</w:t>
      </w:r>
      <w:bookmarkEnd w:id="109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بسته شدن راه بر امام عليه السلام توسّط حُرمقاتل الطالبيّينـ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حرّ بن يزيد را فرستاد تا راه را بر حسين عليه السلام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 السلام در راه ، حركت مى كرد ، دو مرد اعرابى از قبيله بنى اسد ، با ايشان برخورد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دل هاى مردم ، با شماست و شمشيرهايشان ، رو در روى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از كشته شدن مسلم و يارانش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عقيل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باز نمى گرديم تا اين كه انتقام خون خود را بگيريم و يا همه كشته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باديه نشينانى كه در راه به وى پيوسته بودند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يك از شما كه مى خواهد برگردد،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بيعت خود را برداشتيم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رفتند و حسين عليه السلام با خانواده و چند نفر از يارانش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راه ادامه داد تا به نزديك حرّ بن يزيد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حسين عليه السلام ، چون سپاه را از دور ديدند ،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تكبير براى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اين مكان ، درخت خرما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كه شما سرهاى اسبان و نوك نيزه ها را ديده ايد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من نيز چنين عقيده اى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پيش رفتند تا حرّ بن يزيد و سپاهش به آنان برخوردند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كه هر كجا تو را ديدم ، نگه دارم و بر تو سخت بگيرم و نگذارم كه از اين جا حركت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 با تو نبرد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 كه با كشتن من ، بدبخت شوى، مادرت به عزايت بنشيند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عربى جز تو ـ هر كس كه بود ـ در چنين شرايطى كه تو دارى ، اين سخن را مى گفت ، من نيز همين سخن را به مادرش مى گفتم ؛ ولى به خدا سوگند ، نمى توانم نام مادر تو را جز به بهترين شيوه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حركت، ادامه داد و حُر نيز همراه او مى رفت و از بازگشت به جايى كه از آن آمده بود و از ورود به كوفه ، ممانعت مى كرد ، تا اين كه در روستايى نزديك كوفه به نام اَقساسِ مالك ،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 جريان را براى عبيد اللّه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منزل رُهَيمه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 حرّ بن يزيد را با هزار سوار ، در پى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خانه ام بيرون آمدم تا به سوى حسين عليه السلام روانه شوم ، سه بار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 مژده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اطراف خود نگريستم ؛ امّا كسى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حُر ، به عزايش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با پسر پيامبر مى رود و بشارت بهشت به او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به هنگام نماز ظهر ، به حسين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فرزندش دستور داد تا اذان و اقامه گفت و حسين عليه السلام برخاست و به اتّفاق هر دو گروه ،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سلام نماز را گفت ، حرّ بن يزيد ،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بركات خداوند بر تو باد ، 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پاسخ گفت 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يزيد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مايى ، يا بر ضدّ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ـ اى پسر پيامبر ـ كه براى نبرد با شما فرستاده شدم ؛ ولى به خدا پناه مى برم كه از قبر بيرون آيم ، در حالى كه سرافكنده باشم و دستانم به گردنم بسته شده باشد و بر صورت ، بر آتش افكنده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به حرم جدّت باز گرد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نگردى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 شوى</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1" w:name="pg2169_20537"/>
    </w:p>
    <w:p>
      <w:pPr>
        <w:pStyle w:val="Heading6"/>
        <w:numPr>
          <w:ilvl w:val="5"/>
          <w:numId w:val="1"/>
        </w:numPr>
        <w:rPr/>
      </w:pPr>
      <w:bookmarkStart w:id="1092" w:name="__RefHeading___Toc425722_3804643083"/>
      <w:bookmarkStart w:id="1093" w:name="_Toc413"/>
      <w:bookmarkEnd w:id="1091"/>
      <w:bookmarkEnd w:id="1092"/>
      <w:r>
        <w:rPr/>
        <w:t>۷</w:t>
      </w:r>
      <w:r>
        <w:rPr>
          <w:rtl w:val="true"/>
        </w:rPr>
        <w:t xml:space="preserve"> </w:t>
      </w:r>
      <w:r>
        <w:rPr>
          <w:rtl w:val="true"/>
        </w:rPr>
        <w:t xml:space="preserve">/ </w:t>
      </w:r>
      <w:r>
        <w:rPr/>
        <w:t>۲۵</w:t>
      </w:r>
      <w:r>
        <w:rPr>
          <w:rtl w:val="true"/>
        </w:rPr>
        <w:t xml:space="preserve"> سخنرانى امام عليه السلام براى ياران خود و ياران حُر در منزلگاه بَيضَه</w:t>
      </w:r>
      <w:bookmarkEnd w:id="1093"/>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روم و مرگ براى جوان مرد ، ننگ نيست ، آن گاه كه قصد خير كند و از روى مسلمانى بجنگند و براى مردانِ نيك ، جانفشانى كند و از تباهى و گنهكاران ، دورى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بميرم ، پشيمان نخواهم شد و اگر زنده بمانم ، سرزنش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خوارىِ تو ، همين بس كه ذليلانه از دنيا بروى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سخنرانى امام عليه السلام براى ياران خود و ياران حُر در منزلگاه بَيَضهتاريخ الطبرىـ به نقل از عقبة بن ابى عَيزار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بَيَضه براى ياران خويش و ياران حُر ، سخنرانى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حمد و سپاس خدا را به جا آورد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حاكم ستمگرى را ببيند كه محرّمات خدا را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حلال مى شمارد و پيمان خدا را مى شكند و بر خلاف سنّت پيامبر خدا مى رود و ميان بندگان خدا ، با گناه و ستم ، عمل مى كند ، ولى با كردار و يا گفتار ، بر او نشورد، بر خدا فرض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جايگاه همان ستمگر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اينان ، به اطاعت شيطان در آمده اند و اطاعت خدا را رها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تباهى آورده اند و حدود را معطّل نهاده اند و ثروت ها را به خويش اختصاص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خدا را حلال دانسته و حلال خدا را حرام شمرده اند ، و من ، شايسته ترين فرد هستم براى اين كه اين چيزها را تغيير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هاى شما به من رسيد و فرستادگانتان با بيعت شما ، نزد من آمدند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تسليم نمى كنيد و از يارى ام باز نمى مانيد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بيعت خويش عمل كنيد ، رشد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حسين پسر على و پسر فاطمه دختر پيامبر خدا صلى الله عليه و آله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با جان هاى شماست و كسانم با كسانِ شمايند و من ، مقتداى شمايم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عهد خود رفتار نكنيد و پيمان خويش را بشكنيد و بيعت مرا از گردن خويش برداريد ، به جان خودم سوگند كه اين از شما تازه نيست، كه با پدرم ، برادرم و عموزاده ام نيز چنين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خورده ، كسى است كه فريب شما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خويش را گم كرده ايد و نصيب خويش را به تباهى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پيمان بشكند ، به ضرر خويش مى 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خدا ، مرا از شما بى نياز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بركات خداوند ، بر شما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4" w:name="pg2169_20539"/>
    </w:p>
    <w:p>
      <w:pPr>
        <w:pStyle w:val="Heading6"/>
        <w:numPr>
          <w:ilvl w:val="5"/>
          <w:numId w:val="1"/>
        </w:numPr>
        <w:rPr/>
      </w:pPr>
      <w:bookmarkStart w:id="1095" w:name="__RefHeading___Toc425724_3804643083"/>
      <w:bookmarkStart w:id="1096" w:name="_Toc414"/>
      <w:bookmarkEnd w:id="1094"/>
      <w:bookmarkEnd w:id="1095"/>
      <w:r>
        <w:rPr/>
        <w:t>۷</w:t>
      </w:r>
      <w:r>
        <w:rPr>
          <w:rtl w:val="true"/>
        </w:rPr>
        <w:t xml:space="preserve"> </w:t>
      </w:r>
      <w:r>
        <w:rPr>
          <w:rtl w:val="true"/>
        </w:rPr>
        <w:t xml:space="preserve">/ </w:t>
      </w:r>
      <w:r>
        <w:rPr/>
        <w:t>۲۶</w:t>
      </w:r>
      <w:r>
        <w:rPr>
          <w:rtl w:val="true"/>
        </w:rPr>
        <w:t xml:space="preserve"> يارى خواستن امام عليه السلام در منزلگاه بنى مُقاتل</w:t>
      </w:r>
      <w:bookmarkEnd w:id="1096"/>
    </w:p>
    <w:p>
      <w:pPr>
        <w:pStyle w:val="Heading6"/>
        <w:numPr>
          <w:ilvl w:val="5"/>
          <w:numId w:val="1"/>
        </w:numPr>
        <w:rPr/>
      </w:pPr>
      <w:bookmarkStart w:id="1097" w:name="__RefHeading___Toc425726_3804643083"/>
      <w:bookmarkStart w:id="1098" w:name="_Toc415"/>
      <w:bookmarkEnd w:id="1097"/>
      <w:r>
        <w:rPr/>
        <w:t>۷</w:t>
      </w:r>
      <w:r>
        <w:rPr>
          <w:rtl w:val="true"/>
        </w:rPr>
        <w:t xml:space="preserve"> </w:t>
      </w:r>
      <w:r>
        <w:rPr>
          <w:rtl w:val="true"/>
        </w:rPr>
        <w:t xml:space="preserve">/ </w:t>
      </w:r>
      <w:r>
        <w:rPr/>
        <w:t>۲۶</w:t>
      </w:r>
      <w:r>
        <w:rPr>
          <w:rtl w:val="true"/>
        </w:rPr>
        <w:t xml:space="preserve"> ـ </w:t>
      </w:r>
      <w:r>
        <w:rPr/>
        <w:t>۱</w:t>
      </w:r>
      <w:r>
        <w:rPr>
          <w:rtl w:val="true"/>
        </w:rPr>
        <w:t xml:space="preserve"> يارى خواستن از عبيد اللّه بن حُر</w:t>
      </w:r>
      <w:bookmarkEnd w:id="109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يارى خواستن امام عليه السلام در منزلگاه بنى مُقاتل</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يارى خواستن از عبيد اللّه بن حُرتاريخ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مَرثَد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راه ادامه داد تا 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مُقاتل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فرود آمد و خيمه اى برپا شده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مُجالد بن سعيد ، از عامر شَعبى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خيمه ، از آنِ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عبيد اللّه بن حُرّ جُعفى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فرا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قاصدى به سوى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 چون نزد او رسيد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حسين بن على است كه تو را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حُر ،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كوفه بيرون نيامدم ، مگر بِدان جهت كه مبادا حسين ، وارد كوفه شود و من در آن جا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نمى خواهم او را ببينم و او مرا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آمد و به حسين عليه السلام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كفش هايش را پوشيد و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نشست و آن گاه ، او را براى همراهى خود ، دعوت كرد ؛ ولى پسر حُر ، سخن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يارى نمى كنى، از خدا بترس كه با كسانى باشى كه با ما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نبرد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كسى كه صداى يارى ما را بشنود و ما را يارى نكند ، نابود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هرگز نخواهد شد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برخاست و به اقامتگاه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حركت كرد تا به قُطقُطانه </w:t>
      </w:r>
      <w:r>
        <w:rPr>
          <w:rStyle w:val="FootnoteAnchor"/>
          <w:rtl w:val="true"/>
        </w:rPr>
        <w:footnoteReference w:id="492"/>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 اى افراشته نظر افكند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خيمه ، از آنِ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عبيد اللّه بن حُرّ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برايش پيغام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گنهكار و خطاكارى و خداوند ، تو را بِدان كيفر مى دهد ، اگر به درگاه خداوند متعال توبه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لحظات ، مرا يارى رسانى ، جدّم در پيشگاه خداوند ، شفيع تو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اللّه 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يارى كنم ، نخستين كشته خواهم بود ؛ ولى اين اسبم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هيچ گاه سوارش نشدم و دنبال چيزى</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9" w:name="pg2169_20541"/>
    </w:p>
    <w:p>
      <w:pPr>
        <w:pStyle w:val="Heading6"/>
        <w:numPr>
          <w:ilvl w:val="5"/>
          <w:numId w:val="1"/>
        </w:numPr>
        <w:rPr/>
      </w:pPr>
      <w:bookmarkStart w:id="1100" w:name="__RefHeading___Toc425728_3804643083"/>
      <w:bookmarkStart w:id="1101" w:name="_Toc416"/>
      <w:bookmarkEnd w:id="1099"/>
      <w:bookmarkEnd w:id="1100"/>
      <w:r>
        <w:rPr/>
        <w:t>۷</w:t>
      </w:r>
      <w:r>
        <w:rPr>
          <w:rtl w:val="true"/>
        </w:rPr>
        <w:t xml:space="preserve"> </w:t>
      </w:r>
      <w:r>
        <w:rPr>
          <w:rtl w:val="true"/>
        </w:rPr>
        <w:t xml:space="preserve">/ </w:t>
      </w:r>
      <w:r>
        <w:rPr/>
        <w:t>۲۶</w:t>
      </w:r>
      <w:r>
        <w:rPr>
          <w:rtl w:val="true"/>
        </w:rPr>
        <w:t xml:space="preserve"> ـ </w:t>
      </w:r>
      <w:r>
        <w:rPr/>
        <w:t>۲</w:t>
      </w:r>
      <w:r>
        <w:rPr>
          <w:rtl w:val="true"/>
        </w:rPr>
        <w:t xml:space="preserve"> يارى خواستن امام عليه السلام از عمرو بن قيس مَشرقى</w:t>
      </w:r>
      <w:bookmarkEnd w:id="1101"/>
    </w:p>
    <w:p>
      <w:pPr>
        <w:pStyle w:val="BookText"/>
        <w:rPr/>
      </w:pPr>
      <w:r>
        <w:rPr>
          <w:rFonts w:ascii="IRNazanin" w:hAnsi="IRNazanin" w:eastAsia="IRNazanin"/>
          <w:color w:val="111111"/>
          <w:sz w:val="28"/>
          <w:sz w:val="28"/>
          <w:szCs w:val="28"/>
          <w:rtl w:val="true"/>
          <w:lang w:bidi="fa-IR"/>
        </w:rPr>
        <w:t xml:space="preserve">نبودم ، مگر اين كه بِدان دست يافتم و كسى مرا تعقيب نكرد ، مگر آن كه نجات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چهره از وى برگرداند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به تو و اسبت نيازى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گاه ، گم راهان را ياور نمى گيرم</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 ولى از اين جا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ما باش و نه بر ضدّ ما ؛ زيرا هر كس فرياد ما خاندان را بشنود و پاسخ نگويد ، خداوند ، او را با صورت در آتش دوزخ مى افكند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يارى خواستن امام عليه السلام از عمرو بن قيس مَشرقى </w:t>
      </w:r>
      <w:r>
        <w:rPr>
          <w:rStyle w:val="FootnoteAnchor"/>
          <w:rtl w:val="true"/>
        </w:rPr>
        <w:footnoteReference w:id="494"/>
      </w:r>
      <w:r>
        <w:rPr>
          <w:rFonts w:ascii="IRNazanin" w:hAnsi="IRNazanin" w:eastAsia="IRNazanin"/>
          <w:color w:val="111111"/>
          <w:sz w:val="28"/>
          <w:sz w:val="28"/>
          <w:szCs w:val="28"/>
          <w:rtl w:val="true"/>
          <w:lang w:bidi="fa-IR"/>
        </w:rPr>
        <w:t>ثواب الأعمالـ به نقل از عمرو بن قيس مَشرقى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پسرعمويم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مُقاتل بر حسين عليه السلام وارد شديم و بر او سلام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بينم ، رنگ است ، يا محاسنتان چنين است؟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2" w:name="pg2169_20542"/>
    </w:p>
    <w:p>
      <w:pPr>
        <w:pStyle w:val="Heading6"/>
        <w:numPr>
          <w:ilvl w:val="5"/>
          <w:numId w:val="1"/>
        </w:numPr>
        <w:rPr/>
      </w:pPr>
      <w:bookmarkStart w:id="1103" w:name="__RefHeading___Toc425730_3804643083"/>
      <w:bookmarkStart w:id="1104" w:name="_Toc417"/>
      <w:bookmarkEnd w:id="1102"/>
      <w:bookmarkEnd w:id="1103"/>
      <w:r>
        <w:rPr/>
        <w:t>۷</w:t>
      </w:r>
      <w:r>
        <w:rPr>
          <w:rtl w:val="true"/>
        </w:rPr>
        <w:t xml:space="preserve"> </w:t>
      </w:r>
      <w:r>
        <w:rPr>
          <w:rtl w:val="true"/>
        </w:rPr>
        <w:t xml:space="preserve">/ </w:t>
      </w:r>
      <w:r>
        <w:rPr/>
        <w:t>۲۷</w:t>
      </w:r>
      <w:r>
        <w:rPr>
          <w:rtl w:val="true"/>
        </w:rPr>
        <w:t xml:space="preserve"> رؤياى شهادت</w:t>
      </w:r>
      <w:bookmarkEnd w:id="110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در بنى هاشم ، زودرس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به ما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يارى من آمده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كهن سال، بدهكار و عيالوارم و در دستم ، امانت هاى مردم است و نمى دانم چه مى شود و دوست ندارم كه امانت ها از دست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پسرعمويم نيز همين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برويد ، تا فرياد ما را نشنويد و سياهىِ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نبينيد ؛ چرا كه هر كسى فرياد ما را بشنود و سياهىِ ما را ببيند و به ما پاسخ ندهد و يارى نرساند ، بر خداوند فرض است كه او را با صورت ، در آتش افكند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رؤياى شهادتتاريخ الطبرىـ به نقل از عُقْبة بن سَمعان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آخر شب شد ، حسين عليه السلام به ما فرمود كه آبگيرى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حركت داد و ما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مُقاتل ، حركت كرديم و لختى رفتيم، حسين عليه السلام چرتى زد و آن گاه بيدار شد و مى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الْعَــلَمِينَ</w:t>
      </w:r>
      <w:r>
        <w:rPr>
          <w:rFonts w:eastAsia="IRNazanin" w:cs="IRNazanin"/>
          <w:color w:val="111111"/>
          <w:sz w:val="28"/>
          <w:szCs w:val="28"/>
          <w:rtl w:val="true"/>
          <w:lang w:bidi="fa-IR"/>
        </w:rPr>
        <w:t xml:space="preserve">» » </w:t>
      </w:r>
      <w:r>
        <w:rPr>
          <w:rStyle w:val="FootnoteAnchor"/>
          <w:rtl w:val="true"/>
        </w:rPr>
        <w:footnoteReference w:id="495"/>
      </w:r>
      <w:r>
        <w:rPr>
          <w:rFonts w:ascii="IRNazanin" w:hAnsi="IRNazanin" w:eastAsia="IRNazanin"/>
          <w:color w:val="111111"/>
          <w:sz w:val="28"/>
          <w:sz w:val="28"/>
          <w:szCs w:val="28"/>
          <w:rtl w:val="true"/>
          <w:lang w:bidi="fa-IR"/>
        </w:rPr>
        <w:t>و اين را دو يا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على ، بر اسب خويش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الْعَــلَمِينَ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اِنّا لِلّه گفتن تو ، براى چيست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5" w:name="pg2169_20543"/>
    </w:p>
    <w:p>
      <w:pPr>
        <w:pStyle w:val="Heading6"/>
        <w:numPr>
          <w:ilvl w:val="5"/>
          <w:numId w:val="1"/>
        </w:numPr>
        <w:rPr/>
      </w:pPr>
      <w:bookmarkStart w:id="1106" w:name="__RefHeading___Toc425732_3804643083"/>
      <w:bookmarkStart w:id="1107" w:name="_Toc418"/>
      <w:bookmarkEnd w:id="1105"/>
      <w:bookmarkEnd w:id="1106"/>
      <w:r>
        <w:rPr/>
        <w:t>۷</w:t>
      </w:r>
      <w:r>
        <w:rPr>
          <w:rtl w:val="true"/>
        </w:rPr>
        <w:t xml:space="preserve"> </w:t>
      </w:r>
      <w:r>
        <w:rPr>
          <w:rtl w:val="true"/>
        </w:rPr>
        <w:t xml:space="preserve">/ </w:t>
      </w:r>
      <w:r>
        <w:rPr/>
        <w:t>۲۸</w:t>
      </w:r>
      <w:r>
        <w:rPr>
          <w:rtl w:val="true"/>
        </w:rPr>
        <w:t xml:space="preserve"> نامه ابن زياد به حُر ، جهت سختگيرى بر امام عليه السلام</w:t>
      </w:r>
      <w:bookmarkEnd w:id="1107"/>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چُرتم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 را بر اسبى ديدم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 حركت مى كنند و مرگ نيز به دنبال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كه از مرگمان به ما خبر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برايت بد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 حق نيستيم؟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بندگان به سوى او خواهند رفت ، 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اهمّيتى ندارد ؛ چرا كه بر حق ، جان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نيكوترين پاداشى را كه به خاطر پدرى به فرزندى داده ، به تو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نامه ابن زياد به حُر ، جهت سختگيرى بر امام عليه السلامالفتوح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 نامه اى از كوفه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عبيد اللّه بن زياد ، به حُرّ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نامه ام به تو رسيد ، بر حسين ، سخت بگير و از او جدا مشو تا او را نزد من بياورى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ام دستور داده ام كه از تو جدا نشود تا مراقب اجراى دستورم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 چون نامه را خواند ، به دنبال ياران مورد اعتمادش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عبيد اللّه بن زياد رسيده و دستور داده كه با حسين كارى كنم كه او را خوش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دلم همراهى نمى كند و بدين كار ، رضايت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ياران حرّ بن يزيد ـ كه كنيه اش ابو شَعثا كِنْدى بود ـ به فرستاده عبيد اللّه بن زياد نگريست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 اى ، مادرت به عزايت بنشيند؟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پيشوايم را اطاعت كردم و به بيعتم وفا نمودم و نامه اميرم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شعثا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نافرمانى كردى و پيشوايت را اطاعت كردى و خود را هلاك ساختى و براى خود ، ننگ خريدى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پيشوايى است، پيشواى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پيشوايانى قرار داديم كه به سوى جهنّم ، دعوت مى كنند و روز قيامت ، يارى نمى بينند</w:t>
      </w:r>
      <w:r>
        <w:rPr>
          <w:rFonts w:eastAsia="IRNazanin" w:cs="IRNazanin"/>
          <w:color w:val="111111"/>
          <w:sz w:val="28"/>
          <w:szCs w:val="28"/>
          <w:rtl w:val="true"/>
          <w:lang w:bidi="fa-IR"/>
        </w:rPr>
        <w:t xml:space="preserve">»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8" w:name="pg2169_20545"/>
    </w:p>
    <w:p>
      <w:pPr>
        <w:pStyle w:val="Heading6"/>
        <w:numPr>
          <w:ilvl w:val="5"/>
          <w:numId w:val="1"/>
        </w:numPr>
        <w:rPr/>
      </w:pPr>
      <w:bookmarkStart w:id="1109" w:name="__RefHeading___Toc425734_3804643083"/>
      <w:bookmarkStart w:id="1110" w:name="_Toc419"/>
      <w:bookmarkEnd w:id="1108"/>
      <w:bookmarkEnd w:id="1109"/>
      <w:r>
        <w:rPr>
          <w:rtl w:val="true"/>
        </w:rPr>
        <w:t>تحليلى در باره ارزيابى سفر امام حسين عليه السلام به عراق و نهضت كوفه</w:t>
      </w:r>
      <w:bookmarkEnd w:id="1110"/>
    </w:p>
    <w:p>
      <w:pPr>
        <w:pStyle w:val="Heading6"/>
        <w:numPr>
          <w:ilvl w:val="5"/>
          <w:numId w:val="1"/>
        </w:numPr>
        <w:rPr/>
      </w:pPr>
      <w:bookmarkStart w:id="1111" w:name="__RefHeading___Toc425736_3804643083"/>
      <w:bookmarkStart w:id="1112" w:name="_Toc420"/>
      <w:bookmarkEnd w:id="1111"/>
      <w:r>
        <w:rPr>
          <w:rtl w:val="true"/>
        </w:rPr>
        <w:t>اشاره</w:t>
      </w:r>
      <w:bookmarkEnd w:id="1112"/>
    </w:p>
    <w:p>
      <w:pPr>
        <w:pStyle w:val="BookText"/>
        <w:rPr/>
      </w:pPr>
      <w:r>
        <w:rPr>
          <w:rFonts w:ascii="IRNazanin" w:hAnsi="IRNazanin" w:eastAsia="IRNazanin"/>
          <w:color w:val="111111"/>
          <w:sz w:val="28"/>
          <w:sz w:val="28"/>
          <w:szCs w:val="28"/>
          <w:rtl w:val="true"/>
          <w:lang w:bidi="fa-IR"/>
        </w:rPr>
        <w:t xml:space="preserve">تحليلى در باره ارزيابى سفر امام حسين عليه السلام به عراق و نهضت كوفهامام حسين عليه السلام ، پس از خارج شدن از مدينه ، از سوم شعبان تا هشتم ذى حجّه سال شصت هجرى ، حدود چهارماه و پنج روز در مكّه توقّف كرد و پس از دريافت نامه مسلم بن عقيل عليه السلام از كوفه ـ كه حاكى از آمادگى كوفيان براى حمايت از ايشان در برابر حكومت يزيد بود ـ ، و نيز احساس خطر جدّى از ناحيه كارگزاران نظام حاكم در مراسم حج ، در هشتم ذى حجّه ، مكّه را به قصد كوفه ، ترك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هاى تاريخى امام حسين عليه السلام ، به رغم ممانعت جدّى حكومت اُمَوى كه در آغاز ، با واسطه و بى واسطه ، ايشان را از سفر به كوفه ، باز مى داشتند ، و با ردّ پيشنهاد شمارى از مصلحت انديشان و علاقه مندان به ايشان كه با خطرناك توصيف كردن اين سفر ، با اصرار تمام، از او مى خواستند كه از تصميم خود منصرف گردد ، دعوت كوفيان را پذيرفت و به سوى كوفه حركت كرد و ضمن پيشگويى هاى مكرّر كنايى و بلكه صريح از به شهادت رسيدن خود و همراهان ، روانه كربلا شد ، و هنگام حركت از مكّه به سوى عراق ، به بنى هاشم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لَحِقَ بِىَ استُشهِدَ ، ومَن تَخَلَّفَ عَنّى لَم يَبلُغِ الفَتحَ</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هر كس به من بپيوندد ، به شهادت مى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نپيوندد ، به پيروزى نايل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چند پرسشْ مطرح است كه بايد به آنها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انتخاب كوفه به عنوان پايگاه قيام عليه حكومت يزيد ، از</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سياسى، كار صحيحى بوده است؟ آيا سياست مدار بزرگى مانند امام حسين عليه السلام ، با در نظر گرفتن سوابق كوفيان در برخورد با پدر او و برادر بزرگ ترش ، به وعده آنان در حمايت از وى در برابر حكومت بنى اميّه ، اعتماد مى كند و كوفه را به عنوان پايگاه مركز نهضت بر ضدّ حاكميت، انتخاب مى نمايد؟ به بيان واضح تر ، آيا امام عليه السلام آنچه را ديگران در مورد خطرناك بودن سفر به كوفه مى گفتند ، نمى دانست؟ و نهايت،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عليه السلام نمى دانست كه فضاى عمومى جانبدارى از او ـ كه قبل از آمدن ابن زياد به كوفه ، در اين شهر حاكم بود ـ ، جوّ كاذبى 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دعوت كنندگان از امام حسين عليه السلام ، از شيعيان و پيروان اعتقادى و واقعىِ او بودند و چنان كه برخى پنداشته اند ، </w:t>
      </w:r>
      <w:r>
        <w:rPr>
          <w:rStyle w:val="FootnoteAnchor"/>
          <w:rtl w:val="true"/>
        </w:rPr>
        <w:footnoteReference w:id="498"/>
      </w:r>
      <w:r>
        <w:rPr>
          <w:rFonts w:ascii="IRNazanin" w:hAnsi="IRNazanin" w:eastAsia="IRNazanin"/>
          <w:color w:val="111111"/>
          <w:sz w:val="28"/>
          <w:sz w:val="28"/>
          <w:szCs w:val="28"/>
          <w:rtl w:val="true"/>
          <w:lang w:bidi="fa-IR"/>
        </w:rPr>
        <w:t xml:space="preserve">وى فريب شيعيان خود را خورده كه به او ، وعده يارى داده بودند ؛ امّا نه تنها از او حمايت نكردند ، بلكه به جنگ او برخاستند و با اين حساب ، شيعه ، خود، مقصّر اصلى در به وجود آمدن فاجعه عاشوراست ،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 مفهومى متفاوت با مفهومِ امروزى آن داشته است و كسانى كه امام حسين عليه السلام را تنها گذاشتند ، شيعه سياسى و اجتماعى بودند ، نه شيعه اعتقادى و حقيقى؟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اقبال مردم كوفه به نهضت حسينى و پشت كردن به آن و به عبارت ديگر، عوامل شكست اين نهضت ، چه بود؟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3" w:name="pg2169_20547"/>
    </w:p>
    <w:p>
      <w:pPr>
        <w:pStyle w:val="Heading6"/>
        <w:numPr>
          <w:ilvl w:val="5"/>
          <w:numId w:val="1"/>
        </w:numPr>
        <w:rPr/>
      </w:pPr>
      <w:bookmarkStart w:id="1114" w:name="__RefHeading___Toc425738_3804643083"/>
      <w:bookmarkStart w:id="1115" w:name="_Toc421"/>
      <w:bookmarkEnd w:id="1113"/>
      <w:bookmarkEnd w:id="1114"/>
      <w:r>
        <w:rPr>
          <w:rtl w:val="true"/>
        </w:rPr>
        <w:t>(</w:t>
      </w:r>
      <w:r>
        <w:rPr/>
        <w:t>۱</w:t>
      </w:r>
      <w:r>
        <w:rPr>
          <w:rtl w:val="true"/>
        </w:rPr>
        <w:t xml:space="preserve">) </w:t>
      </w:r>
      <w:r>
        <w:rPr>
          <w:rtl w:val="true"/>
        </w:rPr>
        <w:t>دلايل انتخاب كوفه به عنوان پايگاه قيام</w:t>
      </w:r>
      <w:bookmarkEnd w:id="1115"/>
    </w:p>
    <w:p>
      <w:pPr>
        <w:pStyle w:val="Heading6"/>
        <w:numPr>
          <w:ilvl w:val="5"/>
          <w:numId w:val="1"/>
        </w:numPr>
        <w:rPr/>
      </w:pPr>
      <w:bookmarkStart w:id="1116" w:name="__RefHeading___Toc425740_3804643083"/>
      <w:bookmarkStart w:id="1117" w:name="_Toc422"/>
      <w:bookmarkEnd w:id="1116"/>
      <w:r>
        <w:rPr>
          <w:rtl w:val="true"/>
        </w:rPr>
        <w:t xml:space="preserve">يك </w:t>
      </w:r>
      <w:r>
        <w:rPr>
          <w:rtl w:val="true"/>
        </w:rPr>
        <w:t xml:space="preserve">. </w:t>
      </w:r>
      <w:r>
        <w:rPr>
          <w:rtl w:val="true"/>
        </w:rPr>
        <w:t>موقعيت سياسى ـ نظامى</w:t>
      </w:r>
      <w:bookmarkEnd w:id="111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دلايل انتخاب كوفه به عنوان پايگاه قيامبراى ارزيابى سفر امام حسين عليه السلام به عراق و انتخاب كوفه به عنوان پايگاه قيام ، بايد توجّه داشت كه فلسفه قيام امام عليه السلام ، در صورت همكارى مردم ، در درجه اوّل ، براندازى حكومت يزيد و تأسيس حكومت اسلامى بود و در مرتبه بعد ، امر به معروف و نهى از منكر ، افشاگرى عليه حكومت اُمَوى و سست كردن پايه هاى آن ، پيشگيرى از نابودى ارزش هاى اسلامى و در نهايت ، اتمام حجّت بر مردم مسلمان بود ، هر چند تحقّق اين اهداف ، به قيمت شهادت او و عزيزانش و اسارت خانواده اش 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در آن دوران ، ويژگى هايى داشت كه با عنايت به آن ويژگى ها ، مناسب ترين نقطه در جهان اسلام براى تحقّق اهداف امام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ها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سياسى ـ نظامىشهر كوفه ، در سال هفده هجرى ، به فرمان عمر، خليفه دوم، و به دست سعد بن ابى وقّاص ، به منظور تشكيل يك پادگان بزرگ نظامى جهت ساماندهى نيروهاى نظامى براى گسترش هر چه بيشتر فتوحات اسلامى ، شكل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موقعيت ويژه شهر كوفه در صدر اسلام ، شمار قابل توجّهى از سران قبايل ، فرماندهان بزرگ نظامى و جنگجويان زُبده ، در اين شهر، ساكن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على عليه السلام هنگامى كه براى خاموش كردن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عازم عراق شد ، تنها هفتصد نفر نيروى نظامى از مهاجر و انصار، همراه داشت ؛ ولى دوازده هزار نيرو از كوفه به سپاه ايشان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 اين كه امام عليه السلام وقتى مى خواست از مدينه به طرف بصره حركت كند ، نامه اى خطاب به اهل كوفه نوشت كه با اين جملات ، آغاز شده بود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عَبدِ اللّهِ عَلِىٍّ أميرِ المُؤمِنينَ إلى أهلِ الكوفَةِ ، جَبهَةِ الأَنصارِ و سَنامِ العَرَبِ</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از بنده خدا ، على امير مؤمنان ، به كوفيان ، گروه ياران شرافتمند و بلندپايگان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گزارش طبرى ، وقتى كه بين راه به امام عليه السلام خبر دادند كه شورشيان به بصره رفته اند ، ايشان ، احساس آرامش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الكوفَةِ أشَدُّ إلىّ حُبّاً ، و فيهِم رُؤوسُ العَرَبِ و أعلامُهُم</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كوفيان ، براى من دوست داشتنى ترند و سران و بزرگان عرب ، در ميان آنان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آنها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قَدِ اختَرتُكُم عَلَى الأَمصارِ و إنّى بِالأَثرَةِ </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من، شما را بر ديگر شهرها ترجيح دادم ، و من ، خوبْ گزينشگرى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آمده كه به آنها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فَإِنّى قَدِ اختَرتُكُم وَ النُّزولَ بَينَ أظهِرُكُم ، لِما أعرِفُ مِن مَوَدَّتِكُم و حُبِّكُم للّهِِ عز و جل و لِرَسولِهِ صلى الله عليه و آله </w:t>
      </w:r>
      <w:r>
        <w:rPr>
          <w:rFonts w:eastAsia="IRNazanin" w:cs="IRNazanin"/>
          <w:color w:val="111111"/>
          <w:sz w:val="28"/>
          <w:szCs w:val="28"/>
          <w:rtl w:val="true"/>
          <w:lang w:bidi="fa-IR"/>
        </w:rPr>
        <w:t xml:space="preserve">... . </w:t>
      </w:r>
      <w:r>
        <w:rPr>
          <w:rStyle w:val="FootnoteAnchor"/>
          <w:rtl w:val="true"/>
        </w:rPr>
        <w:footnoteReference w:id="502"/>
      </w:r>
      <w:r>
        <w:rPr>
          <w:rFonts w:ascii="IRNazanin" w:hAnsi="IRNazanin" w:eastAsia="IRNazanin"/>
          <w:color w:val="111111"/>
          <w:sz w:val="28"/>
          <w:sz w:val="28"/>
          <w:szCs w:val="28"/>
          <w:rtl w:val="true"/>
          <w:lang w:bidi="fa-IR"/>
        </w:rPr>
        <w:t xml:space="preserve">من ، شما را انتخاب كردم و سكونت در ميان شما را برگزيدم ، چون مهرورزى و علاقه تان را به خداى عز و جل و پيامبرش صلى الله عليه و آله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كوفيان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على عليه السلام پيوستند ، ايشان در ستايش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أشَدُّ العَرَبِ ودّاً لِلنَّبِىِّ و لِأَهلِ بَيتِهِ ، و إنَّما جِئتُكُم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شما بامحبّت ترينِ عرب نسبت به پيامبر صلى الله عليه و آله و خاندانش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خدا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8" w:name="pg2169_20549"/>
    </w:p>
    <w:p>
      <w:pPr>
        <w:pStyle w:val="Heading6"/>
        <w:numPr>
          <w:ilvl w:val="5"/>
          <w:numId w:val="1"/>
        </w:numPr>
        <w:rPr/>
      </w:pPr>
      <w:bookmarkStart w:id="1119" w:name="__RefHeading___Toc425742_3804643083"/>
      <w:bookmarkStart w:id="1120" w:name="_Toc423"/>
      <w:bookmarkEnd w:id="1118"/>
      <w:bookmarkEnd w:id="1119"/>
      <w:r>
        <w:rPr>
          <w:rtl w:val="true"/>
        </w:rPr>
        <w:t xml:space="preserve">دو </w:t>
      </w:r>
      <w:r>
        <w:rPr>
          <w:rtl w:val="true"/>
        </w:rPr>
        <w:t xml:space="preserve">. </w:t>
      </w:r>
      <w:r>
        <w:rPr>
          <w:rtl w:val="true"/>
        </w:rPr>
        <w:t>موقعيت جغرافيايى</w:t>
      </w:r>
      <w:bookmarkEnd w:id="1120"/>
    </w:p>
    <w:p>
      <w:pPr>
        <w:pStyle w:val="BookText"/>
        <w:rPr/>
      </w:pPr>
      <w:r>
        <w:rPr>
          <w:rFonts w:ascii="IRNazanin" w:hAnsi="IRNazanin" w:eastAsia="IRNazanin"/>
          <w:color w:val="111111"/>
          <w:sz w:val="28"/>
          <w:sz w:val="28"/>
          <w:szCs w:val="28"/>
          <w:rtl w:val="true"/>
          <w:lang w:bidi="fa-IR"/>
        </w:rPr>
        <w:t xml:space="preserve">با اعتماد كردن به شما نزدتان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پايان جنگ جمل ، با اين جملات از آنها قدردانى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جزاكُمُ اللّهُ مِن أهلِ مِصرٍ عَن أهلِ بَيتِ نَبِيِّكُم أحسَنَ ما يَجزِى العامِلينَ بِطاعَتِهِ وَ الشّاكِرينَ لِنِعمَتِهِ ، فَقَد سَمِعتُم وأطَعتُم ، وَدُعيتُم فَأَجَبتُم </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خداوند ، به خاطر خاندان پيامبرتان ، بهترين پاداشى را كه به اهل طاعت و سپاس گزاران نعمتش مى دهد ، به شما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گوش فرا داديد و اطاعت كرديد ، و فرا خوانده شديد و اجابت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جنگ صِفّين كه شمار سپاهيان امام على عليه السلام در منابع تاريخى تا يكصد و بيست هزار ذكر شده ، عمده نيروهاى ايشان از كوفه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جنگ ، هنگامى كه امام عليه السلام سستىِ سپاهيان خود را در برابر سپاه شام ملاحظه كرد ، ضمن سخنانى سرزنش آميز ، به جايگاه مهم آنان در جهان اسلام اشاره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لَهاميمُ العَرَبِ و يَآفيخُ الشَّرَفِ، وَ الأَنفُ المُقَدَّمُ ، وَ السَّنامُ الأَعظَمُ </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شما بزرگان عرب و سران شرف و پيشوايان جلودار و مهتران بزرگ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جايى ديگر ، همراه با انتقاد از كوفيان ، خطاب به آنها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تَريكةُ الإِسلامِ، و بَقِيَّةُ النّاسِ </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و شما، يادگارِ اسلام و بازمانده مسلمانانيد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جغرافيايىكوفه ، در گذشته ، در قلب بلاد اسلامى قرار داشت و نزديك ترين نقطه براى مديريت قلمرو مسلمانان ، بويژه براى نقاطى بود كه در عصر خليفه دوم ، به قلمرو حكومت اسلامى افزوده شد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1" w:name="pg2169_20550"/>
    </w:p>
    <w:p>
      <w:pPr>
        <w:pStyle w:val="Heading6"/>
        <w:numPr>
          <w:ilvl w:val="5"/>
          <w:numId w:val="1"/>
        </w:numPr>
        <w:rPr/>
      </w:pPr>
      <w:bookmarkStart w:id="1122" w:name="__RefHeading___Toc425744_3804643083"/>
      <w:bookmarkStart w:id="1123" w:name="_Toc424"/>
      <w:bookmarkEnd w:id="1121"/>
      <w:bookmarkEnd w:id="1122"/>
      <w:r>
        <w:rPr>
          <w:rtl w:val="true"/>
        </w:rPr>
        <w:t xml:space="preserve">سه </w:t>
      </w:r>
      <w:r>
        <w:rPr>
          <w:rtl w:val="true"/>
        </w:rPr>
        <w:t xml:space="preserve">. </w:t>
      </w:r>
      <w:r>
        <w:rPr>
          <w:rtl w:val="true"/>
        </w:rPr>
        <w:t>موقعيت فرهنگى</w:t>
      </w:r>
      <w:bookmarkEnd w:id="1123"/>
    </w:p>
    <w:p>
      <w:pPr>
        <w:pStyle w:val="Heading6"/>
        <w:numPr>
          <w:ilvl w:val="5"/>
          <w:numId w:val="1"/>
        </w:numPr>
        <w:rPr/>
      </w:pPr>
      <w:bookmarkStart w:id="1124" w:name="__RefHeading___Toc425746_3804643083"/>
      <w:bookmarkStart w:id="1125" w:name="_Toc425"/>
      <w:bookmarkEnd w:id="1124"/>
      <w:r>
        <w:rPr>
          <w:rtl w:val="true"/>
        </w:rPr>
        <w:t xml:space="preserve">چهار </w:t>
      </w:r>
      <w:r>
        <w:rPr>
          <w:rtl w:val="true"/>
        </w:rPr>
        <w:t xml:space="preserve">. </w:t>
      </w:r>
      <w:r>
        <w:rPr>
          <w:rtl w:val="true"/>
        </w:rPr>
        <w:t>كانون مبارزه با حكومت شام</w:t>
      </w:r>
      <w:bookmarkEnd w:id="1125"/>
    </w:p>
    <w:p>
      <w:pPr>
        <w:pStyle w:val="BookText"/>
        <w:rPr/>
      </w:pPr>
      <w:r>
        <w:rPr>
          <w:rFonts w:ascii="IRNazanin" w:hAnsi="IRNazanin" w:eastAsia="IRNazanin"/>
          <w:color w:val="111111"/>
          <w:sz w:val="28"/>
          <w:sz w:val="28"/>
          <w:szCs w:val="28"/>
          <w:rtl w:val="true"/>
          <w:lang w:bidi="fa-IR"/>
        </w:rPr>
        <w:t xml:space="preserve">در دوران زمامدارى امام على عليه السلام ، مقرّ خلافت از مدينه به كوفه منتقل شد كه بى ترديد ، افزون بر موقعيت اقتصادى ، يكى از دلايل آن ، دسترسى آسان از اين شهر به بلاد مختلف اسلامى ، خصوصا هنگام نياز به اعزام نيرو براى جنگ با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كوفه از نظر جغرافيايى نيز مناسب ترين مكان براى اقدام بر ضدّ حكومت يزيد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فرهنگىكوفه ، افزون بر موقعيت سياسى ، نظامى و جغرافيايى آن ، مهم ترين پايگاه فرهنگى جهان اسلام 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خليفه دوم ، اين بود كه در كوفه ، سربازانى آشنا با قرآن وناآشنا با سنّت ،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نقلِ حديث را در كوفه ممنوع كرد و بر اين اساس ، قاريان كوفه ، غالبا مسلمانان تكْ بُعدى وناآشنا به سنّت بودند ؛ امّا پس از به خلافت رسيدن امام على عليه السلام ، سياست هاى اصولى فرهنگى ايشان در دوران حكومت ، از يك سو ، و حضور ياران بزرگ پيامبر خدا صلى الله عليه و آله كه همراه امام على عليه السلام به كوفه آمده بودند ، از سوى ديگر ، نقش مؤثّرى در رشد فرهنگى مردم كوفه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هنگام قيام امام حسين عليه السلام ـ كه 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از آغاز حكومت امام على عليه السلام مى گذشت ـ ، بى ترديد ، مردم كوفه ، به طور نسبى از بالاترين سطوح فرهنگى در ميان جوامع اسلامى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زمينه اصلاح طلبى و قيام عليه ظلم و جور بنى اميّه ، در اين شهر بيش از هر جاى ديگرى فراهم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هاى مكرّر آنها بر ضدّ حكومت هاى وقت پس از قيام امام حسين عليه السلام ، گواه اين مدّعاست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مبارزه با حكومت شامنقش تعيين كننده كوفيان در فتوحات اسلامى و درگيرى آنها با حكومت ستمگر شام ، بويژه در دوران حكومت امام على عليه السلام ، ايجاب مى كرد تا طبعا رضايت ندهند كه شام ، مركز خلافت و تصميم گيرى در جهان 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طول حكومت اُمَوى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6" w:name="pg2169_20551"/>
    </w:p>
    <w:p>
      <w:pPr>
        <w:pStyle w:val="Heading6"/>
        <w:numPr>
          <w:ilvl w:val="5"/>
          <w:numId w:val="1"/>
        </w:numPr>
        <w:rPr/>
      </w:pPr>
      <w:bookmarkStart w:id="1127" w:name="__RefHeading___Toc425748_3804643083"/>
      <w:bookmarkStart w:id="1128" w:name="_Toc426"/>
      <w:bookmarkEnd w:id="1126"/>
      <w:bookmarkEnd w:id="1127"/>
      <w:r>
        <w:rPr>
          <w:rtl w:val="true"/>
        </w:rPr>
        <w:t xml:space="preserve">پنج </w:t>
      </w:r>
      <w:r>
        <w:rPr>
          <w:rtl w:val="true"/>
        </w:rPr>
        <w:t xml:space="preserve">. </w:t>
      </w:r>
      <w:r>
        <w:rPr>
          <w:rtl w:val="true"/>
        </w:rPr>
        <w:t>حضور هواداران اهل بيت عليهم السلام</w:t>
      </w:r>
      <w:bookmarkEnd w:id="1128"/>
    </w:p>
    <w:p>
      <w:pPr>
        <w:pStyle w:val="BookText"/>
        <w:rPr/>
      </w:pPr>
      <w:r>
        <w:rPr>
          <w:rFonts w:ascii="IRNazanin" w:hAnsi="IRNazanin" w:eastAsia="IRNazanin"/>
          <w:color w:val="111111"/>
          <w:sz w:val="28"/>
          <w:sz w:val="28"/>
          <w:szCs w:val="28"/>
          <w:rtl w:val="true"/>
          <w:lang w:bidi="fa-IR"/>
        </w:rPr>
        <w:t xml:space="preserve">كوفه ، كانون مبارزه و مخالفت با حكومت اُمَوى شام بود و در اين راه ، بيشترين كشته ، زندانى و تبعيدى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ابيه ، در دورانى كه از طرف معاويه به حكومت كوفه گمارده شد ، علاوه بر كشتن و زندانى كردن بسيارى از مبارزان و تبعيد بسيارى از آنان به شام و ساير شهرها ، بر پايه برخى از گزارش ها ، تنها پنجاه هزار نفر را از كوفه و بصره به سوى خراسان ، كوچ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فرزندش ابن زياد ، علاوه بر كشتار گسترده مبارزان ، بنا به نقلى ، حدود دوازده هزار نفر از شيعيان كوفه را زندانى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نهضت توّابين به رهبرى مختار ، پس از واقعه كربلا ، شورش عبد الرحمان بن اشعث در سال هاى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هجرى و قيام زيد بن على عليه السلام در سال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 دلايل روشن ديگرى بر نفرت عميق بخش قابل توجّهى از مردم كوفه از حكومت اُمَوى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امامت امام حسين عليه السلام ، مفاسد اخلاقى و عملى آشكار يزيد ـ كه خود را خليفه مسلمانان مى دانست ـ ، نفرت طبيعى مردم كوفه نسبت به حكومت شام را دوچندان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نوشتن نامه هاى پى در پى ، از امام عليه السلام دعوت كردند تا به كوفه بيايد و نهضت شكل گرفته بر ضدّ حاكمان اُمَوى را سامان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هواداران اهل بيت عليهم السلامهر چند شمار شيعيان حقيقى و پيروان واقعى اهل بيت عليهم السلام در كوفه اندك بود ؛ ليكن دوستداران اهل بيت عليهم السلام و كسانى كه نسبت به خاندان رسالت ، اظهار ارادت مى كردند ، در اين شهر ، فراوان بودند ؛ بلكه با عنايت به اين كه كوفه ، حدود پنج سال مركز حكومت عدل امام على عليه السلام بود و جمع بسيارى از ياران بزرگ پيامبر خدا صلى الله عليه و آله ، همراه با ايشان به اين شهر آمده بودند و از اين طريق ، احاديث فراوانى در فضائل اهل بيت عليهم السلام در ميان مردم انتشار يافته بود ، كوفه به تدريج ، كانون هواداران اهل بيت عليهم السلام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جهان اسلام شد و به همين جهت ، پس از مرگ معاويه ، هنگامى كه جمع كوچكى از پيروان راستين اهل بيت عليهم السلام فعاليت تبليغاتى خود را براى بيعت با امام حسين عليه السلام و مبارزه با حكومت اُمَوى آغاز كردند ، در فضاى باز اجتماعى ناشى از ضعف فرماندار كوفه ، در مدّت كوتاهى فضاى عمومى شهر در اختيار هواداران امام حسين عليه السلام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مكّه و مدينه ، به دليل شرايط سياسى حاكم بر آنها ، مانند كوفيان به اهل بيت عليهم السلام علاقه مند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 به نقل از ابو عمر نَهْدى ، از امام زين العابدين عليه السلام نقل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بِمَكَّةَ وَ المَدينَةِ عِشرونَ رَجُلاً يُحِبُّنا </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در مكّه و مدينه ، بيست نفر هم نيستند كه ما را دوست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گزارش هاى فراوانى ، از كثرت نسبى علاقه مندان اهل بيت عليهم السلام در كوفه حكايت دارد ، چنان كه از امام باقر عليه 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وَلايَتَنا عُرِضَت عَلى أهلِ الأَمصارِ فَلَم يَقبَلها قَبولَ أهلِ الكوفَةِ بِشَى ءٍ </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ولايت ما، بر مردم شهرها ارائه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مانند مردم كوفه ، آن را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نيز رسيده اند كه مؤيّد اين اند كه هواداران اهل بيت عليهم السلام در كوفه ، بيش از هر شهر ديگرى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هوادارىِ بيشتر آنها در حدّ دفاع عملى و ايثار جان نبوده است ؛ ليكن در ساير شهرها ، اهل بيت عليهم السلام ، همين مقدار طرفدار هم نداشته اند و لذا هنگامى كه ابن زياد ، كوفيان را مجبور به رفتن به سوى سرزمين كربلا و جنگ با امام عليه السلام كرد ، بسيارى از آنها ، از نيمه راه گريختند و در كربلا ، حاضر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هزارنفره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مى شد ؛ امّا به جهت اكراه آنان از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 با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سيصد يا چهارصد نفر يا كمتر از اينها به مقصد مى رسيدند </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9" w:name="pg2169_20553"/>
    </w:p>
    <w:p>
      <w:pPr>
        <w:pStyle w:val="Heading6"/>
        <w:numPr>
          <w:ilvl w:val="5"/>
          <w:numId w:val="1"/>
        </w:numPr>
        <w:rPr/>
      </w:pPr>
      <w:bookmarkStart w:id="1130" w:name="__RefHeading___Toc425750_3804643083"/>
      <w:bookmarkStart w:id="1131" w:name="_Toc427"/>
      <w:bookmarkEnd w:id="1129"/>
      <w:bookmarkEnd w:id="1130"/>
      <w:r>
        <w:rPr>
          <w:rtl w:val="true"/>
        </w:rPr>
        <w:t xml:space="preserve">ششم </w:t>
      </w:r>
      <w:r>
        <w:rPr>
          <w:rtl w:val="true"/>
        </w:rPr>
        <w:t xml:space="preserve">. </w:t>
      </w:r>
      <w:r>
        <w:rPr>
          <w:rtl w:val="true"/>
        </w:rPr>
        <w:t>دعوت كوفيان از امام عليه السلام</w:t>
      </w:r>
      <w:bookmarkEnd w:id="1131"/>
    </w:p>
    <w:p>
      <w:pPr>
        <w:pStyle w:val="Heading6"/>
        <w:numPr>
          <w:ilvl w:val="5"/>
          <w:numId w:val="1"/>
        </w:numPr>
        <w:rPr/>
      </w:pPr>
      <w:bookmarkStart w:id="1132" w:name="__RefHeading___Toc425752_3804643083"/>
      <w:bookmarkStart w:id="1133" w:name="_Toc428"/>
      <w:bookmarkEnd w:id="1132"/>
      <w:r>
        <w:rPr>
          <w:rtl w:val="true"/>
        </w:rPr>
        <w:t xml:space="preserve">هفتم </w:t>
      </w:r>
      <w:r>
        <w:rPr>
          <w:rtl w:val="true"/>
        </w:rPr>
        <w:t xml:space="preserve">. </w:t>
      </w:r>
      <w:r>
        <w:rPr>
          <w:rtl w:val="true"/>
        </w:rPr>
        <w:t>ممانعت حكومت اموى از رفتن امام عليه السلام به كوفه</w:t>
      </w:r>
      <w:bookmarkEnd w:id="1133"/>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كوفيان از امام عليه السلامدر سراسر جهان اسلام، جز اهل كوفه، هيچ كس از امام حسين عليه السلام براى قيام بر ضدّ حكومت يزيد، دعوت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يكى از پاسخ هاى امام عليه السلام به معترضان ، استناد به دعوت نامه هاى مردم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اگر امام عليه السلام براى آغاز نهضت به نقطه ديگرى عزيمت مى كرد و به دست كارگزاران حكومت، كشته مى شد ، آيا او را به بى سياستى متّهم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ممانعت حكومت اموى از رفتن امام عليه السلام به كوفهرسيدن امام حسين عليه السلام به كوفه براى امويان بسيار خطرناك بود و لذا پيش از سلطه كامل ابن زياد بر كوفه ، يزيد و كارگزارانش با همه توان تلاش مى كردند كه امام عليه السلام به كوفه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حتّى دست به دامن ابن عبّاس شد تا امام عليه السلام را از رفتن به كوفه باز دارد ، همچنين عمرو بن سعيد ، فرماندار مكّه، كوشيد تا جلوى رفتن امام عليه السلام را بگيرد ، و گروهى را اعزام كرد تا مانع خروج امام عليه السلام از مكّه شوند ، امّا پس از درگيرى مختصرى، امام عليه السلام روانه عراق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كوفه از نظر موقعيت فرهنگى ، سياسى ، اجتماعى ، نظامى و جغرافيايى ، مناسب ترين نقطه براى آغاز نهضت بر ضدّ حكومت يزيد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سيّد مرتضى رحمه الله در تحليل حادثه كربلا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پيروزى بر دشمن، روشن و آشكار بود ، امّا آن اتّفاق بد، ماجرا را دگرگون و معكوس كرد تا جايى كه به انجام رسيد ، آنچه رسيد </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هر چند ما با اين نظر ، موافق نيستيم، ليكن به دلايلى كه بيان كرديم ، كوفه را بهترين گزينه براى تحقق اهداف نهضت حسينى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بيشتر اين مطلب، در بخش دوم خواهد آمد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4" w:name="pg2169_20554"/>
    </w:p>
    <w:p>
      <w:pPr>
        <w:pStyle w:val="Heading6"/>
        <w:numPr>
          <w:ilvl w:val="5"/>
          <w:numId w:val="1"/>
        </w:numPr>
        <w:rPr/>
      </w:pPr>
      <w:bookmarkStart w:id="1135" w:name="__RefHeading___Toc425754_3804643083"/>
      <w:bookmarkStart w:id="1136" w:name="_Toc429"/>
      <w:bookmarkEnd w:id="1134"/>
      <w:bookmarkEnd w:id="1135"/>
      <w:r>
        <w:rPr>
          <w:rtl w:val="true"/>
        </w:rPr>
        <w:t>(</w:t>
      </w:r>
      <w:r>
        <w:rPr/>
        <w:t>۲</w:t>
      </w:r>
      <w:r>
        <w:rPr>
          <w:rtl w:val="true"/>
        </w:rPr>
        <w:t xml:space="preserve">) </w:t>
      </w:r>
      <w:r>
        <w:rPr>
          <w:rtl w:val="true"/>
        </w:rPr>
        <w:t>پاسخ هاى امام عليه السلام به خطرناك توصيف كردن سفر به كوفه</w:t>
      </w:r>
      <w:bookmarkEnd w:id="1136"/>
    </w:p>
    <w:p>
      <w:pPr>
        <w:pStyle w:val="Heading6"/>
        <w:numPr>
          <w:ilvl w:val="5"/>
          <w:numId w:val="1"/>
        </w:numPr>
        <w:rPr/>
      </w:pPr>
      <w:bookmarkStart w:id="1137" w:name="__RefHeading___Toc425756_3804643083"/>
      <w:bookmarkStart w:id="1138" w:name="_Toc430"/>
      <w:bookmarkEnd w:id="1137"/>
      <w:r>
        <w:rPr/>
        <w:t>۱</w:t>
      </w:r>
      <w:r>
        <w:rPr>
          <w:rtl w:val="true"/>
        </w:rPr>
        <w:t xml:space="preserve"> </w:t>
      </w:r>
      <w:r>
        <w:rPr>
          <w:rtl w:val="true"/>
        </w:rPr>
        <w:t xml:space="preserve">. </w:t>
      </w:r>
      <w:r>
        <w:rPr>
          <w:rtl w:val="true"/>
        </w:rPr>
        <w:t>پاسخ به كارگزاران حكومت</w:t>
      </w:r>
      <w:bookmarkEnd w:id="113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پاسخ هاى امام عليه السلام به خطرناك توصيف كردن سفر به كوفهبررسى گزارش هايى كه در منابع تاريخى در اين زمينه آمده اند و بخشى از آنها در فصل ششم گذشت ، نشان مى دهد كه افراد مختلفى با انگيزه هاى گوناگون، مى خواستند تا امام حسين عليه السلام را از سفر به عراق منصرف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مستقيما از يزيد دستور ممانعت داشتند ، برخى غير مستقيم، عامل اجرايى او بودند ، برخى ضمن علاقه مندى به امام عليه السلام در جهت اجراى خواست حكومت يزيد، عمل مى كردند ، شمارى به خاطر پيشگويى هايى كه از پيامبر خدا صلى الله عليه و آله در باره شهادت ايشان شنيده بودند ، از اين سفر احساس خطر مى كردند ، برخى مى خواستند كه امام عليه السلام هم مانند آنها عافيت طلبى را پيشه سازد و در نهايت، برخى هم انگيزه اى جز علاقه مندى به امام عليه السلام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تحليل پاسخ هاى امام عليه السلام به كسانى كه با خطرناك توصيف كردن سفر به كوفه، تلاش مى كردند تا امام عليه السلام را از اين سفر منصرف كنند ، بايد توجّه داشت ـ همان طور كه پيش از اين گفتيم ـ ، هدف امام عليه السلام از سفر به كوفه، در درجه نخست، تأسيس حكومت اسلامى و در مرتبه بعد، سست كردن پايه هاى حكومت اموى و دفاع از اساس اسلام به قيمت شهادت خود و عزيزانش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تحقّق اين هدف با خطرهاى احتمالى، بلكه قطعى اين سفر، منافات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از يك سو ، سرنوشت اين سفر را مى دانست و از خطرهاى آن، كاملاً آگاه بود و از سوى ديگر، براى اتمام حجّت بر مردم، نمى توانست همه آنچه را مى داند، براى همه مردم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پاسخ هاى امام عليه السلام به كسانى كه سفر به كوفه را خطرناك وصف مى كردند، متفاوت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پاسخ ها را به سه دسته مى توان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كارگزاران حكومتپاسخ امام عليه السلام به كارگزاران يزيد كه او را از سفر به عراق منع مى كردند، در واقع، اين بود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9" w:name="pg2169_20555"/>
    </w:p>
    <w:p>
      <w:pPr>
        <w:pStyle w:val="Heading6"/>
        <w:numPr>
          <w:ilvl w:val="5"/>
          <w:numId w:val="1"/>
        </w:numPr>
        <w:rPr/>
      </w:pPr>
      <w:bookmarkStart w:id="1140" w:name="__RefHeading___Toc425758_3804643083"/>
      <w:bookmarkStart w:id="1141" w:name="_Toc431"/>
      <w:bookmarkEnd w:id="1139"/>
      <w:bookmarkEnd w:id="1140"/>
      <w:r>
        <w:rPr/>
        <w:t>۲</w:t>
      </w:r>
      <w:r>
        <w:rPr>
          <w:rtl w:val="true"/>
        </w:rPr>
        <w:t xml:space="preserve"> </w:t>
      </w:r>
      <w:r>
        <w:rPr>
          <w:rtl w:val="true"/>
        </w:rPr>
        <w:t xml:space="preserve">. </w:t>
      </w:r>
      <w:r>
        <w:rPr>
          <w:rtl w:val="true"/>
        </w:rPr>
        <w:t>پاسخ به كسانى كه نمى خواست سرنوشت سفر را براى آنان بازگو نمايد</w:t>
      </w:r>
      <w:bookmarkEnd w:id="1141"/>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من، دخالت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مأموران عمرو بن سعيد، فرماندار مكّه، مانع خروج امام عليه السلام و يارانش از مكّه شدند و ضمن درگيرى مختصرى خطاب به امام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نمى ترسى كه از جماعت، جدا مى شوى و ميان امّت، تفرقه مى اندازى؟ امام حسين عليه السلام تنها به قرائت اين آيه شريف، بسنده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لِى عَمَلِى وَ لَكُمْ عَمَلُكُمْ أَنتُم بَرِيـ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مِمَّآ أَعْمَلُ وَ أَنَا بَرِىءٌ مِّمَّا تَعْمَلُونَ </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عمل من، براى من و عمل شما، براى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آنچه من مى كنم، بيزاريد و من، از آنچه شما مى كنيد، بيزارم</w:t>
      </w:r>
      <w:r>
        <w:rPr>
          <w:rFonts w:eastAsia="IRNazanin" w:cs="IRNazanin"/>
          <w:color w:val="111111"/>
          <w:sz w:val="28"/>
          <w:szCs w:val="28"/>
          <w:rtl w:val="true"/>
          <w:lang w:bidi="fa-IR"/>
        </w:rPr>
        <w:t xml:space="preserve">» . </w:t>
      </w:r>
      <w:r>
        <w:rPr>
          <w:rStyle w:val="FootnoteAnchor"/>
          <w:rtl w:val="true"/>
        </w:rPr>
        <w:footnoteReference w:id="511"/>
      </w:r>
      <w:r>
        <w:rPr>
          <w:rFonts w:ascii="IRNazanin" w:hAnsi="IRNazanin" w:eastAsia="IRNazanin"/>
          <w:color w:val="111111"/>
          <w:sz w:val="28"/>
          <w:sz w:val="28"/>
          <w:szCs w:val="28"/>
          <w:rtl w:val="true"/>
          <w:lang w:bidi="fa-IR"/>
        </w:rPr>
        <w:t xml:space="preserve">بر پايه نقل ابن اعثم ، امام عليه السلام در پاسخ نامه يزيد به اهل مدينه ـ كه متضمّن باز داشتن آنها از قيام بود ـ ، نيز تنها به نوشتن آيه ياد شده اكتفا كرد </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كسانى كه نمى خواست سرنوشت سفر را براى آنان بازگو نمايداز آن جا كه هدف اوليه امام عليه السلام از سفر به عراق، تأسيس حكومت اسلامى بود ، براى اتمام حجّت بر مردم ، نمى توانست سرنوشت سفر را براى همه مردم، حتّى براى برخى از خواص ،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پاسخ بسيارى از كسانى كه با خطرناك توصيف كردن سفر به عراق، از ايشان مى خواستند تا از اين سفر منصرف شود ، به پاسخ هاى اجمالى اكتفا مى كرد، چنان كه در پاسخ به پيشنهاد طِرّماح و ابو بكر بن عبد الرحمان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يَقضِ اللّهُ مِن أمرٍ يَكُن </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هر چه خداوند حكم كند ، همان مى شود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2" w:name="pg2169_20556"/>
    </w:p>
    <w:p>
      <w:pPr>
        <w:pStyle w:val="Heading6"/>
        <w:numPr>
          <w:ilvl w:val="5"/>
          <w:numId w:val="1"/>
        </w:numPr>
        <w:rPr/>
      </w:pPr>
      <w:bookmarkStart w:id="1143" w:name="__RefHeading___Toc425760_3804643083"/>
      <w:bookmarkStart w:id="1144" w:name="_Toc432"/>
      <w:bookmarkEnd w:id="1142"/>
      <w:bookmarkEnd w:id="1143"/>
      <w:r>
        <w:rPr/>
        <w:t>۳</w:t>
      </w:r>
      <w:r>
        <w:rPr>
          <w:rtl w:val="true"/>
        </w:rPr>
        <w:t xml:space="preserve"> </w:t>
      </w:r>
      <w:r>
        <w:rPr>
          <w:rtl w:val="true"/>
        </w:rPr>
        <w:t xml:space="preserve">. </w:t>
      </w:r>
      <w:r>
        <w:rPr>
          <w:rtl w:val="true"/>
        </w:rPr>
        <w:t>پاسخ به خواص</w:t>
      </w:r>
      <w:bookmarkEnd w:id="1144"/>
    </w:p>
    <w:p>
      <w:pPr>
        <w:pStyle w:val="BookText"/>
        <w:rPr/>
      </w:pPr>
      <w:r>
        <w:rPr>
          <w:rFonts w:ascii="IRNazanin" w:hAnsi="IRNazanin" w:eastAsia="IRNazanin"/>
          <w:color w:val="111111"/>
          <w:sz w:val="28"/>
          <w:sz w:val="28"/>
          <w:szCs w:val="28"/>
          <w:rtl w:val="true"/>
          <w:lang w:bidi="fa-IR"/>
        </w:rPr>
        <w:t xml:space="preserve">همچنان كه در پاسخ بِشر بن غالب ، عبد اللّه بن مطيع و عمر بن عبد الرحمان و فَرَزدَق و امثال آنها نيز به پاسخ هاى اجمالى اكتفا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خواصامّا پاسخ امام عليه السلام به شخصيت هاى بزرگى مانند امّ سلمه وعبد اللّه بن جعفر و محمّد ابن حنفيه، كاملاً متفاوت با پاسخ به ديگران بود ؛ چرا كه در پاسخ به آنها امام عليه السلام از شهادت خود خبر مى داد ، چنان كه در پاسخ به اُم سلّمه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مَقتولٌ كَذلِكَ، وإن لَم أخرُج إلَى العِراقِ يَقتُلونى أيضا </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به خدا سوگند ، من، اين چنين كشته مى شوم ، و اگر به عراق هم نروم ، مرا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عبد اللّه بن جعفر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في جُحرِ هامَةٍ مِن هَوامِّ الأَرضِ لَاستَخرَجونى وَيَقتلونى </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اگر در لانه جنبنده اى هم باشم ، مرا بيرون مى آورند و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چه به كوفه بروم و چه نروم ، بى ترديد، به دست عوامل يزيد، كشته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بايد نقطه اى را براى شهادت خود انتخاب كنم كه خون من، بيشترين بهره را براى اسلام داشته باشد و بيشترين ضربه را به حكومت اُمَوى بزند وحرمت حرم نيز حفظ گردد، و آن نقطه ، جايى جز عراق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انتخاب كوفه و همراه بردن خانواده و كودكان خردسال و بهترين ياران در اين سفر ، دقيقا در راستاى تحقّق اين هدف والاى الهى بوده است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5" w:name="pg2169_20557"/>
    </w:p>
    <w:p>
      <w:pPr>
        <w:pStyle w:val="Heading6"/>
        <w:numPr>
          <w:ilvl w:val="5"/>
          <w:numId w:val="1"/>
        </w:numPr>
        <w:rPr/>
      </w:pPr>
      <w:bookmarkStart w:id="1146" w:name="__RefHeading___Toc425762_3804643083"/>
      <w:bookmarkStart w:id="1147" w:name="_Toc433"/>
      <w:bookmarkEnd w:id="1145"/>
      <w:bookmarkEnd w:id="1146"/>
      <w:r>
        <w:rPr>
          <w:rtl w:val="true"/>
        </w:rPr>
        <w:t>(</w:t>
      </w:r>
      <w:r>
        <w:rPr/>
        <w:t>۳</w:t>
      </w:r>
      <w:r>
        <w:rPr>
          <w:rtl w:val="true"/>
        </w:rPr>
        <w:t xml:space="preserve">) </w:t>
      </w:r>
      <w:r>
        <w:rPr>
          <w:rtl w:val="true"/>
        </w:rPr>
        <w:t>عوامل اقبال مردم كوفه به نهضت حسينى</w:t>
      </w:r>
      <w:bookmarkEnd w:id="114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عوامل اقبال مردم كوفه به نهضت حسينىبا توجّه به آنچه در باره موقعيّت فرهنگى و سياسى كوفه بيان كرديم ، دلايل اقبال مردم كوفه را به نهضت حسينى ، در موارد زير مى توان خلاصه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بودن سطح فرهنگىِ بخشى از مردم كوفه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منافع سياسى و اقتصادى كوفه با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روزى پايگاه مهمّ تصميم گيرى در جهان اسلام بود و با شام، درگيرى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كوفيان در برابر حكومت شام ، احساس ذلّت و خفّت مى كردند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مندى بسيارى از مردم كوفه نسبت به اهل بيت عليهم السلام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حكومت اُمَوى و بخصوص فساد آشكار يزيد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جاى گزينى مناسب براى امام حسين عليه السلام كه بتواند كوفيان را در مخالفت با حكومت شام و براندازى آن ، رهبرى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قرار گرفتن عوامل مذكور ، سبب شد كه جمعى از پيروان راستين امام حسين عليه السلام ، مخالفت با حكومت اُمَوى را بياغازند و هنگامى كه مردم را به همراهى با ايشان جهت براندازى حكومتْ فرا خواندند ، توده مردم از آن استقبال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نعمان بن بشير نيز ـ كه مايل به درگيرى نبود ـ ، زمينه را فراهم كرد و فضاى عمومى كوفه ، به سرعت در جهت نهضت حسينى قرار گرفت ، به گونه اى كه حتّى جمعى از سران هوادار حكومت ـ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و شَبَث بن رِبْعى كه موقعيّت خود را در خطر مى ديدند ـ ، تحت تأثير فضاى عمومى شهر ، به ظاهر به صف حاميان نهضت پيوستند و براى امام حسين عليه السلام نامه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فرصت كوتاهى پس از آمدن ابن زياد به كوفه ، به طور كلّى، ورق برگشت و فضاى عمومى كوفه ، در جهت خواستِ حكومت يزيد قرار گرفت؟ به سخن ديگر ، جامعه كوفه در كنار آن ويژگى هاى مثبت ، چه خصوصيّات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ديگرى داشت كه يك روز، فضاى عمومى آن در جهت خواستِ امام حسين عليه السلام بود و روز ديگر، در جهت خواست يزيد؟ و آيا اين رويكردِ مردم كوفه را مى توان به حساب شيعيان گذاشت؟ براى پاسخ دادن به اين پرسش ها ، جامعه شناسى و روان شناسى مردم كوفه و شناخت نظام ادارى و اقتصادى حاكم بر اين شهر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هاى آينده ، به تبيين اين مسائل خواهيم پرداخت و پس از آن ، مهم ترين عوامل شكست نهضت كوفه را بررسى خواهيم كرد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8" w:name="pg2169_20559"/>
    </w:p>
    <w:p>
      <w:pPr>
        <w:pStyle w:val="Heading6"/>
        <w:numPr>
          <w:ilvl w:val="5"/>
          <w:numId w:val="1"/>
        </w:numPr>
        <w:rPr/>
      </w:pPr>
      <w:bookmarkStart w:id="1149" w:name="__RefHeading___Toc425764_3804643083"/>
      <w:bookmarkStart w:id="1150" w:name="_Toc434"/>
      <w:bookmarkEnd w:id="1148"/>
      <w:bookmarkEnd w:id="1149"/>
      <w:r>
        <w:rPr>
          <w:rtl w:val="true"/>
        </w:rPr>
        <w:t>(</w:t>
      </w:r>
      <w:r>
        <w:rPr/>
        <w:t>۴</w:t>
      </w:r>
      <w:r>
        <w:rPr>
          <w:rtl w:val="true"/>
        </w:rPr>
        <w:t xml:space="preserve">) </w:t>
      </w:r>
      <w:r>
        <w:rPr>
          <w:rtl w:val="true"/>
        </w:rPr>
        <w:t>جامعه شناسى كوفه</w:t>
      </w:r>
      <w:bookmarkEnd w:id="1150"/>
    </w:p>
    <w:p>
      <w:pPr>
        <w:pStyle w:val="Heading6"/>
        <w:numPr>
          <w:ilvl w:val="5"/>
          <w:numId w:val="1"/>
        </w:numPr>
        <w:rPr/>
      </w:pPr>
      <w:bookmarkStart w:id="1151" w:name="__RefHeading___Toc425766_3804643083"/>
      <w:bookmarkStart w:id="1152" w:name="_Toc435"/>
      <w:bookmarkEnd w:id="1151"/>
      <w:r>
        <w:rPr/>
        <w:t>۱</w:t>
      </w:r>
      <w:r>
        <w:rPr>
          <w:rtl w:val="true"/>
        </w:rPr>
        <w:t xml:space="preserve"> </w:t>
      </w:r>
      <w:r>
        <w:rPr>
          <w:rtl w:val="true"/>
        </w:rPr>
        <w:t xml:space="preserve">. </w:t>
      </w:r>
      <w:r>
        <w:rPr>
          <w:rtl w:val="true"/>
        </w:rPr>
        <w:t>جامعه كوفه از نظر نژادى</w:t>
      </w:r>
      <w:bookmarkEnd w:id="115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جامعه شناسى كوفهدر ارزيابى سفر امام حسين عليه السلام به كوفه و نهضت كوفيان ، افزون بر آنچه گذشت ، جامعه شناسى كوفه را نيز بايد بررسى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آن روزگار، از زواياى گوناگون ، قابل ارزيابى است؛ چرا كه شهرى متنوّع و چند گونه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كوفه از نظر نژادى </w:t>
      </w:r>
      <w:r>
        <w:rPr>
          <w:rStyle w:val="FootnoteAnchor"/>
          <w:rtl w:val="true"/>
        </w:rPr>
        <w:footnoteReference w:id="516"/>
      </w:r>
      <w:r>
        <w:rPr>
          <w:rFonts w:ascii="IRNazanin" w:hAnsi="IRNazanin" w:eastAsia="IRNazanin"/>
          <w:color w:val="111111"/>
          <w:sz w:val="28"/>
          <w:sz w:val="28"/>
          <w:szCs w:val="28"/>
          <w:rtl w:val="true"/>
          <w:lang w:bidi="fa-IR"/>
        </w:rPr>
        <w:t xml:space="preserve">جامعه كوفه را از نظر نژادى ، مى توان به دو بخش عرب و غيرعرب،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مردم عربِ ساكن كوفه ، قبايلى بودند كه با آغاز فتوحات اسلامى در ايران ، از شبه جزيره عربستان، به قصد شركت در جنگ ، به سمت عراق، كوچ كردند و سرانجام، پس از پايان فتوحات ، در كوفه و بصره، مسكن 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ديگرى از عرب هاى ساكن كوفه را قبايلى مانند بنى تَغلِب تشكيل مى دادند كه پيش از اسلام ، در عراق، سكونت گزيده بودند و پيوسته با ايرانيان در جنگ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با آغاز فتوحات اسلامى ، به مسلمانان پيوستند و آنها را در فتوحات ، يارى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بخشى از آنها در شهرهاى تازه تأسيس اسلامى ، سُكنا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غير عرب كوفه ـ كه اندكى از جمعيّت آن را تشكيل مى دادند ـ ، شامل گروه هايى همچون مَوالى ، </w:t>
      </w:r>
      <w:r>
        <w:rPr>
          <w:rStyle w:val="FootnoteAnchor"/>
          <w:rtl w:val="true"/>
        </w:rPr>
        <w:footnoteReference w:id="517"/>
      </w:r>
      <w:r>
        <w:rPr>
          <w:rFonts w:ascii="Amiri" w:hAnsi="Amiri" w:eastAsia="Amiri" w:cs="Amiri"/>
          <w:color w:val="111111"/>
          <w:sz w:val="28"/>
          <w:sz w:val="28"/>
          <w:szCs w:val="28"/>
          <w:rtl w:val="true"/>
          <w:lang w:bidi="ar-SA"/>
        </w:rPr>
        <w:t xml:space="preserve">سُريانى ها </w:t>
      </w:r>
      <w:r>
        <w:rPr>
          <w:rStyle w:val="FootnoteAnchor"/>
          <w:rtl w:val="true"/>
        </w:rPr>
        <w:footnoteReference w:id="518"/>
      </w:r>
      <w:r>
        <w:rPr>
          <w:rFonts w:ascii="Amiri" w:hAnsi="Amiri" w:eastAsia="Amiri" w:cs="Amiri"/>
          <w:color w:val="111111"/>
          <w:sz w:val="28"/>
          <w:sz w:val="28"/>
          <w:szCs w:val="28"/>
          <w:rtl w:val="true"/>
          <w:lang w:bidi="ar-SA"/>
        </w:rPr>
        <w:t xml:space="preserve">و نَبْطى ها </w:t>
      </w:r>
      <w:r>
        <w:rPr>
          <w:rStyle w:val="FootnoteAnchor"/>
          <w:rtl w:val="true"/>
        </w:rPr>
        <w:footnoteReference w:id="519"/>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3" w:name="pg2169_20560"/>
    </w:p>
    <w:p>
      <w:pPr>
        <w:pStyle w:val="Heading6"/>
        <w:numPr>
          <w:ilvl w:val="5"/>
          <w:numId w:val="1"/>
        </w:numPr>
        <w:rPr/>
      </w:pPr>
      <w:bookmarkStart w:id="1154" w:name="__RefHeading___Toc425768_3804643083"/>
      <w:bookmarkStart w:id="1155" w:name="_Toc436"/>
      <w:bookmarkEnd w:id="1153"/>
      <w:bookmarkEnd w:id="1154"/>
      <w:r>
        <w:rPr/>
        <w:t>۲</w:t>
      </w:r>
      <w:r>
        <w:rPr>
          <w:rtl w:val="true"/>
        </w:rPr>
        <w:t xml:space="preserve"> </w:t>
      </w:r>
      <w:r>
        <w:rPr>
          <w:rtl w:val="true"/>
        </w:rPr>
        <w:t xml:space="preserve">. </w:t>
      </w:r>
      <w:r>
        <w:rPr>
          <w:rtl w:val="true"/>
        </w:rPr>
        <w:t>جامعه كوفه از نظر اعتقادى</w:t>
      </w:r>
      <w:bookmarkEnd w:id="1155"/>
    </w:p>
    <w:p>
      <w:pPr>
        <w:pStyle w:val="Heading6"/>
        <w:numPr>
          <w:ilvl w:val="5"/>
          <w:numId w:val="1"/>
        </w:numPr>
        <w:rPr/>
      </w:pPr>
      <w:bookmarkStart w:id="1156" w:name="__RefHeading___Toc425770_3804643083"/>
      <w:bookmarkStart w:id="1157" w:name="_Toc437"/>
      <w:bookmarkEnd w:id="1156"/>
      <w:r>
        <w:rPr/>
        <w:t>۳</w:t>
      </w:r>
      <w:r>
        <w:rPr>
          <w:rtl w:val="true"/>
        </w:rPr>
        <w:t xml:space="preserve"> </w:t>
      </w:r>
      <w:r>
        <w:rPr>
          <w:rtl w:val="true"/>
        </w:rPr>
        <w:t xml:space="preserve">. </w:t>
      </w:r>
      <w:r>
        <w:rPr>
          <w:rtl w:val="true"/>
        </w:rPr>
        <w:t>جامعه كوفه از نظر سياسى</w:t>
      </w:r>
      <w:bookmarkEnd w:id="1157"/>
    </w:p>
    <w:p>
      <w:pPr>
        <w:pStyle w:val="Heading6"/>
        <w:numPr>
          <w:ilvl w:val="5"/>
          <w:numId w:val="1"/>
        </w:numPr>
        <w:rPr/>
      </w:pPr>
      <w:bookmarkStart w:id="1158" w:name="__RefHeading___Toc425772_3804643083"/>
      <w:bookmarkStart w:id="1159" w:name="_Toc438"/>
      <w:bookmarkEnd w:id="1158"/>
      <w:r>
        <w:rPr/>
        <w:t>۱</w:t>
      </w:r>
      <w:r>
        <w:rPr>
          <w:rtl w:val="true"/>
        </w:rPr>
        <w:t xml:space="preserve"> </w:t>
      </w:r>
      <w:r>
        <w:rPr>
          <w:rtl w:val="true"/>
        </w:rPr>
        <w:t xml:space="preserve">. </w:t>
      </w:r>
      <w:r>
        <w:rPr>
          <w:rtl w:val="true"/>
        </w:rPr>
        <w:t>هواداران اهل بيت عليهم السلام</w:t>
      </w:r>
      <w:bookmarkEnd w:id="1159"/>
    </w:p>
    <w:p>
      <w:pPr>
        <w:pStyle w:val="Heading6"/>
        <w:numPr>
          <w:ilvl w:val="5"/>
          <w:numId w:val="1"/>
        </w:numPr>
        <w:rPr/>
      </w:pPr>
      <w:bookmarkStart w:id="1160" w:name="__RefHeading___Toc425774_3804643083"/>
      <w:bookmarkStart w:id="1161" w:name="_Toc439"/>
      <w:bookmarkEnd w:id="1160"/>
      <w:r>
        <w:rPr/>
        <w:t>۲</w:t>
      </w:r>
      <w:r>
        <w:rPr>
          <w:rtl w:val="true"/>
        </w:rPr>
        <w:t xml:space="preserve"> </w:t>
      </w:r>
      <w:r>
        <w:rPr>
          <w:rtl w:val="true"/>
        </w:rPr>
        <w:t xml:space="preserve">. </w:t>
      </w:r>
      <w:r>
        <w:rPr>
          <w:rtl w:val="true"/>
        </w:rPr>
        <w:t>هواداران بنى اميّه</w:t>
      </w:r>
      <w:bookmarkEnd w:id="116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كوفه از نظر اعتقادىاز نظر اعتقادى ، جامعه آن روز كوفه را مى توان به دو بخش مسلمان و غير مسلمان،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غير مسلمان كوفه ،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مسيحيان نَجران ، مسيحيان نَبْطى ، يهوديانى كه در زمان عمر از شبه جزيره عربستان رانده شده بودند ، و زردشتيان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در مجموع ، قسمت ناچيزى از كلّ جمعيّت كوفه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كوفه از نظر سياسىبخش مسلمان كوفه را، از نظر سياسى ، مى توان به چهار دسته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اهل بيت عليهم السلامپيش از اين ، اشاره كرديم كه در عصر نهضت حسينى ، كوفه، كانون هواداران اهل بيت عليهم السلام بود ؛ ولى اين سخن، بدان معنا نيست كه همه كسانى كه به اهل بيت عليهم السلام اظهار ارادت مى كردند ، پيروان راستين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حقيقى اين كلمه بودند ؛ بلكه هواداران اهل بيت عليهم السلام و مدّعيان تشيّع در آن دوران ، به چند دسته تقسيم مى شدند كه در ادامه همين بخش ، توضيح خواهيم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بنى اميّههواداران بنى اميّه ، بخش قابل توجّهى از مردم كوفه را تشكيل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كه بيست سال از حكومت اُمَويان در كوفه مى گذشت ، افراد بسيارى جذب آنها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بنى اميّه در كوفه ، از تشكّل و سازماندهى نيرومندى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مانند عمرو بن حَجّاج زبيدى ، يزيد بن حرث ، عمرو بن حُرَيث ، عبد اللّه بن مسلم ، عمارة بن عقبه ، عمر بن سعد و مسلم بن عمرو باهِلى ، از سران آنان به شمار مى رفتند و همين ها بودند كه وقتى از پيشرفت كار مسلم بن عقيل و ضعف و فتور نعمان بن بشير، فرماندار كوفه احساس خطر كردند ، به شام نامه نوشتند و زمينه را براى عزل نعمان و فرمان روايى ابن زياد ، فراهم ساختند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2" w:name="pg2169_20561"/>
    </w:p>
    <w:p>
      <w:pPr>
        <w:pStyle w:val="Heading6"/>
        <w:numPr>
          <w:ilvl w:val="5"/>
          <w:numId w:val="1"/>
        </w:numPr>
        <w:rPr/>
      </w:pPr>
      <w:bookmarkStart w:id="1163" w:name="__RefHeading___Toc425776_3804643083"/>
      <w:bookmarkStart w:id="1164" w:name="_Toc440"/>
      <w:bookmarkEnd w:id="1162"/>
      <w:bookmarkEnd w:id="1163"/>
      <w:r>
        <w:rPr/>
        <w:t>۳</w:t>
      </w:r>
      <w:r>
        <w:rPr>
          <w:rtl w:val="true"/>
        </w:rPr>
        <w:t xml:space="preserve"> </w:t>
      </w:r>
      <w:r>
        <w:rPr>
          <w:rtl w:val="true"/>
        </w:rPr>
        <w:t xml:space="preserve">. </w:t>
      </w:r>
      <w:r>
        <w:rPr>
          <w:rtl w:val="true"/>
        </w:rPr>
        <w:t>خوارج</w:t>
      </w:r>
      <w:bookmarkEnd w:id="1164"/>
    </w:p>
    <w:p>
      <w:pPr>
        <w:pStyle w:val="Heading6"/>
        <w:numPr>
          <w:ilvl w:val="5"/>
          <w:numId w:val="1"/>
        </w:numPr>
        <w:rPr/>
      </w:pPr>
      <w:bookmarkStart w:id="1165" w:name="__RefHeading___Toc425778_3804643083"/>
      <w:bookmarkStart w:id="1166" w:name="_Toc441"/>
      <w:bookmarkEnd w:id="1165"/>
      <w:r>
        <w:rPr/>
        <w:t>۴</w:t>
      </w:r>
      <w:r>
        <w:rPr>
          <w:rtl w:val="true"/>
        </w:rPr>
        <w:t xml:space="preserve"> </w:t>
      </w:r>
      <w:r>
        <w:rPr>
          <w:rtl w:val="true"/>
        </w:rPr>
        <w:t xml:space="preserve">. </w:t>
      </w:r>
      <w:r>
        <w:rPr>
          <w:rtl w:val="true"/>
        </w:rPr>
        <w:t>افراد بى اعتنا و دَمْ دَمى مِزاج</w:t>
      </w:r>
      <w:bookmarkEnd w:id="1166"/>
    </w:p>
    <w:p>
      <w:pPr>
        <w:pStyle w:val="BookText"/>
        <w:rPr/>
      </w:pPr>
      <w:r>
        <w:rPr>
          <w:rFonts w:ascii="IRNazanin" w:hAnsi="IRNazanin" w:eastAsia="IRNazanin"/>
          <w:color w:val="111111"/>
          <w:sz w:val="28"/>
          <w:sz w:val="28"/>
          <w:szCs w:val="28"/>
          <w:rtl w:val="true"/>
          <w:lang w:bidi="fa-IR"/>
        </w:rPr>
        <w:t xml:space="preserve">گفته شده كه رؤسا و مُتنفّذان قبايل كوفه، از اين حزب بوده اند و اين امر ، خود ، باعث گرايش بسيارى از مردم به اين سو مى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خوارجعلى رغم سركوب خوارج در جنگ نهروان ، سياست هاى غير اسلامى معاويه باعث شد كه خوارج كوفه ، در زمان او، قدرت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ق ، در دوران فرمان روايى مغيرة بن شعبه بر كوفه ، به رهبرى مُستَورِد قيام كردند ؛ ولى كارشان به شكست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ابيه نيز پس از به عهده گرفتن فرماندارى كوفه در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ق ، نقش مهمّى در سركوب آنها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خوارج كوفه به رهبرى حيّان بن ظبيان ، در سال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ق ، قيامى ديگر ترتيب دادند و اين بار ، ابن زياد ، پس از به عهده گرفتن زمام امور كوفه ، به سركوب آنها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 توجّه به درگيرى خوارج با اُمَويان ، شايد بتوان گفت كه آنان در جريان نهضت حسينى ، با هيچ يك از دو طرف ، همكارى نكرده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بى اعتنا و دَمْ دَمى مِزاجبخش قابل توجّهى از جوامع مختلف را كسانى تشكيل مى دهند كه يا همه حوادث اجتماعى را بى اهميّت مى شمارند و يا هر روز ، به رنگى در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نيز جمعى بودند كه نه به اهل بيت عليهم السلام علاقه داشتند و نه هوادار بنى اميّه بودند ؛ بلكه هوادار شكم و شهوتِ خويش بودند و هر كس مى توانست زندگى آنان را تأمين كند ، از او پيروى مى كردند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7" w:name="pg2169_20562"/>
    </w:p>
    <w:p>
      <w:pPr>
        <w:pStyle w:val="Heading6"/>
        <w:numPr>
          <w:ilvl w:val="5"/>
          <w:numId w:val="1"/>
        </w:numPr>
        <w:rPr/>
      </w:pPr>
      <w:bookmarkStart w:id="1168" w:name="__RefHeading___Toc425780_3804643083"/>
      <w:bookmarkStart w:id="1169" w:name="_Toc442"/>
      <w:bookmarkEnd w:id="1167"/>
      <w:bookmarkEnd w:id="1168"/>
      <w:r>
        <w:rPr>
          <w:rtl w:val="true"/>
        </w:rPr>
        <w:t>(</w:t>
      </w:r>
      <w:r>
        <w:rPr/>
        <w:t>۵</w:t>
      </w:r>
      <w:r>
        <w:rPr>
          <w:rtl w:val="true"/>
        </w:rPr>
        <w:t xml:space="preserve">) </w:t>
      </w:r>
      <w:r>
        <w:rPr>
          <w:rtl w:val="true"/>
        </w:rPr>
        <w:t>اقسام شيعيان در آن دوران</w:t>
      </w:r>
      <w:bookmarkEnd w:id="1169"/>
    </w:p>
    <w:p>
      <w:pPr>
        <w:pStyle w:val="Heading6"/>
        <w:numPr>
          <w:ilvl w:val="5"/>
          <w:numId w:val="1"/>
        </w:numPr>
        <w:rPr/>
      </w:pPr>
      <w:bookmarkStart w:id="1170" w:name="__RefHeading___Toc425782_3804643083"/>
      <w:bookmarkStart w:id="1171" w:name="_Toc443"/>
      <w:bookmarkEnd w:id="1170"/>
      <w:r>
        <w:rPr/>
        <w:t>۱</w:t>
      </w:r>
      <w:r>
        <w:rPr>
          <w:rtl w:val="true"/>
        </w:rPr>
        <w:t xml:space="preserve"> </w:t>
      </w:r>
      <w:r>
        <w:rPr>
          <w:rtl w:val="true"/>
        </w:rPr>
        <w:t xml:space="preserve">. </w:t>
      </w:r>
      <w:r>
        <w:rPr>
          <w:rtl w:val="true"/>
        </w:rPr>
        <w:t>شيعيان طبقه اوّل</w:t>
      </w:r>
      <w:bookmarkEnd w:id="1171"/>
    </w:p>
    <w:p>
      <w:pPr>
        <w:pStyle w:val="Heading6"/>
        <w:numPr>
          <w:ilvl w:val="5"/>
          <w:numId w:val="1"/>
        </w:numPr>
        <w:rPr/>
      </w:pPr>
      <w:bookmarkStart w:id="1172" w:name="__RefHeading___Toc425784_3804643083"/>
      <w:bookmarkStart w:id="1173" w:name="_Toc444"/>
      <w:bookmarkEnd w:id="1172"/>
      <w:r>
        <w:rPr/>
        <w:t>۲</w:t>
      </w:r>
      <w:r>
        <w:rPr>
          <w:rtl w:val="true"/>
        </w:rPr>
        <w:t xml:space="preserve"> </w:t>
      </w:r>
      <w:r>
        <w:rPr>
          <w:rtl w:val="true"/>
        </w:rPr>
        <w:t xml:space="preserve">. </w:t>
      </w:r>
      <w:r>
        <w:rPr>
          <w:rtl w:val="true"/>
        </w:rPr>
        <w:t>شيعيان طبقه دوم</w:t>
      </w:r>
      <w:bookmarkEnd w:id="117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اقسام شيعيان در آن دوراندر روايات اهل بيت عليهم السلام ، مدّعيان تشيّع و هوادارىِ خاندان پيامبر صلى الله عليه و آله ، به چند طبقه يا دسته تقسيم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طبقه اوّلبرترين دسته شيعيان ، كسانى بودند كه به راستى ، به خاندان رسالت عشق مى ورزيدند و در پنهان و آشكار ، از آرمان هاى آنان دفاع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كلام امام صادق عليه السلام ، دوستانِ تَرازِ اوّل اهل بيت عليهم السلام معرّفى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يُحِبّونا فِى السِرِّ وَ العَلانِيَةِ ، هُمُ النَّمَطُ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ما را آشكارا و پنهان ، دوست دارند ؛ آنان در بالاترين درجه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ادامه اين سخن ، ويژگى هاى اين گروه راه چنين تبيين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بَينِ مَجروحٍ وَ مَذبوحٍ ، مُتَفَرِّقينَ في كُلِّ بِلادٍ قاصِيَةٍ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هُمُ الأَقَلّونَ عَدَداً ، الأَعظَمونَ عِندَ اللّهِ قَدراً وَ خَطَراً </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جمعى زخمى و جمعى سربُريده ، در شهرهايى دوردست ، پراكنده افتاده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جمعيّتى اندك اند ؛ امّا در پيشگاه خدا ، ارج و منزلتى والا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نهضت حسينى ، حبيب بن مُظاهر اسدى ، مسلم بن عَوسَجه و ابو ثُمامه صائدى ، نمونه هاى شناخته شده اين دسته از شيعيان و علاقه مندان اهل بيت عليهم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پس از مرگ معاويه ، در خانه سليمان بن صُرَد خُزاعى جمع شدند و باب نامه نگارى به امام حسين عليه السلام ، پس از مرگ معاويه ، به دست آنها گشوده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طبقه دوماين دسته ، كسانى بودند كه بر اثر جاذبه هاى حكومت علوى و آشنايى با احاديثى كه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بزرگ پيامبر خدا صلى الله عليه و آله در فضايل اهل بيت عليهم السلام نقل كرده بودند ، به اين خاندان ، اظهار ارادت مى كردند ؛ ولى دوستى آنها ، از مرز ظاهر و زبان ، تجاوز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اين دسته را دوستانِ تَرازِ پايين اهل بيت عليهم السلام وصف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النَّمَطُ الأَسفَلُ ، أحَبّونا فِى العَلانِيَةِ وَ ساروا بِسيرَةِ المُلوكِ ، فَأَلسِنَتُهُم مَعَنا وَ سُيوفُهُم عَلَينا </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گروه دوم ، پايين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آشكارا دوست دارند ؛ ولى به شيوه پادشاهان رفتار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زبان هايشان ، با ماست و شمشيرهايشان ، بر ضدّ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حكومت امام على عليه السلام و ديگر امامان عليهم السلام، بيشتر مردم كوفه از همين دسته بودند ؛ همان ها كه امام على عليه السلام در اواخر حكومت خود ، پى در پى ، از آنها گله مى كرد و خطاب به آنها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أَشباهَ الرِّجالِ وَلا رِجالَ </w:t>
      </w:r>
      <w:r>
        <w:rPr>
          <w:rFonts w:eastAsia="IRNazanin" w:cs="IRNazanin"/>
          <w:color w:val="111111"/>
          <w:sz w:val="28"/>
          <w:szCs w:val="28"/>
          <w:rtl w:val="true"/>
          <w:lang w:bidi="fa-IR"/>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اى مردْنمايانِ نامرد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 بِمَن لا يُطيعُ </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گرفتار كسانى شده ام كه فرمان نمى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غَناءَ فى كَثرَةِ عَدَدِكُم </w:t>
      </w:r>
      <w:r>
        <w:rPr>
          <w:rFonts w:eastAsia="IRNazanin" w:cs="IRNazanin"/>
          <w:color w:val="111111"/>
          <w:sz w:val="28"/>
          <w:szCs w:val="28"/>
          <w:rtl w:val="true"/>
          <w:lang w:bidi="fa-IR"/>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زياد بودنِ جمعيّت شما ، سودى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حُشّاشُ نارِ الحَربِ أنتُم </w:t>
      </w:r>
      <w:r>
        <w:rPr>
          <w:rFonts w:eastAsia="Amiri" w:cs="Amiri" w:ascii="Amiri" w:hAnsi="Amiri"/>
          <w:color w:val="111111"/>
          <w:sz w:val="28"/>
          <w:szCs w:val="28"/>
          <w:rtl w:val="true"/>
          <w:lang w:bidi="ar-SA"/>
        </w:rPr>
        <w:t xml:space="preserve">! </w:t>
      </w:r>
      <w:r>
        <w:rPr>
          <w:rStyle w:val="FootnoteAnchor"/>
          <w:rtl w:val="true"/>
        </w:rPr>
        <w:footnoteReference w:id="52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4" w:name="pg2169_20564"/>
    </w:p>
    <w:p>
      <w:pPr>
        <w:pStyle w:val="Heading6"/>
        <w:numPr>
          <w:ilvl w:val="5"/>
          <w:numId w:val="1"/>
        </w:numPr>
        <w:rPr/>
      </w:pPr>
      <w:bookmarkStart w:id="1175" w:name="__RefHeading___Toc425786_3804643083"/>
      <w:bookmarkStart w:id="1176" w:name="_Toc445"/>
      <w:bookmarkEnd w:id="1174"/>
      <w:bookmarkEnd w:id="1175"/>
      <w:r>
        <w:rPr/>
        <w:t>۳</w:t>
      </w:r>
      <w:r>
        <w:rPr>
          <w:rtl w:val="true"/>
        </w:rPr>
        <w:t xml:space="preserve"> </w:t>
      </w:r>
      <w:r>
        <w:rPr>
          <w:rtl w:val="true"/>
        </w:rPr>
        <w:t xml:space="preserve">. </w:t>
      </w:r>
      <w:r>
        <w:rPr>
          <w:rtl w:val="true"/>
        </w:rPr>
        <w:t>شيعيان طبقه سوم</w:t>
      </w:r>
      <w:bookmarkEnd w:id="1176"/>
    </w:p>
    <w:p>
      <w:pPr>
        <w:pStyle w:val="BookText"/>
        <w:rPr/>
      </w:pPr>
      <w:r>
        <w:rPr>
          <w:rFonts w:ascii="IRNazanin" w:hAnsi="IRNazanin" w:eastAsia="IRNazanin"/>
          <w:color w:val="111111"/>
          <w:sz w:val="28"/>
          <w:sz w:val="28"/>
          <w:szCs w:val="28"/>
          <w:rtl w:val="true"/>
          <w:lang w:bidi="fa-IR"/>
        </w:rPr>
        <w:t xml:space="preserve">شما بد آتش افروزانى براى جنگ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أن أطلُعَ بِكُم أسرارَ العَدلِ </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هيهات كه خواسته باشم به يارى شما ، عدالت پنهان را آشكار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پايه برخى از گزارش ها ، امام حسن عليه السلام در توضيح علّت صلح خود با معاويه ، اين دسته از ياوران خود را اين گونه توصيف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لَنا إنَّ قُلُوبَهُم مَعَنا وَ إِنَّ سُيوفَهُم لَمَشهورَةٌ عَلَينا </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به ما مى گويند كه دل هايشان با ماست ؛ ولى شمشيرهايشان بر ضدّ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فَرَزدَق در ديدار با امام حسين عليه السلام ، در وصف اين دسته از علاقه مندان اهل بيت عليهم السلام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مَعَكَ ، وَ السُّيوفُ مَع بَنى اُمَيَّةَ </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دل ها با توست و شمشيرها با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شايان توجّه ، اين كه در وصف دسته دوم ،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هاشان ، با اهل بيت عليهم السلام و شمشيرهاشان ، بر ضدّ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كلام فرزدق و ديگران ،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هاشان با اهل بيت عليهم السلام است و شمشيرهاشان ، بر ضدّ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 اين است كه اگر به راستى ، دل آنها با اهل بيت عليهم السلام بود ، شمشير آنها نمى توانست بر ضدّ اهل بيت عليهم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ضدّيت عملى اين دسته با خاندان رسالت ، نشان مى دهد كه ارادت آنان به اين خاندان ، از مرز زبان تجاوز نمى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طبقه سومدسته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علاقه مندان اهل بيت عليهم السلام ، كسانى بودند كه نه همانند دسته اوّل ، در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و باطن از اهل بيتْ عليهم السلام دفاع مى كردند ، و نه همانند دسته دوم ، علاقه اى ظاهرى 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دسته ، اهل بيت عليهم السلام را در قلب خود ، دوست داشتند ؛ ولى جرئت اظهار ارادت نسبت به آنان را نداشتند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 به تعبير امام صادق عليه السلام ، علاقه مندان تَرازِ وسط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سخن امام عليه السلام ،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النَّمَطُ الأَوسَطُ ، أحَبّونا فِى السِّرِّ وَ لَم يُحِبّونا فِى العَلانِيَةِ </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گروه سوم ، در رتبه وسط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نهان ، دوست دارند ؛ امّا آشكارا با ما دوستى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تبيين ويژگى هاى دسته سوم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وَلَعَمرى لَئِن كانوا أحَبّونا فِى السرِّ دُونَ العَلانِيَةِ فَهُمُ الصَّوامونَ بِالنَّهارِ القَوّامونَ بِاللَّيلِ ، تَرى أثَرَ الرَّهبانِيَةَ فى وُجوهِهِم ، أهلُ سِلمٍ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 اگر آنان ما را در باطن دوست مى داشتند و نه به ظاهر ، روزه دارانِ روز و عابدانِ شب مى بودند و اثر عبادت را در چهره شان مى ديدى ، و تسليم و فرمان بردار مى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تقسيم بندى ديگر براى شيعيان، از امام باقر عليه السلام چنين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يَتَزيَّنونَ بِنا ، وَ صِنفٌ يَستَأكِلونَ بِنا ، وَ صِنفٌ مِنّا وَ إلَينا </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شيعيان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با ما ، خود را مى آرايند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با ما ، منافع مالى خود را به چنگ مى آوردند ، و دسته اى ، از مايند و رو به كوى ما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روايات ، مدّعيان تشيّع در كوفه را مى توان به سه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كسانى كه دل آنها با اهل بيت عليهم السلام بود و در عمل نيز از آرمان هاى اين خاندان ، دفاع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دسته ، بسيار اندك بود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دسته دوم ، كسانى كه اهل بيت عليهم السلام را به راستى دوست داشتند ؛ ولى جرئت دفاع از آرمان هاى آنان را نداشتند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اينان ، بيش از دسته اوّل و كمتر از دسته سوم بود </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دسته سوم ، كسانى كه براى رسيدن به منافع سياسى يا اجتماعى و يا اقتصادى ، به اهل بيت عليهم السلام اظهار ارادت مى كردند ، ولى شمشيرهايشان در خدمت دشمنان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شيعيان كوفه ، از اين دسته بودند ؛ ولى اينان ، شيعه واقعى نبودند و مى توان آنان را شيعيان سياسى و اقتصادى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كسانى ، در واقع ، پيرو كسى هستند كه بتواند منافع آنها را تأمين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فضايى كه مردم احساس مى كردند كه امام حسين عليه السلام پيروز خواهد شد ، اين دسته نيز با مسلم بيعت كردند ؛ ولى در فضايى كه ديدند همراهى با امام عليه السلام براى آنها خطرناك است ، در صف پيروان بنى اميّه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گناه حمايت نكردن از نهضت امام حسين عليه السلام ، به دوش شيعيان سياسى ، اجتماعى و اقتصادى و نيز كسانى است كه از نام شيعه ، سوء استفاده مى كردند ، نه شيعيان اعتقادى و واقعى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7" w:name="pg2169_20567"/>
    </w:p>
    <w:p>
      <w:pPr>
        <w:pStyle w:val="Heading6"/>
        <w:numPr>
          <w:ilvl w:val="5"/>
          <w:numId w:val="1"/>
        </w:numPr>
        <w:rPr/>
      </w:pPr>
      <w:bookmarkStart w:id="1178" w:name="__RefHeading___Toc425788_3804643083"/>
      <w:bookmarkStart w:id="1179" w:name="_Toc446"/>
      <w:bookmarkEnd w:id="1177"/>
      <w:bookmarkEnd w:id="1178"/>
      <w:r>
        <w:rPr>
          <w:rtl w:val="true"/>
        </w:rPr>
        <w:t>(</w:t>
      </w:r>
      <w:r>
        <w:rPr/>
        <w:t>۶</w:t>
      </w:r>
      <w:r>
        <w:rPr>
          <w:rtl w:val="true"/>
        </w:rPr>
        <w:t xml:space="preserve">) </w:t>
      </w:r>
      <w:r>
        <w:rPr>
          <w:rtl w:val="true"/>
        </w:rPr>
        <w:t>روان شناسى كوفيان</w:t>
      </w:r>
      <w:bookmarkEnd w:id="1179"/>
    </w:p>
    <w:p>
      <w:pPr>
        <w:pStyle w:val="Heading6"/>
        <w:numPr>
          <w:ilvl w:val="5"/>
          <w:numId w:val="1"/>
        </w:numPr>
        <w:rPr/>
      </w:pPr>
      <w:bookmarkStart w:id="1180" w:name="__RefHeading___Toc425790_3804643083"/>
      <w:bookmarkStart w:id="1181" w:name="_Toc447"/>
      <w:bookmarkEnd w:id="1180"/>
      <w:r>
        <w:rPr>
          <w:rtl w:val="true"/>
        </w:rPr>
        <w:t xml:space="preserve">يك </w:t>
      </w:r>
      <w:r>
        <w:rPr>
          <w:rtl w:val="true"/>
        </w:rPr>
        <w:t xml:space="preserve">. </w:t>
      </w:r>
      <w:r>
        <w:rPr>
          <w:rtl w:val="true"/>
        </w:rPr>
        <w:t>نظام ناپذيرى</w:t>
      </w:r>
      <w:bookmarkEnd w:id="1181"/>
    </w:p>
    <w:p>
      <w:pPr>
        <w:pStyle w:val="Heading6"/>
        <w:numPr>
          <w:ilvl w:val="5"/>
          <w:numId w:val="1"/>
        </w:numPr>
        <w:rPr/>
      </w:pPr>
      <w:bookmarkStart w:id="1182" w:name="__RefHeading___Toc425792_3804643083"/>
      <w:bookmarkStart w:id="1183" w:name="_Toc448"/>
      <w:bookmarkEnd w:id="1182"/>
      <w:r>
        <w:rPr>
          <w:rtl w:val="true"/>
        </w:rPr>
        <w:t xml:space="preserve">دو </w:t>
      </w:r>
      <w:r>
        <w:rPr>
          <w:rtl w:val="true"/>
        </w:rPr>
        <w:t xml:space="preserve">. </w:t>
      </w:r>
      <w:r>
        <w:rPr>
          <w:rtl w:val="true"/>
        </w:rPr>
        <w:t>دنياطلبى</w:t>
      </w:r>
      <w:bookmarkEnd w:id="118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روان شناسى كوفيانبه طور كلّى ، ويژگى هاى روانى بيشتر جامعه آن روزگارِ كوفه را كه در شكست ظاهرى نهضت امام حسين عليه السلام دخيل بوده اند ، مى توان چنين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ناپذيرىهسته اوّليه شهر كوفه را قبايل بَدَوى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مى دادند كه بنا به علل مختلف ، در فتوحات اسلامى شركت جستند و سپس از صحرانشينى و كوچرَوى ، به شهرنشينى روى آوردند ؛ امّا با اين حال ، خُلق و خوى صحرانشينى خود را از دست نداده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 هاى صحرانشينان ، داشتن آزادى بى حدّ و حصر در صحراها و بيابان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آنان از همان ابتدا به درگيرى با اميران خود پرداختند ، به گونه اى كه خليفه دوم را به ستوه آوردند ، تا جايى كه از دست آنان ، اين چنين شِكوه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مصيبتى بالاتر از اين كه با صد هزار جمعيّت ، رو به رو باشى كه نه آنها از اميرى خشنودند ، و نه اميرى از آنان رضايت دارد ؟</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مى توان گفت كه چنين جامعه اى ، امير عادل و آزادانديش را بر نمى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جامعه ، مردم از اين گونه اميران ، سوء استفاده مى كنند ، در مقابل آنها به معارضه بر مى خيزند و از فرمان آنان ، اطاعت نمى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همه اين نشانه ها را در رفتار كوفيان با امام على عليه السلام مشاهده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مناسب اين جامعه ، اميرى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خشونت و ستمگرى ، آنان را وادار به اطاعت در برابر حكومت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دنياطلبىگرچه بسيارى از مسلمانان صدر اسلام ، با نيّتى خالص و به جهت رضاى حق و</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پيشرفت اسلام در فتوحات اسلامى شركت مى جستند ، امّا كم نبودند افراد و قبايلى كه به قصد به دست آوردن غنايم جنگى در اين جنگ ها شركت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پس از سكونت در كوفه ، حاضر به از دست دادن دنياى خود نبودند و به محض احساس كردن هر گونه خطرى ، عقب مى نشستند و به عكس ، هر گاه احساس نفعى مى نمودند ، فورا به عرصه داخل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صادق اين مطلب ، حضور كوفيان در دو جنگ جَمَل و صفّين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 امام على عليه السلام براى مقابله با شورشيانِ مستقر در بصره ، از مدينه ره سپار عراق شد ، از كوفيان ، درخواست كمك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كه هنوز حكومت امام على عليه السلام را نوپا مى ديدند و از سرنوشت جنگ ، بخصوص با توجّه به كثرت سپاه بصره ، بيمناك بودند ، كوشيدند از زير بار اين دعوت ، شانه خالى كنند و سرانجام ، پس از تبليغ ها و تشويق هاى فراوان ، تنها دوازده هزار نفر ، يعنى حدود ده درصد از جمعيّت جنگجويان كوفه ، در اين جنگ ، به نفع على عليه السلام شركت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جنگ نيز يكى از اعتراض هاى نخبگان و خواصّ آنان ، مصادره نشدن و تقسيم نشدن غنايم به وسيله امام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جنگ صفّين كه كوفيان ، حكومت امام على عليه السلام را سامان يافته مى ديدند و اميد فراوانى به پيروزى داشتند ، رغبت بيشترى به شركت در جنگ نشان دادند ، به طورى كه تعداد سپاهيان امام على عليه السلام را در اين جنگ ، بين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هزار نفر نگاشته اند كه شمار افراد غير كوفى آن ، بسيار ناچيز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بيعت كنندگان با مسلم را نيز مى توان با همين اصلْ توجيه نمود ، گرچه عدّه اندكى از افراد مخلص نيز در ميان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در آن هنگام ، از سويى به علّت مرگ معاويه و جوانى يزيد ، حكومت مركزى شام را دچار ضعف مى ديدند و از سوى ديگر ، فرماندار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قادر به مقابله با قيامى جدّى نمى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تجمّع عدّه اى از شيعيان مخلص به رهبرىِ سليمان بن صُرَد خُزاعى و پيشنهاد دعوت از امام حسين عليه السلام و</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4" w:name="pg2169_20569"/>
    </w:p>
    <w:p>
      <w:pPr>
        <w:pStyle w:val="Heading6"/>
        <w:numPr>
          <w:ilvl w:val="5"/>
          <w:numId w:val="1"/>
        </w:numPr>
        <w:rPr/>
      </w:pPr>
      <w:bookmarkStart w:id="1185" w:name="__RefHeading___Toc425794_3804643083"/>
      <w:bookmarkStart w:id="1186" w:name="_Toc449"/>
      <w:bookmarkEnd w:id="1184"/>
      <w:bookmarkEnd w:id="1185"/>
      <w:r>
        <w:rPr>
          <w:rtl w:val="true"/>
        </w:rPr>
        <w:t xml:space="preserve">سه </w:t>
      </w:r>
      <w:r>
        <w:rPr>
          <w:rtl w:val="true"/>
        </w:rPr>
        <w:t xml:space="preserve">. </w:t>
      </w:r>
      <w:r>
        <w:rPr>
          <w:rtl w:val="true"/>
        </w:rPr>
        <w:t>تابع احساسات بودن</w:t>
      </w:r>
      <w:bookmarkEnd w:id="1186"/>
    </w:p>
    <w:p>
      <w:pPr>
        <w:pStyle w:val="Heading6"/>
        <w:numPr>
          <w:ilvl w:val="5"/>
          <w:numId w:val="1"/>
        </w:numPr>
        <w:rPr/>
      </w:pPr>
      <w:bookmarkStart w:id="1187" w:name="__RefHeading___Toc425796_3804643083"/>
      <w:bookmarkStart w:id="1188" w:name="_Toc450"/>
      <w:bookmarkEnd w:id="1187"/>
      <w:r>
        <w:rPr>
          <w:rtl w:val="true"/>
        </w:rPr>
        <w:t xml:space="preserve">چهار </w:t>
      </w:r>
      <w:r>
        <w:rPr>
          <w:rtl w:val="true"/>
        </w:rPr>
        <w:t xml:space="preserve">. </w:t>
      </w:r>
      <w:r>
        <w:rPr>
          <w:rtl w:val="true"/>
        </w:rPr>
        <w:t>پرخاشگرى</w:t>
      </w:r>
      <w:bookmarkEnd w:id="1188"/>
    </w:p>
    <w:p>
      <w:pPr>
        <w:pStyle w:val="BookText"/>
        <w:rPr/>
      </w:pPr>
      <w:r>
        <w:rPr>
          <w:rFonts w:ascii="IRNazanin" w:hAnsi="IRNazanin" w:eastAsia="IRNazanin"/>
          <w:color w:val="111111"/>
          <w:sz w:val="28"/>
          <w:sz w:val="28"/>
          <w:szCs w:val="28"/>
          <w:rtl w:val="true"/>
          <w:lang w:bidi="fa-IR"/>
        </w:rPr>
        <w:t xml:space="preserve">تشكيل حكومت در كوفه ، به سرعت از سوى كوفيان ، مورد استقبال قرار گرفت ؛ زيرا احتمال پيروزى و تشكيل حكومت را قوى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 حتّى پس از ورود عبيد اللّه به كوفه ، اميد پيروزى را از دست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تعداد فراوانى از آنها به همراه مسلم در محاصره قصر عبيد اللّه شركت جستند و هنگامى كه احساس خطر نمودند ، به سرعت ، از نهضت ، كناره گرفتند و مسلم و هانى را به دست عبيد اللّه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خطر ، هنگامى شدّت گرفت كه شايعه حركت سپاه شام از سوى طرفداران عبيد اللّه در ميان مردم،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ترس از سپاه شام را نيز مى توان معلول دنياطلبى مردم كوفه به شمار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احساسات بودنبا مطالعه مقاطع مختلف تاريخ كوفه ، مى توانيم تابع احساس بودنِ اهالى آن را مشاهده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اصلى اين ويژگى را مى توان عدم رسوخ ايمان در قلب هاى آنان دانست و طبعا از افراد و قبايلى كه با ديدن شوكت اسلام به آن پيوستند و براى دنياى خود به جنگ رفتند ، انتظارى جز اين نمى توان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معروف شدن كوفيان به نيرنگبازى ، فريبكارى و بى وفايى ـ تا جايى كه به ظهور مَثَل هايى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أغدَرُ مِن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فريبكارتر از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الكوفىُّ لا يوفى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كوفى ، وفا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انجاميده ـ ، نيز ناشى از همين ويژگىِ احساساتى بودن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پرخاشگرىنظامى بودن شهر كوفه و پديد آمدن فرصت هاى متعدّد براى جنگيدن ، روحيّه اى خاص و پرخاشگرانه به آنان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مغرور از قدرت نظامى و فتوحات خويش ، در برابر هر تحوّلى پرخاش كرده ، با شورشگرى ، در صدد بازيابى هويت خويش و به دست آوردن منفعت بودند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9" w:name="pg2169_20570"/>
    </w:p>
    <w:p>
      <w:pPr>
        <w:pStyle w:val="Heading6"/>
        <w:numPr>
          <w:ilvl w:val="5"/>
          <w:numId w:val="1"/>
        </w:numPr>
        <w:rPr/>
      </w:pPr>
      <w:bookmarkStart w:id="1190" w:name="__RefHeading___Toc425798_3804643083"/>
      <w:bookmarkStart w:id="1191" w:name="_Toc451"/>
      <w:bookmarkEnd w:id="1189"/>
      <w:bookmarkEnd w:id="1190"/>
      <w:r>
        <w:rPr>
          <w:rtl w:val="true"/>
        </w:rPr>
        <w:t xml:space="preserve">پنج </w:t>
      </w:r>
      <w:r>
        <w:rPr>
          <w:rtl w:val="true"/>
        </w:rPr>
        <w:t xml:space="preserve">. </w:t>
      </w:r>
      <w:r>
        <w:rPr>
          <w:rtl w:val="true"/>
        </w:rPr>
        <w:t>قبيله گرايى</w:t>
      </w:r>
      <w:bookmarkEnd w:id="1191"/>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گرايىقبيله گرايى حاكم بر عراق و جزيرة العرب ، در كوفه نيز نمود داشت و افراد قبيله ، به رئيس قبيله خويش ، بيش از رئيس حكومت ، وابسته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سياست مَدارانى همچون معاويه و ابن زياد، با تطميع رؤساى قبائل ، از توانايى آنان بر ضدّ امامان عليهم السلام شيعه ، استفاده مى كردند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2" w:name="pg2169_20571"/>
    </w:p>
    <w:p>
      <w:pPr>
        <w:pStyle w:val="Heading6"/>
        <w:numPr>
          <w:ilvl w:val="5"/>
          <w:numId w:val="1"/>
        </w:numPr>
        <w:rPr/>
      </w:pPr>
      <w:bookmarkStart w:id="1193" w:name="__RefHeading___Toc425800_3804643083"/>
      <w:bookmarkStart w:id="1194" w:name="_Toc452"/>
      <w:bookmarkEnd w:id="1192"/>
      <w:bookmarkEnd w:id="1193"/>
      <w:r>
        <w:rPr>
          <w:rtl w:val="true"/>
        </w:rPr>
        <w:t>(</w:t>
      </w:r>
      <w:r>
        <w:rPr/>
        <w:t>۷</w:t>
      </w:r>
      <w:r>
        <w:rPr>
          <w:rtl w:val="true"/>
        </w:rPr>
        <w:t xml:space="preserve">) </w:t>
      </w:r>
      <w:r>
        <w:rPr>
          <w:rtl w:val="true"/>
        </w:rPr>
        <w:t>نقش نظام ادارى و اقتصادى كوفه در بسيج نظامى مردم</w:t>
      </w:r>
      <w:bookmarkEnd w:id="1194"/>
    </w:p>
    <w:p>
      <w:pPr>
        <w:pStyle w:val="Heading6"/>
        <w:numPr>
          <w:ilvl w:val="5"/>
          <w:numId w:val="1"/>
        </w:numPr>
        <w:rPr/>
      </w:pPr>
      <w:bookmarkStart w:id="1195" w:name="__RefHeading___Toc425802_3804643083"/>
      <w:bookmarkStart w:id="1196" w:name="_Toc453"/>
      <w:bookmarkEnd w:id="1195"/>
      <w:r>
        <w:rPr>
          <w:rtl w:val="true"/>
        </w:rPr>
        <w:t>الف ـ نظام ادارى</w:t>
      </w:r>
      <w:bookmarkEnd w:id="1196"/>
    </w:p>
    <w:p>
      <w:pPr>
        <w:pStyle w:val="Heading6"/>
        <w:numPr>
          <w:ilvl w:val="5"/>
          <w:numId w:val="1"/>
        </w:numPr>
        <w:rPr/>
      </w:pPr>
      <w:bookmarkStart w:id="1197" w:name="__RefHeading___Toc425804_3804643083"/>
      <w:bookmarkStart w:id="1198" w:name="_Toc454"/>
      <w:bookmarkEnd w:id="1197"/>
      <w:r>
        <w:rPr>
          <w:rtl w:val="true"/>
        </w:rPr>
        <w:t xml:space="preserve">يك </w:t>
      </w:r>
      <w:r>
        <w:rPr>
          <w:rtl w:val="true"/>
        </w:rPr>
        <w:t xml:space="preserve">. </w:t>
      </w:r>
      <w:r>
        <w:rPr>
          <w:rtl w:val="true"/>
        </w:rPr>
        <w:t>فرماندار</w:t>
      </w:r>
      <w:bookmarkEnd w:id="1198"/>
    </w:p>
    <w:p>
      <w:pPr>
        <w:pStyle w:val="Heading6"/>
        <w:numPr>
          <w:ilvl w:val="5"/>
          <w:numId w:val="1"/>
        </w:numPr>
        <w:rPr/>
      </w:pPr>
      <w:bookmarkStart w:id="1199" w:name="__RefHeading___Toc425806_3804643083"/>
      <w:bookmarkStart w:id="1200" w:name="_Toc455"/>
      <w:bookmarkEnd w:id="1199"/>
      <w:r>
        <w:rPr>
          <w:rtl w:val="true"/>
        </w:rPr>
        <w:t xml:space="preserve">دو </w:t>
      </w:r>
      <w:r>
        <w:rPr>
          <w:rtl w:val="true"/>
        </w:rPr>
        <w:t xml:space="preserve">. </w:t>
      </w:r>
      <w:r>
        <w:rPr>
          <w:rtl w:val="true"/>
        </w:rPr>
        <w:t>رؤساى اَرباع</w:t>
      </w:r>
      <w:bookmarkEnd w:id="120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نقش نظام ادارى و اقتصادى كوفه در بسيج نظامى مردمتركيب نژادى ، اعتقادى و سياسى مردم كوفه و نيز ويژگى هاى روانى آنها ، ايجاب مى كرد كه نظام ادارى و شرايط اقتصادى حاكم بر اين شهر ، نقش بسيار مؤثّرى در بسيج نظامى آنها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اين مطلب ، اشاره اى كوتاه به نظام ادارى كوفه و منابع درآمد مردم آن ، ضرورى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نظام ادارىمهم ترين عناصر تشكيلات ادارى كوفه ، عبارت بودند 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فرماندارفرماندار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مهم ترين مقام اجرايى كوفه بود كه مستقيما توسّط رئيس حكومت مركزى ، منصوب و اداره امور كوفه و توابع آن </w:t>
      </w:r>
      <w:r>
        <w:rPr>
          <w:rStyle w:val="FootnoteAnchor"/>
          <w:rtl w:val="true"/>
        </w:rPr>
        <w:footnoteReference w:id="533"/>
      </w:r>
      <w:r>
        <w:rPr>
          <w:rFonts w:ascii="IRNazanin" w:hAnsi="IRNazanin" w:eastAsia="IRNazanin"/>
          <w:color w:val="111111"/>
          <w:sz w:val="28"/>
          <w:sz w:val="28"/>
          <w:szCs w:val="28"/>
          <w:rtl w:val="true"/>
          <w:lang w:bidi="fa-IR"/>
        </w:rPr>
        <w:t xml:space="preserve">به او سپرده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رؤساى اَرباعزياد بن ابيه ، هنگامى كه در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هجرى به حكومت كوفه منصوب شد ، به منظور تسلّط بيشتر بر اين شهر ، آن را به چهار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اهل مدينه ، ربع تميم و همْدان ، ربع ربيعه و كِنده ، ربع مَذحِج و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هر يك ، رئيسى معيّن نمود كه مجموع آنها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رؤساى اَرباع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فرماندهانى كه زياد براى اين ارباع انتخاب كرده بود ، به ترتيب ،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حريث ، خالد بن عَرَفطه ، قيس بن وليد و ابو بُردة بن ابى موسى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نيز هنگام برپايى قيام خود ، از اين نظام ، استفاده كرد و افراد هر ربع را در همان ربع ، سازماندهى نمود و خود ، رئيسى غير از رئيس منصوب از سوى</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1" w:name="pg2169_20572"/>
    </w:p>
    <w:p>
      <w:pPr>
        <w:pStyle w:val="Heading6"/>
        <w:numPr>
          <w:ilvl w:val="5"/>
          <w:numId w:val="1"/>
        </w:numPr>
        <w:rPr/>
      </w:pPr>
      <w:bookmarkStart w:id="1202" w:name="__RefHeading___Toc425808_3804643083"/>
      <w:bookmarkStart w:id="1203" w:name="_Toc456"/>
      <w:bookmarkEnd w:id="1201"/>
      <w:bookmarkEnd w:id="1202"/>
      <w:r>
        <w:rPr>
          <w:rtl w:val="true"/>
        </w:rPr>
        <w:t xml:space="preserve">سه </w:t>
      </w:r>
      <w:r>
        <w:rPr>
          <w:rtl w:val="true"/>
        </w:rPr>
        <w:t xml:space="preserve">. </w:t>
      </w:r>
      <w:r>
        <w:rPr>
          <w:rtl w:val="true"/>
        </w:rPr>
        <w:t>عُرَفا</w:t>
      </w:r>
      <w:bookmarkEnd w:id="1203"/>
    </w:p>
    <w:p>
      <w:pPr>
        <w:pStyle w:val="BookText"/>
        <w:rPr/>
      </w:pPr>
      <w:r>
        <w:rPr>
          <w:rFonts w:ascii="IRNazanin" w:hAnsi="IRNazanin" w:eastAsia="IRNazanin"/>
          <w:color w:val="111111"/>
          <w:sz w:val="28"/>
          <w:sz w:val="28"/>
          <w:szCs w:val="28"/>
          <w:rtl w:val="true"/>
          <w:lang w:bidi="fa-IR"/>
        </w:rPr>
        <w:t xml:space="preserve">حكومت، براى هر ربع ،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شورش مسلم در كوفه پس از دستگيرى هانى و محاصره قصر ، به نام هاى رؤساى ارباع كه به وسيله او منصوب شده بودند ، بر مى 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اسدى ، رئيس رُبعِ مَذحِج و اسد ، عبيد اللّه بن عمر بن عزيز كِندى ، رئيس رُبع كِنده و ربيعه ، عبّاس بن جَعده جَدَلى ، رئيس رُبع اهل مدينه و ابو ثُمامه صائدى ، رئيس رُبع تميم و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هانى بن عروه ، رياست رُبع كِنده و ربيعه را از سوى حكومت ، بر عهده نداشت ؛ امّا به قدرى در ميان اين رُبع ـ كه پرجمعيّت ترين رُبع كوفه بود ـ احترام داشت كه گفته شده است در هنگام كمك خواستن ، سى هزار شمشير آماده ، به فريادرسى او مى آمدند كه البتّه ابن زياد ، توانست با سياست هاى خود و استفاده از عمرو بن حَجّاج زُبيدى ، رقيب هانى ، اين نفوذ را به حدّ اقل برساند و سرانجام ، او را شهيد كند ، بدون آن كه هيچ تحرّكى در رُبع ، پديد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عُرَفاعُرَفا ،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عريف ، منصبى در قبيله بوده است كه صاحب آن ، رياست عدّه اى از افراد قبيله و سرپرستى امور آنان را بر عهده داشته و نسبت به اعمال آن افراد ، در مقابل حكومت ، پاسخگو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اى كه عريف انجام مى داد و نيز تعداد افراد تحت نظر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منصب ، در قبايل عرب در زمان جاهليت نيز وجود داشته و از نظر ادارى ، يك يا دو درجه پايين تر از رياست قبيله بوده است ؛ امّا پس از پايه ريزى نظام اَسباع در سال هفدهم هجرى ، نظام عُرَفا ، به گونه اى ديگر پى ريزى شد ، بدين ترتيب كه افرادِ تحت سرپرستى هر عريف را به تعدادى قرار مى دادند كه عطا و حقوق آنها و همسران و فرزندانشان ، صد هزار درهم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تعداد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مختلف ، متفاوت بود ؛ زيرا نظامى كه عمر بن خطّاب براى پرداخت عطا به جنگجويان در نظر گرفته بود ، بر پايه مساوات قرار نداشت ؛ بلكه بر اساس فضايل و</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4" w:name="pg2169_20573"/>
    </w:p>
    <w:p>
      <w:pPr>
        <w:pStyle w:val="Heading6"/>
        <w:numPr>
          <w:ilvl w:val="5"/>
          <w:numId w:val="1"/>
        </w:numPr>
        <w:rPr/>
      </w:pPr>
      <w:bookmarkStart w:id="1205" w:name="__RefHeading___Toc425810_3804643083"/>
      <w:bookmarkStart w:id="1206" w:name="_Toc457"/>
      <w:bookmarkEnd w:id="1204"/>
      <w:bookmarkEnd w:id="1205"/>
      <w:r>
        <w:rPr>
          <w:rtl w:val="true"/>
        </w:rPr>
        <w:t>ب ـ منابع درآمد مردم</w:t>
      </w:r>
      <w:bookmarkEnd w:id="1206"/>
    </w:p>
    <w:p>
      <w:pPr>
        <w:pStyle w:val="Heading6"/>
        <w:numPr>
          <w:ilvl w:val="5"/>
          <w:numId w:val="1"/>
        </w:numPr>
        <w:rPr/>
      </w:pPr>
      <w:bookmarkStart w:id="1207" w:name="__RefHeading___Toc425812_3804643083"/>
      <w:bookmarkStart w:id="1208" w:name="_Toc458"/>
      <w:bookmarkEnd w:id="1207"/>
      <w:r>
        <w:rPr>
          <w:rtl w:val="true"/>
        </w:rPr>
        <w:t>اشاره</w:t>
      </w:r>
      <w:bookmarkEnd w:id="1208"/>
    </w:p>
    <w:p>
      <w:pPr>
        <w:pStyle w:val="BookText"/>
        <w:rPr/>
      </w:pPr>
      <w:r>
        <w:rPr>
          <w:rFonts w:ascii="IRNazanin" w:hAnsi="IRNazanin" w:eastAsia="IRNazanin"/>
          <w:color w:val="111111"/>
          <w:sz w:val="28"/>
          <w:sz w:val="28"/>
          <w:szCs w:val="28"/>
          <w:rtl w:val="true"/>
          <w:lang w:bidi="fa-IR"/>
        </w:rPr>
        <w:t xml:space="preserve">ويژگى هاى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بودن ، شركت در جنگ ها به فرماندهى پيامبر خدا صلى الله عليه و آله ، شركت در فتوحات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مختلف ، از بيست تا شصت جنگجو را در بر مى گرفت كه زن و فرزندان آنها نيز به اين رقم ، اضافه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اوّليه عُرَفا در آن زمان ، اين بود كه عطا و حقوق افراد تحت مسئوليت خود را از امراى اَسباع ، تحويل مى گرفتند و به آنان مى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هنگام جنگ ، افراد خود را آماده مى كردند و احيانا اسامى افرادى را كه از شركت در جنگ ، سر باز زده بودند ، به اطّلاع فرماندار يا اُمراى اَسباع مى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لشكريان عرب ، شهرنشين شدند و در كوفه مستقر گرديدند ، عُرَفا ، اهمّيت بيشترى يافتند ؛ زيرا علاوه بر مسئوليت هاى سابق ، مسئوليت كامل برقرارى امنيت در محدوده زير نظارتشان ، به آنها واگذار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آنان دفترهايى تهيّه كرده بودند كه در آنها ، اسامى جنگجويان و همسران و فرزندانشان و نيز مَوالى آنان ضبط شده بود و اسامى و سال تولّد تازه متولّدها در آنها ثبت مى شد ، چنان كه اسامى افرادى كه از دنيا مى رفتند ، محو مى گرديد و بدين ترتيب ، شناخت كاملى از افراد خود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چنان كه عرفا در آن زمان در مقابل فرماندار ، مسئول بوده اند ، نصب و عزل آنها نيز توسّط فرماندار ، صورت مى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بروز تشنّج و اضطراب در شهر ، نقش و اهمّيت عرفا ، دوچندان مى شد ؛ زيرا آنها مسئول برقرارى نظم در ميان افراد شامل عرافت خود بودند و طبعا اگر حكومت مركزىِ شهر ، قوى بود ، از آنان مى خواست كه افراد قيام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منابع درآمد مردمبه طور كلّى ، طرق درآمد مردمِ آن روزگار كوفه را مى توان به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و كار ، و</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9" w:name="pg2169_20574"/>
    </w:p>
    <w:p>
      <w:pPr>
        <w:pStyle w:val="Heading6"/>
        <w:numPr>
          <w:ilvl w:val="5"/>
          <w:numId w:val="1"/>
        </w:numPr>
        <w:rPr/>
      </w:pPr>
      <w:bookmarkStart w:id="1210" w:name="__RefHeading___Toc425814_3804643083"/>
      <w:bookmarkStart w:id="1211" w:name="_Toc459"/>
      <w:bookmarkEnd w:id="1209"/>
      <w:bookmarkEnd w:id="1210"/>
      <w:r>
        <w:rPr>
          <w:rtl w:val="true"/>
        </w:rPr>
        <w:t xml:space="preserve">يك </w:t>
      </w:r>
      <w:r>
        <w:rPr>
          <w:rtl w:val="true"/>
        </w:rPr>
        <w:t xml:space="preserve">. </w:t>
      </w:r>
      <w:r>
        <w:rPr>
          <w:rtl w:val="true"/>
        </w:rPr>
        <w:t>كسب و كار</w:t>
      </w:r>
      <w:bookmarkEnd w:id="1211"/>
    </w:p>
    <w:p>
      <w:pPr>
        <w:pStyle w:val="Heading6"/>
        <w:numPr>
          <w:ilvl w:val="5"/>
          <w:numId w:val="1"/>
        </w:numPr>
        <w:rPr/>
      </w:pPr>
      <w:bookmarkStart w:id="1212" w:name="__RefHeading___Toc425816_3804643083"/>
      <w:bookmarkStart w:id="1213" w:name="_Toc460"/>
      <w:bookmarkEnd w:id="1212"/>
      <w:r>
        <w:rPr>
          <w:rtl w:val="true"/>
        </w:rPr>
        <w:t xml:space="preserve">دو </w:t>
      </w:r>
      <w:r>
        <w:rPr>
          <w:rtl w:val="true"/>
        </w:rPr>
        <w:t xml:space="preserve">. </w:t>
      </w:r>
      <w:r>
        <w:rPr>
          <w:rtl w:val="true"/>
        </w:rPr>
        <w:t>عطا و رزق</w:t>
      </w:r>
      <w:bookmarkEnd w:id="1213"/>
    </w:p>
    <w:p>
      <w:pPr>
        <w:pStyle w:val="BookText"/>
        <w:rPr/>
      </w:pPr>
      <w:r>
        <w:rPr>
          <w:rFonts w:ascii="Amiri" w:hAnsi="Amiri" w:eastAsia="Amiri" w:cs="Amiri"/>
          <w:color w:val="111111"/>
          <w:sz w:val="28"/>
          <w:sz w:val="28"/>
          <w:szCs w:val="28"/>
          <w:rtl w:val="true"/>
          <w:lang w:bidi="ar-SA"/>
        </w:rPr>
        <w:t xml:space="preserve">دريافت عطا و رزق از حكومت ، تقسيم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و كاركسب و كار مردم در آن زمان ، معمولاً زراعت ، صناعت ، تجارت و يا كارهاى دولتى و 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خدمت در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با توجّه به وابستگى شديد مردم به عطا و حقوق حكومتى، مردم عرب كوفه ، كمتر به كسب و كار مى پرداختند ، به طورى كه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حرفه هاى كوفه را مَوالى بر عهده داشتند و اصولاً عرب ها ، اشتغال به حرفه و صنعت را در خور شأن خود نمى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و رزقعطا ، پرداخت نقدى اى بود كه از سوى حكومت كوفه ، يك جا يا در چند مرحله ، سالانه به مردم جنگجوى اين شهر ، انجام مى گرفت ، چنان كه رزق ، كمك هاى جنسى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 گندم ، جو ، روغن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هر ماه به صورت بلا عوض ، به آنها تحويل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عطا و رزق ، به وسيله عمر بن خطّاب ، بنيان گذارى شد ، بدين ترتيب كه عمر ، براى برپا داشتن يك لشكرِ هميشه آماده و به منظور جلوگيرى از اشتغال سربازان به كارهاى ديگر ، براى آنان حقوقى ساليانه تعيين نمود ، كه ملاك هاى خاصّى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بودن ، دفعات شركت در جنگ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مدّ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حقوق ساليانه ـ كه عمدتا از فتوحات و خراج سرزمين هاى تازه فتح شده ، تأمين مى گشت ـ ، به تناسب افراد ، مبلغى بين سيصد تا دو هزار درهم در سال بود ، كه مقدار حدّ اكثر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و به افرادى كه داراى ويژگى هاى برجسته اى مانند شجاعت و رشادت فراوان بودند ، پرداخت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اصلى ترين منابع درآمد مالى و تأمين زندگى مردم كوفه ، در دست حاكميت بود و اكثر مردم براى امرار معاش ، راهى جز همكارى با حكومت نداشتند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مى رسد كه نظام ادارى و اقتصادى موجود در كوفه ، مؤثّرترين عامل در روى گردانى مردم از نهضت امام حسين عليه السلام و پيوستن آنان به هواداران حكومت بود ، چنان كه ابن زياد ، پس از ورود به كوفه و ايراد يك سخنرانى سياسى ، از نظام ادارى و اقتصادى اين شهر براى تهديد و تطميع مردم ، نهايت بهره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گزارش طبرى در اين باره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 بر رؤسا و مردم ، سخت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رؤساى قبايل 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مخالفان امير مؤمنان و حَروريه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ترديد ـ كه كارشان اختلاف افكنى و نفاق و تشتّت است ـ ، در ميان شما باشد و امان نامه بنويسد ، در امان است ؛ امّا هر كس امان نامه ننويسد ، بايد كسى از رؤسا ، او را ضمانت كند كه با ما مخالفتى نمى كند و بر ما خروج نمى نمايد ، و اگر چنين نكند ، ذمّه ام از او برى است و خون و مالش حلال است و خونش ريخته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تحت رياست بزرگ قبيله اى ، كسى بر امير مؤمنان خروج كند و وى ، او را براى ما نفرستد ، بر درِ خانه اش به دار آويخته مى شود و از مقرّرى ، محروم مى گردد و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بيشه شيران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عُمان ، فرستاده مى شود </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همچنين هنگامى كه مسلم بن عقيل عليه السلام به همراه سپاه خود ، قصر ابن زياد را محاصره كرد و او را در فشار قرار داد ، يكى از شگردهاى موفّق ابن زياد ، اين بود كه از طريق اشراف كوفه و رؤساى قبايل ، به سپاهيان مسلم ، پيغام داد كه اگر دست از يارى او بردارند و در صف فرمانبران در آيند ، به عطاى آنان خواهد افزود ؛ ولى در صورت ادامه شورش ، عطاى آنان ، قطع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برخى از گزارش ها ، در روز عاشورا ، هنگامى كه امام حسين عليه السلام با كوفيان ، اتمام حجّت مى نمود و آنها با سر و صدا ، تلاش مى كردند كه از سخنرانى ايشان ممانعت كنند ، امام عليه السلام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حرامخوارىِ آنان از اين طريق ، به عنوان يكى از علل انحراف و نافرمانى آنان ، اشاره كرد و فرمود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وَكُلُّكُم عاصٍ لِأَمرى غَيرُ مُستَمِعٍ لِقَولى ، قَدِ انخَزَلَت عَطِيّاتُكُم مِنَ الحَرامِ ، وَ مُلِئَت بُطونُكُم مِنَ الحَرامِ ، فَطُبِعَ عَلى قُلوبِكُم </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همه تان از فرمان من ، سرپيچى مى كنيد و به سخنانم ، گوش فرا نمى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عطاياى حرام ، شما را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شكمتان از حرام ، آكنده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 دل هايتان مُهر خورده است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4" w:name="pg2169_20577"/>
    </w:p>
    <w:p>
      <w:pPr>
        <w:pStyle w:val="Heading6"/>
        <w:numPr>
          <w:ilvl w:val="5"/>
          <w:numId w:val="1"/>
        </w:numPr>
        <w:rPr/>
      </w:pPr>
      <w:bookmarkStart w:id="1215" w:name="__RefHeading___Toc425818_3804643083"/>
      <w:bookmarkStart w:id="1216" w:name="_Toc461"/>
      <w:bookmarkEnd w:id="1214"/>
      <w:bookmarkEnd w:id="1215"/>
      <w:r>
        <w:rPr>
          <w:rtl w:val="true"/>
        </w:rPr>
        <w:t>(</w:t>
      </w:r>
      <w:r>
        <w:rPr/>
        <w:t>۸</w:t>
      </w:r>
      <w:r>
        <w:rPr>
          <w:rtl w:val="true"/>
        </w:rPr>
        <w:t xml:space="preserve">) </w:t>
      </w:r>
      <w:r>
        <w:rPr>
          <w:rtl w:val="true"/>
        </w:rPr>
        <w:t>مهم ترين عوامل شكست نهضت كوفه</w:t>
      </w:r>
      <w:bookmarkEnd w:id="1216"/>
    </w:p>
    <w:p>
      <w:pPr>
        <w:pStyle w:val="Heading6"/>
        <w:numPr>
          <w:ilvl w:val="5"/>
          <w:numId w:val="1"/>
        </w:numPr>
        <w:rPr/>
      </w:pPr>
      <w:bookmarkStart w:id="1217" w:name="__RefHeading___Toc425820_3804643083"/>
      <w:bookmarkStart w:id="1218" w:name="_Toc462"/>
      <w:bookmarkEnd w:id="1217"/>
      <w:r>
        <w:rPr/>
        <w:t>۱</w:t>
      </w:r>
      <w:r>
        <w:rPr>
          <w:rtl w:val="true"/>
        </w:rPr>
        <w:t xml:space="preserve"> </w:t>
      </w:r>
      <w:r>
        <w:rPr>
          <w:rtl w:val="true"/>
        </w:rPr>
        <w:t xml:space="preserve">. </w:t>
      </w:r>
      <w:r>
        <w:rPr>
          <w:rtl w:val="true"/>
        </w:rPr>
        <w:t>عدم تشكّل و ضعف امكانات اقتصادى هواداران امام عليه السلام</w:t>
      </w:r>
      <w:bookmarkEnd w:id="1218"/>
    </w:p>
    <w:p>
      <w:pPr>
        <w:pStyle w:val="Heading6"/>
        <w:numPr>
          <w:ilvl w:val="5"/>
          <w:numId w:val="1"/>
        </w:numPr>
        <w:rPr/>
      </w:pPr>
      <w:bookmarkStart w:id="1219" w:name="__RefHeading___Toc425822_3804643083"/>
      <w:bookmarkStart w:id="1220" w:name="_Toc463"/>
      <w:bookmarkEnd w:id="1219"/>
      <w:r>
        <w:rPr/>
        <w:t>۲</w:t>
      </w:r>
      <w:r>
        <w:rPr>
          <w:rtl w:val="true"/>
        </w:rPr>
        <w:t xml:space="preserve"> </w:t>
      </w:r>
      <w:r>
        <w:rPr>
          <w:rtl w:val="true"/>
        </w:rPr>
        <w:t xml:space="preserve">. </w:t>
      </w:r>
      <w:r>
        <w:rPr>
          <w:rtl w:val="true"/>
        </w:rPr>
        <w:t>تشكّل ادارى و قدرت اقتصادى دشمنان امام عليه السلام</w:t>
      </w:r>
      <w:bookmarkEnd w:id="1220"/>
    </w:p>
    <w:p>
      <w:pPr>
        <w:pStyle w:val="Heading6"/>
        <w:numPr>
          <w:ilvl w:val="5"/>
          <w:numId w:val="1"/>
        </w:numPr>
        <w:rPr/>
      </w:pPr>
      <w:bookmarkStart w:id="1221" w:name="__RefHeading___Toc425824_3804643083"/>
      <w:bookmarkStart w:id="1222" w:name="_Toc464"/>
      <w:bookmarkEnd w:id="1221"/>
      <w:r>
        <w:rPr/>
        <w:t>۳</w:t>
      </w:r>
      <w:r>
        <w:rPr>
          <w:rtl w:val="true"/>
        </w:rPr>
        <w:t xml:space="preserve"> </w:t>
      </w:r>
      <w:r>
        <w:rPr>
          <w:rtl w:val="true"/>
        </w:rPr>
        <w:t xml:space="preserve">. </w:t>
      </w:r>
      <w:r>
        <w:rPr>
          <w:rtl w:val="true"/>
        </w:rPr>
        <w:t>تهديد و تطميع مردم</w:t>
      </w:r>
      <w:bookmarkEnd w:id="1222"/>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مهم ترين عوامل شكست نهضت كوفهبا در نظر گرفتن آنچه در تبيين جامعه شناسى و روان شناسى كوفيان بيان شد ، مى توان گفت كه مهم ترين عوامل شكست نهضت كوفه و خوددارىِ كوفيان از همراهى با امام حسين عليه السلام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تشكّل و ضعف امكانات اقتصادى هواداران امام عليه السلامپيش از اين ، توضيح داديم كه يكى از ويژگى هاى كوفيان ، نظام ناپذيرى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هواداران امام حسين عليه السلام نيز تشكّل خاصّى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 به دليل حاكميت نظام قبيله اى در كوفه ، تابع رئيس قبيله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صورت كناره گيرى رئيس قبيله يا دستگيرى و يا خيانت او ، مردم نمى توانستند تصميم گيرى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عدم تشكّل هواداران امام عليه السلام ، ضعف امكانات مالى و تجهيزات نظامى آنان نيز در شكست نهضت كوفه ، بى تأثير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تشكّل ادارى و قدرت اقتصادى دشمنان امام عليه السلامدر مقابل هواداران امام عليه السلام ، دشمنان ايشان و طرفداران حاكيمت اُموى ، در قالب نظام ادارى كوفه ، داراى تشكّل بودند و امكانات اقتصادى و تجهيزات نظامى اين شهر را در دست داشتند ، هر چند براى مقابله با مسلم عليه السلام با دو مشكل اساسى ، رو به رو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ضعف مديريت نعمان بن بشير ، و ديگرى ، جوّ عمومى هوادارى مردم از امام حسين عليه السلام ، كه با آمدن ابن زياد ، هر دو مشكل ، حل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و تطميع مردمابن زياد ، براى در هم شكستن فضاى سياسى ، اجتماعى كوفه ـ كه به شدّت ، تحت تأثير فعّاليت هواداران امام حسين عليه السلام بود ـ ، كار خود را با تهديد و تطميع مردم ،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نخستين سخنرانى خويش پس از ورود به كوفه ، به مردم گفت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3" w:name="pg2169_20578"/>
    </w:p>
    <w:p>
      <w:pPr>
        <w:pStyle w:val="Heading6"/>
        <w:numPr>
          <w:ilvl w:val="5"/>
          <w:numId w:val="1"/>
        </w:numPr>
        <w:rPr/>
      </w:pPr>
      <w:bookmarkStart w:id="1224" w:name="__RefHeading___Toc425826_3804643083"/>
      <w:bookmarkStart w:id="1225" w:name="_Toc465"/>
      <w:bookmarkEnd w:id="1223"/>
      <w:bookmarkEnd w:id="1224"/>
      <w:r>
        <w:rPr/>
        <w:t>۴</w:t>
      </w:r>
      <w:r>
        <w:rPr>
          <w:rtl w:val="true"/>
        </w:rPr>
        <w:t xml:space="preserve"> </w:t>
      </w:r>
      <w:r>
        <w:rPr>
          <w:rtl w:val="true"/>
        </w:rPr>
        <w:t xml:space="preserve">. </w:t>
      </w:r>
      <w:r>
        <w:rPr>
          <w:rtl w:val="true"/>
        </w:rPr>
        <w:t>تطميع سران قبايل</w:t>
      </w:r>
      <w:bookmarkEnd w:id="1225"/>
    </w:p>
    <w:p>
      <w:pPr>
        <w:pStyle w:val="Heading6"/>
        <w:numPr>
          <w:ilvl w:val="5"/>
          <w:numId w:val="1"/>
        </w:numPr>
        <w:rPr/>
      </w:pPr>
      <w:bookmarkStart w:id="1226" w:name="__RefHeading___Toc425828_3804643083"/>
      <w:bookmarkStart w:id="1227" w:name="_Toc466"/>
      <w:bookmarkEnd w:id="1226"/>
      <w:r>
        <w:rPr/>
        <w:t>۵</w:t>
      </w:r>
      <w:r>
        <w:rPr>
          <w:rtl w:val="true"/>
        </w:rPr>
        <w:t xml:space="preserve"> </w:t>
      </w:r>
      <w:r>
        <w:rPr>
          <w:rtl w:val="true"/>
        </w:rPr>
        <w:t xml:space="preserve">. </w:t>
      </w:r>
      <w:r>
        <w:rPr>
          <w:rtl w:val="true"/>
        </w:rPr>
        <w:t>بازداشت شمارى از هواداران برجسته امام عليه السلام</w:t>
      </w:r>
      <w:bookmarkEnd w:id="1227"/>
    </w:p>
    <w:p>
      <w:p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بر شهر شما گمارده و فَيْئتان را تقسيم كرده و دستور داده به ستم ديدگان شما ، خدمت كنم و بر گوش به فرمان ها و مطيعان شما ، احسان نمايم و بر نافرمانان و مشكوك ها ، سخت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به انجام رساندن فرمان او ، تا پايان خواهم ايستاد و نسبت به فرمانبرانِ شما ، همانند پدرى مهربانم و بر مخالفان ، همانند زهر كشنده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كسى تنها براى حفظ خود بكوشد </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تطميع سران قبايلاقدام ديگر ابن زياد براى سركوب كردن نهضت كوفه ، دادن رشوه هاى كلان به سران قبايل و اشراف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 با توجّه به نظام قبيله اىِ كوفه ، براى خاموش كردن آتش انقلاب ، فوق العاده مؤثّر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مُجمّع بن عبد اللّه عائِذى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كسانى كه گزارش حوادث كوفه را در راه به امام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ايشان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 رشوه و فسادشان بسيار شده و كيسه هايشان ، پُر گرديده و دوستى شان ، به سويى ديگر جلب شده و خيرخواهى شان ، خالصانه براى اوست و بر ضدّ تو ، يك دست شده اند ؛ امّا ديگر مردمان ، هنوز دل هايشان با توست و فردا ، شمشيرهايشان بر ضدّ تو ، آخته است </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شمارى از هواداران برجسته امام عليه السلاميكى ديگر از اقدامات ابن زياد ، بازداشت كردن موقّت جمعى از بزرگان هوادار امام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ديگر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ترس و دلهره اى كه از آنها داشت ، در نزد خود بازداشت كرد ؛ زيرا همراهانش اندك بودند </w:t>
      </w:r>
      <w:r>
        <w:rPr>
          <w:rFonts w:eastAsia="IRNazanin" w:cs="IRNazanin"/>
          <w:color w:val="111111"/>
          <w:sz w:val="28"/>
          <w:szCs w:val="28"/>
          <w:rtl w:val="true"/>
          <w:lang w:bidi="fa-IR"/>
        </w:rPr>
        <w:t xml:space="preserve">. </w:t>
      </w:r>
      <w:r>
        <w:rPr>
          <w:rStyle w:val="FootnoteAnchor"/>
          <w:rtl w:val="true"/>
        </w:rPr>
        <w:footnoteReference w:id="538"/>
      </w:r>
      <w:r>
        <w:rPr>
          <w:rFonts w:ascii="Amiri" w:hAnsi="Amiri" w:eastAsia="Amiri" w:cs="Amiri"/>
          <w:color w:val="111111"/>
          <w:sz w:val="28"/>
          <w:sz w:val="28"/>
          <w:szCs w:val="28"/>
          <w:rtl w:val="true"/>
          <w:lang w:bidi="ar-SA"/>
        </w:rPr>
        <w:t>از جمله كسانى كه توسّط ابن زياد بازداشت شد ، مختار بن ابى عُبَيده ثقفى بود كه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8" w:name="pg2169_20579"/>
    </w:p>
    <w:p>
      <w:pPr>
        <w:pStyle w:val="Heading6"/>
        <w:numPr>
          <w:ilvl w:val="5"/>
          <w:numId w:val="1"/>
        </w:numPr>
        <w:rPr/>
      </w:pPr>
      <w:bookmarkStart w:id="1229" w:name="__RefHeading___Toc425830_3804643083"/>
      <w:bookmarkStart w:id="1230" w:name="_Toc467"/>
      <w:bookmarkEnd w:id="1228"/>
      <w:bookmarkEnd w:id="1229"/>
      <w:r>
        <w:rPr/>
        <w:t>۶</w:t>
      </w:r>
      <w:r>
        <w:rPr>
          <w:rtl w:val="true"/>
        </w:rPr>
        <w:t xml:space="preserve"> </w:t>
      </w:r>
      <w:r>
        <w:rPr>
          <w:rtl w:val="true"/>
        </w:rPr>
        <w:t xml:space="preserve">. </w:t>
      </w:r>
      <w:r>
        <w:rPr>
          <w:rtl w:val="true"/>
        </w:rPr>
        <w:t>اِعمال خشونت</w:t>
      </w:r>
      <w:bookmarkEnd w:id="1230"/>
    </w:p>
    <w:p>
      <w:pPr>
        <w:pStyle w:val="Heading6"/>
        <w:numPr>
          <w:ilvl w:val="5"/>
          <w:numId w:val="1"/>
        </w:numPr>
        <w:rPr/>
      </w:pPr>
      <w:bookmarkStart w:id="1231" w:name="__RefHeading___Toc425832_3804643083"/>
      <w:bookmarkStart w:id="1232" w:name="_Toc468"/>
      <w:bookmarkEnd w:id="1231"/>
      <w:r>
        <w:rPr/>
        <w:t>۷</w:t>
      </w:r>
      <w:r>
        <w:rPr>
          <w:rtl w:val="true"/>
        </w:rPr>
        <w:t xml:space="preserve"> </w:t>
      </w:r>
      <w:r>
        <w:rPr>
          <w:rtl w:val="true"/>
        </w:rPr>
        <w:t xml:space="preserve">. </w:t>
      </w:r>
      <w:r>
        <w:rPr>
          <w:rtl w:val="true"/>
        </w:rPr>
        <w:t>سوء استفاده از چهره هاى پرنفوذ مذهبى و اجتماعى</w:t>
      </w:r>
      <w:bookmarkEnd w:id="1232"/>
    </w:p>
    <w:p>
      <w:pPr>
        <w:pStyle w:val="BookText"/>
        <w:rPr/>
      </w:pPr>
      <w:r>
        <w:rPr>
          <w:rFonts w:ascii="IRNazanin" w:hAnsi="IRNazanin" w:eastAsia="IRNazanin"/>
          <w:color w:val="111111"/>
          <w:sz w:val="28"/>
          <w:sz w:val="28"/>
          <w:szCs w:val="28"/>
          <w:rtl w:val="true"/>
          <w:lang w:bidi="fa-IR"/>
        </w:rPr>
        <w:t xml:space="preserve">تا شهادت امام حسين عليه السلام ، در زندان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جدا از همه عوامل ، تنها بازداشت عنصرى مؤثّر مانند مختار ، در كنار عقب نشينى سليمان بن صُرَد ، كافى بود كه نهضت كوفه را با مشكل جدّى ، بلكه با شكست ، مواجه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خشونتسياست خشونت و كشتن ، يكى ديگر از ابزارهاى ابن زياد براى سركوب نهضت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گزارش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وقتى وارد قصر شد و شب را به صبح رساند ، مردم را گرد آورد و سخن تند و تهديدآميز گفت و كشت و ترور كرد و خون ريخت و پرده درى نمود </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در گزارشى ديگر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كوفيان را نگه داشت و فى المجلس ، آنها را كشت </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هانى بن عروه ، يكى از سران هوادار امام عليه السلام بود كه توسّط ابن زياد ، دستگير شد و پس از آزار و شكنجه فراوان ، به شهادت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از چهره هاى پرنفوذ مذهبى و اجتماعىدر كنار ساير عوامل سركوب نهضت مردم كوفه ، يكى از خطرناك ترين سياست هاى ابن زياد ، سوء استفاده از چهره هاى مذهبى و مورد اعتماد مردم ، مانند شُرَيح قاضى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بازداشت هانى بن عروه ، افراد قبيله مَذحِج ، براى آزادساختن او ، قصر دار الإماره را احاطه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احساس خطر كرد و به شُرَيح قاضى ،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هانى را ببين و به مردم بگو كه او ، زنده است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شُرَيح ، به بازداشتگاه هانى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چشم هانى به شريح افتاد ، در حالى كه خون بر محاسن او جارى بود ،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نابود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ديانت ، كجايند؟ اهل شهر ،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سر و صداى افراد قبيله خود را ـ كه در بيرون دار الإماره براى آزادسازى او جمع شده بودند ـ شنيد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ده نفر به اين جا بيايند ، مرا نجات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شريح قاضى ، بدون توجّه به آنچه ديد و شنيد ، به طرف مردمى كه اطراف قصر را گرفته بودند ، آمد و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 وقتى از حضورتان و سخنانتان در باره بزرگتان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مطّلع شد فرستاد كه پيش او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پيش او رفتم و او را ديدم و امير به من دستور داد كه با شما ديدار كنم و به شما بگويم كه بزرگتان زنده است و خبر كشته شدنش دروغ است </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عمرو بن حَجّاج ـ كه رهبرى مردمِ گرد آمده در اطراف قصر را به عهده داشت ـ ، با شنيدن سخن شريح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كه او كشته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قصر را خالى كردند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عمرو بن حَجّاج ، برادر روعه ، همسر هانى ، و از طرفداران پر و پا قرص ابن زياد بود كه با اين حيله ، ابن زياد را از چنگ قبيله مَذحِج ، رها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با به كارگيرى سياستِ زر و زور و تزوير ، شعله هاى انقلاب كوفه را در نطفه خفه كرد ، مسلم عليه السلام را كشت و فضاى سياسى ـ اجتماعى كوفه را چنان دگرگون ساخت كه از مردم كوفه ، سپاهى انبوه به كربلا فرستاد و حادثه خونين و بى نظير عاشورا را پديد آورد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3" w:name="pg2169_20581"/>
    </w:p>
    <w:p>
      <w:pPr>
        <w:pStyle w:val="Heading2"/>
        <w:numPr>
          <w:ilvl w:val="1"/>
          <w:numId w:val="1"/>
        </w:numPr>
        <w:rPr/>
      </w:pPr>
      <w:bookmarkStart w:id="1234" w:name="__RefHeading___Toc425834_3804643083"/>
      <w:bookmarkStart w:id="1235" w:name="_Toc469"/>
      <w:bookmarkEnd w:id="1233"/>
      <w:bookmarkEnd w:id="1234"/>
      <w:r>
        <w:rPr>
          <w:rtl w:val="true"/>
        </w:rPr>
        <w:t xml:space="preserve">بخش هشتم </w:t>
      </w:r>
      <w:r>
        <w:rPr>
          <w:rtl w:val="true"/>
        </w:rPr>
        <w:t xml:space="preserve">: </w:t>
      </w:r>
      <w:r>
        <w:rPr>
          <w:rtl w:val="true"/>
        </w:rPr>
        <w:t>از رسيدن امام حسين عليه السلام به كربلا ، تا شهادت</w:t>
      </w:r>
      <w:bookmarkEnd w:id="1235"/>
    </w:p>
    <w:p>
      <w:pPr>
        <w:pStyle w:val="Heading3"/>
        <w:numPr>
          <w:ilvl w:val="2"/>
          <w:numId w:val="1"/>
        </w:numPr>
        <w:rPr/>
      </w:pPr>
      <w:bookmarkStart w:id="1236" w:name="__RefHeading___Toc425836_3804643083"/>
      <w:bookmarkStart w:id="1237" w:name="_Toc470"/>
      <w:bookmarkEnd w:id="1236"/>
      <w:r>
        <w:rPr>
          <w:rtl w:val="true"/>
        </w:rPr>
        <w:t>اشاره</w:t>
      </w:r>
      <w:bookmarkEnd w:id="1237"/>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رسيدن امام حسين عليه السلام به كربلا ، تا شهادتفصل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محاصره دشمنفصل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ميدان نبردفصل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ياران امام حسين عليه السلامفصل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فرزندان امام حسين عليه السلامفصل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فرزندان امير مؤمنان عليه السلامفصل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فرزندان امام حسن عليه السلامفصل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فرزندان عبد اللّه بن جعفرفصل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فرزندان عقيلفصل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سيّد الشهدا عليه السلام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38" w:name="pg2169_20583"/>
    </w:p>
    <w:p>
      <w:pPr>
        <w:pStyle w:val="Heading3"/>
        <w:numPr>
          <w:ilvl w:val="2"/>
          <w:numId w:val="1"/>
        </w:numPr>
        <w:rPr/>
      </w:pPr>
      <w:bookmarkStart w:id="1239" w:name="__RefHeading___Toc425838_3804643083"/>
      <w:bookmarkStart w:id="1240" w:name="_Toc471"/>
      <w:bookmarkEnd w:id="1238"/>
      <w:bookmarkEnd w:id="1239"/>
      <w:r>
        <w:rPr>
          <w:rtl w:val="true"/>
        </w:rPr>
        <w:t xml:space="preserve">فصل يكم </w:t>
      </w:r>
      <w:r>
        <w:rPr>
          <w:rtl w:val="true"/>
        </w:rPr>
        <w:t xml:space="preserve">: </w:t>
      </w:r>
      <w:r>
        <w:rPr>
          <w:rtl w:val="true"/>
        </w:rPr>
        <w:t>امام عليه السلام در محاصره دشمن</w:t>
      </w:r>
      <w:bookmarkEnd w:id="1240"/>
    </w:p>
    <w:p>
      <w:pPr>
        <w:pStyle w:val="Heading4"/>
        <w:numPr>
          <w:ilvl w:val="3"/>
          <w:numId w:val="1"/>
        </w:numPr>
        <w:rPr/>
      </w:pPr>
      <w:bookmarkStart w:id="1241" w:name="__RefHeading___Toc425840_3804643083"/>
      <w:bookmarkStart w:id="1242" w:name="_Toc472"/>
      <w:bookmarkEnd w:id="1241"/>
      <w:r>
        <w:rPr/>
        <w:t>۱</w:t>
      </w:r>
      <w:r>
        <w:rPr>
          <w:rtl w:val="true"/>
        </w:rPr>
        <w:t xml:space="preserve"> </w:t>
      </w:r>
      <w:r>
        <w:rPr>
          <w:rtl w:val="true"/>
        </w:rPr>
        <w:t xml:space="preserve">/ </w:t>
      </w:r>
      <w:r>
        <w:rPr/>
        <w:t>۱</w:t>
      </w:r>
      <w:r>
        <w:rPr>
          <w:rtl w:val="true"/>
        </w:rPr>
        <w:t xml:space="preserve"> فرود آمدن امام عليه السلام در كربلا</w:t>
      </w:r>
      <w:bookmarkEnd w:id="1242"/>
    </w:p>
    <w:p>
      <w:pPr>
        <w:pStyle w:val="Heading4"/>
        <w:numPr>
          <w:ilvl w:val="3"/>
          <w:numId w:val="1"/>
        </w:numPr>
        <w:rPr/>
      </w:pPr>
      <w:bookmarkStart w:id="1243" w:name="__RefHeading___Toc425842_3804643083"/>
      <w:bookmarkStart w:id="1244" w:name="_Toc473"/>
      <w:bookmarkEnd w:id="1243"/>
      <w:r>
        <w:rPr/>
        <w:t>۱</w:t>
      </w:r>
      <w:r>
        <w:rPr>
          <w:rtl w:val="true"/>
        </w:rPr>
        <w:t xml:space="preserve"> </w:t>
      </w:r>
      <w:r>
        <w:rPr>
          <w:rtl w:val="true"/>
        </w:rPr>
        <w:t xml:space="preserve">/ </w:t>
      </w:r>
      <w:r>
        <w:rPr/>
        <w:t>۲</w:t>
      </w:r>
      <w:r>
        <w:rPr>
          <w:rtl w:val="true"/>
        </w:rPr>
        <w:t xml:space="preserve"> سرزمين اندوه و بلا</w:t>
      </w:r>
      <w:bookmarkEnd w:id="124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محاصره دشمن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فرود آمدن امام عليه السلام در كربلاالإرشاد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پنج شنبه ، دوم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امام حسين عليه السلام ، در كربلا فرود آمد </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پنج شنبه، دوم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 امام حسين عليه السلام و لشكرش را به سوى كربلا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آن جا فرود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 جايگاه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 جايگاه مَركب ها و بار و بُنه ماست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 مردانمان و جاى ريخته شدن خونمان است</w:t>
      </w:r>
      <w:r>
        <w:rPr>
          <w:rFonts w:eastAsia="IRNazanin" w:cs="IRNazanin"/>
          <w:color w:val="111111"/>
          <w:sz w:val="28"/>
          <w:szCs w:val="28"/>
          <w:rtl w:val="true"/>
          <w:lang w:bidi="fa-IR"/>
        </w:rPr>
        <w:t xml:space="preserve">» . </w:t>
      </w:r>
      <w:r>
        <w:rPr>
          <w:rStyle w:val="FootnoteAnchor"/>
          <w:rtl w:val="true"/>
        </w:rPr>
        <w:footnoteReference w:id="543"/>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سرزمين اندوه و بلاالمعجم الكبيرـ به نقل از مطّلب بن عبد اللّه بن حَنطَب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بن على عليه السلام را محاصره كردند،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سرزمين چيست ؟</w:t>
      </w:r>
      <w:r>
        <w:rPr>
          <w:rFonts w:eastAsia="IRNazanin" w:cs="IRNazanin"/>
          <w:color w:val="111111"/>
          <w:sz w:val="28"/>
          <w:szCs w:val="28"/>
          <w:rtl w:val="true"/>
          <w:lang w:bidi="fa-IR"/>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 سرزمينِ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بلاست</w:t>
      </w:r>
      <w:r>
        <w:rPr>
          <w:rFonts w:eastAsia="IRNazanin" w:cs="IRNazanin"/>
          <w:color w:val="111111"/>
          <w:sz w:val="28"/>
          <w:szCs w:val="28"/>
          <w:rtl w:val="true"/>
          <w:lang w:bidi="fa-IR"/>
        </w:rPr>
        <w:t xml:space="preserve">» .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صلى الله عليه و آله در خانه ام نشسته بود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بر من وارد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 چشم انتظار بودم ، كه حسين عليه السلام وارد شد و صداى گريه پيامبر خدا صلى الله عليه و آله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حسين عليه السلام در دامان پيامبر صلى الله عليه و آله است و ايشان ، گريه كنان، دست بر پيشانى خود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نفهميدم كِى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 با ما در خانه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امّتت ، او را به زودى در سرزمينى به نام كربلا مى كُشند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جبرئيل ، از خاك آن جا برگرفت و به پيامبر صلى الله عليه و آله نشان داد و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بعد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براى كُشتنْ محاصره كردند،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سرزمين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پيامبرش راست گفتند ؛ سرزمينِ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5" w:name="pg2169_20585"/>
    </w:p>
    <w:p>
      <w:pPr>
        <w:pStyle w:val="Heading4"/>
        <w:numPr>
          <w:ilvl w:val="3"/>
          <w:numId w:val="1"/>
        </w:numPr>
        <w:rPr/>
      </w:pPr>
      <w:bookmarkStart w:id="1246" w:name="__RefHeading___Toc425844_3804643083"/>
      <w:bookmarkStart w:id="1247" w:name="_Toc474"/>
      <w:bookmarkEnd w:id="1245"/>
      <w:bookmarkEnd w:id="1246"/>
      <w:r>
        <w:rPr/>
        <w:t>۱</w:t>
      </w:r>
      <w:r>
        <w:rPr>
          <w:rtl w:val="true"/>
        </w:rPr>
        <w:t xml:space="preserve"> </w:t>
      </w:r>
      <w:r>
        <w:rPr>
          <w:rtl w:val="true"/>
        </w:rPr>
        <w:t xml:space="preserve">/ </w:t>
      </w:r>
      <w:r>
        <w:rPr/>
        <w:t>۳</w:t>
      </w:r>
      <w:r>
        <w:rPr>
          <w:rtl w:val="true"/>
        </w:rPr>
        <w:t xml:space="preserve"> نامه امام عليه السلام به هاشميان</w:t>
      </w:r>
      <w:bookmarkEnd w:id="1247"/>
    </w:p>
    <w:p>
      <w:pPr>
        <w:pStyle w:val="Heading4"/>
        <w:numPr>
          <w:ilvl w:val="3"/>
          <w:numId w:val="1"/>
        </w:numPr>
        <w:rPr/>
      </w:pPr>
      <w:bookmarkStart w:id="1248" w:name="__RefHeading___Toc425846_3804643083"/>
      <w:bookmarkStart w:id="1249" w:name="_Toc475"/>
      <w:bookmarkEnd w:id="1248"/>
      <w:r>
        <w:rPr/>
        <w:t>۱</w:t>
      </w:r>
      <w:r>
        <w:rPr>
          <w:rtl w:val="true"/>
        </w:rPr>
        <w:t xml:space="preserve"> </w:t>
      </w:r>
      <w:r>
        <w:rPr>
          <w:rtl w:val="true"/>
        </w:rPr>
        <w:t xml:space="preserve">/ </w:t>
      </w:r>
      <w:r>
        <w:rPr/>
        <w:t>۴</w:t>
      </w:r>
      <w:r>
        <w:rPr>
          <w:rtl w:val="true"/>
        </w:rPr>
        <w:t xml:space="preserve"> داستان بيرون آمدن عمر بن سعد براى نبرد با امام عليه السلام</w:t>
      </w:r>
      <w:bookmarkEnd w:id="1249"/>
    </w:p>
    <w:p>
      <w:pPr>
        <w:pStyle w:val="Heading5"/>
        <w:numPr>
          <w:ilvl w:val="4"/>
          <w:numId w:val="1"/>
        </w:numPr>
        <w:rPr/>
      </w:pPr>
      <w:bookmarkStart w:id="1250" w:name="__RefHeading___Toc425848_3804643083"/>
      <w:bookmarkStart w:id="1251" w:name="_Toc476"/>
      <w:bookmarkEnd w:id="1250"/>
      <w:r>
        <w:rPr/>
        <w:t>۱</w:t>
      </w:r>
      <w:r>
        <w:rPr>
          <w:rtl w:val="true"/>
        </w:rPr>
        <w:t xml:space="preserve"> </w:t>
      </w:r>
      <w:r>
        <w:rPr>
          <w:rtl w:val="true"/>
        </w:rPr>
        <w:t xml:space="preserve">/ </w:t>
      </w:r>
      <w:r>
        <w:rPr/>
        <w:t>۴</w:t>
      </w:r>
      <w:r>
        <w:rPr>
          <w:rtl w:val="true"/>
        </w:rPr>
        <w:t xml:space="preserve"> ـ </w:t>
      </w:r>
      <w:r>
        <w:rPr/>
        <w:t>۱</w:t>
      </w:r>
      <w:r>
        <w:rPr>
          <w:rtl w:val="true"/>
        </w:rPr>
        <w:t xml:space="preserve"> خبر دادن امام على عليه السلام از برگزيدن دوزخ به وسيله ابن سعد</w:t>
      </w:r>
      <w:bookmarkEnd w:id="1251"/>
    </w:p>
    <w:p>
      <w:pPr>
        <w:pStyle w:val="Heading5"/>
        <w:numPr>
          <w:ilvl w:val="4"/>
          <w:numId w:val="1"/>
        </w:numPr>
        <w:rPr/>
      </w:pPr>
      <w:bookmarkStart w:id="1252" w:name="__RefHeading___Toc425850_3804643083"/>
      <w:bookmarkStart w:id="1253" w:name="_Toc477"/>
      <w:bookmarkEnd w:id="1252"/>
      <w:r>
        <w:rPr/>
        <w:t>۱</w:t>
      </w:r>
      <w:r>
        <w:rPr>
          <w:rtl w:val="true"/>
        </w:rPr>
        <w:t xml:space="preserve"> </w:t>
      </w:r>
      <w:r>
        <w:rPr>
          <w:rtl w:val="true"/>
        </w:rPr>
        <w:t xml:space="preserve">/ </w:t>
      </w:r>
      <w:r>
        <w:rPr/>
        <w:t>۴</w:t>
      </w:r>
      <w:r>
        <w:rPr>
          <w:rtl w:val="true"/>
        </w:rPr>
        <w:t xml:space="preserve"> ـ </w:t>
      </w:r>
      <w:r>
        <w:rPr/>
        <w:t>۲</w:t>
      </w:r>
      <w:r>
        <w:rPr>
          <w:rtl w:val="true"/>
        </w:rPr>
        <w:t xml:space="preserve"> برگُزيدن دوزخ</w:t>
      </w:r>
      <w:bookmarkEnd w:id="125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نامه امام عليه السلام به هاشميانكامل الزياراتـ به نقل از مُيَسِّر بن عبد العزيز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از كربلا به محمّد بن حنفيه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 به محمّد بن على و خويشاوندان هاشمى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گويى كه دنيا ، هيچ گاه نبوده است و آخرت ، هميشه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داستان بيرون آمدن عمر بن سعد براى نبرد با امام عليه السلام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خبر دادن امام على عليه السلام از برگزيدن دوزخ به وسيله ابن سعدتهذيب الكمالـ به نقل از محمّد بن سيرين ، از يكى از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عمر بن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چه حالى هستى ، هنگامى كه در دوراهىِ بر گُزيدن بهشت يا دوزخ ، قرار مى گيرى و دوزخ را بر مى گزينى؟</w:t>
      </w:r>
      <w:r>
        <w:rPr>
          <w:rFonts w:eastAsia="IRNazanin" w:cs="IRNazanin"/>
          <w:color w:val="111111"/>
          <w:sz w:val="28"/>
          <w:szCs w:val="28"/>
          <w:rtl w:val="true"/>
          <w:lang w:bidi="fa-IR"/>
        </w:rPr>
        <w:t xml:space="preserve">!» . </w:t>
      </w:r>
      <w:r>
        <w:rPr>
          <w:rStyle w:val="FootnoteAnchor"/>
          <w:rtl w:val="true"/>
        </w:rPr>
        <w:footnoteReference w:id="545"/>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برگُزيدن دوزختاريخ الطبرىـ به نقل از عمّار دُهْنى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فرمان روايى رى را به عمر بن سعد بن ابى وقّاص سپرد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آسوده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معاف بدار ؛ امّا ابن زياد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مهلت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در كارش انديشيد و چون صبح شد ، نزد ابن زياد آمد و آنچه را بِدان فرمان يافته بود ،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بن سعد ، به سوى امام عليه السلام ، روانه شد </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عُقْبة بن سَمعان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خارج شدن عمر بن سعد به سوى حسين عليه السلام ، اين بود كه عبيد اللّه بن زياد ، او را بر چهار هزار تن از كوفيان ، گماشته بود تا آنان را به سوى دَستَبى </w:t>
      </w:r>
      <w:r>
        <w:rPr>
          <w:rStyle w:val="FootnoteAnchor"/>
          <w:rtl w:val="true"/>
        </w:rPr>
        <w:footnoteReference w:id="547"/>
      </w:r>
      <w:r>
        <w:rPr>
          <w:rFonts w:ascii="IRNazanin" w:hAnsi="IRNazanin" w:eastAsia="IRNazanin"/>
          <w:color w:val="111111"/>
          <w:sz w:val="28"/>
          <w:sz w:val="28"/>
          <w:szCs w:val="28"/>
          <w:rtl w:val="true"/>
          <w:lang w:bidi="fa-IR"/>
        </w:rPr>
        <w:t>ببرد و با ديلميان ـ كه به دستَبى رفته و بر آن جا ، چيره شده بودند ـ ، رويارويى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 فرمان حكومت رى را به نام عمر نوشت و فرمان حركت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بيرون رفت و در حمّام اَعيَن ، خيمه لشكر را بر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ماجراى امام حسين عليه السلام پيش آمد و ايشان ، به سوى كوفه حركت كرد، ابن زياد، عمر بن سعد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حسين ، حركت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كار ما و او فارغ شديم ، به سوى فرمان روايى خود 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توانى مرا معاف بدارى،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شرط آن كه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 باز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ابن زياد ، اين را گفت،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به من ، مهلت بده تا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بينديشم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 گشت تا با خيرخواهانش ، مشورت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هيچ كس مشورت نكرد، جز آن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پذيرش اين كار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پسر مُغَيرة بن شُعبه ـ كه خواهرزاده اش بود ـ ،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كه مبادا به سوى حسين ، حركت كنى و خدايت را نافرمانى كرده ، قطع رَحِم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همه دنيا و زمين و دارايى هايش ، از آنِ تو باشد و از آنها دست بشويى، برايت بهتر است از آن كه خدا را ديدار كنى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حسين عليه السلام را به گردن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به خواست خدا ، اين كار را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عَوانة بن حَكَم ، از عمّار بن عبد اللّه بن يَسار جُهَنى ، از پدرش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عمر بن سعد ،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 يافته بود تا به سوى حسين عليه السلام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فرمان داده كه به سوى حسين بروم ؛ ولى من نپذيرفته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درستى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هدايتت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ديگرى بينداز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 و به سوى حسين ،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نزدش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عمر بن سعد است كه مردم را براى حركت به سوى حسين ،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 هنگامى كه مرا ديد، رويش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تصميم به حركت و رويارويى با حسين عليه السلام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نزدش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 به سوى ابن زياد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كارت را به صلاح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اين كار و عهد فرمان روايى را به من سپرده اى و مردم ، آن را شنيده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 بينى، آن را تنفيذ كن و كس ديگرى را از ميان بزرگان كوفه ، به سوى حسين ، روانه كن، كه من براى تو در جنگ ، سودمندتر و با كفايت تر از آنها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تنى چند را نام بُرد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كوفه را به من معرّفى نكن و براى فرستادن كسى ، از تو مشورتى نخواسته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لشكر ما مى روى، برو ؛ و گر نه ، فرمانِ ما را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چون پافشارى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با چهار هزار نفر ، حركت كرد و فرداى روز رسيدن حسين عليه السلام به نينوا ، به آن جا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4" w:name="pg2169_20589"/>
    </w:p>
    <w:p>
      <w:pPr>
        <w:pStyle w:val="Heading4"/>
        <w:numPr>
          <w:ilvl w:val="3"/>
          <w:numId w:val="1"/>
        </w:numPr>
        <w:rPr/>
      </w:pPr>
      <w:bookmarkStart w:id="1255" w:name="__RefHeading___Toc425852_3804643083"/>
      <w:bookmarkStart w:id="1256" w:name="_Toc478"/>
      <w:bookmarkEnd w:id="1254"/>
      <w:bookmarkEnd w:id="1255"/>
      <w:r>
        <w:rPr/>
        <w:t>۱</w:t>
      </w:r>
      <w:r>
        <w:rPr>
          <w:rtl w:val="true"/>
        </w:rPr>
        <w:t xml:space="preserve"> </w:t>
      </w:r>
      <w:r>
        <w:rPr>
          <w:rtl w:val="true"/>
        </w:rPr>
        <w:t xml:space="preserve">/ </w:t>
      </w:r>
      <w:r>
        <w:rPr/>
        <w:t>۵</w:t>
      </w:r>
      <w:r>
        <w:rPr>
          <w:rtl w:val="true"/>
        </w:rPr>
        <w:t xml:space="preserve"> تلاش هاى ابن زياد براى حركت دادن لشكر به سوى كربلا</w:t>
      </w:r>
      <w:bookmarkEnd w:id="125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تلاش هاى ابن زياد براى حركت دادن لشكر به سوى كربلاالفتوح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 مردم را در مسجد كوفه ، گِرد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بر بالاى منبر رفت و پس از حمد و ثناى الهى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خاندان سفيان را تجربه كرديد و آنها را آن گونه يافتيد كه دوست داشتيد ؛ و اين ، يزيد است كه او را به سيرتِ نيكو و روش پسنديده و نيكى به مردم و مراقبت از مرزها و بخشش به جا مى شناسيد، گو اين كه پدرش نيز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يزيد، بر گراميداشتِ شما ، افزوده و به من نوشته است تا چهار هزار دينار و دويست هزار درهم را در ميانتان تقسيم كنم و شما را به سوى جنگ با دشمنش، حسين بن على ، بيرون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دهيد و فرمان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از منبر ، فرود آمد و عطاى آنان را ميان بزرگانشان ، تقسيم كرد و آنان را به حركت و همراهى و يارى دادن به عمر بن سعد در جنگ با حسين عليه السلام ،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به سوى عمر بن سعد ، حركت كرد ، شِمر بن ذى الجوشن سَلولى ـ كه لعنت خدا بر او باد ـ بود كه با چهار هزار تن ، به او پيوست و لشكر عمر بن سعد ، به نُه هزار تن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رَكّاب كَلْبى با دو هزار تن، حُصَين بن نُمَير سَكونى با چهار هزار تن، مُصاب 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مُضاير مازِنى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هزار تن و نصر بن حَربه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هزار تن ، به او پيوستند و سپاهش به بيست هزار تن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زياد ، مردى را به سوى شَبَث بن رِبعى رياحى فرستاد و از او خواست كه به سوى عمر بن سعد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بيمارى را بهانه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خود را به بيمارى مى زنى ؟ اگر تو گوش به فرمان ما هستى، به سوى جنگ با دشمن ما برو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نيز پس از آن كه ابن زياد ، او را بزرگ داشت و عطايا و هدايايى به وى بخشيد ، با هزار سوار ، به عمر بن سعد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حجّار بن اَبجَر نيز با هزار سوار ، از پىِ او آمد و سپاه عمر بن سعد ، 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هزار پياده و سواره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زياد ، به عمر بن سعد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فراوانىِ سواره و پياده ، بهانه اى در جنگ با حسين ، برايت نگذاشته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 كه هيچ كارى را آغاز مكنى ، جز آن كه صبح و شب ، با هر پيك بامدادى و شامگاهى ، با من مشورت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اللّه بن زياد ، همواره كسى را به سوى عمر بن سعد ، روانه مى كرد و از او مى خواست تا در نبرد با حسين عليه السلام ، شتاب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هاى سپاه عمر بن سعد ، شش روز از محرّم گذشته ، به هم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7" w:name="pg2169_20591"/>
    </w:p>
    <w:p>
      <w:pPr>
        <w:pStyle w:val="Heading4"/>
        <w:numPr>
          <w:ilvl w:val="3"/>
          <w:numId w:val="1"/>
        </w:numPr>
        <w:rPr/>
      </w:pPr>
      <w:bookmarkStart w:id="1258" w:name="__RefHeading___Toc425854_3804643083"/>
      <w:bookmarkStart w:id="1259" w:name="_Toc479"/>
      <w:bookmarkEnd w:id="1257"/>
      <w:bookmarkEnd w:id="1258"/>
      <w:r>
        <w:rPr/>
        <w:t>۱</w:t>
      </w:r>
      <w:r>
        <w:rPr>
          <w:rtl w:val="true"/>
        </w:rPr>
        <w:t xml:space="preserve"> </w:t>
      </w:r>
      <w:r>
        <w:rPr>
          <w:rtl w:val="true"/>
        </w:rPr>
        <w:t xml:space="preserve">/ </w:t>
      </w:r>
      <w:r>
        <w:rPr/>
        <w:t>۶</w:t>
      </w:r>
      <w:r>
        <w:rPr>
          <w:rtl w:val="true"/>
        </w:rPr>
        <w:t xml:space="preserve"> رسيدن عمر بن سعد به كربلا</w:t>
      </w:r>
      <w:bookmarkEnd w:id="1259"/>
    </w:p>
    <w:p>
      <w:pPr>
        <w:pStyle w:val="Heading4"/>
        <w:numPr>
          <w:ilvl w:val="3"/>
          <w:numId w:val="1"/>
        </w:numPr>
        <w:rPr/>
      </w:pPr>
      <w:bookmarkStart w:id="1260" w:name="__RefHeading___Toc425856_3804643083"/>
      <w:bookmarkStart w:id="1261" w:name="_Toc480"/>
      <w:bookmarkEnd w:id="1260"/>
      <w:r>
        <w:rPr/>
        <w:t>۱</w:t>
      </w:r>
      <w:r>
        <w:rPr>
          <w:rtl w:val="true"/>
        </w:rPr>
        <w:t xml:space="preserve"> </w:t>
      </w:r>
      <w:r>
        <w:rPr>
          <w:rtl w:val="true"/>
        </w:rPr>
        <w:t xml:space="preserve">/ </w:t>
      </w:r>
      <w:r>
        <w:rPr/>
        <w:t>۷</w:t>
      </w:r>
      <w:r>
        <w:rPr>
          <w:rtl w:val="true"/>
        </w:rPr>
        <w:t xml:space="preserve"> نامه ابن زياد به امام عليه السلام و پاسخ ندادن ايشان</w:t>
      </w:r>
      <w:bookmarkEnd w:id="126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رسيدن عمر بن سعد به كربلاتاريخ الطبرىـ به نقل از عمّار بن عبد اللّه بن يَسار جُهَنى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با چهار هزار نفر آمد تا در فرداى همان روزى كه حسين عليه السلام در نينوا فرود آمد، بر او در آمد </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خبر نزديك شدن حسين عليه السلام به كوفه ، به عبيد اللّه بن زياد رسيد، حُرّ بن يزيد را روانه كرد و او ، حسين عليه السلام را از رفتن به راه خود ،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سعد را با لشكرى فرستاد كه حسين عليه السلام را در جايى كنار فرات به نام كربلا ،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با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تن از خاندان و يارانش بود و عمر بن سعد ، با چهار هزار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 آب را از حسين عليه السلام ، باز داشتند و ميان او و فرات ، جدايى انداختند و حسين عليه السلام ، آنان را به خدا سوگند داد ؛ امّا ايشان ، چيز ديگرى جز جنگ يا تسليم شدن را نپذيرفتند ؛ تسليم شدن به اين صورت كه نزد عبيد اللّه بن زياد بروند و نظر او را بپذيرند و حكم يزيد را جارى كنند </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نامه ابن زياد به امام عليه السلام و پاسخ ندادن ايشانالفتوح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يزيد ، با هزار سوار آمد و رو به روى حسين عليه السلام ،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عبيد اللّه بن زياد ، خبر فرود آمدن حسين عليه السلام را به سرزمين كربلا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2" w:name="pg2169_20592"/>
    </w:p>
    <w:p>
      <w:pPr>
        <w:pStyle w:val="Heading4"/>
        <w:numPr>
          <w:ilvl w:val="3"/>
          <w:numId w:val="1"/>
        </w:numPr>
        <w:rPr/>
      </w:pPr>
      <w:bookmarkStart w:id="1263" w:name="__RefHeading___Toc425858_3804643083"/>
      <w:bookmarkStart w:id="1264" w:name="_Toc481"/>
      <w:bookmarkEnd w:id="1262"/>
      <w:bookmarkEnd w:id="1263"/>
      <w:r>
        <w:rPr/>
        <w:t>۱</w:t>
      </w:r>
      <w:r>
        <w:rPr>
          <w:rtl w:val="true"/>
        </w:rPr>
        <w:t xml:space="preserve"> </w:t>
      </w:r>
      <w:r>
        <w:rPr>
          <w:rtl w:val="true"/>
        </w:rPr>
        <w:t xml:space="preserve">/ </w:t>
      </w:r>
      <w:r>
        <w:rPr/>
        <w:t>۸</w:t>
      </w:r>
      <w:r>
        <w:rPr>
          <w:rtl w:val="true"/>
        </w:rPr>
        <w:t xml:space="preserve"> ديدار امام عليه السلام و ابن سعد، ميان دو لشكر</w:t>
      </w:r>
      <w:bookmarkEnd w:id="1264"/>
    </w:p>
    <w:p>
      <w:pPr>
        <w:pStyle w:val="BookText"/>
        <w:rPr/>
      </w:pPr>
      <w:r>
        <w:rPr>
          <w:rFonts w:ascii="IRNazanin" w:hAnsi="IRNazanin" w:eastAsia="IRNazanin"/>
          <w:color w:val="111111"/>
          <w:sz w:val="28"/>
          <w:sz w:val="28"/>
          <w:szCs w:val="28"/>
          <w:rtl w:val="true"/>
          <w:lang w:bidi="fa-IR"/>
        </w:rPr>
        <w:t>زياد نيز به حسين عليه السلام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فرود آمدنت به كربلا ، به من رسيده و اميرمؤمنان يزيد بن معاويه ، به من نوشته است كه بستر نگُسترم و نانِ سير نخورم تا آن كه تو را به خداى داناى لطيف ، ملحق كنم يا به حكم من و يزيد بن معاويه ، گردن بنهى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هنگامى كه نامه رسيد، حسين عليه السلام آن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پرتاب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قومى كه رضايتِ خودشان را بر رضايت آفريدگارشان مقدّم بدارند ، رستگار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نامه ؟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او پاسخى نمى دهم ؛ چرا كه عذاب الهى بر او حتمى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پيك ، اين را به ابن زياد گفت و او به شدّت ، خشمگين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ديدار امام عليه السلام و ابن سعد، ميان دو لشكرمقتل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به عمر بن سعد ، پيام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با تو گفتگو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ميان لشكر من و لشكر خودت ، همديگر را ببينيم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 با بيست سوار و حسين عليه السلام نيز با همين تعداد ، بيرون آمدند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يكديگر را ديدند، حسين عليه السلام به يارانش فرمان داد و آنان ، از او كناره گرفتند و تنها برادرش عبّاس عليه السلام و پسرش على اكبر عليه السلام در كنارش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نيز به يارانش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از او دور شدند و تنها فرزندش حَفْص و غلامش به نام لاحِق ، در كنار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ابن سعد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خدايى كه بازگشتت به سوى اوست، پروا نمى كنى ؟ 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من مى جنگى ، در حالى كه مى دانى من ، فرزند چه كسى هستم ؟ اين قوم را وا گذار و با من باش كه در اين حال ، به خدا نزديك 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دارم كه خانه ام ويران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آن را برايت مى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مزرعه ام را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بهتر از آن را از مِلكم در حجاز ، به تو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خانواده اى دارم كه بر آنها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سلامتِ آنها را ضمانت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ساكت ماند و پاسخى نداد و حسين عليه السلام ، از او روى گردانْد و در حال بازگشت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هر چه زودتر در بسترت بكُشد و تو را در روز حَشْر و نشرت ،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اميد دارم كه جز اندكى از گندم عراق ، نخورى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گندم، جو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عمر به لشكر خود ،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5" w:name="pg2169_20594"/>
    </w:p>
    <w:p>
      <w:pPr>
        <w:pStyle w:val="Heading4"/>
        <w:numPr>
          <w:ilvl w:val="3"/>
          <w:numId w:val="1"/>
        </w:numPr>
        <w:rPr/>
      </w:pPr>
      <w:bookmarkStart w:id="1266" w:name="__RefHeading___Toc425860_3804643083"/>
      <w:bookmarkStart w:id="1267" w:name="_Toc482"/>
      <w:bookmarkEnd w:id="1265"/>
      <w:bookmarkEnd w:id="1266"/>
      <w:r>
        <w:rPr/>
        <w:t>۱</w:t>
      </w:r>
      <w:r>
        <w:rPr>
          <w:rtl w:val="true"/>
        </w:rPr>
        <w:t xml:space="preserve"> </w:t>
      </w:r>
      <w:r>
        <w:rPr>
          <w:rtl w:val="true"/>
        </w:rPr>
        <w:t xml:space="preserve">/ </w:t>
      </w:r>
      <w:r>
        <w:rPr/>
        <w:t>۹</w:t>
      </w:r>
      <w:r>
        <w:rPr>
          <w:rtl w:val="true"/>
        </w:rPr>
        <w:t xml:space="preserve"> نامه ابن سعد به ابن زياد و پاسخ او</w:t>
      </w:r>
      <w:bookmarkEnd w:id="126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نامه ابن سعد به ابن زياد و پاسخ اوتاريخ الطبرىـ به نقل از حسّان بن فائد بن بُكَير عَبَسى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ـگواهى مى دهم وقتى نامه عمر بن سعد به عبيد اللّه بن زياد رسيد ، من آن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هنگامى كه بر حسين عليه السلام فرود آمدم، پيكم را به سوى او فرستادم و از كار و مقصود و خواسته اش ،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اين سرزمين، به من نامه نوشته اند و فرستادگان آنها نزد من آمده ، از من خواسته اند كه بيايم و من ، آمده ام ؛ امّا اكنون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خوش نمى دارند و از تصميمى كه فرستادگانشان برايم آورده بودند، منصرف شده اند، من نيز باز مى گردم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نامه را براى ابن زياد خواندند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چنگال هايمان در او فرو رفته است اميد نجات دارد ؛ ولى هيچ راه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عبيد اللّه بن زياد ، به عمر بن سعد ،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نامه ات به من رسيد و آنچه را گفتى ، 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 پيشنهاد بده كه خودش و همه يارانش با يزيد ، بيعت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كرد، تصميم خود را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8" w:name="pg2169_20595"/>
    </w:p>
    <w:p>
      <w:pPr>
        <w:pStyle w:val="Heading4"/>
        <w:numPr>
          <w:ilvl w:val="3"/>
          <w:numId w:val="1"/>
        </w:numPr>
        <w:rPr/>
      </w:pPr>
      <w:bookmarkStart w:id="1269" w:name="__RefHeading___Toc425862_3804643083"/>
      <w:bookmarkStart w:id="1270" w:name="_Toc483"/>
      <w:bookmarkEnd w:id="1268"/>
      <w:bookmarkEnd w:id="1269"/>
      <w:r>
        <w:rPr/>
        <w:t>۱</w:t>
      </w:r>
      <w:r>
        <w:rPr>
          <w:rtl w:val="true"/>
        </w:rPr>
        <w:t xml:space="preserve"> </w:t>
      </w:r>
      <w:r>
        <w:rPr>
          <w:rtl w:val="true"/>
        </w:rPr>
        <w:t xml:space="preserve">/ </w:t>
      </w:r>
      <w:r>
        <w:rPr/>
        <w:t>۱۰</w:t>
      </w:r>
      <w:r>
        <w:rPr>
          <w:rtl w:val="true"/>
        </w:rPr>
        <w:t xml:space="preserve"> كوشش هاى حبيب بن مُظاهر براى يارى امام عليه السلام ، در ششم محرّم</w:t>
      </w:r>
      <w:bookmarkEnd w:id="1270"/>
    </w:p>
    <w:p>
      <w:pPr>
        <w:pStyle w:val="BookText"/>
        <w:rPr/>
      </w:pPr>
      <w:r>
        <w:rPr>
          <w:rFonts w:ascii="IRNazanin" w:hAnsi="IRNazanin" w:eastAsia="IRNazanin"/>
          <w:color w:val="111111"/>
          <w:sz w:val="28"/>
          <w:sz w:val="28"/>
          <w:szCs w:val="28"/>
          <w:rtl w:val="true"/>
          <w:lang w:bidi="fa-IR"/>
        </w:rPr>
        <w:t xml:space="preserve">مى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نامه به عمر بن سعد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فكرش را مى كردم كه ابن زياد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آسوده نخواهد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كوشش هاى حبيب بن مُظاهر براى يارى امام عليه السلام ، در ششم محرّمأنساب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مُظَهَّر ،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باديه نشينانى از بنى اسد كه در كناره دو رود ، فرود آمده اند ، زندگى مى كنند و فاصله ميان ما و آنان ، تنها يك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اجازه مى دهى كه نزد آنان بروم و دعوتشان كنم؟ شايد خداوند ، سودى به وسيله آنان به سوى تو بكشانَد و يا مكروهى را از تو ، دور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آنان آمد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شما را به شرافت و فضيلتِ آخرت و پاداش سِتُرگ آن ،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شما را به يارىِ فرزند دختر پيامبرتان مى خوانم كه به او ستم شده است و كوفيان ، او را فرا خوانده اند تا يارى اش كنند و چون نزد آنان آمده، او را وا نهاده و بر او تاخته اند تا او را بكُشند و هفتاد تن نيز با او ، همراه شده اند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1" w:name="pg2169_20596"/>
    </w:p>
    <w:p>
      <w:pPr>
        <w:pStyle w:val="Heading4"/>
        <w:numPr>
          <w:ilvl w:val="3"/>
          <w:numId w:val="1"/>
        </w:numPr>
        <w:rPr/>
      </w:pPr>
      <w:bookmarkStart w:id="1272" w:name="__RefHeading___Toc425864_3804643083"/>
      <w:bookmarkStart w:id="1273" w:name="_Toc484"/>
      <w:bookmarkEnd w:id="1271"/>
      <w:bookmarkEnd w:id="1272"/>
      <w:r>
        <w:rPr/>
        <w:t>۱</w:t>
      </w:r>
      <w:r>
        <w:rPr>
          <w:rtl w:val="true"/>
        </w:rPr>
        <w:t xml:space="preserve"> </w:t>
      </w:r>
      <w:r>
        <w:rPr>
          <w:rtl w:val="true"/>
        </w:rPr>
        <w:t xml:space="preserve">/ </w:t>
      </w:r>
      <w:r>
        <w:rPr/>
        <w:t>۱۱</w:t>
      </w:r>
      <w:r>
        <w:rPr>
          <w:rtl w:val="true"/>
        </w:rPr>
        <w:t xml:space="preserve"> باز داشتن امام عليه السلام و يارانش از آب ، در روز هفتم محرّم</w:t>
      </w:r>
      <w:bookmarkEnd w:id="1273"/>
    </w:p>
    <w:p>
      <w:pPr>
        <w:pStyle w:val="BookText"/>
        <w:rPr/>
      </w:pPr>
      <w:r>
        <w:rPr>
          <w:rFonts w:ascii="IRNazanin" w:hAnsi="IRNazanin" w:eastAsia="IRNazanin"/>
          <w:color w:val="111111"/>
          <w:sz w:val="28"/>
          <w:sz w:val="28"/>
          <w:szCs w:val="28"/>
          <w:rtl w:val="true"/>
          <w:lang w:bidi="fa-IR"/>
        </w:rPr>
        <w:t xml:space="preserve">از ميان كسانى كه آن جا بودند، مردى به نام جَبَلة بن عمرو ، نزد عمر بن سعد آمد و باخبرش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اَزرَق بن حارث صيداوى را با سوارانى ، روانه كرد و ميان آنان و حسين عليه السلام ، مانع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مُظهّر نيز به سوى حسين عليه السلام باز گشت و ماجرا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فراوان ، ويژه خداست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باز داشتن امام عليه السلام و يارانش از آب ، در روز هفتم محرّمتاريخ الطبرىـ به نقل از حميد بن مسلم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از عبيد اللّه بن زياد ، براى عمر بن سعد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متنش چنين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بعد، ميان حسين و يارانش و آب ، مانع شو و قطره اى از آن را نچشند، همان گونه كه با پرهيزگار پاكِ مظلوم، امير مؤمنان عثمان بن عَفّان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عمرو بن حَجّاج را با پانصد سوار ، روانه كرد و بر شريعه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 فرود آمدند تا ميان حسين عليه السلام و يارانش و آب ، مانع شوند و نگذارند قطره اى از آن را بنوشند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سه روز پيش از شهادت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ابى حُصَين اَزْدى بَجَلى ، </w:t>
      </w:r>
      <w:r>
        <w:rPr>
          <w:rStyle w:val="FootnoteAnchor"/>
          <w:rtl w:val="true"/>
        </w:rPr>
        <w:footnoteReference w:id="550"/>
      </w:r>
      <w:r>
        <w:rPr>
          <w:rFonts w:ascii="IRNazanin" w:hAnsi="IRNazanin" w:eastAsia="IRNazanin"/>
          <w:color w:val="111111"/>
          <w:sz w:val="28"/>
          <w:sz w:val="28"/>
          <w:szCs w:val="28"/>
          <w:rtl w:val="true"/>
          <w:lang w:bidi="fa-IR"/>
        </w:rPr>
        <w:t>با حسين عليه السلام رويارو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4" w:name="pg2169_20597"/>
    </w:p>
    <w:p>
      <w:pPr>
        <w:pStyle w:val="Heading4"/>
        <w:numPr>
          <w:ilvl w:val="3"/>
          <w:numId w:val="1"/>
        </w:numPr>
        <w:rPr/>
      </w:pPr>
      <w:bookmarkStart w:id="1275" w:name="__RefHeading___Toc425866_3804643083"/>
      <w:bookmarkStart w:id="1276" w:name="_Toc485"/>
      <w:bookmarkEnd w:id="1274"/>
      <w:bookmarkEnd w:id="1275"/>
      <w:r>
        <w:rPr/>
        <w:t>۱</w:t>
      </w:r>
      <w:r>
        <w:rPr>
          <w:rtl w:val="true"/>
        </w:rPr>
        <w:t xml:space="preserve"> </w:t>
      </w:r>
      <w:r>
        <w:rPr>
          <w:rtl w:val="true"/>
        </w:rPr>
        <w:t xml:space="preserve">/ </w:t>
      </w:r>
      <w:r>
        <w:rPr/>
        <w:t>۱۲</w:t>
      </w:r>
      <w:r>
        <w:rPr>
          <w:rtl w:val="true"/>
        </w:rPr>
        <w:t xml:space="preserve"> نقش عبّاس عليه السلام در رساندن آب به لشكر امام عليه السلام</w:t>
      </w:r>
      <w:bookmarkEnd w:id="1276"/>
    </w:p>
    <w:p>
      <w:pPr>
        <w:pStyle w:val="BookText"/>
        <w:rPr/>
      </w:pPr>
      <w:r>
        <w:rPr>
          <w:rFonts w:ascii="IRNazanin" w:hAnsi="IRNazanin" w:eastAsia="IRNazanin"/>
          <w:color w:val="111111"/>
          <w:sz w:val="28"/>
          <w:sz w:val="28"/>
          <w:szCs w:val="28"/>
          <w:rtl w:val="true"/>
          <w:lang w:bidi="fa-IR"/>
        </w:rPr>
        <w:t xml:space="preserve">آيا به آب نمى نگرى كه مانند سينه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صاف و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قطره اى از آن را نمى چشى تا تشنه بميرى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بميران و هيچ گاه ، او را نيامرز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پس از اين ماجراها، او را در بيمارى اش ، عيادت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هيچ خدايى به جز او نيست، سوگند، ديدم كه او آب مى نوشد تا اين كه شكمش ، پُر مى شود و سپس ، آنها را قِى مى كند و باز مى گردد ، و مى نوشد تا شكمش پُر مى شود، امّا سيراب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كارِ او بود تا جانش به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نقش عبّاس عليه السلام در رساندن آب به لشكر امام عليه السلامالأخبار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تشنگى بر حسين عليه السلام و يارانش سخت شد، به برادرش عبّاس بن على عليه السلام كه مادرش از قبيله بنى عامر بن صَعصَعه بود ، فرمان داد كه با سى سوار و بيست پياده كه هر كدام ، مَشك آبى هم داشته باشند ، به سوى آب برود و با كسانى كه ميان آنان و آب ، مانع شده اند ،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به سوى آب ، روان شد و نافِع بن هِلال ، پيشاپيش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 نزديك شدند كه عمرو بن حَجّاج ، آنان را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و</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همراهانش ، با او درگير شدند و آنان را از شريعه راندند و پيادگان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به درون آب رفتند و مَشك هاى خود را پُر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 ميان يارانش ايستادگى كرد و از پيادگان ، دفاع نمود تا آب را به لشكر حسين عليه السلام رساندند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مقتل الحسين عليه السلام ، خوارزمىـ در ماجراى باز داشتن امام عليه السلام از آب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 مردى به نام عمرو بن حَجّاج زُبيدى را فرا خواند و سواران فراوانى را با او همراه كرد و به او فرمان داد تا بر راه آبى كه كنار لشكرگاه امام حسين عليه السلام بود ، فرود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 بر راه آب ، فرود آمدند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سو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تشنگى حسين عليه السلام و يارانش شدّت گرفت ، برادرش عبّاس عليه السلام را فرا خواند و سى سوار و بيست پياده را با او همراه كرد و بيست مَشك به آنان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 دلِ شب ، به فراتْ نزديك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 هلال بن نافِع جَمَلى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پسرعموى تو ، از ياران حسين عليه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از اين آبى كه از ما دريغ كرده ايد ، بنوشم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 فرمان مى دهى كه از آب بنوشم ، در حالى كه حسين عليه السلام و همراهانش ، از تشنگى در حال مرگ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مى دانم ؛ امّا فرمانى به ما داده شده است و ناگزيريم كه اين فرمان را به انجام برسانيم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 يارانش را فرا خواند و به درون فرات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نيز يارانش را فرا خواند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7" w:name="pg2169_20599"/>
    </w:p>
    <w:p>
      <w:pPr>
        <w:pStyle w:val="Heading4"/>
        <w:numPr>
          <w:ilvl w:val="3"/>
          <w:numId w:val="1"/>
        </w:numPr>
        <w:rPr/>
      </w:pPr>
      <w:bookmarkStart w:id="1278" w:name="__RefHeading___Toc425868_3804643083"/>
      <w:bookmarkStart w:id="1279" w:name="_Toc486"/>
      <w:bookmarkEnd w:id="1277"/>
      <w:bookmarkEnd w:id="1278"/>
      <w:r>
        <w:rPr/>
        <w:t>۱</w:t>
      </w:r>
      <w:r>
        <w:rPr>
          <w:rtl w:val="true"/>
        </w:rPr>
        <w:t xml:space="preserve"> </w:t>
      </w:r>
      <w:r>
        <w:rPr>
          <w:rtl w:val="true"/>
        </w:rPr>
        <w:t xml:space="preserve">/ </w:t>
      </w:r>
      <w:r>
        <w:rPr/>
        <w:t>۱۳</w:t>
      </w:r>
      <w:r>
        <w:rPr>
          <w:rtl w:val="true"/>
        </w:rPr>
        <w:t xml:space="preserve"> نامه ابن زياد به ابن سعد و ترغيب به شتاب ورزيدن در نبرد با امام عليه السلام</w:t>
      </w:r>
      <w:bookmarkEnd w:id="1279"/>
    </w:p>
    <w:p>
      <w:pPr>
        <w:pStyle w:val="BookText"/>
        <w:rPr/>
      </w:pPr>
      <w:r>
        <w:rPr>
          <w:rFonts w:ascii="IRNazanin" w:hAnsi="IRNazanin" w:eastAsia="IRNazanin"/>
          <w:color w:val="111111"/>
          <w:sz w:val="28"/>
          <w:sz w:val="28"/>
          <w:szCs w:val="28"/>
          <w:rtl w:val="true"/>
          <w:lang w:bidi="fa-IR"/>
        </w:rPr>
        <w:t xml:space="preserve">تا مانعِ آنان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 بر سرِ آب ، سخت با هم درگير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مى جنگيدند و دسته اى ، مَشك ها را از آب ، پُر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ياران عمرو بن حَجّاج ، كشته شدند ؛ ولى هيچ يك از ياران حسين عليه السلام ، كشته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گروه ، با آب به لشكرگاهشان باز گشتند و حسين عليه السلام و همراهانش ، آب نوشيدند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نامه ابن زياد به ابن سعد و ترغيب به شتاب ورزيدن در نبرد با امام عليه السلامتاريخ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ابى راشد ، از حميد بن مسلم ،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شمر بن ذى الجوشن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براى عمر بن سعد ببر و بايد گردن نهادن به حكم مرا به حسين و يارانش ، عرضه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پذيرفتند، بايد آنان را دستْ بسته ، به سوى من بفرستد ، و اگر نپذيرفتند، بايد با آنان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چنين كرد ، گوش به فرمان و مطيعِ او باش ، و اگر خوددارى كرد، تو با آنان بجنگ و تو ، فرمانده مردمى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بپَر و گردنش را بزن و سرش را به سوى من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جَناب كَلْبى نيز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عبيد اللّه بن زياد ، به عمر بن سعد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 تو را به سوى حسينْ نفرستادم كه كارى به او نداشته باشى و يا به او مهلت دهى و برايش سلامت و ماندگارى را آرزو كنى و يا برايش نزد من به شفاعت بنشينى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حسين و يارانش ، 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نهادند و تسليم شدند، آنها را دستْ بسته ، نزد من بفرست ، و اگر خوددارى كردند ، لشكر را به سويشان حركت ده و آنها را بكُش و مُثْله كن كه سزامندِ اين هستند ؛ و اگر حسين ، كشته شد ، بر سينه و پشتش اسب بتازان كه او نافرمان و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قصدم از اين كار ، زيان رساندن به او پس از مرگ نيست ـ كه امكان ندارد ـ ؛ بلكه عهد كرده بودم كه اگر او را بكُشم ، اين كار را با او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 كار ما را اجرا كنى، پاداش مطيعِ گوش به فرمان را به تو مى دهيم ، و اگر خوددارى كردى، از كار و سپاه ما ، كناره بگير و لشكر را به شمر بن ذى الجوشن ، وا بگذار كه ما ، فرمانمان را به او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0" w:name="pg2169_20601"/>
    </w:p>
    <w:p>
      <w:pPr>
        <w:pStyle w:val="Heading4"/>
        <w:numPr>
          <w:ilvl w:val="3"/>
          <w:numId w:val="1"/>
        </w:numPr>
        <w:rPr/>
      </w:pPr>
      <w:bookmarkStart w:id="1281" w:name="__RefHeading___Toc425870_3804643083"/>
      <w:bookmarkStart w:id="1282" w:name="_Toc487"/>
      <w:bookmarkEnd w:id="1280"/>
      <w:bookmarkEnd w:id="1281"/>
      <w:r>
        <w:rPr/>
        <w:t>۱</w:t>
      </w:r>
      <w:r>
        <w:rPr>
          <w:rtl w:val="true"/>
        </w:rPr>
        <w:t xml:space="preserve"> </w:t>
      </w:r>
      <w:r>
        <w:rPr>
          <w:rtl w:val="true"/>
        </w:rPr>
        <w:t xml:space="preserve">/ </w:t>
      </w:r>
      <w:r>
        <w:rPr/>
        <w:t>۱۴</w:t>
      </w:r>
      <w:r>
        <w:rPr>
          <w:rtl w:val="true"/>
        </w:rPr>
        <w:t xml:space="preserve"> روز محاصره حسين عليه السلام و يارانش</w:t>
      </w:r>
      <w:bookmarkEnd w:id="1282"/>
    </w:p>
    <w:p>
      <w:pPr>
        <w:pStyle w:val="Heading4"/>
        <w:numPr>
          <w:ilvl w:val="3"/>
          <w:numId w:val="1"/>
        </w:numPr>
        <w:rPr/>
      </w:pPr>
      <w:bookmarkStart w:id="1283" w:name="__RefHeading___Toc425872_3804643083"/>
      <w:bookmarkStart w:id="1284" w:name="_Toc488"/>
      <w:bookmarkEnd w:id="1283"/>
      <w:r>
        <w:rPr/>
        <w:t>۱</w:t>
      </w:r>
      <w:r>
        <w:rPr>
          <w:rtl w:val="true"/>
        </w:rPr>
        <w:t xml:space="preserve"> </w:t>
      </w:r>
      <w:r>
        <w:rPr>
          <w:rtl w:val="true"/>
        </w:rPr>
        <w:t xml:space="preserve">/ </w:t>
      </w:r>
      <w:r>
        <w:rPr/>
        <w:t>۱۵</w:t>
      </w:r>
      <w:r>
        <w:rPr>
          <w:rtl w:val="true"/>
        </w:rPr>
        <w:t xml:space="preserve"> حيله شمر براى جدايى انداختن ميان امام عليه السلام و برادرش عبّاس عليه السلام</w:t>
      </w:r>
      <w:bookmarkEnd w:id="128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روز محاصره حسين عليه السلام و يارانشالكافىـ به نقل از عبد الملك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 از روزه روزهاى تاسوعا و عاشورا در ماه محرّم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تاسوعا ، روزى است كه حسين و يارانش ـ كه خدا از ايشان ، خشنود باد ـ ، در كربلا ، محاصره شدند و سپاه شام ، بر گِرد او جمع شدند و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مرجانه و عمر بن سعد ، از وفور و فراوانىِ سپاهيان ، شادمان شدند و در اين روز ، حسين عليه السلام و يارانش را ـ كه خدا از ايشان خشنود باد ـ ، ناتوان شمردند و يقين كردند كه كسى به يارى حسين عليه السلام نمى آيد و عراقيان ، به او كمكى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ناتوانْ شمرده شده غريب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روز عاشورا، روزى است كه مصيبت حسين عليه السلام و بر خاك افتادن او ميان يارانش ، پيش آمد و يارانش نيز برهنه ، بر گِرد او بر زمين افتاده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چنين روزى، روزه مى گيرند ؟ به پروردگار خانه حرام سوگند كه هرگز ، روا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حيله شمر براى جدايى انداختن ميان امام عليه السلام و برادرش عبّاس عليه السلامأنساب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خواهرزادگان ما ، كجا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 عبد اللّه ، جعفر و عثمان، فرزندان على بن ابى طالب عليه السلام كه مادرشان، اُمّ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البنين ، دختر حِزام بن ربيعه كِلابىِ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 به سوى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امان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و امانت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امان مى دهى، در حالى كه فرزند دختر پيامبر خدا صلى الله عليه و آله در امان نيست ؟</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ذى الجوشن ـ كه خدا ، لعنتش كند ـ آمد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خواهرزادگان من، عبد اللّه ، جعفر ، عبّاس و عثمان ، كجا هستند ؟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پاسخش را بدهيد، هر چند فاسق است ؛ چرا كه يكى از دايى هاى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خواهرزادگان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امان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همراه برادرتان حسين ، به كُشتن ندهيد و در اطاعت امير مؤمنان يزيد بن معاويه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عليه السلام ، او را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دستانت ، بُريده باد و لعنت بر امانى كه آورده اى، 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فرمان مى دهى كه برادر و سَرورمان حسين بن فاطمه را وا گذاريم و در اطاعت ملعونان و فرزندان ملعون ها درآييم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 خشمگينانه ، به سوى لشكرش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5" w:name="pg2169_20603"/>
    </w:p>
    <w:p>
      <w:pPr>
        <w:pStyle w:val="Heading4"/>
        <w:numPr>
          <w:ilvl w:val="3"/>
          <w:numId w:val="1"/>
        </w:numPr>
        <w:rPr/>
      </w:pPr>
      <w:bookmarkStart w:id="1286" w:name="__RefHeading___Toc425874_3804643083"/>
      <w:bookmarkStart w:id="1287" w:name="_Toc489"/>
      <w:bookmarkEnd w:id="1285"/>
      <w:bookmarkEnd w:id="1286"/>
      <w:r>
        <w:rPr/>
        <w:t>۱</w:t>
      </w:r>
      <w:r>
        <w:rPr>
          <w:rtl w:val="true"/>
        </w:rPr>
        <w:t xml:space="preserve"> </w:t>
      </w:r>
      <w:r>
        <w:rPr>
          <w:rtl w:val="true"/>
        </w:rPr>
        <w:t xml:space="preserve">/ </w:t>
      </w:r>
      <w:r>
        <w:rPr/>
        <w:t>۱۶</w:t>
      </w:r>
      <w:r>
        <w:rPr>
          <w:rtl w:val="true"/>
        </w:rPr>
        <w:t xml:space="preserve"> شب را مهلت گرفتن ، براى نماز و دعا و استغفار</w:t>
      </w:r>
      <w:bookmarkEnd w:id="128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شب را مهلت گرفتن ، براى نماز و دعا و استغفارتاريخ الطبرىـ به نقل از ابو مِخنَف ، در يادكردِ حوادث عصر تاسوعا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حَصيره از عبد اللّه بن شريك عامرى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لشكر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شويد و بشارتتان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خود با مردم ، سوار شد و پس از نماز عصر ، به سوى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جلوى خيمه نشسته بود و شمشيرش را بر گِرد پاهايش حلقه كرده بود و خوابش برده ، سرش بر روى زانوانش افتاده بود كه خواهرش زينب عليهاالسلام ،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حركت لشكر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و به برادرش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صداها را نمى شنوى كه نزديك شده اند ؟ حسين عليه السلام ، سرش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را در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سوى ما مى آيى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خواهرش به صورت خود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چنين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 بر تو رحم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سوى تو حركت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برخاست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با آنان ، ملاقات كن و بپرس كه در چه حال اند و چه شده است و براى چه آمده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عليه السلام با بيست سوار ، به پيشواز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قَين و حبيب بن مُظاهر نيز ميان آن بيست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 چه مى خواهيد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امير آمده كه به شما پيشنهاد دهيم كه يا به حكمش گردن نهيد و يا با شما بجنگيم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نكنيد تا به سوى ابا عبد اللّه ، باز گردم و آنچه را گفتيد ، به او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ايستادند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ببين و از اين موضوع ، آگاهش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ما بيا و آنچه را كه مى گويد، به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 با شتاب به سوى حسين عليه السلام باز گشت تا باخبرش سازد ؛ امّا يارانش ايستادند و با سپاهيان دشمن ،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 به زُهَير بن 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 تو با مردم ، سخن بگو و اگر مى خواهى ، من سخن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كار را آغاز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با آنان ،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مُظاهر ،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ـ به خدا سوگند ـ ، فرداى قيامت و نزد خدا، چه بد مردمى هستند كه بر او در مى آيند ، در حالى كه فرزندان پيامبرش صلى الله عليه و آله خاندان و اهل بيت او ، و نيز عابدان اين سرزمين و سحرخيزانِ كوشا و فراوانْ يادكنندگانِ خدا را كُشته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عَزرَة بن قيس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توانى ، از خودت بگو و تعريف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تعريف كرده و ره نمونش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ـ اى عَزره ـ كه من ، خيرخواه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ـ اى عزره ـ كه مبادا در كشتن جان هاى پاك ، از ياوران گم راهى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 از پيروان اين خاندان ، به شمار نمى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عثمانى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موضعگيرى و ايستادنم در اين جا ، به اين راه نمى برى كه از آنها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ـ به خدا سوگند ـ ، من هيچ گاه نامه اى به حسين عليه السلام ننوشته ام و پيكى روانه نساخته ام و به او وعده يارى نداده ام ؛ امّا راه ، ما را با هم گِرد آورد و هنگامى كه او را ديدم، پيامبر خدا صلى الله عليه و آله را و جايگاه حسين را در نزد او، به ياد آوردم و آنچه را از دشمنش و گروه شما به او رسيده،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انديشيدم كه يارى اش كنم و در گروه او باشم و جانم را فدايش كنم تا حقّ خدا و پيامبرش را كه شما تباه كرده ايد،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على عليه السلام ، به شتاب آمد تا به آنها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 از شما مى خواهد كه امشب ، باز گرديد تا در اين باره بينديشد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عبّاس بن على عليه السلام نزد حسين عليه السلام آمد و پيشنهاد عمر بن سعد را باز گفت ، امام 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آنان ، باز گرد و اگر توانستى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تا صبح به تأخير بينداز و امشب ، بازشان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امشب براى پروردگارمان ، نماز بخوانيم و او را بخوانيم و از وى آمرزش بخواهيم ، كه او خود مى داند كه من ، نماز گزاردن براى او، تلاوت كتابش ، دعا و آمرزش خواهىِ فراوان را دوست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حارث بن حَصيره ، از عبد اللّه بن شريك عامرى ، از امام زين العابدين عليه السلام برايم نقل كرد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پيكى از سوى عمر بن سعد ، نزد ما آمد و به گونه اى ايستاد كه سخنش را بشنويم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فردا به شما ، مهلت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تسليم شديد ، شما را به سوى اميرمان عبيد اللّه بن زياد مى بريم ، و اگر خوددارى كرديد، شما را رها نمى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حسين عليه السلام ، حرص ورزى دشمن را در شتاب براى نبرد و اندك بودن بهره مندى شان از اندرز و سخن را ديد ، به برادرش عبّاس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توانى ، آنان را امروز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منصرف كنى ، بكن، تا امشب را براى پروردگارمان ، نماز بگزاريم كه او مى داند من ، نماز گزاردن براى او و تلاوت كتابش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 اين را از ايشان خواست و عمر بن سعد ، درنگ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8" w:name="pg2169_20607"/>
    </w:p>
    <w:p>
      <w:pPr>
        <w:pStyle w:val="Heading4"/>
        <w:numPr>
          <w:ilvl w:val="3"/>
          <w:numId w:val="1"/>
        </w:numPr>
        <w:rPr/>
      </w:pPr>
      <w:bookmarkStart w:id="1289" w:name="__RefHeading___Toc425876_3804643083"/>
      <w:bookmarkStart w:id="1290" w:name="_Toc490"/>
      <w:bookmarkEnd w:id="1288"/>
      <w:bookmarkEnd w:id="1289"/>
      <w:r>
        <w:rPr/>
        <w:t>۱</w:t>
      </w:r>
      <w:r>
        <w:rPr>
          <w:rtl w:val="true"/>
        </w:rPr>
        <w:t xml:space="preserve"> </w:t>
      </w:r>
      <w:r>
        <w:rPr>
          <w:rtl w:val="true"/>
        </w:rPr>
        <w:t xml:space="preserve">/ </w:t>
      </w:r>
      <w:r>
        <w:rPr/>
        <w:t>۱۷</w:t>
      </w:r>
      <w:r>
        <w:rPr>
          <w:rtl w:val="true"/>
        </w:rPr>
        <w:t xml:space="preserve"> سخن گفتن امام عليه السلام با خانواده و يارانش و پيشنهاد بازگشت دادن به همگى آنها</w:t>
      </w:r>
      <w:bookmarkEnd w:id="1290"/>
    </w:p>
    <w:p>
      <w:pPr>
        <w:pStyle w:val="BookText"/>
        <w:rPr/>
      </w:pPr>
      <w:r>
        <w:rPr>
          <w:rFonts w:ascii="IRNazanin" w:hAnsi="IRNazanin" w:eastAsia="IRNazanin"/>
          <w:color w:val="111111"/>
          <w:sz w:val="28"/>
          <w:sz w:val="28"/>
          <w:szCs w:val="28"/>
          <w:rtl w:val="true"/>
          <w:lang w:bidi="fa-IR"/>
        </w:rPr>
        <w:t>زَبيدى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آنان ترك و ديلم نيز بودند و اين را خواسته بودند، موافقت مى كرديم، حال كه خاندان محمّد صلى الله عليه و آله هستند، چگونه نپذيريم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لشكر عمر بن سعد ، موافقت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نشسته ، خوابش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بيدار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 جدّم محمّد صلى الله عليه و آله و پدرم على عليه السلام ، و مادرم فاطمه عليهاالسلام و برادرم حسن عليه السلام را در عالم رؤيا ديدم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برخى روايت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مى آيى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عليهاالسلام ، بر صورت خود زد و شيوَنى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شماتت كننده ما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سخن گفتن امام عليه السلام با خانواده و يارانش و پيشنهاد بازگشت دادن به همگى آنهاتاريخ الطبرىـ به نقل از ابو مِخنَف ، از حارث بن حَصيره ، از عبد اللّه بن شريك عامرى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يارانش را پس از باز گشت عمر بن سعد، گِرد آورد ، و اين ، هنگام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بيمار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به او نزديك كردم تا سخنش را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پدرم به يارانش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تبارك و تعالى ـ را با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1" w:name="pg2169_20608"/>
    </w:p>
    <w:p>
      <w:pPr>
        <w:pStyle w:val="Heading4"/>
        <w:numPr>
          <w:ilvl w:val="3"/>
          <w:numId w:val="1"/>
        </w:numPr>
        <w:rPr/>
      </w:pPr>
      <w:bookmarkStart w:id="1292" w:name="__RefHeading___Toc425878_3804643083"/>
      <w:bookmarkStart w:id="1293" w:name="_Toc491"/>
      <w:bookmarkEnd w:id="1291"/>
      <w:bookmarkEnd w:id="1292"/>
      <w:r>
        <w:rPr/>
        <w:t>۱</w:t>
      </w:r>
      <w:r>
        <w:rPr>
          <w:rtl w:val="true"/>
        </w:rPr>
        <w:t xml:space="preserve"> </w:t>
      </w:r>
      <w:r>
        <w:rPr>
          <w:rtl w:val="true"/>
        </w:rPr>
        <w:t xml:space="preserve">/ </w:t>
      </w:r>
      <w:r>
        <w:rPr/>
        <w:t>۱۸</w:t>
      </w:r>
      <w:r>
        <w:rPr>
          <w:rtl w:val="true"/>
        </w:rPr>
        <w:t xml:space="preserve"> پاسخ خانواده و ياران امام عليه السلام</w:t>
      </w:r>
      <w:bookmarkEnd w:id="1293"/>
    </w:p>
    <w:p>
      <w:pPr>
        <w:pStyle w:val="BookText"/>
        <w:rPr/>
      </w:pPr>
      <w:r>
        <w:rPr>
          <w:rFonts w:ascii="IRNazanin" w:hAnsi="IRNazanin" w:eastAsia="IRNazanin"/>
          <w:color w:val="111111"/>
          <w:sz w:val="28"/>
          <w:sz w:val="28"/>
          <w:szCs w:val="28"/>
          <w:rtl w:val="true"/>
          <w:lang w:bidi="fa-IR"/>
        </w:rPr>
        <w:t xml:space="preserve">بهترين ثناها ، مى ستايم و او را بر شادى و سختى ، ستايش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اين مى ستايم كه به نبوّت ، گرامى مان داشتى و قرآن را به ما آموختى و در دين ، بينايمان گرداندى و برايمان ، گوش و چشم و دل ، قرار دادى و ما را از مشركان ، قرار ندادى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 يارانى شايسته تر و بهتر از ياران خود نمى شناسم و خانواده اى بهتر از خانواده ام ، در نيكى كردن و صِله اَرحام ،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جانب من به همه شما ،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دارم كه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دشمنان ،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من ، نظرم را برايتان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آزاديد كه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تعهّدى به من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 شما را پوشانده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مَركب خود 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پاسخ خانواده و ياران امام عليه السلامالأمالى ، صدوقـ به نقل از عبد اللّه بن منصور ، از امام صادق ، از پدرش امام باقر ، از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نامه عبيد اللّه بن زياد ، به عمر بن سعد رسيد ، عمر به جارچى اش فرمان داد كه ندا در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و امشب را به حسين و يارانش ، مهلت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حسين عليه السلام و يارانش ،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ميان يارانش به سخن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نه خاندانى را مى شناسم كه از خاندانم ، نيكوكارتر و پاك تر و پاكيزه تر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باشند ، و نه يارانى را كه بهتر از ياران من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بينيد كه چه شده است ؟ شما از بيعت من آزاديد و چيزى به گردنتان نيست و تعهّدى به من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شب است كه تاريكى آن ، شما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مَُركب خود گيريد و در شهرها پراكنده شويد ، كه اين جماعت ، مرا مى جويند و اگر به من دست يابند ، از تعقيب ديگران ، دست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مسلم بن عقيل بن ابى طالب ،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 بزرگ و پير و سَرورمان ، زاده سَرور عموهايمان ، فرزند پيامبرمان و سَرور پيامبران را وا بگذاريم و همراهش شمشير نزنيم و با نيزه ، همراهش نجنگيم ، مردم به ما چه مى گويند ؟ به خدا سوگند ، نه ؛ تا آن كه به همان جايى در آييم كه تو در مى آيى و جان هايمان را فداىِ تو كنيم و خون هايمان را به پاى تو بريزيم ، كه چون چنين كرديم ، آنچه را بر عهده ماست ، ادا نموده و از عهده وظيفه مان ، بيرون آمده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نام زُهَير بن قَين بَجَلى نيز برخاست و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كه كشته شوم و دوباره ، زنده شوم و سپس كشته شوم و دوباره ، زنده شوم و آن گاه ، كشته شوم و باز ، زنده شوم و تا صدبار به خاطر تو و همراهيانت كشته شوم ، امّا خدا با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اهل بيت ، دور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و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جزاى خير ببينيد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4" w:name="pg2169_20610"/>
    </w:p>
    <w:p>
      <w:pPr>
        <w:pStyle w:val="Heading4"/>
        <w:numPr>
          <w:ilvl w:val="3"/>
          <w:numId w:val="1"/>
        </w:numPr>
        <w:rPr/>
      </w:pPr>
      <w:bookmarkStart w:id="1295" w:name="__RefHeading___Toc425880_3804643083"/>
      <w:bookmarkStart w:id="1296" w:name="_Toc492"/>
      <w:bookmarkEnd w:id="1294"/>
      <w:bookmarkEnd w:id="1295"/>
      <w:r>
        <w:rPr/>
        <w:t>۱</w:t>
      </w:r>
      <w:r>
        <w:rPr>
          <w:rtl w:val="true"/>
        </w:rPr>
        <w:t xml:space="preserve"> </w:t>
      </w:r>
      <w:r>
        <w:rPr>
          <w:rtl w:val="true"/>
        </w:rPr>
        <w:t xml:space="preserve">/ </w:t>
      </w:r>
      <w:r>
        <w:rPr/>
        <w:t>۱۹</w:t>
      </w:r>
      <w:r>
        <w:rPr>
          <w:rtl w:val="true"/>
        </w:rPr>
        <w:t xml:space="preserve"> نگريستن ياران امام عليه السلام به جايگاه هايشان در بهشت</w:t>
      </w:r>
      <w:bookmarkEnd w:id="1296"/>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اَسوَد بن قيس عبدى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بشير حَضرَمى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 در مرز رى ، اسير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خودم را به حساب خدا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دوست داشتم كه اسير شود ، و نه پس از او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سخن او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بيعتم را از تو برداشتم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 كردن فرزندت بپرداز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 مرا زنده زنده بخورند، اگر از تو جدا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اين جامه هاى گران بها را در اختيارِ فرزندت قرار ده تا با آنها ،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فراهم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پنج جامه به ارزش هزار دينار به او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نگريستن ياران امام عليه السلام به جايگاه هايشان در بهشتعلل الشرائعـ به نقل از محمّد بن عماره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ياران حسين عليه السلام و رفتنشان به پيشواز مرگ ، باخبر كن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7" w:name="pg2169_20611"/>
    </w:p>
    <w:p>
      <w:pPr>
        <w:pStyle w:val="Heading4"/>
        <w:numPr>
          <w:ilvl w:val="3"/>
          <w:numId w:val="1"/>
        </w:numPr>
        <w:rPr/>
      </w:pPr>
      <w:bookmarkStart w:id="1298" w:name="__RefHeading___Toc425882_3804643083"/>
      <w:bookmarkStart w:id="1299" w:name="_Toc493"/>
      <w:bookmarkEnd w:id="1297"/>
      <w:bookmarkEnd w:id="1298"/>
      <w:r>
        <w:rPr/>
        <w:t>۱</w:t>
      </w:r>
      <w:r>
        <w:rPr>
          <w:rtl w:val="true"/>
        </w:rPr>
        <w:t xml:space="preserve"> </w:t>
      </w:r>
      <w:r>
        <w:rPr>
          <w:rtl w:val="true"/>
        </w:rPr>
        <w:t xml:space="preserve">/ </w:t>
      </w:r>
      <w:r>
        <w:rPr/>
        <w:t>۲۰</w:t>
      </w:r>
      <w:r>
        <w:rPr>
          <w:rtl w:val="true"/>
        </w:rPr>
        <w:t xml:space="preserve"> شب راز و نياز</w:t>
      </w:r>
      <w:bookmarkEnd w:id="1299"/>
    </w:p>
    <w:p>
      <w:pPr>
        <w:pStyle w:val="Heading4"/>
        <w:numPr>
          <w:ilvl w:val="3"/>
          <w:numId w:val="1"/>
        </w:numPr>
        <w:rPr/>
      </w:pPr>
      <w:bookmarkStart w:id="1300" w:name="__RefHeading___Toc425884_3804643083"/>
      <w:bookmarkStart w:id="1301" w:name="_Toc494"/>
      <w:bookmarkEnd w:id="1300"/>
      <w:r>
        <w:rPr/>
        <w:t>۱</w:t>
      </w:r>
      <w:r>
        <w:rPr>
          <w:rtl w:val="true"/>
        </w:rPr>
        <w:t xml:space="preserve"> </w:t>
      </w:r>
      <w:r>
        <w:rPr>
          <w:rtl w:val="true"/>
        </w:rPr>
        <w:t xml:space="preserve">/ </w:t>
      </w:r>
      <w:r>
        <w:rPr/>
        <w:t>۲۱</w:t>
      </w:r>
      <w:r>
        <w:rPr>
          <w:rtl w:val="true"/>
        </w:rPr>
        <w:t xml:space="preserve"> از وقايع شب عاشورا</w:t>
      </w:r>
      <w:bookmarkEnd w:id="1301"/>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از پيشِ چشمشان ، كنار رفت تا آن كه جايگاه هايشان را در بهشت ديدند، و هر يك از آنان ، به شهادت اقدام مى كرد تا به همبَر شدن با حوريان و جايگاهش در بهشت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شب راز و نيازأنساب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شب بر حسين عليه السلام و يارانش ، سايه افكند، آنان ، همه شب را به نماز و تسبيح و آمرزش خواهى ايستادند و دعا و گريه و زارى كردند </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 در رسيد و حسين عليه السلام ، شب عاشورا را به ركوع و سجود و گريه و آمرزش خواهى و تضرّع و زارى پرداخت و يارانش ، زمزمه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آواى زنبور عسل داشتند </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از وقايع شب عاشوراتاريخ الطبرىـ به نقل از ضحّاك بن عبد اللّه مِشرَقى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شب شد ، حسين عليه السلام و يارانش ، همه شب را به نماز و آمرزش خواهى و دعا و راز و نياز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سوارانى از دشمن كه نگهبانىِ ما را مى دادند ، بر ما گذشتند ، در حالى كه حسين عليه السلام ، تلاوت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كسانى كه كافر شده اند ، نبايد تصوّر كنند اين كه به ايشان مهلت مى دهيم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آنان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به ايشان ، مهلت مى دهيم تا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عذابى خفّت آور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آن نيست كه مؤمنان را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بر آن هستيد، وا گذارد، تا آن كه پليد را از پاك ، جدا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سواران نگهبان بر ما ، آيه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سوگند، ما پاكيزگانيم و از شما جدا گشته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شناختم و به بُرَير بن حُضَير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اين كيست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ابو حرب عبد اللّه بن شَهر سَبيعى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و بيهوده كار ، و با اين همه ، بزرگ زاده و دلير و گستاخ بود و سعيد بن قيس ، او را به خاطر جنايتى ، زندان 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بن حُضَير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از پاكيزگان قرار 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بُرَير بن حُضَير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خداييم </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بر من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هلاك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بُرير ـ هلاك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از گناهان بزرگت به درگاه خدا ، توبه كنى ؟ به خدا سوگند، ما پاكيزگانيم و شما ، آلودگانيد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استهزا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از گواهانِ بر اين موضوع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شناختت ، بهره اى برايت ندارد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همدم يزيد بن عَذره عَنَزى از قبيله عَنز بن وائل شود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2" w:name="pg2169_20613"/>
    </w:p>
    <w:p>
      <w:pPr>
        <w:pStyle w:val="Heading4"/>
        <w:numPr>
          <w:ilvl w:val="3"/>
          <w:numId w:val="1"/>
        </w:numPr>
        <w:rPr/>
      </w:pPr>
      <w:bookmarkStart w:id="1303" w:name="__RefHeading___Toc425886_3804643083"/>
      <w:bookmarkStart w:id="1304" w:name="_Toc495"/>
      <w:bookmarkEnd w:id="1302"/>
      <w:bookmarkEnd w:id="1303"/>
      <w:r>
        <w:rPr/>
        <w:t>۱</w:t>
      </w:r>
      <w:r>
        <w:rPr>
          <w:rtl w:val="true"/>
        </w:rPr>
        <w:t xml:space="preserve"> </w:t>
      </w:r>
      <w:r>
        <w:rPr>
          <w:rtl w:val="true"/>
        </w:rPr>
        <w:t xml:space="preserve">/ </w:t>
      </w:r>
      <w:r>
        <w:rPr/>
        <w:t>۲۲</w:t>
      </w:r>
      <w:r>
        <w:rPr>
          <w:rtl w:val="true"/>
        </w:rPr>
        <w:t xml:space="preserve"> گفتگوى بُرَير و شِمْر</w:t>
      </w:r>
      <w:bookmarkEnd w:id="1304"/>
    </w:p>
    <w:p>
      <w:pPr>
        <w:pStyle w:val="BookText"/>
        <w:rPr/>
      </w:pPr>
      <w:r>
        <w:rPr>
          <w:rFonts w:ascii="IRNazanin" w:hAnsi="IRNazanin" w:eastAsia="IRNazanin"/>
          <w:color w:val="111111"/>
          <w:sz w:val="28"/>
          <w:sz w:val="28"/>
          <w:szCs w:val="28"/>
          <w:rtl w:val="true"/>
          <w:lang w:bidi="fa-IR"/>
        </w:rPr>
        <w:t xml:space="preserve">اكنون ، او اين جا با من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هميشه رأيت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كم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حرب ، باز گشت، و فرمانده سوارانى كه آن شب ، نگهبانىِ ما را مى دادند، عَزرَة بن قيس اَحمَسى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گفتگوى بُرَير و شِمْرالفتوح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ذى الجوشن ـ كه خداوند ، لعنتش كند ـ ، نيمه شب ، با گروهى از همراهانش به لشكر حسين عليه السلام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با صداى بلند ، به تلاوت اين آيه مشغول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كسانى كه كافر شده اند ، نبايد تصوّر كنند اين كه به ايشان مهلت مى دهيم ، براى آنان ،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ملعونى از همراهان شمر بن ذى الجوشن ،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سوگند، ما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پاكيزگانيم و شما ، پليديد ، و ما از شما ، جدا گشته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 نمازش را قطع كرد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تبهكار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مانند تويى ، از پاكيزگان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چارپايى بى خِرد ،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آتش روز قيامت و عذاب دردناك ، بشارت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 ـ كه خدا لعنتش كند ـ ، بر سرِ او داد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گوينده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 تو را و همراهت حسين را به زودى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از مرگ مى ترسانى ؟ به خدا سوگند، مرگ ، از زندگى با شما، براى ما دوست داشتنى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كسانى كه خون فرزندان و خاندان محمّد صلى الله عليه و آله را مى ريزند ، به شفاعتش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ياران حسين عليه السلام به سوى بُرَير بن حُضَير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 ، اى 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عليه السلام به تو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جايگاهت ، باز گرد و با آنان سخن مگو، كه ـ به جانم سوگند ـ ، اگر مؤمنِ آل فرعون ، قومش را نصيحت كرد و دعوت را به آخر رساند، تو نيز نصيحت كردى و آن را به آخر رساندى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5" w:name="pg2169_20617"/>
    </w:p>
    <w:p>
      <w:pPr>
        <w:pStyle w:val="Heading4"/>
        <w:numPr>
          <w:ilvl w:val="3"/>
          <w:numId w:val="1"/>
        </w:numPr>
        <w:rPr/>
      </w:pPr>
      <w:bookmarkStart w:id="1306" w:name="__RefHeading___Toc425888_3804643083"/>
      <w:bookmarkStart w:id="1307" w:name="_Toc496"/>
      <w:bookmarkEnd w:id="1305"/>
      <w:bookmarkEnd w:id="1306"/>
      <w:r>
        <w:rPr/>
        <w:t>۱</w:t>
      </w:r>
      <w:r>
        <w:rPr>
          <w:rtl w:val="true"/>
        </w:rPr>
        <w:t xml:space="preserve"> </w:t>
      </w:r>
      <w:r>
        <w:rPr>
          <w:rtl w:val="true"/>
        </w:rPr>
        <w:t xml:space="preserve">/ </w:t>
      </w:r>
      <w:r>
        <w:rPr/>
        <w:t>۲۳</w:t>
      </w:r>
      <w:r>
        <w:rPr>
          <w:rtl w:val="true"/>
        </w:rPr>
        <w:t xml:space="preserve"> حال زينب عليهاالسلام در شب عاشورا</w:t>
      </w:r>
      <w:bookmarkEnd w:id="130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حال زينب عليها السلام در شب عاشوراتاريخ الطبرىـ به نقل از حارث بن كعب و ابو ضحّاك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شبى كه بامدادش پدرم به شهادت رسيد ، نشسته بودم و عمّه ام زينب عليهاالسلام ، از من پرستارى مى كرد كه پدرم از يارانش كناره گرفت و به خيمه خود رفت و حُوَى ، غلام ابو ذر غِفارى ، نزدش بود و به اصلاح و پرداختِ شمشير ايشان ، مشغول بود ، و پدرم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دوستى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بامدادها و شامگاه هايى داشته اى كه در آنها ، همراه و يا جوينده اى كُشته شده كه روزگار ، از آوردن همانندش ،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هر زنده اى ، اين راه را مى پيمايد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يا سه بار ، اين شعر را خواند تا آن جا كه فهميدم و دانستم كه منظورش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 راه گلويم را بست ؛ ولى بغضم را فرو خوردم و هيچ نگفتم و دانستم كه بلا ، فرود مى آيد ؛ امّا عمه ام نيز آنچه را من شنيدم ، شنيد و چون مانند ديگر زنان ، دلْ نازك و بى تاب بود ، نتوانست خود را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پريد و در حالى كه لباسش را بر روى زمين مى كشيد و درمانده شده بود ، خود را به امام عليه السلام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مصيبتا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و پدرم على و برادرم حسن ، در گذشته اند ، اى جانشينِ گذشتگان و پناه باقى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 بردبارى ات را نبرَد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آماده كشته شدن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فدايت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عليه السلام ، اندوهش را فرو بُرد و اشك در چشمانش جمع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مرغ سنگخواره را شبى آزاد بگذارند ، مى خوابد</w:t>
      </w:r>
      <w:r>
        <w:rPr>
          <w:rFonts w:eastAsia="IRNazanin" w:cs="IRNazanin"/>
          <w:color w:val="111111"/>
          <w:sz w:val="28"/>
          <w:szCs w:val="28"/>
          <w:rtl w:val="true"/>
          <w:lang w:bidi="fa-IR"/>
        </w:rPr>
        <w:t xml:space="preserve">» . </w:t>
      </w:r>
      <w:r>
        <w:rPr>
          <w:rStyle w:val="FootnoteAnchor"/>
          <w:rtl w:val="true"/>
        </w:rPr>
        <w:footnoteReference w:id="556"/>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سخت ، در زير فشارى ؟ همين دلم را بيشتر ريش مى كند و بر من ، سخت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صورت خود زد و گريبان ، چاك كرد و بيهوش شد 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سويش آمد و آب بر صورتش زد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 پروا كن و به تسلّى بخشىِ او ، 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زمينيان ، مى ميرند و آسمانيان ، باقى نمى مانند و هر چيزى ، از ميان مى رود ، جز ذات خدا كه با قدرتش ، زمين را آفريده است ، و مردم را برمى انگيزد تا همه ، باز گردند و او ، تنها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از من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 از من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 از من بهتر بود ، و سرمشق من و آنان و هر مسلمانى ، پيامبر خدا صلى الله عليه و آله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 با اين سخن و مانند آن او را تسلّا داد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مى دهم كه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گريبانْ چاك مده و صورت ، مخراش و چون در گذشتم ، ناله و فغان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او را آورد و كنار من نشاند و به سوى يارانش برگشت و به آنان فرمان داد تا خيمه هاى خود را به يكديگر ، نزديك كنند و طناب هاى خيمه ها را در هم بتابند و خودشان ، در ميان خيمه ها قرار بگيرند و فقط ، سمتى را كه دشمن از طريق آن مى آيد ، باز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8" w:name="pg2169_20623"/>
    </w:p>
    <w:p>
      <w:pPr>
        <w:pStyle w:val="Heading4"/>
        <w:numPr>
          <w:ilvl w:val="3"/>
          <w:numId w:val="1"/>
        </w:numPr>
        <w:rPr/>
      </w:pPr>
      <w:bookmarkStart w:id="1309" w:name="__RefHeading___Toc425890_3804643083"/>
      <w:bookmarkStart w:id="1310" w:name="_Toc497"/>
      <w:bookmarkEnd w:id="1308"/>
      <w:bookmarkEnd w:id="1309"/>
      <w:r>
        <w:rPr/>
        <w:t>۱</w:t>
      </w:r>
      <w:r>
        <w:rPr>
          <w:rtl w:val="true"/>
        </w:rPr>
        <w:t xml:space="preserve"> </w:t>
      </w:r>
      <w:r>
        <w:rPr>
          <w:rtl w:val="true"/>
        </w:rPr>
        <w:t xml:space="preserve">/ </w:t>
      </w:r>
      <w:r>
        <w:rPr/>
        <w:t>۲۴</w:t>
      </w:r>
      <w:r>
        <w:rPr>
          <w:rtl w:val="true"/>
        </w:rPr>
        <w:t xml:space="preserve"> رؤياى امام عليه السلام در سحرگاه عاشورا</w:t>
      </w:r>
      <w:bookmarkEnd w:id="131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رؤياى امام عليه السلام در سحرگاه عاشوراالفتوح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سحر ، حسين عليه السلام ،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 شد و سپس بيدار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هم اكنون ، چه خوابى ديدم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ديدى ، اى فرزند دختر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سگ هايى را ديدم كه بر من ، سخت گرفته اند و ميانشان ، سگ پيسه اى بود كه از بقيّه بر من ، سخت تر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بَرَم كسى كه كُشتن مرا به عهده مى گيرد ، مردى لَك و پيس دار از اين قوم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جدّم پيامبر خدا صلى الله عليه و آله را با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1" w:name="pg2169_20625"/>
    </w:p>
    <w:p>
      <w:pPr>
        <w:pStyle w:val="Heading4"/>
        <w:numPr>
          <w:ilvl w:val="3"/>
          <w:numId w:val="1"/>
        </w:numPr>
        <w:rPr/>
      </w:pPr>
      <w:bookmarkStart w:id="1312" w:name="__RefHeading___Toc425892_3804643083"/>
      <w:bookmarkStart w:id="1313" w:name="_Toc498"/>
      <w:bookmarkEnd w:id="1311"/>
      <w:bookmarkEnd w:id="1312"/>
      <w:r>
        <w:rPr/>
        <w:t>۱</w:t>
      </w:r>
      <w:r>
        <w:rPr>
          <w:rtl w:val="true"/>
        </w:rPr>
        <w:t xml:space="preserve"> </w:t>
      </w:r>
      <w:r>
        <w:rPr>
          <w:rtl w:val="true"/>
        </w:rPr>
        <w:t xml:space="preserve">/ </w:t>
      </w:r>
      <w:r>
        <w:rPr/>
        <w:t>۲۵</w:t>
      </w:r>
      <w:r>
        <w:rPr>
          <w:rtl w:val="true"/>
        </w:rPr>
        <w:t xml:space="preserve"> آماده شدن براى نبرد</w:t>
      </w:r>
      <w:bookmarkEnd w:id="1313"/>
    </w:p>
    <w:p>
      <w:pPr>
        <w:pStyle w:val="BookText"/>
        <w:rPr/>
      </w:pPr>
      <w:r>
        <w:rPr>
          <w:rFonts w:ascii="IRNazanin" w:hAnsi="IRNazanin" w:eastAsia="IRNazanin"/>
          <w:color w:val="111111"/>
          <w:sz w:val="28"/>
          <w:sz w:val="28"/>
          <w:szCs w:val="28"/>
          <w:rtl w:val="true"/>
          <w:lang w:bidi="fa-IR"/>
        </w:rPr>
        <w:t xml:space="preserve">گروهى از يارانش ديدم كه به من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شهيدِ خاندان محمّدى و آسمانيان و ملكوتيان ، به تو بشارت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امشبت را نزد من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و تأخير مكن كه اين ، اَجَلِ فرود آمده از آسمان به قصد توست تا خونت را در شيشه اى سبز بگيرد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آنچه ديدم و بى ترديد ،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شده و گاهِ كوچ از اين دنيا فرا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آماده شدن براى نبردالأمالى ، صدوقـ به نقل از عبد اللّه بن منصور ، از امام صادق ، از پدرش امام باقر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حسين عليه السلام فرمان داد تا در اطراف لشكرش ، گودالى شبيه خندق كَنْدند و به دستور ايشان ، پُر از هيزم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پسرش على اكبر عليه السلام را با سى سوار و بيست پياده ، براى آوردن آبْ فرستاد ، در حالى كه خطرهاى بسيارى آنها را تهديد مى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امام حسين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آب بنوشيد ، كه آخرين توشه شماست ؛ و وضو بگيريد و غسل كنيد و لباس هايتان را بشوييد ، كه كفن هايتان مى شود</w:t>
      </w:r>
      <w:r>
        <w:rPr>
          <w:rFonts w:eastAsia="IRNazanin" w:cs="IRNazanin"/>
          <w:color w:val="111111"/>
          <w:sz w:val="28"/>
          <w:szCs w:val="28"/>
          <w:rtl w:val="true"/>
          <w:lang w:bidi="fa-IR"/>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 نماز صبح را با آنان خواند و آماده نبردشان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فرمان داد تا گودالى كه اطراف لشكرش كَنده بودند ، پُر از آتش شود تا تنها از يك سو با دشمن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كَعْب و ابو ضحّاك ، از امام زين العابدين عليه السلام برايم نقل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سوى يارانش بيرون آمد و به آنان ، فرمان داد كه چادرهايشان را به هم نزديك كنند و طناب هاى آنها را در هم بتابند و خودشان ، ميان چادرها قرار گيرند و تنها سمتى را كه دشمن از آن سو مى آيد ، باز بگذارند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 عبد اللّه بن عاصم ، از ضحّاك بن عبد اللّه مشرقى برايم نقل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صبح عاشورا ـ خيمه ها را پشتِ سر خود قرار دادند و امام عليه السلام ، فرمان داد تا هيزم و نِيى را كه در پشت خيمه ها بود ، آتش زدند ، مبادا كه دشمنان ، از پشت ، به آنها حمله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 به جاى گودى كه در پشت خيمه ها قرار داشت و مانند جوى آبى بود ، هيزم و نِى آورد و در دلِ شب ، آن جا را به شكل خندق در آوردند و هيزم و نِى را در آن جا ريختند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 به ما حمله كرد و با ما درگير شد ، در اين جا ، آتش مى افكنيم تا از پشت سر ، بر ما وارد نشوند و تنها از يك سو با آنان بجنگيم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كردند و سودبخش هم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عاصم ، به نقل از ضحّاك مشرقى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دشمنان به سوى ما روى آوردند و به آتش برافروخته هيزم و نِى نگريستند ـ همان آتشى كه در پشتمان برافروخته بوديم تا از پشتِ سر به ما حمله نكنند ـ ، يكى از سوارانِ غرق در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سلاح آنان ، به شتاب و بى آن كه با ما سخنى بگويد ، به سوى ما آمد و چون به خيمه هايمان نگريست و جز هيزم آتش گرفته ، چيزى نديد ، باز گشت و با تمام توان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دنيا و پيش از فرا رسيدن قيامت ، به سوى آتش شتافتى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شمر بن ذى الجوشن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كارت را به سامان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زن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 آمدن به آتش ، سزامندترى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عَوسَجه ،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با تير نزنم ؟ اكنون در تيررسِ من است و تير من ، به خطا نمى رود و اين فاسق ، از بزرگ ترين زورگويان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تيراندازى مكن ، كه من خوش ندارم آغازگرِ جنگ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4" w:name="pg2169_20632"/>
    </w:p>
    <w:p>
      <w:pPr>
        <w:pStyle w:val="Heading4"/>
        <w:numPr>
          <w:ilvl w:val="3"/>
          <w:numId w:val="1"/>
        </w:numPr>
        <w:rPr/>
      </w:pPr>
      <w:bookmarkStart w:id="1315" w:name="__RefHeading___Toc425894_3804643083"/>
      <w:bookmarkStart w:id="1316" w:name="_Toc499"/>
      <w:bookmarkEnd w:id="1314"/>
      <w:bookmarkEnd w:id="1315"/>
      <w:r>
        <w:rPr>
          <w:rtl w:val="true"/>
        </w:rPr>
        <w:t>موقعيت خيمه هاى امام حسين عليه السلام و نقش آنها در صحنه نبرد</w:t>
      </w:r>
      <w:bookmarkEnd w:id="1316"/>
    </w:p>
    <w:p>
      <w:pPr>
        <w:pStyle w:val="BookText"/>
        <w:rPr/>
      </w:pPr>
      <w:r>
        <w:rPr>
          <w:rFonts w:ascii="IRNazanin" w:hAnsi="IRNazanin" w:eastAsia="IRNazanin"/>
          <w:color w:val="111111"/>
          <w:sz w:val="28"/>
          <w:sz w:val="28"/>
          <w:szCs w:val="28"/>
          <w:rtl w:val="true"/>
          <w:lang w:bidi="fa-IR"/>
        </w:rPr>
        <w:t xml:space="preserve">موقعيت خيمه هاى امام حسين عليه السلام و نقش آنها در صحنه نبردامام حسين عليه السلام ، در آغاز ورود به كربلا ، نقطه اى را براى بر پا كردن خيمه ها در نظر گرفت كه در صورت وقوع درگيرى با دشمن ، از دو ويژگى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 از يك سو بيشتر نتواند به آنها حمله كند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كودكان ، امنيت بيشترى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عليه السلام دستور داد خيمه ها را در منطقه اى زدند كه پشتِ آن ، نيزار بود ، به گونه اى كه دشمن نمى توانست از پشت به سپاه امام عليه السلام ، حمله كند </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افزون بر اين ، پشت خيمه ها و يا پشت نيزارى كه خيمه ها جلوى آن بود ، گودالى شبيه به جوى آب قرار داشت كه به گزارش طبرى ، امام عليه السلام در ساعتى از شب عاشورا ، دستور داد تا آن را كَندند و چيزى شبيه به خندق ، درست كردند و در آن ، هيزم و نِى ريختند تا هنگام حمله دشمن ، آن را آتش بزنند و مانعى ديگر براى حمله از پشتِ سر ايجاد نمايند </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اقدام ديگرى كه براى پيشگيرى از حمله دشمن از پشت سر ، به دستور امام عليه السلام در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عاشورا انجام شد ، اين بود كه ياران امام عليه السلام ، خيمه هاى خود را در كنار هم قرار دادند و با طناب ، آنها را از سه طرف به هم متصّل كردند و فقط يك راه از رو به رو براى برخورد با دشمن ، باقى گذاشتند </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اگر مجموع اين تدابير حكيمانه جنگىِ امام عليه السلام نبود ، نه تنها سپاه ابن سعد مى توانست از پشت ، ياران امام عليه السلام را مورد حمله قرار دهد ؛ بلكه در همان لحظات آغازين حمله ، به سادگى ، آنان را در حلقه محاصره خود مى گرفتند و با كمترين درگيرى ، امام عليه السلام و يارانش را شهيد يا اسير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صبح عاشورا ، هنگامى كه دشمن خواست تا حمله را آغاز كند ، ناگاه ، خود را در برابر تلّى از آتش و دود ، مشاهده كرد كه از اطراف خيمه هاى امام عليه السلام و يارانش زبانه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تدبير و با اين آرايش جنگى ، سپاه امام عليه السلام ـ كه عدد آنها بنا بر نقل مشهور ،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تن بود ـ ، توانستند در برابر سپاه دشمن ـ كه تعداد آنها تا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هزار نفر ، برآورد شده ـ ، ساعت ها مقاومت كنند و شمار فراوانى از دشمنان را به هلاكت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مقاومت ياران امام حسين عليه السلام در نبرد رويارو ، موجب شد كه عمر بن سعد ، جمعى از سپاه خود را مأمور كرد كه خيمه هاى آنها را ويران كنند تا بتوانند آنها را محاصره نمايند </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اين تدبير هم كارساز نبود ؛ چون ياران امام عليه السلام ، در گروه هاى سه يا چهار نفره ، در لا به لاى خيمه ها كمين مى كردند و دشمن را ـ كه مشغول ويران كردن خيمه ها بودند ـ ، از پا در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 چون از اين اقدام هم نتيجه اى نگرفت ، براى پيشگيرى از تلفات بيشتر سپاه خود ، ضمن دستور توقّف اين عمليات ، مجدّدا چنين دستور داد كه خيمه ها را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آتش بزنند ؛ ولى داخل آنها نشوند و آنها را خراب نكنند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آتش آوردند و خيمه ها را آتش زدند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ياران امام عليه السلام مى خواستند مانع آتش زدن خيمه ها شوند ؛ ولى امام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فَليُحرِقوها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لَو قَد حَرَّقوها لَم يَستَطيعوا أن يَجوزوا إلَيكُم مِنها </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رهايشان كنيد تا خيمه ها را بسوزانند ، كه اگر آنها را به آتش بكشند ، نخواهند توانست از آنها عبور كنند و به شما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دشمن ، بخشى از خيمه هاى ياران امام عليه السلام را ـ كه مانع نفوذ آنها بود ـ ، آتش زد؛ امّا همان طور كه امام عليه السلام پيش بينى كرده بود ، باز هم نتوانستند به حلقه دفاعى ياران او نفوذ كنند و بدين ترتيب ، امام عليه السلام و ياران دلاور و باوفايش ، تا آخرين نفر و آخرين نفس ، در برابر سپاه كوفه كه همچون سيل به سوى آنان سرازير شده بودند ، مقاومت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هايى كه گذشت ، مى توان چنين نتيجه گيرى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چينش و آرايش خيمه هاى همراهان امام عليه السلام ، به صورت هِلالى بوده است كه خيمه هاى اهل حرم ، در بخش ميانى آن قرار داشته و دو سوى آن ، تا ميدان نبرد ، كشيده شده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طرف ، احتمالاً خيمه هاى ياران بوده كه به دليل حضور ساكنان آن در ميدان نبرد ، غالبا خالى بوده است و از آنها به عنوان سنگر يا ديوار دفاعى ، استفاده مى شده است كه در نهايت ، به دستور عمر بن سعد ، به آتش كشيده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هاى ياران امام عليه السلام ، با ميدان نبرد ، فاصله چندانى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امام عليه السلام ، از نزديك ، شاهد جانبازى عزيزان خود ، و قساوت و بى رحمىِ دشمنان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مى توان حدس زد كه بر زنان و كودكانى كه ديده اند عزيزانشان در جلوى چشم آنها قطعه قطعه مى شوند ، چه گذشته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7" w:name="pg2169_20637"/>
    </w:p>
    <w:p>
      <w:pPr>
        <w:pStyle w:val="Heading4"/>
        <w:numPr>
          <w:ilvl w:val="3"/>
          <w:numId w:val="1"/>
        </w:numPr>
        <w:rPr/>
      </w:pPr>
      <w:bookmarkStart w:id="1318" w:name="__RefHeading___Toc425896_3804643083"/>
      <w:bookmarkStart w:id="1319" w:name="_Toc500"/>
      <w:bookmarkEnd w:id="1317"/>
      <w:bookmarkEnd w:id="1318"/>
      <w:r>
        <w:rPr/>
        <w:t>۱</w:t>
      </w:r>
      <w:r>
        <w:rPr>
          <w:rtl w:val="true"/>
        </w:rPr>
        <w:t xml:space="preserve"> </w:t>
      </w:r>
      <w:r>
        <w:rPr>
          <w:rtl w:val="true"/>
        </w:rPr>
        <w:t xml:space="preserve">/ </w:t>
      </w:r>
      <w:r>
        <w:rPr/>
        <w:t>۲۶</w:t>
      </w:r>
      <w:r>
        <w:rPr>
          <w:rtl w:val="true"/>
        </w:rPr>
        <w:t xml:space="preserve"> استقبال از شهادت با روى باز</w:t>
      </w:r>
      <w:bookmarkEnd w:id="131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استقبال از شهادت با روى بازتاريخ الطبرىـ به نقل از غلام عبد الرحمان بن عبدِ رَبِّه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مولايم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دشمنانْ حضور يافتند و به حسين عليه السلام روى آوردند، حسين عليه السلام فرمان داد تا خيمه اى بر پا شود و سپس ، مُشك را در ديگى بزرگ با آب در آميزند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حسين عليه السلام به درون آن خيمه رفت و نوره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مولايم عبد الرحمان بن عبد ربّه و بُرَير بن حُضَير هَمْدانى ، بر درِ خيمه ، شانه هايشان به هم ساييده مى شد و بر سر اين كه كدام يك پس از امام عليه السلام نوره بمالند ، با هم بحث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 با عبد الرحمان ، شوخى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رهايمان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اكنون، وقت بازى و شوخى و بطالت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قوم من مى دانند كه من ، بطالت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شوخى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نداشته ام ، نه در جوانى و نه در پيرى ؛ امّا ـ به خدا سوگند ـ ، من به آنچه خواهيم ديد ، مُژده داده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ميان ما و حور العين ، جز اين نيست كه اينان با شمشيرهايشان ، به ما حمله كنند ، و بسيار دوست دارم كه اين كار را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فارغ شد، ما به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نوره ماليديم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0" w:name="pg2169_20640"/>
    </w:p>
    <w:p>
      <w:pPr>
        <w:pStyle w:val="Heading3"/>
        <w:numPr>
          <w:ilvl w:val="2"/>
          <w:numId w:val="1"/>
        </w:numPr>
        <w:rPr/>
      </w:pPr>
      <w:bookmarkStart w:id="1321" w:name="__RefHeading___Toc425898_3804643083"/>
      <w:bookmarkStart w:id="1322" w:name="_Toc501"/>
      <w:bookmarkEnd w:id="1320"/>
      <w:bookmarkEnd w:id="1321"/>
      <w:r>
        <w:rPr>
          <w:rtl w:val="true"/>
        </w:rPr>
        <w:t xml:space="preserve">فصل دوم </w:t>
      </w:r>
      <w:r>
        <w:rPr>
          <w:rtl w:val="true"/>
        </w:rPr>
        <w:t xml:space="preserve">: </w:t>
      </w:r>
      <w:r>
        <w:rPr>
          <w:rtl w:val="true"/>
        </w:rPr>
        <w:t>نگاهى به ميدان نبرد</w:t>
      </w:r>
      <w:bookmarkEnd w:id="1322"/>
    </w:p>
    <w:p>
      <w:pPr>
        <w:pStyle w:val="Heading4"/>
        <w:numPr>
          <w:ilvl w:val="3"/>
          <w:numId w:val="1"/>
        </w:numPr>
        <w:rPr/>
      </w:pPr>
      <w:bookmarkStart w:id="1323" w:name="__RefHeading___Toc425900_3804643083"/>
      <w:bookmarkStart w:id="1324" w:name="_Toc502"/>
      <w:bookmarkEnd w:id="1323"/>
      <w:r>
        <w:rPr/>
        <w:t>۲</w:t>
      </w:r>
      <w:r>
        <w:rPr>
          <w:rtl w:val="true"/>
        </w:rPr>
        <w:t xml:space="preserve"> </w:t>
      </w:r>
      <w:r>
        <w:rPr>
          <w:rtl w:val="true"/>
        </w:rPr>
        <w:t xml:space="preserve">/ </w:t>
      </w:r>
      <w:r>
        <w:rPr/>
        <w:t>۱</w:t>
      </w:r>
      <w:r>
        <w:rPr>
          <w:rtl w:val="true"/>
        </w:rPr>
        <w:t xml:space="preserve"> رويارويى لشكر هدايت و لشكر گمراهى</w:t>
      </w:r>
      <w:bookmarkEnd w:id="132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ميدان نبرد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رويارويى لشكر هدايت و لشكر گمراهىالإرشاد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عليه السلام ، صبحگاهان، يارانش را پس از نماز صبح ،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دو سوار و چهل پياده با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زُهَير بن قَين را بر جناح راست يارانش و حبيب</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مظاهر را بر جناح چپ يارانش ، قرار داد و پرچمش را به دست برادرش عبّاس عليه السلام سپرد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 نيز در همان صبحگاه ـ كه روز جمعه بود و شنبه هم گفته شده ـ ، يارانش را آماده كرد و با لشكرى كه همراهش بودند ، به سوى حسين عليه السلام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جناح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 عمرو بن حَجّاج و بر جناح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شمر بن ذى الجوشن و بر سواران ، عُروَة بن قيس و بر پيادگان ، شَبَث بن رِبْعى گمارده شده بودند و پرچم را به غلامش دُرَيد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5" w:name="pg2169_20643"/>
    </w:p>
    <w:p>
      <w:pPr>
        <w:pStyle w:val="Heading4"/>
        <w:numPr>
          <w:ilvl w:val="3"/>
          <w:numId w:val="1"/>
        </w:numPr>
        <w:rPr/>
      </w:pPr>
      <w:bookmarkStart w:id="1326" w:name="__RefHeading___Toc425902_3804643083"/>
      <w:bookmarkStart w:id="1327" w:name="_Toc503"/>
      <w:bookmarkEnd w:id="1325"/>
      <w:bookmarkEnd w:id="1326"/>
      <w:r>
        <w:rPr>
          <w:rtl w:val="true"/>
        </w:rPr>
        <w:t>سخنى در باره شمار دو سپاه</w:t>
      </w:r>
      <w:bookmarkEnd w:id="1327"/>
    </w:p>
    <w:p>
      <w:pPr>
        <w:pStyle w:val="Heading5"/>
        <w:numPr>
          <w:ilvl w:val="4"/>
          <w:numId w:val="1"/>
        </w:numPr>
        <w:rPr/>
      </w:pPr>
      <w:bookmarkStart w:id="1328" w:name="__RefHeading___Toc425904_3804643083"/>
      <w:bookmarkStart w:id="1329" w:name="_Toc504"/>
      <w:bookmarkEnd w:id="1328"/>
      <w:r>
        <w:rPr>
          <w:rtl w:val="true"/>
        </w:rPr>
        <w:t>الف ـ شمار سپاه امام حسين عليه السلام</w:t>
      </w:r>
      <w:bookmarkEnd w:id="1329"/>
    </w:p>
    <w:p>
      <w:pPr>
        <w:pStyle w:val="BookText"/>
        <w:rPr/>
      </w:pPr>
      <w:r>
        <w:rPr>
          <w:rFonts w:ascii="IRNazanin" w:hAnsi="IRNazanin" w:eastAsia="IRNazanin"/>
          <w:color w:val="111111"/>
          <w:sz w:val="28"/>
          <w:sz w:val="28"/>
          <w:szCs w:val="28"/>
          <w:rtl w:val="true"/>
          <w:lang w:bidi="fa-IR"/>
        </w:rPr>
        <w:t xml:space="preserve">سخنى در باره شمار دو سپاهتعيين دقيق و قطعى شمار دو سپاه ، مقدور نيست ؛ امّا در اين باره اعدادى گزارش شده كه ارائه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شمار سپاه امام حسين عليه السلامبيشتر منابع معتبر ، شمار سپاهيان امام عليه السلام را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نفر ، گزارش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رحمه اللهمى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هنگام صبحگاه و بعد از نماز صبح ، يارانش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سى و دو سوار و چهل پياده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 ملاحظه نام و مشخّصات شهداى كربلا ، مى توان گفت كه شمار سپاهان امام عليه السلام بيش از اين تعداد بوده است ، چنان كه پاره اى از منابع ، عدد ياران امام عليه السلام را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نفر ، برخى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نفر ، برخى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نفر ، برخى صد و هفتاد نفر ، برخى ششصد نفر و برخى ارقام ديگرى گزارش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 اين كه در تبيين آمار شهداى كربلا ، بجز امام عليه السلام ، مشخّصات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نفر ، ارائه مى شود كه حدود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تن از آنها از خاندان امام حسين عليه السلام و پيامبر صلى الله عليه و آله و امام على عليه السلام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ممكن است آنچه در گزارش مشهور آمده ، اشاره به همين افراد باشد ، و نيز مى تواند اشاره به ياران امام عليه السلام قبل از ملحق شدن كسانى باشد كه به تدريج به ايشان پيوسته اند ؛ زيرا گزارش هايى از پيوستن بيست تا سى نفر به امام عليه السلام حكايت دارند ، چنان كه احتمال دارد برخى اسامى ، به دليل تصحيف ، تكرار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0" w:name="pg2169_20645"/>
    </w:p>
    <w:p>
      <w:pPr>
        <w:pStyle w:val="Heading5"/>
        <w:numPr>
          <w:ilvl w:val="4"/>
          <w:numId w:val="1"/>
        </w:numPr>
        <w:rPr/>
      </w:pPr>
      <w:bookmarkStart w:id="1331" w:name="__RefHeading___Toc425906_3804643083"/>
      <w:bookmarkStart w:id="1332" w:name="_Toc505"/>
      <w:bookmarkEnd w:id="1330"/>
      <w:bookmarkEnd w:id="1331"/>
      <w:r>
        <w:rPr>
          <w:rtl w:val="true"/>
        </w:rPr>
        <w:t>ب ـ شمار سپاه عمر بن سعد</w:t>
      </w:r>
      <w:bookmarkEnd w:id="1332"/>
    </w:p>
    <w:p>
      <w:pPr>
        <w:pStyle w:val="BookText"/>
        <w:rPr/>
      </w:pPr>
      <w:r>
        <w:rPr>
          <w:rFonts w:ascii="IRNazanin" w:hAnsi="IRNazanin" w:eastAsia="IRNazanin"/>
          <w:color w:val="111111"/>
          <w:sz w:val="28"/>
          <w:sz w:val="28"/>
          <w:szCs w:val="28"/>
          <w:rtl w:val="true"/>
          <w:lang w:bidi="fa-IR"/>
        </w:rPr>
        <w:t xml:space="preserve">حال ، تعداد ياران امام عليه السلام بيش از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تن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شمارى از شهدا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عليه السلام و عبد اللّه بن حسن عليه السلام و اُمّ وَهْب ، از سپاهيان به شمار نمى روند و شمارى از سپاهيان امام عليه السلام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مُثنّا و ضَحّاك بن عبد اللّه مَشرقى نيز شهيد نشده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شمار سپاه عمر بن سعدشمار سپاهيان ابن سعد ـ كه در گزارش هاى نسبتا معتبر آمده ـ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نفر ، چهار هزار و پانصد نفر ، بيست هزار نفر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هزار نفر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هزار نفر ، سى هزار نفر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هزار نفر ، و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نيروهايى كه از كوفه به كربلا رفتند ، يك جا اعزام نشدند ، احتمالاً برخى از مورّخان ، تنها آمار اوّليه نيروهاى اعزامى از كوفه را ثبت كرده اند و برخى ، آمار كسانى را نيز كه به آنها پيوسته اند ، ثبت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چنين اختلاف هايى پديد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با در نظر گرفتن اين كه شمارى از نيروهاى اعزامى در بين راه ، فرار كرده اند ، اظهار نظر در باره شمار واقعى و حتّى شمار تقريبى سپاه ابن سعد ، بسيار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رقم سى هزار نفر ، در دو روايت از امام حسن عليه السلام و امام زين العابدين عليه السلام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سند اين روايات ، از اعتبار لازم برخوردار نيست ؛ ليكن با توجّه به كوچ دادن عمومى مردم كوفه به سوى كربلا توسّط ابن زياد و نيز با توجّه به اين كه اين تعداد ، كمتر از نيمى از جنگجويانِ كوفه است ـ كه حدود صد هزار نفر تخمين زده شده اند ـ ، رقمى قابل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ديگرى كه مى تواند تعداد سى هزار نفر را تأييد كند ، اين است كه سپاهيان مختار را شصت هزار نفر گزارش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سپاهيان او را كسانى تشكيل داده اند كه در واقعه كربلا ، در لشكر عمر بن سعد نبوده اند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3" w:name="pg2169_20647"/>
    </w:p>
    <w:p>
      <w:pPr>
        <w:pStyle w:val="Heading4"/>
        <w:numPr>
          <w:ilvl w:val="3"/>
          <w:numId w:val="1"/>
        </w:numPr>
        <w:rPr/>
      </w:pPr>
      <w:bookmarkStart w:id="1334" w:name="__RefHeading___Toc425908_3804643083"/>
      <w:bookmarkStart w:id="1335" w:name="_Toc506"/>
      <w:bookmarkEnd w:id="1333"/>
      <w:bookmarkEnd w:id="1334"/>
      <w:r>
        <w:rPr/>
        <w:t>۲</w:t>
      </w:r>
      <w:r>
        <w:rPr>
          <w:rtl w:val="true"/>
        </w:rPr>
        <w:t xml:space="preserve"> </w:t>
      </w:r>
      <w:r>
        <w:rPr>
          <w:rtl w:val="true"/>
        </w:rPr>
        <w:t xml:space="preserve">/ </w:t>
      </w:r>
      <w:r>
        <w:rPr/>
        <w:t>۲</w:t>
      </w:r>
      <w:r>
        <w:rPr>
          <w:rtl w:val="true"/>
        </w:rPr>
        <w:t xml:space="preserve"> دعاى امام عليه السلام در صبح عاشورا</w:t>
      </w:r>
      <w:bookmarkEnd w:id="1335"/>
    </w:p>
    <w:p>
      <w:pPr>
        <w:pStyle w:val="Heading4"/>
        <w:numPr>
          <w:ilvl w:val="3"/>
          <w:numId w:val="1"/>
        </w:numPr>
        <w:rPr/>
      </w:pPr>
      <w:bookmarkStart w:id="1336" w:name="__RefHeading___Toc425910_3804643083"/>
      <w:bookmarkStart w:id="1337" w:name="_Toc507"/>
      <w:bookmarkEnd w:id="1336"/>
      <w:r>
        <w:rPr/>
        <w:t>۲</w:t>
      </w:r>
      <w:r>
        <w:rPr>
          <w:rtl w:val="true"/>
        </w:rPr>
        <w:t xml:space="preserve"> </w:t>
      </w:r>
      <w:r>
        <w:rPr>
          <w:rtl w:val="true"/>
        </w:rPr>
        <w:t xml:space="preserve">/ </w:t>
      </w:r>
      <w:r>
        <w:rPr/>
        <w:t>۳</w:t>
      </w:r>
      <w:r>
        <w:rPr>
          <w:rtl w:val="true"/>
        </w:rPr>
        <w:t xml:space="preserve"> سخن گفتن زُهَير بن قَين با لشكر كوفه</w:t>
      </w:r>
      <w:bookmarkEnd w:id="133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دعاى امام عليه السلام در صبح عاشورا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الإرشادـ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امام حسين عليه السلام چشم گشود و 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 دستانش را بالا برد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تكيه گاه من در هر سختى ، و اميد من در هر گرفتارى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رويدادى كه براى من اتّفاق مى افتد، تو تكيه گاه و ساز و برگِ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پريشانى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 ،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مى شود و چاره ، اندك مى گردد و دوست ، انسان را وا مى گذارد و دشمن ، شماتت مى كند كه من ، از سرِ رغبت به تو ، و نه ديگران ، شكايتش را نزد تو آورده ام و تو در آن ، برايم گشايش قرار داده اى و آن را برطرف ساخته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ولىّ هر نعمت و صاحبِ هر نيكى و نهايتِ هر مقصودى هستى</w:t>
      </w:r>
      <w:r>
        <w:rPr>
          <w:rFonts w:eastAsia="IRNazanin" w:cs="IRNazanin"/>
          <w:color w:val="111111"/>
          <w:sz w:val="28"/>
          <w:szCs w:val="28"/>
          <w:rtl w:val="true"/>
          <w:lang w:bidi="fa-IR"/>
        </w:rPr>
        <w:t xml:space="preserve">» . </w:t>
      </w:r>
      <w:r>
        <w:rPr>
          <w:rStyle w:val="FootnoteAnchor"/>
          <w:rtl w:val="true"/>
        </w:rPr>
        <w:footnoteReference w:id="56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سخن گفتن زُهَير بن قَين با لشكر كوفهتاريخ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قَين ، سوار بر اسبش ، بيرون آمد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8" w:name="pg2169_20649"/>
    </w:p>
    <w:p>
      <w:pPr>
        <w:pStyle w:val="Heading4"/>
        <w:numPr>
          <w:ilvl w:val="3"/>
          <w:numId w:val="1"/>
        </w:numPr>
        <w:rPr/>
      </w:pPr>
      <w:bookmarkStart w:id="1339" w:name="__RefHeading___Toc425912_3804643083"/>
      <w:bookmarkStart w:id="1340" w:name="_Toc508"/>
      <w:bookmarkEnd w:id="1338"/>
      <w:bookmarkEnd w:id="1339"/>
      <w:r>
        <w:rPr/>
        <w:t>۲</w:t>
      </w:r>
      <w:r>
        <w:rPr>
          <w:rtl w:val="true"/>
        </w:rPr>
        <w:t xml:space="preserve"> </w:t>
      </w:r>
      <w:r>
        <w:rPr>
          <w:rtl w:val="true"/>
        </w:rPr>
        <w:t xml:space="preserve">/ </w:t>
      </w:r>
      <w:r>
        <w:rPr/>
        <w:t>۴</w:t>
      </w:r>
      <w:r>
        <w:rPr>
          <w:rtl w:val="true"/>
        </w:rPr>
        <w:t xml:space="preserve"> سخن گفتن بُرَير بن خُضَير با سپاه كوفه</w:t>
      </w:r>
      <w:bookmarkEnd w:id="1340"/>
    </w:p>
    <w:p>
      <w:pPr>
        <w:pStyle w:val="BookText"/>
        <w:rPr/>
      </w:pPr>
      <w:r>
        <w:rPr>
          <w:rFonts w:ascii="IRNazanin" w:hAnsi="IRNazanin" w:eastAsia="IRNazanin"/>
          <w:color w:val="111111"/>
          <w:sz w:val="28"/>
          <w:sz w:val="28"/>
          <w:szCs w:val="28"/>
          <w:rtl w:val="true"/>
          <w:lang w:bidi="fa-IR"/>
        </w:rPr>
        <w:t xml:space="preserve">عذاب خدا ، بيم مى دهم و بر حذر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فاطمه ، به دوستى و يارى ، سزامندتر از فرزند سميّه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يارى نمى دهيد، دستِ كم با آنان نجنگيد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زمين، پسرِ دختر پيامبرى نمانده است ، جز حسين عليه السلام ، و هيچ كس بر كُشتن او ، حتّى با گفتن يك كلمه يارى نمى دهد ، مگر آن كه خداوند ، زندگى اش را تيره مى گردانَد و به سخت ترين عذاب آخرت، عذابش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سخن گفتن بُرَير بن خُضَير با سپاه كوفهالأمالى ، صدوقـ به نقل از عبد اللّه بن منصور ، از امام صادق ، از پدرش امام باقر ، از جدّش امام زين العابدين عليهم السلام ، در يادكردِ حوادث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بر حسين عليه السلام و يارانش چيره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يارانش به نام بُرَير بن خُضَير هَمْدانى ، </w:t>
      </w:r>
      <w:r>
        <w:rPr>
          <w:rStyle w:val="FootnoteAnchor"/>
          <w:rtl w:val="true"/>
        </w:rPr>
        <w:footnoteReference w:id="563"/>
      </w:r>
      <w:r>
        <w:rPr>
          <w:rFonts w:ascii="IRNazanin" w:hAnsi="IRNazanin" w:eastAsia="IRNazanin"/>
          <w:color w:val="111111"/>
          <w:sz w:val="28"/>
          <w:sz w:val="28"/>
          <w:szCs w:val="28"/>
          <w:rtl w:val="true"/>
          <w:lang w:bidi="fa-IR"/>
        </w:rPr>
        <w:t>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اجازه مى دهى تا به سوى آنان بروم و با ايشان ، سخن بگويم ؟ امام عليه السلام ،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ايشان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 محمّد صلى الله عليه و آله را به حق، بشارت دهنده و بيم دهنده ، دعوتگر به خدا با اجازه اش و چراغ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انگيخت ؛ و اين ، آب فرات است كه خوكان و سگان صحرا در آن مى روند ؛ امّا ميان آن و فرزند اين پيامبر ، جدايى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حرف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حسين تشنگى</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1" w:name="pg2169_20651"/>
    </w:p>
    <w:p>
      <w:pPr>
        <w:pStyle w:val="Heading4"/>
        <w:numPr>
          <w:ilvl w:val="3"/>
          <w:numId w:val="1"/>
        </w:numPr>
        <w:rPr/>
      </w:pPr>
      <w:bookmarkStart w:id="1342" w:name="__RefHeading___Toc425914_3804643083"/>
      <w:bookmarkStart w:id="1343" w:name="_Toc509"/>
      <w:bookmarkEnd w:id="1341"/>
      <w:bookmarkEnd w:id="1342"/>
      <w:r>
        <w:rPr/>
        <w:t>۲</w:t>
      </w:r>
      <w:r>
        <w:rPr>
          <w:rtl w:val="true"/>
        </w:rPr>
        <w:t xml:space="preserve"> </w:t>
      </w:r>
      <w:r>
        <w:rPr>
          <w:rtl w:val="true"/>
        </w:rPr>
        <w:t xml:space="preserve">/ </w:t>
      </w:r>
      <w:r>
        <w:rPr/>
        <w:t>۵</w:t>
      </w:r>
      <w:r>
        <w:rPr>
          <w:rtl w:val="true"/>
        </w:rPr>
        <w:t xml:space="preserve"> احتجاج هاى امام عليه السلام بر سپاه كوفه</w:t>
      </w:r>
      <w:bookmarkEnd w:id="1343"/>
    </w:p>
    <w:p>
      <w:pPr>
        <w:pStyle w:val="BookText"/>
        <w:rPr/>
      </w:pPr>
      <w:r>
        <w:rPr>
          <w:rFonts w:ascii="IRNazanin" w:hAnsi="IRNazanin" w:eastAsia="IRNazanin"/>
          <w:color w:val="111111"/>
          <w:sz w:val="28"/>
          <w:sz w:val="28"/>
          <w:szCs w:val="28"/>
          <w:rtl w:val="true"/>
          <w:lang w:bidi="fa-IR"/>
        </w:rPr>
        <w:t xml:space="preserve">خواهد كشيد ، همان گونه كه پيشينيانِ او ، تشنگى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احتجاج هاى امام عليه السلام بر سپاه كوفهتاريخ الطبرىـ به نقل از ضحّاك مِشرَقى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حسين عليه السلام ، اسبى به نام لاحِق بود كه فرزندش امام زين العابدين عليه السلام ، بر آن سوار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دشمن به حسين عليه السلام نزديك شد ، به نزد مَركبش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گشت و بر آن اسب، سوار شد و با بلندترين صدايش، چنين ندا داد كه به گوش همه مردم 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بشنويد و عجله نكنيد تا بر پايه حقّى كه بر من داريد، اندرزتان دهم و دليل در آمدنم بر شما را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پذيرفتيد و سخنم را تصديق كرديد و با من انصاف ورزيديد، سعادتمند مى شويد و راهى بر من نداريد ، و اگر دليل و عذرم را نپذيرفتيد و انصاف نورزيديد،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 و برگِ خويش و شريكانتان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آوريد و هيچ چيز از كارى كه مى كنيد ، بر شما پوشيده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دشمنى من، گام پيش نهيد و به من ، مهلت ندهيد</w:t>
      </w:r>
      <w:r>
        <w:rPr>
          <w:rFonts w:eastAsia="IRNazanin" w:cs="IRNazanin"/>
          <w:color w:val="111111"/>
          <w:sz w:val="28"/>
          <w:szCs w:val="28"/>
          <w:rtl w:val="true"/>
          <w:lang w:bidi="fa-IR"/>
        </w:rPr>
        <w:t xml:space="preserve">» </w:t>
      </w:r>
      <w:r>
        <w:rPr>
          <w:rStyle w:val="FootnoteAnchor"/>
          <w:rtl w:val="true"/>
        </w:rPr>
        <w:footnoteReference w:id="5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من ، خداست كه اين كتاب را نازل كرده است ؛ و او ، سرپرستِ صالحان است</w:t>
      </w:r>
      <w:r>
        <w:rPr>
          <w:rFonts w:eastAsia="IRNazanin" w:cs="IRNazanin"/>
          <w:color w:val="111111"/>
          <w:sz w:val="28"/>
          <w:szCs w:val="28"/>
          <w:rtl w:val="true"/>
          <w:lang w:bidi="fa-IR"/>
        </w:rPr>
        <w:t xml:space="preserve">» </w:t>
      </w:r>
      <w:r>
        <w:rPr>
          <w:rStyle w:val="FootnoteAnchor"/>
          <w:rtl w:val="true"/>
        </w:rPr>
        <w:footnoteReference w:id="5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خواهرانش اين سخن را شنيدند، صيحه زدند و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دخترانش</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 گريه كردند و گريه شان ،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برادرش عبّاس بن على عليه السلام و پسرش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به سوى آنان فرستاد و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ساكت كنيد كه به جانم سوگند ، بس گريه ها خواهند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زنان ، ساكت شدند ، خداوند را مدح و ثنا گفت و آنچه را شايسته بود ، برايش بر شمرد و بر محمّد و فرشتگان و پيامبران خدا ، درود فرستاد و آن قدر از اين گونه سخن گفت كه خدا مى داند و نمى توان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هيچ گاه، نه پيش از او و نه پس از او ، سخنرانى را نديدم كه بليغ تر از او سخن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نَسَبم را در يابيد و بنگريد كه من ، كيستم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خودتان بياييد و آن را سرزنش كنيد و بنگريد كه آيا كُشتن من و هتك حرمتم ، برايتان رواست ؟ آيا من ، فرزند دختر پيامبرتان، و فرزند وصى و پسرعمويش، اوّلين ايمان آورنده به خدا و تصديقگر پيامبرش در آنچه از نزد پروردگارش آورده است ، نيستم ؟ آيا حمزه سيّد الشهدا عليه السلام ، عموى پدرم نيست ؟ آيا جعفرِ شهيد و پرواز كننده با دو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عمويم نيست ؟ آيا اين روايت پُرتكرار ، به شما نرسيده كه پيامبر خدا صلى الله عليه و آله ، در باره من و برادرم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سَرور جوانان بهشت اند ؟ اگر گفته مرا كه حقّ است ، تصديق كنيد ، به خدا سوگند ، از آن زمان كه دانسته ام خداوند ، دروغگو را دشمن مى دارد و به دروغ ساز ، زيان مى زند ، آهنگِ دروغ نكرده ام ، و اگر تكذيبم كنيد ، ميان شما كسانى هستند كه اگر از آنها بپرسيد ، آگاهتان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 اللّه انصارى يا ابوسعيد خُدْرى يا سهل بن سعد ساعدى يا زيد بن اَرقَم يا اَ نَس بن مالك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خبر خواهند داد كه اين گفته را از پيامبر خدا صلى الله عليه و آله ، در باره من و برادرم شنيده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 مانع شما از ريختن خون من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بن ذى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حسين عليه السلام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 مى پرستد ، اگر بداند كه چه مى گويد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حبيب بن مُظاهر به 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چنين مى بينم كه تو نيستى كه خدا را با هفتاد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ترديد و بدون ايمان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گواهى مى دهم كه تو ، راست مى گويى و نمى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دلت مُهر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اين گفته ، ترديد داريد ، آيا در اين هم شك داريد كه من ، پسرِ دختر پيامبرتان هستم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ميان مغرب و مشرق ، كسى غير از من ، در ميان شما و غير از شما ، پسرِ دختر پيامبرتان نيست و تنها من ، پسرِ دختر پيامبرتان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 اين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طلبيد، آيا كسى از شما را كُشته ام يا مالى را از شما بُرده ام يا جراحتى به شما رسانده ام كه مرا به قصاص مى خواهيد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 شنيدند و هيچ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ندا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شَبَث بن رِبعى ، اى حَجّار بن اَبجَر ، اى قيس بن اشعث ، اى يزيد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ننوشتيد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ها رسيده و همه جا ، سبز شده و جويبارها ، پُر و لبريز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بر لشكرى مجهّز و آراسته ، در مى آيى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چنين نكرده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چنين كرده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 نداريد ، مرا وا گذاريد تا از شما روى بگردانم و به سرزمين امنى بروم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قيس بن اشعث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حكم پسرعموهايت را نمى پذيرى كه آنان ، جز آنچه دوست دارى ، رأيى ندارند و چيز ناخوشى از آنان به تو نمى رسد ؟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برادرِ برادرت هستى </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آيا مى خواهى كه بنى هاشم ، بيشتر از خون مسلم بن عقيل را از تو بخواهند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به دست خود و ذليلانه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به آنان نخواهم سپرد و همچون بندگان بى اختيار ، قرار نمى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خود و شما پناه مى برم از آن كه مرا برانيد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و شما ، از هر متكبّرى كه به روز حسابْ ايمان ندارد ،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مَركبش را نشانْد و به عُقبة بن سَمعان ، فرمان داد تا آن را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هم ، آهنگِ جنگ با او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محمّد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هنگامى كه ، پافشارى آنان را در كُشتن خود ديد ، قرآنى را گرفت و آن را گشود و بر سرش نهاد و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خدا و جدّم محمّد ، پيامبر خدا ، ميان من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مرا حلال مى شِمُريد ؟ آيا من پسر دختر پيامبرتان نيستم ؟ آيا سخن جدّم در باره من و برادرم ، به شما نرسيده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سَرور جوانان بهشتى اند ؟ اگر سخن مرا نمى پذيريد ، از جابر و زيد بن اَرقَم و ابو سعيد خُدْرى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جعفر طيّار ، عموى من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بر دوزخ در مى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پيامبر خدا صلى الله عليه و آله ، به من خبر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سگى را مى بينم كه به خون خاندانم ، زبان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گمان ندارم كه آن سگ ، تو</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4" w:name="pg2169_20660"/>
    </w:p>
    <w:p>
      <w:pPr>
        <w:pStyle w:val="Heading4"/>
        <w:numPr>
          <w:ilvl w:val="3"/>
          <w:numId w:val="1"/>
        </w:numPr>
        <w:rPr/>
      </w:pPr>
      <w:bookmarkStart w:id="1345" w:name="__RefHeading___Toc425916_3804643083"/>
      <w:bookmarkStart w:id="1346" w:name="_Toc510"/>
      <w:bookmarkEnd w:id="1344"/>
      <w:bookmarkEnd w:id="1345"/>
      <w:r>
        <w:rPr/>
        <w:t>۲</w:t>
      </w:r>
      <w:r>
        <w:rPr>
          <w:rtl w:val="true"/>
        </w:rPr>
        <w:t xml:space="preserve"> </w:t>
      </w:r>
      <w:r>
        <w:rPr>
          <w:rtl w:val="true"/>
        </w:rPr>
        <w:t xml:space="preserve">/ </w:t>
      </w:r>
      <w:r>
        <w:rPr/>
        <w:t>۶</w:t>
      </w:r>
      <w:r>
        <w:rPr>
          <w:rtl w:val="true"/>
        </w:rPr>
        <w:t xml:space="preserve"> سخن گفتن امام عليه السلام با عمر بن سعد</w:t>
      </w:r>
      <w:bookmarkEnd w:id="1346"/>
    </w:p>
    <w:p>
      <w:pPr>
        <w:pStyle w:val="BookText"/>
        <w:rPr/>
      </w:pP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عبادت كرده ام ، اگر بدانم كه 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سخن گفتن امام عليه السلام با عمر بن سعدمقتل الحسين عليه السلام ، خوارزمىـ به نقل از عبد اللّه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سعد كجاست ؟ او را برايم فرا بخوانيد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را فرا خواندند ؛ ولى دوست نداشت كه به ديدار حسين عليه السلام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عمر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مى كُشى و مى پندارى كه بى نَسَب فرزندِ بى نَسَب ، حكومت سرزمين هاى رى و گرگان را به تو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هرگز به كام خود ، نخواهى رسيد و اين ، حتمى و تمام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 بكن كه تو پس از من ، نه در دنيا شادمان خواهى بود ، نه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 بينم كه سرت را بر نِى ، در كوفه نصب كرده اند و كودكان ، آن را هدف سنگ پرانى خود نموده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 از سخن حسين عليه السلام خشمناك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 روى گردانْد و يارانش را ندا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هستيد ؟ همگى حمله كنيد كه يك لقمه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7" w:name="pg2169_20662"/>
    </w:p>
    <w:p>
      <w:pPr>
        <w:pStyle w:val="Heading4"/>
        <w:numPr>
          <w:ilvl w:val="3"/>
          <w:numId w:val="1"/>
        </w:numPr>
        <w:rPr/>
      </w:pPr>
      <w:bookmarkStart w:id="1348" w:name="__RefHeading___Toc425918_3804643083"/>
      <w:bookmarkStart w:id="1349" w:name="_Toc511"/>
      <w:bookmarkEnd w:id="1347"/>
      <w:bookmarkEnd w:id="1348"/>
      <w:r>
        <w:rPr/>
        <w:t>۲</w:t>
      </w:r>
      <w:r>
        <w:rPr>
          <w:rtl w:val="true"/>
        </w:rPr>
        <w:t xml:space="preserve"> </w:t>
      </w:r>
      <w:r>
        <w:rPr>
          <w:rtl w:val="true"/>
        </w:rPr>
        <w:t xml:space="preserve">/ </w:t>
      </w:r>
      <w:r>
        <w:rPr/>
        <w:t>۷</w:t>
      </w:r>
      <w:r>
        <w:rPr>
          <w:rtl w:val="true"/>
        </w:rPr>
        <w:t xml:space="preserve"> آغاز نبرد و فرا خواندن امام عليه السلام يارانش را به شكيبايى و جهاد</w:t>
      </w:r>
      <w:bookmarkEnd w:id="134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آغاز نبرد و فرا خواندن امام عليه السلام يارانش را به شكيبايى و جهادالإرشاد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ذُوَيد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پرچمت را نزديك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نزديك تر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 تيرش را در چلّه كمانش نهاد و آن را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دهيد كه من ، نخستين تير را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لشكر ، تير انداختند و درگير شدند </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 پيش آمد و تيرى به سوى لشكر حسين عليه السلام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 ، گواهى دهيد كه من ، نخستين تيرانداز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تيرها از سوى آنان ، مانند قطره هاى باران،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خدايتان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مرگى كه چاره اى ندارد ، برخيزيد كه اين تيرها، پيك هاى اين قوم به سوى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گروه ، ساعتى با هم جنگيدند و به يكديگر حمله كردند تا اين كه گروهى از ياران حسين عليه السلام ،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ابن زياد براى جنگ با حسين عليه السلام ، لشكر خود را رو به روى او آراست، حسين عليه السلام نماز صبح را با يارانش خواندـ و روايت شده كه آن روز ، دهم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سخن گفتن ايستاد و پس از حمد و ثناى الهى ،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 به كشته شدن شما و من در امروز ، اجازه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شكيب ورزيدن و جهاد كردن</w:t>
      </w:r>
      <w:r>
        <w:rPr>
          <w:rFonts w:eastAsia="IRNazanin" w:cs="IRNazanin"/>
          <w:color w:val="111111"/>
          <w:sz w:val="28"/>
          <w:szCs w:val="28"/>
          <w:rtl w:val="true"/>
          <w:lang w:bidi="fa-IR"/>
        </w:rPr>
        <w:t xml:space="preserve">!» . </w:t>
      </w:r>
      <w:r>
        <w:rPr>
          <w:rStyle w:val="FootnoteAnchor"/>
          <w:rtl w:val="true"/>
        </w:rPr>
        <w:footnoteReference w:id="568"/>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0" w:name="pg2169_20666"/>
    </w:p>
    <w:p>
      <w:pPr>
        <w:pStyle w:val="Heading4"/>
        <w:numPr>
          <w:ilvl w:val="3"/>
          <w:numId w:val="1"/>
        </w:numPr>
        <w:rPr/>
      </w:pPr>
      <w:bookmarkStart w:id="1351" w:name="__RefHeading___Toc425920_3804643083"/>
      <w:bookmarkStart w:id="1352" w:name="_Toc512"/>
      <w:bookmarkEnd w:id="1350"/>
      <w:bookmarkEnd w:id="1351"/>
      <w:r>
        <w:rPr>
          <w:rtl w:val="true"/>
        </w:rPr>
        <w:t>سخنى در باره شهداى حمله نخست</w:t>
      </w:r>
      <w:bookmarkEnd w:id="1352"/>
    </w:p>
    <w:p>
      <w:pPr>
        <w:pStyle w:val="BookText"/>
        <w:rPr/>
      </w:pPr>
      <w:r>
        <w:rPr>
          <w:rFonts w:ascii="IRNazanin" w:hAnsi="IRNazanin" w:eastAsia="IRNazanin"/>
          <w:color w:val="111111"/>
          <w:sz w:val="28"/>
          <w:sz w:val="28"/>
          <w:szCs w:val="28"/>
          <w:rtl w:val="true"/>
          <w:lang w:bidi="fa-IR"/>
        </w:rPr>
        <w:t xml:space="preserve">سخنى در باره شهداى حمله نخستمعروف است كه در حمله نخست سپاه كوفه به ياران امام حسين عليه السلام ، شمارى از اصحاب امام عليه السلام ـ كه تعداد آنها بيش از پنجاه نفر برآورد شده است ـ به شهادت رسيده اند ، تا آن جا كه ابن شهر آشوب، در كتاب المناقب، شهداى حمله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چهل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و از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نفرِ آنان نيز به نام،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كُشته شده حسين عليه السلام در حمله نخست ، اينان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بن عَجْلان، عِمران بن كعب بن حارث اَشجَعى ، حنظلة بن عمرو شَيبانى، قاسِط بن زُهَير ، كِنانة بن عتيق، عمرو بن مشيعَه، ضَرغامة بن مالك، عامر بن مُسلم ، سيف بن مالك نُمَيرى، عبد الرحمان اَرحَبى، مُجَمّع عائِذى ، حَباب بن حارث، عمرو جَندَعى ، حَلّاس بن عمرو راسِبى ، سَوّار بن ابى عُمَير فَهْمى، عمّار بن ابى سَلامه دالانى ، نُعمان بن عمرو راسِبى ، زاهر بن عمرو، غلام ابن حَمِق ، جَبَلة بن على ، مسعود بن حَجّاج، عبد اللّه بن عُروه غِفارى ، زُهَير بن بِشْر خَثعَمى، عمّار بن حَسّان، عبد اللّه بن عُمَير، مُسلم بن كثير، زُهَير بن سُلَيم، عبد اللّه و عبيد اللّه ، دو پسر زيد بصرى ، همچنين ده تن از غلامان حسين عليه السلام و دو تن از غلامان امير مؤمنان عليه السلام </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به نظر مى رسد كه نخستين منبعى كه به شهادت حدود پنجاه تن از اصحاب امام حسين عليه السلام در حمله سپاه كوفه اشاره كرده، الفتوح ابن اعثم است كه پس از اشاره به نخستين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تيراندازى سپاه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 امام عليه السلام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فَاقتَتَلوا ساعَةً مِنَ النَّهارِ ، حَملَةً واحِدَةً ، حَتّى قُتِلَ مِن أصحابِ الحُسَينِ عليه السلام نَيِّفٌ</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وخَمسونَ رَجُلاً </w:t>
      </w:r>
      <w:r>
        <w:rPr>
          <w:rFonts w:eastAsia="Amiri" w:cs="Amiri" w:ascii="Amiri" w:hAnsi="Amiri"/>
          <w:color w:val="111111"/>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سپس ساعتى از روز را در يك حمله ، با هم جنگيدند تا آن كه بيش از پنجاه تن از ياران حسين عليه السلام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گزارش ابن اعثم، نشان مى دهد كه مقصود، اين است كه كشته شدن حدود پنجاه تن از اصحاب امام عليه السلام ، در اَثناى جنگ و در بخشى از روز عاشورا اتّفاق افتاده است، نه آن كه آنها در حمله اوّل، كشته شده باشند؛ اما خوارزمى، </w:t>
      </w:r>
      <w:r>
        <w:rPr>
          <w:rStyle w:val="FootnoteAnchor"/>
          <w:rtl w:val="true"/>
        </w:rPr>
        <w:footnoteReference w:id="571"/>
      </w:r>
      <w:r>
        <w:rPr>
          <w:rFonts w:ascii="IRNazanin" w:hAnsi="IRNazanin" w:eastAsia="IRNazanin"/>
          <w:color w:val="111111"/>
          <w:sz w:val="28"/>
          <w:sz w:val="28"/>
          <w:szCs w:val="28"/>
          <w:rtl w:val="true"/>
          <w:lang w:bidi="fa-IR"/>
        </w:rPr>
        <w:t xml:space="preserve">بدون توجه به مفهوم دقيق كلام ابن اعثم، اين ماجرا را به گونه اى ديگر برداشت كرده و پس از گزارش حمله اوّل در ادامه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رَمَوهُم هذِهِ الرَّميَةَ قَلَّ أصحابُ الحُسَينِ عليه السلام ، فَبَقِىَ فى هؤُلاءِ القَومِ الَّذينَ يُذكَرونَ فِى المُبارَزَةِ ، وقَد قُتِلَ مِنهُم ما يُنيفُ عَلى خَمسينَ رَجُلاً </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هنگامى كه اين گونه تيراندازى كردند، ياران حسين عليه السلام كاهش يافتند و از ايشان، كسانى ماندند كه در جنگ تن به تن ، ياد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تيراندازى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پنجاه تن از آنان ،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اين نوع گزارش ها ، همان طور كه اشاره شد ، ابن شهر آشوب نيز نام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تن را به عنوان شهداى حمله اوّل، مطرح كرده است ، كه ظاهرا صحيح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در منابع كهن ، سخنى از شهداى حمله اوّل، بدين گونه ديده نمى شود و سخن ابن اعثم، هيچ دلالتى بر اين معنا ندارد؛ بلكه همان طور كه اشاره شد، برخلاف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منابع قابل استناد، مانند الإرشاد مفيد و تاريخ الطبرى ، تنها تيراندازى گروهىِ دشمن رابه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اند و اشاره به شهيدى در اين حمله ندارند؛ بلكه در ادامه گزارش خود، پيروزى هاى ياران امام عليه السلام در حمله تن به تن را</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كرده اند كه موجب مى شود سپاه دشمن، اين گونه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متوقف كند و به صورت جمعى بر سپاه امام عليه السلام حمله 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 نكته مهم، اين كه طبق برخى از همين گزارش ها، سپاهيان امام عليه السلام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نفر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پنجاه تن آنها در اثر تير باران حمله اوّلْ شهيد شده باشند ، افراد باقى مانده، آن اندازه نيستند كه قابل آرايش نظامى باشند ، و چگونه اين گروه اندك مى توانست تا عصر عاشورا مقاومت نمايد ؟ وانگهى، اگر سپاه دشمن مى توانست در اثر تيرباران، در يك لحظه و در يك حمله پنجاه تن از ياران امام عليه السلام را از بين ببرد ، قطعا مى توانست با ادامه تير باران، در مدتى كوتاه ، جنگ را به سرانجام برسانَد و ديگر نياز به جنگ تن به تن يا حمله گروهى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آنچه درباره شهداى حمله اوّل ، خصوصا در المناقب ابن شهرآشوب آمده، ظاهرا قابل قبول نيست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3" w:name="pg2169_20672"/>
    </w:p>
    <w:p>
      <w:pPr>
        <w:pStyle w:val="Heading4"/>
        <w:numPr>
          <w:ilvl w:val="3"/>
          <w:numId w:val="1"/>
        </w:numPr>
        <w:rPr/>
      </w:pPr>
      <w:bookmarkStart w:id="1354" w:name="__RefHeading___Toc425922_3804643083"/>
      <w:bookmarkStart w:id="1355" w:name="_Toc513"/>
      <w:bookmarkEnd w:id="1353"/>
      <w:bookmarkEnd w:id="1354"/>
      <w:r>
        <w:rPr>
          <w:rtl w:val="true"/>
        </w:rPr>
        <w:t>توضيحى در باره مقصود از اجازه دادن خدا براى كشته شدن امام حسين عليه السلام و</w:t>
      </w:r>
      <w:bookmarkEnd w:id="1355"/>
    </w:p>
    <w:p>
      <w:pPr>
        <w:pStyle w:val="Heading5"/>
        <w:numPr>
          <w:ilvl w:val="4"/>
          <w:numId w:val="1"/>
        </w:numPr>
        <w:rPr/>
      </w:pPr>
      <w:bookmarkStart w:id="1356" w:name="__RefHeading___Toc425924_3804643083"/>
      <w:bookmarkStart w:id="1357" w:name="_Toc514"/>
      <w:bookmarkEnd w:id="1356"/>
      <w:r>
        <w:rPr/>
        <w:t>۱</w:t>
      </w:r>
      <w:r>
        <w:rPr>
          <w:rtl w:val="true"/>
        </w:rPr>
        <w:t xml:space="preserve"> </w:t>
      </w:r>
      <w:r>
        <w:rPr>
          <w:rtl w:val="true"/>
        </w:rPr>
        <w:t xml:space="preserve">. </w:t>
      </w:r>
      <w:r>
        <w:rPr>
          <w:rtl w:val="true"/>
        </w:rPr>
        <w:t>اذن تشريعى</w:t>
      </w:r>
      <w:bookmarkEnd w:id="1357"/>
    </w:p>
    <w:p>
      <w:pPr>
        <w:pStyle w:val="Heading5"/>
        <w:numPr>
          <w:ilvl w:val="4"/>
          <w:numId w:val="1"/>
        </w:numPr>
        <w:rPr/>
      </w:pPr>
      <w:bookmarkStart w:id="1358" w:name="__RefHeading___Toc425926_3804643083"/>
      <w:bookmarkStart w:id="1359" w:name="_Toc515"/>
      <w:bookmarkEnd w:id="1358"/>
      <w:r>
        <w:rPr/>
        <w:t>۲</w:t>
      </w:r>
      <w:r>
        <w:rPr>
          <w:rtl w:val="true"/>
        </w:rPr>
        <w:t xml:space="preserve"> </w:t>
      </w:r>
      <w:r>
        <w:rPr>
          <w:rtl w:val="true"/>
        </w:rPr>
        <w:t xml:space="preserve">. </w:t>
      </w:r>
      <w:r>
        <w:rPr>
          <w:rtl w:val="true"/>
        </w:rPr>
        <w:t>اذن تكوينى</w:t>
      </w:r>
      <w:bookmarkEnd w:id="1359"/>
    </w:p>
    <w:p>
      <w:pPr>
        <w:pStyle w:val="BookText"/>
        <w:rPr/>
      </w:pPr>
      <w:r>
        <w:rPr>
          <w:rFonts w:ascii="Amiri" w:hAnsi="Amiri" w:eastAsia="Amiri" w:cs="Amiri"/>
          <w:color w:val="111111"/>
          <w:sz w:val="28"/>
          <w:sz w:val="28"/>
          <w:szCs w:val="28"/>
          <w:rtl w:val="true"/>
          <w:lang w:bidi="ar-SA"/>
        </w:rPr>
        <w:t xml:space="preserve">توضيحى در باره مقصود از اجازه دادن خدا براى كشته شدن امام حسين عليه السلام و يارانشدر برخى از روايات ، به نقل از امام حسين عليه السلام آمده كه ايشان ، صبح عاشورا ، ضمن دعوت كردن ياران خود به شكيبايى و مقاومت ،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قَد أذِنَ فى قَتلِكُمُ اليَومَ وقَتلى </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خداوند عز و جل امروز به كشتن شدن شما و من ،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اين گونه روايات ، اين پرسش پيش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اذن الهى در كشته شدن امام عليه السلام و يارانش چيست ؟ پاسخ ، اين است كه اذن الهى ، بر دو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تشريعىبدين معنا كه در نظام قانون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مواردى ، خداوند متعال ، اجازه مى دهد كه انسان ، كارى را انجام دهد ، و در مواردى نيز اجازه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كشته شدن امام عليه السلام و يارانش ، سرآمد محرّمات تشريعى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كه ملاحظه شد ، قطعا اذن تشريعى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تكوينىمقصود از اذن تكوينى ، اين است كه تحقّق هر پديده در جهان ، منوط به اجازه تكوينى آفريدگار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 اين كه در نظام آفرينش ، هر پديده ، علّت خاصّى دارد كه تنها از مجراى آن ، قابل تحقّق است ؛ امّا تأثير اسباب در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مُسبّبات ، منوط به اذن الهى است ؛ يعنى براى نمونه ، تا خدا نخواهد ، آتش نمى سوزانَد ، چنان كه آتش نمرود ، ابراهيم عليه السلام را نسوزانْد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تا خدا نخواهد ، كارد نمى بُرَد ، چنان كه كاردِ ابراهيم عليه السلام ، گلوىِ اسماعيل عليه السلام را نبُريد ، و اين ،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مقتضاى آزادى انسان ، امكان داشتن اجتماع اذن تكوينى الهى و نهى تشريعىِ اوست ؛ زيرا در غير اين صورت ، مخالفت با نهى تشريعى ، امكان پذير نخواهد بود ، و اين ، به معناى آزادى نداشتن انسان در انتخاب يكى از دو راه سعادت و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سخن امام حسين عليه السلام در مورد اذن خداوند متعال در كُشته شدن او و يارانش ، اشاره به اين آيه شريف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ومَآ أَصَابَ مِن مُّصِيبَةٍ إِلَا بِإِذْنِ اللَّهِ ؛ </w:t>
      </w:r>
      <w:r>
        <w:rPr>
          <w:rStyle w:val="FootnoteAnchor"/>
          <w:rtl w:val="true"/>
        </w:rPr>
        <w:footnoteReference w:id="574"/>
      </w:r>
      <w:r>
        <w:rPr>
          <w:rFonts w:ascii="IRNazanin" w:hAnsi="IRNazanin" w:eastAsia="IRNazanin"/>
          <w:color w:val="111111"/>
          <w:sz w:val="28"/>
          <w:sz w:val="28"/>
          <w:szCs w:val="28"/>
          <w:rtl w:val="true"/>
          <w:lang w:bidi="fa-IR"/>
        </w:rPr>
        <w:t xml:space="preserve">هيچ ناگوارى اى به شما نمى رسد ، مگر به فرمان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از آن نيز اذن تكوينى الهى در حادثه خونين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امام عليه السلام با اين سخن ، مى خواهد به ياران خود بگويد كه تقدير حكيمانه خداوند ، اين است كه ما همگى ، امروز ، در راه انجام وظيفه ، شهيد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بايد در برابر اين مصيبت ، شكيبايى پيشه سازيم و تسليم تقدير الهى و راضى به قضاى او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ميدان نبرد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0" w:name="pg2169_20676"/>
    </w:p>
    <w:p>
      <w:pPr>
        <w:pStyle w:val="Heading4"/>
        <w:numPr>
          <w:ilvl w:val="3"/>
          <w:numId w:val="1"/>
        </w:numPr>
        <w:rPr/>
      </w:pPr>
      <w:bookmarkStart w:id="1361" w:name="__RefHeading___Toc425928_3804643083"/>
      <w:bookmarkStart w:id="1362" w:name="_Toc516"/>
      <w:bookmarkEnd w:id="1360"/>
      <w:bookmarkEnd w:id="1361"/>
      <w:r>
        <w:rPr/>
        <w:t>۲</w:t>
      </w:r>
      <w:r>
        <w:rPr>
          <w:rtl w:val="true"/>
        </w:rPr>
        <w:t xml:space="preserve"> </w:t>
      </w:r>
      <w:r>
        <w:rPr>
          <w:rtl w:val="true"/>
        </w:rPr>
        <w:t xml:space="preserve">/ </w:t>
      </w:r>
      <w:r>
        <w:rPr/>
        <w:t>۸</w:t>
      </w:r>
      <w:r>
        <w:rPr>
          <w:rtl w:val="true"/>
        </w:rPr>
        <w:t xml:space="preserve"> سبقت جستن براى مبارزه و رقابت در آن</w:t>
      </w:r>
      <w:bookmarkEnd w:id="1362"/>
    </w:p>
    <w:p>
      <w:pPr>
        <w:pStyle w:val="Heading4"/>
        <w:numPr>
          <w:ilvl w:val="3"/>
          <w:numId w:val="1"/>
        </w:numPr>
        <w:rPr/>
      </w:pPr>
      <w:bookmarkStart w:id="1363" w:name="__RefHeading___Toc425930_3804643083"/>
      <w:bookmarkStart w:id="1364" w:name="_Toc517"/>
      <w:bookmarkEnd w:id="1363"/>
      <w:r>
        <w:rPr/>
        <w:t>۲</w:t>
      </w:r>
      <w:r>
        <w:rPr>
          <w:rtl w:val="true"/>
        </w:rPr>
        <w:t xml:space="preserve"> </w:t>
      </w:r>
      <w:r>
        <w:rPr>
          <w:rtl w:val="true"/>
        </w:rPr>
        <w:t xml:space="preserve">/ </w:t>
      </w:r>
      <w:r>
        <w:rPr/>
        <w:t>۹</w:t>
      </w:r>
      <w:r>
        <w:rPr>
          <w:rtl w:val="true"/>
        </w:rPr>
        <w:t xml:space="preserve"> قوّت جنگى ياران امام عليه السلام</w:t>
      </w:r>
      <w:bookmarkEnd w:id="136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سبقت جستن براى مبارزه و رقابت در آنتاريخ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ياران حسين عليه السلام ، فراوانىِ دشمن را ديدند و دانستند كه نمى توانند آنان را از دست يافتن به حسين عليه السلام و خودشان باز بدارند ، در كشته شدن پيشِ روى او ، با هم مسابقه دادند </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قوّت جنگى ياران امام عليه السلامتاريخ الطبرىـ به نقل از يحيى بن هانى بن عُروه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كشته هاى لشكر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تن به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شد ، عمرو بن حجّاج ،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با چه كسانى مى جنگيد ؟ سواران اين ديار ، قومى دست از جان 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به هماوردىِ آنان ، در نيايد كه آنان ، اندك اند و نمى پايند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تنها سنگ به آنان بزنيد، آنها را از پاى در مى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سوى لشكرش فرستاد و بر ايشان حكم كرد كه هيچ كدامشان با هيچ يك از آنها ، نبرد تن به تن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5" w:name="pg2169_20678"/>
    </w:p>
    <w:p>
      <w:pPr>
        <w:pStyle w:val="Heading4"/>
        <w:numPr>
          <w:ilvl w:val="3"/>
          <w:numId w:val="1"/>
        </w:numPr>
        <w:rPr/>
      </w:pPr>
      <w:bookmarkStart w:id="1366" w:name="__RefHeading___Toc425932_3804643083"/>
      <w:bookmarkStart w:id="1367" w:name="_Toc518"/>
      <w:bookmarkEnd w:id="1365"/>
      <w:bookmarkEnd w:id="1366"/>
      <w:r>
        <w:rPr/>
        <w:t>۲</w:t>
      </w:r>
      <w:r>
        <w:rPr>
          <w:rtl w:val="true"/>
        </w:rPr>
        <w:t xml:space="preserve"> </w:t>
      </w:r>
      <w:r>
        <w:rPr>
          <w:rtl w:val="true"/>
        </w:rPr>
        <w:t xml:space="preserve">/ </w:t>
      </w:r>
      <w:r>
        <w:rPr/>
        <w:t>۱۰</w:t>
      </w:r>
      <w:r>
        <w:rPr>
          <w:rtl w:val="true"/>
        </w:rPr>
        <w:t xml:space="preserve"> شدّت جنگ در نيمه روز</w:t>
      </w:r>
      <w:bookmarkEnd w:id="136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شدّت جنگ در نيمه روزأنساب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بر مَركبش سوار شد و قرآن را در دامان خود و پيشِ رويش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اقدام، جز بر هجوم و جسارت دشمنان به او نيفزود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سعد ، حُصَين بن تميم را فرا خواند و دسته زرهپوش و پانصد تيرانداز را با او همراه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ياران حسين عليه السلام را تيرباران كردند تا اسب هايشان را از پاى در آوردند و همه لشكر حسين عليه السلام ، پياده شدند و در نيمه روز ، به شدّت و بدون توقّف جنگيدند و با نزديك و يك جا قرار دادن خيمه ها و افروختن آتش در پشتِ خود، كارى كرده بودند كه فقط از يك جبهه ، امكان رويارويى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 به تخريب خيمه ها و سنگرهايشان فرمان داد كه با نيزه ها و شمشيرهاى خود ، آنها را دريدند و شمر ، از جناح چپ ، يورش بُرد تا آن جا كه با نيزه اش به خيمه حسين عليه السلام زد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آتش بياوريد تا اين خيمه را با اهلش بسوزانم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شيوَن و وِلوِله ، ميان زنان برخاست و از خيمه ، بيرون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آتش مى خواهى تا خيمه ام را با اهلم بسوزانى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الحسين عليه السلام ،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بن ذى الجوشن ، حمله كرد ؛ ولى در برابرش</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ايستادگى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حسين عليه السلام ، با آن كه تنها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سوار بودند ، به شدّت مى جنگيدند و بر هيچ سويى از لشكر كوفه حمله نمى بُردند، جز آن كه آن را مى شكافتند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سعد ، حُصَين بن نُمَير را با پانصد تير انداز ،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جلو آمدند تا به نزديك حسين عليه السلام و يارانش رسيدند و آنان را تيرباران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نگذشت كه مَركب هايشان را از پاى در آوردند و با آنان جنگيدند تا ظهر ، فرا رسيد و كار جنگ ، بالا گرفت ؛ امّا ياران ابن سعد ، نتوانستند جز از يك جبهه ، بر آنانْ وارد شوند ؛ زيرا خيمه هايشان ، گِرد هم و به يكديگر ، نزديك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 عمر بن سعد ، پيادگان را فرستاد تا خيمه ها را از چپ و راستشان ويران كرده ، از هم جدا كنند و سپس به محاصره خود در آورند ؛ امّا ياران حسين عليه السلام ، در دسته هاى سه ، چهار نفرى ، ميان خيمه ها پنهان مى شدند و بر هر يك از آنها كه مشغول ويران كردن خيمه ها و غارت آنها بود ، يورش مى بردند و از نزديك ، او را مى زدند و مى انداختند و مى 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بن سعد ، فرمان داد كه خيمه ها را با آتش بسوزانند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بگذاريد تا آنها را بسوزانند ، كه اگر چنين كنند، نمى توانند از آن بگذرند و به شما برسند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خيمه ها را سوزاندند و همان گونه شد كه حسين عليه السلام گفته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را مى ترسانى، مادرت ، به عزايت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نيز از كارش خجالت كشيد و از آن ، منصرف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از يك جبهه ، نتوانستند با آنان بجنگند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ياران زُهَير بن قَين هم حمله بُردند و ابو عُذره ضَبابى از ياران شمر را كُشتند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پيوسته ، ياران حسين عليه السلام ، يكى يكى كُشته مى شدند و به دليل كم بودنشان ، در آنها معلوم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عمر نيز ، ده تن ده تن ، كُشته مى شدند ؛ امّا چون فراوان </w:t>
      </w:r>
      <w:r>
        <w:rPr>
          <w:rFonts w:eastAsia="IRNazanin" w:cs="IRNazanin"/>
          <w:color w:val="111111"/>
          <w:sz w:val="28"/>
          <w:szCs w:val="28"/>
          <w:rtl w:val="true"/>
          <w:lang w:bidi="fa-IR"/>
        </w:rPr>
        <w:t>.</w:t>
      </w:r>
      <w:bookmarkStart w:id="1368" w:name="pg2169_20682"/>
    </w:p>
    <w:p>
      <w:pPr>
        <w:pStyle w:val="Heading4"/>
        <w:numPr>
          <w:ilvl w:val="3"/>
          <w:numId w:val="1"/>
        </w:numPr>
        <w:rPr/>
      </w:pPr>
      <w:bookmarkStart w:id="1369" w:name="__RefHeading___Toc425934_3804643083"/>
      <w:bookmarkStart w:id="1370" w:name="_Toc519"/>
      <w:bookmarkEnd w:id="1368"/>
      <w:bookmarkEnd w:id="1369"/>
      <w:r>
        <w:rPr/>
        <w:t>۲</w:t>
      </w:r>
      <w:r>
        <w:rPr>
          <w:rtl w:val="true"/>
        </w:rPr>
        <w:t xml:space="preserve"> </w:t>
      </w:r>
      <w:r>
        <w:rPr>
          <w:rtl w:val="true"/>
        </w:rPr>
        <w:t xml:space="preserve">/ </w:t>
      </w:r>
      <w:r>
        <w:rPr/>
        <w:t>۱۱</w:t>
      </w:r>
      <w:r>
        <w:rPr>
          <w:rtl w:val="true"/>
        </w:rPr>
        <w:t xml:space="preserve"> نماز جماعت در ظهر عاشورا به امامت حسين عليه السلام</w:t>
      </w:r>
      <w:bookmarkEnd w:id="1370"/>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بودند ، در آنها معلوم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نماز جماعت در ظهر عاشورا به امامت حسين عليه السلامفى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العيون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حسين عليه السلام ، پيوسته كشته مى شدند و چون يكى دو تن از آنان كُشته مى شد، معلوم مى شد ؛ امّا هر چه از دشمن كشته مى شد ، معلوم نمى گشت ؛ زيرا آنان ، فراوان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ابوثُمامه عمرو بن عبد اللّه صائدى چنين ديد ،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اينان ، به تو نزديك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كُشته نمى شوى تا من ـ اگر خدا بخواهد ـ ، پيش از تو كُشته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كه پروردگارم را در حالى ملاقات كنم كه اين نمازى را كه وقتش فرا رسيده ، بخوانم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العيون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 سرش را بلند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نماز ، ياد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از نمازگزارانِ ذكرگو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 اوّلِ وقت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بخواهيد كه از ما دست بكِشند تا نماز بخوانيم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حُصَين بن تميم ،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پذيرفته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مُظاهر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اى كه نماز، از خاندان پيامبر خدا صلى الله عليه و آله قبول نمى شود و از تو ـ اى درازگوش ـ ، پذيرفته مى شود ؟</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ثُمامه صاعدى ، يكى از پسرعموهايش را كه در لشكر دشمن بود ،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نماز ظهر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با ايشان ، نماز خوف گزارد و آن گاه ، بعد از ظهر ، دوباره جنگيدند و جنگ ،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طاب ثراه رواالإرشاد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 بالا گرفت و شديد شد و كشتگان و زخميان در ياران ابا عبد اللّه الحسين عليه السلام ، فراوان شدند ، تا آن كه ظهر شد و حسين عليه السلام با يارانش، نماز خوف گزارد </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bookmarkStart w:id="1371" w:name="pg2169_20685"/>
    </w:p>
    <w:p>
      <w:pPr>
        <w:pStyle w:val="Heading4"/>
        <w:numPr>
          <w:ilvl w:val="3"/>
          <w:numId w:val="1"/>
        </w:numPr>
        <w:rPr/>
      </w:pPr>
      <w:bookmarkStart w:id="1372" w:name="__RefHeading___Toc425936_3804643083"/>
      <w:bookmarkStart w:id="1373" w:name="_Toc520"/>
      <w:bookmarkEnd w:id="1371"/>
      <w:bookmarkEnd w:id="1372"/>
      <w:r>
        <w:rPr>
          <w:rtl w:val="true"/>
        </w:rPr>
        <w:t>اشاره اى به چگونگى به جا آوردنِ نماز خوف</w:t>
      </w:r>
      <w:bookmarkEnd w:id="1373"/>
    </w:p>
    <w:p>
      <w:pPr>
        <w:pStyle w:val="BookText"/>
        <w:rPr/>
      </w:pPr>
      <w:r>
        <w:rPr>
          <w:rFonts w:ascii="IRNazanin" w:hAnsi="IRNazanin" w:eastAsia="IRNazanin"/>
          <w:color w:val="111111"/>
          <w:sz w:val="28"/>
          <w:sz w:val="28"/>
          <w:szCs w:val="28"/>
          <w:rtl w:val="true"/>
          <w:lang w:bidi="fa-IR"/>
        </w:rPr>
        <w:t>اشاره اى به چگونگى به جا آوردنِ نماز خوفدر بيشتر نقل ها ، آمده است كه امام حسين عليه السلام ، نماز ظهر عاشورا را با جماعت ، به شكل نماز خوف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نماز خوف ، مانند نماز مسافر ، چه به صورت فُرادا و چه به جماعت ، 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صورتى كه به جماعتْ خوانده شود ، بنا بر مشهور ، بدين گونه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 دو دسته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 يك ركعت با امام مى خوانند و امام ، پس از اِتمام ركعت اوّل ، تأمّل مى كند تا مأمومان ، ركعت دوم را فُرادا بخوانند و خود را به سنگرها و نقاطى كه بايد بروند ، مى رسانند و آن گاه ، گروه دوم ، جاى آنها را مى گيرند و ركعت اوّل خود را با ركعت دوم امام ، به جا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 به گونه هاى ديگرى نيز بيان شده و جزئيات بيشترى دارد كه در كتب تفسيرى و فقهى ، آمده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4" w:name="pg2169_20687"/>
    </w:p>
    <w:p>
      <w:pPr>
        <w:pStyle w:val="Heading4"/>
        <w:numPr>
          <w:ilvl w:val="3"/>
          <w:numId w:val="1"/>
        </w:numPr>
        <w:rPr/>
      </w:pPr>
      <w:bookmarkStart w:id="1375" w:name="__RefHeading___Toc425938_3804643083"/>
      <w:bookmarkStart w:id="1376" w:name="_Toc521"/>
      <w:bookmarkEnd w:id="1374"/>
      <w:bookmarkEnd w:id="1375"/>
      <w:r>
        <w:rPr/>
        <w:t>۲</w:t>
      </w:r>
      <w:r>
        <w:rPr>
          <w:rtl w:val="true"/>
        </w:rPr>
        <w:t xml:space="preserve"> </w:t>
      </w:r>
      <w:r>
        <w:rPr>
          <w:rtl w:val="true"/>
        </w:rPr>
        <w:t xml:space="preserve">/ </w:t>
      </w:r>
      <w:r>
        <w:rPr/>
        <w:t>۱۲</w:t>
      </w:r>
      <w:r>
        <w:rPr>
          <w:rtl w:val="true"/>
        </w:rPr>
        <w:t xml:space="preserve"> سخن امام عليه السلام با يارانش</w:t>
      </w:r>
      <w:bookmarkEnd w:id="137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سخن امام عليه السلام با يارانش نگاهى به ميدان نبردفى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معانى الأخبارـ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عليه السلام سخت شد ، همراهانش به او نگريستند و او حالى متفاوت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همراهانش هر چه كار سخت تر مى شد ، رنگشان دگرگون مى شد و مضطرب مى شدند و دل هايشان به تپش مى افتاد ، اما امام و برخى ياران ويژه اش رنگشان ، گلگون مى شد و اندامشان آرامش مى يافت و جان هايشان ، قرار 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به برخى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كه او باكى از مرگ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بزرگ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جز پلى نيست كه شما را از سختى و ناخوشى ، به سوى بهشتِ پُرگستره و نعمتِ جاويدان ، عبور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كدامتان خوش ندارد كه از زندان به قصر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براى دشمنانتان ، مانند انتقال از قصر به زندان و شكنجه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از پيامبر خدا صلى الله عليه و آله برايم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زندانِ مؤمن و بوستانِ كافر است و مرگ ، پل مؤمنان به سوى بهشت هايشان و پل كافران به دوزخشان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مى گويم و نه به من ، دروغ 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7" w:name="pg2169_20689"/>
    </w:p>
    <w:p>
      <w:pPr>
        <w:pStyle w:val="Heading4"/>
        <w:numPr>
          <w:ilvl w:val="3"/>
          <w:numId w:val="1"/>
        </w:numPr>
        <w:rPr/>
      </w:pPr>
      <w:bookmarkStart w:id="1378" w:name="__RefHeading___Toc425940_3804643083"/>
      <w:bookmarkStart w:id="1379" w:name="_Toc522"/>
      <w:bookmarkEnd w:id="1377"/>
      <w:bookmarkEnd w:id="1378"/>
      <w:r>
        <w:rPr/>
        <w:t>۲</w:t>
      </w:r>
      <w:r>
        <w:rPr>
          <w:rtl w:val="true"/>
        </w:rPr>
        <w:t xml:space="preserve"> </w:t>
      </w:r>
      <w:r>
        <w:rPr>
          <w:rtl w:val="true"/>
        </w:rPr>
        <w:t xml:space="preserve">/ </w:t>
      </w:r>
      <w:r>
        <w:rPr/>
        <w:t>۱۳</w:t>
      </w:r>
      <w:r>
        <w:rPr>
          <w:rtl w:val="true"/>
        </w:rPr>
        <w:t xml:space="preserve"> سلام وداع</w:t>
      </w:r>
      <w:bookmarkEnd w:id="1379"/>
    </w:p>
    <w:p>
      <w:pPr>
        <w:pStyle w:val="Heading4"/>
        <w:numPr>
          <w:ilvl w:val="3"/>
          <w:numId w:val="1"/>
        </w:numPr>
        <w:rPr/>
      </w:pPr>
      <w:bookmarkStart w:id="1380" w:name="__RefHeading___Toc425942_3804643083"/>
      <w:bookmarkStart w:id="1381" w:name="_Toc523"/>
      <w:bookmarkEnd w:id="1380"/>
      <w:r>
        <w:rPr/>
        <w:t>۲</w:t>
      </w:r>
      <w:r>
        <w:rPr>
          <w:rtl w:val="true"/>
        </w:rPr>
        <w:t xml:space="preserve"> </w:t>
      </w:r>
      <w:r>
        <w:rPr>
          <w:rtl w:val="true"/>
        </w:rPr>
        <w:t xml:space="preserve">/ </w:t>
      </w:r>
      <w:r>
        <w:rPr/>
        <w:t>۱۴</w:t>
      </w:r>
      <w:r>
        <w:rPr>
          <w:rtl w:val="true"/>
        </w:rPr>
        <w:t xml:space="preserve"> دعا و گريه برخى بزرگان كوفه براى امام عليه السلام</w:t>
      </w:r>
      <w:bookmarkEnd w:id="138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وداعالمناقب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ياران كه مى خواست به ميدان برود ، با حسين عليه السلام خداحافظى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هم پاسخ مى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تو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پىِ تو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 قرائت مى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برخى از آنان ، پيمان خويش را به انجام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 چشم به راه اند</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حسين عليه السلام ، دوتا دوتا و يكى يكى ، نزدش مى آمدند و پيشِ رويش مى جنگيدند و حسين عليه السلام هم برايشان ، دعا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بهترين جزاى پرهيزگاران را به شما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هم بر حسين عليه السلام ، سلام مى دادند و مى جنگيدند تا كشته شوند </w:t>
      </w:r>
      <w:r>
        <w:rPr>
          <w:rFonts w:eastAsia="IRNazanin" w:cs="IRNazanin"/>
          <w:color w:val="111111"/>
          <w:sz w:val="28"/>
          <w:szCs w:val="28"/>
          <w:rtl w:val="true"/>
          <w:lang w:bidi="fa-IR"/>
        </w:rPr>
        <w:t xml:space="preserve">. </w:t>
      </w:r>
      <w:r>
        <w:rPr>
          <w:rStyle w:val="FootnoteAnchor"/>
        </w:rPr>
        <w:footnoteReference w:id="579"/>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دعا و گريه برخى بزرگان كوفه براى امام عليه السلامتاريخ الطبرىـ به نقل از سعد بن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بزرگان كوفه ، بر تپّه اى ايستاده بودند و مى گريستند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نصرتت را نازل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پايين نمى آييد و يارى اش نمى دهيد؟</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2" w:name="pg2169_20691"/>
    </w:p>
    <w:p>
      <w:pPr>
        <w:pStyle w:val="Heading4"/>
        <w:numPr>
          <w:ilvl w:val="3"/>
          <w:numId w:val="1"/>
        </w:numPr>
        <w:rPr/>
      </w:pPr>
      <w:bookmarkStart w:id="1383" w:name="__RefHeading___Toc425944_3804643083"/>
      <w:bookmarkStart w:id="1384" w:name="_Toc524"/>
      <w:bookmarkEnd w:id="1382"/>
      <w:bookmarkEnd w:id="1383"/>
      <w:r>
        <w:rPr/>
        <w:t>۲</w:t>
      </w:r>
      <w:r>
        <w:rPr>
          <w:rtl w:val="true"/>
        </w:rPr>
        <w:t xml:space="preserve"> </w:t>
      </w:r>
      <w:r>
        <w:rPr>
          <w:rtl w:val="true"/>
        </w:rPr>
        <w:t xml:space="preserve">/ </w:t>
      </w:r>
      <w:r>
        <w:rPr/>
        <w:t>۱۵</w:t>
      </w:r>
      <w:r>
        <w:rPr>
          <w:rtl w:val="true"/>
        </w:rPr>
        <w:t xml:space="preserve"> آخرين دعاى حسين عليه السلام در روز عاشورا</w:t>
      </w:r>
      <w:bookmarkEnd w:id="138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آخرين دعاى حسين عليه السلام در روز عاشوراحضرت عبدالعظيم فرمودند از جناب امام على النقى عليمصباح المتهجّدـ به نقل از ابو عبد اللّه ، حسين بن على بن سفيان بَزوفَرى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دعاى امام حسين عليه السلام در روزى كه او را در ميان گرفتند و مغلوب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والامكان ، سِتُرگِ چيره ، چاره ساز و بى نياز از آفريده هايى كه بزرگى ات فراگير است و بر هر چه بخواهى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رحمتت نزديك و وعده ات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ريزنده نعمت ، نيكوْآزمون ، نزديكْ چون خوانده شوى ، محيط بر هر چه آفريدى ، پذيرنده توبه آن كه به سويت باز گردد ، توانا بر هر چه اراده كنى ، دريابنده هر چه بجويى ، سپاس گزارى ، چون سپاسَت بگزارند و ياد كننده اى ، چون يادت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نياز ، تو را مى خوانم و از سرِ نادارى ، به تو رغبت مى ورزم و از سرِ ترس ، به تو پناه مى برم و از سرِ اندوه ، نزد تو مى گِريم و از سرِ ضعف ، يارى ات را مى طلبم و براى كفايت كردن ، بر تو توكّل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قوم ما ، داورى كن كه آنان ، ما را فريفتند و نيرنگ زدند و ما را وا نهادند و به ما خيانت كردند و ما را كُشتند ، در حالى كه ما خاندانِ پيامبرت و فرزندان حبيبت محمّد بن عبد اللّه صلى الله عليه و آله هستيم كه او را به رسالتت برگزيدى و بر وحى ات امينش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ما فَرَجى و گشايشى قرار ده ، به رحمتت ، اى مهربان ترينِ مهربانان </w:t>
      </w:r>
      <w:r>
        <w:rPr>
          <w:rFonts w:eastAsia="IRNazanin" w:cs="IRNazanin"/>
          <w:color w:val="111111"/>
          <w:sz w:val="28"/>
          <w:szCs w:val="28"/>
          <w:rtl w:val="true"/>
          <w:lang w:bidi="fa-IR"/>
        </w:rPr>
        <w:t xml:space="preserve">!» . </w:t>
      </w:r>
      <w:r>
        <w:rPr>
          <w:rStyle w:val="FootnoteAnchor"/>
          <w:rtl w:val="true"/>
        </w:rPr>
        <w:footnoteReference w:id="581"/>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5" w:name="pg2169_20693"/>
    </w:p>
    <w:p>
      <w:pPr>
        <w:pStyle w:val="Heading3"/>
        <w:numPr>
          <w:ilvl w:val="2"/>
          <w:numId w:val="1"/>
        </w:numPr>
        <w:rPr/>
      </w:pPr>
      <w:bookmarkStart w:id="1386" w:name="__RefHeading___Toc425946_3804643083"/>
      <w:bookmarkStart w:id="1387" w:name="_Toc525"/>
      <w:bookmarkEnd w:id="1385"/>
      <w:bookmarkEnd w:id="1386"/>
      <w:r>
        <w:rPr>
          <w:rtl w:val="true"/>
        </w:rPr>
        <w:t xml:space="preserve">فصل سوم </w:t>
      </w:r>
      <w:r>
        <w:rPr>
          <w:rtl w:val="true"/>
        </w:rPr>
        <w:t xml:space="preserve">: </w:t>
      </w:r>
      <w:r>
        <w:rPr>
          <w:rtl w:val="true"/>
        </w:rPr>
        <w:t>شهادت ياران امام حسين عليه السلام</w:t>
      </w:r>
      <w:bookmarkEnd w:id="1387"/>
    </w:p>
    <w:p>
      <w:pPr>
        <w:pStyle w:val="Heading4"/>
        <w:numPr>
          <w:ilvl w:val="3"/>
          <w:numId w:val="1"/>
        </w:numPr>
        <w:rPr/>
      </w:pPr>
      <w:bookmarkStart w:id="1388" w:name="__RefHeading___Toc425948_3804643083"/>
      <w:bookmarkStart w:id="1389" w:name="_Toc526"/>
      <w:bookmarkEnd w:id="1388"/>
      <w:r>
        <w:rPr/>
        <w:t>۳</w:t>
      </w:r>
      <w:r>
        <w:rPr>
          <w:rtl w:val="true"/>
        </w:rPr>
        <w:t xml:space="preserve"> </w:t>
      </w:r>
      <w:r>
        <w:rPr>
          <w:rtl w:val="true"/>
        </w:rPr>
        <w:t xml:space="preserve">/ </w:t>
      </w:r>
      <w:r>
        <w:rPr/>
        <w:t>۱</w:t>
      </w:r>
      <w:r>
        <w:rPr>
          <w:rtl w:val="true"/>
        </w:rPr>
        <w:t xml:space="preserve"> ويژگى هاى ياران امام عليه السلام</w:t>
      </w:r>
      <w:bookmarkEnd w:id="1389"/>
    </w:p>
    <w:p>
      <w:pPr>
        <w:pStyle w:val="Heading5"/>
        <w:numPr>
          <w:ilvl w:val="4"/>
          <w:numId w:val="1"/>
        </w:numPr>
        <w:rPr/>
      </w:pPr>
      <w:bookmarkStart w:id="1390" w:name="__RefHeading___Toc425950_3804643083"/>
      <w:bookmarkStart w:id="1391" w:name="_Toc527"/>
      <w:bookmarkEnd w:id="1390"/>
      <w:r>
        <w:rPr/>
        <w:t>۱</w:t>
      </w:r>
      <w:r>
        <w:rPr>
          <w:rtl w:val="true"/>
        </w:rPr>
        <w:t xml:space="preserve"> </w:t>
      </w:r>
      <w:r>
        <w:rPr>
          <w:rtl w:val="true"/>
        </w:rPr>
        <w:t xml:space="preserve">. </w:t>
      </w:r>
      <w:r>
        <w:rPr>
          <w:rtl w:val="true"/>
        </w:rPr>
        <w:t>بهترين ياران</w:t>
      </w:r>
      <w:bookmarkEnd w:id="139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ياران امام حسين عليه السلام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ويژگى هاى ياران امام عليه السلامدر اين فصل ، چگونگى شهادت شمارى از ياران امام حسين عليه السلام كه نكته قابل توجّهى در زندگى يا شهادت آنها گزارش شده ، ارائه مى گردد ؛ امّا پيش از آن ، اشاره به چند نكته در تبيين شخصيت و ويژگى هاى آنان ،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يارانبرپايه گزارش شمارى از منابع معتبر تاريخى ، امام حسين عليه السلام هنگام غروب تاسوعا ، ضمن خطابه اى حماسى ، در ستايش از ياران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لا أعلَمُ لي أصحابا أوفى ولا خَيرا مِن أصحابي </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من ، يارانى باوفاتر و بهتر از ياران خود ،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حاكى از آن است كه ياران امام حسين عليه السلام ، انسان هاى كاملِ دوران امامتِ آن بزرگوار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أيُّهَا الرَّبّانِيّونَ ، أنتُم خِيَرَةُ اللّهِ ، اختارَكُمُ اللّهُ لِأَبي عَبدِ اللّهِ عَلَيهِ السَّلامُ </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سلام بر شما ، اى خدايى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برگزيدگان خداييد كه خداوند ، شما را براى</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2" w:name="pg2169_20695"/>
    </w:p>
    <w:p>
      <w:pPr>
        <w:pStyle w:val="Heading5"/>
        <w:numPr>
          <w:ilvl w:val="4"/>
          <w:numId w:val="1"/>
        </w:numPr>
        <w:rPr/>
      </w:pPr>
      <w:bookmarkStart w:id="1393" w:name="__RefHeading___Toc425952_3804643083"/>
      <w:bookmarkStart w:id="1394" w:name="_Toc528"/>
      <w:bookmarkEnd w:id="1392"/>
      <w:bookmarkEnd w:id="1393"/>
      <w:r>
        <w:rPr/>
        <w:t>۲</w:t>
      </w:r>
      <w:r>
        <w:rPr>
          <w:rtl w:val="true"/>
        </w:rPr>
        <w:t xml:space="preserve"> </w:t>
      </w:r>
      <w:r>
        <w:rPr>
          <w:rtl w:val="true"/>
        </w:rPr>
        <w:t xml:space="preserve">. </w:t>
      </w:r>
      <w:r>
        <w:rPr>
          <w:rtl w:val="true"/>
        </w:rPr>
        <w:t>دستيابى به قلّه يقين</w:t>
      </w:r>
      <w:bookmarkEnd w:id="1394"/>
    </w:p>
    <w:p>
      <w:pPr>
        <w:pStyle w:val="Heading5"/>
        <w:numPr>
          <w:ilvl w:val="4"/>
          <w:numId w:val="1"/>
        </w:numPr>
        <w:rPr/>
      </w:pPr>
      <w:bookmarkStart w:id="1395" w:name="__RefHeading___Toc425954_3804643083"/>
      <w:bookmarkStart w:id="1396" w:name="_Toc529"/>
      <w:bookmarkEnd w:id="1395"/>
      <w:r>
        <w:rPr/>
        <w:t>۳</w:t>
      </w:r>
      <w:r>
        <w:rPr>
          <w:rtl w:val="true"/>
        </w:rPr>
        <w:t xml:space="preserve"> </w:t>
      </w:r>
      <w:r>
        <w:rPr>
          <w:rtl w:val="true"/>
        </w:rPr>
        <w:t xml:space="preserve">. </w:t>
      </w:r>
      <w:r>
        <w:rPr>
          <w:rtl w:val="true"/>
        </w:rPr>
        <w:t>شهود حقايق غيبى</w:t>
      </w:r>
      <w:bookmarkEnd w:id="1396"/>
    </w:p>
    <w:p>
      <w:pPr>
        <w:pStyle w:val="BookText"/>
        <w:rPr/>
      </w:pPr>
      <w:r>
        <w:rPr>
          <w:rFonts w:ascii="Amiri" w:hAnsi="Amiri" w:eastAsia="Amiri" w:cs="Amiri"/>
          <w:color w:val="111111"/>
          <w:sz w:val="28"/>
          <w:sz w:val="28"/>
          <w:szCs w:val="28"/>
          <w:rtl w:val="true"/>
          <w:lang w:bidi="ar-SA"/>
        </w:rPr>
        <w:t xml:space="preserve">ابا عبد اللّه عليه السلام ، انتخاب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دستيابى به قلّه يقينسخنانِ شمارى از ياران امام عليه السلام در ابراز عشق و وفادارى به ايشان ، حاكى از آن است كه آنان ، به قلّه يقين ـ كه نقطه اوج كمالات انسانى است ـ ، دست يافته بودند ؛ مانند اين سخن سعيد بن عبد اللّه حنفى خطاب به امام عليه السلام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عَلِمتُ أنّي اُقتَلُ ، ثُمَّ اُحيا ، ثُمَّ اُحرَقُ حَيّا ، ثُمَّ اُذَرُّ ، يُفعَلُ ذلِكَ بي سَبعينَ مَرَّةً ما فارَقتُكَ حَتّى ألقى حِمامي دونَكَ ، فَكَيفَ لا أفعَلُ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قَتلَةٌ واحِدَةٌ ، ثُمَّ هِيَ الكَرامَةُ الَّتي لَا انقِضاءَ لَها أبَدا ؟</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به خدا سوگند ، اگر بدانم كه كشته مى شوم و بار ديگر ، زنده مى شوم و آن گاه ، زنده زنده ، سوزانده و قطعه قطعه مى شوم و هفتاد بار ديگر اين كار با من تكرار مى شود ، از تو جدا نمى شوم تا در راه تو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نكنم ؟ كشته شدن كه تنها يك بار است و پس از آن ، كرامت بى پايانِ هميشگى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حقايق غيبىبر پايه شمارى از روايات ، ياران امام حسين عليه السلام ، جايگاه خود در بهشت را مى ديدند و بدين جهت ، با اشتياق كامل به استقبال شهادت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عُماره مى گويد كه 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امام حسين عليه السلام ، چگونه از مرگ استقبال مى كردند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كُشِفَ لَهُمُ الغِطاءُ حَتّى ، رَأَوا مَنازِلَهُم مِنَ الجَنَّةِ </w:t>
      </w:r>
      <w:r>
        <w:rPr>
          <w:rFonts w:eastAsia="IRNazanin" w:cs="IRNazanin"/>
          <w:color w:val="111111"/>
          <w:sz w:val="28"/>
          <w:szCs w:val="28"/>
          <w:rtl w:val="true"/>
          <w:lang w:bidi="fa-IR"/>
        </w:rPr>
        <w:t xml:space="preserve">... . </w:t>
      </w:r>
      <w:r>
        <w:rPr>
          <w:rStyle w:val="FootnoteAnchor"/>
          <w:rtl w:val="true"/>
        </w:rPr>
        <w:footnoteReference w:id="585"/>
      </w:r>
      <w:r>
        <w:rPr>
          <w:rFonts w:ascii="IRNazanin" w:hAnsi="IRNazanin" w:eastAsia="IRNazanin"/>
          <w:color w:val="111111"/>
          <w:sz w:val="28"/>
          <w:sz w:val="28"/>
          <w:szCs w:val="28"/>
          <w:rtl w:val="true"/>
          <w:lang w:bidi="fa-IR"/>
        </w:rPr>
        <w:t xml:space="preserve">پرده از برابرِ آنها كنار رفت تا اين كه جايگاهشان را در بهشت ،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از امام زين العابدين عليه السلام ، آمده است كه شب عاشورا ، پس از آن كه امام حسين عليه السلام اجازه داد تا يارانش او را تنها بگذارند و آنها نپذيرفتند ، امام عليه السلام تأكيد كرد كه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7" w:name="pg2169_20697"/>
    </w:p>
    <w:p>
      <w:pPr>
        <w:pStyle w:val="Heading5"/>
        <w:numPr>
          <w:ilvl w:val="4"/>
          <w:numId w:val="1"/>
        </w:numPr>
        <w:rPr/>
      </w:pPr>
      <w:bookmarkStart w:id="1398" w:name="__RefHeading___Toc425956_3804643083"/>
      <w:bookmarkStart w:id="1399" w:name="_Toc530"/>
      <w:bookmarkEnd w:id="1397"/>
      <w:bookmarkEnd w:id="1398"/>
      <w:r>
        <w:rPr/>
        <w:t>۴</w:t>
      </w:r>
      <w:r>
        <w:rPr>
          <w:rtl w:val="true"/>
        </w:rPr>
        <w:t xml:space="preserve"> </w:t>
      </w:r>
      <w:r>
        <w:rPr>
          <w:rtl w:val="true"/>
        </w:rPr>
        <w:t xml:space="preserve">. </w:t>
      </w:r>
      <w:r>
        <w:rPr>
          <w:rtl w:val="true"/>
        </w:rPr>
        <w:t>سَروران شهيدان</w:t>
      </w:r>
      <w:bookmarkEnd w:id="1399"/>
    </w:p>
    <w:p>
      <w:pPr>
        <w:pStyle w:val="BookText"/>
        <w:rPr/>
      </w:pPr>
      <w:r>
        <w:rPr>
          <w:rFonts w:ascii="IRNazanin" w:hAnsi="IRNazanin" w:eastAsia="IRNazanin"/>
          <w:color w:val="111111"/>
          <w:sz w:val="28"/>
          <w:sz w:val="28"/>
          <w:szCs w:val="28"/>
          <w:rtl w:val="true"/>
          <w:lang w:bidi="fa-IR"/>
        </w:rPr>
        <w:t xml:space="preserve">إنَّكُم تُقتَلونَ غَدا كَذلِكَ ، لا يُفلِتُ مِنكُم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فردا چنان كشته مى شويد كه هيچ كس از شما ، نجات پيدا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به ما با كشته شدن با تو ، شرافت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 براى آنها دعا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رُؤوسَكُم وَانظُروا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سرتان را بالا بگيريد و نگاه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جايگاه و منزلگاه هايشان در بهشت ، نگاه كردند ، در حالى كه آن امام عليه السلام به ايشان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مَنزِلُكَ يا فُلانُ ، وهذا قَصرُكَ يا فُلانُ ، وهذِهِ دَرَجَتُكَ يا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الرَّجُلُ يَستَقبِلُ الرِّماحَ وَالسُّيوفَ بِصَدرِهِ ، ووَجهِهِ لِيَصِلَ إلى مَنزِلِهِ مِنَ الجَنَّةِ </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قصر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درجه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كدام از آنها ، با سينه و صورت خود ، از تيرها و شمشيرها استقبال مى كرد تا در بهشت به جايگاهش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سَروران شهيدانهمان سان كه امام حسين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شهيدان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لقب يافته است ، ياران او نيز سَروران شهيدان ، شمرده شده اند ، چنان كه در روايتى از پيامبر خدا صلى الله عليه و آله ، ـ كه در آن به آينده امام حسين عليه السلام و ماجراى كربلا اشاره شده ـ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تَنصُرُهُ عِصابَةٌ مِنَ المُسلِمينَ ، اُولئِكَ مِن سادَةِ شُهَداءِ اُمَّتي يَومَ القِيامَةِ </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گروهى از مسلمانان ، او را يارى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روز قيامت ، از بزرگانِ شهيدان امّتم هستند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0" w:name="pg2169_20699"/>
    </w:p>
    <w:p>
      <w:pPr>
        <w:pStyle w:val="Heading5"/>
        <w:numPr>
          <w:ilvl w:val="4"/>
          <w:numId w:val="1"/>
        </w:numPr>
        <w:rPr/>
      </w:pPr>
      <w:bookmarkStart w:id="1401" w:name="__RefHeading___Toc425958_3804643083"/>
      <w:bookmarkStart w:id="1402" w:name="_Toc531"/>
      <w:bookmarkEnd w:id="1400"/>
      <w:bookmarkEnd w:id="1401"/>
      <w:r>
        <w:rPr/>
        <w:t>۵</w:t>
      </w:r>
      <w:r>
        <w:rPr>
          <w:rtl w:val="true"/>
        </w:rPr>
        <w:t xml:space="preserve"> </w:t>
      </w:r>
      <w:r>
        <w:rPr>
          <w:rtl w:val="true"/>
        </w:rPr>
        <w:t xml:space="preserve">. </w:t>
      </w:r>
      <w:r>
        <w:rPr>
          <w:rtl w:val="true"/>
        </w:rPr>
        <w:t>پيش از خشك شدن عَرَق اسب هايشان ، به بهشت مى روند</w:t>
      </w:r>
      <w:bookmarkEnd w:id="140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خشك شدن عَرَق اسب هايشان ، به بهشت مى رونددر الأمالى شيخ صدوق ، از كعب الأحبار نقل شده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وُلدِ مُحَمَّدٍ رَسولِ اللّهِ صلى الله عليه و آله يُقتَلُ ، ولا يَجِفُّ عَرَقُ دَوابِّ أصحابِهِ حَتّى يَدخُلُوا الجَنَّةَ ، فَيعانِقُوا الحورَ العينَ </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مردى از فرزندان محمّد پيامبر خدا صلى الله عليه و آله ، كشته مى شود كه عَرَق مَركب يارانش خشك نشده ، وارد بهشت مى شوند و با حور العين ، هماغوش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برخى از منابع اهل سنّت ، از عمّار دُهْنى گزارش شده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 عليه السلام عَلى كَعبٍ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مِن وُلدِ هذَا الرَّجُلِ رَجُلٌ في عِصابَةٍ لا يَجِفُّ عَرَقُ خُيولِهِم حَتّى يَرِدوا عَلى مُحَمَّدٍ صلى الله عليه و آله ، فَمَرَّ حَسَنٌ عليه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يا أبا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فَمَرَّ حُسَينٌ عليه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على عليه السلام از كنار كعب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اين مرد ، كسى در ميان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مى شود كه عَرَق اسبانشان خشك نشده ، به خدمت محمّد صلى الله عليه و آله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عليه السلام عبور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اينك ، اشاره اى كوتاه به زندگى نامه شمارى از برجسته ترين ياران امام حسين عليه السلام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3" w:name="pg2169_20701"/>
    </w:p>
    <w:p>
      <w:pPr>
        <w:pStyle w:val="Heading4"/>
        <w:numPr>
          <w:ilvl w:val="3"/>
          <w:numId w:val="1"/>
        </w:numPr>
        <w:rPr/>
      </w:pPr>
      <w:bookmarkStart w:id="1404" w:name="__RefHeading___Toc425960_3804643083"/>
      <w:bookmarkStart w:id="1405" w:name="_Toc532"/>
      <w:bookmarkEnd w:id="1403"/>
      <w:bookmarkEnd w:id="1404"/>
      <w:r>
        <w:rPr/>
        <w:t>۳</w:t>
      </w:r>
      <w:r>
        <w:rPr>
          <w:rtl w:val="true"/>
        </w:rPr>
        <w:t xml:space="preserve"> </w:t>
      </w:r>
      <w:r>
        <w:rPr>
          <w:rtl w:val="true"/>
        </w:rPr>
        <w:t xml:space="preserve">/ </w:t>
      </w:r>
      <w:r>
        <w:rPr/>
        <w:t>۲</w:t>
      </w:r>
      <w:r>
        <w:rPr>
          <w:rtl w:val="true"/>
        </w:rPr>
        <w:t xml:space="preserve"> ابو ثُمامه عمرو بن عبد اللّه صائِدى</w:t>
      </w:r>
      <w:bookmarkEnd w:id="140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ابو ثُمامه عمرو بن عبد اللّه صائِدىابو ثُمامه ، كُنيه يكى از ياران برجسته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ساكن كوفه بوده و يكى از افرادى است كه پس از مرگ معاويه ، به امام حسين عليه السلام نامه نوشت و او را به قيام ،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مُسلم بن عقيل عليه السلام ، به نمايندگى از امام عليه السلام به كوفه آمد ، ابو ثُمامه ، در زمره ياران مورد اعتماد او قرار گرفت و در تهيّه سلاح و امكانات مالى ، فعّاليت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عليه السلام نيز او را به فرماندهى سپاهيان قبيله رُبع تميم هَمْدان گماشت و سپاه او بود كه ابن زياد را در قصر حكومتى ، محاصره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كوفه ، مسلم عليه السلام را تنها گذاشتند ، ابو ثُمامه ، از كوفه خارج شد و خود را به امام حسين عليه السلام رسانيد و در صف عاشقان و جان نثاران وى ،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كارهاى برجسته و درخشان اين مرد بزرگ ـ كه درتاريخ عاشورا ثبت شده است ـ ، يادآورىِ فرا رسيدن وقت ظهر براى اقامه نماز در بحبوحه نبرد در روز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 با شنيدن سخن ابو ثُمامه ، سرش را بلند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الصَّلاةَ ، جَعَلَكَ اللّهُ مِنَ المُصَلّينَ الذّاكِرينَ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هذا أوَّلُ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سَلوهُم أن يَكُفُّوا عَنّا حَتّى نُصَلِّيَ </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نماز را يادآورى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از نمازگزارانِ اهل ذكر ،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اوّلِ وقت نماز است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6" w:name="pg2169_20703"/>
    </w:p>
    <w:p>
      <w:pPr>
        <w:pStyle w:val="Heading4"/>
        <w:numPr>
          <w:ilvl w:val="3"/>
          <w:numId w:val="1"/>
        </w:numPr>
        <w:rPr/>
      </w:pPr>
      <w:bookmarkStart w:id="1407" w:name="__RefHeading___Toc425962_3804643083"/>
      <w:bookmarkStart w:id="1408" w:name="_Toc533"/>
      <w:bookmarkEnd w:id="1406"/>
      <w:bookmarkEnd w:id="1407"/>
      <w:r>
        <w:rPr/>
        <w:t>۳</w:t>
      </w:r>
      <w:r>
        <w:rPr>
          <w:rtl w:val="true"/>
        </w:rPr>
        <w:t xml:space="preserve"> </w:t>
      </w:r>
      <w:r>
        <w:rPr>
          <w:rtl w:val="true"/>
        </w:rPr>
        <w:t xml:space="preserve">/ </w:t>
      </w:r>
      <w:r>
        <w:rPr/>
        <w:t>۳</w:t>
      </w:r>
      <w:r>
        <w:rPr>
          <w:rtl w:val="true"/>
        </w:rPr>
        <w:t xml:space="preserve"> اَنَس بن حارث</w:t>
      </w:r>
      <w:bookmarkEnd w:id="1408"/>
    </w:p>
    <w:p>
      <w:pPr>
        <w:pStyle w:val="Heading4"/>
        <w:numPr>
          <w:ilvl w:val="3"/>
          <w:numId w:val="1"/>
        </w:numPr>
        <w:rPr/>
      </w:pPr>
      <w:bookmarkStart w:id="1409" w:name="__RefHeading___Toc425964_3804643083"/>
      <w:bookmarkStart w:id="1410" w:name="_Toc534"/>
      <w:bookmarkEnd w:id="1409"/>
      <w:r>
        <w:rPr/>
        <w:t>۳</w:t>
      </w:r>
      <w:r>
        <w:rPr>
          <w:rtl w:val="true"/>
        </w:rPr>
        <w:t xml:space="preserve"> </w:t>
      </w:r>
      <w:r>
        <w:rPr>
          <w:rtl w:val="true"/>
        </w:rPr>
        <w:t xml:space="preserve">/ </w:t>
      </w:r>
      <w:r>
        <w:rPr/>
        <w:t>۴</w:t>
      </w:r>
      <w:r>
        <w:rPr>
          <w:rtl w:val="true"/>
        </w:rPr>
        <w:t xml:space="preserve"> بُرَير بن خُضَير</w:t>
      </w:r>
      <w:bookmarkEnd w:id="1410"/>
    </w:p>
    <w:p>
      <w:pPr>
        <w:pStyle w:val="Heading4"/>
        <w:numPr>
          <w:ilvl w:val="3"/>
          <w:numId w:val="1"/>
        </w:numPr>
        <w:rPr/>
      </w:pPr>
      <w:bookmarkStart w:id="1411" w:name="__RefHeading___Toc425966_3804643083"/>
      <w:bookmarkStart w:id="1412" w:name="_Toc535"/>
      <w:bookmarkEnd w:id="1411"/>
      <w:r>
        <w:rPr>
          <w:rtl w:val="true"/>
        </w:rPr>
        <w:t>ويژگى هاى بُرَير بن خُضَير</w:t>
      </w:r>
      <w:bookmarkEnd w:id="141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اَنَس بن حارثاَنَس بن حارث ، يكى از ياران پيامبر خدا صلى الله عليه و آله و امام حسين عليه السلام به شمار مى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پيامبر خدا صلى الله عليه و آله روايت كرده كه با اشاره به امام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ـ يَعنِي الحُسَينَ عليه السلام ـ يُقتَلُ بِأَرضٍ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 فَمَن شَهِدَ ذلِكَ مِنكُم فَليَنصُرهُ </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اين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سرزمينى به نام كربلا ،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آن جا بود ، حتما به او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وى همان كسى است كه به دليل شنيدن پيشگويى ياد شده ، سال ها پيش از واقعه كربلا ، در اين منطقه اقامت گُزيد تا به فيض شهادت با سيّد الشهدا عليه السلام نائل آيد </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بُرَير بن خُضَيرويژگى هاى بُرَير بن خُضَيربُرَير، از بزرگ ترين قرآن شناسان عصر خود در كوفه بوده است ، به گونه اى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أقرأ أهل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قارى عصر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قاريان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ويژگى هاى او بصيرت كامل نسبت به راهى بود كه برگزيده بود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3" w:name="pg2169_20705"/>
    </w:p>
    <w:p>
      <w:pPr>
        <w:pStyle w:val="Heading4"/>
        <w:numPr>
          <w:ilvl w:val="3"/>
          <w:numId w:val="1"/>
        </w:numPr>
        <w:rPr/>
      </w:pPr>
      <w:bookmarkStart w:id="1414" w:name="__RefHeading___Toc425968_3804643083"/>
      <w:bookmarkStart w:id="1415" w:name="_Toc536"/>
      <w:bookmarkEnd w:id="1413"/>
      <w:bookmarkEnd w:id="1414"/>
      <w:r>
        <w:rPr/>
        <w:t>۳</w:t>
      </w:r>
      <w:r>
        <w:rPr>
          <w:rtl w:val="true"/>
        </w:rPr>
        <w:t xml:space="preserve"> </w:t>
      </w:r>
      <w:r>
        <w:rPr>
          <w:rtl w:val="true"/>
        </w:rPr>
        <w:t xml:space="preserve">/ </w:t>
      </w:r>
      <w:r>
        <w:rPr/>
        <w:t>۵</w:t>
      </w:r>
      <w:r>
        <w:rPr>
          <w:rtl w:val="true"/>
        </w:rPr>
        <w:t xml:space="preserve"> بَشير بن عَمرو حَضرَمى</w:t>
      </w:r>
      <w:bookmarkEnd w:id="1415"/>
    </w:p>
    <w:p>
      <w:pPr>
        <w:pStyle w:val="BookText"/>
        <w:rPr/>
      </w:pPr>
      <w:r>
        <w:rPr>
          <w:rFonts w:ascii="IRNazanin" w:hAnsi="IRNazanin" w:eastAsia="IRNazanin"/>
          <w:color w:val="111111"/>
          <w:sz w:val="28"/>
          <w:sz w:val="28"/>
          <w:szCs w:val="28"/>
          <w:rtl w:val="true"/>
          <w:lang w:bidi="fa-IR"/>
        </w:rPr>
        <w:t xml:space="preserve">همچنين پارسايى و سخنورى و دفاع از حريم ولايت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رويى او در صبح عاشورا در شرايطى كه دشمن حلقه محاصره را هر ساعت تنگ تر مى كرد حكايت از روح بلند و متعالى او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بُرَير بن خُضَير ـ كه زاهد و عابد بود ـ ،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مَعقِل ، به سوى او بيرون آمد و با هم ، قرار مُباهِله گذاشتند و از خدا خواستند كه هر كه بر حق است ، آن را كه بر باطل است ،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 هم جنگيدند و بُرَير ،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پيوسته جنگيد تا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او خشنود باد </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بن خُضَير هَمْدانى به ميدان آمد ، در حالى كه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بُرَيرم و پدرم، خُضَير بود؛ شيرى كه ديگر شيران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غُرّشش مى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نيكوكاران ، كار خير ما را مى دانند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زنم و در اين كار ، زيانى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است انجام دادن كار خير از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بَحير بن اوس ضَبّى ، او را كُشت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بَشير بن عَمرو حَضرَمىبَشير بن عمرو حَضرَمى </w:t>
      </w:r>
      <w:r>
        <w:rPr>
          <w:rStyle w:val="FootnoteAnchor"/>
          <w:rtl w:val="true"/>
        </w:rPr>
        <w:footnoteReference w:id="594"/>
      </w:r>
      <w:r>
        <w:rPr>
          <w:rFonts w:ascii="IRNazanin" w:hAnsi="IRNazanin" w:eastAsia="IRNazanin"/>
          <w:color w:val="111111"/>
          <w:sz w:val="28"/>
          <w:sz w:val="28"/>
          <w:szCs w:val="28"/>
          <w:rtl w:val="true"/>
          <w:lang w:bidi="fa-IR"/>
        </w:rPr>
        <w:t xml:space="preserve">، از ياران استوارگام و باوفاى سيّد الشهدا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خبر ناگوار اسارت فرزندش در ناحيه اى مرزى را در كربلا شنيد و در حالى كه مى توانست به بهانه آزاد كردن فرزندش صحنه را ترك كند ، جوان مردى كرد و از</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6" w:name="pg2169_20707"/>
    </w:p>
    <w:p>
      <w:pPr>
        <w:pStyle w:val="Heading4"/>
        <w:numPr>
          <w:ilvl w:val="3"/>
          <w:numId w:val="1"/>
        </w:numPr>
        <w:rPr/>
      </w:pPr>
      <w:bookmarkStart w:id="1417" w:name="__RefHeading___Toc425970_3804643083"/>
      <w:bookmarkStart w:id="1418" w:name="_Toc537"/>
      <w:bookmarkEnd w:id="1416"/>
      <w:bookmarkEnd w:id="1417"/>
      <w:r>
        <w:rPr/>
        <w:t>۳</w:t>
      </w:r>
      <w:r>
        <w:rPr>
          <w:rtl w:val="true"/>
        </w:rPr>
        <w:t xml:space="preserve"> </w:t>
      </w:r>
      <w:r>
        <w:rPr>
          <w:rtl w:val="true"/>
        </w:rPr>
        <w:t xml:space="preserve">/ </w:t>
      </w:r>
      <w:r>
        <w:rPr/>
        <w:t>۶</w:t>
      </w:r>
      <w:r>
        <w:rPr>
          <w:rtl w:val="true"/>
        </w:rPr>
        <w:t xml:space="preserve"> دو جوان جابرى</w:t>
      </w:r>
      <w:bookmarkEnd w:id="1418"/>
    </w:p>
    <w:p>
      <w:pPr>
        <w:pStyle w:val="BookText"/>
        <w:rPr/>
      </w:pPr>
      <w:r>
        <w:rPr>
          <w:rFonts w:ascii="IRNazanin" w:hAnsi="IRNazanin" w:eastAsia="IRNazanin"/>
          <w:color w:val="111111"/>
          <w:sz w:val="28"/>
          <w:sz w:val="28"/>
          <w:szCs w:val="28"/>
          <w:rtl w:val="true"/>
          <w:lang w:bidi="fa-IR"/>
        </w:rPr>
        <w:t xml:space="preserve">امام حسين عليه السلام جدا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في حِلٍّ مِن بَيعَتي ، فَاعمَل في فِكاكِ ابنِكَ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بيعت من ،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رهايى پسرت ، تلاش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أكَلَتنِي السِّباعُ حَيّا إن فارَقتُكَ </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اگر از تو جدا شوم ، درندگان ، زنده زنده ، مرا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طبرى ، بشير و سُوَيد ، آخرين ياران امام عليه السلام بودند كه به خيل شهداى كربلا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حالى كه اين اشعار را زمزمه مى كرد ، با سپاه دشمن درگير شد و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ـ اى نَفْس ـ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 ديدار مى كنم و امروز ، با احسان تمام ، پاداش داده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تابى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 فنا شدنى است و شكيبايى براى تو ، پُر بهره ترين است ، در پيشگاه داورِ روز جزا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دو جوان جابرىسيف بن حارث بن سَريع و مالك بن عبد بن سَريع ، دو برادرِ مادرى و نيز پسرعموى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 از ياران امام حسين عليه السلام بودند و در لحظات سخت روز عاشورا ، گريان ، نزد امام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عليه السلام از علّت گريه آنها پرسيد، دليل آن را نگرانى نسبت به حال امام عليه السلام و عدم توانايى جهت دفع دشمن ، بيان كردند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عليه السلام نيز براى آنها ، دعا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مختصر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از ابراهيمتاريخ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جوان جابرى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حارث بن سريع و مالك بن عبد بن سريع ـ كه پسرعمو و برادرِ مادرى يكديگر بودند ـ ، نزد حسين عليه السلام آمدند و در حالى كه مى گريستند ، به او نزديك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كنيد ؟ به خدا سوگند ، من اميدوارم كه به زودى ، چشمتان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 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براى خود ، گريه نمى كنيم ؛ بلكه بر تو مى گِرييم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كه محاصره شده اى و كارى از ما بر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پسران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شما را بر اين غمخوارى و همدردى و جانبازى تان براى ما، بهترين پاداش پرواپيشگان را عطا 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 آن دو جوان پيش رفتند و در همان حال ، به سوى حسين عليه السلام رو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نيز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شما باد سلام و رحمت خدا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جنگيدند تا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1419" w:name="pg2169_20711"/>
    </w:p>
    <w:p>
      <w:pPr>
        <w:pStyle w:val="Heading4"/>
        <w:numPr>
          <w:ilvl w:val="3"/>
          <w:numId w:val="1"/>
        </w:numPr>
        <w:rPr/>
      </w:pPr>
      <w:bookmarkStart w:id="1420" w:name="__RefHeading___Toc425972_3804643083"/>
      <w:bookmarkStart w:id="1421" w:name="_Toc538"/>
      <w:bookmarkEnd w:id="1419"/>
      <w:bookmarkEnd w:id="1420"/>
      <w:r>
        <w:rPr/>
        <w:t>۳</w:t>
      </w:r>
      <w:r>
        <w:rPr>
          <w:rtl w:val="true"/>
        </w:rPr>
        <w:t xml:space="preserve"> </w:t>
      </w:r>
      <w:r>
        <w:rPr>
          <w:rtl w:val="true"/>
        </w:rPr>
        <w:t xml:space="preserve">/ </w:t>
      </w:r>
      <w:r>
        <w:rPr/>
        <w:t>۷</w:t>
      </w:r>
      <w:r>
        <w:rPr>
          <w:rtl w:val="true"/>
        </w:rPr>
        <w:t xml:space="preserve"> جَون ، غلام ابو ذر</w:t>
      </w:r>
      <w:bookmarkEnd w:id="142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جَون ، غلام ابو ذروى ، برده سياهى بود از ياران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روز عاشورا خواست تا به ميدان برود ؛ ولى امام عليه السلام از وى خواست كه از اين كار ، منصرف شود ؛ امّا جَون ، ضمن پافشارى براى رفتن به ميدان ،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ريحي لَمُنتِنٌ ، وإنَّ حَسَبي لَلَئيمٌ ، ولَوني لَأَسوَدُ ، فَتَنفَّس عَلَيَّ بِالجَنَّةِ ، فَيَطيبَ ريحي ، ويَشرُفَ حَسَبي ، ويَبيَضَّ وَجهي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اُفارِقُكُم حَتّى يَختَلِطَ هذَا الدَّمُ الأَسوَدُ مَعَ دِمائِكُم </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به خدا سوگند ، بويى بد ، تبارى پست و رنگى سياه دارم پس بهشت را از من دريغ مَدار تا بويم ، خوش و تبارم ، نيكو و رويم سپيد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شما جدا نمى شوم تا اين كه خون سياهم با خون شما ، در آميزد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خدمت گزار راستين آل محمّد صلى الله عليه و آله نيز جنگيد تا به خيل شهيدان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آمده كه امام عليه السلام ، بر سرِ جنازه او ايستاد و براى او ، اين چنين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بَيِّض وَجهَهُ ، وطَيِّب ريحَهُ وَاحشُرهُ مَعَ الأَبرارِ ، وعَرِّف بَينَهُ وبَينَ مُحَمَّدٍ وآلِ مُحَمَّدٍ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 را نورانى و بويش را خوش گردان و او را با نيكان ، محشور كن و ميان او و محمّد و خاندان محمّد صلى الله عليه و آله ، آشنايى برقرار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زين العابدين عليه السلام ، روايت شده كه پس از ده روز كه مردم ، براى دفن شهدا آمدند ، از جنازه او بوى مُشك، استشمام مى شد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2" w:name="pg2169_20713"/>
    </w:p>
    <w:p>
      <w:pPr>
        <w:pStyle w:val="Heading4"/>
        <w:numPr>
          <w:ilvl w:val="3"/>
          <w:numId w:val="1"/>
        </w:numPr>
        <w:rPr/>
      </w:pPr>
      <w:bookmarkStart w:id="1423" w:name="__RefHeading___Toc425974_3804643083"/>
      <w:bookmarkStart w:id="1424" w:name="_Toc539"/>
      <w:bookmarkEnd w:id="1422"/>
      <w:bookmarkEnd w:id="1423"/>
      <w:r>
        <w:rPr/>
        <w:t>۳</w:t>
      </w:r>
      <w:r>
        <w:rPr>
          <w:rtl w:val="true"/>
        </w:rPr>
        <w:t xml:space="preserve"> </w:t>
      </w:r>
      <w:r>
        <w:rPr>
          <w:rtl w:val="true"/>
        </w:rPr>
        <w:t xml:space="preserve">/ </w:t>
      </w:r>
      <w:r>
        <w:rPr/>
        <w:t>۸</w:t>
      </w:r>
      <w:r>
        <w:rPr>
          <w:rtl w:val="true"/>
        </w:rPr>
        <w:t xml:space="preserve"> حبيب بن مُظاهر</w:t>
      </w:r>
      <w:bookmarkEnd w:id="1424"/>
    </w:p>
    <w:p>
      <w:pPr>
        <w:pStyle w:val="Heading4"/>
        <w:numPr>
          <w:ilvl w:val="3"/>
          <w:numId w:val="1"/>
        </w:numPr>
        <w:rPr/>
      </w:pPr>
      <w:bookmarkStart w:id="1425" w:name="__RefHeading___Toc425976_3804643083"/>
      <w:bookmarkStart w:id="1426" w:name="_Toc540"/>
      <w:bookmarkEnd w:id="1425"/>
      <w:r>
        <w:rPr>
          <w:rtl w:val="true"/>
        </w:rPr>
        <w:t>نكته</w:t>
      </w:r>
      <w:bookmarkEnd w:id="142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حبيب بن مُظاهرحبيب بن مُظاهر اسدى كه در منابع رجالى و تاريخى ، از وى با نام حبيب بن مُظهّر فَقعَسى نيز ياد شده ، از ياران خاصّ امام على ، امام حسن و امام حسين عليهم السلام بوده است ؛ بلكه به گفته ابن حجر، دوران پيامبر خدا صلى الله عليه و آله را نيز درك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زمره نخستين كسانى بود كه از امام حسين عليه السلام براى آمدن به كوفه، دعوت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 در روز عاشورا ، فرماندهى جناح چپ سپاه امام عليه السلام را به عهده داشت و از آرامش و روحيه بسيار بالايى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رزميد تا به خيل شهداى كربلا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حبيب ، براى امام حسين عليه السلام ، بسيار ناگوار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هنگامى كه وى شهيد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أحتَسِبُ نَفسي وحُماةَ أصحابي </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من ، شهادت خود و يارانِ حمايتگرم را به حساب خدا مى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نكتهگفتنى است كه فاضل دربندى ، در كتاب أسرار الشهادة ، داستان مفصّلى را در باره ملاقات حبيب بن مُظاهر با مُسلم بن عَوسَجه در مغازه عطّارى در بازار كوفه براى خريد رنگ، همچنين نامه امام حسين عليه السلام به حبيب و دعوت از او براى يارى خود، گفتگوى حبيب با همسرش در باره رفتن به كربلا ، سخن گفتن غلام حبيب با اسب وى در خارج از كوفه، چگونگى رسيدن حبيب به كربلا و ابلاغ سلام زينب عليهاالسلام به وى هنگام ورود به كربلا، نقل كرده است كه مانند بسيارى از مطالب ديگر اين كتاب ، در منابع معتبر ، اثرى از آنها ديده نمى شود و متأسّفانه ، بسيارى از اهل منبر و مرثيه سرايان ، آنها را نقل مى كنند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7" w:name="pg2169_20715"/>
    </w:p>
    <w:p>
      <w:pPr>
        <w:pStyle w:val="Heading4"/>
        <w:numPr>
          <w:ilvl w:val="3"/>
          <w:numId w:val="1"/>
        </w:numPr>
        <w:rPr/>
      </w:pPr>
      <w:bookmarkStart w:id="1428" w:name="__RefHeading___Toc425978_3804643083"/>
      <w:bookmarkStart w:id="1429" w:name="_Toc541"/>
      <w:bookmarkEnd w:id="1427"/>
      <w:bookmarkEnd w:id="1428"/>
      <w:r>
        <w:rPr/>
        <w:t>۳</w:t>
      </w:r>
      <w:r>
        <w:rPr>
          <w:rtl w:val="true"/>
        </w:rPr>
        <w:t xml:space="preserve"> </w:t>
      </w:r>
      <w:r>
        <w:rPr>
          <w:rtl w:val="true"/>
        </w:rPr>
        <w:t xml:space="preserve">/ </w:t>
      </w:r>
      <w:r>
        <w:rPr/>
        <w:t>۹</w:t>
      </w:r>
      <w:r>
        <w:rPr>
          <w:rtl w:val="true"/>
        </w:rPr>
        <w:t xml:space="preserve"> حَجّاج بن مَسروق</w:t>
      </w:r>
      <w:bookmarkEnd w:id="1429"/>
    </w:p>
    <w:p>
      <w:pPr>
        <w:pStyle w:val="Heading4"/>
        <w:numPr>
          <w:ilvl w:val="3"/>
          <w:numId w:val="1"/>
        </w:numPr>
        <w:rPr/>
      </w:pPr>
      <w:bookmarkStart w:id="1430" w:name="__RefHeading___Toc425980_3804643083"/>
      <w:bookmarkStart w:id="1431" w:name="_Toc542"/>
      <w:bookmarkEnd w:id="1430"/>
      <w:r>
        <w:rPr/>
        <w:t>۳</w:t>
      </w:r>
      <w:r>
        <w:rPr>
          <w:rtl w:val="true"/>
        </w:rPr>
        <w:t xml:space="preserve"> </w:t>
      </w:r>
      <w:r>
        <w:rPr>
          <w:rtl w:val="true"/>
        </w:rPr>
        <w:t xml:space="preserve">/ </w:t>
      </w:r>
      <w:r>
        <w:rPr/>
        <w:t>۱۰</w:t>
      </w:r>
      <w:r>
        <w:rPr>
          <w:rtl w:val="true"/>
        </w:rPr>
        <w:t xml:space="preserve"> حُرّ بن يزيد رياحى</w:t>
      </w:r>
      <w:bookmarkEnd w:id="143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حَجّاج بن مَسروقوى ، همان كسى است كه در جريان برخورد سپاه حُرّ بن يزيد با امام عليه السلام ، به دستور امام عليه السلام ، اذان ظهر را گفت و منابع ، او را به عنوان مؤذّن حسين عليه السلام معرّفى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روز عاشورا ، به صف دشمن حمله كرد تا به لقاء اللّه پيوست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حُرّ بن يزيد رياحىحُرّ بن يزيد رياحى ، يكى از بزرگان قبيله بنى تميم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ديگرى از وى در دست نيست ؛ ليكن سرنوشت او در ميان ياران امام حسين عليه السلام ، استثنايى و بسيار آموزنده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 نخستين كسى بود كه راه را بر امام حسين عليه السلام و يارانش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وى به فرماندهى سپاهى كه نخستين برخورد را با امام عليه السلام داشت ، حاكى از اعتماد كامل حكومت اُمَوى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كه حُر مرتكب شد ، گناه كوچكى نبود ؛ ولى هنگامى كه خود را ميان بهشت و دوزخ ديد ، ظاهرِ فريبنده دنيا ـ كه در باطن آن ، دوزخْ نهفته بود ـ ، او را نفريفت و او، راه بهشت را به همراه ديگر شهداى كربلا ،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 پس از انتخاب راه بهشت ، نهيبى بر اسب خود زد و در حالى كه دست هايش را روى سرش گذاشته بود ، خود را به خيمه هاى سيّد الشهدا عليه السلام رساند و در بين راه ، اين جملات را زمزمه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تُبتُ إلَيكَ فَتُب عَلَيَّ ، فَقَد أرعَبتُ قُلوبَ أولِيائِكَ وأولادِ بِنتِ نَبِيِّكَ </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توبه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ام را بپذير ، كه دلِ دوستانت و فرزندان دختر پيامبرت را لرزاندم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 پس از ايراد سخنانى هشياركننده و هشداربخش براى سپاه كوفه ، به صف دشمن حمله كرد تا به شرف شهادت، نائل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امام عليه السلام ، او را در حالى كه هنوز رمقى در تن داشت ، از صحنه نبرد ، بيرون آوردند و در برابر امام عليه السلام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عليه السلام بر بالين وى نيز ، بسيار قابل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حالى كه غبار از چهره او پاك مى كرد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الحُرُّ كَما سَمَّتكَ اُمُّكَ ، حُرٌّ فِي الدُّنيا وحُرٌّ فِي الآخِرَةِ </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تو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 همان گونه كه مادرت تو را ناميده است ؛ آزاده در دنيا و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 اين حديث شريف آن است كه حضرت عبدالعظيتاريخ الطبرىـ به نقل از عَدىّ بن حَرمَله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سعد ، لشكر را آماده حمله كرد، حُرّ بن يزيد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تو را اصلاح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با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بجنگى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آرى ؛ چنان جنگى كه آسان ترين بخشِ آن، افتاده شدن سرها و قطع دست 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يك از پيشنهادهاى او، شما را راضى نمى كند ؟</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كار با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كردم ؛ امّا فرمان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نپذيرفته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 آمد تا در جايى ميان مردم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اش به نام قُرّة بن قيس ،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 اسبت را آب داده اى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كه آن را آب دهى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بُردم كه او مى خواهد كناره بگيرد و در جنگ ، حضور نيابد و خوش ندارد كه من ، او را به هنگام اين كار ببينم و خبر آن را به فرمانده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فارسى اين حديث شريف آن است كه حضرت عبدالعظيبرسانم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نداده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روم تا به آن ، آب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جايى كه حُر بود، دور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مرا از قصد خود ، آگاه مى كرد، همراه او به سوى حسين عليه السلام مى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كم كم به حسين عليه السلام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اش به نام مهاجر بن اوس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 ؟ مى خواهى حمله كنى ؟</w:t>
      </w:r>
    </w:p>
    <w:p>
      <w:pPr>
        <w:pStyle w:val="BookText"/>
        <w:rPr/>
      </w:pPr>
      <w:r>
        <w:rPr>
          <w:rFonts w:ascii="IRNazanin" w:hAnsi="IRNazanin" w:eastAsia="IRNazanin"/>
          <w:color w:val="111111"/>
          <w:sz w:val="28"/>
          <w:sz w:val="28"/>
          <w:szCs w:val="28"/>
          <w:rtl w:val="true"/>
          <w:lang w:bidi="fa-IR"/>
        </w:rPr>
        <w:t>حُر ، خاموش ماند و لرزه ، اندامش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كار تو، مشكوك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در هيچ جنگى، آنچه اكنون از تو مى بينم،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مى پرسيدند كه شجاع ترين مردِ كوفه كيست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نمى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چه كارى است كه از تو مى بينم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خود را ميان بهشت و دوزخ مى بينم و ـ به خدا سوگند ـ ، هيچ چيز را بر بهشت بر نمى گزينم، حتّى اگر تكّه تكّه و سوزانده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بر اسبش هِى زد و به حسين عليه السلام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مرا فدايت كند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همان كسى هستم كه تو را از برگشتن ، باز داشتم و چشم از تو برنگرفتم و همراهت آمدم تا تو را مجبور به نزول در اين جا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آن خدايى كه جز او خدايى نيست ـ ، هرگز گمان نداشتم كه اين گروه، پيشنهادهاى تو را نپذيرند و كار را به اين جا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اشكالى دارد كه در برخى امور ، از آنان ، اطاعت كنم تا آنان ، مرا بيرون رفته از اطاعتشان نبينند ؟ آنها نيز اين پيشنهادهاى حسين را مى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به خوشى خاتمه مى يابد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اگر گمان هم مى كردم كه آنان ، پيشنهادهاى تو را نمى پذيرند، اين كارها را با تو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پيش تو آمده ام و پشيمان از آنچه كرده ام ، به درگاه خدا توبه مى كنم و با جانم ، تو را يارى مى دهم تا پيشِ رويت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من ، توبه اى هست ؟</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توبه ات را مى پذيرد و تو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 ، پسر يزيد هستم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همان گونه كه مادرت ، تو را ناميده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فارسى اين حديث شريف آن است كه حضرت عبدالعظياست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 إن شاء اللّه ، در دنيا و آخرت ، آزاده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بيا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سواره باشم ، برايت سودمندترم تا پياده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اسبم، ساعتى با آنان مى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 به فرود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خواهد انجاميد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نظرت مى رسد، همان گونه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 جلوى يارانش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يكى از اين پيشنهادهاى حسين عليه السلام را نمى پذيريد تا خداوند ، شما را از جنگ و ستيز با او ، آسوده كند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فرمانده، عمر بن سعد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 همان سخن را با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بسيار دوست داشتم كه اگر راهى بيابم، چنين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به عزايتان بنشيند و گريان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دعوت كرديد و چون آمد، تسليمش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جان دادن در راهش را نموديد و سپس ، بر او تاخته ايد تا او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 داشته ايد و اختيار را از كفش رُبوده و از همه سو ، محاصره اش كرده ايد و از روى آوردن به اين همه سرزمين هاى پهناور خدا براى در امان ماندن خود و خانواده اش ، باز داشته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اسيرِ دست شماست و اختيارِ سود و زيانى براى خود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همسران و كودكان و يارانش را از آب جارى فرات ، محروم نموده ايد ؛ آبى كه يهود و مجوس و مسيحى ، از آن مى نوشند ، و خوك و سگِ صحرا در آن مى غلتند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ايشان از تشنگى ، در حال جان كَنْدن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رفتارى با فرزندان محمّد صلى الله عليه و آله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روز تشنگى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سيراب نكند، اگر هم اكنون ، توبه نكنيد و از آنچه اكنون مى كنيد، دست نكِشيد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پيادگان لشكر ، به او حمله بُردند و به او تيراندازى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نيز آمد و پيشِ روى حسين عليه السلام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32" w:name="pg2169_20725"/>
    </w:p>
    <w:p>
      <w:pPr>
        <w:pStyle w:val="Heading4"/>
        <w:numPr>
          <w:ilvl w:val="3"/>
          <w:numId w:val="1"/>
        </w:numPr>
        <w:rPr/>
      </w:pPr>
      <w:bookmarkStart w:id="1433" w:name="__RefHeading___Toc425982_3804643083"/>
      <w:bookmarkStart w:id="1434" w:name="_Toc543"/>
      <w:bookmarkEnd w:id="1432"/>
      <w:bookmarkEnd w:id="1433"/>
      <w:r>
        <w:rPr/>
        <w:t>۳</w:t>
      </w:r>
      <w:r>
        <w:rPr>
          <w:rtl w:val="true"/>
        </w:rPr>
        <w:t xml:space="preserve"> </w:t>
      </w:r>
      <w:r>
        <w:rPr>
          <w:rtl w:val="true"/>
        </w:rPr>
        <w:t xml:space="preserve">/ </w:t>
      </w:r>
      <w:r>
        <w:rPr/>
        <w:t>۱۱</w:t>
      </w:r>
      <w:r>
        <w:rPr>
          <w:rtl w:val="true"/>
        </w:rPr>
        <w:t xml:space="preserve"> حنظلة بن اسعد شِبامى</w:t>
      </w:r>
      <w:bookmarkEnd w:id="1434"/>
    </w:p>
    <w:p>
      <w:pPr>
        <w:pStyle w:val="BookText"/>
        <w:rPr/>
      </w:pPr>
      <w:r>
        <w:rPr>
          <w:rFonts w:ascii="IRNazanin" w:hAnsi="IRNazanin" w:eastAsia="IRNazanin"/>
          <w:color w:val="111111"/>
          <w:sz w:val="28"/>
          <w:sz w:val="28"/>
          <w:szCs w:val="28"/>
          <w:rtl w:val="true"/>
          <w:lang w:bidi="fa-IR"/>
        </w:rPr>
        <w:t xml:space="preserve">خلاصه راوى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 به ميدان مبارزه آمد و چنين رَجَز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بى گمان آزاده ام و پناه ميهمانان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شما را با شمشيرمى زنم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جانبدارى از بهترين ساكن سرزمين خَيف</w:t>
      </w:r>
    </w:p>
    <w:p>
      <w:pPr>
        <w:pStyle w:val="BookText"/>
        <w:rPr/>
      </w:pPr>
      <w:r>
        <w:rPr>
          <w:rFonts w:ascii="IRNazanin" w:hAnsi="IRNazanin" w:eastAsia="IRNazanin"/>
          <w:color w:val="111111"/>
          <w:sz w:val="28"/>
          <w:sz w:val="28"/>
          <w:szCs w:val="28"/>
          <w:rtl w:val="true"/>
          <w:lang w:bidi="fa-IR"/>
        </w:rPr>
        <w:t>بر شما ضربه مى زنم و در اين كار ، هيچ ستمى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چهل و دو سه تن از آنان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حنظلة بن اسعد شِبامىحنظلة بن اسعد شِبامى يا شامى ، يكى ديگر از حماسه سازان بزرگ عاشوراست</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وى</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5" w:name="pg2169_20727"/>
    </w:p>
    <w:p>
      <w:pPr>
        <w:pStyle w:val="Heading4"/>
        <w:numPr>
          <w:ilvl w:val="3"/>
          <w:numId w:val="1"/>
        </w:numPr>
        <w:rPr/>
      </w:pPr>
      <w:bookmarkStart w:id="1436" w:name="__RefHeading___Toc425984_3804643083"/>
      <w:bookmarkStart w:id="1437" w:name="_Toc544"/>
      <w:bookmarkEnd w:id="1435"/>
      <w:bookmarkEnd w:id="1436"/>
      <w:r>
        <w:rPr/>
        <w:t>۳</w:t>
      </w:r>
      <w:r>
        <w:rPr>
          <w:rtl w:val="true"/>
        </w:rPr>
        <w:t xml:space="preserve"> </w:t>
      </w:r>
      <w:r>
        <w:rPr>
          <w:rtl w:val="true"/>
        </w:rPr>
        <w:t xml:space="preserve">/ </w:t>
      </w:r>
      <w:r>
        <w:rPr/>
        <w:t>۱۲</w:t>
      </w:r>
      <w:r>
        <w:rPr>
          <w:rtl w:val="true"/>
        </w:rPr>
        <w:t xml:space="preserve"> زُهَير بن قَين</w:t>
      </w:r>
      <w:bookmarkEnd w:id="1437"/>
    </w:p>
    <w:p>
      <w:pPr>
        <w:pStyle w:val="BookText"/>
        <w:rPr/>
      </w:pPr>
      <w:r>
        <w:rPr>
          <w:rFonts w:ascii="IRNazanin" w:hAnsi="IRNazanin" w:eastAsia="IRNazanin"/>
          <w:color w:val="111111"/>
          <w:sz w:val="28"/>
          <w:sz w:val="28"/>
          <w:szCs w:val="28"/>
          <w:rtl w:val="true"/>
          <w:lang w:bidi="fa-IR"/>
        </w:rPr>
        <w:t xml:space="preserve">در حالى كه خود را سپرِ امام عليه السلام در برابر شمشيرها، تيرها و نيزه هاى دشمن قرار داده بود، همانند مؤمنِ آل فرعون ، با قرائت آياتى از قرآن ، با صداى بلند ، به آنان هشدار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روزى همانند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پيشين مى هراسم ؛ مانند حال و روزِ قوم نوح و عاد و ثمود و كسانى كه پس از آنها بودند ؛ و خداوند ، در حقّ بندگان ، ستمى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كسب اجازه امام عليه السلام با اين جملات ، با ايشان خداحافظى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و خاندانت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در بهشتش ، ميان ما و تو آشنايى برقرار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حنظله به ميدان آمد و شربت شهادت نوشيد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زُهَير بن قَينزُهَير بن قَين بن حارث بَجَلى ، يكى از برجسته ترين ياران امام حسين عليه السلام بود كه در روز عاشورا ، فرماندهى جناح راست سپاه امام عليه السلام بر عهده او بود و نقش مؤثّرى در برخورد با سپاه كوفه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 وى را از هواداران عثمان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نيز در عصر تاسوعا ، او را عثمانى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هنگامى كه در منزل زَرود فرستاده امام عليه السلام ، او را براى ديدار با ايشان دعوت كرد ، با تشويق همسرش ، به حضور امام حسين عليه السلام رسيد و طولى نكشيد كه با چهره اى گشاده ـ كه حاكى از تحوّل اساسى در روحيّه او بود ـ ، به خيمه اش باز گشت و دستور داد كه آن را به نزديكى خيمه هاى امام حسين عليه السلام منتقل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 پس از بازگشت از محضر امام عليه السلام ، خاطره اى را براى همراهانش تعريف</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 تا شايد بتواند آنان را با خود همراه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جمعيتى كه با او بودند ، كسى برنخاست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لحظه سرنوشت ساز ، زهير درصف ياران استوار امام حسين عليه السلام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نيز امام حسين عليه السلام ، خطاب به ياران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وإنّي لَأَظُنُّ إنّه آخِرُ يَومٍ لَنا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وإنّي قَد أذِنتُ لَكُم ، فَانطَلِقوا جَميعاً في حِلّ ، لَيسَ عَلَيكُم مِنّي ذِمامٌ ، هذَا اللَّيلُ قَد غَشِيَكُم ، فَاتَّخِذوهُ جَمَلاً </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بدانيد كه به گمانم ، امروز ، آخرين روزى است كه با آنهاييم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 اجازه دادم و همه شما آزاديد كه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عهدى از من برعهده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تاريكى اش را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مَركب خود قرار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زُهَير ، ايستاد و با اين جملات زيبا و شگفت انگيز ، نسبت به آن امام عليه السلام ، اظهار ارادت و وفادارى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لَوَدِدتُ أنّي قُتِلتُ ، ثُمَّ نُشِرتُ ، ثُمَّ قُتِلتُ حَتّى اُقتَلَ كَذا ألفَ قَتلَةٍ ، وأنَّ اللّهَ يَدفَعُ بِذلِكَ القَتلَ عَن نَفسِكَ وعَن أنفُسِ هؤُلاءِ الفِتيَةِ مِن أهلِ بَيتِكَ </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به خدا سوگند ، دوست دارم كه كشته شوم ، آن گاه ، دوباره زنده گردم و باز ، كشته شوم و تا هزار بار ، كشته شدنم تكرار شود ؛ و خداوند ، با اين كشته شدنم ، از تو و از اين جوانان خاندانت ، كشته شدن را برطرف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عاشورا ، زُهَير ، در كنار سعد بن عبد اللّه حنفى ، همراه با نيمى از ياران باقى مانده امام عليه السلام ، خود را سپرِ دفاعى ايشان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جلوى امام عليه السلام ايستادند و امام عليه السلام در پشتِ آنها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 پس از نبردى سنگين و قهرمانانه ، به دست كثير بن عبد اللّه و مهاجر بن اوس ،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اى كه او به زمين افتاد ، امام عليه السلام خطاب به اين مجاهد بزرگ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8" w:name="pg2169_20731"/>
    </w:p>
    <w:p>
      <w:pPr>
        <w:pStyle w:val="Heading4"/>
        <w:numPr>
          <w:ilvl w:val="3"/>
          <w:numId w:val="1"/>
        </w:numPr>
        <w:rPr/>
      </w:pPr>
      <w:bookmarkStart w:id="1439" w:name="__RefHeading___Toc425986_3804643083"/>
      <w:bookmarkStart w:id="1440" w:name="_Toc545"/>
      <w:bookmarkEnd w:id="1438"/>
      <w:bookmarkEnd w:id="1439"/>
      <w:r>
        <w:rPr/>
        <w:t>۳</w:t>
      </w:r>
      <w:r>
        <w:rPr>
          <w:rtl w:val="true"/>
        </w:rPr>
        <w:t xml:space="preserve"> </w:t>
      </w:r>
      <w:r>
        <w:rPr>
          <w:rtl w:val="true"/>
        </w:rPr>
        <w:t xml:space="preserve">/ </w:t>
      </w:r>
      <w:r>
        <w:rPr/>
        <w:t>۱۳</w:t>
      </w:r>
      <w:r>
        <w:rPr>
          <w:rtl w:val="true"/>
        </w:rPr>
        <w:t xml:space="preserve"> سعيد بن عبد اللّه حنفى</w:t>
      </w:r>
      <w:bookmarkEnd w:id="1440"/>
    </w:p>
    <w:p>
      <w:pPr>
        <w:pStyle w:val="BookText"/>
        <w:rPr/>
      </w:pPr>
      <w:r>
        <w:rPr>
          <w:rFonts w:ascii="IRNazanin" w:hAnsi="IRNazanin" w:eastAsia="IRNazanin"/>
          <w:color w:val="111111"/>
          <w:sz w:val="28"/>
          <w:sz w:val="28"/>
          <w:szCs w:val="28"/>
          <w:rtl w:val="true"/>
          <w:lang w:bidi="fa-IR"/>
        </w:rPr>
        <w:t xml:space="preserve">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يُبعِدَنَّكَ اللّهُ يا زُهَيرُ ، ولَعَنَ اللّهُ قاتِلَكَ ، لَعنَ الَّذينَ مَسَخَهُم قِرَدَةً وخَنازيرَ </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خداوند ،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نكند ـ اى زُهَير ـ و كُشنده ات را لعنت نمايد ؛ همانند لعن كسانى كه آنها را به بوزينه و خوك ، تبديل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آنچه در كتاب مجالس المواعظ آمده كه زُهَير ، در كودكى با امام حسين عليه السلام بازى مى كرده است و خاكِ جاى پاى او را بوسيده و بدين جهت ، مورد ملاطفت پيامبر صلى الله عليه و آله قرار گرفته است ، در منابع معتبر نيامده و بررسى زندگى زُهَير نيز قرينه عدم صحّت اين گزارش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 در كتاب المنتخب طُرَيحى ، مفصّل تر آمده ؛ ولى نام كودك ، بيان نشده است و در افواه نيز ، معمولاً نام آن كودك ، حبيب بن مُظاهر گفته مى شود ؛ ولى به هر حال ، اصل ماجرا و نام كودك ، مدرك معتبرى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سعيد بن عبد اللّه حنفىسعيد بن عبد اللّه حنفى ، از ياران استوارگام امام حسين عليه السلام و از افراد نامدار حاضر در واقعه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مسلم عليه السلام به كوفه ، وى در خانه مختار ، حضور يافت و ضمن سخنرانى اى ، يارى كردن امام حسين عليه السلام و وفادارى خود را به نهضت حسينى ، اعلام كرد و مردم را به بيعت با مسلم و پيروى از او ، تشويق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هنگامى كه امام حسين عليه السلام در شب عاشورا ، به همراهانش اجازه داد كه از ايشان جدا شوند و از منطقه درگيرى خارج گردند ، با اين سخنان حماسى ، نسبت به ايشان ، اظهار ارادت و وفادارى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لَو عَلِمتُ أنّي اُقتَلُ ، ثُمَّ اُحيا ، ثُمَّ اُحرَقُ حَيّا ، ثُمَّ اُذَرُّ ، يُفعَلُ ذلِكَ بي سَبعينَ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مَرَّةً ؛ ما فارَقتُكَ حَتّى ألقى حِمامي دونَكَ </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اگر مى دانستم كه كشته مى شوم و بار ديگر زنده مى شوم و زنده زنده ، سوزانده و تكّه تكّه مى شوم و هفتاد بار با من ، چنين مى كنند ، باز از تو جدا نمى شدم تا در راه تو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شمارى از گزارش ها ، سعيد بن عبد اللّه ، يكى از كسانى بود كه ظهر عاشورا ، خود را در برابر امام حسين عليه السلام ، سپر قرار دادند و امام عليه السلام با كمك آنها ،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خوارزمى ، هنگامى كه سعيد بن عبد اللّه حنفى بر زمين افتاد ، اين جملات را زمزمه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العَنهُم لَعنَ عادٍ وثَمودَ ، اللّهُمَّ أبلِغ نَبِيَّكَ عَنِّي السَّلامَ ، وأبلِغهُ ما لَقيتُ مِن ألَمِ الجِراحِ ؛ فَإِنّي أرَدتُ ثَوابَكَ في نَصرِ ذُرِّيَّةِ نَبِيِّكَ </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همانند عاد و ثمود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پيامبرت ، سلام برسان و درد زخم هايم 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 كار ، قصد يارى ذُريّه پيامبرت را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عاشورا، حسين عليه السلام نماز ظهر را با آنان به صورت نماز خوف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 دوباره به نبرد پرداختند و جنگ بالا گرفت و به حسين عليه السلام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حنفى ، جلوى حسين عليه السلام آمد و خود را هدف تيرهاى آنان كرد و آن قدر در برابر تيرهايشان ـ كه از چپ و راست مى آمد ـ ، ايستاد تا از پاى در آمد </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1" w:name="pg2169_20736"/>
    </w:p>
    <w:p>
      <w:pPr>
        <w:pStyle w:val="Heading4"/>
        <w:numPr>
          <w:ilvl w:val="3"/>
          <w:numId w:val="1"/>
        </w:numPr>
        <w:rPr/>
      </w:pPr>
      <w:bookmarkStart w:id="1442" w:name="__RefHeading___Toc425988_3804643083"/>
      <w:bookmarkStart w:id="1443" w:name="_Toc546"/>
      <w:bookmarkEnd w:id="1441"/>
      <w:bookmarkEnd w:id="1442"/>
      <w:r>
        <w:rPr/>
        <w:t>۳</w:t>
      </w:r>
      <w:r>
        <w:rPr>
          <w:rtl w:val="true"/>
        </w:rPr>
        <w:t xml:space="preserve"> </w:t>
      </w:r>
      <w:r>
        <w:rPr>
          <w:rtl w:val="true"/>
        </w:rPr>
        <w:t xml:space="preserve">/ </w:t>
      </w:r>
      <w:r>
        <w:rPr/>
        <w:t>۱۴</w:t>
      </w:r>
      <w:r>
        <w:rPr>
          <w:rtl w:val="true"/>
        </w:rPr>
        <w:t xml:space="preserve"> سُوَيد بن عمرو</w:t>
      </w:r>
      <w:bookmarkEnd w:id="1443"/>
    </w:p>
    <w:p>
      <w:pPr>
        <w:pStyle w:val="Heading4"/>
        <w:numPr>
          <w:ilvl w:val="3"/>
          <w:numId w:val="1"/>
        </w:numPr>
        <w:rPr/>
      </w:pPr>
      <w:bookmarkStart w:id="1444" w:name="__RefHeading___Toc425990_3804643083"/>
      <w:bookmarkStart w:id="1445" w:name="_Toc547"/>
      <w:bookmarkEnd w:id="1444"/>
      <w:r>
        <w:rPr/>
        <w:t>۳</w:t>
      </w:r>
      <w:r>
        <w:rPr>
          <w:rtl w:val="true"/>
        </w:rPr>
        <w:t xml:space="preserve"> </w:t>
      </w:r>
      <w:r>
        <w:rPr>
          <w:rtl w:val="true"/>
        </w:rPr>
        <w:t xml:space="preserve">/ </w:t>
      </w:r>
      <w:r>
        <w:rPr/>
        <w:t>۱۵</w:t>
      </w:r>
      <w:r>
        <w:rPr>
          <w:rtl w:val="true"/>
        </w:rPr>
        <w:t xml:space="preserve"> جوانى كه پدرش شهيد شده بود</w:t>
      </w:r>
      <w:bookmarkEnd w:id="1445"/>
    </w:p>
    <w:p>
      <w:pPr>
        <w:pStyle w:val="Heading4"/>
        <w:numPr>
          <w:ilvl w:val="3"/>
          <w:numId w:val="1"/>
        </w:numPr>
        <w:rPr/>
      </w:pPr>
      <w:bookmarkStart w:id="1446" w:name="__RefHeading___Toc425992_3804643083"/>
      <w:bookmarkStart w:id="1447" w:name="_Toc548"/>
      <w:bookmarkEnd w:id="1446"/>
      <w:r>
        <w:rPr/>
        <w:t>۳</w:t>
      </w:r>
      <w:r>
        <w:rPr>
          <w:rtl w:val="true"/>
        </w:rPr>
        <w:t xml:space="preserve"> </w:t>
      </w:r>
      <w:r>
        <w:rPr>
          <w:rtl w:val="true"/>
        </w:rPr>
        <w:t xml:space="preserve">/ </w:t>
      </w:r>
      <w:r>
        <w:rPr/>
        <w:t>۱۶</w:t>
      </w:r>
      <w:r>
        <w:rPr>
          <w:rtl w:val="true"/>
        </w:rPr>
        <w:t xml:space="preserve"> ابو عمر شَبيب بن عبد اللّه نَهشَلى</w:t>
      </w:r>
      <w:bookmarkEnd w:id="144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سُوَيد بن عمروسُوَيد بن عمرو بن ابى مُطاع خَثعَمى آخرين شهيد از ياران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 در باره چگونگى شهادت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شيرى دلير جنگيد و برناگوارى هاى سخت ، شكيبايى ورزيد ، تا در ميان كشته ها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زخم هاى بسيارى برداشت و همچنان ، بى حركت افتاده بود تا اين كه شنيد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 كشته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جنبيد و از كفشش ، كاردى را بيرون كشيد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نبرد كرد ،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جوانى كه پدرش شهيد شده بوداز نام و نسب اين جوان، اطّلاع دقيقى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متأخّران ، او را عمرو بن جُنادة بن كعب انصارى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رحمه الله ، احتمال داده كه وى ، فرزند مُسلم بن عَوسَجه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مَقتل نگاران ، از جوانى ياد كرده اند كه پدرش شهيد شده بود و مادرش ، از وى خواست كه به يارى فرزند پيامبر صلى الله عليه و آله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به ميدان رفت و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دشمن ، سر او را به سوى لشكرگاه امام عليه السلام پرتاب كردند ؛ امّا اين مادر باايمان و دلاور ، سرِ عزيز خود را برداشت و ضمن آفرين گفتن بر نور چشم خود، آن را به سوى دشمن ، پرتاب كرد و با عمود خيمه ، به آنان حمله ور شد كه امام حسين عليه السلام ، براى او دعا كرد و دستور داد تا از ميدان ، باز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ابو عمر شَبيب بن عبد اللّه نَهشَلىشَبيب بن عبد اللّه نَهشَلى ، از ياران امام حسين عليه السلام و از طايفه بنى نُفَيل بن دارِم بوده است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8" w:name="pg2169_20738"/>
    </w:p>
    <w:p>
      <w:pPr>
        <w:pStyle w:val="Heading4"/>
        <w:numPr>
          <w:ilvl w:val="3"/>
          <w:numId w:val="1"/>
        </w:numPr>
        <w:rPr/>
      </w:pPr>
      <w:bookmarkStart w:id="1449" w:name="__RefHeading___Toc425994_3804643083"/>
      <w:bookmarkStart w:id="1450" w:name="_Toc549"/>
      <w:bookmarkEnd w:id="1448"/>
      <w:bookmarkEnd w:id="1449"/>
      <w:r>
        <w:rPr/>
        <w:t>۳</w:t>
      </w:r>
      <w:r>
        <w:rPr>
          <w:rtl w:val="true"/>
        </w:rPr>
        <w:t xml:space="preserve"> </w:t>
      </w:r>
      <w:r>
        <w:rPr>
          <w:rtl w:val="true"/>
        </w:rPr>
        <w:t xml:space="preserve">/ </w:t>
      </w:r>
      <w:r>
        <w:rPr/>
        <w:t>۱۷</w:t>
      </w:r>
      <w:r>
        <w:rPr>
          <w:rtl w:val="true"/>
        </w:rPr>
        <w:t xml:space="preserve"> شَوذَب ، هم پيمان قبيله شاكر</w:t>
      </w:r>
      <w:bookmarkEnd w:id="1450"/>
    </w:p>
    <w:p>
      <w:pPr>
        <w:pStyle w:val="BookText"/>
        <w:rPr/>
      </w:pPr>
      <w:r>
        <w:rPr>
          <w:rFonts w:ascii="IRNazanin" w:hAnsi="IRNazanin" w:eastAsia="IRNazanin"/>
          <w:color w:val="111111"/>
          <w:sz w:val="28"/>
          <w:sz w:val="28"/>
          <w:szCs w:val="28"/>
          <w:rtl w:val="true"/>
          <w:lang w:bidi="fa-IR"/>
        </w:rPr>
        <w:t>مثير الأحزانـ به نقل از مهران، هم پيمان بنى كاهل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با حسين عليه السلام بودم كه ديدم مردى ، به شدّت مى جنگد ، و به گروهى حمله نمى بَرد ، جز آن كه آنها را از هم مى شكافد و سپس ، به سوى حسين عليه السلام باز مى گردد و رَجَز مى خواند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كه به راه درست در آمده اى و احمد را ديدار مى كنى و بر بلنداى درِ باغ بهشت ، فراز مى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 كيست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نَهشَلى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عامر بن نَهشَل ، يكى از افراد تيره بنى لات از قبيله ثَعلَبه ، راه را بر او گرفت و او را كُشت و سرش را جدا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 عمر ، از شب زنده دارانِ بسيارْ نمازگزار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شَوذَب ، هم پيمان قبيله شاكرشَوذَب ، كه نام او سُوَيد نيز گفته شده ، بر پايه برخى از گزارش ها ، از محدّثان و بزرگان شيعه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 در مجلسى مى نشست و شيعيان ، براى شنيدن حديث ، نزد وى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تشيّع ، پيش گام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بن ابى شَبيب شاكرى ، با شَوذَبْ هم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اش ، آمد و به شَوذَب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دارى چه كنى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1" w:name="pg2169_20739"/>
    </w:p>
    <w:p>
      <w:pPr>
        <w:pStyle w:val="Heading4"/>
        <w:numPr>
          <w:ilvl w:val="3"/>
          <w:numId w:val="1"/>
        </w:numPr>
        <w:rPr/>
      </w:pPr>
      <w:bookmarkStart w:id="1452" w:name="__RefHeading___Toc425996_3804643083"/>
      <w:bookmarkStart w:id="1453" w:name="_Toc550"/>
      <w:bookmarkEnd w:id="1451"/>
      <w:bookmarkEnd w:id="1452"/>
      <w:r>
        <w:rPr/>
        <w:t>۳</w:t>
      </w:r>
      <w:r>
        <w:rPr>
          <w:rtl w:val="true"/>
        </w:rPr>
        <w:t xml:space="preserve"> </w:t>
      </w:r>
      <w:r>
        <w:rPr>
          <w:rtl w:val="true"/>
        </w:rPr>
        <w:t xml:space="preserve">/ </w:t>
      </w:r>
      <w:r>
        <w:rPr/>
        <w:t>۱۸</w:t>
      </w:r>
      <w:r>
        <w:rPr>
          <w:rtl w:val="true"/>
        </w:rPr>
        <w:t xml:space="preserve"> عابِس بن ابى شَبيب</w:t>
      </w:r>
      <w:bookmarkEnd w:id="1453"/>
    </w:p>
    <w:p>
      <w:pPr>
        <w:pStyle w:val="BookText"/>
        <w:rPr/>
      </w:pPr>
      <w:r>
        <w:rPr>
          <w:rFonts w:ascii="IRNazanin" w:hAnsi="IRNazanin" w:eastAsia="IRNazanin"/>
          <w:color w:val="111111"/>
          <w:sz w:val="28"/>
          <w:sz w:val="28"/>
          <w:szCs w:val="28"/>
          <w:rtl w:val="true"/>
          <w:lang w:bidi="fa-IR"/>
        </w:rPr>
        <w:t>شَوذَب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تو در دفاع از فرزند فاطمه دختر پيامبر خدا صلى الله عليه و آله مى جنگم تا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هم به تو گمان مى رفت ؛ امّا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روى ابا عبد اللّه عليه السلام برو ، همان گونه كه شهادت ديگر يارانش را ديده ، شهادت تو را نيز ببيند و پاداش شكيبايى بر آن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همين كار را مى كنم كه اگر در اين لحظه، كس ديگرى از تو نزديك تر داشتم ، خوش داشتم كه او را پيش بيندازم تا پاداش شكيبايى بر او را به حساب خدا بگذارم كه امروز، برايمان سزاوار است با هر چه مى توانيم، كسبِ پاداش كنيم ؛ زيرا پس از امروز ، ديگر عملى نيست و تنها محاسبه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آمد و بر حسين عليه السلام سلام داد و روانه ميدان شد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عابِس بن ابى شَبيبعابِس بن ابي شبيب شاكرى يكى از دلاورترين و كوشاترين ياران امام حسين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نخستين كسى است كه وقتى مسلم عليه السلام ، نامه امام حسين عليه السلام را در خانه مختار براى جمعى از شيعيان كوفه قرائت كرد ، از جا برخاست و در حمايت از او به سخنرانى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 نامه مسلم به امام عليه السلام را به مكّه بُرد و در صحنه هاى مختلف نهضت امام حسين عليه السلام ، حضور جدّى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هنگام وداع با امام حسين عليه السلام در روز</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4" w:name="pg2169_20742"/>
    </w:p>
    <w:p>
      <w:pPr>
        <w:pStyle w:val="Heading4"/>
        <w:numPr>
          <w:ilvl w:val="3"/>
          <w:numId w:val="1"/>
        </w:numPr>
        <w:rPr/>
      </w:pPr>
      <w:bookmarkStart w:id="1455" w:name="__RefHeading___Toc425998_3804643083"/>
      <w:bookmarkStart w:id="1456" w:name="_Toc551"/>
      <w:bookmarkEnd w:id="1454"/>
      <w:bookmarkEnd w:id="1455"/>
      <w:r>
        <w:rPr/>
        <w:t>۳</w:t>
      </w:r>
      <w:r>
        <w:rPr>
          <w:rtl w:val="true"/>
        </w:rPr>
        <w:t xml:space="preserve"> </w:t>
      </w:r>
      <w:r>
        <w:rPr>
          <w:rtl w:val="true"/>
        </w:rPr>
        <w:t xml:space="preserve">/ </w:t>
      </w:r>
      <w:r>
        <w:rPr/>
        <w:t>۱۹</w:t>
      </w:r>
      <w:r>
        <w:rPr>
          <w:rtl w:val="true"/>
        </w:rPr>
        <w:t xml:space="preserve"> عبد الرحمان بن عبد رَبِّه انصارى</w:t>
      </w:r>
      <w:bookmarkEnd w:id="1456"/>
    </w:p>
    <w:p>
      <w:pPr>
        <w:pStyle w:val="BookText"/>
        <w:rPr/>
      </w:pPr>
      <w:r>
        <w:rPr>
          <w:rFonts w:ascii="IRNazanin" w:hAnsi="IRNazanin" w:eastAsia="IRNazanin"/>
          <w:color w:val="111111"/>
          <w:sz w:val="28"/>
          <w:sz w:val="28"/>
          <w:szCs w:val="28"/>
          <w:rtl w:val="true"/>
          <w:lang w:bidi="fa-IR"/>
        </w:rPr>
        <w:t xml:space="preserve">عاشورا ، حاكى از نهايت ايمان ، ايثار و عشق او به خاندان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خطاب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عزيزتر از جانم براى جلوگيرى از كشته شدن تو و ستم بر تو ،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سپاه دشمن از دلاورى هاى او به ستوه آمد ، عمر بن سعد ، دستور داد كه از هر سو با سنگ به او حمله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 با ديدن اين صحنه ، چنان به وجد آمد كه كلاهْ خودِ خود را از سر برداشت و زره از تن به در كرد و بدون كلاهْ خود و زره ، از سنگ باران دشمن ، استقبال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باقى مانده ياران حسين عليه السلام ديدند كه نمى توانند خود حسين عليه السلام را از دسترس دشمن ، دور نگاه دارند، براى شهادت، به رقابت پرداختند و پيش روىِ حسين عليه السلام به جنگ پرداختند تا كشته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ابى شَبيب ،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نمى توانم قتل و ستم را با چيزى عزيزتر از جانم ، از تو دور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شمشيرش به نبرد پرداخت و مردم ، به سبب شجاعتش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همه سو به او هجوم آوردند تا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عبد الرحمان بن عبد رَبِّه انصارىوى از ياران پيامبر خدا صلى الله عليه و آله ، امام على عليه السلام و امام حسين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وى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7" w:name="pg2169_20744"/>
    </w:p>
    <w:p>
      <w:pPr>
        <w:pStyle w:val="Heading4"/>
        <w:numPr>
          <w:ilvl w:val="3"/>
          <w:numId w:val="1"/>
        </w:numPr>
        <w:rPr/>
      </w:pPr>
      <w:bookmarkStart w:id="1458" w:name="__RefHeading___Toc426000_3804643083"/>
      <w:bookmarkStart w:id="1459" w:name="_Toc552"/>
      <w:bookmarkEnd w:id="1457"/>
      <w:bookmarkEnd w:id="1458"/>
      <w:r>
        <w:rPr/>
        <w:t>۳</w:t>
      </w:r>
      <w:r>
        <w:rPr>
          <w:rtl w:val="true"/>
        </w:rPr>
        <w:t xml:space="preserve"> </w:t>
      </w:r>
      <w:r>
        <w:rPr>
          <w:rtl w:val="true"/>
        </w:rPr>
        <w:t xml:space="preserve">/ </w:t>
      </w:r>
      <w:r>
        <w:rPr/>
        <w:t>۲۰</w:t>
      </w:r>
      <w:r>
        <w:rPr>
          <w:rtl w:val="true"/>
        </w:rPr>
        <w:t xml:space="preserve"> عبد اللّه بن عُمَير كَلْبى</w:t>
      </w:r>
      <w:bookmarkEnd w:id="1459"/>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او را تربيت كرد و به او ، قرآن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سوابق درخشان آن مرد بزرگ ، اين بود كه وقتى امام على عليه السلام در كوفه ، جمعى از ياران پيامبر خدا صلى الله عليه و آله را سوگند داد كه هر كس سخنان ايشان را در غدير خُم ، به گوش خود شنيده است ، بلند شود و شهادت دهد ، يكى از كسانى كه از جا برخاست و در كنار ديگرانْ شهادت داد ، عبد الرحمان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شوخى كردن ياران امام حسين عليه السلام با يكديگر در آستانه شهادت نيز ، به نام وى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عبد اللّه بن عُمَير كَلْبىعبد اللّه بن عُمَير كَلْبى ، كه عبد اللّه بن تميم كَلْبى نيز گفته شده ، از ياران امام على عليه السلام و امام حسين عليه السلام ،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رزمنده اى شجاع و دلير بود كه با تشخيص امام حسين عليه السلام ، به عنوان نخستين مبارز ، به نبرد دو تن از شجاعان دشمن رفت و آنها را به هلاكت رساند و در هجوم گروهىِ دشمن نيز ، پس از هلاكت دو تن ديگر از آنان ، به عنوان دومين شهيد از ياران امام عليه السلام به خيل شهيدان پيوست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 ، غلام زياد و سالم، غلام ابن زياد ، به ميدان آمدند و ياران حسين عليه السلام را به نبرد تن به تن ،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عُمَير كَلْبى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رحمتت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بده براى مبارزه با آن دو به ميدان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گندمگون ، قدبلند ، با دستانى سِتَبر و چهارشانه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ميدان آمد و بر آن دو ، يورش بُرد و هر دو را كُشت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همسرش ،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حسين، فرزند محمّد صلى الله عليه و آله ، نبرد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نيز پيش آمد و او را به سوى زنان ، باز گردانْد </w:t>
      </w:r>
      <w:r>
        <w:rPr>
          <w:rFonts w:eastAsia="IRNazanin" w:cs="IRNazanin"/>
          <w:color w:val="111111"/>
          <w:sz w:val="28"/>
          <w:szCs w:val="28"/>
          <w:rtl w:val="true"/>
          <w:lang w:bidi="fa-IR"/>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0" w:name="pg2169_20746"/>
    </w:p>
    <w:p>
      <w:pPr>
        <w:pStyle w:val="Heading4"/>
        <w:numPr>
          <w:ilvl w:val="3"/>
          <w:numId w:val="1"/>
        </w:numPr>
        <w:rPr/>
      </w:pPr>
      <w:bookmarkStart w:id="1461" w:name="__RefHeading___Toc426002_3804643083"/>
      <w:bookmarkStart w:id="1462" w:name="_Toc553"/>
      <w:bookmarkEnd w:id="1460"/>
      <w:bookmarkEnd w:id="1461"/>
      <w:r>
        <w:rPr/>
        <w:t>۳</w:t>
      </w:r>
      <w:r>
        <w:rPr>
          <w:rtl w:val="true"/>
        </w:rPr>
        <w:t xml:space="preserve"> </w:t>
      </w:r>
      <w:r>
        <w:rPr>
          <w:rtl w:val="true"/>
        </w:rPr>
        <w:t xml:space="preserve">/ </w:t>
      </w:r>
      <w:r>
        <w:rPr/>
        <w:t>۲۱</w:t>
      </w:r>
      <w:r>
        <w:rPr>
          <w:rtl w:val="true"/>
        </w:rPr>
        <w:t xml:space="preserve"> عبد اللّه و عبد الرحمان غِفارى</w:t>
      </w:r>
      <w:bookmarkEnd w:id="1462"/>
    </w:p>
    <w:p>
      <w:pPr>
        <w:pStyle w:val="Heading4"/>
        <w:numPr>
          <w:ilvl w:val="3"/>
          <w:numId w:val="1"/>
        </w:numPr>
        <w:rPr/>
      </w:pPr>
      <w:bookmarkStart w:id="1463" w:name="__RefHeading___Toc426004_3804643083"/>
      <w:bookmarkStart w:id="1464" w:name="_Toc554"/>
      <w:bookmarkEnd w:id="1463"/>
      <w:r>
        <w:rPr/>
        <w:t>۳</w:t>
      </w:r>
      <w:r>
        <w:rPr>
          <w:rtl w:val="true"/>
        </w:rPr>
        <w:t xml:space="preserve"> </w:t>
      </w:r>
      <w:r>
        <w:rPr>
          <w:rtl w:val="true"/>
        </w:rPr>
        <w:t xml:space="preserve">/ </w:t>
      </w:r>
      <w:r>
        <w:rPr/>
        <w:t>۲۲</w:t>
      </w:r>
      <w:r>
        <w:rPr>
          <w:rtl w:val="true"/>
        </w:rPr>
        <w:t xml:space="preserve"> عُمَرُ بن خالد صَيداوى و همراهانش</w:t>
      </w:r>
      <w:bookmarkEnd w:id="1464"/>
    </w:p>
    <w:p>
      <w:pPr>
        <w:pStyle w:val="BookText"/>
        <w:rPr/>
      </w:pPr>
      <w:r>
        <w:rPr>
          <w:rFonts w:ascii="IRNazanin" w:hAnsi="IRNazanin" w:eastAsia="IRNazanin"/>
          <w:color w:val="111111"/>
          <w:sz w:val="28"/>
          <w:sz w:val="28"/>
          <w:szCs w:val="28"/>
          <w:rtl w:val="true"/>
          <w:lang w:bidi="fa-IR"/>
        </w:rPr>
        <w:t xml:space="preserve">شمر ، به جناح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 ؛ ولى آنان در برابرش ايستادگى و با او زد و 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يارانش را صدا كرد و از هر سو به حسين عليه السلام و يارانش ، يورش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عُمَير كَلْبى ، كشته شد و همسرش بر بالاى سرش مى گريست كه شمر ، به يكى از غلامانش به نام رستم ، فرمان داد و او نيز با عمود ، بر سرِ آن زن زد و سرش را شكست كه همان جا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عبد اللّه و عبد الرحمان غِفارىآن دو ، از ياران امام حسين عليه السلام بودند كه در شرايط سخت نبرد و هجوم همه جانبه دشمن ، نزد امام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 ما را به تو چسبانده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حلقه محاصره را تنگ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داريم كه پيشِ رويت ، كُشته شويم و از تو محافظت و دفاع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آفرين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 به امام عليه السلام نزديك شدند و به نبرد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عُمَرُ بن خالد صَيداوى و همراهانشعمر بن خالد صَيداوى و غلامش كه سعد يا سعيد نام داشته ، از ديگر شهيدان حادثه</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5" w:name="pg2169_20748"/>
    </w:p>
    <w:p>
      <w:pPr>
        <w:pStyle w:val="Heading4"/>
        <w:numPr>
          <w:ilvl w:val="3"/>
          <w:numId w:val="1"/>
        </w:numPr>
        <w:rPr/>
      </w:pPr>
      <w:bookmarkStart w:id="1466" w:name="__RefHeading___Toc426006_3804643083"/>
      <w:bookmarkStart w:id="1467" w:name="_Toc555"/>
      <w:bookmarkEnd w:id="1465"/>
      <w:bookmarkEnd w:id="1466"/>
      <w:r>
        <w:rPr/>
        <w:t>۳</w:t>
      </w:r>
      <w:r>
        <w:rPr>
          <w:rtl w:val="true"/>
        </w:rPr>
        <w:t xml:space="preserve"> </w:t>
      </w:r>
      <w:r>
        <w:rPr>
          <w:rtl w:val="true"/>
        </w:rPr>
        <w:t xml:space="preserve">/ </w:t>
      </w:r>
      <w:r>
        <w:rPr/>
        <w:t>۲۳</w:t>
      </w:r>
      <w:r>
        <w:rPr>
          <w:rtl w:val="true"/>
        </w:rPr>
        <w:t xml:space="preserve"> عَمرو بن قَرَظه انصارى</w:t>
      </w:r>
      <w:bookmarkEnd w:id="1467"/>
    </w:p>
    <w:p>
      <w:pPr>
        <w:pStyle w:val="BookText"/>
        <w:rPr/>
      </w:pPr>
      <w:r>
        <w:rPr>
          <w:rFonts w:ascii="IRNazanin" w:hAnsi="IRNazanin" w:eastAsia="IRNazanin"/>
          <w:color w:val="111111"/>
          <w:sz w:val="28"/>
          <w:sz w:val="28"/>
          <w:szCs w:val="28"/>
          <w:rtl w:val="true"/>
          <w:lang w:bidi="fa-IR"/>
        </w:rPr>
        <w:t xml:space="preserve">كربلا به شمار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نقل طبرى ، وى روز عاشورا و در آغاز جنگ ، همراه با غلام خود و جابر بن حارث و مُجَمِّع بن عبد اللّه ، به صف دشمن ، حمله 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دشمن ، آنها را محاصره كردند و ارتباط آنها را با لشكر امام عليه السلام ، قطع نمودند ؛ امّا با يارى عبّاس عليه السلام ، از محاصره خارج شدند ، در حالى كه مجروح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 دوباره به آنها نزديك شدند و همگى را يك جا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به گزارش سيّد ابن طاووس ، عمرو بن خالد ، روز عاشورا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تلاش كردم كه به يارانم بپيوندم و دوست نداشتم كه عقب بيفتم و ببينم كه تو يكّه و تنها ، در ميان خويشانت ، كُشته افتاده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پاسخ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فَإِنّا لاحِقونَ بِكَ عَن ساعَةٍ </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پيش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ساعاتى ديگر ، به تو مى پيونديم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به ميدان شتافت و آن قدر جنگيد تا به صف شهيدان پيوست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عَمرو بن قَرَظه انصارىنام او عمرو بن قَرَظة بن كعب انصارى است كه پدرش قَرَظة بن كعب ، يكى از ياران نامدار پيامبر خدا صلى الله عليه و آله است كه در جنگ اُحد و ساير جنگ ها ، همراه سپاه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رى، در دوران زمامدارى خليفه دوم ، به وسيله قَرظَة بن كعب ،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دوران خلافت امام على عليه السلام نيز با ايشان ، همراهى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 عمرو بن قَرَظه ، به نمايندگى از امام عليه السلام با عمر بن سعد ، گفتگو كرد و هنگام نبرد ، عاشقانه با دشمن جنگيد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آخرين ديدارش با امام عليه السلام ، در حالى كه به شدّتْ زخمى شده بود ، به ايشان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پيمانم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كردم ؟ امام عليه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أنتَ أمامي فِي الجَنَّةِ ، فَاقرَأ رَسولَ اللّهِ صلى الله عليه و آله عَنِّي السَّلامَ وأعلِمهُ أنّي فِي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بهشت ، پيشِ روى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صلى الله عليه و آله ، از جانب من ، سلام برسان و به ايشان بگو كه من هم 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بن قَرظَه ، جنگيد تا به شهادت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قَرَظه انصارى ، بيرون آمد و از حسين عليه السلام ، اجازه ميدان رفتن گرفت و امام عليه السلام ،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سان مشتاقان به پاداش ، جنگيد و در خدمت به فرمان رواى آسمان ، بس كوشيد تا اين كه تعداد فراوانى از گروه ابن زياد را كُشت و ميان درستكارى و جهاد ،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به سوى حسين عليه السلام نمى آمد، جز آن كه دستش را جلو آن مى گرفت ، و شمشيرى كشيده نمى شد ، جز آن كه با قلبش ، با آن ، رويارويى مى كرد و هيچ آسيبى به حسين عليه السلام نرسيد، تا آن گاه كه او بر اثر زخم هايى زمينگير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حسين عليه السلام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كردم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تو در بهشت ، پيشِ روى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پيامبر خدا صلى الله عليه و آله برسان و به او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جنگيد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8" w:name="pg2169_20752"/>
    </w:p>
    <w:p>
      <w:pPr>
        <w:pStyle w:val="Heading4"/>
        <w:numPr>
          <w:ilvl w:val="3"/>
          <w:numId w:val="1"/>
        </w:numPr>
        <w:rPr/>
      </w:pPr>
      <w:bookmarkStart w:id="1469" w:name="__RefHeading___Toc426008_3804643083"/>
      <w:bookmarkStart w:id="1470" w:name="_Toc556"/>
      <w:bookmarkEnd w:id="1468"/>
      <w:bookmarkEnd w:id="1469"/>
      <w:r>
        <w:rPr/>
        <w:t>۳</w:t>
      </w:r>
      <w:r>
        <w:rPr>
          <w:rtl w:val="true"/>
        </w:rPr>
        <w:t xml:space="preserve"> </w:t>
      </w:r>
      <w:r>
        <w:rPr>
          <w:rtl w:val="true"/>
        </w:rPr>
        <w:t xml:space="preserve">/ </w:t>
      </w:r>
      <w:r>
        <w:rPr/>
        <w:t>۲۴</w:t>
      </w:r>
      <w:r>
        <w:rPr>
          <w:rtl w:val="true"/>
        </w:rPr>
        <w:t xml:space="preserve"> مُسلم بن عَوسَجه</w:t>
      </w:r>
      <w:bookmarkEnd w:id="147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مُسلم بن عَوسَجهمسلم بن عَوسَجه اسدى ، كنيه اش ابو حَجْل و مردى شجاع و عابد و يكى از برجسته ترين ياران امام حسين عليه السلام در ماجراى كربلا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نهضت كوفه و همكارى با مسلم بن عقيل ، فعّاليت چشمگيرى داشت ؛ او پس از شكست نهضت كوفه ، خود را در كربلا به امام حسين عليه السلام رساند و عاشقانه در خدمت امام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وى در شب عاشورا ، هنگامى كه امام حسين عليه السلام به ياران خويش ، اجازه جدا شدن از خود را داد ، حاكى از استوارى ايمان و نهايت عشق و ارادت او به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 نخستين شهيد از خيل شهداى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لحظات آخر زندگى ، تنها وصيّتش به دوست صميمى خود ، حبيب ،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برايش بجنگ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عوسَجَه ، به ميدان آمد و در جنگ با دشمن ، با تمام توان كوشيد و بر بلاهاى هولناك ، شكيب ورزيد تا به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نيمه جانى داشت كه حسين عليه السلام به سوى او آمد و حبيب بن مُظاهر نيز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آنان ، پيمان خويش را به انجام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برخى ، چشم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اند و هرگز ، تغيير و تبديلى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حبيب نيز به او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جان دادنت بر من گران است ـ اى مسلم ـ ؛ امّا تو را به بهشت ، بشارت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 با صدايى ضعيف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بشارت خير دهد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1" w:name="pg2169_20754"/>
    </w:p>
    <w:p>
      <w:pPr>
        <w:pStyle w:val="Heading4"/>
        <w:numPr>
          <w:ilvl w:val="3"/>
          <w:numId w:val="1"/>
        </w:numPr>
        <w:rPr/>
      </w:pPr>
      <w:bookmarkStart w:id="1472" w:name="__RefHeading___Toc426010_3804643083"/>
      <w:bookmarkStart w:id="1473" w:name="_Toc557"/>
      <w:bookmarkEnd w:id="1471"/>
      <w:bookmarkEnd w:id="1472"/>
      <w:r>
        <w:rPr/>
        <w:t>۳</w:t>
      </w:r>
      <w:r>
        <w:rPr>
          <w:rtl w:val="true"/>
        </w:rPr>
        <w:t xml:space="preserve"> </w:t>
      </w:r>
      <w:r>
        <w:rPr>
          <w:rtl w:val="true"/>
        </w:rPr>
        <w:t xml:space="preserve">/ </w:t>
      </w:r>
      <w:r>
        <w:rPr/>
        <w:t>۲۵</w:t>
      </w:r>
      <w:r>
        <w:rPr>
          <w:rtl w:val="true"/>
        </w:rPr>
        <w:t xml:space="preserve"> نافع بن هِلال</w:t>
      </w:r>
      <w:bookmarkEnd w:id="1473"/>
    </w:p>
    <w:p>
      <w:pPr>
        <w:pStyle w:val="BookText"/>
        <w:rPr/>
      </w:pPr>
      <w:r>
        <w:rPr>
          <w:rFonts w:ascii="IRNazanin" w:hAnsi="IRNazanin" w:eastAsia="IRNazanin"/>
          <w:color w:val="111111"/>
          <w:sz w:val="28"/>
          <w:sz w:val="28"/>
          <w:szCs w:val="28"/>
          <w:rtl w:val="true"/>
          <w:lang w:bidi="fa-IR"/>
        </w:rPr>
        <w:t>سپس حبيب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مى دانم در پىِ تو خواهم آمد، دوست داشتم كه هر چه كه تو را انديشناك كرده ، به من وصيّت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سفارش اين را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حسين عليه السلام اشاره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جانت را در دفاع از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و بر روى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مسلم ،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نافع بن هِلالنافع بن هِلال ، از ياران امام على عليه السلام و يكى از كوشاترين ياران امام حسين عليه السلام در جريان كربلا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شخص ديگرى به نام هِلال بن نافع ، در كربلا حضور داشته كه جزو سپاه عمر بن سعد و از گزارشگران حادثه كربلاست و گاه ، وى با اين نافع بن هِلال ، اشتباه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هِلال ، تيراندازى ماهر بود و در روز عاشورا ، دوازده نفر از سپاه دشمن را هدف قرار داد و از پا در آورد و عدّه اى را نيز زخمى كرد و پس از تمام شدن تيرهايش ، با شمشير خود ، به صف دشمن زد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4" w:name="pg2169_20756"/>
    </w:p>
    <w:p>
      <w:pPr>
        <w:pStyle w:val="Heading4"/>
        <w:numPr>
          <w:ilvl w:val="3"/>
          <w:numId w:val="1"/>
        </w:numPr>
        <w:rPr/>
      </w:pPr>
      <w:bookmarkStart w:id="1475" w:name="__RefHeading___Toc426012_3804643083"/>
      <w:bookmarkStart w:id="1476" w:name="_Toc558"/>
      <w:bookmarkEnd w:id="1474"/>
      <w:bookmarkEnd w:id="1475"/>
      <w:r>
        <w:rPr/>
        <w:t>۳</w:t>
      </w:r>
      <w:r>
        <w:rPr>
          <w:rtl w:val="true"/>
        </w:rPr>
        <w:t xml:space="preserve"> </w:t>
      </w:r>
      <w:r>
        <w:rPr>
          <w:rtl w:val="true"/>
        </w:rPr>
        <w:t xml:space="preserve">/ </w:t>
      </w:r>
      <w:r>
        <w:rPr/>
        <w:t>۲۶</w:t>
      </w:r>
      <w:r>
        <w:rPr>
          <w:rtl w:val="true"/>
        </w:rPr>
        <w:t xml:space="preserve"> وَهْب بن وَهْب</w:t>
      </w:r>
      <w:bookmarkEnd w:id="1476"/>
    </w:p>
    <w:p>
      <w:pPr>
        <w:pStyle w:val="BookText"/>
        <w:rPr/>
      </w:pPr>
      <w:r>
        <w:rPr>
          <w:rFonts w:ascii="IRNazanin" w:hAnsi="IRNazanin" w:eastAsia="IRNazanin"/>
          <w:color w:val="111111"/>
          <w:sz w:val="28"/>
          <w:sz w:val="28"/>
          <w:szCs w:val="28"/>
          <w:rtl w:val="true"/>
          <w:lang w:bidi="fa-IR"/>
        </w:rPr>
        <w:t xml:space="preserve">وى ، در نهايت ، آن قدر جنگيد تا هر دو بازويش شكست و به اسارت دشمن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را نزد عمر بن سعد بردند ، در حالى كه خون بر محاسنش جارى بود ، با شهامتِ تمام ، خطاب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دوازده نفر از شما را كُشتم ، و اين ، جز آنهايى است كه زخمى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براى تلاشى كه كرده ام ، سرزنش نمى كنم ، و اگر بازو و مُچى برايم مانده بود ، نمى توانستيد مرا اسير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به شمر دستور داد تا او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 در آخرين لحظات زندگى ، خطاب به 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بدان كه اگر تو در زمره مسلمانان بودى ، بر تو گران مى آمد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ما به ديدار خدا نائل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مرگ ما را به دست بدترينِ آفريدگانش قرار داد </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وَهْب بن وَهْبدر باره اين شخص اطلاع زيادى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يكى از ياران مشهور و شجاع امام حسين عليه السلام كه به همراه همسرش امّ وَهْب به كربلا آمده بود و همسرش نيز به شهادت رسيد ، عبد اللّه بن عُمَير كَلْبى است كه شرح حالش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متون مربوط به وَهْب ، مشابهت ها و مشتركاتى با متون مربوط به عبد اللّه بن عُمَير دارند </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همين باعث شده تا برخى محقّقان، معتقد شوند كه وَهْب به بن وَهْب ، وجودِ خارجى نداشته است و در واقع ، همان عبد اللّه بن عُمَير است كه نامش بر اثر خلط، شخص يا اشخاص ديگرى پديد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در آنچه اكنون وجود دارد ، ضمن مشابهت ها و خلط ها، تفاوت هاى</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7" w:name="pg2169_20758"/>
    </w:p>
    <w:p>
      <w:pPr>
        <w:pStyle w:val="Heading4"/>
        <w:numPr>
          <w:ilvl w:val="3"/>
          <w:numId w:val="1"/>
        </w:numPr>
        <w:rPr/>
      </w:pPr>
      <w:bookmarkStart w:id="1478" w:name="__RefHeading___Toc426014_3804643083"/>
      <w:bookmarkStart w:id="1479" w:name="_Toc559"/>
      <w:bookmarkEnd w:id="1477"/>
      <w:bookmarkEnd w:id="1478"/>
      <w:r>
        <w:rPr/>
        <w:t>۳</w:t>
      </w:r>
      <w:r>
        <w:rPr>
          <w:rtl w:val="true"/>
        </w:rPr>
        <w:t xml:space="preserve"> </w:t>
      </w:r>
      <w:r>
        <w:rPr>
          <w:rtl w:val="true"/>
        </w:rPr>
        <w:t xml:space="preserve">/ </w:t>
      </w:r>
      <w:r>
        <w:rPr/>
        <w:t>۲۷</w:t>
      </w:r>
      <w:r>
        <w:rPr>
          <w:rtl w:val="true"/>
        </w:rPr>
        <w:t xml:space="preserve"> يزيد بن زياد بن مُهاصِر</w:t>
      </w:r>
      <w:bookmarkEnd w:id="1479"/>
    </w:p>
    <w:p>
      <w:pPr>
        <w:pStyle w:val="Heading4"/>
        <w:numPr>
          <w:ilvl w:val="3"/>
          <w:numId w:val="1"/>
        </w:numPr>
        <w:rPr/>
      </w:pPr>
      <w:bookmarkStart w:id="1480" w:name="__RefHeading___Toc426016_3804643083"/>
      <w:bookmarkStart w:id="1481" w:name="_Toc560"/>
      <w:bookmarkEnd w:id="1480"/>
      <w:r>
        <w:rPr/>
        <w:t>۳</w:t>
      </w:r>
      <w:r>
        <w:rPr>
          <w:rtl w:val="true"/>
        </w:rPr>
        <w:t xml:space="preserve"> </w:t>
      </w:r>
      <w:r>
        <w:rPr>
          <w:rtl w:val="true"/>
        </w:rPr>
        <w:t xml:space="preserve">/ </w:t>
      </w:r>
      <w:r>
        <w:rPr/>
        <w:t>۲۸</w:t>
      </w:r>
      <w:r>
        <w:rPr>
          <w:rtl w:val="true"/>
        </w:rPr>
        <w:t xml:space="preserve"> يزيد بن نُبَيط و پسرانش</w:t>
      </w:r>
      <w:bookmarkEnd w:id="1481"/>
    </w:p>
    <w:p>
      <w:pPr>
        <w:pStyle w:val="BookText"/>
        <w:rPr/>
      </w:pPr>
      <w:r>
        <w:rPr>
          <w:rFonts w:ascii="IRNazanin" w:hAnsi="IRNazanin" w:eastAsia="IRNazanin"/>
          <w:color w:val="111111"/>
          <w:sz w:val="28"/>
          <w:sz w:val="28"/>
          <w:szCs w:val="28"/>
          <w:rtl w:val="true"/>
          <w:lang w:bidi="fa-IR"/>
        </w:rPr>
        <w:t>فاحشى هم بين اين دو ماجرا ،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ضمن آن كه سخن برخى محقّقان ، مبنى بر دو نفر بودن آنها امكان دارد ؛ ولى دلايل آنها در حدّ اطمينان آورى نيست و دو نفر بودن آنها ، بعيد نيست، بويژه بحث نصرانى بودن وَهْب كه در برخى منابع آمده ، با عبد اللّه بن عُمَير كه از يارانِ نامى امام حسين عليه السلام است ، به هيچ وجه ، قابل جمع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يزيد بن زياد بن مُهاصِرابو شَعثا يزيد بن زياد بن مُهاصِر كِنْدى ، جنگاور و تيرانداز ماهرى بود كه روز عاشورا ، با تيراندازى ، شمارى از سپاهيان دشمن را به هلاكت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نيز در باره او دعا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سَدِّد رَميَتَهُ ، وَاجعَل ثَوابَهُ الجَنَّةَ </w:t>
      </w:r>
      <w:r>
        <w:rPr>
          <w:rFonts w:eastAsia="IRNazanin" w:cs="IRNazanin"/>
          <w:color w:val="111111"/>
          <w:sz w:val="28"/>
          <w:szCs w:val="28"/>
          <w:rtl w:val="true"/>
          <w:lang w:bidi="fa-IR"/>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خداوندا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تيرش را به هدف برسان و ثوابش را بهشتْ قرار 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يزيد بن نُبَيط و پسرانشدر باره يزيد بن نُبَيط سيره نويسان ، گزارش كرده اند كه وى ، ده پسر داشت كه آنها را به همراهى با خود براى يارىِ امام حسين عليه السلام ، دعوت كرد ؛ امّا تنها دو تن از آنها ، عبد اللّه و عبيد اللّه ، دعوت او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دو فرزندش، از بصره خارج شدند و خود را به مكّه رساندند و همراه امام عليه السلام شدند و در ركاب وى به فيضِ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دو فرزند او ، در حمله نخست دشمن ، به شهادت رسيدند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2" w:name="pg2169_20760"/>
    </w:p>
    <w:p>
      <w:pPr>
        <w:pStyle w:val="Heading4"/>
        <w:numPr>
          <w:ilvl w:val="3"/>
          <w:numId w:val="1"/>
        </w:numPr>
        <w:rPr/>
      </w:pPr>
      <w:bookmarkStart w:id="1483" w:name="__RefHeading___Toc426018_3804643083"/>
      <w:bookmarkStart w:id="1484" w:name="_Toc561"/>
      <w:bookmarkEnd w:id="1482"/>
      <w:bookmarkEnd w:id="1483"/>
      <w:r>
        <w:rPr>
          <w:rtl w:val="true"/>
        </w:rPr>
        <w:t>سخنى در باره ديگر ياران شهيد امام حسين عليه السلام</w:t>
      </w:r>
      <w:bookmarkEnd w:id="1484"/>
    </w:p>
    <w:p>
      <w:pPr>
        <w:pStyle w:val="BookText"/>
        <w:rPr/>
      </w:pPr>
      <w:r>
        <w:rPr>
          <w:rFonts w:ascii="IRNazanin" w:hAnsi="IRNazanin" w:eastAsia="IRNazanin"/>
          <w:color w:val="111111"/>
          <w:sz w:val="28"/>
          <w:sz w:val="28"/>
          <w:szCs w:val="28"/>
          <w:rtl w:val="true"/>
          <w:lang w:bidi="fa-IR"/>
        </w:rPr>
        <w:t xml:space="preserve">سخنى در باره ديگر ياران شهيد امام حسين عليه السلامپيش از اين ، زندگى نامه اجمالىِ شمارى از شهداى كربلا كه نكته قابل توجّهى در باره آنها گزارش شده بود ،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فهرست اسامى ديگر يارانِ شهيد امام حسين عليه السلام كه در منابع تاريخى يا حديثى از آنها ياد شده ، بدين سان ، ارائه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حُصَين اسدى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حُذَيفة بن اَسيد غِفارى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هَيّاج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اَدهَم بن اُميّه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بن مَعقِل اَصبَحى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حَجّاج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على شَيبانى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حُجَير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 بن مالك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امرؤ القيس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بنهان ، آزاد شده حمزة بن عبد المطّلب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حُلاس بن عمرو و نُعمان بن عمرو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 وابسته بنى شِنْده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رُمَيث بن عمرو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 ، مُصاحب عمرو بن حَمِق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بِشْر خَثعَمى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سُلَيم اَزْدى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مَعقِل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 غلام ابنِ مَدَنيّه كَلْبى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حارث وبرادرش حتوف بن حارث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حَنظَله تميمى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كَردَم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ربيعه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 غلام امام حسين عليه السلام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بن ابى حِميَر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مالك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ضُباب بن عامر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ضَرغامة بن مالك</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مسلم و غلامش سالم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ابى مهاجر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 اللّه بن كَدَن اَرحَبى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صَلْت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ابى سلامه دالانى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حَسّان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كعب انصارى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اُحدوث حَضرَمى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اَزْدى و پسرش خالد بن عمرو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ضُبيعة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اللّه جُندَعى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مَذحِجى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تُرك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 غلام امام حسين عليه السلام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و كَردوس ، پسران زُهَير بن حارث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حبيب اَزْدى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قَعنَب بن عمرو نَمِرى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كِنانة بن عتيق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بن زياد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بن عبد اللّه عائِذى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حَجّاج و پسرش عبد الرحمان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كثير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مُنجِح ، غلام امام حسين عليه السلام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بن عَجلان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هَفْهاف بن مُهَنَّد راسِبى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سَلَمه قانِصى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سليم مازِنى</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5" w:name="pg2169_20764"/>
    </w:p>
    <w:p>
      <w:pPr>
        <w:pStyle w:val="Heading3"/>
        <w:numPr>
          <w:ilvl w:val="2"/>
          <w:numId w:val="1"/>
        </w:numPr>
        <w:rPr/>
      </w:pPr>
      <w:bookmarkStart w:id="1486" w:name="__RefHeading___Toc426020_3804643083"/>
      <w:bookmarkStart w:id="1487" w:name="_Toc562"/>
      <w:bookmarkEnd w:id="1485"/>
      <w:bookmarkEnd w:id="1486"/>
      <w:r>
        <w:rPr>
          <w:rtl w:val="true"/>
        </w:rPr>
        <w:t xml:space="preserve">فصل چهارم </w:t>
      </w:r>
      <w:r>
        <w:rPr>
          <w:rtl w:val="true"/>
        </w:rPr>
        <w:t xml:space="preserve">: </w:t>
      </w:r>
      <w:r>
        <w:rPr>
          <w:rtl w:val="true"/>
        </w:rPr>
        <w:t>شهادت فرزندان امام حسين عليه السلام</w:t>
      </w:r>
      <w:bookmarkEnd w:id="1487"/>
    </w:p>
    <w:p>
      <w:pPr>
        <w:pStyle w:val="Heading4"/>
        <w:numPr>
          <w:ilvl w:val="3"/>
          <w:numId w:val="1"/>
        </w:numPr>
        <w:rPr/>
      </w:pPr>
      <w:bookmarkStart w:id="1488" w:name="__RefHeading___Toc426022_3804643083"/>
      <w:bookmarkStart w:id="1489" w:name="_Toc563"/>
      <w:bookmarkEnd w:id="1488"/>
      <w:r>
        <w:rPr/>
        <w:t>۴</w:t>
      </w:r>
      <w:r>
        <w:rPr>
          <w:rtl w:val="true"/>
        </w:rPr>
        <w:t xml:space="preserve"> </w:t>
      </w:r>
      <w:r>
        <w:rPr>
          <w:rtl w:val="true"/>
        </w:rPr>
        <w:t xml:space="preserve">/ </w:t>
      </w:r>
      <w:r>
        <w:rPr/>
        <w:t>۱</w:t>
      </w:r>
      <w:r>
        <w:rPr>
          <w:rtl w:val="true"/>
        </w:rPr>
        <w:t xml:space="preserve"> على اكبر عليه السلام</w:t>
      </w:r>
      <w:bookmarkEnd w:id="148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فرزندان امام حسين عليه السلام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على اكبر عليه السلامعلى اكبر عليه السلام ، بزرگ ترين پسر امام حسين عليه السلام بود كه از نظر صورت و سيرت و سخن گفتن ، به حدّى شبيه پيامبر خدا صلى الله عليه و آله بود كه هر كس شوق ديدار پيامبر صلى الله عليه و آله را داشت ، به او مى نگريست ، چنان كه پدر بزرگوارش ، طبق نقلى ، هنگام رفتن وى به ميدان نبرد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عَلى هؤُلاءِ القَومِ، فَقَد بَرَزَ إلَيهِم غُلامٌ أشبَهُ النّاسِ خَلقاً وخُلُقاً ومَنطِقاً بِرَسولِكَ مُحَمّدٍ صلى الله عليه و آله ، كُنّا إذَا اشتَقنا إلى وَجهِ رَسولِكَ نَظَرنا إلى وَجهِهِ </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كه جوانى براى جنگ با آنان مى رود كه شبيه ترينِ مردم به پيامبرت از جهت صورت و سيرت و سخن گفتن است و ما هرگاه مشتاق ديدار پيامبر تو مى شديم ، به او نگاه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در واقعه عاشورا ، از اركان سپاه امام عليه السلام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او بر حق مدارى و دفاع از حق تا ايثار جان ، هنگام شنيدن خبر به شهادت رسيدن خود در مسير كربلا از پدر بزرگوارش ، اذان گفتن براى اقامه جماعت به امامت حسين عليه السلام در جريان برخورد سپاه حُر با كاروان امام عليه السلام ، بر عهده گرفتن مسئوليت آب رسانى به خيمه ها در شب عاشورا و همچنين داوطلب شدن ايشان براى شهادت پيش از ديگر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هاشم ، بنا بر نقل مشهور ، از ويژگى هاى اين فرزند برومند سيّد الشهدا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شمارى از منابع متأخّر ، مطالبى در ذكر مصائب على اكبر عليه السلام گزارش شده است كه در منابع معتبر ، يافت نمى شود ؛ بلكه خلافِ واقع بودن بسيارى از آنها ، قطعى است ، مانند آنچه در معالى السبطين آمده كه امام حسين عليه السلام ، وقتى ديد كه فرزند جوانش على اكبر به ميدان جنگ مى رود ، به حال احتضار در آمد </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يا اين كه عمّه ها و خواهران على اكبر ، از به ميدان رفتن وى ، ممانعت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زينب عليهاالسلامقبل از رسيدن امام عليه السلام به بالين على اكبر ، خودش را روى جنازه او انداخت ؛ چون مى دانست كه ايشان ، اگر فرزندش را كشته ببيند ، روح از بدنش مفارقت مى كند </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در اين باره ، همچنين گزارش هايى در كتاب 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الشهادات ، عنوان الكلام و نور العين آمده اند كه طرح آنها در اين جا ، ضرورتى ندارد ؛ شمارى از گزارش هاى قابل استناد ، از اين قرارند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از شاميان ، على اكبر ، فرزند حسين عليه السلام را ـ كه مادرش آمنه ، دختر ابو مُرّة بن عُروة بن مسعود ثقفى بود ، و مادر آمنه نيز دختر ابو سفيان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خويشاوندى دارى و به او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 ما به تو امان مى دهيم و به هر كجا كه دوست داشتى ،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ـ به خدا سوگند ـ رعايتِ خويشاوندىِ پيامبر خدا صلى الله عليه و آله ، لازم تر از رعايت خويشاوندى ابو سفيان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به او هجوم بُرد و چنين سرود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على ، پسر حسين بن على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خدا سوگند كه ما به پيامبر صلى الله عليه و آله ، نزديك تريم از شمر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عبد قيس به نام مُرّة بنِ مُنقِذ بن نُعمان ، به او حمله كرد و نيزه اى بر او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را بُردند و نزديك پدرش ، بر زمين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خطاب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پس از تو ويران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او را به خود چسبانْد تا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خواندند تا يارى مان دهند ؛ ولى ما را وا نهادند و ما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از آنان ، دريغ بدار و بركت هاى زمين را از آنان ، باز دار و اگر هم مدّتى بهره مندشان كردى ، دچار اختلاف و تفرقه شان كن و هر يك را به راهى ببر و هيچ گاه ، حاكمان را از آنها ، راضى مگردان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عبد الرحمان بن زُهَير خَثعَمى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بازمانده ياران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سُوَيد بن عمرو بن ابى مُطاع خَثعَمى بود ، و نخستين كشته خاندان ابو طالب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ياران</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عليه السلام به ميدان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اكبر ، پسر حسين عليه السلام بود كه مادرش ليلا ، دختر ابو مُرّة بن عُروة بن مسعود ثَقَفى بود و شهادتش ، بدين گونه بود كه بر دشمن ، حمله مى بُرد و چنين رَجَز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 پسر حسين بن على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سوگند كه ما به پيامبر صلى الله عليه و آله ، نزديك 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كه آن پسر بى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تواند بر ما حكم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 رَجَزخوانى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بارها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بن مُنقِذ بن نُعمان عبدى ليثى ، او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عرب بر دوش من ، اگر بر من بگذرد و چنين كند و من ، پدرش را به عزايش ننشانم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 با شمشيرش به دشمن حمله مى بُرد كه بر مُرّة بن مُنقِذ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نيزه اى به على اكبر عليه السلام زد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 گِردش را گرفتند و با شمشيرهايشان ، او را تكّه تكّه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سليمان بن ابى راشد ، از حُمَيد بن مسلم اَزْدى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 به گوش خود شنيدم كه حسين عليه السلام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بكشد كسانى را كه تو را كشتند ، 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گستاخ بودند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بر هتك حرمتِ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پس از تو ويران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گويى هم اينك به زنى مى نگرم كه مانند خورشيدِ به گاه طلوع ، به سرعت ، بيرون دويده ،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برادرم و فرزند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زينب ، فرزند فاطمه دختر پيامبر خدا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آمد تا خود را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نزد او آمد و دستش را گرفت و او را به خيمه ،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حسين عليه السلام به پسرش روى آورد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همراهش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برادرتان را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او را از آن جايى كه بر زمين افتاده بود ، بُردند و در خيمه اى نهادند كه جلوى</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مى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جز اهل بيتِ امام عليه السلام ، كسى با او نمانْد ، على اكبر عليه السلام ـ كه از زيباروى ترين و خوش خوترينِ مردم بود ـ ، بيرون آمد و از پدر ، اجازه نبرد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مأيوسانه به او نگريست و سرش را پايين انداخت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به نبرد آنها مى رود كه از نظر صورت و سيرت و سخن گفتن ، شبيه ترينِ مردم به پيامبر توست و ما هر گاه مشتاق پيامبرت مى شديم ، به او مى نگريستيم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بانگ برآورد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رَحِمت را قطع كند ، همان گونه كه رَحِم مرا قطع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على اكبر عليه السلام به پيش آمد و به سختى با دشمن جنگيد و گروه فراوانى را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پدرش باز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 مرا كُشت و سنگينىِ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و كلاه خود و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به رنج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آبى براى نوشيدن ، يافت مى شود ؟ حسين عليه السلام گريست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 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آب بياورم ؟ اندكى بجنگ كه خيلى زود ، جدّت محمّد صلى الله عليه و آله را مى بينى و او از جام لَبالَبش ، شربتى به تو مى نوشانَد كه ديگر هرگز تشنه نشوى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اكبر عليه السلام ، به ميدان باز گشت و بهترين نبردش را به نمايش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بن مُرّه عبدى ، تيرى به سوى او پرتاب كرد و او را به زمين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جدّم است كه به تو سلام مى رساند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 ، به سوى ما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صيحه اى كشيد و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آمد و بر بالاى سرش ايستاد و گونه بر گونه اش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بكُشد كسانى را كه تو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در برابر خدا و بر هتك حرمت پيامبر خدا صلى الله عليه و آله ، گستاخ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پس از تو ، ويران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عليهاالسلام دختر على عليه السلام ، بيرون آمد و فرياد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محبوب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آمد و خود را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آمد و او را بلند كرد و به نزد زنان ،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مردان خاندان حسين عليه السلام ، يك به يك ، به ميدان رفتند و دشمن ، گروهى از آنان را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در آن حال ، بانگ بر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عموزادگان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كنيد كه ـ به خدا سوگند ـ ، پس از امروز ، هيچ گاه خوارى نخواهيد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0" w:name="pg2169_20776"/>
    </w:p>
    <w:p>
      <w:pPr>
        <w:pStyle w:val="Heading4"/>
        <w:numPr>
          <w:ilvl w:val="3"/>
          <w:numId w:val="1"/>
        </w:numPr>
        <w:rPr/>
      </w:pPr>
      <w:bookmarkStart w:id="1491" w:name="__RefHeading___Toc426024_3804643083"/>
      <w:bookmarkStart w:id="1492" w:name="_Toc564"/>
      <w:bookmarkEnd w:id="1490"/>
      <w:bookmarkEnd w:id="1491"/>
      <w:r>
        <w:rPr/>
        <w:t>۴</w:t>
      </w:r>
      <w:r>
        <w:rPr>
          <w:rtl w:val="true"/>
        </w:rPr>
        <w:t xml:space="preserve"> </w:t>
      </w:r>
      <w:r>
        <w:rPr>
          <w:rtl w:val="true"/>
        </w:rPr>
        <w:t xml:space="preserve">/ </w:t>
      </w:r>
      <w:r>
        <w:rPr/>
        <w:t>۲</w:t>
      </w:r>
      <w:r>
        <w:rPr>
          <w:rtl w:val="true"/>
        </w:rPr>
        <w:t xml:space="preserve"> كودك خردسال</w:t>
      </w:r>
      <w:bookmarkEnd w:id="149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كودك خردسالپيش از اين ، در ياد كرد فرزندان امام حسين عليه السلام ، اشاره كرديم كه بر پايه برخى از گزارش ها ، ايشان ، شش پسر داشته كه دو تن از آنان ، عبد اللّه و على اصغر ، نام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ـ همان طور كه ابن طلحه گفته ـ ، اين دو فرزند امام عليه السلام ، هر دو در روز عاشورا ، شهيد شده اند ، با اين تفاوت كه يكى شيرخواره بوده است و ديگرى ، چند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هايى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شيرخواره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آنها به كار رفته و يا تصريح مى كنند كه فرزندى از امام عليه السلام كه در روز عاشورا به دنيا آمده بود ، روى دست پدر ، تير خورد و شهيد شد ، به شهادتِ يكى از اين فرزندان ،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آنچه</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مكرّر شنيده مى شود كه آن كودك ، شش ماهه بوده ، سند معتبرى ندارد </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امّا گزارش هايى كه به شهادت فرزند سه ساله امام عليه السلام اشاره كرده اند يا تعبيرهاى مشابه و نزديك به آن دارند ، مربوط به شهادت فرزند ديگرى از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از يك سو ، تشابه شمارى از گزارش هاى مربوط به شهادت اين دو كودك ، و از سوى ديگر ، اختلاف شمارى ديگر از آنها و همچنين ، اختلاف در نام مادر فرزند خردسال امام عليه السلام كه شهيد شده ، </w:t>
      </w:r>
      <w:r>
        <w:rPr>
          <w:rStyle w:val="FootnoteAnchor"/>
          <w:rtl w:val="true"/>
        </w:rPr>
        <w:footnoteReference w:id="616"/>
      </w:r>
      <w:r>
        <w:rPr>
          <w:rFonts w:ascii="IRNazanin" w:hAnsi="IRNazanin" w:eastAsia="IRNazanin"/>
          <w:color w:val="111111"/>
          <w:sz w:val="28"/>
          <w:sz w:val="28"/>
          <w:szCs w:val="28"/>
          <w:rtl w:val="true"/>
          <w:lang w:bidi="fa-IR"/>
        </w:rPr>
        <w:t xml:space="preserve">حاكى از بى دقّتى گزارشگران در گزارش شهادت اين دو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تفكيك آنها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عَبدِ اللّهِ بنِ الحُسَينِ الطِّفلِ الرَّضيعِ ، المَرمِيِّ الصَّريعِ ، المُتَشَحِّطِ دَما ، المُصَعَّدِ دَمُهُ فِي السَّماءِ ، المَذبوحِ بِالسَّهمِ في حِجرِ أبيهِ ، لَعَنَ اللّهُ رامِيَهُ حَرمَلَةَ بنَ كاهِلٍ الأَسَدِيَّ وذَويهِ </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سلام بر عبد اللّه بن الحسين ، كودك شيرخواره تير خورده ضربت خورده به خون تيپده كه خونش به آسمان ، پرتاب شد و در دامان پدرش ، با تير ، سر بُريده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حَرمَلَه بن كاهِل اسدى و همراهانش را كه به او تير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عَلِيٍّ الكَبيرِ ، السَّلامُ عَلَى الرَّضيعِ الصَّغيرِ </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سلام بر علىِ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شيرخواره كوچك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كه در شمارى از منابع متأخّر ، مطالبى در ذكر مصائب على اصغر ، گزارش شده است كه در منابع قابل استناد ، ديده نمى شود ؛ مانند آنچه در روضة الشهدا ، در پايان نقل زير ، در باره بى شير شدن مادر على اصغر آمده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را روى دست آورده و آواز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زعم شما ، من گناه كرده ام ، اين طفل ، بارى ، هيچ گناهى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يك جرعه آب دهيد كه از غايتِ تشنگى ، شير در پستان مادرش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آنچه در كتاب مَصرَعُ الحسين عليه السلام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لشكر عمر بن سعد ، در باره آب دادن به على اصغر ، اختلاف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به حَرمَله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نزاع را قطع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آنچه در سوگ نامه آل محمّد صلى الله عليه و آله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به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مرا مى كُشى ، بگذار كارهاى خودم را بگويم تا قلبت را بسوزانم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سه تير سه شاخه داشتم كه آنها را با زهر ، آميخته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يكى از آنها ، گلوى على اصغر را در آغوش حسين ، دريدم ؛ با دومى ، قلب حسين را نشانه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سومى ، گلوى عبد اللّه بن 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آنچه در مُحْرِقُ القلوب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 بعد از تير خوردن ، به روى پدر نگريست و تبسّمى كرد و سپس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آنچه در عنوان الكلام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يازدهم ، بعد از خوردن آب ، شير در 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ديده ، على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كجايى ؟ پستان هاى من ، پُر از شير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به عملكرد سپاهيان ابن سعد ، بعد از واقعه عاشورا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قنداقه على اصغر را از زير خاك ، بيرون آوردند و سرِ او را به نيزه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آنچه در منابع قابل استناد ، گزارش شده ، عبارت است از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حسين عليه السلام ، شهادت جوانان و محبوبانش را ديد ، تصميم گرفت كه خود به ميدان برود و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مدافعى هست كه از حرم پيامبر خدا صلى الله عليه و آله ، دفاع كند ؟ آيا يكتاپرستى هست كه در باره ما از خدا بترسد ؟ آيا دادرسى هست كه به خاطر خدا ، به داد ما برسد ؟ آيا يارى دهنده اى هست كه به خاطر خدا ، ما را يارى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صداى زنان ، به ناله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به جلوى درِ خيمه آمد و به زينب عليهاالسلامفرمود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 خُردسالم را به من بده تا با او ، خداحافظى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گرفت و مى خواست او را ببوسد كه حَرمَلة بن كاهِل ، تيرى به سوى او انداخت كه در گلويش نشست و او را ذبح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زينب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كف دستانش را زير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تا پُر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 به سوى آسمان پاشيد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 من وارد مى شود ، برايم آسان است ؛ چون بر خدا پوشيده نيست و در پيش ديد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خون ، يك قطره هم به زمين ، باز نگشت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جلوى خيمه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عبد اللّه بن حسين را ـ كه خُردسال بود ـ ،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او را در دامانش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اسد ، او را با تيرى زد و ذبحش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خون او را گرفت و هنگامى كه كفِ دستش پُر شد ، آن را بر زمين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يارىِ آسمانى ات را از ما</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دريغ داشتى ، آن را براى جاى بهترى قرار بده و انتقام ما را از اين مردم ستمكار ،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آن كودك را آورد و كنار كشتگان خاندانش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سرّ السلسلة العَلَويةـ در يادكرد فرزندان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حسين بن على ، در دامان پدرش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كودكى شيرخوار بود كه تيرى از مردى از قبيله بنى اسد ، به او اصابت كرد كه دست و پا زد و جان داد </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ياران و نزديكان حسين عليه السلام ، كشته شدند ، او يكّه و تنها مانْد و كسى جز پسرش على زين العابدين و پسرى ديگر به نام عبد اللّه ـ كه شيرخوار بود ـ ، با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جلوى درِ خيمه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كودك را به من بدهيد تا با او خداحافظى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كودك را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را مى بوسيد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اين مردم كه طرف دعوايشان ، محمّد صلى الله عليه و آله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 تيرى آمد و بر گودىِ گلوى كودك نشست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از اسبش فرود آمد و با قبضه شمشيرش ، گودالى كَنْد و كودك را با خون آغشته اش ، در آن ، دفن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حسين عليه السلام ، يك به يك ، گامْ پيش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رزميدند و شهيد</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كه حسين عليه السلام تنها ماند و هيچ يك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و فرزندان و نزديكانش با او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بالاى اسبش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را كه همان ساعت متولّد شده بود ،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در گوشش اذان گفت و كامِ او را بر مى داشت كه تيرى آمد و در گلوى كودك نشست و ذبحش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تير را از گلوى او بيرون كشيد و خونش را به بدن او ماليد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تو نزد خدا ، از شتر صالح ، گرامى ترى و محمّد صلى الله عليه و آله نيز نزد خدا از صالح، گرامى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آمد و او را كنار فرزندان و برادرزادگانش نهاد </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3" w:name="pg2169_20787"/>
    </w:p>
    <w:p>
      <w:pPr>
        <w:pStyle w:val="Heading3"/>
        <w:numPr>
          <w:ilvl w:val="2"/>
          <w:numId w:val="1"/>
        </w:numPr>
        <w:rPr/>
      </w:pPr>
      <w:bookmarkStart w:id="1494" w:name="__RefHeading___Toc426026_3804643083"/>
      <w:bookmarkStart w:id="1495" w:name="_Toc565"/>
      <w:bookmarkEnd w:id="1493"/>
      <w:bookmarkEnd w:id="1494"/>
      <w:r>
        <w:rPr>
          <w:rtl w:val="true"/>
        </w:rPr>
        <w:t xml:space="preserve">فصل پنجم </w:t>
      </w:r>
      <w:r>
        <w:rPr>
          <w:rtl w:val="true"/>
        </w:rPr>
        <w:t xml:space="preserve">: </w:t>
      </w:r>
      <w:r>
        <w:rPr>
          <w:rtl w:val="true"/>
        </w:rPr>
        <w:t>شهادت فرزندان امير مؤمنان عليه السلام</w:t>
      </w:r>
      <w:bookmarkEnd w:id="1495"/>
    </w:p>
    <w:p>
      <w:pPr>
        <w:pStyle w:val="Heading4"/>
        <w:numPr>
          <w:ilvl w:val="3"/>
          <w:numId w:val="1"/>
        </w:numPr>
        <w:rPr/>
      </w:pPr>
      <w:bookmarkStart w:id="1496" w:name="__RefHeading___Toc426028_3804643083"/>
      <w:bookmarkStart w:id="1497" w:name="_Toc566"/>
      <w:bookmarkEnd w:id="1496"/>
      <w:r>
        <w:rPr/>
        <w:t>۵</w:t>
      </w:r>
      <w:r>
        <w:rPr>
          <w:rtl w:val="true"/>
        </w:rPr>
        <w:t xml:space="preserve">/ </w:t>
      </w:r>
      <w:r>
        <w:rPr/>
        <w:t>۱</w:t>
      </w:r>
      <w:r>
        <w:rPr>
          <w:rtl w:val="true"/>
        </w:rPr>
        <w:t xml:space="preserve"> ابو بكر بن على</w:t>
      </w:r>
      <w:bookmarkEnd w:id="1497"/>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فرزندان امير مؤمنان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ابو بكر بن علىابو بكر ، كنيه يكى ديگر از فرزندان امام على عليه السلام از همسرى به نام ليلاست كه بر اساس گزارش شمارى از منابع ، در كربلا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نام وى را محمّدِ اصغر مى داند كه همراه برادرش عبيد اللّه ، در واقعه كربلا شهيد شد؛ ليكن برخى منابع ، محمّد اصغر و ابو بكر را دو نام براى دو تن از فرزندان امير مؤمنان عليه السلام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مقتل الحسينِ عليه السلام خوارزمى و المَجدىّ ، نام ابو بكر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او فرض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أبي بَكرِ ابنِ أميرِ المُؤمِنينَ </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سلام بر ابو بكر ، پسر امير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برادران حسين عليه السلام ، پيش آمدند و تصميم داشتند كه در راه او ، كشته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 از آنان كه پيش آمد ، ابو بكر بن على بود كه نامش عبد اللّه بود و</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8" w:name="pg2169_20789"/>
    </w:p>
    <w:p>
      <w:pPr>
        <w:pStyle w:val="Heading4"/>
        <w:numPr>
          <w:ilvl w:val="3"/>
          <w:numId w:val="1"/>
        </w:numPr>
        <w:rPr/>
      </w:pPr>
      <w:bookmarkStart w:id="1499" w:name="__RefHeading___Toc426030_3804643083"/>
      <w:bookmarkStart w:id="1500" w:name="_Toc567"/>
      <w:bookmarkEnd w:id="1498"/>
      <w:bookmarkEnd w:id="1499"/>
      <w:r>
        <w:rPr/>
        <w:t>۵</w:t>
      </w:r>
      <w:r>
        <w:rPr>
          <w:rtl w:val="true"/>
        </w:rPr>
        <w:t xml:space="preserve">/ </w:t>
      </w:r>
      <w:r>
        <w:rPr/>
        <w:t>۲</w:t>
      </w:r>
      <w:r>
        <w:rPr>
          <w:rtl w:val="true"/>
        </w:rPr>
        <w:t xml:space="preserve"> جعفر بن على</w:t>
      </w:r>
      <w:bookmarkEnd w:id="1500"/>
    </w:p>
    <w:p>
      <w:pPr>
        <w:pStyle w:val="Heading4"/>
        <w:numPr>
          <w:ilvl w:val="3"/>
          <w:numId w:val="1"/>
        </w:numPr>
        <w:rPr/>
      </w:pPr>
      <w:bookmarkStart w:id="1501" w:name="__RefHeading___Toc426032_3804643083"/>
      <w:bookmarkStart w:id="1502" w:name="_Toc568"/>
      <w:bookmarkEnd w:id="1501"/>
      <w:r>
        <w:rPr/>
        <w:t>۵</w:t>
      </w:r>
      <w:r>
        <w:rPr>
          <w:rtl w:val="true"/>
        </w:rPr>
        <w:t xml:space="preserve">/ </w:t>
      </w:r>
      <w:r>
        <w:rPr/>
        <w:t>۳</w:t>
      </w:r>
      <w:r>
        <w:rPr>
          <w:rtl w:val="true"/>
        </w:rPr>
        <w:t xml:space="preserve"> عبد اللّه بن على</w:t>
      </w:r>
      <w:bookmarkEnd w:id="1502"/>
    </w:p>
    <w:p>
      <w:pPr>
        <w:pStyle w:val="BookText"/>
        <w:rPr/>
      </w:pPr>
      <w:r>
        <w:rPr>
          <w:rFonts w:ascii="IRNazanin" w:hAnsi="IRNazanin" w:eastAsia="IRNazanin"/>
          <w:color w:val="111111"/>
          <w:sz w:val="28"/>
          <w:sz w:val="28"/>
          <w:szCs w:val="28"/>
          <w:rtl w:val="true"/>
          <w:lang w:bidi="fa-IR"/>
        </w:rPr>
        <w:t xml:space="preserve">مادرش ليلا ، دختر مسعود بن خالد بن رِبعى بن مُسلم بن جَندَل بن نَهشَل بن دارِم تميمى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ميدان در آمد و چنين مى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زَحر بن قيس نَخَعى به او حمله بُرد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كه عبد اللّه بن عُقْبه غَنَوى به سوى وى تير انداخت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جعفر بن علىجعفر بن على ، آخرين برادر تنىِ عبّاس عليه السلام بود كه در كربلا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منابع ، سنّ او را هنگام شهادت ، نوزده سال ذكر كرده اند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برادر حسين عليه السلام ، جعفر ، به ميدان پا نهاد و اين شعر را سرود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خولى اَصبَحى ، به او تيرى زد كه به شَقيقه يا چشمش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كُشت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عبد اللّه بن علىامام على عليه السلام ، از همسرش اُمّ البنين ، چهار فرزند به نام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عبد اللّه ، عثمان و جعفر داشت كه همه آنها در كربلا ، شهيد شدند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3" w:name="pg2169_20791"/>
    </w:p>
    <w:p>
      <w:pPr>
        <w:pStyle w:val="Heading4"/>
        <w:numPr>
          <w:ilvl w:val="3"/>
          <w:numId w:val="1"/>
        </w:numPr>
        <w:rPr/>
      </w:pPr>
      <w:bookmarkStart w:id="1504" w:name="__RefHeading___Toc426034_3804643083"/>
      <w:bookmarkStart w:id="1505" w:name="_Toc569"/>
      <w:bookmarkEnd w:id="1503"/>
      <w:bookmarkEnd w:id="1504"/>
      <w:r>
        <w:rPr/>
        <w:t>۵</w:t>
      </w:r>
      <w:r>
        <w:rPr>
          <w:rtl w:val="true"/>
        </w:rPr>
        <w:t xml:space="preserve">/ </w:t>
      </w:r>
      <w:r>
        <w:rPr/>
        <w:t>۴</w:t>
      </w:r>
      <w:r>
        <w:rPr>
          <w:rtl w:val="true"/>
        </w:rPr>
        <w:t xml:space="preserve"> عثمان بن على</w:t>
      </w:r>
      <w:bookmarkEnd w:id="1505"/>
    </w:p>
    <w:p>
      <w:pPr>
        <w:pStyle w:val="BookText"/>
        <w:rPr/>
      </w:pPr>
      <w:r>
        <w:rPr>
          <w:rFonts w:ascii="IRNazanin" w:hAnsi="IRNazanin" w:eastAsia="IRNazanin"/>
          <w:color w:val="111111"/>
          <w:sz w:val="28"/>
          <w:sz w:val="28"/>
          <w:szCs w:val="28"/>
          <w:rtl w:val="true"/>
          <w:lang w:bidi="fa-IR"/>
        </w:rPr>
        <w:t xml:space="preserve">كنيه عبد اللّه ، ابو محمّدِ اكبر و لقبش عبد اللّهِ اصغر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هنگام شهادت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گزارش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يادكردِ كُشته شدگان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على بن ابى طالب ، كه هانى بن ثُبَيت حَضرَمى ، او را كُشت </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عثمان بن علىامام على عليه السلام ، به جهت علاقه اى كه به عثمان بن مَظعون ، صحابى بزرگ پيامبر خدا صلى الله عليه و آله داشت ، نام يكى از فرزندانش از اُمّ البنين را عثمان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 در اين باره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سَمَّيتُهُ بِاسمِ أخي عُثمانَ بنِ مَظعونٍ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همانا او را به نام برادرم عثمان بن مظعون ،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عثمان بن على ، ابو عَمرو بود و سنّ او هنگام شهادت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سال گزارش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 </w:t>
      </w:r>
      <w:r>
        <w:rPr>
          <w:rStyle w:val="FootnoteAnchor"/>
          <w:rtl w:val="true"/>
        </w:rPr>
        <w:footnoteReference w:id="625"/>
      </w:r>
      <w:r>
        <w:rPr>
          <w:rFonts w:ascii="IRNazanin" w:hAnsi="IRNazanin" w:eastAsia="IRNazanin"/>
          <w:color w:val="111111"/>
          <w:sz w:val="28"/>
          <w:sz w:val="28"/>
          <w:szCs w:val="28"/>
          <w:rtl w:val="true"/>
          <w:lang w:bidi="fa-IR"/>
        </w:rPr>
        <w:t xml:space="preserve">برادرش عثمان بن على ـ كه مادر او نيز اُمّ البنين ، دختر حِزام بن خالد بن ربيعة بن وحيد بن كِلاب عامرى بود ـ ، به ميدان آمد ، در حالى كه چنين مى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6" w:name="pg2169_20793"/>
    </w:p>
    <w:p>
      <w:pPr>
        <w:pStyle w:val="Heading4"/>
        <w:numPr>
          <w:ilvl w:val="3"/>
          <w:numId w:val="1"/>
        </w:numPr>
        <w:rPr/>
      </w:pPr>
      <w:bookmarkStart w:id="1507" w:name="__RefHeading___Toc426036_3804643083"/>
      <w:bookmarkStart w:id="1508" w:name="_Toc570"/>
      <w:bookmarkEnd w:id="1506"/>
      <w:bookmarkEnd w:id="1507"/>
      <w:r>
        <w:rPr/>
        <w:t>۵</w:t>
      </w:r>
      <w:r>
        <w:rPr>
          <w:rtl w:val="true"/>
        </w:rPr>
        <w:t xml:space="preserve">/ </w:t>
      </w:r>
      <w:r>
        <w:rPr/>
        <w:t>۵</w:t>
      </w:r>
      <w:r>
        <w:rPr>
          <w:rtl w:val="true"/>
        </w:rPr>
        <w:t xml:space="preserve"> عبّاس بن على عليه السلام</w:t>
      </w:r>
      <w:bookmarkEnd w:id="150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عبّاس بن على عليه السلامعبّاس عليه السلام ، جلوه عشق و ايثار ، تبلور رادمردى ، صفا و وقار ، و تجسّم شجاعت ، شهامت و كرامت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حماسه آفرينان كربلا و شهيدان تاريخ ، از چنان جايگاه بلند و مكانت والايى برخوردار است كه به گفته سيّد الساجدين ،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لِلعَبّاسِ عِندَ اللّهِ تَبارَكَ وتَعالى مَنزِلَةً يَغبِطُهُ بِها جَميعُ الشُّهَداءِ يَومَ القِيامَةِ </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براى عبّاس عليه السلام ، نزد خداوند ـ تبارك و تعالى ـ ، منزلتى است كه همه شهدا در روز قيامت ، به او رَشك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آن بزرگوار ، ابو الفضل و ابو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القابش سقّا و قمر بنى هاشم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قامتى بلند ، سينه اى سِتَبر ، بازوانى توانمند و چهره اى بس زيبا داشت ، بدان سان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آغاز قيام ابا عبد اللّه الحسين عليه السلام ، همراه و همدل ايشان و در هنگامه نبرد كربلا ، پرچمدار سپاه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در روزهاى سخت محاصره امام عليه السلام و يارانش ، سقايت سپاه و آب رسانى به كودكان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آستانه شب عاشورا ، در جمع همراهان حسين عليه السلام ، هنگامى كه امام عليه السلام از آنها خواسته بود تا بروند و ايشان را تنها بگذارند اوّلين كسى بود كه با جملاتى سرشار از عشق و ايمان ، و آكَنده از ايثار ، هم گامى و جان فشانى اش را اعلام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 در كلام معصومان عليهم السلام ، به ايثار ، تيزبينى ، استوارى در ايمان ، جهاد</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عظيم ، آزمايش نيكو و داشتن جايگاه رَشك آور در قيامت ، ستوده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شمارى از منابع متأخّر ، مطالبى در باره ابو الفضل العبّاس عليه السلام گزارش شده است كه در منابع قابل استناد ،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به دو نمونه از گزارش هاى بى اساس ،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معالى السبطين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شبِ بيست و يكم ماه رمضان شد و على عليه السلام در آستانه مرگ قرار گرفت ، عبّاس عليه السلام را به سينه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كه چشم من در قيامت ، با تو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عاشورا شد و وارد شريعه شدى ، مبادا آب بنوشى ، در حالى كه برادرت حسين ، تشنه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در كتاب شعشعة الحسينى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امير مؤمنان عليه السلام خلوت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حسنين عليهماالسلام و زينب عليهاالسلام و امّ كلثوم عليهاالسلام را طلب فرمود و دست مبارك بر سر و روىِ ايشان كشيد و به شدّت مى گريست و ايشان هم مى گريستند ، به نوعى كه ساير اولادهاى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بيرون خانه بودند ، بى اختيار ، داخل خانه شدند و مى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امير المؤمنين عليه السلام گرفت دست امام حسن عليه السلام را و به امانت سپرد فرزندان خود را به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فرمود به 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گريه او از همه شديدتر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نزد خود ، طلب فرمود و شيون بلندى كرد و مفصّل گريست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 مراقبت كن ، كه او امانت خدا و پيامبر خدا صلى الله عليه و آله و فاطمه عليهاالسلام و امانت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ياور او باش و خودت را فداى او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شيون زد و از گريه و فرياد زياد ، بيهوش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هاى بسيار ديگرى نيز در باره ايشان در كتاب 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معالى السبطين ، شعشعة الحسينى ، اسرار الشهادات ، ناسخ التواريخ ، عنوان الكلام ، تذكرة الشهدا ، سوگ نامه آل محمّد صلى الله عليه و آله و المنتخب طريحى آمده است كه در كتب معتبر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برخى از آنچه در منابع قابل استناد ، گزارش شده است ، در پى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ثابت بن ابى صفيّه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عابدان ، على بن الحسين عليه السلام ، به عبيد اللّه ، پسر عبّاس بن على بن ابى طالب عليه السلام نگريست و گريست </w:t>
      </w:r>
      <w:r>
        <w:rPr>
          <w:rFonts w:eastAsia="IRNazanin" w:cs="IRNazanin"/>
          <w:color w:val="111111"/>
          <w:sz w:val="28"/>
          <w:szCs w:val="28"/>
          <w:rtl w:val="true"/>
          <w:lang w:bidi="fa-IR"/>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عبّاس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هيچ ترديدى ، ايثار كرد و آزمايش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خود را فداىِ برادرش كرد تا آن كه دستانش قطع شد و خداوند عز و جل به جاى آنها ، دو بال برايش قرار داد كه با آنها ، همراه فرشتگان در بهشت ، پرواز مى كند ، همان گونه كه براى جعفر بن ابى طالب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 نزد خداوند ـ تبارك و تعالى ـ منزلتى دارد كه همه شهيدان در روز قيامت ، به آن ، رَشك مى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أنساب الأشرافـ در يادكردِ نام هاى فرزندان امير مؤمنان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اكبر ـ كه سقّا بود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كربلا ، مَشك آبى را براى حسين عليه السلام آورد و كنيه ابو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او داده شد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تاريخ الطبرىـ به نقل از ضحّاك بن عبد اللّه مَشرقى ـ، هنگامى كه امام حسين عليه السلام به يارانش ، اجازه بازگشت داد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فرزندان و برادرزادگانش و نيز دو پسر عبد اللّه بن جعفر ، به حسين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بكنيم ؟ براى اين كه پس از تو بمانيم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چنين روزى را هيچ گاه به ما نشان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اين گونه سخنان ، عبّاس بن على عليه السلام بود </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تشنگى حسين عليه السلام ، شدّت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سيلْ بندِ فرات ، بالا رفت تا خود را به آب برساند و عبّاس عليه السلام ، برادرش نيز پيشِ رويش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ابن سعد ، راه را بر آن دو گرفتند و مردى از بنى دارِم ، تيرى به سوى حسين عليه السلام پرتاب كرد و آن را در گلوى</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ـ كه درودهاى خدا بر او باد ـ ، تير را بيرون كشيد و دستش را زير گلويش گرفت تا كفِ هر دو دستش از خون ، 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پاشيد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با پسر دختر پيامبرت مى كنند ، به تو شكايت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عبّاس عليه السلام را از او جدا كردند و او را از هر سو ، در ميان گرفتند تا او را به شهادت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روحش را پاك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 به شدّت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عبد اللّه بن على ، عبّاس بن على عليه السلام ـ كه مادر او نيز اُمّ البنين بود ـ ،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ـ كه همان سقّاست ـ ،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هماره جنگيد تا گروهى از دشمن را كُشت و سپس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 پُشتم شكست و چاره ام ، ناچار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المناقب و المثالب ، ابو حنيفة النعمان المغربى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على عليه السلام ، پس از آن كه حسين عليه السلام را از آب ، باز داشتند ، به دشمن حمله مى بُرد و آنها را مى شكافت و خود را به آب فرات مى رساند و حسين عليه السلام و يارانش را سيراب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آن روزها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ناميده شد و ميان فرات و قتلگاه حسين عليه السلام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نيز همان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و پاهاى او را هم قطع كردند </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سقا ، ماه بنى هاشم و پرچمدار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ديگر برادرانش بزرگ تر بود و در طلب آب مى رفت كه بر او حمله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آنها حمله بُرد و چنين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نمى هراسم ؛ زيرا مرگ ، ترقّى و صعودى است كه مرا در پشت شمشيرها ، پنهان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 سپر جان پاكيزه مصطفى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عبّاسم كه سقّا گشته ام و به روز برخورد ، هراسى از شرّ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متفرّق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وَرقاى جُهَنى ، در پشت درخت خرمايى به كمين او نشست و حَكيم بن طُفَيل سِنبِسى نيز او را يارى داد و بر دست راست عبّاس عليه السلام ضربه اى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قطع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عليه السلام ، شمشير را به دست چپ گرفت و به آنها حمله بُرد و چنين رَجَز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دست راستم را قطع كنيد من ، هميشه از دينم حمايت مى كنم و نيز از امام راستگو و استوارباورى كه نواده پيامبرِ پاك و امين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جنگيد تا ناتوان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بن طُفَيل طايى ، از پشت درخت خرما به او كمين زد و بر دست چپش ضربه اى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قطع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عليه السلام نيز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كافران مترس و به رحمت خداى جبران كننده ، بشارتت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پيامبر صلى الله عليه و آله ، سَرور برگزيده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سركشى شان ، دست چپم را قطع كردند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داغىِ آتش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ملعون ، با عمود آهنين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را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 او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فرات ، افتاده ديد ، گريست و چنين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بدترينِ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كارتان ، تجاوز كرديد و با گفته محمّد پيامبر ، مخالفت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بهترينِ پيامبران ، سفارش ما را به شما نكرد ؟ آيا ما از نسل پيامبرِ تأييد شده نيستيم ؟ آيا زهرا عليهاالسلام ، مادر ماست يا شما ؟ آيا احمد ، بهترينِ مردمان نيست ؟ نفرين شُديد و به خاطر جنايتتان ، رسوا گشتيد به زودى ، داغىِ آتشى برافروخته را خواهيد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9" w:name="pg2169_20806"/>
    </w:p>
    <w:p>
      <w:pPr>
        <w:pStyle w:val="Heading4"/>
        <w:numPr>
          <w:ilvl w:val="3"/>
          <w:numId w:val="1"/>
        </w:numPr>
        <w:rPr/>
      </w:pPr>
      <w:bookmarkStart w:id="1510" w:name="__RefHeading___Toc426038_3804643083"/>
      <w:bookmarkStart w:id="1511" w:name="_Toc571"/>
      <w:bookmarkEnd w:id="1509"/>
      <w:bookmarkEnd w:id="1510"/>
      <w:r>
        <w:rPr/>
        <w:t>۵</w:t>
      </w:r>
      <w:r>
        <w:rPr>
          <w:rtl w:val="true"/>
        </w:rPr>
        <w:t xml:space="preserve">/ </w:t>
      </w:r>
      <w:r>
        <w:rPr/>
        <w:t>۶</w:t>
      </w:r>
      <w:r>
        <w:rPr>
          <w:rtl w:val="true"/>
        </w:rPr>
        <w:t xml:space="preserve"> محمّد بن على</w:t>
      </w:r>
      <w:bookmarkEnd w:id="151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محمّد بن علىبسيارى از منابع ، محمّد بن على را نيز از شهداى كربلا شمرده اند و برخى ، لقب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برخى از گزارش ها ، نام مادر وى ، اسماء بنت عُمَيس خَثعَمى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محمّد در هنگام شهادت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 گزارش شده و قاتلش ، مردى از طايفه اَبان بن دارِم بوده است ؛ امّا به گزارش ابن شهرآشوب ، او به دليل بيمار بودن ، در كربلا كشته نشد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2" w:name="pg2169_20807"/>
    </w:p>
    <w:p>
      <w:pPr>
        <w:pStyle w:val="Heading3"/>
        <w:numPr>
          <w:ilvl w:val="2"/>
          <w:numId w:val="1"/>
        </w:numPr>
        <w:rPr/>
      </w:pPr>
      <w:bookmarkStart w:id="1513" w:name="__RefHeading___Toc426040_3804643083"/>
      <w:bookmarkStart w:id="1514" w:name="_Toc572"/>
      <w:bookmarkEnd w:id="1512"/>
      <w:bookmarkEnd w:id="1513"/>
      <w:r>
        <w:rPr>
          <w:rtl w:val="true"/>
        </w:rPr>
        <w:t xml:space="preserve">فصل ششم </w:t>
      </w:r>
      <w:r>
        <w:rPr>
          <w:rtl w:val="true"/>
        </w:rPr>
        <w:t xml:space="preserve">: </w:t>
      </w:r>
      <w:r>
        <w:rPr>
          <w:rtl w:val="true"/>
        </w:rPr>
        <w:t>شهادت فرزندان امام حسن عليه السلام</w:t>
      </w:r>
      <w:bookmarkEnd w:id="1514"/>
    </w:p>
    <w:p>
      <w:pPr>
        <w:pStyle w:val="Heading4"/>
        <w:numPr>
          <w:ilvl w:val="3"/>
          <w:numId w:val="1"/>
        </w:numPr>
        <w:rPr/>
      </w:pPr>
      <w:bookmarkStart w:id="1515" w:name="__RefHeading___Toc426042_3804643083"/>
      <w:bookmarkStart w:id="1516" w:name="_Toc573"/>
      <w:bookmarkEnd w:id="1515"/>
      <w:r>
        <w:rPr/>
        <w:t>۶</w:t>
      </w:r>
      <w:r>
        <w:rPr>
          <w:rtl w:val="true"/>
        </w:rPr>
        <w:t xml:space="preserve">/ </w:t>
      </w:r>
      <w:r>
        <w:rPr/>
        <w:t>۱</w:t>
      </w:r>
      <w:r>
        <w:rPr>
          <w:rtl w:val="true"/>
        </w:rPr>
        <w:t xml:space="preserve"> قاسم بن حسن</w:t>
      </w:r>
      <w:bookmarkEnd w:id="1516"/>
    </w:p>
    <w:p>
      <w:pPr>
        <w:pStyle w:val="Heading4"/>
        <w:numPr>
          <w:ilvl w:val="3"/>
          <w:numId w:val="1"/>
        </w:numPr>
        <w:rPr/>
      </w:pPr>
      <w:bookmarkStart w:id="1517" w:name="__RefHeading___Toc426044_3804643083"/>
      <w:bookmarkStart w:id="1518" w:name="_Toc574"/>
      <w:bookmarkEnd w:id="1517"/>
      <w:r>
        <w:rPr>
          <w:rtl w:val="true"/>
        </w:rPr>
        <w:t>نكته</w:t>
      </w:r>
      <w:bookmarkEnd w:id="1518"/>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فرزندان امام حسن عليه السلام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قاسم بن حسن عليه السلامقاسم ، فرزند امام حسن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كنيز بود و نرجس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او چون پاره ماه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خوارزمى ، وى هنگام شهادت ، به سنّ بلوغ نرسيده بود ؛ ولى مؤلّف لباب الأنساب ، او را شانزده ساله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اجازه گرفتن اين نوجوان از امام حسين عليه السلام براى رفتن به ميدان ، حاكى از قوّت معرفت و كمال درايت و شهامت و ايمان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دليل كمىِ سن ، ابتدا امام حسين عليه السلام به او اجازه ميدان رفتن نداد ؛ امّا قاسم ، آن قدر دست و پاى امام عليه السلام را بوسيد و پافشارى و التماس كرد تا اجازه ميدان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نكتهدر كتاب الهداية الكبرى ، نوشته حسين بن حَمْدان خَصيبى ، </w:t>
      </w:r>
      <w:r>
        <w:rPr>
          <w:rStyle w:val="FootnoteAnchor"/>
          <w:rtl w:val="true"/>
        </w:rPr>
        <w:footnoteReference w:id="630"/>
      </w:r>
      <w:r>
        <w:rPr>
          <w:rFonts w:ascii="IRNazanin" w:hAnsi="IRNazanin" w:eastAsia="IRNazanin"/>
          <w:color w:val="111111"/>
          <w:sz w:val="28"/>
          <w:sz w:val="28"/>
          <w:szCs w:val="28"/>
          <w:rtl w:val="true"/>
          <w:lang w:bidi="fa-IR"/>
        </w:rPr>
        <w:t xml:space="preserve">از امام زين العابدين عليه السلام در شرح وقايع شب عاشورا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اقتل؟ فأشفق عليه، 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الموت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فذلك أحلى</w:t>
      </w:r>
      <w:r>
        <w:rPr>
          <w:rFonts w:eastAsia="Amiri" w:cs="Amiri" w:ascii="Amiri" w:hAnsi="Amiri"/>
          <w:color w:val="111111"/>
          <w:sz w:val="28"/>
          <w:szCs w:val="28"/>
          <w:rtl w:val="true"/>
          <w:lang w:bidi="ar-SA"/>
        </w:rPr>
        <w:t xml:space="preserve">... . </w:t>
      </w:r>
      <w:r>
        <w:rPr>
          <w:rStyle w:val="FootnoteAnchor"/>
          <w:rtl w:val="true"/>
        </w:rPr>
        <w:footnoteReference w:id="631"/>
      </w:r>
      <w:r>
        <w:rPr>
          <w:rFonts w:ascii="IRNazanin" w:hAnsi="IRNazanin" w:eastAsia="IRNazanin"/>
          <w:color w:val="111111"/>
          <w:sz w:val="28"/>
          <w:sz w:val="28"/>
          <w:szCs w:val="28"/>
          <w:rtl w:val="true"/>
          <w:lang w:bidi="fa-IR"/>
        </w:rPr>
        <w:t xml:space="preserve">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كشته مى شوم؟ حسين عليه السلام با او مهربانى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نظرت چگونه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تر از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شيرين 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گفتنى است كه مشابه اين مطلب ، در كتاب مدينة المَعاجز نيز آمده كه ما به دليل معتبر نبودن منبع گزارش ، آن را در متن نياورديم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در باره عروسى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مصائب او ، مطالبى در روضة الشهدا و المنتخب طُرَيحى و برخى كتاب هاى ديگر آمده است كه صحيح و قابل استناد نيستند </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تاريخ الطبرىبه نقل از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به سان پاره ماه ، شمشير به دست ، به سوى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پيراهن و بالاپوش و كفش هايى داشت كه بند يك لِنگه اش پاره شده بود ، و از ياد نبرده ام كه لنگه چپ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سعد بن نُفَيل اَزْدى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 او حمله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 چه مى خواهى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همين كسانى كه گرداگردِ آنها را گرفته اند ، براى تو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او حمله خواهم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بر او حمله بُرد ، و باز نگشت تا با شمشير ، بر سرش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 به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فرياد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مانند باز شكارى ، نگاهى انداخت و مانند شير شرزه ، به عمرو، يورش بُرد و او را با شمشير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ساعد دستش را جلوى آن گرفت امّا از آرنج ،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فريادى كشيد و از امام عليه السلام ، كناره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كوفه ، يورش آوردند تا عمرو را از دست حسين عليه السلام بِرَهانند ؛ امّا عمرو در جلوى سينه مَركب ها قرار گرفت و</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سواران ، با اسب بر روى او رفتند و وى را لگدمال كردند تا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فرو نشست ، حسين عليه السلام بر بالاى سر جوان ، ايستاده بود و او پاهايش را از درد ، به زمين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باد گروهى كه تو را كُشتند و كسانى كه طرفِ دعوايشان در روز قيامت ، جدّ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بر عمويت گران مى آيد كه او را بخوانى و پاسخت را ندهد يا پاسخت را بدهد و سودى نداشته باشد ؛ صدايى كه ـ به خدا سوگند ـ ، جنايتكاران و تجاوزگران بر آن ، فراوان و ياورانش اندك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او را بُرد و گويى مى بينم كه پاهاى آن جوان ، بر زمين كشيده مى شود و حسين عليه السلام ، سينه اش را بر سينه خود ،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چه مى كند ؟ او را آورد و كنار فرزند شهيدش على اكبر و كشتگان گِرد او ـ كه از خاندانش بودند ـ ،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جوان 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حسن بن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9" w:name="pg2169_20813"/>
    </w:p>
    <w:p>
      <w:pPr>
        <w:pStyle w:val="Heading4"/>
        <w:numPr>
          <w:ilvl w:val="3"/>
          <w:numId w:val="1"/>
        </w:numPr>
        <w:rPr/>
      </w:pPr>
      <w:bookmarkStart w:id="1520" w:name="__RefHeading___Toc426046_3804643083"/>
      <w:bookmarkStart w:id="1521" w:name="_Toc575"/>
      <w:bookmarkEnd w:id="1519"/>
      <w:bookmarkEnd w:id="1520"/>
      <w:r>
        <w:rPr/>
        <w:t>۶</w:t>
      </w:r>
      <w:r>
        <w:rPr>
          <w:rtl w:val="true"/>
        </w:rPr>
        <w:t xml:space="preserve"> </w:t>
      </w:r>
      <w:r>
        <w:rPr>
          <w:rtl w:val="true"/>
        </w:rPr>
        <w:t xml:space="preserve">/ </w:t>
      </w:r>
      <w:r>
        <w:rPr/>
        <w:t>۲</w:t>
      </w:r>
      <w:r>
        <w:rPr>
          <w:rtl w:val="true"/>
        </w:rPr>
        <w:t xml:space="preserve"> ابو بكر بن حسن</w:t>
      </w:r>
      <w:bookmarkEnd w:id="1521"/>
    </w:p>
    <w:p>
      <w:pPr>
        <w:pStyle w:val="Heading4"/>
        <w:numPr>
          <w:ilvl w:val="3"/>
          <w:numId w:val="1"/>
        </w:numPr>
        <w:rPr/>
      </w:pPr>
      <w:bookmarkStart w:id="1522" w:name="__RefHeading___Toc426048_3804643083"/>
      <w:bookmarkStart w:id="1523" w:name="_Toc576"/>
      <w:bookmarkEnd w:id="1522"/>
      <w:r>
        <w:rPr/>
        <w:t>۶</w:t>
      </w:r>
      <w:r>
        <w:rPr>
          <w:rtl w:val="true"/>
        </w:rPr>
        <w:t xml:space="preserve"> </w:t>
      </w:r>
      <w:r>
        <w:rPr>
          <w:rtl w:val="true"/>
        </w:rPr>
        <w:t xml:space="preserve">/ </w:t>
      </w:r>
      <w:r>
        <w:rPr/>
        <w:t>۳</w:t>
      </w:r>
      <w:r>
        <w:rPr>
          <w:rtl w:val="true"/>
        </w:rPr>
        <w:t xml:space="preserve"> عبد اللّه بن حسن</w:t>
      </w:r>
      <w:bookmarkEnd w:id="152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ابو بكر بن حسن عليه السلاميكى ديگر از فرزندان امام حسن عليه السلام كه در كربلا شهيد شد ، ابو بكر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را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منابع ، نام او را در كنار عبد اللّه و قاسم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سه تن از فرزندان امام حسن عليه السلام در كربلا شهيد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عُقْبه غَنَوى ، تيرى به سوى ابو بكر بن حسن بن على بن ابى طالب انداخت و او را كُشت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عبد اللّه بن حسنسومين فرزند امام حسن عليه السلام كه در كربلا به شهادت رسيد ، عبد اللّه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وى پس از على اصغر ، خُردسال ترين شهيد كربلا بوده است </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هنگامى كه سپاه كوفه ، امام حسين عليه السلام را در آخرين لحظات زندگى ، محاصره كرده بودند ، اين كودك ، تلاش كرد تا خود را به امام عليه السلام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 السلام ، خواست مانع وى شود ؛ ولى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شتابان آمد تا اين كه خود را به امام عليه السلام رساند و در كنار ايشان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برخى از منابع ، ماجراى شهادت قاسم را در باره عبد اللّه آورده اند كه نادرست به نظر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 با پيادگان سپاه ، به سوى حسين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آنها حمله مى بُرد و آنها را از هم مى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 به طور كامل ، گِرد حسين عليه السلام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 اى از خاندان حسين عليه السلام ، به سوى او</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زينب عليهاالسلام ، دختر على عليه السلام ، او را گرفت تا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به خواهرش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نگاه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پسربچّه ، تسليم نشد و به سوى حسين عليه السلام دويد و در كنارش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بن كعب بن عبيد اللّه ، از قبيله بنى تَيمُ اللّه بن ثَعلَبة بن عُكابه ، با شمشير به سوى حسين عليه السلام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پسربچّه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مادرْخبيث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عمويم را مى كُشى ؟ آن مرد ، شمشيرش را بر او زد ؛ امّا پسربچّه ، دستش را سپر كرد و شمشير ، آن را از آرنج ، قطع كرد و فقط به پوست ، آويزان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پسربچّه ، مادرش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او را گرفت و به سينه اش چسبانْد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به تو رسيده ، شكيبايى كن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خير ببين و به حساب خدا بگذار كه خداوند ، تو را به پدران شايسته ات ، ملحق مى كند ؛ به پيامبر خدا ، على بن ابى طالب ، حمزه ، جعفر و حسن بن على ـ كه خداوند ، بر همه آنانْ درود فرستد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4" w:name="pg2169_20817"/>
    </w:p>
    <w:p>
      <w:pPr>
        <w:pStyle w:val="Heading3"/>
        <w:numPr>
          <w:ilvl w:val="2"/>
          <w:numId w:val="1"/>
        </w:numPr>
        <w:rPr/>
      </w:pPr>
      <w:bookmarkStart w:id="1525" w:name="__RefHeading___Toc426050_3804643083"/>
      <w:bookmarkStart w:id="1526" w:name="_Toc577"/>
      <w:bookmarkEnd w:id="1524"/>
      <w:bookmarkEnd w:id="1525"/>
      <w:r>
        <w:rPr>
          <w:rtl w:val="true"/>
        </w:rPr>
        <w:t xml:space="preserve">فصل هفتم </w:t>
      </w:r>
      <w:r>
        <w:rPr>
          <w:rtl w:val="true"/>
        </w:rPr>
        <w:t xml:space="preserve">: </w:t>
      </w:r>
      <w:r>
        <w:rPr>
          <w:rtl w:val="true"/>
        </w:rPr>
        <w:t>شهادت فرزندان عبد اللّه بن جعفر</w:t>
      </w:r>
      <w:bookmarkEnd w:id="1526"/>
    </w:p>
    <w:p>
      <w:pPr>
        <w:pStyle w:val="Heading4"/>
        <w:numPr>
          <w:ilvl w:val="3"/>
          <w:numId w:val="1"/>
        </w:numPr>
        <w:rPr/>
      </w:pPr>
      <w:bookmarkStart w:id="1527" w:name="__RefHeading___Toc426052_3804643083"/>
      <w:bookmarkStart w:id="1528" w:name="_Toc578"/>
      <w:bookmarkEnd w:id="1527"/>
      <w:r>
        <w:rPr/>
        <w:t>۷</w:t>
      </w:r>
      <w:r>
        <w:rPr>
          <w:rtl w:val="true"/>
        </w:rPr>
        <w:t xml:space="preserve"> </w:t>
      </w:r>
      <w:r>
        <w:rPr>
          <w:rtl w:val="true"/>
        </w:rPr>
        <w:t xml:space="preserve">/ </w:t>
      </w:r>
      <w:r>
        <w:rPr/>
        <w:t>۱</w:t>
      </w:r>
      <w:r>
        <w:rPr>
          <w:rtl w:val="true"/>
        </w:rPr>
        <w:t xml:space="preserve"> محمّد بن عبد اللّه بن جعفر</w:t>
      </w:r>
      <w:bookmarkEnd w:id="1528"/>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فرزندان عبد اللّه بن جعفر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محمّد بن عبد اللّه بن جعفرمحمّد ، يكى از فرزندان عبد اللّه بن جعفر طيّار است كه در واقعه كربلا ،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 بر پايه گزارش منابع معتبر ، خَوصا ، دختر خَصَفة بن ثقيف بن ربيعه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در برخى از منابع آمده كه مادر وى زينب عليهاالسلام است ، </w:t>
      </w:r>
      <w:r>
        <w:rPr>
          <w:rStyle w:val="FootnoteAnchor"/>
          <w:rtl w:val="true"/>
        </w:rPr>
        <w:footnoteReference w:id="635"/>
      </w:r>
      <w:r>
        <w:rPr>
          <w:rFonts w:ascii="Amiri" w:hAnsi="Amiri" w:eastAsia="Amiri" w:cs="Amiri"/>
          <w:color w:val="111111"/>
          <w:sz w:val="28"/>
          <w:sz w:val="28"/>
          <w:szCs w:val="28"/>
          <w:rtl w:val="true"/>
          <w:lang w:bidi="ar-SA"/>
        </w:rPr>
        <w:t xml:space="preserve">ظاهرا صحيح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الطبرىـ به نقل از 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 بن ابى طالب ـ كه مادرش خوصا ، دختر خَصَفة بن ثقيف بن ربيعة بن عائِذ بن حارث بن تيم اللّه بن ثَعلَبه ، از بنى بكر بن وائِل بود ـ ، به دست عامر بن نَهشَل تَيمى ، كشته شد </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9" w:name="pg2169_20819"/>
    </w:p>
    <w:p>
      <w:pPr>
        <w:pStyle w:val="Heading4"/>
        <w:numPr>
          <w:ilvl w:val="3"/>
          <w:numId w:val="1"/>
        </w:numPr>
        <w:rPr/>
      </w:pPr>
      <w:bookmarkStart w:id="1530" w:name="__RefHeading___Toc426054_3804643083"/>
      <w:bookmarkStart w:id="1531" w:name="_Toc579"/>
      <w:bookmarkEnd w:id="1529"/>
      <w:bookmarkEnd w:id="1530"/>
      <w:r>
        <w:rPr/>
        <w:t>۷</w:t>
      </w:r>
      <w:r>
        <w:rPr>
          <w:rtl w:val="true"/>
        </w:rPr>
        <w:t xml:space="preserve"> </w:t>
      </w:r>
      <w:r>
        <w:rPr>
          <w:rtl w:val="true"/>
        </w:rPr>
        <w:t xml:space="preserve">/ </w:t>
      </w:r>
      <w:r>
        <w:rPr/>
        <w:t>۲</w:t>
      </w:r>
      <w:r>
        <w:rPr>
          <w:rtl w:val="true"/>
        </w:rPr>
        <w:t xml:space="preserve"> عَون بن عبد اللّه بن جعفر</w:t>
      </w:r>
      <w:bookmarkEnd w:id="153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عَون بن عبد اللّه بن جعفرعَون ، يكى ديگر از فرزندان عبد اللّه بن جعفر طيّار است كه در واقعه كربلا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عبد اللّه بن جعفر ، دو فرزند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يكى از آنها زينب عليهاالسلام بوده و نام مادر ديگرى ، جُمانه دختر مُسَيَّب ، گزارش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كدام يك از آنها در كربلا شهيد شده و مادرش كيست ، ميان مورّخان ،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اصفهانى ، وى را عون اكبر و فرزند زينب عليهاالسلام مى داند و مى گويد كه عون اصغر ، در واقعه 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رسيده است ؛ امّا بيشتر منابع، </w:t>
      </w:r>
      <w:r>
        <w:rPr>
          <w:rStyle w:val="FootnoteAnchor"/>
          <w:rtl w:val="true"/>
        </w:rPr>
        <w:footnoteReference w:id="637"/>
      </w:r>
      <w:r>
        <w:rPr>
          <w:rFonts w:ascii="Amiri" w:hAnsi="Amiri" w:eastAsia="Amiri" w:cs="Amiri"/>
          <w:color w:val="111111"/>
          <w:sz w:val="28"/>
          <w:sz w:val="28"/>
          <w:szCs w:val="28"/>
          <w:rtl w:val="true"/>
          <w:lang w:bidi="ar-SA"/>
        </w:rPr>
        <w:t xml:space="preserve">عونِ شهيد در كربلا را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الطبرىـ به نقل از 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عبد اللّه بن جعفر بن ابى طالب ، كه مادرش جُمانه ، دختر مُسيَّب بن نَجَبة بن ربيعة بن رياح از قبيله بنى فَزاره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به دست عبد اللّه بن قُطْبه طايى نَبهانى ، كشته شد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تاريخ الطبرىـ به نقل از ابو كَنود عبد الرحمان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عبد اللّه بن جعفر بن ابى طالب ، از كشته شدن دو پسرش همراه حسين عليه السلام خبر يافت و مردم براى تسليت به حضورش مى آمدند ، يكى از وابستگانش ـكه فكر نمى كنم كسى جز ابو لَسْلاس باشد ـ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كه ديده ايم ، از جانب حسين به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 او را با كفشش زد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زنِ بدبو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حسين ، چنين مى گويى ؟ به خدا سوگند ، اگر در كنارش حاضر مى بودم ، دوست مى داشتم كه از او جدا نشوم تا همراهش كشته شوم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 آنچه دلم را به از فدا شدن دو پسرم راضى و مصيبت آن دو را بر من ، سبُك مى كند ، اين است كه در راه از خود گذشتگى براى برادر و پسرعمويم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پايدارى در كنار او ، كشته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همنشينانش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شهادت حسين عليه السلام مى ستايم كه اگر نتوانستم با دستانم حسين عليه السلام را يارى كنم ، دو پسرم ، او را يارى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2" w:name="pg2169_20823"/>
    </w:p>
    <w:p>
      <w:pPr>
        <w:pStyle w:val="Heading3"/>
        <w:numPr>
          <w:ilvl w:val="2"/>
          <w:numId w:val="1"/>
        </w:numPr>
        <w:rPr/>
      </w:pPr>
      <w:bookmarkStart w:id="1533" w:name="__RefHeading___Toc426056_3804643083"/>
      <w:bookmarkStart w:id="1534" w:name="_Toc580"/>
      <w:bookmarkEnd w:id="1532"/>
      <w:bookmarkEnd w:id="1533"/>
      <w:r>
        <w:rPr>
          <w:rtl w:val="true"/>
        </w:rPr>
        <w:t xml:space="preserve">فصل هشتم </w:t>
      </w:r>
      <w:r>
        <w:rPr>
          <w:rtl w:val="true"/>
        </w:rPr>
        <w:t xml:space="preserve">: </w:t>
      </w:r>
      <w:r>
        <w:rPr>
          <w:rtl w:val="true"/>
        </w:rPr>
        <w:t>شهادت فرزندان عقيل</w:t>
      </w:r>
      <w:bookmarkEnd w:id="1534"/>
    </w:p>
    <w:p>
      <w:pPr>
        <w:pStyle w:val="Heading4"/>
        <w:numPr>
          <w:ilvl w:val="3"/>
          <w:numId w:val="1"/>
        </w:numPr>
        <w:rPr/>
      </w:pPr>
      <w:bookmarkStart w:id="1535" w:name="__RefHeading___Toc426058_3804643083"/>
      <w:bookmarkStart w:id="1536" w:name="_Toc581"/>
      <w:bookmarkEnd w:id="1535"/>
      <w:r>
        <w:rPr/>
        <w:t>۸</w:t>
      </w:r>
      <w:r>
        <w:rPr>
          <w:rtl w:val="true"/>
        </w:rPr>
        <w:t xml:space="preserve"> </w:t>
      </w:r>
      <w:r>
        <w:rPr>
          <w:rtl w:val="true"/>
        </w:rPr>
        <w:t xml:space="preserve">/ </w:t>
      </w:r>
      <w:r>
        <w:rPr/>
        <w:t>۱</w:t>
      </w:r>
      <w:r>
        <w:rPr>
          <w:rtl w:val="true"/>
        </w:rPr>
        <w:t xml:space="preserve"> عبد اللّه بن مُسلم بن عقيل</w:t>
      </w:r>
      <w:bookmarkEnd w:id="1536"/>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فرزندان عقيلفرزندان عقيل بن ابى طالب ، نقش مؤثّرى در نهضت حسينى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مُسلم ، فرزندش عبد اللّه ، برادرانش جعفر و عبد اللّه و عبد الرحمان ، و نيز فرزند يكى ديگر از برادرانش ، محمّد بن ابى سعيد ، همگى در اين راه ، به شهادت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عبد اللّه بن مُسلم بن عقيلعبد اللّه ، فرزند مسلم و مادرش رُقَيّه دختر امام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هنگام شهادت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سال ، گزارش شده است </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برخى ، وى را نخستين شهيدِ خاندان پيامبر صلى الله عليه و آله دانسته اند و بر پايه گزارش شمارى از منابع ، وى پس از على اكبر عليه السلام به شهادت رسيده است </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ياران حسين عليه السلام ، كشته شدند و جز خاندانش ، يعنى فرزندان على عليه السلام ، جعفر ، عقيل و حسن عليه السلام ، و نيز فرزندان خود حسين عليه السلام ، كسى نمانْد ، گِرد هم آمدند و با يكديگر ، خداحافظى كردند و عزم جنگ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 از خاندان حسين عليه السلام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 </w:t>
      </w:r>
      <w:r>
        <w:rPr>
          <w:rStyle w:val="FootnoteAnchor"/>
          <w:rtl w:val="true"/>
        </w:rPr>
        <w:footnoteReference w:id="641"/>
      </w:r>
      <w:r>
        <w:rPr>
          <w:rFonts w:ascii="Amiri" w:hAnsi="Amiri" w:eastAsia="Amiri" w:cs="Amiri"/>
          <w:color w:val="111111"/>
          <w:sz w:val="28"/>
          <w:sz w:val="28"/>
          <w:szCs w:val="28"/>
          <w:rtl w:val="true"/>
          <w:lang w:bidi="ar-SA"/>
        </w:rPr>
        <w:t xml:space="preserve">عبد اللّه بن مسلم بن عقيل بود كه به ميدان آمد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7" w:name="pg2169_20825"/>
    </w:p>
    <w:p>
      <w:pPr>
        <w:pStyle w:val="Heading4"/>
        <w:numPr>
          <w:ilvl w:val="3"/>
          <w:numId w:val="1"/>
        </w:numPr>
        <w:rPr/>
      </w:pPr>
      <w:bookmarkStart w:id="1538" w:name="__RefHeading___Toc426060_3804643083"/>
      <w:bookmarkStart w:id="1539" w:name="_Toc582"/>
      <w:bookmarkEnd w:id="1537"/>
      <w:bookmarkEnd w:id="1538"/>
      <w:r>
        <w:rPr/>
        <w:t>۸</w:t>
      </w:r>
      <w:r>
        <w:rPr>
          <w:rtl w:val="true"/>
        </w:rPr>
        <w:t xml:space="preserve"> </w:t>
      </w:r>
      <w:r>
        <w:rPr>
          <w:rtl w:val="true"/>
        </w:rPr>
        <w:t xml:space="preserve">/ </w:t>
      </w:r>
      <w:r>
        <w:rPr/>
        <w:t>۲</w:t>
      </w:r>
      <w:r>
        <w:rPr>
          <w:rtl w:val="true"/>
        </w:rPr>
        <w:t xml:space="preserve"> جعفر بن عقيل</w:t>
      </w:r>
      <w:bookmarkEnd w:id="1539"/>
    </w:p>
    <w:p>
      <w:pPr>
        <w:pStyle w:val="Heading4"/>
        <w:numPr>
          <w:ilvl w:val="3"/>
          <w:numId w:val="1"/>
        </w:numPr>
        <w:rPr/>
      </w:pPr>
      <w:bookmarkStart w:id="1540" w:name="__RefHeading___Toc426062_3804643083"/>
      <w:bookmarkStart w:id="1541" w:name="_Toc583"/>
      <w:bookmarkEnd w:id="1540"/>
      <w:r>
        <w:rPr/>
        <w:t>۸</w:t>
      </w:r>
      <w:r>
        <w:rPr>
          <w:rtl w:val="true"/>
        </w:rPr>
        <w:t xml:space="preserve"> </w:t>
      </w:r>
      <w:r>
        <w:rPr>
          <w:rtl w:val="true"/>
        </w:rPr>
        <w:t xml:space="preserve">/ </w:t>
      </w:r>
      <w:r>
        <w:rPr/>
        <w:t>۳</w:t>
      </w:r>
      <w:r>
        <w:rPr>
          <w:rtl w:val="true"/>
        </w:rPr>
        <w:t xml:space="preserve"> عبد الرحمان بن عقيل</w:t>
      </w:r>
      <w:bookmarkEnd w:id="1541"/>
    </w:p>
    <w:p>
      <w:pPr>
        <w:pStyle w:val="BookText"/>
        <w:rPr/>
      </w:pPr>
      <w:r>
        <w:rPr>
          <w:rFonts w:ascii="IRNazanin" w:hAnsi="IRNazanin" w:eastAsia="IRNazanin"/>
          <w:color w:val="111111"/>
          <w:sz w:val="28"/>
          <w:sz w:val="28"/>
          <w:szCs w:val="28"/>
          <w:rtl w:val="true"/>
          <w:lang w:bidi="fa-IR"/>
        </w:rPr>
        <w:t xml:space="preserve">سپس ، حمله كرد و جنگيد و گروهى را كُشت و سپس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تاريخ الطبرىـ به نقل از حُمَيد بن مُسلم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صَبيح صُدايى ، تيرى به سوى عبد اللّه بن مسلم بن عقيل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كفِ دستش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محفاظت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پيشانى اش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تير ، دستش را به پيشانى اش دوخت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نتوانست آن را حركت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تيرى ديگر آمد و قلبش را شكافت </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جعفر بن عقيلجعفر ، فرزند عقيل بن ابى طالب كه كنيه مادرش را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گزارش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مانند مُسلم ، داماد امام على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آنچه مؤلّف لباب الأنساب گزارش كرده ، جعفر در هنگام شهادت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عبد اللّه بن مُسلم ، جعفر بن عقيل بن ابى طالب ،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حمله بُرد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رحمتش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عبد الرحمان بن عقيلعبد الرحمان بن عقيل نيز داماد امام على عليه السلام بوده و همسرش خديجه نام داشته است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2" w:name="pg2169_20826"/>
    </w:p>
    <w:p>
      <w:pPr>
        <w:pStyle w:val="Heading4"/>
        <w:numPr>
          <w:ilvl w:val="3"/>
          <w:numId w:val="1"/>
        </w:numPr>
        <w:rPr/>
      </w:pPr>
      <w:bookmarkStart w:id="1543" w:name="__RefHeading___Toc426064_3804643083"/>
      <w:bookmarkStart w:id="1544" w:name="_Toc584"/>
      <w:bookmarkEnd w:id="1542"/>
      <w:bookmarkEnd w:id="1543"/>
      <w:r>
        <w:rPr/>
        <w:t>۸</w:t>
      </w:r>
      <w:r>
        <w:rPr>
          <w:rtl w:val="true"/>
        </w:rPr>
        <w:t xml:space="preserve"> </w:t>
      </w:r>
      <w:r>
        <w:rPr>
          <w:rtl w:val="true"/>
        </w:rPr>
        <w:t xml:space="preserve">/ </w:t>
      </w:r>
      <w:r>
        <w:rPr/>
        <w:t>۴</w:t>
      </w:r>
      <w:r>
        <w:rPr>
          <w:rtl w:val="true"/>
        </w:rPr>
        <w:t xml:space="preserve"> عبد اللّه اكبر ، پسر عقيل</w:t>
      </w:r>
      <w:bookmarkEnd w:id="1544"/>
    </w:p>
    <w:p>
      <w:pPr>
        <w:pStyle w:val="Heading4"/>
        <w:numPr>
          <w:ilvl w:val="3"/>
          <w:numId w:val="1"/>
        </w:numPr>
        <w:rPr/>
      </w:pPr>
      <w:bookmarkStart w:id="1545" w:name="__RefHeading___Toc426066_3804643083"/>
      <w:bookmarkStart w:id="1546" w:name="_Toc585"/>
      <w:bookmarkEnd w:id="1545"/>
      <w:r>
        <w:rPr/>
        <w:t>۸</w:t>
      </w:r>
      <w:r>
        <w:rPr>
          <w:rtl w:val="true"/>
        </w:rPr>
        <w:t xml:space="preserve"> </w:t>
      </w:r>
      <w:r>
        <w:rPr>
          <w:rtl w:val="true"/>
        </w:rPr>
        <w:t xml:space="preserve">/ </w:t>
      </w:r>
      <w:r>
        <w:rPr/>
        <w:t>۵</w:t>
      </w:r>
      <w:r>
        <w:rPr>
          <w:rtl w:val="true"/>
        </w:rPr>
        <w:t xml:space="preserve"> محمّد بن ابى سعيد بن عقيل</w:t>
      </w:r>
      <w:bookmarkEnd w:id="1546"/>
    </w:p>
    <w:p>
      <w:pPr>
        <w:pStyle w:val="BookText"/>
        <w:rPr/>
      </w:pPr>
      <w:r>
        <w:rPr>
          <w:rFonts w:ascii="IRNazanin" w:hAnsi="IRNazanin" w:eastAsia="IRNazanin"/>
          <w:color w:val="111111"/>
          <w:sz w:val="28"/>
          <w:sz w:val="28"/>
          <w:szCs w:val="28"/>
          <w:rtl w:val="true"/>
          <w:lang w:bidi="fa-IR"/>
        </w:rPr>
        <w:t xml:space="preserve">طول قامت وى به گونه اى بود كه به گفته لباب الأنساب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 خانواده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 شهادت ،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عبد الرحمان بن عقيل ،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هفده جنگجو را كُشت و سپس عثمان بن خالد جُهَنى ، او را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عبد اللّه اكبر ، پسر عقيليكى ديگر از فرزندان عقيل كه در واقعه كربلا به شهادت رسيد ، عبد اللّه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وى را به هنگام شهادت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سال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محمّد بن ابى سعيد بن عقيلمحمّد بن ابى سعيد ـ كه در برخى از گزارش ها ، محمّد بن سعيدبن عقيل ، ناميده شده ـ ، يكى ديگر از شهداى خاندان عقيل در واقعه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لباب الأنساب ، سنّ او را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هاى كشتگان خاندان حسين بن على عليه السلام كه در كربلا با او شهيد شدند و هفده 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محمّد بن ابى سعيد بن عقيل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همگى آنان باد </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7" w:name="pg2169_20828"/>
    </w:p>
    <w:p>
      <w:pPr>
        <w:pStyle w:val="Heading3"/>
        <w:numPr>
          <w:ilvl w:val="2"/>
          <w:numId w:val="1"/>
        </w:numPr>
        <w:rPr/>
      </w:pPr>
      <w:bookmarkStart w:id="1548" w:name="__RefHeading___Toc426068_3804643083"/>
      <w:bookmarkStart w:id="1549" w:name="_Toc586"/>
      <w:bookmarkEnd w:id="1547"/>
      <w:bookmarkEnd w:id="1548"/>
      <w:r>
        <w:rPr>
          <w:rtl w:val="true"/>
        </w:rPr>
        <w:t xml:space="preserve">فصل نهم </w:t>
      </w:r>
      <w:r>
        <w:rPr>
          <w:rtl w:val="true"/>
        </w:rPr>
        <w:t xml:space="preserve">: </w:t>
      </w:r>
      <w:r>
        <w:rPr>
          <w:rtl w:val="true"/>
        </w:rPr>
        <w:t>شهادت سيّد الشهدا عليه السلام</w:t>
      </w:r>
      <w:bookmarkEnd w:id="1549"/>
    </w:p>
    <w:p>
      <w:pPr>
        <w:pStyle w:val="Heading4"/>
        <w:numPr>
          <w:ilvl w:val="3"/>
          <w:numId w:val="1"/>
        </w:numPr>
        <w:rPr/>
      </w:pPr>
      <w:bookmarkStart w:id="1550" w:name="__RefHeading___Toc426070_3804643083"/>
      <w:bookmarkStart w:id="1551" w:name="_Toc587"/>
      <w:bookmarkEnd w:id="1550"/>
      <w:r>
        <w:rPr/>
        <w:t>۹</w:t>
      </w:r>
      <w:r>
        <w:rPr>
          <w:rtl w:val="true"/>
        </w:rPr>
        <w:t xml:space="preserve"> </w:t>
      </w:r>
      <w:r>
        <w:rPr>
          <w:rtl w:val="true"/>
        </w:rPr>
        <w:t xml:space="preserve">/ </w:t>
      </w:r>
      <w:r>
        <w:rPr/>
        <w:t>۱</w:t>
      </w:r>
      <w:r>
        <w:rPr>
          <w:rtl w:val="true"/>
        </w:rPr>
        <w:t xml:space="preserve"> امام عليه السلام ، لباسى را مى طلبد كه كسى بدان ، رغبت نكند</w:t>
      </w:r>
      <w:bookmarkEnd w:id="1551"/>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سيّد الشهدا</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امام عليه السلام ، لباسى را مى طلبد كه كسى بدان ، رغبت نكندالملهوف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برايم لباسى بياوريد كه كسى به آن، رغبت نكند تا زيرِ لباس هايم بپوشم و مرا برهنه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عليه السلام ، شلواركى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نپذيرفت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لباس 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خود امام عليه السلام لباس كهنه اى را برداشت و آن را پاره كرد و زير لباسش پوشيد ؛ امّا هنگامى كه شهيد شد، آن را نيز بردند و امام عليه السلام را برهنه ، رها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عليه السلام ، شلوارهايى پنبه اى را ـ كه بافتِ يمن بود ـ ، خواست و آن را پاره كرد و پوشيد و از آن رو پاره كرد تا آن را نبرَند ؛ امّا هنگامى كه كشته شد ، بحر بن كعب ـ كه خداوند ، لعنتش كند ـ ، آن را هم بُرد و حسين عليه السلام را برهنه ، 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بحر ، پس از اين كار ، در تابستان ، مانند چوبِ خشك مى شد و در زمستان ، از آنها چرك و خون، تراوش مى كرد تا آن كه خداى متعال ، او را هلاك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2" w:name="pg2169_20830"/>
    </w:p>
    <w:p>
      <w:pPr>
        <w:pStyle w:val="Heading4"/>
        <w:numPr>
          <w:ilvl w:val="3"/>
          <w:numId w:val="1"/>
        </w:numPr>
        <w:rPr/>
      </w:pPr>
      <w:bookmarkStart w:id="1553" w:name="__RefHeading___Toc426072_3804643083"/>
      <w:bookmarkStart w:id="1554" w:name="_Toc588"/>
      <w:bookmarkEnd w:id="1552"/>
      <w:bookmarkEnd w:id="1553"/>
      <w:r>
        <w:rPr/>
        <w:t>۹</w:t>
      </w:r>
      <w:r>
        <w:rPr>
          <w:rtl w:val="true"/>
        </w:rPr>
        <w:t xml:space="preserve"> </w:t>
      </w:r>
      <w:r>
        <w:rPr>
          <w:rtl w:val="true"/>
        </w:rPr>
        <w:t xml:space="preserve">/ </w:t>
      </w:r>
      <w:r>
        <w:rPr/>
        <w:t>۲</w:t>
      </w:r>
      <w:r>
        <w:rPr>
          <w:rtl w:val="true"/>
        </w:rPr>
        <w:t xml:space="preserve"> خداحافظى امام عليه السلام با زنان</w:t>
      </w:r>
      <w:bookmarkEnd w:id="1554"/>
    </w:p>
    <w:p>
      <w:pPr>
        <w:pStyle w:val="Heading4"/>
        <w:numPr>
          <w:ilvl w:val="3"/>
          <w:numId w:val="1"/>
        </w:numPr>
        <w:rPr/>
      </w:pPr>
      <w:bookmarkStart w:id="1555" w:name="__RefHeading___Toc426074_3804643083"/>
      <w:bookmarkStart w:id="1556" w:name="_Toc589"/>
      <w:bookmarkEnd w:id="1555"/>
      <w:r>
        <w:rPr/>
        <w:t>۹</w:t>
      </w:r>
      <w:r>
        <w:rPr>
          <w:rtl w:val="true"/>
        </w:rPr>
        <w:t xml:space="preserve"> </w:t>
      </w:r>
      <w:r>
        <w:rPr>
          <w:rtl w:val="true"/>
        </w:rPr>
        <w:t xml:space="preserve">/ </w:t>
      </w:r>
      <w:r>
        <w:rPr/>
        <w:t>۳</w:t>
      </w:r>
      <w:r>
        <w:rPr>
          <w:rtl w:val="true"/>
        </w:rPr>
        <w:t xml:space="preserve"> وصيّت هاى امام عليه السلام</w:t>
      </w:r>
      <w:bookmarkEnd w:id="155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خداحافظى امام عليه السلام با زنانالمناقب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حسين عليه السلام ، با زنان، وداع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شيون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او را به سينه اش چسباند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پس از من ، گريه ات طولانى خواهد بود ، هنگامى كه مرگ ، مرا در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اشك حسرتت ، دلم را آتش مزن تا آن گاه كه روح در بدن دارم و چون كشته شدم ، تو سزامند گريستنى اى بهترينِ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وصيّت هاى امام عليه السلامإثبات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سپس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ـ كه بيمار بود ـ ، فرا خواند و اسم اعظم و ميراث هاى پيامبران را به او وصيّت كرد و او را آگاه كرد كه علوم و نوشته ها و قرآن ها و سلاح را به اُمّ سَلَمه ـ كه خدا از وى خشنود باد ـ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7" w:name="pg2169_20832"/>
    </w:p>
    <w:p>
      <w:pPr>
        <w:pStyle w:val="Heading4"/>
        <w:numPr>
          <w:ilvl w:val="3"/>
          <w:numId w:val="1"/>
        </w:numPr>
        <w:rPr/>
      </w:pPr>
      <w:bookmarkStart w:id="1558" w:name="__RefHeading___Toc426076_3804643083"/>
      <w:bookmarkStart w:id="1559" w:name="_Toc590"/>
      <w:bookmarkEnd w:id="1557"/>
      <w:bookmarkEnd w:id="1558"/>
      <w:r>
        <w:rPr/>
        <w:t>۹</w:t>
      </w:r>
      <w:r>
        <w:rPr>
          <w:rtl w:val="true"/>
        </w:rPr>
        <w:t xml:space="preserve"> </w:t>
      </w:r>
      <w:r>
        <w:rPr>
          <w:rtl w:val="true"/>
        </w:rPr>
        <w:t xml:space="preserve">/ </w:t>
      </w:r>
      <w:r>
        <w:rPr/>
        <w:t>۴</w:t>
      </w:r>
      <w:r>
        <w:rPr>
          <w:rtl w:val="true"/>
        </w:rPr>
        <w:t xml:space="preserve"> آخرين يارى خواهى امام عليه السلام براى اِتمام حجّت</w:t>
      </w:r>
      <w:bookmarkEnd w:id="1559"/>
    </w:p>
    <w:p>
      <w:pPr>
        <w:pStyle w:val="BookText"/>
        <w:rPr/>
      </w:pPr>
      <w:r>
        <w:rPr>
          <w:rFonts w:ascii="IRNazanin" w:hAnsi="IRNazanin" w:eastAsia="IRNazanin"/>
          <w:color w:val="111111"/>
          <w:sz w:val="28"/>
          <w:sz w:val="28"/>
          <w:szCs w:val="28"/>
          <w:rtl w:val="true"/>
          <w:lang w:bidi="fa-IR"/>
        </w:rPr>
        <w:t xml:space="preserve">سپرده و به وى فرمان داده است كه همه آنها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الكافىـ به نقل از ابو حَمزه ثُمالى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فرا رسيد ، مرا به سينه اش چسباند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آنچه پدرم هنگام فرا رسيدن وفاتش به من وصيّت كرد ، وصيّت مى كنم ، و نيز به آنچه پدرش به وى وصيّت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كسى ستم كنى كه در برابر تو ، هيچ ياورى جز خدا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آخرين يارى خواهى امام عليه السلام براى اِتمام حجّتالملهوف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حسين عليه السلام ، شهادت جوانان و محبوبانش را ديد ، تصميم گرفت كه خود به ميدان برود و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مدافعى هست كه از حَرَم پيامبر خدا صلى الله عليه و آله ، دفاع كند ؟ آيا يكتاپرستى هست كه در كار ما از خدا بترسد ؟ آيا دادرسى هست كه به خاطر خدا ، به دادِ ما برسد ؟ آيا يارى دهنده اى هست كه به خاطر خدا ، ما را يارى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صداى ناله زنان برخاست </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0" w:name="pg2169_20834"/>
    </w:p>
    <w:p>
      <w:pPr>
        <w:pStyle w:val="Heading4"/>
        <w:numPr>
          <w:ilvl w:val="3"/>
          <w:numId w:val="1"/>
        </w:numPr>
        <w:rPr/>
      </w:pPr>
      <w:bookmarkStart w:id="1561" w:name="__RefHeading___Toc426078_3804643083"/>
      <w:bookmarkStart w:id="1562" w:name="_Toc591"/>
      <w:bookmarkEnd w:id="1560"/>
      <w:bookmarkEnd w:id="1561"/>
      <w:r>
        <w:rPr/>
        <w:t>۹</w:t>
      </w:r>
      <w:r>
        <w:rPr>
          <w:rtl w:val="true"/>
        </w:rPr>
        <w:t xml:space="preserve"> </w:t>
      </w:r>
      <w:r>
        <w:rPr>
          <w:rtl w:val="true"/>
        </w:rPr>
        <w:t xml:space="preserve">/ </w:t>
      </w:r>
      <w:r>
        <w:rPr/>
        <w:t>۵</w:t>
      </w:r>
      <w:r>
        <w:rPr>
          <w:rtl w:val="true"/>
        </w:rPr>
        <w:t xml:space="preserve"> نبرد انفرادى امام عليه السلام با دشمنانش</w:t>
      </w:r>
      <w:bookmarkEnd w:id="1562"/>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نبرد انفرادى امام عليه السلام با دشمنانشالإرشاد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جز سه تن از ياران حسين عليه السلام باقى نماندند ، امام عليه السلام به دشمن ، حمله بُرد و آنان را از خود ، دور مى كرد و آن سه تن ، از او حفاظت مى كردند تا آن كه آنان نيز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كه از زخم هاى تن و سرش ، سنگين شده و تنها مانده بود ، آنان را با شمشير مى زد و آنها ، از چپ و راستِ او مى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مسلم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وقت شكست خورده اى را نديده بودم كه فرزندان و خاندان و يارانش كشته شده باشند ، امّا اين گونه استوار و پُردل و جسور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پيادگان ، بر او يورش مى بُردند و او هم بر آنان ، يورش مى بُرد و از چپ و راستِ او ، مانند فرار بُزها به هنگام حمله گرگ ، از هم شكافته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عليه السلام ، دشمن را به نبردِ تن به تن فرا خواند و همه كسانى را كه به جنگش مى آمدند ، از ميان بر مى داشت تا آن جا كه تعداد فراوانى از آنها را كُشت و در اين حال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 از ننگ ، بهتر است و ننگ ، از ورود به 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راويان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كنون شكست خورده اى را نديده بودم كه فرزندان و خاندان و يارانش كشته شده باشند ؛ امّا اين گونه استوار و پُردل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پيادگان ، بر او يورش مى بُردند واو هم بر آنان ، يورش مى بُرد و آنان ، مانند فرار</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3" w:name="pg2169_20836"/>
    </w:p>
    <w:p>
      <w:pPr>
        <w:pStyle w:val="Heading4"/>
        <w:numPr>
          <w:ilvl w:val="3"/>
          <w:numId w:val="1"/>
        </w:numPr>
        <w:rPr/>
      </w:pPr>
      <w:bookmarkStart w:id="1564" w:name="__RefHeading___Toc426080_3804643083"/>
      <w:bookmarkStart w:id="1565" w:name="_Toc592"/>
      <w:bookmarkEnd w:id="1563"/>
      <w:bookmarkEnd w:id="1564"/>
      <w:r>
        <w:rPr/>
        <w:t>۹</w:t>
      </w:r>
      <w:r>
        <w:rPr>
          <w:rtl w:val="true"/>
        </w:rPr>
        <w:t xml:space="preserve"> </w:t>
      </w:r>
      <w:r>
        <w:rPr>
          <w:rtl w:val="true"/>
        </w:rPr>
        <w:t xml:space="preserve">/ </w:t>
      </w:r>
      <w:r>
        <w:rPr/>
        <w:t>۶</w:t>
      </w:r>
      <w:r>
        <w:rPr>
          <w:rtl w:val="true"/>
        </w:rPr>
        <w:t xml:space="preserve"> امام عليه السلام در پىِ آب</w:t>
      </w:r>
      <w:bookmarkEnd w:id="1565"/>
    </w:p>
    <w:p>
      <w:pPr>
        <w:pStyle w:val="BookText"/>
        <w:rPr/>
      </w:pPr>
      <w:r>
        <w:rPr>
          <w:rFonts w:ascii="IRNazanin" w:hAnsi="IRNazanin" w:eastAsia="IRNazanin"/>
          <w:color w:val="111111"/>
          <w:sz w:val="28"/>
          <w:sz w:val="28"/>
          <w:szCs w:val="28"/>
          <w:rtl w:val="true"/>
          <w:lang w:bidi="fa-IR"/>
        </w:rPr>
        <w:t xml:space="preserve">بُزها به هنگام حمله گرگ ، از هم شكافته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آنان ، حمله مى بُرد و در حالى كه آنان ، بالغ بر سى هزار نفر بودند ، از پيشِ پاى او ، مانند ملخ هاى پراكنده ، مى گريختند و او ، دوباره به جاى خويش ، باز مى گشت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 جز از جانب خداوندِ والامرتبه بزرگ ،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امام عليه السلام در پىِ آبالأخبار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تشنه شد و كاسه آبى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را به دهان بُرد ، حُصَين بن نُمَير ، تيرى به سوى او انداخت كه به دهانش فرو رفت و ميان او و آب نوشيدن ، مانع شد و حسين عليه السلام ، كاسه را از دست ، فرو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ديد دشمنان از او پس مى كِشند ، برخاست و بر تَل و سيلْ بندِ كنار فرات ، به سوى آب رفت كه جلويش را گرفتند و او به همان جا كه بود ،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 بر او حمله بُردند و پيوسته ، او بر آنان و آنان بر او حمله مى بردند و او در اين ميان ، آبى مى جُست تا از آن بنوشد و هر بار كه به تنهايى به سوى فرات ، يورش</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6" w:name="pg2169_20838"/>
    </w:p>
    <w:p>
      <w:pPr>
        <w:pStyle w:val="Heading4"/>
        <w:numPr>
          <w:ilvl w:val="3"/>
          <w:numId w:val="1"/>
        </w:numPr>
        <w:rPr/>
      </w:pPr>
      <w:bookmarkStart w:id="1567" w:name="__RefHeading___Toc426082_3804643083"/>
      <w:bookmarkStart w:id="1568" w:name="_Toc593"/>
      <w:bookmarkEnd w:id="1566"/>
      <w:bookmarkEnd w:id="1567"/>
      <w:r>
        <w:rPr/>
        <w:t>۹</w:t>
      </w:r>
      <w:r>
        <w:rPr>
          <w:rtl w:val="true"/>
        </w:rPr>
        <w:t xml:space="preserve"> </w:t>
      </w:r>
      <w:r>
        <w:rPr>
          <w:rtl w:val="true"/>
        </w:rPr>
        <w:t xml:space="preserve">/ </w:t>
      </w:r>
      <w:r>
        <w:rPr/>
        <w:t>۷</w:t>
      </w:r>
      <w:r>
        <w:rPr>
          <w:rtl w:val="true"/>
        </w:rPr>
        <w:t xml:space="preserve"> بارانِ تير</w:t>
      </w:r>
      <w:bookmarkEnd w:id="1568"/>
    </w:p>
    <w:p>
      <w:pPr>
        <w:pStyle w:val="Heading4"/>
        <w:numPr>
          <w:ilvl w:val="3"/>
          <w:numId w:val="1"/>
        </w:numPr>
        <w:rPr/>
      </w:pPr>
      <w:bookmarkStart w:id="1569" w:name="__RefHeading___Toc426084_3804643083"/>
      <w:bookmarkStart w:id="1570" w:name="_Toc594"/>
      <w:bookmarkEnd w:id="1569"/>
      <w:r>
        <w:rPr/>
        <w:t>۹</w:t>
      </w:r>
      <w:r>
        <w:rPr>
          <w:rtl w:val="true"/>
        </w:rPr>
        <w:t xml:space="preserve"> </w:t>
      </w:r>
      <w:r>
        <w:rPr>
          <w:rtl w:val="true"/>
        </w:rPr>
        <w:t xml:space="preserve">/ </w:t>
      </w:r>
      <w:r>
        <w:rPr/>
        <w:t>۸</w:t>
      </w:r>
      <w:r>
        <w:rPr>
          <w:rtl w:val="true"/>
        </w:rPr>
        <w:t xml:space="preserve"> اصابت تيرى به پيشانى امام عليه السلام</w:t>
      </w:r>
      <w:bookmarkEnd w:id="1570"/>
    </w:p>
    <w:p>
      <w:pPr>
        <w:pStyle w:val="BookText"/>
        <w:rPr/>
      </w:pPr>
      <w:r>
        <w:rPr>
          <w:rFonts w:ascii="Amiri" w:hAnsi="Amiri" w:eastAsia="Amiri" w:cs="Amiri"/>
          <w:color w:val="111111"/>
          <w:sz w:val="28"/>
          <w:sz w:val="28"/>
          <w:szCs w:val="28"/>
          <w:rtl w:val="true"/>
          <w:lang w:bidi="ar-SA"/>
        </w:rPr>
        <w:t xml:space="preserve">مى بُرد ، به او حمله مى كردند تا او را از آب ، باز بدارند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بارانِ تيرالإرشاد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شمر بن ذى الجوشن ، شجاعت حسين عليه السلام را ديد ، سواران را فرا خواند و در پشتِ پيادگان قرار گرفتند و به تيراندازان ، فرمانِ تير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او را تيرباران كردند و از فراوانىِ تيرها ، مانند خارپشت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عقب كشيد و آنان در برابرش موضع گرفتند </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تيرها از هر سو به طرف حسين عليه السلام مى آمدند و به گلو و سينه او مى خوردند و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امّت بدكار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جانشينانى براى محمّد ، در ميان امّت و خاندانش بوديد </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اصابت تيرى به پيشانى امام عليه السلامالفتوح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حسين عليه السلام ، به تنهايى به سوى فراتْ يورش مى بُرد ، به او حمله مى كردند تا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 باز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مردى از آنان ـ كه كنيه اش ابو حُتوف جُعْفى بود ـ ، تيرى انداخت و بر پيشانى حسين عليه السلام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تير را كَنْد و آن را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بر صورت و محاسنش ، سرازير شد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1" w:name="pg2169_20840"/>
    </w:p>
    <w:p>
      <w:pPr>
        <w:pStyle w:val="Heading4"/>
        <w:numPr>
          <w:ilvl w:val="3"/>
          <w:numId w:val="1"/>
        </w:numPr>
        <w:rPr/>
      </w:pPr>
      <w:bookmarkStart w:id="1572" w:name="__RefHeading___Toc426086_3804643083"/>
      <w:bookmarkStart w:id="1573" w:name="_Toc595"/>
      <w:bookmarkEnd w:id="1571"/>
      <w:bookmarkEnd w:id="1572"/>
      <w:r>
        <w:rPr/>
        <w:t>۹</w:t>
      </w:r>
      <w:r>
        <w:rPr>
          <w:rtl w:val="true"/>
        </w:rPr>
        <w:t xml:space="preserve"> </w:t>
      </w:r>
      <w:r>
        <w:rPr>
          <w:rtl w:val="true"/>
        </w:rPr>
        <w:t xml:space="preserve">/ </w:t>
      </w:r>
      <w:r>
        <w:rPr/>
        <w:t>۹</w:t>
      </w:r>
      <w:r>
        <w:rPr>
          <w:rtl w:val="true"/>
        </w:rPr>
        <w:t xml:space="preserve"> اصابت تيرى به سينه امام عليه السلام</w:t>
      </w:r>
      <w:bookmarkEnd w:id="1573"/>
    </w:p>
    <w:p>
      <w:pPr>
        <w:pStyle w:val="BookText"/>
        <w:rPr/>
      </w:pPr>
      <w:r>
        <w:rPr>
          <w:rFonts w:ascii="IRNazanin" w:hAnsi="IRNazanin" w:eastAsia="IRNazanin"/>
          <w:color w:val="111111"/>
          <w:sz w:val="28"/>
          <w:sz w:val="28"/>
          <w:szCs w:val="28"/>
          <w:rtl w:val="true"/>
          <w:lang w:bidi="fa-IR"/>
        </w:rPr>
        <w:t xml:space="preserve">سپس 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بينى كه من از دست اين بندگان نافرمان و طغيانگرت ، در چه حالى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يكِ آنان را به شمار آور و جدا از هم و متفرّق ، هلاكشان ساز و هيچ يك از آنان را بر روى زمين ، باقى مگذار و هرگز ، آنان را ميامرز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اصابت تيرى به سينه امام عليه السلاممقتل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كه بر اثر نبرد ، كم توان شده بود ، ايستاد و به استراحت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هنگام كه ايستاده بود ، سنگى آمد و به پيشانى اش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پيشانى اش ،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اى را گرفت تا خون از پيشانى اش پاك كند كه تيرى با پيكانِ سه شاخه آهنين و مسموم آمد و در قلبش نشست </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يارى خدا ، و بر دين پيامبر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سرش را به سوى آسمان ، بالا بُرد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آنان ، مردى را مى كُشند كه جز او ، فرزند پيامبرى بر روى زمين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تير را گرفت و آن را از پشت خود ، بيرون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 مانند ناودان ، از آن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دستش را بر زخم نهاد و چون از خون پُر شد ، آن را به آسمان پاشيد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اى از آن ، باز نگشت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دوباره ، دستش را بر زخم نهاد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4" w:name="pg2169_20842"/>
    </w:p>
    <w:p>
      <w:pPr>
        <w:pStyle w:val="Heading4"/>
        <w:numPr>
          <w:ilvl w:val="3"/>
          <w:numId w:val="1"/>
        </w:numPr>
        <w:rPr/>
      </w:pPr>
      <w:bookmarkStart w:id="1575" w:name="__RefHeading___Toc426088_3804643083"/>
      <w:bookmarkStart w:id="1576" w:name="_Toc596"/>
      <w:bookmarkEnd w:id="1574"/>
      <w:bookmarkEnd w:id="1575"/>
      <w:r>
        <w:rPr/>
        <w:t>۹</w:t>
      </w:r>
      <w:r>
        <w:rPr>
          <w:rtl w:val="true"/>
        </w:rPr>
        <w:t xml:space="preserve"> </w:t>
      </w:r>
      <w:r>
        <w:rPr>
          <w:rtl w:val="true"/>
        </w:rPr>
        <w:t xml:space="preserve">/ </w:t>
      </w:r>
      <w:r>
        <w:rPr/>
        <w:t>۱۰</w:t>
      </w:r>
      <w:r>
        <w:rPr>
          <w:rtl w:val="true"/>
        </w:rPr>
        <w:t xml:space="preserve"> اصات تيرى به گلوى امام عليه السلام</w:t>
      </w:r>
      <w:bookmarkEnd w:id="1576"/>
    </w:p>
    <w:p>
      <w:pPr>
        <w:pStyle w:val="BookText"/>
        <w:rPr/>
      </w:pPr>
      <w:r>
        <w:rPr>
          <w:rFonts w:ascii="IRNazanin" w:hAnsi="IRNazanin" w:eastAsia="IRNazanin"/>
          <w:color w:val="111111"/>
          <w:sz w:val="28"/>
          <w:sz w:val="28"/>
          <w:szCs w:val="28"/>
          <w:rtl w:val="true"/>
          <w:lang w:bidi="fa-IR"/>
        </w:rPr>
        <w:t xml:space="preserve">پُر شد ، به سر و محاسنش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اين گونه خواهم بود تا جدّم محمّد صلى الله عليه و آله را با خضاب خون ، ديدار كنم و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 مرا كُشتند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اصابت تيرى به گلوى امام عليه السلامالأمالى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به چپ و راست نگريست و كسى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به سوى آسمان ، بالا بُرد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بينى كه با فرزند پيامبرت چه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قبيله بنى كِلاب ، ميان حسين عليه السلام و آب ، مانع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به سوى او پرتاب شد كه بر گلويش نشست و از اسبش به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تير را گرفت و بيرون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خون را با كفِ دستش مى گرفت و هنگامى كه پُر مى شد ، به سر و صورتش مى ماليد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را مظلوم و خونين ، ديدار خواهم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7" w:name="pg2169_20844"/>
    </w:p>
    <w:p>
      <w:pPr>
        <w:pStyle w:val="Heading4"/>
        <w:numPr>
          <w:ilvl w:val="3"/>
          <w:numId w:val="1"/>
        </w:numPr>
        <w:rPr/>
      </w:pPr>
      <w:bookmarkStart w:id="1578" w:name="__RefHeading___Toc426090_3804643083"/>
      <w:bookmarkStart w:id="1579" w:name="_Toc597"/>
      <w:bookmarkEnd w:id="1577"/>
      <w:bookmarkEnd w:id="1578"/>
      <w:r>
        <w:rPr/>
        <w:t>۹</w:t>
      </w:r>
      <w:r>
        <w:rPr>
          <w:rtl w:val="true"/>
        </w:rPr>
        <w:t xml:space="preserve"> </w:t>
      </w:r>
      <w:r>
        <w:rPr>
          <w:rtl w:val="true"/>
        </w:rPr>
        <w:t xml:space="preserve">/ </w:t>
      </w:r>
      <w:r>
        <w:rPr/>
        <w:t>۱۱</w:t>
      </w:r>
      <w:r>
        <w:rPr>
          <w:rtl w:val="true"/>
        </w:rPr>
        <w:t xml:space="preserve"> اصابت تيرى بر دهان امام عليه السلام</w:t>
      </w:r>
      <w:bookmarkEnd w:id="1579"/>
    </w:p>
    <w:p>
      <w:pPr>
        <w:pStyle w:val="Heading4"/>
        <w:numPr>
          <w:ilvl w:val="3"/>
          <w:numId w:val="1"/>
        </w:numPr>
        <w:rPr/>
      </w:pPr>
      <w:bookmarkStart w:id="1580" w:name="__RefHeading___Toc426092_3804643083"/>
      <w:bookmarkStart w:id="1581" w:name="_Toc598"/>
      <w:bookmarkEnd w:id="1580"/>
      <w:r>
        <w:rPr/>
        <w:t>۹</w:t>
      </w:r>
      <w:r>
        <w:rPr>
          <w:rtl w:val="true"/>
        </w:rPr>
        <w:t xml:space="preserve"> </w:t>
      </w:r>
      <w:r>
        <w:rPr>
          <w:rtl w:val="true"/>
        </w:rPr>
        <w:t xml:space="preserve">/ </w:t>
      </w:r>
      <w:r>
        <w:rPr/>
        <w:t>۱۲</w:t>
      </w:r>
      <w:r>
        <w:rPr>
          <w:rtl w:val="true"/>
        </w:rPr>
        <w:t xml:space="preserve"> سخن گفتن زينب عليهاالسلام با عمر بن سعد</w:t>
      </w:r>
      <w:bookmarkEnd w:id="1581"/>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اصابت تيرى بر دهان امام عليه السلامالطبقات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 تشنه شد و آب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با آنان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آب آورد و به حسين عليه السلام داد تا بنوشد كه حُصَين بن تَميم ، تيرى به او زد و در دهانش نشست و حسين عليه السلام ، خون را با دستش مى گرفت و خدا را مى ستود </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زُرْعة بن اَبان بن 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و آب ، مانع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تيرى به سوى امام عليه السلام انداخت كه بر گلويش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بميران و هيچ گاه ، او را نيامرز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امام عليه السلام نوشيدنى آوردند ؛ امّا خونريزى ، مانع نوشيدنش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 گرفت و به سوى آسمان مى پاشيد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سخن گفتن زينب عليها السلام با عمر بن سعدالإرشاد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امام ، زينب عليهاالسلام به درگاه خيمه آمد و عمر بن سعد بن ابى وقّاص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ابا عبد اللّه را مى كُشند و تو نگاه مى كنى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2" w:name="pg2169_20846"/>
    </w:p>
    <w:p>
      <w:pPr>
        <w:pStyle w:val="Heading4"/>
        <w:numPr>
          <w:ilvl w:val="3"/>
          <w:numId w:val="1"/>
        </w:numPr>
        <w:rPr/>
      </w:pPr>
      <w:bookmarkStart w:id="1583" w:name="__RefHeading___Toc426094_3804643083"/>
      <w:bookmarkStart w:id="1584" w:name="_Toc599"/>
      <w:bookmarkEnd w:id="1582"/>
      <w:bookmarkEnd w:id="1583"/>
      <w:r>
        <w:rPr/>
        <w:t>۹</w:t>
      </w:r>
      <w:r>
        <w:rPr>
          <w:rtl w:val="true"/>
        </w:rPr>
        <w:t xml:space="preserve"> </w:t>
      </w:r>
      <w:r>
        <w:rPr>
          <w:rtl w:val="true"/>
        </w:rPr>
        <w:t xml:space="preserve">/ </w:t>
      </w:r>
      <w:r>
        <w:rPr/>
        <w:t>۱۳</w:t>
      </w:r>
      <w:r>
        <w:rPr>
          <w:rtl w:val="true"/>
        </w:rPr>
        <w:t xml:space="preserve"> سخنان زينب عليهاالسلام هنگام شهادت برادر</w:t>
      </w:r>
      <w:bookmarkEnd w:id="1584"/>
    </w:p>
    <w:p>
      <w:pPr>
        <w:pStyle w:val="Heading4"/>
        <w:numPr>
          <w:ilvl w:val="3"/>
          <w:numId w:val="1"/>
        </w:numPr>
        <w:rPr/>
      </w:pPr>
      <w:bookmarkStart w:id="1585" w:name="__RefHeading___Toc426096_3804643083"/>
      <w:bookmarkStart w:id="1586" w:name="_Toc600"/>
      <w:bookmarkEnd w:id="1585"/>
      <w:r>
        <w:rPr/>
        <w:t>۹</w:t>
      </w:r>
      <w:r>
        <w:rPr>
          <w:rtl w:val="true"/>
        </w:rPr>
        <w:t xml:space="preserve"> </w:t>
      </w:r>
      <w:r>
        <w:rPr>
          <w:rtl w:val="true"/>
        </w:rPr>
        <w:t xml:space="preserve">/ </w:t>
      </w:r>
      <w:r>
        <w:rPr/>
        <w:t>۱۴</w:t>
      </w:r>
      <w:r>
        <w:rPr>
          <w:rtl w:val="true"/>
        </w:rPr>
        <w:t xml:space="preserve"> هجوم بردن به خيمه ها</w:t>
      </w:r>
      <w:bookmarkEnd w:id="1586"/>
    </w:p>
    <w:p>
      <w:pPr>
        <w:pStyle w:val="BookText"/>
        <w:rPr/>
      </w:pPr>
      <w:r>
        <w:rPr>
          <w:rFonts w:ascii="IRNazanin" w:hAnsi="IRNazanin" w:eastAsia="IRNazanin"/>
          <w:color w:val="111111"/>
          <w:sz w:val="28"/>
          <w:sz w:val="28"/>
          <w:szCs w:val="28"/>
          <w:rtl w:val="true"/>
          <w:lang w:bidi="fa-IR"/>
        </w:rPr>
        <w:t xml:space="preserve">عمر ، پاسخش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مسلمانى ميان شما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 پاسخى به او نداد </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سخنان زينب عليها السلام هنگام شهادت برادرالملهوف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عليهاالسلام ، از درِ خيمه بيرون آمد و فرياد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اى خاندان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آسمان ، خراب مى شد و به زمين مى افتاد و كوه ها ، خاك و در دشت ها ، پراكنده مى شدند </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هجوم بردن به خيمه هاتاريخ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شمر بن ذى الجوشن ، با تنى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تن از پيادگان سپاه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پيشروى كردند و به سوى خيمه اى كه اثاث و خانواده حسين عليه السلام در آن بود ، رفتند و ميان او و خيمه هايش ، مانع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دين نداريد و از روز معاد نمى هراسيد ، دستِ كم در دنيايتان ، آزاده و بزرگْ مَنش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و خانواده ام را از دستبُردِ اراذل و اُوباشتان ، دور بداريد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ذى الجوشن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هست ، اى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7" w:name="pg2169_20848"/>
    </w:p>
    <w:p>
      <w:pPr>
        <w:pStyle w:val="Heading4"/>
        <w:numPr>
          <w:ilvl w:val="3"/>
          <w:numId w:val="1"/>
        </w:numPr>
        <w:rPr/>
      </w:pPr>
      <w:bookmarkStart w:id="1588" w:name="__RefHeading___Toc426098_3804643083"/>
      <w:bookmarkStart w:id="1589" w:name="_Toc601"/>
      <w:bookmarkEnd w:id="1587"/>
      <w:bookmarkEnd w:id="1588"/>
      <w:r>
        <w:rPr/>
        <w:t>۹</w:t>
      </w:r>
      <w:r>
        <w:rPr>
          <w:rtl w:val="true"/>
        </w:rPr>
        <w:t xml:space="preserve"> </w:t>
      </w:r>
      <w:r>
        <w:rPr>
          <w:rtl w:val="true"/>
        </w:rPr>
        <w:t xml:space="preserve">/ </w:t>
      </w:r>
      <w:r>
        <w:rPr/>
        <w:t>۱۵</w:t>
      </w:r>
      <w:r>
        <w:rPr>
          <w:rtl w:val="true"/>
        </w:rPr>
        <w:t xml:space="preserve"> احوال امام عليه السلام در لحظه هاى پايانى زندگى</w:t>
      </w:r>
      <w:bookmarkEnd w:id="1589"/>
    </w:p>
    <w:p>
      <w:pPr>
        <w:pStyle w:val="BookText"/>
        <w:rPr/>
      </w:pP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ذى الجوشن ـ كه خدا ، لعنتش كند ـ ، ميان حسين عليه السلام و خانواده اش ، مانع شد و با گروهى از قهرمانان و دلاوران لشكر ، مانع از بازگشت او به سوى خانواده اش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در ميان گرفتند و سپس ، عدّه اى از آنان ، به سوى خانواده و كودكان حسين عليه السلام ، هجوم آوردند تا اموالشان را به تاراج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بانگ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شما ، اى پيروان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نابخردانِ خود را از دست درازى به زنان و كودكان ، باز داريد كه آنان با شما نجنگيده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ـ كه خدا ، لعنتش كند ـ ،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 دست بكِشيد و تنها خودِ او را قصد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احوال امام عليه السلام در لحظه هاى پايانى زندگىالأمالى ، صدوقـ به نقل از عبد اللّه بن منصور ، از امام صادق ، از پدرش امام باقر ، از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با گونه چپش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دشمن خدا ، سِنان بن اَنَس اِيادى و شمر بن ذى الجوشن عامِرى ـ كه خدا ، لعنتشان كند ـ ، با مردانى از شاميان ، پيش آمدند تا بر بالاى سرِ حسين عليه السلام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يكديگر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هستيد ؟ او را راحت كنيد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سِنان بن اَنَس اِيادى ـ كه خدا ، لعنتش كند ـ ، فرود آمد و محاسن امام عليه السلام را گرفت و با شمشير ، به گلوى او مى زد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سرت را جدا مى كنم ، با آن كه مى دانم كه تو ، فرزند پيامبر خدايى و بهترين پدر و مادر را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ذى الجوشن ، سواران و پيادگانش را ندا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 به عزايتان بنشينند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را از او ، انتظار مى كشيد ؟ سپس ، از هر سو به امام عليه السلام ، حمله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زُرْعة بن شريك ، ضربه اى بر كف دست چپ امام عليه السلام زد و آن را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ديگر از آنان ، ضربه اى بر گردن امام عليه السلام زد كه با صورت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هم با نيزه او را زد و به خاكش افكند و خولى بن يزيد اَصبَحى ـ كه خدا ، لعنتش كند ـ ، بى درنگ ، پياده شد تا سرش را قطع كند ؛ امّا ترسيد و لرزيد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بازوانت را بشكند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لرزى ؟ سپس خودِ شمر پياده شد و سرِ امام عليه السلام را بُريد و آن را به خولى بن يزيد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امير عمر بن سعد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0" w:name="pg2169_20851"/>
    </w:p>
    <w:p>
      <w:pPr>
        <w:pStyle w:val="Heading4"/>
        <w:numPr>
          <w:ilvl w:val="3"/>
          <w:numId w:val="1"/>
        </w:numPr>
        <w:rPr/>
      </w:pPr>
      <w:bookmarkStart w:id="1591" w:name="__RefHeading___Toc426100_3804643083"/>
      <w:bookmarkStart w:id="1592" w:name="_Toc602"/>
      <w:bookmarkEnd w:id="1590"/>
      <w:bookmarkEnd w:id="1591"/>
      <w:r>
        <w:rPr/>
        <w:t>۹</w:t>
      </w:r>
      <w:r>
        <w:rPr>
          <w:rtl w:val="true"/>
        </w:rPr>
        <w:t xml:space="preserve"> </w:t>
      </w:r>
      <w:r>
        <w:rPr>
          <w:rtl w:val="true"/>
        </w:rPr>
        <w:t xml:space="preserve">/ </w:t>
      </w:r>
      <w:r>
        <w:rPr/>
        <w:t>۱۶</w:t>
      </w:r>
      <w:r>
        <w:rPr>
          <w:rtl w:val="true"/>
        </w:rPr>
        <w:t xml:space="preserve"> تعداد زخم هاى امام عليه السلام</w:t>
      </w:r>
      <w:bookmarkEnd w:id="1592"/>
    </w:p>
    <w:p>
      <w:pPr>
        <w:pStyle w:val="Heading4"/>
        <w:numPr>
          <w:ilvl w:val="3"/>
          <w:numId w:val="1"/>
        </w:numPr>
        <w:rPr/>
      </w:pPr>
      <w:bookmarkStart w:id="1593" w:name="__RefHeading___Toc426102_3804643083"/>
      <w:bookmarkStart w:id="1594" w:name="_Toc603"/>
      <w:bookmarkEnd w:id="1593"/>
      <w:r>
        <w:rPr/>
        <w:t>۹</w:t>
      </w:r>
      <w:r>
        <w:rPr>
          <w:rtl w:val="true"/>
        </w:rPr>
        <w:t xml:space="preserve"> </w:t>
      </w:r>
      <w:r>
        <w:rPr>
          <w:rtl w:val="true"/>
        </w:rPr>
        <w:t xml:space="preserve">/ </w:t>
      </w:r>
      <w:r>
        <w:rPr/>
        <w:t>۱۷</w:t>
      </w:r>
      <w:r>
        <w:rPr>
          <w:rtl w:val="true"/>
        </w:rPr>
        <w:t xml:space="preserve"> قاتل امام عليه السلام در گزارش ها</w:t>
      </w:r>
      <w:bookmarkEnd w:id="1594"/>
    </w:p>
    <w:p>
      <w:pPr>
        <w:pStyle w:val="Heading5"/>
        <w:numPr>
          <w:ilvl w:val="4"/>
          <w:numId w:val="1"/>
        </w:numPr>
        <w:rPr/>
      </w:pPr>
      <w:bookmarkStart w:id="1595" w:name="__RefHeading___Toc426104_3804643083"/>
      <w:bookmarkStart w:id="1596" w:name="_Toc604"/>
      <w:bookmarkEnd w:id="1595"/>
      <w:r>
        <w:rPr/>
        <w:t>۹</w:t>
      </w:r>
      <w:r>
        <w:rPr>
          <w:rtl w:val="true"/>
        </w:rPr>
        <w:t xml:space="preserve"> </w:t>
      </w:r>
      <w:r>
        <w:rPr>
          <w:rtl w:val="true"/>
        </w:rPr>
        <w:t xml:space="preserve">/ </w:t>
      </w:r>
      <w:r>
        <w:rPr/>
        <w:t>۱۷</w:t>
      </w:r>
      <w:r>
        <w:rPr>
          <w:rtl w:val="true"/>
        </w:rPr>
        <w:t xml:space="preserve"> ـ </w:t>
      </w:r>
      <w:r>
        <w:rPr/>
        <w:t>۱</w:t>
      </w:r>
      <w:r>
        <w:rPr>
          <w:rtl w:val="true"/>
        </w:rPr>
        <w:t xml:space="preserve"> شِمْر</w:t>
      </w:r>
      <w:bookmarkEnd w:id="159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تعداد زخم هاى امام عليه السلامالأمالى ، صدوقـ به نقل از بريد بن معاويه عِجْلى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شهيد شد و سيصد و بيست و چند زخم در او يافتند ؛ زخم بر اثر نيزه و ضربه شمشير و اصابت تير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روايت شده كه همه زخم ها در قسمت جلوى بدن او بود ؛ زيرا او ، پشت به دشمن نمى كرد و نمى گريخت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قاتل امام عليه السلام در گزارش ها</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شِمْرتاريخ دمشقـ به نقل از محمّد بن عمرو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حسين عليه السلام ، در كنار دو رود كربلا بوديم كه به شمر بن ذى الجوشن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پيامبرش ، راست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به سگى سياه و سفيد مى نگرم كه زبانش را در خون خاندانم مى كند و مى آشامد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شمر ، پيسى داشت </w:t>
      </w:r>
      <w:r>
        <w:rPr>
          <w:rFonts w:eastAsia="IRNazanin" w:cs="IRNazanin"/>
          <w:color w:val="111111"/>
          <w:sz w:val="28"/>
          <w:szCs w:val="28"/>
          <w:rtl w:val="true"/>
          <w:lang w:bidi="fa-IR"/>
        </w:rPr>
        <w:t xml:space="preserve">. </w:t>
      </w:r>
      <w:r>
        <w:rPr>
          <w:rStyle w:val="FootnoteAnchor"/>
          <w:rtl w:val="true"/>
        </w:rPr>
        <w:footnoteReference w:id="655"/>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7" w:name="pg2169_20853"/>
    </w:p>
    <w:p>
      <w:pPr>
        <w:pStyle w:val="Heading5"/>
        <w:numPr>
          <w:ilvl w:val="4"/>
          <w:numId w:val="1"/>
        </w:numPr>
        <w:rPr/>
      </w:pPr>
      <w:bookmarkStart w:id="1598" w:name="__RefHeading___Toc426106_3804643083"/>
      <w:bookmarkStart w:id="1599" w:name="_Toc605"/>
      <w:bookmarkEnd w:id="1597"/>
      <w:bookmarkEnd w:id="1598"/>
      <w:r>
        <w:rPr/>
        <w:t>۹</w:t>
      </w:r>
      <w:r>
        <w:rPr>
          <w:rtl w:val="true"/>
        </w:rPr>
        <w:t xml:space="preserve"> </w:t>
      </w:r>
      <w:r>
        <w:rPr>
          <w:rtl w:val="true"/>
        </w:rPr>
        <w:t xml:space="preserve">/ </w:t>
      </w:r>
      <w:r>
        <w:rPr/>
        <w:t>۱۷</w:t>
      </w:r>
      <w:r>
        <w:rPr>
          <w:rtl w:val="true"/>
        </w:rPr>
        <w:t xml:space="preserve"> ـ </w:t>
      </w:r>
      <w:r>
        <w:rPr/>
        <w:t>۲</w:t>
      </w:r>
      <w:r>
        <w:rPr>
          <w:rtl w:val="true"/>
        </w:rPr>
        <w:t xml:space="preserve"> سِنان بن اَنَس</w:t>
      </w:r>
      <w:bookmarkEnd w:id="1599"/>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 از آن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كُشتن حسين عليه السلام ، خوددارى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خشمگين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بر سينه حسين عليه السلام نشست و محاسن او را گرفت و تصميم به كُشتن او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شمشيرش ، دوازده ضربه به او زد و سپس ، 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 </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سِنان بن اَنَساُسْد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را سِنان بن اَنَس نَخَعى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كه شِمر بن ذى الجوشن ، او را كُشت و خولى بن يزيد اَصبَحى ، كار را تمام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گفته شده كه عمر بن سعد ، او را كشته است ؛ ولى نظرِ درستى نيست و صحيح ، آن است كه سِنان بن اَنَس نَخَعى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كسى كه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و عمر بن سعد ،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روست كه شمر ، سپاه را به كُشتن حسين عليه السلام ، تحريك مى كرد و با آنان ، به حسين عليه السلام حمله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فرمانده لشكر بود و از اين رو ، كُشتن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نسبت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تاريخ الطبرىـ به نقل از 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ـ كه مادرش فاطمه عليهاالسلام ، دختر پيامبر خدا صلى الله عليه و آله بود ـ،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سِنان بن اَنَس نَخَعى اَصبَحى كُشت و سرش را خولى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0" w:name="pg2169_20855"/>
    </w:p>
    <w:p>
      <w:pPr>
        <w:pStyle w:val="Heading4"/>
        <w:numPr>
          <w:ilvl w:val="3"/>
          <w:numId w:val="1"/>
        </w:numPr>
        <w:rPr/>
      </w:pPr>
      <w:bookmarkStart w:id="1601" w:name="__RefHeading___Toc426108_3804643083"/>
      <w:bookmarkStart w:id="1602" w:name="_Toc606"/>
      <w:bookmarkEnd w:id="1600"/>
      <w:bookmarkEnd w:id="1601"/>
      <w:r>
        <w:rPr/>
        <w:t>۹</w:t>
      </w:r>
      <w:r>
        <w:rPr>
          <w:rtl w:val="true"/>
        </w:rPr>
        <w:t xml:space="preserve"> </w:t>
      </w:r>
      <w:r>
        <w:rPr>
          <w:rtl w:val="true"/>
        </w:rPr>
        <w:t xml:space="preserve">/ </w:t>
      </w:r>
      <w:r>
        <w:rPr/>
        <w:t>۱۸</w:t>
      </w:r>
      <w:r>
        <w:rPr>
          <w:rtl w:val="true"/>
        </w:rPr>
        <w:t xml:space="preserve"> بازگشت اسبِ بى سوار</w:t>
      </w:r>
      <w:bookmarkEnd w:id="1602"/>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بازگشت اسبِ بى سوارالأمالى ، صدوقـ به نقل از عبد اللّه بن منصور ، از امام صادق ، از پدرش امام باقر ، از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حسين عليه السلام ، جلو رفت تا يال و پيشانى اش از خون حسين ، رنگين شد ، و مى تاخت و شيهه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پيامبر صلى الله عليه و آله ، شيهه اش را شنيدند و بيرون دويدند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را بدون سوار ديدند و فهميدند كه حسين عليه السلام ،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 دختر </w:t>
      </w:r>
      <w:r>
        <w:rPr>
          <w:rStyle w:val="FootnoteAnchor"/>
          <w:rtl w:val="true"/>
        </w:rPr>
        <w:footnoteReference w:id="658"/>
      </w:r>
      <w:r>
        <w:rPr>
          <w:rFonts w:ascii="IRNazanin" w:hAnsi="IRNazanin" w:eastAsia="IRNazanin"/>
          <w:color w:val="111111"/>
          <w:sz w:val="28"/>
          <w:sz w:val="28"/>
          <w:szCs w:val="28"/>
          <w:rtl w:val="true"/>
          <w:lang w:bidi="fa-IR"/>
        </w:rPr>
        <w:t xml:space="preserve">حسين عليه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در حالى كه دست بر سر نهاده بود ، ناله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عليه السلام است كه بى عمامه و رَدا در صحرا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المزار الكبيرـ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اسبت ، به شتابْ گريخت و با شيهه و گريان ، آهنگ خيمه هايت 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 اسبت را خوار و پريشان ، و زين تو را بر آن ، واژگون ديدند ، از پرده بيرون آمدند ، موهايشان را پريشان كرده ، بر گونه هاى خود زدند ، صورت هاى خود را گشودند و ناله ، سر دادند و پس از عزّتمندى ، خوار شدند و به سوى قتلگاهت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 بر سينه ات نشسته و شمشيرش را در گودىِ گلويت ، فروُبرده است و محاسن سپيدت را به دستش گرفته است و با شمشير هندى خود ، تو را ذبح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تو ، آرام گرفته است و نفس هايت ، آهسته گشته است و سرت ، بر بالاى نيزه رفته است </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3" w:name="pg2169_20858"/>
    </w:p>
    <w:p>
      <w:pPr>
        <w:pStyle w:val="Heading4"/>
        <w:numPr>
          <w:ilvl w:val="3"/>
          <w:numId w:val="1"/>
        </w:numPr>
        <w:rPr/>
      </w:pPr>
      <w:bookmarkStart w:id="1604" w:name="__RefHeading___Toc426110_3804643083"/>
      <w:bookmarkStart w:id="1605" w:name="_Toc607"/>
      <w:bookmarkEnd w:id="1603"/>
      <w:bookmarkEnd w:id="1604"/>
      <w:r>
        <w:rPr>
          <w:rtl w:val="true"/>
        </w:rPr>
        <w:t>سخنى در باره تعداد شهداى كربلا</w:t>
      </w:r>
      <w:bookmarkEnd w:id="1605"/>
    </w:p>
    <w:p>
      <w:pPr>
        <w:pStyle w:val="Heading5"/>
        <w:numPr>
          <w:ilvl w:val="4"/>
          <w:numId w:val="1"/>
        </w:numPr>
        <w:rPr/>
      </w:pPr>
      <w:bookmarkStart w:id="1606" w:name="__RefHeading___Toc426112_3804643083"/>
      <w:bookmarkStart w:id="1607" w:name="_Toc608"/>
      <w:bookmarkEnd w:id="1606"/>
      <w:r>
        <w:rPr>
          <w:rtl w:val="true"/>
        </w:rPr>
        <w:t xml:space="preserve">دسته اوّل </w:t>
      </w:r>
      <w:r>
        <w:rPr>
          <w:rtl w:val="true"/>
        </w:rPr>
        <w:t xml:space="preserve">: </w:t>
      </w:r>
      <w:r>
        <w:rPr>
          <w:rtl w:val="true"/>
        </w:rPr>
        <w:t>شهداى كربلا از ياران پيامبر خدا صلى الله عليه و آله</w:t>
      </w:r>
      <w:bookmarkEnd w:id="1607"/>
    </w:p>
    <w:p>
      <w:pPr>
        <w:pStyle w:val="Heading5"/>
        <w:numPr>
          <w:ilvl w:val="4"/>
          <w:numId w:val="1"/>
        </w:numPr>
        <w:rPr/>
      </w:pPr>
      <w:bookmarkStart w:id="1608" w:name="__RefHeading___Toc426114_3804643083"/>
      <w:bookmarkStart w:id="1609" w:name="_Toc609"/>
      <w:bookmarkEnd w:id="1608"/>
      <w:r>
        <w:rPr>
          <w:rtl w:val="true"/>
        </w:rPr>
        <w:t xml:space="preserve">دسته دوم </w:t>
      </w:r>
      <w:r>
        <w:rPr>
          <w:rtl w:val="true"/>
        </w:rPr>
        <w:t xml:space="preserve">: </w:t>
      </w:r>
      <w:r>
        <w:rPr>
          <w:rtl w:val="true"/>
        </w:rPr>
        <w:t>شهداى كربلا از ياران امام على عليه السلام</w:t>
      </w:r>
      <w:bookmarkEnd w:id="1609"/>
    </w:p>
    <w:p>
      <w:pPr>
        <w:pStyle w:val="BookText"/>
        <w:rPr/>
      </w:pPr>
      <w:r>
        <w:rPr>
          <w:rFonts w:ascii="IRNazanin" w:hAnsi="IRNazanin" w:eastAsia="IRNazanin"/>
          <w:color w:val="111111"/>
          <w:sz w:val="28"/>
          <w:sz w:val="28"/>
          <w:szCs w:val="28"/>
          <w:rtl w:val="true"/>
          <w:lang w:bidi="fa-IR"/>
        </w:rPr>
        <w:t xml:space="preserve">سخنى در باره تعداد شهداى كربلاتعداد دقيق شهداى كربلا ، مشخّص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رسيدن به عددى نزديك به واقع ، نام كسانى را كه در منابع نسبتا معتبر ، در زمره شهداى كربلا شمرده شده اند ، در اين جا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شهداى واقعه كربلا را به چهار دسته ، مى توان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كربلا از ياران پيامبر خدا صلى الله عليه و آلهاين عدّه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حارث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عبد ربّه انصارى </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دسته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شهداى كربلا از ياران امام على عليه السلاماين عدّه ،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ثُمامه عمرو بن عبد اللّه صائِدى</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0" w:name="pg2169_20859"/>
    </w:p>
    <w:p>
      <w:pPr>
        <w:pStyle w:val="Heading5"/>
        <w:numPr>
          <w:ilvl w:val="4"/>
          <w:numId w:val="1"/>
        </w:numPr>
        <w:rPr/>
      </w:pPr>
      <w:bookmarkStart w:id="1611" w:name="__RefHeading___Toc426116_3804643083"/>
      <w:bookmarkStart w:id="1612" w:name="_Toc610"/>
      <w:bookmarkEnd w:id="1610"/>
      <w:bookmarkEnd w:id="1611"/>
      <w:r>
        <w:rPr>
          <w:rtl w:val="true"/>
        </w:rPr>
        <w:t xml:space="preserve">دسته سوم </w:t>
      </w:r>
      <w:r>
        <w:rPr>
          <w:rtl w:val="true"/>
        </w:rPr>
        <w:t xml:space="preserve">: </w:t>
      </w:r>
      <w:r>
        <w:rPr>
          <w:rtl w:val="true"/>
        </w:rPr>
        <w:t>شهداى كربلا از اهل بيت امام حسين عليه السلام</w:t>
      </w:r>
      <w:bookmarkEnd w:id="1612"/>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مُظاهر اسدى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 غلام عمرو بن حَمِق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ابى سلامه دالانى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حارث خُزاعى ، غلام امير مؤمنان عليه السلام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عُمَير كَلْبى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كَردوس بن زهير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هلال جملى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دسته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شهداى كربلا از اهل بيت امام حسين عليه السلاماين عدّه ،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على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على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على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على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على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حسن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حسن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حسن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عقيل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عقيل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عقيل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سعيد بن عقيل</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بن عقيل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جعفر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هاى نادر ، افراد ديگرى نيز در شمارِ شهداى اهل بيت آمده اند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على </w:t>
      </w:r>
      <w:r>
        <w:rPr>
          <w:rStyle w:val="FootnoteAnchor"/>
        </w:rPr>
        <w:footnoteReference w:id="661"/>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اصغر بن على </w:t>
      </w:r>
      <w:r>
        <w:rPr>
          <w:rStyle w:val="FootnoteAnchor"/>
        </w:rPr>
        <w:footnoteReference w:id="662"/>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على </w:t>
      </w:r>
      <w:r>
        <w:rPr>
          <w:rStyle w:val="FootnoteAnchor"/>
        </w:rPr>
        <w:footnoteReference w:id="663"/>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اكبر بن على </w:t>
      </w:r>
      <w:r>
        <w:rPr>
          <w:rStyle w:val="FootnoteAnchor"/>
        </w:rPr>
        <w:footnoteReference w:id="664"/>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اصغر بن على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على </w:t>
      </w:r>
      <w:r>
        <w:rPr>
          <w:rFonts w:ascii="Amiri" w:hAnsi="Amiri" w:eastAsia="Amiri" w:cs="Amiri"/>
          <w:color w:val="111111"/>
          <w:sz w:val="28"/>
          <w:sz w:val="28"/>
          <w:szCs w:val="28"/>
          <w:lang w:bidi="ar-SA"/>
        </w:rPr>
        <w:t>۶</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على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بن على </w:t>
      </w:r>
      <w:r>
        <w:rPr>
          <w:rStyle w:val="FootnoteAnchor"/>
        </w:rPr>
        <w:footnoteReference w:id="665"/>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على </w:t>
      </w:r>
      <w:r>
        <w:rPr>
          <w:rStyle w:val="FootnoteAnchor"/>
        </w:rPr>
        <w:footnoteReference w:id="666"/>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حسن </w:t>
      </w:r>
      <w:r>
        <w:rPr>
          <w:rStyle w:val="FootnoteAnchor"/>
        </w:rPr>
        <w:footnoteReference w:id="667"/>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حسن </w:t>
      </w:r>
      <w:r>
        <w:rPr>
          <w:rStyle w:val="FootnoteAnchor"/>
        </w:rPr>
        <w:footnoteReference w:id="668"/>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حسين </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قاسم بن حسين </w:t>
      </w:r>
      <w:r>
        <w:rPr>
          <w:rStyle w:val="FootnoteAnchor"/>
        </w:rPr>
        <w:footnoteReference w:id="669"/>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حسين </w:t>
      </w:r>
      <w:r>
        <w:rPr>
          <w:rStyle w:val="FootnoteAnchor"/>
        </w:rPr>
        <w:footnoteReference w:id="670"/>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حسين </w:t>
      </w:r>
      <w:r>
        <w:rPr>
          <w:rStyle w:val="FootnoteAnchor"/>
        </w:rPr>
        <w:footnoteReference w:id="671"/>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حسين </w:t>
      </w:r>
      <w:r>
        <w:rPr>
          <w:rStyle w:val="FootnoteAnchor"/>
        </w:rPr>
        <w:footnoteReference w:id="672"/>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حسين </w:t>
      </w:r>
      <w:r>
        <w:rPr>
          <w:rStyle w:val="FootnoteAnchor"/>
        </w:rPr>
        <w:footnoteReference w:id="673"/>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حسين </w:t>
      </w:r>
      <w:r>
        <w:rPr>
          <w:rStyle w:val="FootnoteAnchor"/>
        </w:rPr>
        <w:footnoteReference w:id="674"/>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w:t>
      </w:r>
      <w:r>
        <w:rPr>
          <w:rFonts w:ascii="Amiri" w:hAnsi="Amiri" w:eastAsia="Amiri" w:cs="Amiri"/>
          <w:color w:val="111111"/>
          <w:sz w:val="28"/>
          <w:sz w:val="28"/>
          <w:szCs w:val="28"/>
          <w:lang w:bidi="ar-SA"/>
        </w:rPr>
        <w:t>۱۱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حسين </w:t>
      </w:r>
      <w:r>
        <w:rPr>
          <w:rStyle w:val="FootnoteAnchor"/>
        </w:rPr>
        <w:footnoteReference w:id="675"/>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عقيل </w:t>
      </w:r>
      <w:r>
        <w:rPr>
          <w:rStyle w:val="FootnoteAnchor"/>
        </w:rPr>
        <w:footnoteReference w:id="676"/>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عقيل </w:t>
      </w:r>
      <w:r>
        <w:rPr>
          <w:rStyle w:val="FootnoteAnchor"/>
        </w:rPr>
        <w:footnoteReference w:id="677"/>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عقيل </w:t>
      </w:r>
      <w:r>
        <w:rPr>
          <w:rStyle w:val="FootnoteAnchor"/>
        </w:rPr>
        <w:footnoteReference w:id="678"/>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عقيل </w:t>
      </w:r>
      <w:r>
        <w:rPr>
          <w:rStyle w:val="FootnoteAnchor"/>
        </w:rPr>
        <w:footnoteReference w:id="679"/>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عقيل </w:t>
      </w:r>
      <w:r>
        <w:rPr>
          <w:rStyle w:val="FootnoteAnchor"/>
        </w:rPr>
        <w:footnoteReference w:id="680"/>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عقيل </w:t>
      </w:r>
      <w:r>
        <w:rPr>
          <w:rStyle w:val="FootnoteAnchor"/>
        </w:rPr>
        <w:footnoteReference w:id="681"/>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بن عقيل </w:t>
      </w:r>
      <w:r>
        <w:rPr>
          <w:rStyle w:val="FootnoteAnchor"/>
        </w:rPr>
        <w:footnoteReference w:id="682"/>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مسلم بن عقيل </w:t>
      </w:r>
      <w:r>
        <w:rPr>
          <w:rStyle w:val="FootnoteAnchor"/>
        </w:rPr>
        <w:footnoteReference w:id="683"/>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عقيل </w:t>
      </w:r>
      <w:r>
        <w:rPr>
          <w:rStyle w:val="FootnoteAnchor"/>
        </w:rPr>
        <w:footnoteReference w:id="684"/>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مسلم بن عقيل </w:t>
      </w:r>
      <w:r>
        <w:rPr>
          <w:rFonts w:ascii="Amiri" w:hAnsi="Amiri" w:eastAsia="Amiri" w:cs="Amiri"/>
          <w:color w:val="111111"/>
          <w:sz w:val="28"/>
          <w:sz w:val="28"/>
          <w:szCs w:val="28"/>
          <w:lang w:bidi="ar-SA"/>
        </w:rPr>
        <w:t>۱۱</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مسلم بن عقيل </w:t>
      </w:r>
      <w:r>
        <w:rPr>
          <w:rStyle w:val="FootnoteAnchor"/>
        </w:rPr>
        <w:footnoteReference w:id="685"/>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بن مسلم بن عقيل </w:t>
      </w:r>
      <w:r>
        <w:rPr>
          <w:rStyle w:val="FootnoteAnchor"/>
        </w:rPr>
        <w:footnoteReference w:id="686"/>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مسلم بن عقيل </w:t>
      </w:r>
      <w:r>
        <w:rPr>
          <w:rStyle w:val="FootnoteAnchor"/>
        </w:rPr>
        <w:footnoteReference w:id="687"/>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جعفر </w:t>
      </w:r>
      <w:r>
        <w:rPr>
          <w:rStyle w:val="FootnoteAnchor"/>
        </w:rPr>
        <w:footnoteReference w:id="688"/>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عبد اللّه بن جعفر </w:t>
      </w:r>
      <w:r>
        <w:rPr>
          <w:rStyle w:val="FootnoteAnchor"/>
        </w:rPr>
        <w:footnoteReference w:id="689"/>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اصغر بن عبد اللّه بن جعفر </w:t>
      </w:r>
      <w:r>
        <w:rPr>
          <w:rStyle w:val="FootnoteAnchor"/>
        </w:rPr>
        <w:footnoteReference w:id="690"/>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اللّه بن جعفر </w:t>
      </w:r>
      <w:r>
        <w:rPr>
          <w:rStyle w:val="FootnoteAnchor"/>
        </w:rPr>
        <w:footnoteReference w:id="691"/>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بن جعفر </w:t>
      </w:r>
      <w:r>
        <w:rPr>
          <w:rStyle w:val="FootnoteAnchor"/>
        </w:rPr>
        <w:footnoteReference w:id="692"/>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جعفر بن جعفر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w:t>
      </w:r>
      <w:r>
        <w:rPr>
          <w:rFonts w:ascii="IRNazanin" w:hAnsi="IRNazanin" w:eastAsia="IRNazanin"/>
          <w:color w:val="111111"/>
          <w:sz w:val="28"/>
          <w:sz w:val="28"/>
          <w:szCs w:val="28"/>
          <w:lang w:bidi="fa-IR"/>
        </w:rPr>
        <w:t>۱۰</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3" w:name="pg2169_20869"/>
    </w:p>
    <w:p>
      <w:pPr>
        <w:pStyle w:val="Heading5"/>
        <w:numPr>
          <w:ilvl w:val="4"/>
          <w:numId w:val="1"/>
        </w:numPr>
        <w:rPr/>
      </w:pPr>
      <w:bookmarkStart w:id="1614" w:name="__RefHeading___Toc426118_3804643083"/>
      <w:bookmarkStart w:id="1615" w:name="_Toc611"/>
      <w:bookmarkEnd w:id="1613"/>
      <w:bookmarkEnd w:id="1614"/>
      <w:r>
        <w:rPr>
          <w:rtl w:val="true"/>
        </w:rPr>
        <w:t xml:space="preserve">دسته چهارم </w:t>
      </w:r>
      <w:r>
        <w:rPr>
          <w:rtl w:val="true"/>
        </w:rPr>
        <w:t xml:space="preserve">: </w:t>
      </w:r>
      <w:r>
        <w:rPr>
          <w:rtl w:val="true"/>
        </w:rPr>
        <w:t>شهداى كربلا از ياران امام حسين عليه السلام</w:t>
      </w:r>
      <w:bookmarkEnd w:id="1615"/>
    </w:p>
    <w:p>
      <w:pPr>
        <w:pStyle w:val="BookText"/>
        <w:rPr/>
      </w:pP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عبّاس </w:t>
      </w:r>
      <w:r>
        <w:rPr>
          <w:rStyle w:val="FootnoteAnchor"/>
        </w:rPr>
        <w:footnoteReference w:id="693"/>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هاشمى </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كربلا از ياران امام حسين عليه السلام</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حُصَين اسدى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حُذَيفة بن اَسيد غِفارى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هَيّاج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اَدهَم بن اميّه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بن مَعقِل اَصبَحى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بن خُضَير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بن عمرو حَضرَمى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حَجّاج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على شيبانى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جُنَادة بن حارث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حجير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كه پدرش شهيد شده بود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 غلام ابو ذر</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 بن مالك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اِمرؤ القيس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نَبهان ، غلام حمزة بن عبد المطّلب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حتوف بن حارث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زيد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مَسروق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يزيد رياحى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حلّاس بن عمرو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عمرو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اسعد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 هم پيمان بنى شنده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رُمَيث بن عمرو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بِشْر خَثعَمى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سليم اَزْدى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قَين بَجَلى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مَعقِل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 هم پيمان ابن مدنيّه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حنظله تميمى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عبد اللّه حنفى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كَردَم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 غلام امام حسين عليه السلام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ربيعه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بن ابى حِميَر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 بن عمرو بن ابى مُطاع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حارث جابرى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مالك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شَبيب بن عبد اللّه نَهشَلى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 هم پيمان بنى شاكر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ضُباب بن عامر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ضَرغامة بن مالك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بن ابى شَبيب شاكرى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مسلم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 غلام عامر بن مسلم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ابى مهاجر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عبد اللّه اَرحَبى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قيس غِفارى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قيس غِفارى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صَلت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حسّان طايى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كعب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اَحدوث حَضرَمى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خالد صَيداوى</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غلام عمر بن خالد صَيداوى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اَزْدى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عمرو اَزْدى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ضَبيعه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اللّه جُندَعى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قَرَظَه انصارى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مَذحِجى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ترك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 غلام امام حسين عليه السلام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حبيب اَزْدى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قَعنَب بن عمرو نَمِرى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كِنانة بن عتيق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عبد بن سَريع جابرى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بن زياد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بن عبد اللّه عائِذى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مُجَمّع بن عبد اللّه عائذى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حَجّاج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مسعود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اسدى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كثير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مُنجِح ، غلام امام حسين عليه السلام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بن عَجْلان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هَفهاف بن مُهَنَّد راسِبى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سَلَمه قانِصى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وهب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سليم مازِنى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شعشعا ، يزيد بن زياد بن مُهاصِر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نَبيط عبدى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عبد اللّه بن نَبيط عبدى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ديگرش عبيد اللّه بن نَبيط عبدى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اسامى ياد شده ، افراد ديگرى نيز جزو شهداى كربلا گزارش شده اند كه به دليل معتبر نبودن منابع گزارش ها ، از ذكر آنها ، صرف نظر كرديم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6" w:name="pg2169_20875"/>
    </w:p>
    <w:p>
      <w:pPr>
        <w:pStyle w:val="Heading2"/>
        <w:numPr>
          <w:ilvl w:val="1"/>
          <w:numId w:val="1"/>
        </w:numPr>
        <w:rPr/>
      </w:pPr>
      <w:bookmarkStart w:id="1617" w:name="__RefHeading___Toc426120_3804643083"/>
      <w:bookmarkStart w:id="1618" w:name="_Toc612"/>
      <w:bookmarkEnd w:id="1616"/>
      <w:bookmarkEnd w:id="1617"/>
      <w:r>
        <w:rPr>
          <w:rtl w:val="true"/>
        </w:rPr>
        <w:t xml:space="preserve">بخش نهم </w:t>
      </w:r>
      <w:r>
        <w:rPr>
          <w:rtl w:val="true"/>
        </w:rPr>
        <w:t xml:space="preserve">: </w:t>
      </w:r>
      <w:r>
        <w:rPr>
          <w:rtl w:val="true"/>
        </w:rPr>
        <w:t>پس از شهادت</w:t>
      </w:r>
      <w:bookmarkEnd w:id="1618"/>
    </w:p>
    <w:p>
      <w:pPr>
        <w:pStyle w:val="Heading3"/>
        <w:numPr>
          <w:ilvl w:val="2"/>
          <w:numId w:val="1"/>
        </w:numPr>
        <w:rPr/>
      </w:pPr>
      <w:bookmarkStart w:id="1619" w:name="__RefHeading___Toc426122_3804643083"/>
      <w:bookmarkStart w:id="1620" w:name="_Toc613"/>
      <w:bookmarkEnd w:id="1619"/>
      <w:r>
        <w:rPr>
          <w:rtl w:val="true"/>
        </w:rPr>
        <w:t>اشاره</w:t>
      </w:r>
      <w:bookmarkEnd w:id="1620"/>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سنگ دلىفصل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شهادت امام عليه السلامفصل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سپارى شهيدانفصل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سرهاى شهيدانفصل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كرامت هاى ديده شده از سرِ سيّد الشهدا عليه السلامفصل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كربلا تا كوفهفصل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تا شامفصل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تا مدينه</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21" w:name="pg2169_20878"/>
    </w:p>
    <w:p>
      <w:pPr>
        <w:pStyle w:val="Heading3"/>
        <w:numPr>
          <w:ilvl w:val="2"/>
          <w:numId w:val="1"/>
        </w:numPr>
        <w:rPr/>
      </w:pPr>
      <w:bookmarkStart w:id="1622" w:name="__RefHeading___Toc426124_3804643083"/>
      <w:bookmarkStart w:id="1623" w:name="_Toc614"/>
      <w:bookmarkEnd w:id="1621"/>
      <w:bookmarkEnd w:id="1622"/>
      <w:r>
        <w:rPr>
          <w:rtl w:val="true"/>
        </w:rPr>
        <w:t xml:space="preserve">فصل يكم </w:t>
      </w:r>
      <w:r>
        <w:rPr>
          <w:rtl w:val="true"/>
        </w:rPr>
        <w:t xml:space="preserve">: </w:t>
      </w:r>
      <w:r>
        <w:rPr>
          <w:rtl w:val="true"/>
        </w:rPr>
        <w:t>نهايت سنگ دلى</w:t>
      </w:r>
      <w:bookmarkEnd w:id="1623"/>
    </w:p>
    <w:p>
      <w:pPr>
        <w:pStyle w:val="Heading4"/>
        <w:numPr>
          <w:ilvl w:val="3"/>
          <w:numId w:val="1"/>
        </w:numPr>
        <w:rPr/>
      </w:pPr>
      <w:bookmarkStart w:id="1624" w:name="__RefHeading___Toc426126_3804643083"/>
      <w:bookmarkStart w:id="1625" w:name="_Toc615"/>
      <w:bookmarkEnd w:id="1624"/>
      <w:r>
        <w:rPr/>
        <w:t>۱</w:t>
      </w:r>
      <w:r>
        <w:rPr>
          <w:rtl w:val="true"/>
        </w:rPr>
        <w:t xml:space="preserve"> </w:t>
      </w:r>
      <w:r>
        <w:rPr>
          <w:rtl w:val="true"/>
        </w:rPr>
        <w:t xml:space="preserve">/ </w:t>
      </w:r>
      <w:r>
        <w:rPr/>
        <w:t>۱</w:t>
      </w:r>
      <w:r>
        <w:rPr>
          <w:rtl w:val="true"/>
        </w:rPr>
        <w:t xml:space="preserve"> تاراج كردن وسايل امام عليه السلام</w:t>
      </w:r>
      <w:bookmarkEnd w:id="1625"/>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سنگ دلى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تاراج كردن وسايل امام عليه السلامتاريخ الطبرىـ به نقل از ابو مِخنَف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لباسى را كه به تن حسين عليه السلام بود ، به تاراج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بن كعب ، شلوار ايشان را برداشت و قيس بن اشعث ، قطيفه </w:t>
      </w:r>
      <w:r>
        <w:rPr>
          <w:rStyle w:val="FootnoteAnchor"/>
          <w:rtl w:val="true"/>
        </w:rPr>
        <w:footnoteReference w:id="695"/>
      </w:r>
      <w:r>
        <w:rPr>
          <w:rFonts w:ascii="IRNazanin" w:hAnsi="IRNazanin" w:eastAsia="IRNazanin"/>
          <w:color w:val="111111"/>
          <w:sz w:val="28"/>
          <w:sz w:val="28"/>
          <w:szCs w:val="28"/>
          <w:rtl w:val="true"/>
          <w:lang w:bidi="fa-IR"/>
        </w:rPr>
        <w:t xml:space="preserve">ايشان را بُرد كه از جنس خز بود و از آن 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قطيفه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بنى اَوْد ، به نام اَسوَد ، كفش هاى ايشان و مردى از قبيله بنى نَهشَل بن دارِم ، شمشير ايشان را به تاراج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ايشان ، بعدها به دست خانواده حبيب بن بُدَيل افتاد </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اَسوَد بن حَنظله پيش آمد و شمشير حسين عليه السلام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جَعوَنه حَضرَمى ، پيراهن ايشان را برداشت و آن را پوشيد و پيسى گرفت و مويش ريخت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بَحير بن عمرو جَرمى ، شلوار ايشان را برداشت و از دو پا فلج و زمينگير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اَزْدى ، عمامه ايشان را برداشت و آن را به سر خود پيچيد و خوره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نَسر كِندى ، زره ايشان را برداشت و كم عقل 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قيس بن اشعث ، قطيفه حسين عليه السلام را كه بر آن مى نشست ، برداشت و از اين رو ، قيسِ قطيفه ناميده شد و مردى از اَزْد به نام اسود نيز كفش هاى ايشان را برداشت </w:t>
      </w:r>
      <w:r>
        <w:rPr>
          <w:rFonts w:eastAsia="IRNazanin" w:cs="IRNazanin"/>
          <w:color w:val="111111"/>
          <w:sz w:val="28"/>
          <w:szCs w:val="28"/>
          <w:rtl w:val="true"/>
          <w:lang w:bidi="fa-IR"/>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6" w:name="pg2169_20880"/>
    </w:p>
    <w:p>
      <w:pPr>
        <w:pStyle w:val="Heading4"/>
        <w:numPr>
          <w:ilvl w:val="3"/>
          <w:numId w:val="1"/>
        </w:numPr>
        <w:rPr/>
      </w:pPr>
      <w:bookmarkStart w:id="1627" w:name="__RefHeading___Toc426128_3804643083"/>
      <w:bookmarkStart w:id="1628" w:name="_Toc616"/>
      <w:bookmarkEnd w:id="1626"/>
      <w:bookmarkEnd w:id="1627"/>
      <w:r>
        <w:rPr/>
        <w:t>۱</w:t>
      </w:r>
      <w:r>
        <w:rPr>
          <w:rtl w:val="true"/>
        </w:rPr>
        <w:t xml:space="preserve"> </w:t>
      </w:r>
      <w:r>
        <w:rPr>
          <w:rtl w:val="true"/>
        </w:rPr>
        <w:t xml:space="preserve">/ </w:t>
      </w:r>
      <w:r>
        <w:rPr/>
        <w:t>۲</w:t>
      </w:r>
      <w:r>
        <w:rPr>
          <w:rtl w:val="true"/>
        </w:rPr>
        <w:t xml:space="preserve"> اسب دواندن بر پيكر مطهّر امام عليه السلام</w:t>
      </w:r>
      <w:bookmarkEnd w:id="1628"/>
    </w:p>
    <w:p>
      <w:pPr>
        <w:pStyle w:val="BookText"/>
        <w:rPr/>
      </w:pPr>
      <w:r>
        <w:rPr>
          <w:rFonts w:ascii="IRNazanin" w:hAnsi="IRNazanin" w:eastAsia="IRNazanin"/>
          <w:color w:val="111111"/>
          <w:sz w:val="28"/>
          <w:sz w:val="28"/>
          <w:szCs w:val="28"/>
          <w:rtl w:val="true"/>
          <w:lang w:bidi="fa-IR"/>
        </w:rPr>
        <w:t xml:space="preserve">عبيد اللّه بن عمّار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شلوار حسين ، به هنگام شهادتش مى درخشد و اَبجَر بن كعب آمد و آن را برداشت و ايشان را برهنه 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الرحمان نيز گفته است كه از دستان ابجر بن كعب ، در زمستان ، خون مى آمد و در تابستان نيز دستانش مانند چوب ، خشك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اسب دواندن بر پيكر مطهّر امام عليه السلامتاريخ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عمر بن سعد، ميان يارانش ندا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فراخوانِ اسب دواندن بر حسين را پاسخ مى گويد؟ ده تن ، پاسخ مثبت دادند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حَيوه حَضرَمى ـ همان كسى كه پيراهن حسين عليه السلام را برداشت و پس از آن ، پيسى گرفت ـ و اَحبَش بن مَرثَد بن عَلقمة بن سلامه حضرمى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آمدند و حسين عليه السلام را با اسبان خود ، لگدكوب كردند ، تا جايى كه پشت و سينه ايشان را خرد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 رسيد كه 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يكى از جنگ ها ، تيرى نامشخّص آمد و قلب احبش بن مَرثَد را كه ايستاده بود ، شكافت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9" w:name="pg2169_20882"/>
    </w:p>
    <w:p>
      <w:pPr>
        <w:pStyle w:val="Heading4"/>
        <w:numPr>
          <w:ilvl w:val="3"/>
          <w:numId w:val="1"/>
        </w:numPr>
        <w:rPr/>
      </w:pPr>
      <w:bookmarkStart w:id="1630" w:name="__RefHeading___Toc426130_3804643083"/>
      <w:bookmarkStart w:id="1631" w:name="_Toc617"/>
      <w:bookmarkEnd w:id="1629"/>
      <w:bookmarkEnd w:id="1630"/>
      <w:r>
        <w:rPr/>
        <w:t>۱</w:t>
      </w:r>
      <w:r>
        <w:rPr>
          <w:rtl w:val="true"/>
        </w:rPr>
        <w:t xml:space="preserve"> </w:t>
      </w:r>
      <w:r>
        <w:rPr>
          <w:rtl w:val="true"/>
        </w:rPr>
        <w:t xml:space="preserve">/ </w:t>
      </w:r>
      <w:r>
        <w:rPr/>
        <w:t>۳</w:t>
      </w:r>
      <w:r>
        <w:rPr>
          <w:rtl w:val="true"/>
        </w:rPr>
        <w:t xml:space="preserve"> تاراج كردن خيمه ها و غارت اموال دختران پيامبر صلى الله عليه و آله</w:t>
      </w:r>
      <w:bookmarkEnd w:id="1631"/>
    </w:p>
    <w:p>
      <w:pPr>
        <w:pStyle w:val="BookText"/>
        <w:rPr/>
      </w:pPr>
      <w:r>
        <w:rPr>
          <w:rFonts w:ascii="IRNazanin" w:hAnsi="IRNazanin" w:eastAsia="IRNazanin"/>
          <w:color w:val="111111"/>
          <w:sz w:val="28"/>
          <w:sz w:val="28"/>
          <w:szCs w:val="28"/>
          <w:rtl w:val="true"/>
          <w:lang w:bidi="fa-IR"/>
        </w:rPr>
        <w:t>الإرشادـ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به يارانش ندا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نداى اسب دواندن بر حسين را اجابت مى كند؟ ده تن اجابت كردند كه از جمله آنان ، اسحاق بن حَيوه و اَخنَس بن مَرثَد بودند كه اسب هاى خود را بر حسين عليه السلام دواندند و پشت ايشان را خرد كردند </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المزار الكبيرـ در زيارت ناحيه مقدّسه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تو را از اسبت به زير كشيدند و زخمى و خونين ، به زمين افتادى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تو را زير سُم خود گرفتند و ستمگران با شمشيرهايشان بر سر تو ريختند </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تاراج كردن خيمه ها و غارت اموال دختران پيامبر صلّي الله عليه و آلهتاريخ الطبرىـ به نقل از ابو مخنف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سوى سُرخاب و جامه هاى گران بها و شتران رفتند و آنها را تاراج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سوى حسين عليه السلام و اثاث و وسايل كاروان، هجوم آوردند و حتّى براى گرفتن لباس روى زنان نيز ، با آنها درگير مى شدند و چون چيره مى شدند ، آن را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الأمالى ، صدوقـ به نقل از فاطمه ، دختر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اوباش ، به خيمه ما وارد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2" w:name="pg2169_20884"/>
    </w:p>
    <w:p>
      <w:pPr>
        <w:pStyle w:val="Heading4"/>
        <w:numPr>
          <w:ilvl w:val="3"/>
          <w:numId w:val="1"/>
        </w:numPr>
        <w:rPr/>
      </w:pPr>
      <w:bookmarkStart w:id="1633" w:name="__RefHeading___Toc426132_3804643083"/>
      <w:bookmarkStart w:id="1634" w:name="_Toc618"/>
      <w:bookmarkEnd w:id="1632"/>
      <w:bookmarkEnd w:id="1633"/>
      <w:r>
        <w:rPr/>
        <w:t>۱</w:t>
      </w:r>
      <w:r>
        <w:rPr>
          <w:rtl w:val="true"/>
        </w:rPr>
        <w:t xml:space="preserve"> </w:t>
      </w:r>
      <w:r>
        <w:rPr>
          <w:rtl w:val="true"/>
        </w:rPr>
        <w:t xml:space="preserve">/ </w:t>
      </w:r>
      <w:r>
        <w:rPr/>
        <w:t>۴</w:t>
      </w:r>
      <w:r>
        <w:rPr>
          <w:rtl w:val="true"/>
        </w:rPr>
        <w:t xml:space="preserve"> آتش زدن خيمه ها</w:t>
      </w:r>
      <w:bookmarkEnd w:id="1634"/>
    </w:p>
    <w:p>
      <w:pPr>
        <w:pStyle w:val="BookText"/>
        <w:rPr/>
      </w:pP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دخترى خردسال بودم ، دو خلخال طلا بر پاهايم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خلخال ها را از پاهايم بيرون مى كشيد و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گريى ، اى دشمن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نگِريم ، در حالى كه زيور دختر پيامبر خدا را بر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كسى جز من بيايد و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آنچه را هم كه در خيمه هاى بر پا شده، به چشم مى خورْد ، به تاراج بردند و حتّى روپوش هايى را كه خود را با آنها پوشانده بوديم ، از رويمان كشيدند و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الإرشادـ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مى ديدم كه با زنى از همسران و دختران و خاندان امام حسين عليه السلام درگير مى شوند و لباسش را از رويش مى كشند و چون چيره مى شوند ، آن را مى برند </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آتش زدن خيمه هاالملهوف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دخترى از سوى خيمه هاى حسين عليه السلام آمد و مردى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سَرورت كشته شد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5" w:name="pg2169_20886"/>
    </w:p>
    <w:p>
      <w:pPr>
        <w:pStyle w:val="Heading4"/>
        <w:numPr>
          <w:ilvl w:val="3"/>
          <w:numId w:val="1"/>
        </w:numPr>
        <w:rPr/>
      </w:pPr>
      <w:bookmarkStart w:id="1636" w:name="__RefHeading___Toc426134_3804643083"/>
      <w:bookmarkStart w:id="1637" w:name="_Toc619"/>
      <w:bookmarkEnd w:id="1635"/>
      <w:bookmarkEnd w:id="1636"/>
      <w:r>
        <w:rPr/>
        <w:t>۱</w:t>
      </w:r>
      <w:r>
        <w:rPr>
          <w:rtl w:val="true"/>
        </w:rPr>
        <w:t xml:space="preserve"> </w:t>
      </w:r>
      <w:r>
        <w:rPr>
          <w:rtl w:val="true"/>
        </w:rPr>
        <w:t xml:space="preserve">/ </w:t>
      </w:r>
      <w:r>
        <w:rPr/>
        <w:t>۵</w:t>
      </w:r>
      <w:r>
        <w:rPr>
          <w:rtl w:val="true"/>
        </w:rPr>
        <w:t xml:space="preserve"> شادى يزيد و اُمويان</w:t>
      </w:r>
      <w:bookmarkEnd w:id="1637"/>
    </w:p>
    <w:p>
      <w:pPr>
        <w:pStyle w:val="BookText"/>
        <w:rPr/>
      </w:pPr>
      <w:r>
        <w:rPr>
          <w:rFonts w:ascii="IRNazanin" w:hAnsi="IRNazanin" w:eastAsia="IRNazanin"/>
          <w:color w:val="111111"/>
          <w:sz w:val="28"/>
          <w:sz w:val="28"/>
          <w:szCs w:val="28"/>
          <w:rtl w:val="true"/>
          <w:lang w:bidi="fa-IR"/>
        </w:rPr>
        <w:t xml:space="preserve">دخترك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زنان ، به سوى بانوانم دويدم و آنان نيز رو به رويم ايستادند و فرياد كشيدند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زنان را از خيمه ها بيرون راندند و خيمه ها را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سر و پا برهنه و غارتْ شده و گريان ، بيرون دويدند و همچون اسيرانِ در بند ، راه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شادى يزيد و اُمويانتاريخ الطبرىـ به نقل از عمّار دهنى ، از امام باقر عليه السلام ، در باره روانه كردن اهل بيت به سوى شام به دستور عبيد اللّه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اهل بيت نزد يزيد رفتند ، يزيد ـ كه لعنت خدا بر او باد ـ شاميان را در مجلس خود ،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اهل بيت را وارد كردند و شاميان ، پيروزى را به يزيد، تبريك گفتند </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حسين عليه السلام ، روزى يزيد در مجلس شرابش نشسته بود و در حالى كه ابن زياد نيز در سمت راستش بود ، رو به ساقى اش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شرابى به من بنوشان كه تا مغز و استخوانم را سيراب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كج كن و مانندش را به ابن زياد بنوشان ؛ همان كسى كه امانتدار و رازدار من و استوار كننده جنگ و غنيمت من است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 فرمان داد كه آوازه خوانان ، اين شعر را به آواز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الكافىـ به نقل از سالم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شادى كشته شدن حسين عليه السلام ، چهار مسجد را در كوفه تجديد بنا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اشعث ، مسجد جَرير ، مسجد سِماك و مسجد شَبَث بن رِبْعى </w:t>
      </w:r>
      <w:r>
        <w:rPr>
          <w:rFonts w:eastAsia="IRNazanin" w:cs="IRNazanin"/>
          <w:color w:val="111111"/>
          <w:sz w:val="28"/>
          <w:szCs w:val="28"/>
          <w:rtl w:val="true"/>
          <w:lang w:bidi="fa-IR"/>
        </w:rPr>
        <w:t xml:space="preserve">. </w:t>
      </w:r>
      <w:r>
        <w:rPr>
          <w:rStyle w:val="FootnoteAnchor"/>
          <w:rtl w:val="true"/>
        </w:rPr>
        <w:footnoteReference w:id="701"/>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8" w:name="pg2169_20890"/>
    </w:p>
    <w:p>
      <w:pPr>
        <w:pStyle w:val="Heading3"/>
        <w:numPr>
          <w:ilvl w:val="2"/>
          <w:numId w:val="1"/>
        </w:numPr>
        <w:rPr/>
      </w:pPr>
      <w:bookmarkStart w:id="1639" w:name="__RefHeading___Toc426136_3804643083"/>
      <w:bookmarkStart w:id="1640" w:name="_Toc620"/>
      <w:bookmarkEnd w:id="1638"/>
      <w:bookmarkEnd w:id="1639"/>
      <w:r>
        <w:rPr>
          <w:rtl w:val="true"/>
        </w:rPr>
        <w:t xml:space="preserve">فصل دوم </w:t>
      </w:r>
      <w:r>
        <w:rPr>
          <w:rtl w:val="true"/>
        </w:rPr>
        <w:t xml:space="preserve">: </w:t>
      </w:r>
      <w:r>
        <w:rPr>
          <w:rtl w:val="true"/>
        </w:rPr>
        <w:t>نشانه هاى شهادت امام عليه السلام</w:t>
      </w:r>
      <w:bookmarkEnd w:id="1640"/>
    </w:p>
    <w:p>
      <w:pPr>
        <w:pStyle w:val="Heading4"/>
        <w:numPr>
          <w:ilvl w:val="3"/>
          <w:numId w:val="1"/>
        </w:numPr>
        <w:rPr/>
      </w:pPr>
      <w:bookmarkStart w:id="1641" w:name="__RefHeading___Toc426138_3804643083"/>
      <w:bookmarkStart w:id="1642" w:name="_Toc621"/>
      <w:bookmarkEnd w:id="1641"/>
      <w:r>
        <w:rPr/>
        <w:t>۲</w:t>
      </w:r>
      <w:r>
        <w:rPr>
          <w:rtl w:val="true"/>
        </w:rPr>
        <w:t xml:space="preserve"> </w:t>
      </w:r>
      <w:r>
        <w:rPr>
          <w:rtl w:val="true"/>
        </w:rPr>
        <w:t xml:space="preserve">/ </w:t>
      </w:r>
      <w:r>
        <w:rPr/>
        <w:t>۱</w:t>
      </w:r>
      <w:r>
        <w:rPr>
          <w:rtl w:val="true"/>
        </w:rPr>
        <w:t xml:space="preserve"> رؤياى اُمّ سلمه</w:t>
      </w:r>
      <w:bookmarkEnd w:id="1642"/>
    </w:p>
    <w:p>
      <w:pPr>
        <w:pStyle w:val="Heading4"/>
        <w:numPr>
          <w:ilvl w:val="3"/>
          <w:numId w:val="1"/>
        </w:numPr>
        <w:rPr/>
      </w:pPr>
      <w:bookmarkStart w:id="1643" w:name="__RefHeading___Toc426140_3804643083"/>
      <w:bookmarkStart w:id="1644" w:name="_Toc622"/>
      <w:bookmarkEnd w:id="1643"/>
      <w:r>
        <w:rPr/>
        <w:t>۲</w:t>
      </w:r>
      <w:r>
        <w:rPr>
          <w:rtl w:val="true"/>
        </w:rPr>
        <w:t xml:space="preserve"> </w:t>
      </w:r>
      <w:r>
        <w:rPr>
          <w:rtl w:val="true"/>
        </w:rPr>
        <w:t xml:space="preserve">/ </w:t>
      </w:r>
      <w:r>
        <w:rPr/>
        <w:t>۲</w:t>
      </w:r>
      <w:r>
        <w:rPr>
          <w:rtl w:val="true"/>
        </w:rPr>
        <w:t xml:space="preserve"> خون شدن تربت</w:t>
      </w:r>
      <w:bookmarkEnd w:id="164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شهادت امام عليه السلام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رؤياى اُمّ سلمهسنن الترمذىـ به نقل از 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 در حالى كه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 در خواب ديدم كه بر سر و رويش غبار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گونه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پيش ، شاهد كشته شدن حسين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خون شدن تربتالخرائج و الجرائحـ در يادكرد معجزات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حسين عليه السلام آهنگ عراق كرد ، اُمّ سلمه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عراق نرو ؛ چرا كه شنيدم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حسين ، در زمين عراق،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تربتى نزد من است كه آن را در شيشه اى ، به من سپرده است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5" w:name="pg2169_20892"/>
    </w:p>
    <w:p>
      <w:pPr>
        <w:pStyle w:val="Heading4"/>
        <w:numPr>
          <w:ilvl w:val="3"/>
          <w:numId w:val="1"/>
        </w:numPr>
        <w:rPr/>
      </w:pPr>
      <w:bookmarkStart w:id="1646" w:name="__RefHeading___Toc426142_3804643083"/>
      <w:bookmarkStart w:id="1647" w:name="_Toc623"/>
      <w:bookmarkEnd w:id="1645"/>
      <w:bookmarkEnd w:id="1646"/>
      <w:r>
        <w:rPr/>
        <w:t>۲</w:t>
      </w:r>
      <w:r>
        <w:rPr>
          <w:rtl w:val="true"/>
        </w:rPr>
        <w:t xml:space="preserve"> </w:t>
      </w:r>
      <w:r>
        <w:rPr>
          <w:rtl w:val="true"/>
        </w:rPr>
        <w:t xml:space="preserve">/ </w:t>
      </w:r>
      <w:r>
        <w:rPr/>
        <w:t>۳</w:t>
      </w:r>
      <w:r>
        <w:rPr>
          <w:rtl w:val="true"/>
        </w:rPr>
        <w:t xml:space="preserve"> رؤياى ابن عبّاس</w:t>
      </w:r>
      <w:bookmarkEnd w:id="1647"/>
    </w:p>
    <w:p>
      <w:p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من همين گونه كشته مى شوم و اگر به عراق هم نروم ، باز مرا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 آرامگاهم و جايگاه يارانم را نشانت بدهم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دست بر صورت او كشيد و خداوند ، چشمانش را چنان وسعت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جاها را به او نشان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تربتى برداشت و از آن تربت نيز در شيشه اى ديگر ، به او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خون ريخت ، بدان كه من كشته شده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عاشورا شد ، بعد از ظهر ، به هر دو شيشه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 خون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رؤياى ابن عبّاسمسند ابن حنبلـ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نيم روز ، پيامبر صلى الله عليه و آله را ديدم كه پريشان و غبارآلوده ، ايستاده بود و ظرفى از خون ،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خون حسين و ياران اوست كه از آغاز امروز ، پيوسته آنها را جمع كرده ام</w:t>
      </w:r>
      <w:r>
        <w:rPr>
          <w:rFonts w:eastAsia="IRNazanin" w:cs="IRNazanin"/>
          <w:color w:val="111111"/>
          <w:sz w:val="28"/>
          <w:szCs w:val="28"/>
          <w:rtl w:val="true"/>
          <w:lang w:bidi="fa-IR"/>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8" w:name="pg2169_20894"/>
    </w:p>
    <w:p>
      <w:pPr>
        <w:pStyle w:val="Heading4"/>
        <w:numPr>
          <w:ilvl w:val="3"/>
          <w:numId w:val="1"/>
        </w:numPr>
        <w:rPr/>
      </w:pPr>
      <w:bookmarkStart w:id="1649" w:name="__RefHeading___Toc426144_3804643083"/>
      <w:bookmarkStart w:id="1650" w:name="_Toc624"/>
      <w:bookmarkEnd w:id="1648"/>
      <w:bookmarkEnd w:id="1649"/>
      <w:r>
        <w:rPr/>
        <w:t>۲</w:t>
      </w:r>
      <w:r>
        <w:rPr>
          <w:rtl w:val="true"/>
        </w:rPr>
        <w:t xml:space="preserve"> </w:t>
      </w:r>
      <w:r>
        <w:rPr>
          <w:rtl w:val="true"/>
        </w:rPr>
        <w:t xml:space="preserve">/ </w:t>
      </w:r>
      <w:r>
        <w:rPr/>
        <w:t>۴</w:t>
      </w:r>
      <w:r>
        <w:rPr>
          <w:rtl w:val="true"/>
        </w:rPr>
        <w:t xml:space="preserve"> خورشيدگرفتگى</w:t>
      </w:r>
      <w:bookmarkEnd w:id="1650"/>
    </w:p>
    <w:p>
      <w:pPr>
        <w:pStyle w:val="Heading4"/>
        <w:numPr>
          <w:ilvl w:val="3"/>
          <w:numId w:val="1"/>
        </w:numPr>
        <w:rPr/>
      </w:pPr>
      <w:bookmarkStart w:id="1651" w:name="__RefHeading___Toc426146_3804643083"/>
      <w:bookmarkStart w:id="1652" w:name="_Toc625"/>
      <w:bookmarkEnd w:id="1651"/>
      <w:r>
        <w:rPr/>
        <w:t>۲</w:t>
      </w:r>
      <w:r>
        <w:rPr>
          <w:rtl w:val="true"/>
        </w:rPr>
        <w:t xml:space="preserve"> </w:t>
      </w:r>
      <w:r>
        <w:rPr>
          <w:rtl w:val="true"/>
        </w:rPr>
        <w:t xml:space="preserve">/ </w:t>
      </w:r>
      <w:r>
        <w:rPr/>
        <w:t>۵</w:t>
      </w:r>
      <w:r>
        <w:rPr>
          <w:rtl w:val="true"/>
        </w:rPr>
        <w:t xml:space="preserve"> برخاستن غبار سياه</w:t>
      </w:r>
      <w:bookmarkEnd w:id="1652"/>
    </w:p>
    <w:p>
      <w:pPr>
        <w:pStyle w:val="BookText"/>
        <w:rPr/>
      </w:pPr>
      <w:r>
        <w:rPr>
          <w:rFonts w:ascii="Amiri" w:hAnsi="Amiri" w:eastAsia="Amiri" w:cs="Amiri"/>
          <w:color w:val="111111"/>
          <w:sz w:val="28"/>
          <w:sz w:val="28"/>
          <w:szCs w:val="28"/>
          <w:rtl w:val="true"/>
          <w:lang w:bidi="ar-SA"/>
        </w:rPr>
        <w:t xml:space="preserve">ما تاريخ آن روز را حساب كرديم و روشن شد كه در همان روز ، حسين عليه السلام كشته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خورشيدگرفتگىالسنن الكبرىـ به نقل از ابو قبيل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كشته شد ، خورشيد چنان گرفت كه در ميانه روز ، ستارگان ، هويدا شدند ، تا آن جا كه پنداشتيم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گرفتگىِ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است </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تاريخ دمشقـ به نقل از خليفه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شهيد شد ، آسمان ، سياه گشت و در روز ، ستاره ها پيدا شدند و حتّى ستاره جوزا </w:t>
      </w:r>
      <w:r>
        <w:rPr>
          <w:rStyle w:val="FootnoteAnchor"/>
          <w:rtl w:val="true"/>
        </w:rPr>
        <w:footnoteReference w:id="703"/>
      </w:r>
      <w:r>
        <w:rPr>
          <w:rFonts w:ascii="Amiri" w:hAnsi="Amiri" w:eastAsia="Amiri" w:cs="Amiri"/>
          <w:color w:val="111111"/>
          <w:sz w:val="28"/>
          <w:sz w:val="28"/>
          <w:szCs w:val="28"/>
          <w:rtl w:val="true"/>
          <w:lang w:bidi="ar-SA"/>
        </w:rPr>
        <w:t xml:space="preserve">را در عصر ديدم ، و خاك سرخ باريد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برخاستن غبار سياهالملهوفـ در ياد كرد آنچه به هنگام شهادت امام حسين عليه السلام پديد آمد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 غبارى سخت سياه و تاريك ، به آسمان برخاست كه با وزش باد سرخ ، همراه بود و</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3" w:name="pg2169_20896"/>
    </w:p>
    <w:p>
      <w:pPr>
        <w:pStyle w:val="Heading4"/>
        <w:numPr>
          <w:ilvl w:val="3"/>
          <w:numId w:val="1"/>
        </w:numPr>
        <w:rPr/>
      </w:pPr>
      <w:bookmarkStart w:id="1654" w:name="__RefHeading___Toc426148_3804643083"/>
      <w:bookmarkStart w:id="1655" w:name="_Toc626"/>
      <w:bookmarkEnd w:id="1653"/>
      <w:bookmarkEnd w:id="1654"/>
      <w:r>
        <w:rPr/>
        <w:t>۲</w:t>
      </w:r>
      <w:r>
        <w:rPr>
          <w:rtl w:val="true"/>
        </w:rPr>
        <w:t xml:space="preserve"> </w:t>
      </w:r>
      <w:r>
        <w:rPr>
          <w:rtl w:val="true"/>
        </w:rPr>
        <w:t xml:space="preserve">/ </w:t>
      </w:r>
      <w:r>
        <w:rPr/>
        <w:t>۶</w:t>
      </w:r>
      <w:r>
        <w:rPr>
          <w:rtl w:val="true"/>
        </w:rPr>
        <w:t xml:space="preserve"> سرخ شدن آسمان</w:t>
      </w:r>
      <w:bookmarkEnd w:id="1655"/>
    </w:p>
    <w:p>
      <w:pPr>
        <w:pStyle w:val="Heading4"/>
        <w:numPr>
          <w:ilvl w:val="3"/>
          <w:numId w:val="1"/>
        </w:numPr>
        <w:rPr/>
      </w:pPr>
      <w:bookmarkStart w:id="1656" w:name="__RefHeading___Toc426150_3804643083"/>
      <w:bookmarkStart w:id="1657" w:name="_Toc627"/>
      <w:bookmarkEnd w:id="1656"/>
      <w:r>
        <w:rPr/>
        <w:t>۲</w:t>
      </w:r>
      <w:r>
        <w:rPr>
          <w:rtl w:val="true"/>
        </w:rPr>
        <w:t xml:space="preserve"> </w:t>
      </w:r>
      <w:r>
        <w:rPr>
          <w:rtl w:val="true"/>
        </w:rPr>
        <w:t xml:space="preserve">/ </w:t>
      </w:r>
      <w:r>
        <w:rPr/>
        <w:t>۷</w:t>
      </w:r>
      <w:r>
        <w:rPr>
          <w:rtl w:val="true"/>
        </w:rPr>
        <w:t xml:space="preserve"> خون گريستن آسمان</w:t>
      </w:r>
      <w:bookmarkEnd w:id="1657"/>
    </w:p>
    <w:p>
      <w:pPr>
        <w:pStyle w:val="BookText"/>
        <w:rPr/>
      </w:pPr>
      <w:r>
        <w:rPr>
          <w:rFonts w:ascii="IRNazanin" w:hAnsi="IRNazanin" w:eastAsia="IRNazanin"/>
          <w:color w:val="111111"/>
          <w:sz w:val="28"/>
          <w:sz w:val="28"/>
          <w:szCs w:val="28"/>
          <w:rtl w:val="true"/>
          <w:lang w:bidi="fa-IR"/>
        </w:rPr>
        <w:t xml:space="preserve">هيچ چيز كوچك و بزرگى ، در آن ديده نمى شد ، تا آن جا كه مردم گمان كردند عذاب بر آنها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اين چنين بود و سپس هوا باز شد </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سرخ شدن آسمانكامل الزياراتـ به نقل از داوود بن فَرقَد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شهيد شد و نيز در شهادت يحيى بن زكريّا عليه السلام ، آسمان تا يك سال ، سرخ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شدن آسمان ، گريستن آن است </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الأمالى ، صدوقـ به نقل از فاطمه دختر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خورشيد را بر ديوارها سرخِ سرخ ، مانند مَلحفه هاى زعفرانى رنگ ، مى ديدند تا هنگامى كه على بن الحسين عليه السلام با زنان بيرون رفت و سر امام حسين عليه السلام را به كربلا باز گرداندند </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الإرشادـ به نقل از سعد اِسكاف ، از امام باقر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يحيى بن زكريّا عليه السلام ، زنازاده بود و قاتل حسين بن على عليه السلام نيز زنازاده بود ، و آسمان جز براى آن دو ، قرمز نشد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خون گريستن آسمانعيون أخبار الرضا عليه السلامـ به نقل از رَيّان بن شَبيب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 از</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8" w:name="pg2169_20897"/>
    </w:p>
    <w:p>
      <w:pPr>
        <w:pStyle w:val="Heading4"/>
        <w:numPr>
          <w:ilvl w:val="3"/>
          <w:numId w:val="1"/>
        </w:numPr>
        <w:rPr/>
      </w:pPr>
      <w:bookmarkStart w:id="1659" w:name="__RefHeading___Toc426152_3804643083"/>
      <w:bookmarkStart w:id="1660" w:name="_Toc628"/>
      <w:bookmarkEnd w:id="1658"/>
      <w:bookmarkEnd w:id="1659"/>
      <w:r>
        <w:rPr/>
        <w:t>۲</w:t>
      </w:r>
      <w:r>
        <w:rPr>
          <w:rtl w:val="true"/>
        </w:rPr>
        <w:t xml:space="preserve"> </w:t>
      </w:r>
      <w:r>
        <w:rPr>
          <w:rtl w:val="true"/>
        </w:rPr>
        <w:t xml:space="preserve">/ </w:t>
      </w:r>
      <w:r>
        <w:rPr/>
        <w:t>۸</w:t>
      </w:r>
      <w:r>
        <w:rPr>
          <w:rtl w:val="true"/>
        </w:rPr>
        <w:t xml:space="preserve"> گريستن آسمان و زمين</w:t>
      </w:r>
      <w:bookmarkEnd w:id="1660"/>
    </w:p>
    <w:p>
      <w:pPr>
        <w:pStyle w:val="Heading4"/>
        <w:numPr>
          <w:ilvl w:val="3"/>
          <w:numId w:val="1"/>
        </w:numPr>
        <w:rPr/>
      </w:pPr>
      <w:bookmarkStart w:id="1661" w:name="__RefHeading___Toc426154_3804643083"/>
      <w:bookmarkStart w:id="1662" w:name="_Toc629"/>
      <w:bookmarkEnd w:id="1661"/>
      <w:r>
        <w:rPr/>
        <w:t>۲</w:t>
      </w:r>
      <w:r>
        <w:rPr>
          <w:rtl w:val="true"/>
        </w:rPr>
        <w:t xml:space="preserve"> </w:t>
      </w:r>
      <w:r>
        <w:rPr>
          <w:rtl w:val="true"/>
        </w:rPr>
        <w:t xml:space="preserve">/ </w:t>
      </w:r>
      <w:r>
        <w:rPr/>
        <w:t>۹</w:t>
      </w:r>
      <w:r>
        <w:rPr>
          <w:rtl w:val="true"/>
        </w:rPr>
        <w:t xml:space="preserve"> خون تازه در زير سنگ ها</w:t>
      </w:r>
      <w:bookmarkEnd w:id="1662"/>
    </w:p>
    <w:p>
      <w:pPr>
        <w:pStyle w:val="BookText"/>
        <w:rPr/>
      </w:pPr>
      <w:r>
        <w:rPr>
          <w:rFonts w:ascii="IRNazanin" w:hAnsi="IRNazanin" w:eastAsia="IRNazanin"/>
          <w:color w:val="111111"/>
          <w:sz w:val="28"/>
          <w:sz w:val="28"/>
          <w:szCs w:val="28"/>
          <w:rtl w:val="true"/>
          <w:lang w:bidi="fa-IR"/>
        </w:rPr>
        <w:t xml:space="preserve">پدربزرگش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جدّم حسين عليه السلام شهيد شد ، از آسمان ، خون و خاك سرخ باريد </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نَضره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شهيد شد ، بارانِ خون از آسمان باريد و خيمه ها و همه چيزمان ، پر از خون شد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گريستن آسمان و زمينكامل الزياراتـ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پس از يحيى بن زكريّا عليه السلام ، بر هيچ كس گريه نكرد ، جز بر حسين بن على عليه السلام كه چهل روز بر او گريست </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الكافىـ به نقل از حسين بن ثُوَير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در گذشت ، آسمان ها و زمين هاى هفتگانه و آنچه در آنها و ميان آنها بود ، بر او گريستند و نيز همه آفريدگان خدا در بهشت و دوزخ ، و هر آنچه ديده مى شود و نمى شود </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خون تازه در زير سنگ هاالطبقات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محمّد بن عمر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3" w:name="pg2169_20900"/>
    </w:p>
    <w:p>
      <w:pPr>
        <w:pStyle w:val="Heading4"/>
        <w:numPr>
          <w:ilvl w:val="3"/>
          <w:numId w:val="1"/>
        </w:numPr>
        <w:rPr/>
      </w:pPr>
      <w:bookmarkStart w:id="1664" w:name="__RefHeading___Toc426156_3804643083"/>
      <w:bookmarkStart w:id="1665" w:name="_Toc630"/>
      <w:bookmarkEnd w:id="1663"/>
      <w:bookmarkEnd w:id="1664"/>
      <w:r>
        <w:rPr/>
        <w:t>۲</w:t>
      </w:r>
      <w:r>
        <w:rPr>
          <w:rtl w:val="true"/>
        </w:rPr>
        <w:t xml:space="preserve"> </w:t>
      </w:r>
      <w:r>
        <w:rPr>
          <w:rtl w:val="true"/>
        </w:rPr>
        <w:t xml:space="preserve">/ </w:t>
      </w:r>
      <w:r>
        <w:rPr/>
        <w:t>۱۰</w:t>
      </w:r>
      <w:r>
        <w:rPr>
          <w:rtl w:val="true"/>
        </w:rPr>
        <w:t xml:space="preserve"> نداى فرشته</w:t>
      </w:r>
      <w:bookmarkEnd w:id="1665"/>
    </w:p>
    <w:p>
      <w:pPr>
        <w:pStyle w:val="BookText"/>
        <w:rPr/>
      </w:pPr>
      <w:r>
        <w:rPr>
          <w:rFonts w:ascii="IRNazanin" w:hAnsi="IRNazanin" w:eastAsia="IRNazanin"/>
          <w:color w:val="111111"/>
          <w:sz w:val="28"/>
          <w:sz w:val="28"/>
          <w:szCs w:val="28"/>
          <w:rtl w:val="true"/>
          <w:lang w:bidi="fa-IR"/>
        </w:rPr>
        <w:t xml:space="preserve">الملك به سوى پسرِ رأسُ الجالوت </w:t>
      </w:r>
      <w:r>
        <w:rPr>
          <w:rStyle w:val="FootnoteAnchor"/>
          <w:rtl w:val="true"/>
        </w:rPr>
        <w:footnoteReference w:id="714"/>
      </w:r>
      <w:r>
        <w:rPr>
          <w:rFonts w:ascii="IRNazanin" w:hAnsi="IRNazanin" w:eastAsia="IRNazanin"/>
          <w:color w:val="111111"/>
          <w:sz w:val="28"/>
          <w:sz w:val="28"/>
          <w:szCs w:val="28"/>
          <w:rtl w:val="true"/>
          <w:lang w:bidi="fa-IR"/>
        </w:rPr>
        <w:t xml:space="preserve">فرستاد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كشته شدن حسين ، نشانه اى ظاهر شد؟ فرزند 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سنگى كنار نرفت ، مگر آن كه در زيرش خون تازه ديده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المعجم الكبيرـ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كشته شد ، سنگى در بيت المقدّس بلند نشد ، مگر آن كه در زيرش ، خون تازه ديده شد </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نداى فرشتهالكافىـ به نقل از رَزين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به على عليه السلام را با شمشير زدند و سرنگون شد و قاتل ، بريدن سرش را آغاز كرد ، مُنادى اى از دل عرش،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امّت سرگردانى كه پس از پيامبرتان گم راه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عيد قربان و عيد فطر ، موفّق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نه توفيق يافتند و نه توفيق خواهند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عيدى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گاه كه انتقام خون حسين عليه السلام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6" w:name="pg2169_20902"/>
    </w:p>
    <w:p>
      <w:pPr>
        <w:pStyle w:val="Heading4"/>
        <w:numPr>
          <w:ilvl w:val="3"/>
          <w:numId w:val="1"/>
        </w:numPr>
        <w:rPr/>
      </w:pPr>
      <w:bookmarkStart w:id="1667" w:name="__RefHeading___Toc426158_3804643083"/>
      <w:bookmarkStart w:id="1668" w:name="_Toc631"/>
      <w:bookmarkEnd w:id="1666"/>
      <w:bookmarkEnd w:id="1667"/>
      <w:r>
        <w:rPr/>
        <w:t>۲</w:t>
      </w:r>
      <w:r>
        <w:rPr>
          <w:rtl w:val="true"/>
        </w:rPr>
        <w:t xml:space="preserve"> </w:t>
      </w:r>
      <w:r>
        <w:rPr>
          <w:rtl w:val="true"/>
        </w:rPr>
        <w:t xml:space="preserve">/ </w:t>
      </w:r>
      <w:r>
        <w:rPr/>
        <w:t>۱۱</w:t>
      </w:r>
      <w:r>
        <w:rPr>
          <w:rtl w:val="true"/>
        </w:rPr>
        <w:t xml:space="preserve"> فريادِ جبرئيل عليه السلام</w:t>
      </w:r>
      <w:bookmarkEnd w:id="166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فريادِ جبرئيل عليه السلامكامل الزياراتـ به نقل از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هنگامى كه حسين عليه السلام كشته شد ، كسى به ميان لشكر ابن زياد رفت و فريادى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فرياد نكشم ، در حالى كه پيامبر خدا صلى الله عليه و آله ايستاده است و يك بار به آسمان مى نگرد و يك بار به دسته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ترسم كه بر ساكنان زمين ، نفرين كند و من هم ميان آنان هلاك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يكديگر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انسانى ديوانه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كنندگان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براى خود ، كارى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جوانان بهشت را براى فرزند سميّه كشتيم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عبيد اللّه بن زياد ، شوريدند و كارشان به آن جا رسيد كه مى 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فرياد كننده ، كه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او را جز جبرئيل عليه السلام نمى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اگر اجازه داشت ، فريادى بر سر آنان مى كشيد كه روح را از پيكرشان مى ربود و به دوزخ مى بُرد ؛ امّا به آنان مهلت داده شد تا بر گناهشان بيفزايند و عذابى دردناك ، در انتظار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9" w:name="pg2169_20903"/>
    </w:p>
    <w:p>
      <w:pPr>
        <w:pStyle w:val="Heading4"/>
        <w:numPr>
          <w:ilvl w:val="3"/>
          <w:numId w:val="1"/>
        </w:numPr>
        <w:rPr/>
      </w:pPr>
      <w:bookmarkStart w:id="1670" w:name="__RefHeading___Toc426160_3804643083"/>
      <w:bookmarkStart w:id="1671" w:name="_Toc632"/>
      <w:bookmarkEnd w:id="1669"/>
      <w:bookmarkEnd w:id="1670"/>
      <w:r>
        <w:rPr>
          <w:rtl w:val="true"/>
        </w:rPr>
        <w:t>توضيحى در باره حوادث خارق العاده پس از شهادت امام حسين عليه السلام</w:t>
      </w:r>
      <w:bookmarkEnd w:id="1671"/>
    </w:p>
    <w:p>
      <w:pPr>
        <w:pStyle w:val="BookText"/>
        <w:rPr/>
      </w:pPr>
      <w:r>
        <w:rPr>
          <w:rFonts w:ascii="IRNazanin" w:hAnsi="IRNazanin" w:eastAsia="IRNazanin"/>
          <w:color w:val="111111"/>
          <w:sz w:val="28"/>
          <w:sz w:val="28"/>
          <w:szCs w:val="28"/>
          <w:rtl w:val="true"/>
          <w:lang w:bidi="fa-IR"/>
        </w:rPr>
        <w:t xml:space="preserve">توضيحى در باره حوادث خارق العاده پس از شهادت امام حسين عليه السلامدر باره حوادث خارق العاده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باريدن خون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وقوع آنها پس از شهادت امام حسين عليه السلام گزارش شده ، چند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اين امور ، استحاله عقلى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عقلى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وقوع آنها بر پايه ادلّه نقلىِ معتبر ، قابل اثبات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خارق العاده اى كه از آغاز تولّد امام حسين عليه السلام در منابع معتبر شيعه و اهل سنّت گزارش شده ـ كه به برخى از آنها اشاره شد ـ ، به قدرى فراوان اند كه هر پژوهشگر منصفى ، مى تواند با تأمّل در اين گزارش ها ، اجمالاً به وقوعشان اطمينان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در روستاى زرآباد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قزوين ، درخت چنارى وجود دارد كه صدها</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عمر كرده و بر پايه گزارش هاى متواتر ، همه ساله در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روز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مادّه اى شبيه خون، از بخشى از شاخه هاى آن مى چكد و هزاران نفر براى رؤيت اين پديده خارق العاده ، عاشوراى هر سال، به اين نقطه سفر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۱۴۲۸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ياد شده را از نزديك ديدم و شهادت جمعى از اهالى زرآباد را بر تكرار همه ساله اين پديده شنيدم ، بويژه پيرمردى كه حدود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سال داشت و چگونگى تكرار آن پديده را در هر سال و بدون استثنا 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يكى از مدرّسانِ معروف حوزه علميّه قم ، مرحوم آية اللّه شيخ قدرت اللّه وجدانى فخر سرابى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ـ كه تقريبا يك سال قبل از وفات وى انجام شد ـ در مدينه براى دو نفر از همكاران مورد وثوق اين جانب نقل كرد كه علّامه سيّد محمّدحسين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گران قدر تفسير الميزان ، در روز عاشورا ، چگونگىِ خونْ گريه كردن زمين را به او نشان داده است </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2" w:name="pg2169_20907"/>
    </w:p>
    <w:p>
      <w:pPr>
        <w:pStyle w:val="Heading3"/>
        <w:numPr>
          <w:ilvl w:val="2"/>
          <w:numId w:val="1"/>
        </w:numPr>
        <w:rPr/>
      </w:pPr>
      <w:bookmarkStart w:id="1673" w:name="__RefHeading___Toc426162_3804643083"/>
      <w:bookmarkStart w:id="1674" w:name="_Toc633"/>
      <w:bookmarkEnd w:id="1672"/>
      <w:bookmarkEnd w:id="1673"/>
      <w:r>
        <w:rPr>
          <w:rtl w:val="true"/>
        </w:rPr>
        <w:t xml:space="preserve">فصل سوم </w:t>
      </w:r>
      <w:r>
        <w:rPr>
          <w:rtl w:val="true"/>
        </w:rPr>
        <w:t xml:space="preserve">: </w:t>
      </w:r>
      <w:r>
        <w:rPr>
          <w:rtl w:val="true"/>
        </w:rPr>
        <w:t>به خاك سپارى شهيدان</w:t>
      </w:r>
      <w:bookmarkEnd w:id="1674"/>
    </w:p>
    <w:p>
      <w:pPr>
        <w:pStyle w:val="Heading4"/>
        <w:numPr>
          <w:ilvl w:val="3"/>
          <w:numId w:val="1"/>
        </w:numPr>
        <w:rPr/>
      </w:pPr>
      <w:bookmarkStart w:id="1675" w:name="__RefHeading___Toc426164_3804643083"/>
      <w:bookmarkStart w:id="1676" w:name="_Toc634"/>
      <w:bookmarkEnd w:id="1675"/>
      <w:r>
        <w:rPr/>
        <w:t>۳</w:t>
      </w:r>
      <w:r>
        <w:rPr>
          <w:rtl w:val="true"/>
        </w:rPr>
        <w:t xml:space="preserve"> </w:t>
      </w:r>
      <w:r>
        <w:rPr>
          <w:rtl w:val="true"/>
        </w:rPr>
        <w:t xml:space="preserve">/ </w:t>
      </w:r>
      <w:r>
        <w:rPr/>
        <w:t>۱</w:t>
      </w:r>
      <w:r>
        <w:rPr>
          <w:rtl w:val="true"/>
        </w:rPr>
        <w:t xml:space="preserve"> حضور پيامبر صلى الله عليه و آله در خاك سپارى</w:t>
      </w:r>
      <w:bookmarkEnd w:id="1676"/>
    </w:p>
    <w:p>
      <w:pPr>
        <w:pStyle w:val="Heading4"/>
        <w:numPr>
          <w:ilvl w:val="3"/>
          <w:numId w:val="1"/>
        </w:numPr>
        <w:rPr/>
      </w:pPr>
      <w:bookmarkStart w:id="1677" w:name="__RefHeading___Toc426166_3804643083"/>
      <w:bookmarkStart w:id="1678" w:name="_Toc635"/>
      <w:bookmarkEnd w:id="1677"/>
      <w:r>
        <w:rPr/>
        <w:t>۳</w:t>
      </w:r>
      <w:r>
        <w:rPr>
          <w:rtl w:val="true"/>
        </w:rPr>
        <w:t xml:space="preserve"> </w:t>
      </w:r>
      <w:r>
        <w:rPr>
          <w:rtl w:val="true"/>
        </w:rPr>
        <w:t xml:space="preserve">/ </w:t>
      </w:r>
      <w:r>
        <w:rPr/>
        <w:t>۲</w:t>
      </w:r>
      <w:r>
        <w:rPr>
          <w:rtl w:val="true"/>
        </w:rPr>
        <w:t xml:space="preserve"> به خاك سپارندگان امام عليه السلام و يارانش</w:t>
      </w:r>
      <w:bookmarkEnd w:id="1678"/>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سپارى شهيدان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حضور پيامبر صلّي الله عليه و آله در خاك سپارىالأمالى، طوسىـ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كه رسيد ، پيامبر خدا صلى الله عليه و آله را در خوابم ، غبارآلود و پريشان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ايشان گفتم و علّتش را جويا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دانى كه من از به خاك سپارى حسين و يارانش مى آيم؟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به خاك سپارندگان امام عليه السلام و يارانشرجال الكشّىـ به نقل از اسماعيل بن سهل ، از يكى از شيعيان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رضا عليه السلام بودم كه على بن ابى حمزه ، ابن سرّاج و ابن مُكارى بر ايشان وارد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ابى حمزه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از پدرانت روايت شده كه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را تنها امامى همانند او به عهده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حسين بن على عليه السلام خبر بده كه آيا امام بود ، يا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9" w:name="pg2169_20909"/>
    </w:p>
    <w:p>
      <w:pPr>
        <w:pStyle w:val="Heading4"/>
        <w:numPr>
          <w:ilvl w:val="3"/>
          <w:numId w:val="1"/>
        </w:numPr>
        <w:rPr/>
      </w:pPr>
      <w:bookmarkStart w:id="1680" w:name="__RefHeading___Toc426168_3804643083"/>
      <w:bookmarkStart w:id="1681" w:name="_Toc636"/>
      <w:bookmarkEnd w:id="1679"/>
      <w:bookmarkEnd w:id="1680"/>
      <w:r>
        <w:rPr/>
        <w:t>۳</w:t>
      </w:r>
      <w:r>
        <w:rPr>
          <w:rtl w:val="true"/>
        </w:rPr>
        <w:t xml:space="preserve"> </w:t>
      </w:r>
      <w:r>
        <w:rPr>
          <w:rtl w:val="true"/>
        </w:rPr>
        <w:t xml:space="preserve">/ </w:t>
      </w:r>
      <w:r>
        <w:rPr/>
        <w:t>۳</w:t>
      </w:r>
      <w:r>
        <w:rPr>
          <w:rtl w:val="true"/>
        </w:rPr>
        <w:t xml:space="preserve"> جاى قبرهاى شهيدان</w:t>
      </w:r>
      <w:bookmarkEnd w:id="1681"/>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كارهاى او را به عهده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الحسين عليه السلام كجا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در دست عبيد اللّه بن زياد ، در بند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 بدون آن كه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خاك سپارى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را انجام داد و سپس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 كه به على بن الحسين عليه السلام امكان آمدن به كربلا و به عهده گرفتن كارهاى پدرش را داد ، همو به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مى دهد كه به بغداد بيايد و كار پدرش را به عهده گيرد و باز گردد ، در حالى كه در بند و در اسارت هم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غاضريّه از قبيله بنى اسد ، حسين عليه السلام و يارانش را يك روز پس از شهادتشان به خاك سپردند </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جاى قبرهاى شهيدانالإرشاد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ابن سعد كوچ كرد و رفت ، گروهى از بنى اسد ـ كه در غاضريه فرود</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آمده بودند ـ ، به سوى حسين عليه السلام و يارانش ـ كه رحمت خدا بر ايشان باد ـ رفتند و بر آنان نماز خواندند و حسين عليه السلام را در همين جايى كه اكنون هست ، به خاك سپردند و پسرش على اصغر </w:t>
      </w:r>
      <w:r>
        <w:rPr>
          <w:rStyle w:val="FootnoteAnchor"/>
          <w:rtl w:val="true"/>
        </w:rPr>
        <w:footnoteReference w:id="718"/>
      </w:r>
      <w:r>
        <w:rPr>
          <w:rFonts w:ascii="IRNazanin" w:hAnsi="IRNazanin" w:eastAsia="IRNazanin"/>
          <w:color w:val="111111"/>
          <w:sz w:val="28"/>
          <w:sz w:val="28"/>
          <w:szCs w:val="28"/>
          <w:rtl w:val="true"/>
          <w:lang w:bidi="fa-IR"/>
        </w:rPr>
        <w:t xml:space="preserve">را نزد پاهايش دفن كردند و براى شهيدان خاندان و يارانش كه گرد او بر زمين افتاده بودند، گودالى نزديك پاهاى حسين عليه السلام كندند و آنان را گرد آوردند و همه آنان را با هم دفن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را نيز در همان جا كه شهيد شد ، در راه غاضريه و همين جايى كه اكنون قبر اوست ، به خاك سپردند </w:t>
      </w:r>
      <w:r>
        <w:rPr>
          <w:rFonts w:eastAsia="IRNazanin" w:cs="IRNazanin"/>
          <w:color w:val="111111"/>
          <w:sz w:val="28"/>
          <w:szCs w:val="28"/>
          <w:rtl w:val="true"/>
          <w:lang w:bidi="fa-IR"/>
        </w:rPr>
        <w:t xml:space="preserve">. </w:t>
      </w:r>
      <w:r>
        <w:rPr>
          <w:rStyle w:val="FootnoteAnchor"/>
          <w:rtl w:val="true"/>
        </w:rPr>
        <w:footnoteReference w:id="719"/>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2" w:name="pg2169_20914"/>
    </w:p>
    <w:p>
      <w:pPr>
        <w:pStyle w:val="Heading4"/>
        <w:numPr>
          <w:ilvl w:val="3"/>
          <w:numId w:val="1"/>
        </w:numPr>
        <w:rPr/>
      </w:pPr>
      <w:bookmarkStart w:id="1683" w:name="__RefHeading___Toc426170_3804643083"/>
      <w:bookmarkStart w:id="1684" w:name="_Toc637"/>
      <w:bookmarkEnd w:id="1682"/>
      <w:bookmarkEnd w:id="1683"/>
      <w:r>
        <w:rPr>
          <w:rtl w:val="true"/>
        </w:rPr>
        <w:t>سخنى در باره كفْن و دفن شهدا</w:t>
      </w:r>
      <w:bookmarkEnd w:id="1684"/>
    </w:p>
    <w:p>
      <w:pPr>
        <w:pStyle w:val="Heading5"/>
        <w:numPr>
          <w:ilvl w:val="4"/>
          <w:numId w:val="1"/>
        </w:numPr>
        <w:rPr/>
      </w:pPr>
      <w:bookmarkStart w:id="1685" w:name="__RefHeading___Toc426172_3804643083"/>
      <w:bookmarkStart w:id="1686" w:name="_Toc638"/>
      <w:bookmarkEnd w:id="1685"/>
      <w:r>
        <w:rPr>
          <w:rtl w:val="true"/>
        </w:rPr>
        <w:t>گزارشى از دفن امام عليه السلام</w:t>
      </w:r>
      <w:bookmarkEnd w:id="1686"/>
    </w:p>
    <w:p>
      <w:pPr>
        <w:pStyle w:val="BookText"/>
        <w:rPr/>
      </w:pPr>
      <w:r>
        <w:rPr>
          <w:rFonts w:ascii="IRNazanin" w:hAnsi="IRNazanin" w:eastAsia="IRNazanin"/>
          <w:color w:val="111111"/>
          <w:sz w:val="28"/>
          <w:sz w:val="28"/>
          <w:szCs w:val="28"/>
          <w:rtl w:val="true"/>
          <w:lang w:bidi="fa-IR"/>
        </w:rPr>
        <w:t xml:space="preserve">سخنى در باره كفْن و دفن شهدااز نظر فقهاى شيعه ، شهيد ، نه غسل دارد و نه كفن ؛ بلكه بايد با لباس خود دفن شود ، مگر اين كه برهنه باشد كه در اين صورت ، شمارى از فقها تصريح كرده اند كه كفن كردن وى ، واجب است </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گزارشى از دفن امام عليه السلامبر پايه گزارش هايى كه گذشت ، دشمن ، لباس هاى امام حسين عليه السلام را ربوده و بر بدن ايشان ، اسب تاخته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كفن كردن امام حسين عليه السلام ، مفهوم خاصّ خود را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الطبقات الكبرى ، در گزارش زير آورده كه ابو خالد ، از ابن زياد ، اجازه گرفت و سر و بدن شهدا را كفن و دفن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من اين سرها را دفن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هم اجازه داد و ذَكوان ، آنها را كفن كرد و در گورستان به خاك سپرد و بعد به سراغ جنازه ها رفت و آنها را هم كفن كرد و به خاك سپرد</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البتّه اين گزارش ، قابل قبول نيست ؛ زيرا علاوه بر تعارض با نقل مشهور ، </w:t>
      </w:r>
      <w:r>
        <w:rPr>
          <w:rStyle w:val="FootnoteAnchor"/>
          <w:rtl w:val="true"/>
        </w:rPr>
        <w:footnoteReference w:id="722"/>
      </w:r>
      <w:r>
        <w:rPr>
          <w:rFonts w:ascii="IRNazanin" w:hAnsi="IRNazanin" w:eastAsia="IRNazanin"/>
          <w:color w:val="111111"/>
          <w:sz w:val="28"/>
          <w:sz w:val="28"/>
          <w:szCs w:val="28"/>
          <w:rtl w:val="true"/>
          <w:lang w:bidi="fa-IR"/>
        </w:rPr>
        <w:t xml:space="preserve">صدور چنين اجازه اى از ابن زياد ، بعيد به نظر مى رسد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7" w:name="pg2169_20916"/>
    </w:p>
    <w:p>
      <w:pPr>
        <w:pStyle w:val="Heading5"/>
        <w:numPr>
          <w:ilvl w:val="4"/>
          <w:numId w:val="1"/>
        </w:numPr>
        <w:rPr/>
      </w:pPr>
      <w:bookmarkStart w:id="1688" w:name="__RefHeading___Toc426174_3804643083"/>
      <w:bookmarkStart w:id="1689" w:name="_Toc639"/>
      <w:bookmarkEnd w:id="1687"/>
      <w:bookmarkEnd w:id="1688"/>
      <w:r>
        <w:rPr>
          <w:rtl w:val="true"/>
        </w:rPr>
        <w:t>دفن شهدا</w:t>
      </w:r>
      <w:bookmarkEnd w:id="1689"/>
    </w:p>
    <w:p>
      <w:pPr>
        <w:pStyle w:val="Heading5"/>
        <w:numPr>
          <w:ilvl w:val="4"/>
          <w:numId w:val="1"/>
        </w:numPr>
        <w:rPr/>
      </w:pPr>
      <w:bookmarkStart w:id="1690" w:name="__RefHeading___Toc426176_3804643083"/>
      <w:bookmarkStart w:id="1691" w:name="_Toc640"/>
      <w:bookmarkEnd w:id="1690"/>
      <w:r>
        <w:rPr>
          <w:rtl w:val="true"/>
        </w:rPr>
        <w:t>روز دفن شهدا</w:t>
      </w:r>
      <w:bookmarkEnd w:id="1691"/>
    </w:p>
    <w:p>
      <w:pPr>
        <w:pStyle w:val="BookText"/>
        <w:rPr/>
      </w:pPr>
      <w:r>
        <w:rPr>
          <w:rFonts w:ascii="IRNazanin" w:hAnsi="IRNazanin" w:eastAsia="IRNazanin"/>
          <w:color w:val="111111"/>
          <w:sz w:val="28"/>
          <w:sz w:val="28"/>
          <w:szCs w:val="28"/>
          <w:rtl w:val="true"/>
          <w:lang w:bidi="fa-IR"/>
        </w:rPr>
        <w:t xml:space="preserve">همچنين كفن شدن بدن امام عليه السلام توسط غلام زُهَير ـ كه در گزارش ديگر 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آمده ـ ، خالى از استبعاد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دفن شهدادفن سيّد الشهدا و يارانش به دو صورت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اين كه ايشان به صورت خارق العاده توسط امام زين العابدين عليه السلام و با حضور پيامبر خدا صلى الله عليه و آله ، امام على عليه السلام ، امام حسن عليه السلام و فرشتگان الهى دفن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با رواياتى هماهنگ است كه دلالت دارند امور مربوط به تجهيز و دفن امامان اهل بيت عليهم السلام ، فقط توسّط امام بعدى انجام مى شود </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دوم ، اين كه اهل غاضريه از طايفه بنى اسد ، اجساد مطهّر شهدا را دفن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ميان اين دو گزارش نيز بدين سان امكان پذير است كه با عنايت به خارق العاده بودن حضور امام زين العابدين عليه السلام ، بنى اسد ، متوجّه حضور ايشان نشده اند ، چنان كه حضور پيامبر صلى الله عليه و آله و فرشتگان نيز براى آنان مشخّص نبوده است ، و يا اين كه آنان ، امام زين العابدين عليه السلام را ديده اند ؛ ولى نشناخته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دفن شهدامنابع كهن ، دفن شهدا را يك روز پس از شهادت آنان ذكر كرده اند ؛ ليكن اگر مقصود ، روز يازدهم باشد ـ همان طور كه محدّث قمى بيان نموده ـ ، بعيد به نظر مى رسد كه صحيح باشد ؛ زيرا عمر بن سعد ، تمام روز يازدهم و يا تا ظهر آن را در كربلا براى دفن اجساد سپاه خود ، مانده و از اهل غاضريه از بنى اسد ـ كه على القاعده با فاصله اى از ميدان نبرد، مستقر بوده اند ـ نيز بعيد است كه در اين فرصت كوتاه ، جرئت يا امكان حضور داشته اند ، مگر اين كه بگوييم مقصود از يك روز بعد از شهادت ، روز</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دوازدهم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جزئيات مربوط به دفن سيّد الشهدا و اصحاب آن بزرگوار نيز آنچه بر سرِ زبان ها مشهور گرديده ، در منابع معتبر كهن حديثى و تاريخى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كتاب الدمعة الساكبة ، ضمن گزارش مفصّلى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اسد ، هنگامى كه براى دفن امام عليه السلام و يارانش آمدند ، عربى باديه نشين را ديدند و او آنها را براى دفن شهدا راه نمايى كرد ، تا اين كه به بدن سيّد الشهدا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به شدّت گريست و نگذاشت آنها ، پيكر امام حسين عليه السلام را دفن كنند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مَعى مَن يُعينُنى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كسى هست كه يارى 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دستانش را زير كمر شريف امام حسين عليه السلام قرار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فى سَبيلِ اللّهِ و عَلى مِلّةِ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وَعَدَنا اللّهُ تعالى ورَسُولُهُ و صَدَقَ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العَلىِّ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خدا و در راه خدا و به آيين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چيزى است كه خداوندِ والا و پيامبرش به ما وعده داده بودند و خداوند و پيامبرش راست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جز از جانب خداى والا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جنازه را به تنهايى ، داخل قبر گذاشت و هيچ يك از آنها با وى همكارى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صورتش را به گلوى شريف امام عليه السلام گذاشت و در حالى كه مى گريست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لِأرضٍ تَضَمَّنت جَسَدَكَ الشَّريفَ، أمَّا الدُّنيا فَبَعدَكَ مُظلِمَةٌ و الآخِرَةُ فَبِنُورِكَ مُشرِقَةٌ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الحُزنُ سَرمَدٌ و اللَّيلُ فَمُسَهَّدٌ حَتّى يَختارَ اللّهُ لى دارَكَ الَّتى أنتَ مُقيمٌ بِها ، فَعَليكَ مِنّى السَّلامُ يا بنَ رَسولِ اللّهِ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زمينى كه جسد شريف تو را در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پس از تو ، تاريك و آخرت با نور تو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اندوهم هميشگى است و شب هايم به بيدارى خواهد گذشت تا خداوند ، خانه اى را كه تو در آن مقيم شده اى ، نصيبم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تو سلام ـ اى پسر پيامبر خدا ـ و رحمت و بركاتش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قبر ، خشت چيد و خاك ريخت و سپس دستش را روى قبر گذاشت و با انگشتانش بر آن نگاشت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حُسَينِ بنِ عَلىّ بنِ أبى طالِبٍ الَّذى قَتَلُوهُ عَطشانا غَريبا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قبر حسين بن على بن ابى طالب است كه او را غريبانه و تشنه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با راه نمايى او ، عبّاس عليه السلام را دفن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بنى اسد ، به مرد عرب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جنازه اى كه به تنهايى به خاك سپردى و كسى از ما را شريك خود نساختى ، بگو تو كه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گريه شديدى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إمامُكم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امام شما على بن الحسين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ديدگانشان ناپديد شد </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ليكن بايد توجّه داشت ، همان طور كه در مبحث كتاب شناسى تاريخ عاشورا در پيش گفتار دانش نامه امام حسين عليه السلام كه كتاب حاضر گزيده آن است به تفصيل توضيح داده ايم ، كتاب الدمعة الساكبة و ساير منابعى كه اين گزارش را نقل كرده اند ، قابل اعتماد نيستند </w:t>
      </w:r>
      <w:r>
        <w:rPr>
          <w:rFonts w:eastAsia="IRNazanin" w:cs="IRNazanin"/>
          <w:color w:val="111111"/>
          <w:sz w:val="28"/>
          <w:szCs w:val="28"/>
          <w:rtl w:val="true"/>
          <w:lang w:bidi="fa-IR"/>
        </w:rPr>
        <w:t xml:space="preserve">. </w:t>
      </w:r>
      <w:r>
        <w:rPr>
          <w:rStyle w:val="FootnoteAnchor"/>
          <w:rtl w:val="true"/>
        </w:rPr>
        <w:footnoteReference w:id="726"/>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2" w:name="pg2169_20921"/>
    </w:p>
    <w:p>
      <w:pPr>
        <w:pStyle w:val="Heading4"/>
        <w:numPr>
          <w:ilvl w:val="3"/>
          <w:numId w:val="1"/>
        </w:numPr>
        <w:rPr/>
      </w:pPr>
      <w:bookmarkStart w:id="1693" w:name="__RefHeading___Toc426178_3804643083"/>
      <w:bookmarkStart w:id="1694" w:name="_Toc641"/>
      <w:bookmarkEnd w:id="1692"/>
      <w:bookmarkEnd w:id="1693"/>
      <w:r>
        <w:rPr>
          <w:rtl w:val="true"/>
        </w:rPr>
        <w:t xml:space="preserve">فصل چهارم </w:t>
      </w:r>
      <w:r>
        <w:rPr>
          <w:rtl w:val="true"/>
        </w:rPr>
        <w:t xml:space="preserve">: </w:t>
      </w:r>
      <w:r>
        <w:rPr>
          <w:rtl w:val="true"/>
        </w:rPr>
        <w:t>ماجراى سرهاى شهيدان</w:t>
      </w:r>
      <w:bookmarkEnd w:id="1694"/>
    </w:p>
    <w:p>
      <w:pPr>
        <w:pStyle w:val="Heading5"/>
        <w:numPr>
          <w:ilvl w:val="4"/>
          <w:numId w:val="1"/>
        </w:numPr>
        <w:rPr/>
      </w:pPr>
      <w:bookmarkStart w:id="1695" w:name="__RefHeading___Toc426180_3804643083"/>
      <w:bookmarkStart w:id="1696" w:name="_Toc642"/>
      <w:bookmarkEnd w:id="1695"/>
      <w:r>
        <w:rPr/>
        <w:t>۴</w:t>
      </w:r>
      <w:r>
        <w:rPr>
          <w:rtl w:val="true"/>
        </w:rPr>
        <w:t xml:space="preserve"> </w:t>
      </w:r>
      <w:r>
        <w:rPr>
          <w:rtl w:val="true"/>
        </w:rPr>
        <w:t xml:space="preserve">/ </w:t>
      </w:r>
      <w:r>
        <w:rPr/>
        <w:t>۱</w:t>
      </w:r>
      <w:r>
        <w:rPr>
          <w:rtl w:val="true"/>
        </w:rPr>
        <w:t xml:space="preserve"> سر امام عليه السلام در خانه خولى</w:t>
      </w:r>
      <w:bookmarkEnd w:id="169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سرهاى شهيدان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سر امام در خانه خولىأنساب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حسين عليه السلام را با خولى بن يزيدِ اصبحى از قبيله حِميَر و نيز حُمَيد بن مسلم ازدى ، به سوى ابن زياد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شب به سوى او رفتند و چون درِ كاخ را بسته ديدند ، خولى، آن سر را به خانه اش آورد و زير تَشتى در خانه اش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خانه اش ، زنى به نام نوار ، دختر مالك حضرمى ، داشت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روزگار را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 حسين است كه همراه تو در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طلا و نقره مى آورند و تو ، سر فرزند دختر پيامبر خدا را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گاه چيزى ، سر من و سر تو را گرد هم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7" w:name="pg2169_20923"/>
    </w:p>
    <w:p>
      <w:pPr>
        <w:pStyle w:val="Heading5"/>
        <w:numPr>
          <w:ilvl w:val="4"/>
          <w:numId w:val="1"/>
        </w:numPr>
        <w:rPr/>
      </w:pPr>
      <w:bookmarkStart w:id="1698" w:name="__RefHeading___Toc426182_3804643083"/>
      <w:bookmarkStart w:id="1699" w:name="_Toc643"/>
      <w:bookmarkEnd w:id="1697"/>
      <w:bookmarkEnd w:id="1698"/>
      <w:r>
        <w:rPr/>
        <w:t>۴</w:t>
      </w:r>
      <w:r>
        <w:rPr>
          <w:rtl w:val="true"/>
        </w:rPr>
        <w:t xml:space="preserve"> </w:t>
      </w:r>
      <w:r>
        <w:rPr>
          <w:rtl w:val="true"/>
        </w:rPr>
        <w:t xml:space="preserve">/ </w:t>
      </w:r>
      <w:r>
        <w:rPr/>
        <w:t>۲</w:t>
      </w:r>
      <w:r>
        <w:rPr>
          <w:rtl w:val="true"/>
        </w:rPr>
        <w:t xml:space="preserve"> بُرده شدن سرها به وسيله قبيله قاتل</w:t>
      </w:r>
      <w:bookmarkEnd w:id="1699"/>
    </w:p>
    <w:p>
      <w:pPr>
        <w:pStyle w:val="Heading5"/>
        <w:numPr>
          <w:ilvl w:val="4"/>
          <w:numId w:val="1"/>
        </w:numPr>
        <w:rPr/>
      </w:pPr>
      <w:bookmarkStart w:id="1700" w:name="__RefHeading___Toc426184_3804643083"/>
      <w:bookmarkStart w:id="1701" w:name="_Toc644"/>
      <w:bookmarkEnd w:id="1700"/>
      <w:r>
        <w:rPr/>
        <w:t>۴</w:t>
      </w:r>
      <w:r>
        <w:rPr>
          <w:rtl w:val="true"/>
        </w:rPr>
        <w:t xml:space="preserve"> </w:t>
      </w:r>
      <w:r>
        <w:rPr>
          <w:rtl w:val="true"/>
        </w:rPr>
        <w:t xml:space="preserve">/ </w:t>
      </w:r>
      <w:r>
        <w:rPr/>
        <w:t>۳</w:t>
      </w:r>
      <w:r>
        <w:rPr>
          <w:rtl w:val="true"/>
        </w:rPr>
        <w:t xml:space="preserve"> بر سرِ نيزه بردن سرها</w:t>
      </w:r>
      <w:bookmarkEnd w:id="170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بُرده شدن سرها به وسيله قبيله قاتلتاريخ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كشته شد ، سرهاى كسانى را كه از اهل بيت و پيروان و ياران او شهيد شده بودند، نزد عبيد اللّه بن زياد آوردند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كِنده ، سيزده سر آوردند كه رئيس آنها ، قيس بن اشعث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 بيست سر آوردند كه شمر بن ذى الجوشن ، رئيس آنها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 هفده سر و بنى اسد ، شش سر و مَذحِج ، هفت سر و بقيّه لشكر ، هفت سر آوردند كه هفتاد سر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بر سرِ نيزه بردن سرهاالأخبار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سرها را بر سرِ نيزه ها بردند و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سر بود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تاريخ الطبرىـ به نقل از زرّ بن حبيش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سرى كه بر سر چوب كردند ، سر حسين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خشنود باشد و بر روحش درود فرستد </w:t>
      </w:r>
      <w:r>
        <w:rPr>
          <w:rFonts w:eastAsia="IRNazanin" w:cs="IRNazanin"/>
          <w:color w:val="111111"/>
          <w:sz w:val="28"/>
          <w:szCs w:val="28"/>
          <w:rtl w:val="true"/>
          <w:lang w:bidi="fa-IR"/>
        </w:rPr>
        <w:t xml:space="preserve">! </w:t>
      </w:r>
      <w:r>
        <w:rPr>
          <w:rStyle w:val="FootnoteAnchor"/>
          <w:rtl w:val="true"/>
        </w:rPr>
        <w:footnoteReference w:id="728"/>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2" w:name="pg2169_20925"/>
    </w:p>
    <w:p>
      <w:pPr>
        <w:pStyle w:val="Heading5"/>
        <w:numPr>
          <w:ilvl w:val="4"/>
          <w:numId w:val="1"/>
        </w:numPr>
        <w:rPr/>
      </w:pPr>
      <w:bookmarkStart w:id="1703" w:name="__RefHeading___Toc426186_3804643083"/>
      <w:bookmarkStart w:id="1704" w:name="_Toc645"/>
      <w:bookmarkEnd w:id="1702"/>
      <w:bookmarkEnd w:id="1703"/>
      <w:r>
        <w:rPr/>
        <w:t>۴</w:t>
      </w:r>
      <w:r>
        <w:rPr>
          <w:rtl w:val="true"/>
        </w:rPr>
        <w:t xml:space="preserve"> </w:t>
      </w:r>
      <w:r>
        <w:rPr>
          <w:rtl w:val="true"/>
        </w:rPr>
        <w:t xml:space="preserve">/ </w:t>
      </w:r>
      <w:r>
        <w:rPr/>
        <w:t>۴</w:t>
      </w:r>
      <w:r>
        <w:rPr>
          <w:rtl w:val="true"/>
        </w:rPr>
        <w:t xml:space="preserve"> فرستاده شدن سرهاى شهدا براى ابن زياد</w:t>
      </w:r>
      <w:bookmarkEnd w:id="1704"/>
    </w:p>
    <w:p>
      <w:pPr>
        <w:pStyle w:val="Heading5"/>
        <w:numPr>
          <w:ilvl w:val="4"/>
          <w:numId w:val="1"/>
        </w:numPr>
        <w:rPr/>
      </w:pPr>
      <w:bookmarkStart w:id="1705" w:name="__RefHeading___Toc426188_3804643083"/>
      <w:bookmarkStart w:id="1706" w:name="_Toc646"/>
      <w:bookmarkEnd w:id="1705"/>
      <w:r>
        <w:rPr/>
        <w:t>۴</w:t>
      </w:r>
      <w:r>
        <w:rPr>
          <w:rtl w:val="true"/>
        </w:rPr>
        <w:t xml:space="preserve"> </w:t>
      </w:r>
      <w:r>
        <w:rPr>
          <w:rtl w:val="true"/>
        </w:rPr>
        <w:t xml:space="preserve">/ </w:t>
      </w:r>
      <w:r>
        <w:rPr/>
        <w:t>۵</w:t>
      </w:r>
      <w:r>
        <w:rPr>
          <w:rtl w:val="true"/>
        </w:rPr>
        <w:t xml:space="preserve"> سر امام عليه السلام در مجلس ابن زياد</w:t>
      </w:r>
      <w:bookmarkEnd w:id="1706"/>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فرستاده شدن سرهاى شهدا براى ابن زيادالإرشاد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سعد ، همان روز عاشورا سر حسين عليه السلام را با خولى بن يزيد اصبحى و حُمَيد بن مسلم اَزدى ، براى عبيد اللّه بن زياد، روانه كرد و فرمان داد كه سر بقيّه ياران و خاندان حسين عليه السلام را قطع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سرها،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تا بود كه آنها را با شمر بن ذى الجوشن ، قيس بن اشعث و عمرو بن حَجّاج، روانه كرد و آنها را آوردند ، تا بر ابن زياد، وارد شدند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ـ كه خدا او را وا بگذارد ـ سر را با سِنان بن اَنَس نخعى ، قاتل حسين عليه السلام ، براى ابن زياد فرستاد </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سر امام در مجلس ابن زيادتاريخ الطبرىـ به نقل از سعد بن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عليه السلام را براى ابن زياد آوردند و پيش رويش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سر چوب دستى اش ، بر آن مى نواخت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ابا عبد اللّه ، جوگندمى شده است </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الأمالى، صدوقـ به نقل از دربان عبيد اللّه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 حسين آورده شد ، فرمان داد كه آن را جلويش در تشتى از طلا گذاشتند و با چوب دستى اش شروع به</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7" w:name="pg2169_20928"/>
    </w:p>
    <w:p>
      <w:pPr>
        <w:pStyle w:val="Heading5"/>
        <w:numPr>
          <w:ilvl w:val="4"/>
          <w:numId w:val="1"/>
        </w:numPr>
        <w:rPr/>
      </w:pPr>
      <w:bookmarkStart w:id="1708" w:name="__RefHeading___Toc426190_3804643083"/>
      <w:bookmarkStart w:id="1709" w:name="_Toc647"/>
      <w:bookmarkEnd w:id="1707"/>
      <w:bookmarkEnd w:id="1708"/>
      <w:r>
        <w:rPr/>
        <w:t>۴</w:t>
      </w:r>
      <w:r>
        <w:rPr>
          <w:rtl w:val="true"/>
        </w:rPr>
        <w:t xml:space="preserve"> </w:t>
      </w:r>
      <w:r>
        <w:rPr>
          <w:rtl w:val="true"/>
        </w:rPr>
        <w:t xml:space="preserve">/ </w:t>
      </w:r>
      <w:r>
        <w:rPr/>
        <w:t>۶</w:t>
      </w:r>
      <w:r>
        <w:rPr>
          <w:rtl w:val="true"/>
        </w:rPr>
        <w:t xml:space="preserve"> گرداندن سرهاى شهدا در كوفه</w:t>
      </w:r>
      <w:bookmarkEnd w:id="1709"/>
    </w:p>
    <w:p>
      <w:pPr>
        <w:pStyle w:val="Heading5"/>
        <w:numPr>
          <w:ilvl w:val="4"/>
          <w:numId w:val="1"/>
        </w:numPr>
        <w:rPr/>
      </w:pPr>
      <w:bookmarkStart w:id="1710" w:name="__RefHeading___Toc426192_3804643083"/>
      <w:bookmarkStart w:id="1711" w:name="_Toc648"/>
      <w:bookmarkEnd w:id="1710"/>
      <w:r>
        <w:rPr/>
        <w:t>۴</w:t>
      </w:r>
      <w:r>
        <w:rPr>
          <w:rtl w:val="true"/>
        </w:rPr>
        <w:t xml:space="preserve"> </w:t>
      </w:r>
      <w:r>
        <w:rPr>
          <w:rtl w:val="true"/>
        </w:rPr>
        <w:t xml:space="preserve">/ </w:t>
      </w:r>
      <w:r>
        <w:rPr/>
        <w:t>۷</w:t>
      </w:r>
      <w:r>
        <w:rPr>
          <w:rtl w:val="true"/>
        </w:rPr>
        <w:t xml:space="preserve"> فرستادن سرهاى شهدا به سوى يزيد</w:t>
      </w:r>
      <w:bookmarkEnd w:id="1711"/>
    </w:p>
    <w:p>
      <w:pPr>
        <w:pStyle w:val="BookText"/>
        <w:rPr/>
      </w:pPr>
      <w:r>
        <w:rPr>
          <w:rFonts w:ascii="IRNazanin" w:hAnsi="IRNazanin" w:eastAsia="IRNazanin"/>
          <w:color w:val="111111"/>
          <w:sz w:val="28"/>
          <w:sz w:val="28"/>
          <w:szCs w:val="28"/>
          <w:rtl w:val="true"/>
          <w:lang w:bidi="fa-IR"/>
        </w:rPr>
        <w:t xml:space="preserve">زدن بر دندان هاى او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پير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محاسنت سفيد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دار كه من ديدم پيامبر صلى الله عليه و آله دهان بر جايى مى نهاد كه تو چوب دستى ات را گذاشته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برابر روز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گرداندن سرهاى شهدا در كوفهالإرشاد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 صبح كه برخاست ، سر حسين عليه السلام را روانه كرد تا ميان همه كوچه ها و قبيله هاى كوفه بچرخانند </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 همه سرها را در كوفه بر چوب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افزون بر هفتاد عدد بودند و در اسلام ، آنها نخستين سرها پس از سر مسلم بن عقيل بودند كه در كوفه نصب شدند </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فرستادن سرهاى شهدا به سوى يزيدتاريخ الطبرىـ به نقل از ابو مخنف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 زَحر بن قيس را فرا خواند و سر</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2" w:name="pg2169_20929"/>
    </w:p>
    <w:p>
      <w:pPr>
        <w:pStyle w:val="Heading5"/>
        <w:numPr>
          <w:ilvl w:val="4"/>
          <w:numId w:val="1"/>
        </w:numPr>
        <w:rPr/>
      </w:pPr>
      <w:bookmarkStart w:id="1713" w:name="__RefHeading___Toc426194_3804643083"/>
      <w:bookmarkStart w:id="1714" w:name="_Toc649"/>
      <w:bookmarkEnd w:id="1712"/>
      <w:bookmarkEnd w:id="1713"/>
      <w:r>
        <w:rPr/>
        <w:t>۴</w:t>
      </w:r>
      <w:r>
        <w:rPr>
          <w:rtl w:val="true"/>
        </w:rPr>
        <w:t xml:space="preserve"> </w:t>
      </w:r>
      <w:r>
        <w:rPr>
          <w:rtl w:val="true"/>
        </w:rPr>
        <w:t xml:space="preserve">/ </w:t>
      </w:r>
      <w:r>
        <w:rPr/>
        <w:t>۸</w:t>
      </w:r>
      <w:r>
        <w:rPr>
          <w:rtl w:val="true"/>
        </w:rPr>
        <w:t xml:space="preserve"> سر امام عليه السلام در مجلس يزيد</w:t>
      </w:r>
      <w:bookmarkEnd w:id="1714"/>
    </w:p>
    <w:p>
      <w:pPr>
        <w:pStyle w:val="BookText"/>
        <w:rPr/>
      </w:pPr>
      <w:r>
        <w:rPr>
          <w:rFonts w:ascii="Amiri" w:hAnsi="Amiri" w:eastAsia="Amiri" w:cs="Amiri"/>
          <w:color w:val="111111"/>
          <w:sz w:val="28"/>
          <w:sz w:val="28"/>
          <w:szCs w:val="28"/>
          <w:rtl w:val="true"/>
          <w:lang w:bidi="ar-SA"/>
        </w:rPr>
        <w:t xml:space="preserve">حسين عليه السلام و سر يارانش را با او به سوى يزيد بن معاويه فرستاد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شهيدى كشته نشد ، جز آن كه سرش را جدا كردند و آن را نزد ابن زياد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آنها را براى يزيد بن معاويه در شام فرستاد </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سر امام عليه السلام در مجلس يزيدالملهوفـ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عليه السلام را براى يزيد ـ كه خدا لعنتش كند ـ آوردند ، مجلس هاى شراب مى آراست و سر حسين عليه السلام را مى آورد و جلوى خود مى نهاد و با حضور آن ، شراب مى نوشيد </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يزيد بن ابى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بن على عليه السلام را براى يزيد آوردند ، با سرِ چوب دستى اش به دندان حسين عليه السلام مى زد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كردم كه ابا عبد اللّه به اين سن 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ايشان ، از محاسنش كاملاً متمايز بود ؛ زيرا محاسن خود را سياه رنگ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5" w:name="pg2169_20931"/>
    </w:p>
    <w:p>
      <w:pPr>
        <w:pStyle w:val="Heading5"/>
        <w:numPr>
          <w:ilvl w:val="4"/>
          <w:numId w:val="1"/>
        </w:numPr>
        <w:rPr/>
      </w:pPr>
      <w:bookmarkStart w:id="1716" w:name="__RefHeading___Toc426196_3804643083"/>
      <w:bookmarkStart w:id="1717" w:name="_Toc650"/>
      <w:bookmarkEnd w:id="1715"/>
      <w:bookmarkEnd w:id="1716"/>
      <w:r>
        <w:rPr/>
        <w:t>۴</w:t>
      </w:r>
      <w:r>
        <w:rPr>
          <w:rtl w:val="true"/>
        </w:rPr>
        <w:t xml:space="preserve"> </w:t>
      </w:r>
      <w:r>
        <w:rPr>
          <w:rtl w:val="true"/>
        </w:rPr>
        <w:t xml:space="preserve">/ </w:t>
      </w:r>
      <w:r>
        <w:rPr/>
        <w:t>۹</w:t>
      </w:r>
      <w:r>
        <w:rPr>
          <w:rtl w:val="true"/>
        </w:rPr>
        <w:t xml:space="preserve"> يزيد ، سر امام عليه السلام را براى زنانش مى فرستد</w:t>
      </w:r>
      <w:bookmarkEnd w:id="1717"/>
    </w:p>
    <w:p>
      <w:pPr>
        <w:pStyle w:val="Heading5"/>
        <w:numPr>
          <w:ilvl w:val="4"/>
          <w:numId w:val="1"/>
        </w:numPr>
        <w:rPr/>
      </w:pPr>
      <w:bookmarkStart w:id="1718" w:name="__RefHeading___Toc426198_3804643083"/>
      <w:bookmarkStart w:id="1719" w:name="_Toc651"/>
      <w:bookmarkEnd w:id="1718"/>
      <w:r>
        <w:rPr/>
        <w:t>۴</w:t>
      </w:r>
      <w:r>
        <w:rPr>
          <w:rtl w:val="true"/>
        </w:rPr>
        <w:t xml:space="preserve"> </w:t>
      </w:r>
      <w:r>
        <w:rPr>
          <w:rtl w:val="true"/>
        </w:rPr>
        <w:t xml:space="preserve">/ </w:t>
      </w:r>
      <w:r>
        <w:rPr/>
        <w:t>۱۰</w:t>
      </w:r>
      <w:r>
        <w:rPr>
          <w:rtl w:val="true"/>
        </w:rPr>
        <w:t xml:space="preserve"> آويختن سر امام عليه السلام در دمشق</w:t>
      </w:r>
      <w:bookmarkEnd w:id="171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يزيد ، سر امام عليه السلام را براى زنانش مى فرستدأنساب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سر حسين عليه السلام را براى زنانش فرستاد و عاتكه دخترش ـ كه بعدها ، مادر يزيد بن عبد الملك شد ـ ، آن را گرفت و شست و روغن ماليد و خوش بويش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كارى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پسرعمويم را آشفته و پريشان برايم فرستادى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مرتّب و خوش بو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آويختن سر امام عليه السلام در دمشقسير أعلام النبلاءـ به نقل از ابو حمزة بن يزيد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خويشان ما ، برايم گفت كه ديده است سر حسين عليه السلام را سه روز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كردند </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مقتل الحسين عليه السلام ، خوارزمىـ به نقل از ابو مخنف و جز او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 فرمان داد كه سر شريفِ حسين عليه السلام را بر درِ خانه اش بياويزند </w:t>
      </w:r>
      <w:r>
        <w:rPr>
          <w:rFonts w:eastAsia="Amiri" w:cs="Amiri" w:ascii="Amiri" w:hAnsi="Amiri"/>
          <w:color w:val="111111"/>
          <w:sz w:val="28"/>
          <w:szCs w:val="28"/>
          <w:rtl w:val="true"/>
          <w:lang w:bidi="ar-SA"/>
        </w:rPr>
        <w:t xml:space="preserve">. </w:t>
      </w:r>
      <w:r>
        <w:rPr>
          <w:rStyle w:val="FootnoteAnchor"/>
          <w:rtl w:val="true"/>
        </w:rPr>
        <w:footnoteReference w:id="738"/>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0" w:name="pg2169_20933"/>
    </w:p>
    <w:p>
      <w:pPr>
        <w:pStyle w:val="Heading5"/>
        <w:numPr>
          <w:ilvl w:val="4"/>
          <w:numId w:val="1"/>
        </w:numPr>
        <w:rPr/>
      </w:pPr>
      <w:bookmarkStart w:id="1721" w:name="__RefHeading___Toc426200_3804643083"/>
      <w:bookmarkStart w:id="1722" w:name="_Toc652"/>
      <w:bookmarkEnd w:id="1720"/>
      <w:bookmarkEnd w:id="1721"/>
      <w:r>
        <w:rPr/>
        <w:t>۴</w:t>
      </w:r>
      <w:r>
        <w:rPr>
          <w:rtl w:val="true"/>
        </w:rPr>
        <w:t xml:space="preserve"> </w:t>
      </w:r>
      <w:r>
        <w:rPr>
          <w:rtl w:val="true"/>
        </w:rPr>
        <w:t xml:space="preserve">/ </w:t>
      </w:r>
      <w:r>
        <w:rPr/>
        <w:t>۱۱</w:t>
      </w:r>
      <w:r>
        <w:rPr>
          <w:rtl w:val="true"/>
        </w:rPr>
        <w:t xml:space="preserve"> چرخاندن سر امام عليه السلام در شهرها</w:t>
      </w:r>
      <w:bookmarkEnd w:id="1722"/>
    </w:p>
    <w:p>
      <w:pPr>
        <w:pStyle w:val="Heading5"/>
        <w:numPr>
          <w:ilvl w:val="4"/>
          <w:numId w:val="1"/>
        </w:numPr>
        <w:rPr/>
      </w:pPr>
      <w:bookmarkStart w:id="1723" w:name="__RefHeading___Toc426202_3804643083"/>
      <w:bookmarkStart w:id="1724" w:name="_Toc653"/>
      <w:bookmarkEnd w:id="1723"/>
      <w:r>
        <w:rPr/>
        <w:t>۴</w:t>
      </w:r>
      <w:r>
        <w:rPr>
          <w:rtl w:val="true"/>
        </w:rPr>
        <w:t xml:space="preserve"> </w:t>
      </w:r>
      <w:r>
        <w:rPr>
          <w:rtl w:val="true"/>
        </w:rPr>
        <w:t xml:space="preserve">/ </w:t>
      </w:r>
      <w:r>
        <w:rPr/>
        <w:t>۱۲</w:t>
      </w:r>
      <w:r>
        <w:rPr>
          <w:rtl w:val="true"/>
        </w:rPr>
        <w:t xml:space="preserve"> روايات گوناگون در باره محلّ دفن سرِ سيّد الشهداء عليه السلام</w:t>
      </w:r>
      <w:bookmarkEnd w:id="1724"/>
    </w:p>
    <w:p>
      <w:pPr>
        <w:pStyle w:val="Heading6"/>
        <w:numPr>
          <w:ilvl w:val="5"/>
          <w:numId w:val="1"/>
        </w:numPr>
        <w:rPr/>
      </w:pPr>
      <w:bookmarkStart w:id="1725" w:name="__RefHeading___Toc426204_3804643083"/>
      <w:bookmarkStart w:id="1726" w:name="_Toc654"/>
      <w:bookmarkEnd w:id="1725"/>
      <w:r>
        <w:rPr/>
        <w:t>۴</w:t>
      </w:r>
      <w:r>
        <w:rPr>
          <w:rtl w:val="true"/>
        </w:rPr>
        <w:t xml:space="preserve"> </w:t>
      </w:r>
      <w:r>
        <w:rPr>
          <w:rtl w:val="true"/>
        </w:rPr>
        <w:t xml:space="preserve">/ </w:t>
      </w:r>
      <w:r>
        <w:rPr/>
        <w:t>۱۲</w:t>
      </w:r>
      <w:r>
        <w:rPr>
          <w:rtl w:val="true"/>
        </w:rPr>
        <w:t xml:space="preserve"> ـ </w:t>
      </w:r>
      <w:r>
        <w:rPr/>
        <w:t>۱</w:t>
      </w:r>
      <w:r>
        <w:rPr>
          <w:rtl w:val="true"/>
        </w:rPr>
        <w:t xml:space="preserve"> نجف ، كنار قبر امير مؤمنان عليه السلام</w:t>
      </w:r>
      <w:bookmarkEnd w:id="172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چرخاندن سر امام عليه السلام در شهرهاشرح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ملعون ، فرمان داد كه سر حسين عليه السلام را در شهرهاى شام و جز آن بچرخانند </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روايات گوناگون در باره محلّ دفن سرِ سيّدالشهداء عليه السلام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نجف ، كنار قبر امير مؤمنان عليه السلامتهذيب الأحكامـ به نقل از عبد اللّه بن طلحه نَهْدى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سخنى گفت و ما نيز با او سخن گفتيم و با ايشان رفتيم تا به نجف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جايى رفت و نماز خواند و سپس به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نزد سر پدرت حسين عليه السلام نماز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سر حسين عليه السلام را به شام نبردند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 امّا فلان وابسته ما آن را ربود و آورد و اين جا به خاك سپرد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الكافىـ به نقل از اَبان بن تَغلِب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عليه السلام بودم كه بر پشت كوفه گذشت و فرود آمد و دو ركعت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اندكى جلو رفت و دو ركعت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اندكى راه رفت و فرود آمد و دو ركعت نماز خواند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 جايگاه قبر امير مؤمنان عليه السلام است</w:t>
      </w:r>
      <w:r>
        <w:rPr>
          <w:rFonts w:eastAsia="IRNazanin" w:cs="IRNazanin"/>
          <w:color w:val="111111"/>
          <w:sz w:val="28"/>
          <w:szCs w:val="28"/>
          <w:rtl w:val="true"/>
          <w:lang w:bidi="fa-IR"/>
        </w:rPr>
        <w:t>»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7" w:name="pg2169_20935"/>
    </w:p>
    <w:p>
      <w:pPr>
        <w:pStyle w:val="Heading6"/>
        <w:numPr>
          <w:ilvl w:val="5"/>
          <w:numId w:val="1"/>
        </w:numPr>
        <w:rPr/>
      </w:pPr>
      <w:bookmarkStart w:id="1728" w:name="__RefHeading___Toc426206_3804643083"/>
      <w:bookmarkStart w:id="1729" w:name="_Toc655"/>
      <w:bookmarkEnd w:id="1727"/>
      <w:bookmarkEnd w:id="1728"/>
      <w:r>
        <w:rPr/>
        <w:t>۴</w:t>
      </w:r>
      <w:r>
        <w:rPr>
          <w:rtl w:val="true"/>
        </w:rPr>
        <w:t xml:space="preserve"> </w:t>
      </w:r>
      <w:r>
        <w:rPr>
          <w:rtl w:val="true"/>
        </w:rPr>
        <w:t xml:space="preserve">/ </w:t>
      </w:r>
      <w:r>
        <w:rPr/>
        <w:t>۱۲</w:t>
      </w:r>
      <w:r>
        <w:rPr>
          <w:rtl w:val="true"/>
        </w:rPr>
        <w:t xml:space="preserve"> ـ </w:t>
      </w:r>
      <w:r>
        <w:rPr/>
        <w:t>۲</w:t>
      </w:r>
      <w:r>
        <w:rPr>
          <w:rtl w:val="true"/>
        </w:rPr>
        <w:t xml:space="preserve"> كربلا</w:t>
      </w:r>
      <w:bookmarkEnd w:id="1729"/>
    </w:p>
    <w:p>
      <w:pPr>
        <w:pStyle w:val="Heading6"/>
        <w:numPr>
          <w:ilvl w:val="5"/>
          <w:numId w:val="1"/>
        </w:numPr>
        <w:rPr/>
      </w:pPr>
      <w:bookmarkStart w:id="1730" w:name="__RefHeading___Toc426208_3804643083"/>
      <w:bookmarkStart w:id="1731" w:name="_Toc656"/>
      <w:bookmarkEnd w:id="1730"/>
      <w:r>
        <w:rPr/>
        <w:t>۴</w:t>
      </w:r>
      <w:r>
        <w:rPr>
          <w:rtl w:val="true"/>
        </w:rPr>
        <w:t xml:space="preserve"> </w:t>
      </w:r>
      <w:r>
        <w:rPr>
          <w:rtl w:val="true"/>
        </w:rPr>
        <w:t xml:space="preserve">/ </w:t>
      </w:r>
      <w:r>
        <w:rPr/>
        <w:t>۱۲</w:t>
      </w:r>
      <w:r>
        <w:rPr>
          <w:rtl w:val="true"/>
        </w:rPr>
        <w:t xml:space="preserve"> ـ </w:t>
      </w:r>
      <w:r>
        <w:rPr/>
        <w:t>۳</w:t>
      </w:r>
      <w:r>
        <w:rPr>
          <w:rtl w:val="true"/>
        </w:rPr>
        <w:t xml:space="preserve"> دمشق</w:t>
      </w:r>
      <w:bookmarkEnd w:id="1731"/>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جا كه نماز خواندى ، چه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جايگاه سر حسين عليه السلام و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كربلاالملهوف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سر حسين عليه السلام ، روايت شده كه باز گردانده شدو در كربلا به همراه پيكر شريفش ـ كه درودهاى خدا بر او باد ـ دفن گرديد و عمل فرقه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زيارت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مطابق همين ديدگاهِ مورد اشاره است </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دمشقأنساب الأشرافـ به نقل از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سر حسين عليه السلام را به مدينه فرستاد و آن را بر چوبى نصب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دمشق ، باز گردانده شد و آن را در باغچه اى دفن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 شود كه آن را در كاخ سلطنتى دفن كردند و در قبرستان هم گفته اند </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الردّ على المتعصّب العنيدـ به نقل از محمّد بن عمر بن صالح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سرِ حسين عليه السلام را در يكى از خزانه هاى يزيد يافتند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كفنش كردند و آن را در دمشق ، نزديك دروازه فَراديس </w:t>
      </w:r>
      <w:r>
        <w:rPr>
          <w:rStyle w:val="FootnoteAnchor"/>
          <w:rtl w:val="true"/>
        </w:rPr>
        <w:footnoteReference w:id="742"/>
      </w:r>
      <w:r>
        <w:rPr>
          <w:rFonts w:ascii="IRNazanin" w:hAnsi="IRNazanin" w:eastAsia="IRNazanin"/>
          <w:color w:val="111111"/>
          <w:sz w:val="28"/>
          <w:sz w:val="28"/>
          <w:szCs w:val="28"/>
          <w:rtl w:val="true"/>
          <w:lang w:bidi="fa-IR"/>
        </w:rPr>
        <w:t xml:space="preserve">به خاك سپردند </w:t>
      </w:r>
      <w:r>
        <w:rPr>
          <w:rFonts w:eastAsia="IRNazanin" w:cs="IRNazanin"/>
          <w:color w:val="111111"/>
          <w:sz w:val="28"/>
          <w:szCs w:val="28"/>
          <w:rtl w:val="true"/>
          <w:lang w:bidi="fa-IR"/>
        </w:rPr>
        <w:t xml:space="preserve">. </w:t>
      </w:r>
      <w:r>
        <w:rPr>
          <w:rStyle w:val="FootnoteAnchor"/>
          <w:rtl w:val="true"/>
        </w:rPr>
        <w:footnoteReference w:id="743"/>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2" w:name="pg2169_20937"/>
    </w:p>
    <w:p>
      <w:pPr>
        <w:pStyle w:val="Heading6"/>
        <w:numPr>
          <w:ilvl w:val="5"/>
          <w:numId w:val="1"/>
        </w:numPr>
        <w:rPr/>
      </w:pPr>
      <w:bookmarkStart w:id="1733" w:name="__RefHeading___Toc426210_3804643083"/>
      <w:bookmarkStart w:id="1734" w:name="_Toc657"/>
      <w:bookmarkEnd w:id="1732"/>
      <w:bookmarkEnd w:id="1733"/>
      <w:r>
        <w:rPr/>
        <w:t>۴</w:t>
      </w:r>
      <w:r>
        <w:rPr>
          <w:rtl w:val="true"/>
        </w:rPr>
        <w:t xml:space="preserve"> </w:t>
      </w:r>
      <w:r>
        <w:rPr>
          <w:rtl w:val="true"/>
        </w:rPr>
        <w:t xml:space="preserve">/ </w:t>
      </w:r>
      <w:r>
        <w:rPr/>
        <w:t>۱۲</w:t>
      </w:r>
      <w:r>
        <w:rPr>
          <w:rtl w:val="true"/>
        </w:rPr>
        <w:t xml:space="preserve"> ـ </w:t>
      </w:r>
      <w:r>
        <w:rPr/>
        <w:t>۴</w:t>
      </w:r>
      <w:r>
        <w:rPr>
          <w:rtl w:val="true"/>
        </w:rPr>
        <w:t xml:space="preserve"> مدينه</w:t>
      </w:r>
      <w:bookmarkEnd w:id="1734"/>
    </w:p>
    <w:p>
      <w:pPr>
        <w:pStyle w:val="Heading6"/>
        <w:numPr>
          <w:ilvl w:val="5"/>
          <w:numId w:val="1"/>
        </w:numPr>
        <w:rPr/>
      </w:pPr>
      <w:bookmarkStart w:id="1735" w:name="__RefHeading___Toc426212_3804643083"/>
      <w:bookmarkStart w:id="1736" w:name="_Toc658"/>
      <w:bookmarkEnd w:id="1735"/>
      <w:r>
        <w:rPr/>
        <w:t>۴</w:t>
      </w:r>
      <w:r>
        <w:rPr>
          <w:rtl w:val="true"/>
        </w:rPr>
        <w:t xml:space="preserve"> </w:t>
      </w:r>
      <w:r>
        <w:rPr>
          <w:rtl w:val="true"/>
        </w:rPr>
        <w:t xml:space="preserve">/ </w:t>
      </w:r>
      <w:r>
        <w:rPr/>
        <w:t>۱۲</w:t>
      </w:r>
      <w:r>
        <w:rPr>
          <w:rtl w:val="true"/>
        </w:rPr>
        <w:t xml:space="preserve"> ـ </w:t>
      </w:r>
      <w:r>
        <w:rPr/>
        <w:t>۵</w:t>
      </w:r>
      <w:r>
        <w:rPr>
          <w:rtl w:val="true"/>
        </w:rPr>
        <w:t xml:space="preserve"> مصر</w:t>
      </w:r>
      <w:bookmarkEnd w:id="173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مدينهالطبقات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 سر حسين عليه السلام را به سوى عمرو بن سعيد بن عاص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زمان ، كارگزار وى در مدينه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كه آن را براى من نمى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عمرو بن سعيد ، فرمان داد تا سر حسين عليه السلام را كفن كنند و در بقيع ، نزد قبر مادرش به خاك بسپارند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مصرمعجم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قاهره ، مزارى است كه سر حسين بن على عليه السلام در آن قرار دارد و از عَسقَلان ، </w:t>
      </w:r>
      <w:r>
        <w:rPr>
          <w:rStyle w:val="FootnoteAnchor"/>
          <w:rtl w:val="true"/>
        </w:rPr>
        <w:footnoteReference w:id="744"/>
      </w:r>
      <w:r>
        <w:rPr>
          <w:rFonts w:ascii="IRNazanin" w:hAnsi="IRNazanin" w:eastAsia="IRNazanin"/>
          <w:color w:val="111111"/>
          <w:sz w:val="28"/>
          <w:sz w:val="28"/>
          <w:szCs w:val="28"/>
          <w:rtl w:val="true"/>
          <w:lang w:bidi="fa-IR"/>
        </w:rPr>
        <w:t xml:space="preserve">هنگامى كه فرنگيان ، آن را تصرّف كردند ، به آن جا منتقل شد و آن ، زيارتگاهى در پشت كاخ سلطنتى است </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لواعج الأشجان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مورّخان متعدّدى حكايت كرده اند كه خليفه علوى مصر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عَسقَلان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شهرى ميان مصر و شام كه اكنون ويران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 و سرى را كه مدّعى بود سرِ حسين عليه السلام است ، بيرون آورد و به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و در جايى كه الآن</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مزارى معروف است ، به خاك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اكنون ، زيارتگاهى است كه آن را گرامى مى دارند و به زيارتش مى روند و كنارش ، مسجدى بزرگ است كه آن را در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هجرى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مصريان ، زن و مرد ، گروه گروه به زيارتش مى روند و در آن جا ، دعا و گريه و زارى مى كنند و ترديدى در برداشتن آن سر از عَسقَلان به وسيله علويان و دفن آن در مصر نيست ؛ امّا اين كه آن ، سرِ حسين عليه السلام بوده باشد ، جاى ترديد است </w:t>
      </w:r>
      <w:r>
        <w:rPr>
          <w:rFonts w:eastAsia="IRNazanin" w:cs="IRNazanin"/>
          <w:color w:val="111111"/>
          <w:sz w:val="28"/>
          <w:szCs w:val="28"/>
          <w:rtl w:val="true"/>
          <w:lang w:bidi="fa-IR"/>
        </w:rPr>
        <w:t xml:space="preserve">. </w:t>
      </w:r>
      <w:r>
        <w:rPr>
          <w:rStyle w:val="FootnoteAnchor"/>
          <w:rtl w:val="true"/>
        </w:rPr>
        <w:footnoteReference w:id="746"/>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7" w:name="pg2169_20941"/>
    </w:p>
    <w:p>
      <w:pPr>
        <w:pStyle w:val="Heading5"/>
        <w:numPr>
          <w:ilvl w:val="4"/>
          <w:numId w:val="1"/>
        </w:numPr>
        <w:rPr/>
      </w:pPr>
      <w:bookmarkStart w:id="1738" w:name="__RefHeading___Toc426214_3804643083"/>
      <w:bookmarkStart w:id="1739" w:name="_Toc659"/>
      <w:bookmarkEnd w:id="1737"/>
      <w:bookmarkEnd w:id="1738"/>
      <w:r>
        <w:rPr>
          <w:rtl w:val="true"/>
        </w:rPr>
        <w:t>سخنى در باره محلّ دفن سر مقدّس سيّد الشهدا عليه السلام و سرهاى ديگر شهيدان</w:t>
      </w:r>
      <w:bookmarkEnd w:id="1739"/>
    </w:p>
    <w:p>
      <w:pPr>
        <w:pStyle w:val="Heading6"/>
        <w:numPr>
          <w:ilvl w:val="5"/>
          <w:numId w:val="1"/>
        </w:numPr>
        <w:rPr/>
      </w:pPr>
      <w:bookmarkStart w:id="1740" w:name="__RefHeading___Toc426216_3804643083"/>
      <w:bookmarkStart w:id="1741" w:name="_Toc660"/>
      <w:bookmarkEnd w:id="1740"/>
      <w:r>
        <w:rPr>
          <w:rtl w:val="true"/>
        </w:rPr>
        <w:t>مَدفن سرهاى ديگر شهيدان كربلا</w:t>
      </w:r>
      <w:bookmarkEnd w:id="1741"/>
    </w:p>
    <w:p>
      <w:pPr>
        <w:pStyle w:val="BookText"/>
        <w:rPr/>
      </w:pPr>
      <w:r>
        <w:rPr>
          <w:rFonts w:ascii="IRNazanin" w:hAnsi="IRNazanin" w:eastAsia="IRNazanin"/>
          <w:color w:val="111111"/>
          <w:sz w:val="28"/>
          <w:sz w:val="28"/>
          <w:szCs w:val="28"/>
          <w:rtl w:val="true"/>
          <w:lang w:bidi="fa-IR"/>
        </w:rPr>
        <w:t xml:space="preserve">سخنى در باره محلّ دفن سر مقدّس سيّد الشهدا عليه السلام و سرهاى ديگر شهيدانهمان گونه كه ملاحظه شد ، گزارش هاى مربوط به محلّ دفن سر مقدّس سيّد الشهدا عليه السلام ، به پنج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گزارش هاى ياد شده ، </w:t>
      </w:r>
      <w:r>
        <w:rPr>
          <w:rStyle w:val="FootnoteAnchor"/>
          <w:rtl w:val="true"/>
        </w:rPr>
        <w:footnoteReference w:id="747"/>
      </w:r>
      <w:r>
        <w:rPr>
          <w:rFonts w:ascii="IRNazanin" w:hAnsi="IRNazanin" w:eastAsia="IRNazanin"/>
          <w:color w:val="111111"/>
          <w:sz w:val="28"/>
          <w:sz w:val="28"/>
          <w:szCs w:val="28"/>
          <w:rtl w:val="true"/>
          <w:lang w:bidi="fa-IR"/>
        </w:rPr>
        <w:t xml:space="preserve">نشان مى دهد كه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شدن سر مقدّس امام عليه السلام در كنار قبر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عنايت به اين كه در منابع معتبر و از اهل بيت عليهم السلام نقل شده ـ با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أدرى بما فى البيت ؛ اهل خانه ، به آنچه در خانه است ،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ظاهرا ارجح است ، مگر اين كه ثابت شود علماى اماميّه ، آن روايات را ديده و بر اساس دليل معتبرى كه در دست داشته اند ، از آنها اِعراض كرده اند ، كه اثبات اين موضوع ، مشكل به نظر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مَدفن سرهاى ديگر شهيدان كربلاگزارش هاى مشهور، حاكى از آن است كه علاوه بر سر مطهّر امام حسين عليه السلام ، سر ساير شهداى كربلا نيز از كوفه به شام، فرستاده شده است؛ اما درباره مكان دفن آنها، گزارش معتبرى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گزارش وقايع مربوط به انتقال اهل بيت امام حسين عليه السلام از كربلا به كوفه وشام وحاضر نمودن آنان در مجلس يزيد، تنها از سر مطهّر امام عليه السلام سخن به ميان آمده و هيچ اشاره اى به سرهاى ساير شهدا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محسن امين در أعيان الشيعة مى گويد </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هجرى قمرى، در آرامگاه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 مقبره اى را ديدم كه بر سر درِ آن، سنگى نصب بود و روى آن، اين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محلّ دفن سرهاى عباس بن على و على اكبر بن حسين و حبيب بن مُظاهر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دو سال، اين مقبره خراب و بازسازى شد و آن سنگ، برداشته شد و در داخل مقبره ضريحى ساختند و نام هاى بسيارى از شهيدان كربلا را بر آن نوشتند ؛ اما حقيقت، اين است كه آن مقبره، بر حسب آنچه بر سر درِ آن بود ، منسوب به آن سه سر شريف است و به گمان قوى ، انتسابش به آن سرهاى شريف نيز صحيح است ؛ چرا كه سرهاى شهيدان، پس از حمل شدن به دمشق و گردانده شدن در شهر و برآورده شدن هدف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 بر پيروزى و زهر چشم گرفتن از مردم و خنك شدن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ناچار بايستى در يكى از گورستان هاى شهر ، دفن مى شدند كه از ميان آنها، اين سه سر، در آرامگاه باب الصغير، مدفون شده اند و جاى دفنشان حفظ شده است، و البته حقيقت را خدا مى داند </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بنابر اين، هر چند مكانى كه در باب الصغير دمشق در حال حاضر به عنوان مدفن سر شهدا معروف گرديده، لااقل در مورد تعدادى از آنان قابل قبول است، ليكن دليل روايى يا تاريخى قاطع و روشنى بر اين انتساب، وجود ندارد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2" w:name="pg2169_20945"/>
    </w:p>
    <w:p>
      <w:pPr>
        <w:pStyle w:val="Heading5"/>
        <w:numPr>
          <w:ilvl w:val="4"/>
          <w:numId w:val="1"/>
        </w:numPr>
        <w:rPr/>
      </w:pPr>
      <w:bookmarkStart w:id="1743" w:name="__RefHeading___Toc426218_3804643083"/>
      <w:bookmarkStart w:id="1744" w:name="_Toc661"/>
      <w:bookmarkEnd w:id="1742"/>
      <w:bookmarkEnd w:id="1743"/>
      <w:r>
        <w:rPr>
          <w:rtl w:val="true"/>
        </w:rPr>
        <w:t xml:space="preserve">فصل پنجم </w:t>
      </w:r>
      <w:r>
        <w:rPr>
          <w:rtl w:val="true"/>
        </w:rPr>
        <w:t xml:space="preserve">: </w:t>
      </w:r>
      <w:r>
        <w:rPr>
          <w:rtl w:val="true"/>
        </w:rPr>
        <w:t>برخى كرامت هاى ديده شده از سرِ سيّد الشهدا عليه السلام</w:t>
      </w:r>
      <w:bookmarkEnd w:id="1744"/>
    </w:p>
    <w:p>
      <w:pPr>
        <w:pStyle w:val="Heading6"/>
        <w:numPr>
          <w:ilvl w:val="5"/>
          <w:numId w:val="1"/>
        </w:numPr>
        <w:rPr/>
      </w:pPr>
      <w:bookmarkStart w:id="1745" w:name="__RefHeading___Toc426220_3804643083"/>
      <w:bookmarkStart w:id="1746" w:name="_Toc662"/>
      <w:bookmarkEnd w:id="1745"/>
      <w:r>
        <w:rPr/>
        <w:t>۵</w:t>
      </w:r>
      <w:r>
        <w:rPr>
          <w:rtl w:val="true"/>
        </w:rPr>
        <w:t xml:space="preserve"> </w:t>
      </w:r>
      <w:r>
        <w:rPr>
          <w:rtl w:val="true"/>
        </w:rPr>
        <w:t xml:space="preserve">/ </w:t>
      </w:r>
      <w:r>
        <w:rPr/>
        <w:t>۱</w:t>
      </w:r>
      <w:r>
        <w:rPr>
          <w:rtl w:val="true"/>
        </w:rPr>
        <w:t xml:space="preserve"> قرآن خواندن بر سرِ نيزه</w:t>
      </w:r>
      <w:bookmarkEnd w:id="1746"/>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كرامت هاى ديده شده از سرِ سيّد الشهدا عليه السلام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قرآن خواندن بر سرِ نيزهالإرشاد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صبحدم ، عبيد اللّه بن زياد ، سرِ حسين عليه السلام را روانه كرد و آن را در همه كوچه هاى كوفه و قبيله هاى آن چرخاند و از زيد بن اَرقَم روايت شده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عليه السلام را بر من گذراندند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 نيزه بود و من ، در حجره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روبه روى من رسيد ، شنيدم كه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پنداشتى كه اصحاب كهف و اصحاب رَقيم ، از نشانه هاى شگفت ما بودند؟</w:t>
      </w:r>
      <w:r>
        <w:rPr>
          <w:rFonts w:eastAsia="IRNazanin" w:cs="IRNazanin"/>
          <w:color w:val="111111"/>
          <w:sz w:val="28"/>
          <w:szCs w:val="28"/>
          <w:rtl w:val="true"/>
          <w:lang w:bidi="fa-IR"/>
        </w:rPr>
        <w:t xml:space="preserve">!»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مو بر تنم راست شد و فرياد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سرِ تو ـ اى فرزند پيامبر خدا ـ ، شگفت تر و شگفت تر است </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تاريخ دمشقـ به نقل از مِنهال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سر حسين بن على عليه السلام را ، هنگامى كه مى بردند ،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دمشق بودم و جلوى سر ، مردى سوره كهف را قرائت مى كرد تا به اين سخن خداى متعال 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پنداشتى كه اصحاب كهف و رَقيم ، از نشانه هاى شگفت ما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خداوند ، سر را به سخن در آورد و با</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7" w:name="pg2169_20947"/>
    </w:p>
    <w:p>
      <w:pPr>
        <w:pStyle w:val="Heading6"/>
        <w:numPr>
          <w:ilvl w:val="5"/>
          <w:numId w:val="1"/>
        </w:numPr>
        <w:rPr/>
      </w:pPr>
      <w:bookmarkStart w:id="1748" w:name="__RefHeading___Toc426222_3804643083"/>
      <w:bookmarkStart w:id="1749" w:name="_Toc663"/>
      <w:bookmarkEnd w:id="1747"/>
      <w:bookmarkEnd w:id="1748"/>
      <w:r>
        <w:rPr/>
        <w:t>۵</w:t>
      </w:r>
      <w:r>
        <w:rPr>
          <w:rtl w:val="true"/>
        </w:rPr>
        <w:t xml:space="preserve"> </w:t>
      </w:r>
      <w:r>
        <w:rPr>
          <w:rtl w:val="true"/>
        </w:rPr>
        <w:t xml:space="preserve">/ </w:t>
      </w:r>
      <w:r>
        <w:rPr/>
        <w:t>۲</w:t>
      </w:r>
      <w:r>
        <w:rPr>
          <w:rtl w:val="true"/>
        </w:rPr>
        <w:t xml:space="preserve"> داستانى از زبان يكى از حاملان سر امام عليه السلام</w:t>
      </w:r>
      <w:bookmarkEnd w:id="1749"/>
    </w:p>
    <w:p>
      <w:pPr>
        <w:pStyle w:val="BookText"/>
        <w:rPr/>
      </w:pPr>
      <w:r>
        <w:rPr>
          <w:rFonts w:ascii="IRNazanin" w:hAnsi="IRNazanin" w:eastAsia="IRNazanin"/>
          <w:color w:val="111111"/>
          <w:sz w:val="28"/>
          <w:sz w:val="28"/>
          <w:szCs w:val="28"/>
          <w:rtl w:val="true"/>
          <w:lang w:bidi="fa-IR"/>
        </w:rPr>
        <w:t xml:space="preserve">شيوايى تمام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تر از ماجراى اصحاب كهف ، كُشتن و بردن من است</w:t>
      </w:r>
      <w:r>
        <w:rPr>
          <w:rFonts w:eastAsia="IRNazanin" w:cs="IRNazanin"/>
          <w:color w:val="111111"/>
          <w:sz w:val="28"/>
          <w:szCs w:val="28"/>
          <w:rtl w:val="true"/>
          <w:lang w:bidi="fa-IR"/>
        </w:rPr>
        <w:t xml:space="preserve">» . </w:t>
      </w:r>
      <w:r>
        <w:rPr>
          <w:rStyle w:val="FootnoteAnchor"/>
          <w:rtl w:val="true"/>
        </w:rPr>
        <w:footnoteReference w:id="751"/>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داستانى از زبان يكى از حاملان سر امام عليه السلامالمعجم الكبيرـ به نقل از ابو قبيل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كشته شد ، سرش را جدا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منزل كه فرود آمدند ، شراب نوشيدند و به خاطر سر ، شب را بيدار مانده بودند كه قلمى آهنين از ديوار در برابرشان بيرون آمد و با خطّى خونين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امّتى كه حسين را كشته اند شفاعت جدّش را در روز حساب ، اميد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نهاده ، گريختند و سپس ،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0" w:name="pg2169_20949"/>
    </w:p>
    <w:p>
      <w:pPr>
        <w:pStyle w:val="Heading5"/>
        <w:numPr>
          <w:ilvl w:val="4"/>
          <w:numId w:val="1"/>
        </w:numPr>
        <w:rPr/>
      </w:pPr>
      <w:bookmarkStart w:id="1751" w:name="__RefHeading___Toc426224_3804643083"/>
      <w:bookmarkStart w:id="1752" w:name="_Toc664"/>
      <w:bookmarkEnd w:id="1750"/>
      <w:bookmarkEnd w:id="1751"/>
      <w:r>
        <w:rPr>
          <w:rtl w:val="true"/>
        </w:rPr>
        <w:t xml:space="preserve">فصل ششم </w:t>
      </w:r>
      <w:r>
        <w:rPr>
          <w:rtl w:val="true"/>
        </w:rPr>
        <w:t xml:space="preserve">: </w:t>
      </w:r>
      <w:r>
        <w:rPr>
          <w:rtl w:val="true"/>
        </w:rPr>
        <w:t>از كربلا تا كوفه</w:t>
      </w:r>
      <w:bookmarkEnd w:id="1752"/>
    </w:p>
    <w:p>
      <w:pPr>
        <w:pStyle w:val="Heading6"/>
        <w:numPr>
          <w:ilvl w:val="5"/>
          <w:numId w:val="1"/>
        </w:numPr>
        <w:rPr/>
      </w:pPr>
      <w:bookmarkStart w:id="1753" w:name="__RefHeading___Toc426226_3804643083"/>
      <w:bookmarkStart w:id="1754" w:name="_Toc665"/>
      <w:bookmarkEnd w:id="1753"/>
      <w:r>
        <w:rPr/>
        <w:t>۶</w:t>
      </w:r>
      <w:r>
        <w:rPr>
          <w:rtl w:val="true"/>
        </w:rPr>
        <w:t xml:space="preserve"> </w:t>
      </w:r>
      <w:r>
        <w:rPr>
          <w:rtl w:val="true"/>
        </w:rPr>
        <w:t xml:space="preserve">/ </w:t>
      </w:r>
      <w:r>
        <w:rPr/>
        <w:t>۱</w:t>
      </w:r>
      <w:r>
        <w:rPr>
          <w:rtl w:val="true"/>
        </w:rPr>
        <w:t xml:space="preserve"> روانه كردن خاندان سيّدُ الشهدا عليه السلام به كوفه</w:t>
      </w:r>
      <w:bookmarkEnd w:id="1754"/>
    </w:p>
    <w:p>
      <w:pPr>
        <w:pStyle w:val="Heading6"/>
        <w:numPr>
          <w:ilvl w:val="5"/>
          <w:numId w:val="1"/>
        </w:numPr>
        <w:rPr/>
      </w:pPr>
      <w:bookmarkStart w:id="1755" w:name="__RefHeading___Toc426228_3804643083"/>
      <w:bookmarkStart w:id="1756" w:name="_Toc666"/>
      <w:bookmarkEnd w:id="1755"/>
      <w:r>
        <w:rPr/>
        <w:t>۶</w:t>
      </w:r>
      <w:r>
        <w:rPr>
          <w:rtl w:val="true"/>
        </w:rPr>
        <w:t xml:space="preserve"> </w:t>
      </w:r>
      <w:r>
        <w:rPr>
          <w:rtl w:val="true"/>
        </w:rPr>
        <w:t xml:space="preserve">/ </w:t>
      </w:r>
      <w:r>
        <w:rPr/>
        <w:t>۲</w:t>
      </w:r>
      <w:r>
        <w:rPr>
          <w:rtl w:val="true"/>
        </w:rPr>
        <w:t xml:space="preserve"> وداع خانواده امام عليه السلام با شهيدان</w:t>
      </w:r>
      <w:bookmarkEnd w:id="1756"/>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تا كوفه</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روانه كردن خاندان سيّدُ الشهدا عليه السلام به كوفهالإرشاد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بقيّه روز عاشورا و نيز تا ظهر روز بعد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 و سپس به لشكر ، فرمان حركت داد و در حالى كه دختران و خواهران حسين عليه السلام و همه زنان و كودكان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بودند ، رو به كوفه نهاد كه در ميان آنان ، زين العابدين عليه السلام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شكمْ رَوش داشت و نزديك به مرگ بـود </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پس از كشتن حسين عليه السلام ،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 و سپس به سوى كوفه حركت نمود و دختران و خواهران و كودكانِ همراه حسين عليه السلام و نيز زين العابدين عليه السلام را ـ كه بيمار بود ـ ، با خود برد </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وداع خانواده امام عليه السلام با شهيدانتاريخ الطبرىـ به نقل از قُرّة بن قيس تميمى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زنان و خانواده و فرزندان حسين عليه السلام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گذشتند ،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شيون مى كردند و صورت خود را مى خراشيدند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را از ياد ببرم ، سخن زينب ، دختر فاطمه را به هنگام گذر بر برادرِ به خاك افتاده اش از ياد نمى برم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آسمان بر تو درود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كه به صحرا افتاده و در خون خفته و دست و پا بُريده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 اسير گشته اند و فرزندانت ، قطعه قطعه شده اند و باد صبا بر آنها مى وزد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كه زينب ، دوست و دشمن را گريانْد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الملهوفـ در يادكرد كشته شدن امام حسين عليه السلام و خاندانش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از خيمه ها بيرون كردند و خيمه ها را به آتش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سرْبرهنه و بى چادر و پابرهنه و گريان ، بيرون دويدند و به سانِ اسيران در بند و خوار ، راه مى رفتند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 ما را بر قتلگاه حسين ، عبور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نگاه زنان به كشتگان افتاد ، صيحه كشيدند و بر صورت خود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زينب ، دختر على را فراموش نمى كنم كه بر حسين عليه السلام ناله مى زد و با آوايى اندوهناك و دلى غمين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دشمن و دوستى را گرياند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سكينه ، 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در آغوش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باديه نشينان ، گرد آمدند و او را از حسين ، جدا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7" w:name="pg2169_20953"/>
    </w:p>
    <w:p>
      <w:pPr>
        <w:pStyle w:val="Heading6"/>
        <w:numPr>
          <w:ilvl w:val="5"/>
          <w:numId w:val="1"/>
        </w:numPr>
        <w:rPr/>
      </w:pPr>
      <w:bookmarkStart w:id="1758" w:name="__RefHeading___Toc426230_3804643083"/>
      <w:bookmarkStart w:id="1759" w:name="_Toc667"/>
      <w:bookmarkEnd w:id="1757"/>
      <w:bookmarkEnd w:id="1758"/>
      <w:r>
        <w:rPr/>
        <w:t>۶</w:t>
      </w:r>
      <w:r>
        <w:rPr>
          <w:rtl w:val="true"/>
        </w:rPr>
        <w:t xml:space="preserve"> </w:t>
      </w:r>
      <w:r>
        <w:rPr>
          <w:rtl w:val="true"/>
        </w:rPr>
        <w:t xml:space="preserve">/ </w:t>
      </w:r>
      <w:r>
        <w:rPr/>
        <w:t>۳</w:t>
      </w:r>
      <w:r>
        <w:rPr>
          <w:rtl w:val="true"/>
        </w:rPr>
        <w:t xml:space="preserve"> چگونگى ورود خاندان پيامبر صلى الله عليه و آله به كوفه</w:t>
      </w:r>
      <w:bookmarkEnd w:id="1759"/>
    </w:p>
    <w:p>
      <w:pPr>
        <w:pStyle w:val="Heading6"/>
        <w:numPr>
          <w:ilvl w:val="5"/>
          <w:numId w:val="1"/>
        </w:numPr>
        <w:rPr/>
      </w:pPr>
      <w:bookmarkStart w:id="1760" w:name="__RefHeading___Toc426232_3804643083"/>
      <w:bookmarkStart w:id="1761" w:name="_Toc668"/>
      <w:bookmarkEnd w:id="1760"/>
      <w:r>
        <w:rPr/>
        <w:t>۶</w:t>
      </w:r>
      <w:r>
        <w:rPr>
          <w:rtl w:val="true"/>
        </w:rPr>
        <w:t xml:space="preserve"> </w:t>
      </w:r>
      <w:r>
        <w:rPr>
          <w:rtl w:val="true"/>
        </w:rPr>
        <w:t xml:space="preserve">/ </w:t>
      </w:r>
      <w:r>
        <w:rPr/>
        <w:t>۴</w:t>
      </w:r>
      <w:r>
        <w:rPr>
          <w:rtl w:val="true"/>
        </w:rPr>
        <w:t xml:space="preserve"> سخنرانى زينب عليهاالسلام در ميان كوفيان</w:t>
      </w:r>
      <w:bookmarkEnd w:id="176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چگونگى ورود خاندان پيامبر صلّي الله عليه و آله به كوفهالأمالى ، مفيدـ به نقل از حَذلَم بن ستير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 به كوفه وارد شدم ، در هنگامى كه زين العابدين عليه السلام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كربلا باز مى گشت و سربازان با آنان بودند و در محاصره شان داشتند و مردم براى تماشاى آنها بيرون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آنان را، سوار بر شترانِ بى جهاز ، وارد كردند ، زنان كوفى به گريه و زارى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زين العابدين عليه السلام با صدايى آهسته ، ناشى از بيمارى و درد يوغ ، دست بسته به گردن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زنان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ما را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سخنرانى زينب عليها السلام در ميان كوفيانالأمالى ، مفيدـ به نقل از حَذلَم بن ستير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على عليه السلام را ديدم و زن باحيايى سخنورتر از او نديده ام ، و گويى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سخن مى گفت </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آغاز به مردم اشاره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ها در سينه ها حبس شدند و آواها فرو خفتند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 راست و بر پدرم پيامبر خدا ،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اى كوفيان و اى دغلكاران بى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اشكتان ، هرگز خشك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ناله تان هيچ گاه فروخفته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زنى است كه رشته تابيده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محكم كردن ، از هم مى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سوگندهايتان را دستاويز فريب يكديگر قرار مى دهيد</w:t>
      </w:r>
      <w:r>
        <w:rPr>
          <w:rFonts w:eastAsia="IRNazanin" w:cs="IRNazanin"/>
          <w:color w:val="111111"/>
          <w:sz w:val="28"/>
          <w:szCs w:val="28"/>
          <w:rtl w:val="true"/>
          <w:lang w:bidi="fa-IR"/>
        </w:rPr>
        <w:t xml:space="preserve">»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لافْزنانِ گزافه گو و سينه هاى كينه جو ميان شما هست؟ به گاهِ ديدار ، نرم ، و در برابر دشمن ، ناتوان ، و شكننده پيمان و تباه كننده تعهّديد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چيزى براى خود ، پيش فرستاده ايد كه موجب خشم خدا بر شما و عذاب هميشگى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سوگند ، بايد فراوان بگِرييد و كم بخنديد ، كه به ننگ و عار آن رسيده ايد و هرگز از آلودگى آن ، پاكيزه نخواهيد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مُهر پيامبرى و سَرور جوانان بهشتى ، پناهگاه نيكوكارانتان و جان پناه پيشامدهايتان و نشانه روشن راهتان و نردبان پيروزى تان را تنها گذاشتيد و او را كشتيد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بارى را بر دوش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 و نگونسار باشيد ، كه تلاشتان ناكام و دستانتان خالى ماند و بازى را باختيد و در خشم خدا ، خانه كرديد و مُهر خوارى و درماندگى بر پيشانى تان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چه جگرى از محمّد صلى الله عليه و آله دريديد؟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خونى از او 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دُردانه اى را از او گرفتيد؟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كارى ناروا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آسمان ها از آن بشكافند و زمين ، دهانْ باز كند و كوه ها فرو ريزند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 به سانِ احمقان زشتكار ، بر سرِ دُردانه او ريختيد و زمين و آسمان را از سياهى لشكر ، پُر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خونْ بارشِ آسمان ، به شگفت مى آييد؟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آخرت كه رسوا</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2" w:name="pg2169_20956"/>
    </w:p>
    <w:p>
      <w:pPr>
        <w:pStyle w:val="Heading6"/>
        <w:numPr>
          <w:ilvl w:val="5"/>
          <w:numId w:val="1"/>
        </w:numPr>
        <w:rPr/>
      </w:pPr>
      <w:bookmarkStart w:id="1763" w:name="__RefHeading___Toc426234_3804643083"/>
      <w:bookmarkStart w:id="1764" w:name="_Toc669"/>
      <w:bookmarkEnd w:id="1762"/>
      <w:bookmarkEnd w:id="1763"/>
      <w:r>
        <w:rPr/>
        <w:t>۶</w:t>
      </w:r>
      <w:r>
        <w:rPr>
          <w:rtl w:val="true"/>
        </w:rPr>
        <w:t xml:space="preserve"> </w:t>
      </w:r>
      <w:r>
        <w:rPr>
          <w:rtl w:val="true"/>
        </w:rPr>
        <w:t xml:space="preserve">/ </w:t>
      </w:r>
      <w:r>
        <w:rPr/>
        <w:t>۵</w:t>
      </w:r>
      <w:r>
        <w:rPr>
          <w:rtl w:val="true"/>
        </w:rPr>
        <w:t xml:space="preserve"> سخنرانى فاطمه صُغرا در ميان كوفيان</w:t>
      </w:r>
      <w:bookmarkEnd w:id="1764"/>
    </w:p>
    <w:p>
      <w:pPr>
        <w:pStyle w:val="BookText"/>
        <w:rPr/>
      </w:pPr>
      <w:r>
        <w:rPr>
          <w:rFonts w:ascii="IRNazanin" w:hAnsi="IRNazanin" w:eastAsia="IRNazanin"/>
          <w:color w:val="111111"/>
          <w:sz w:val="28"/>
          <w:sz w:val="28"/>
          <w:szCs w:val="28"/>
          <w:rtl w:val="true"/>
          <w:lang w:bidi="fa-IR"/>
        </w:rPr>
        <w:t>كننده تراست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خدا ، سبُك سرتان نكند ، كه خدا عجله اى ندارد و از دست دادنِ فرصت انتقام ، نگرانش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پروردگارت در كمين است</w:t>
      </w:r>
      <w:r>
        <w:rPr>
          <w:rFonts w:eastAsia="IRNazanin" w:cs="IRNazanin"/>
          <w:color w:val="111111"/>
          <w:sz w:val="28"/>
          <w:szCs w:val="28"/>
          <w:rtl w:val="true"/>
          <w:lang w:bidi="fa-IR"/>
        </w:rPr>
        <w:t xml:space="preserve">» »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زينب عليهاالسلام خاموش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حيران و انگشت به دهان ديدم و پيرمردى گريان را ديدم كه محاسنش خيس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سخنرانى فاطمه صُغرا در ميان كوفيانالملهوفـ به نقل از زيد بن موسى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از جدّم امام صادق عليه السلام برايم نقل كرد كه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صُغرا ، پس از آن كه از كربلا آمد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 را به عدد ريگ و سنگ ريزه و وزن عرش تا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ستايم و به او ايمان دارم و بر او تكيه مى كنم ، و گواهى مى دهم كه خدايى جز خداى يگانه بدون شريك نيست ، و محمّد ، بنده و فرستاده اوست و فرزندانش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فرات ، بى هيچ تقصير و گناهى سر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مكّاران خيانتكار 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خاندانى هستيم كه خدا ، ما را وسيله آزمايش شما ، و شما را مايه آزمون ما قرار داد و امتحان ما را نيكو ساخت و علمش را نزد ما نهاد و فهمش را به ما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گنجينه دانش او ، و ظرف فهم و حكمت اوييم ، و نيز حجّت خدا بر زمينيان در سرزمين هاى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به كرامت او ، بزرگ داشت و ما را با پيامبرش محمّد صلى الله عليه و آله بر بسيارى از مخلوقاتش ، آشكارا برترى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 ما را تكذيب و تكفير كرديد و جنگ با ما را روا داشتيد و اموالمان را به تاراج برديد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لعنت و عذاب خدا باشيد كه بر شما فرود آمده و نكبت هاى آسمانى ، پى در پى بر شما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خدا ، شما را به آتش مى كشد و شما را به جان هم مى اندازد و سپس ، روز قيامت در عذاب دردناكى كه خود با ستم هايتان ساخته ايد ، براى هميشه خواهيد 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ستمكاران </w:t>
      </w:r>
      <w:r>
        <w:rPr>
          <w:rFonts w:eastAsia="IRNazanin" w:cs="IRNazanin"/>
          <w:color w:val="111111"/>
          <w:sz w:val="28"/>
          <w:szCs w:val="28"/>
          <w:rtl w:val="true"/>
          <w:lang w:bidi="fa-IR"/>
        </w:rPr>
        <w:t xml:space="preserve">!»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به گريه بلند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مگو ـ اى دختر پاكان ـ كه دل هايمان را آتش زدى و درونمان را شعله ور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فاطمه صغرا ، ساكت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5" w:name="pg2169_20960"/>
    </w:p>
    <w:p>
      <w:pPr>
        <w:pStyle w:val="Heading6"/>
        <w:numPr>
          <w:ilvl w:val="5"/>
          <w:numId w:val="1"/>
        </w:numPr>
        <w:rPr/>
      </w:pPr>
      <w:bookmarkStart w:id="1766" w:name="__RefHeading___Toc426236_3804643083"/>
      <w:bookmarkStart w:id="1767" w:name="_Toc670"/>
      <w:bookmarkEnd w:id="1765"/>
      <w:bookmarkEnd w:id="1766"/>
      <w:r>
        <w:rPr/>
        <w:t>۶</w:t>
      </w:r>
      <w:r>
        <w:rPr>
          <w:rtl w:val="true"/>
        </w:rPr>
        <w:t xml:space="preserve"> </w:t>
      </w:r>
      <w:r>
        <w:rPr>
          <w:rtl w:val="true"/>
        </w:rPr>
        <w:t xml:space="preserve">/ </w:t>
      </w:r>
      <w:r>
        <w:rPr/>
        <w:t>۶</w:t>
      </w:r>
      <w:r>
        <w:rPr>
          <w:rtl w:val="true"/>
        </w:rPr>
        <w:t xml:space="preserve"> سخنرانى امّ كلثوم در ميان كوفيان</w:t>
      </w:r>
      <w:bookmarkEnd w:id="1767"/>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سخنرانى امّ كلثوم در ميان كوفيان </w:t>
      </w:r>
      <w:r>
        <w:rPr>
          <w:rStyle w:val="FootnoteAnchor"/>
          <w:rtl w:val="true"/>
        </w:rPr>
        <w:footnoteReference w:id="758"/>
      </w:r>
      <w:r>
        <w:rPr>
          <w:rFonts w:ascii="IRNazanin" w:hAnsi="IRNazanin" w:eastAsia="IRNazanin"/>
          <w:color w:val="111111"/>
          <w:sz w:val="28"/>
          <w:sz w:val="28"/>
          <w:szCs w:val="28"/>
          <w:rtl w:val="true"/>
          <w:lang w:bidi="fa-IR"/>
        </w:rPr>
        <w:t>الملهوفـ به نقل از زيد بن موسى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از جدّم امام صادق عليه السلام برايم نقل كرد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كلثوم ، دختر على عليه السلام ، در آن روز ، از پشت پوشش خود و در حالى كه صداى خود را به گريه بلند كرده بود ، به سخنرانى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به حالتان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حسين را وا نهاديد و او را كشتيد و دارايى هايش را به تاراج برديد و براى خود برداشتيد و زنانش را اسير كرديد و به خاك سياه نشانديد؟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هلاكت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چه بلاى بزرگى بر سرتان آمده است؟ و بار چه گناهى را بر پشت خود نهاده ايد ؟ و چه خون هايى را 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كدامين حرمت را شكستيد؟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كدامين دخترك را ربوديد؟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اموالى را به تاراج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مردانِ پس از پيامبر صلى الله عليه و آله را كشتيد و مِهر از دل هايتان ، رَخت بر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حزب خدا</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8" w:name="pg2169_20962"/>
    </w:p>
    <w:p>
      <w:pPr>
        <w:pStyle w:val="Heading6"/>
        <w:numPr>
          <w:ilvl w:val="5"/>
          <w:numId w:val="1"/>
        </w:numPr>
        <w:rPr/>
      </w:pPr>
      <w:bookmarkStart w:id="1769" w:name="__RefHeading___Toc426238_3804643083"/>
      <w:bookmarkStart w:id="1770" w:name="_Toc671"/>
      <w:bookmarkEnd w:id="1768"/>
      <w:bookmarkEnd w:id="1769"/>
      <w:r>
        <w:rPr/>
        <w:t>۶</w:t>
      </w:r>
      <w:r>
        <w:rPr>
          <w:rtl w:val="true"/>
        </w:rPr>
        <w:t xml:space="preserve"> </w:t>
      </w:r>
      <w:r>
        <w:rPr>
          <w:rtl w:val="true"/>
        </w:rPr>
        <w:t xml:space="preserve">/ </w:t>
      </w:r>
      <w:r>
        <w:rPr/>
        <w:t>۷</w:t>
      </w:r>
      <w:r>
        <w:rPr>
          <w:rtl w:val="true"/>
        </w:rPr>
        <w:t xml:space="preserve"> سخنرانى امام زين العابدين عليه السلام در ميان كوفيان</w:t>
      </w:r>
      <w:bookmarkEnd w:id="1770"/>
    </w:p>
    <w:p>
      <w:pPr>
        <w:pStyle w:val="BookText"/>
        <w:rPr/>
      </w:pPr>
      <w:r>
        <w:rPr>
          <w:rFonts w:ascii="IRNazanin" w:hAnsi="IRNazanin" w:eastAsia="IRNazanin"/>
          <w:color w:val="111111"/>
          <w:sz w:val="28"/>
          <w:sz w:val="28"/>
          <w:szCs w:val="28"/>
          <w:rtl w:val="true"/>
          <w:lang w:bidi="fa-IR"/>
        </w:rPr>
        <w:t>چيره اند و حزب شيطان ، زيانكارند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مردم ، صدا به گريه و ناله و زارى بلند كردند و زنان ، موهاى خود را پريشان نمودند و خاك بر سرشان ريختند و ناخن به چهره كشيدند و گونه هاى خود را خراشيدند و ناله و فرياد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نيز گريستند و ريش خود را كَنْدند و هيچ روزى ، مرد و زن گريانى بيشتر از آن روز ديده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سخنرانى امام زين العابدين عليه السلام در ميان كوفيانالملهوف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به مردم اشاره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ساكت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برخاست و پس از حمد و ثناى خداوند و يادكرد پيامبر صلى الله عليه و آله ـ آن گونه كه سزامندش بود ـ و درود فرستادن بر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مى شناسد ، كه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نمى شناسد ، خودم را به او مى شناسانم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على بن الحسين بن على بن ابى طالب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كسى هستم كه در رود فرات ، بدون آن كه كسى از شما را كشته باشد و خونى ريخته باشد ، سر بُريده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كسى هستم كه حريمش هتك شد و نعمتش سلب گرديد و مالش به غارت رفت و خانواده اش اسير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او را در ميان گرفتند و پس از مدّتى</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1" w:name="pg2169_20964"/>
    </w:p>
    <w:p>
      <w:pPr>
        <w:pStyle w:val="Heading6"/>
        <w:numPr>
          <w:ilvl w:val="5"/>
          <w:numId w:val="1"/>
        </w:numPr>
        <w:rPr/>
      </w:pPr>
      <w:bookmarkStart w:id="1772" w:name="__RefHeading___Toc426240_3804643083"/>
      <w:bookmarkStart w:id="1773" w:name="_Toc672"/>
      <w:bookmarkEnd w:id="1771"/>
      <w:bookmarkEnd w:id="1772"/>
      <w:r>
        <w:rPr/>
        <w:t>۶</w:t>
      </w:r>
      <w:r>
        <w:rPr>
          <w:rtl w:val="true"/>
        </w:rPr>
        <w:t xml:space="preserve"> </w:t>
      </w:r>
      <w:r>
        <w:rPr>
          <w:rtl w:val="true"/>
        </w:rPr>
        <w:t xml:space="preserve">/ </w:t>
      </w:r>
      <w:r>
        <w:rPr/>
        <w:t>۸</w:t>
      </w:r>
      <w:r>
        <w:rPr>
          <w:rtl w:val="true"/>
        </w:rPr>
        <w:t xml:space="preserve"> احتجاج زيد بن اَرقَم با ابن زياد</w:t>
      </w:r>
      <w:bookmarkEnd w:id="1773"/>
    </w:p>
    <w:p>
      <w:pPr>
        <w:pStyle w:val="BookText"/>
        <w:rPr/>
      </w:pPr>
      <w:r>
        <w:rPr>
          <w:rFonts w:ascii="IRNazanin" w:hAnsi="IRNazanin" w:eastAsia="IRNazanin"/>
          <w:color w:val="111111"/>
          <w:sz w:val="28"/>
          <w:sz w:val="28"/>
          <w:szCs w:val="28"/>
          <w:rtl w:val="true"/>
          <w:lang w:bidi="fa-IR"/>
        </w:rPr>
        <w:t xml:space="preserve">كشتند و اين براى افتخار من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 دهم ، آيا مى دانيد كه شما به پدرم نامه نوشتيد و به او نيرنگ زديد و از سوى خود با او عهد و پيمان بستيد و دست بيعت به او داديد و سپس با او جنگيديد و او را وا 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باد آنچه براى خود ، پيش فرستاده ايد و بدا به رأيتان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چشمى به پيامبر خدا صلى الله عليه و آله مى نگريد ، آن گاه كه به شما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را كُشتيد و حرمتم را هتك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از امّت من نيستيد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صداى مردم از هر سو بلند شد و به همديگر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شده ايد و نمى دانيد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احتجاج زيد بن اَرقَم با ابن زيادالإرشاد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سر امام حسين عليه السلام رسيد و عمر بن سعد ـ كه خدا ، لعنتش كند ـ نيز فرداى همان روز با دختران و خاندان حسين عليه السلام كه همراهش بودند ، رسيد ، ابن زياد در كاخ فرماندارى ، جلوس كرد و به مردم ، بار عام داد و فرمان داد تا سر را آوردند و جلويش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آن مى نگريست و لبخند مى زد و با چوب دستى اش بر</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4" w:name="pg2169_20966"/>
    </w:p>
    <w:p>
      <w:pPr>
        <w:pStyle w:val="Heading6"/>
        <w:numPr>
          <w:ilvl w:val="5"/>
          <w:numId w:val="1"/>
        </w:numPr>
        <w:rPr/>
      </w:pPr>
      <w:bookmarkStart w:id="1775" w:name="__RefHeading___Toc426242_3804643083"/>
      <w:bookmarkStart w:id="1776" w:name="_Toc673"/>
      <w:bookmarkEnd w:id="1774"/>
      <w:bookmarkEnd w:id="1775"/>
      <w:r>
        <w:rPr/>
        <w:t>۶</w:t>
      </w:r>
      <w:r>
        <w:rPr>
          <w:rtl w:val="true"/>
        </w:rPr>
        <w:t xml:space="preserve"> </w:t>
      </w:r>
      <w:r>
        <w:rPr>
          <w:rtl w:val="true"/>
        </w:rPr>
        <w:t xml:space="preserve">/ </w:t>
      </w:r>
      <w:r>
        <w:rPr/>
        <w:t>۹</w:t>
      </w:r>
      <w:r>
        <w:rPr>
          <w:rtl w:val="true"/>
        </w:rPr>
        <w:t xml:space="preserve"> رويارويى ابن زياد و زينب عليهاالسلام</w:t>
      </w:r>
      <w:bookmarkEnd w:id="1776"/>
    </w:p>
    <w:p>
      <w:pPr>
        <w:pStyle w:val="BookText"/>
        <w:rPr/>
      </w:pPr>
      <w:r>
        <w:rPr>
          <w:rFonts w:ascii="IRNazanin" w:hAnsi="IRNazanin" w:eastAsia="IRNazanin"/>
          <w:color w:val="111111"/>
          <w:sz w:val="28"/>
          <w:sz w:val="28"/>
          <w:szCs w:val="28"/>
          <w:rtl w:val="true"/>
          <w:lang w:bidi="fa-IR"/>
        </w:rPr>
        <w:t xml:space="preserve">دندان هاى پيشِ حسين عليه السلام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 از اصحاب پيامبر خدا صلى الله عليه و آله ـ كه پيرمردى كهن سال بود ـ ، كنار ابن زياد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ديد او با چوب دستى بر دندان هاى امام عليه السلام مى زند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را از اين دو لب بردار كه ـ سوگند به خدايى كه خدايى جز او نيست ـ ، آن قدر ديده ام دو لب پيامبر خدا صلى الله عليه و آله بر اين دو لب ، بوسه مى زند كه به شمار نمى توانم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صداى بلند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چشم هايت را گريان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پيروزى خدا مى گِريى؟ به خدا سوگند ، اگر پيرمردى خِرِفت نبودى و عقلت نرفته بود ، گردنت را مى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 از پيش ابن زياد برخاست و به خانه اش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رويارويى ابن زياد و زينب عليها السلامتاريخ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عليه السلام را با كودكان و خواهران و زنانش نزد عبيد اللّه بن زياد آوردند ، زينب ، دختر فاطمه عليهاالسلام ، بدترين لباسش را پوشيده بود و ناشناس مى نمود و كنيزانش گِردش را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شد ،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نشست ، كه بود؟ زينب عليهاالسلام با او سخن نگفت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عبيد اللّه ، سه بار پرسيد و زينب عليهاالسلام در هر سه بار ، ساكت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كنيزانش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زينب، دختر فاطمه عليهاالسلاماست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شما را رسوا كرد و شما را كُشت و سخن دروغتان را آشكار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ما را به محمّد صلى الله عليه و آله گرامى داشت و پاك و پاكيزه مان كرد و آن گونه كه تو مى گويى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فاسق است كه رسوا مى شود و تنها تبهكار است كه تكذيب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خدا را با خاندانت ، چگونه ديدى؟ 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 شدن ، برايشان تقدير شده بود و آنان هم به سوى قتلگاهشان شتافتند و به زودى ، خداوند ، تو و ايشان را گِرد هم مى آورد و نزد او با هم اقامه دعوا و برهان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به خشم آمد و برافروخته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آهنگ كشتن زينب عليهاالسلام را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حُرَيث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امير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زنى را به سبب سخنش مؤاخذه مى كنيد؟ زن را به سخنش نمى گيرند و بر ناسزا و پريشان گويى اش سرزنش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دل مرا با كشتن طغيانگرت و عاصيان نافرمان خاندانت خُنَك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گريست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بزرگم را كُشتى و خاندانم را هلاك كردى و شاخه ام را بُريدى و ريشه ام را از بيخ و بُن در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 دل تو را خُنَك مى كند ، خُنَك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دليرى است </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به جانم سوگند ، پدرت نيز شاعر و دلير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را چه به دلاورى؟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دلاورى به كارهاى ديگر پرداختم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7" w:name="pg2169_20970"/>
    </w:p>
    <w:p>
      <w:pPr>
        <w:pStyle w:val="Heading6"/>
        <w:numPr>
          <w:ilvl w:val="5"/>
          <w:numId w:val="1"/>
        </w:numPr>
        <w:rPr/>
      </w:pPr>
      <w:bookmarkStart w:id="1778" w:name="__RefHeading___Toc426244_3804643083"/>
      <w:bookmarkStart w:id="1779" w:name="_Toc674"/>
      <w:bookmarkEnd w:id="1777"/>
      <w:bookmarkEnd w:id="1778"/>
      <w:r>
        <w:rPr/>
        <w:t>۶</w:t>
      </w:r>
      <w:r>
        <w:rPr>
          <w:rtl w:val="true"/>
        </w:rPr>
        <w:t xml:space="preserve"> </w:t>
      </w:r>
      <w:r>
        <w:rPr>
          <w:rtl w:val="true"/>
        </w:rPr>
        <w:t xml:space="preserve">/ </w:t>
      </w:r>
      <w:r>
        <w:rPr/>
        <w:t>۱۰</w:t>
      </w:r>
      <w:r>
        <w:rPr>
          <w:rtl w:val="true"/>
        </w:rPr>
        <w:t xml:space="preserve"> رويارويى ابن زياد و امام زين العابدين عليه السلام</w:t>
      </w:r>
      <w:bookmarkEnd w:id="1779"/>
    </w:p>
    <w:p>
      <w:pPr>
        <w:pStyle w:val="BookText"/>
        <w:rPr/>
      </w:pPr>
      <w:r>
        <w:rPr>
          <w:rFonts w:ascii="IRNazanin" w:hAnsi="IRNazanin" w:eastAsia="IRNazanin"/>
          <w:color w:val="111111"/>
          <w:sz w:val="28"/>
          <w:sz w:val="28"/>
          <w:szCs w:val="28"/>
          <w:rtl w:val="true"/>
          <w:lang w:bidi="fa-IR"/>
        </w:rPr>
        <w:t>آنچه مى گويم ، الهام درونى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رويارويى ابن زياد و امام زين العابدين عليه السلامالإرشاد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در برابر ابن زياد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بن الحسين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 على بن الحسين را نكشت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برادرى به نام على داشتم كه مردم ، او را كشتند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 ، او را كشت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0" w:name="pg2169_20972"/>
    </w:p>
    <w:p>
      <w:pPr>
        <w:pStyle w:val="Heading6"/>
        <w:numPr>
          <w:ilvl w:val="5"/>
          <w:numId w:val="1"/>
        </w:numPr>
        <w:rPr/>
      </w:pPr>
      <w:bookmarkStart w:id="1781" w:name="__RefHeading___Toc426246_3804643083"/>
      <w:bookmarkStart w:id="1782" w:name="_Toc675"/>
      <w:bookmarkEnd w:id="1780"/>
      <w:bookmarkEnd w:id="1781"/>
      <w:r>
        <w:rPr/>
        <w:t>۶</w:t>
      </w:r>
      <w:r>
        <w:rPr>
          <w:rtl w:val="true"/>
        </w:rPr>
        <w:t xml:space="preserve"> </w:t>
      </w:r>
      <w:r>
        <w:rPr>
          <w:rtl w:val="true"/>
        </w:rPr>
        <w:t xml:space="preserve">/ </w:t>
      </w:r>
      <w:r>
        <w:rPr/>
        <w:t>۱۱</w:t>
      </w:r>
      <w:r>
        <w:rPr>
          <w:rtl w:val="true"/>
        </w:rPr>
        <w:t xml:space="preserve"> ايستادگى عبد اللّه بن عفيف در برابر ابن زياد و به شهادت رسيدنش</w:t>
      </w:r>
      <w:bookmarkEnd w:id="1782"/>
    </w:p>
    <w:p>
      <w:pPr>
        <w:pStyle w:val="BookText"/>
        <w:rPr/>
      </w:pP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 جان ها را هنگام مرگشان مى گيرد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زياد ،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جرئت پاسخ دادن به من را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كسى از شما مانده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ببريد و گردنش را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اش زينب عليهاالسلام ، به او در آويخت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هايى كه از ما ريخته اى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او جدا نمى شوم و اگر او را مى كشى ، مرا هم با او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لختى به او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نگريست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پيوند خونى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يقين دارم كه دوست دارد او را همراه وى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كنيد كه مريضى اش براى او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جايش برخاست و از كاخ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ايستادگى عبد اللّه بن عفيف در برابر ابن زياد و به شهادت رسيدنش </w:t>
      </w:r>
      <w:r>
        <w:rPr>
          <w:rStyle w:val="FootnoteAnchor"/>
          <w:rtl w:val="true"/>
        </w:rPr>
        <w:footnoteReference w:id="760"/>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 به مسجد آمد و از منبر ، بالا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حق و اهلش را چيره كرد و امير مؤمنان يزيد و حزبش را يارى داد ، و دروغگو پسر دروغگو</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3" w:name="pg2169_20974"/>
    </w:p>
    <w:p>
      <w:pPr>
        <w:pStyle w:val="Heading6"/>
        <w:numPr>
          <w:ilvl w:val="5"/>
          <w:numId w:val="1"/>
        </w:numPr>
        <w:rPr/>
      </w:pPr>
      <w:bookmarkStart w:id="1784" w:name="__RefHeading___Toc426248_3804643083"/>
      <w:bookmarkStart w:id="1785" w:name="_Toc676"/>
      <w:bookmarkEnd w:id="1783"/>
      <w:bookmarkEnd w:id="1784"/>
      <w:r>
        <w:rPr/>
        <w:t>۶</w:t>
      </w:r>
      <w:r>
        <w:rPr>
          <w:rtl w:val="true"/>
        </w:rPr>
        <w:t xml:space="preserve"> </w:t>
      </w:r>
      <w:r>
        <w:rPr>
          <w:rtl w:val="true"/>
        </w:rPr>
        <w:t xml:space="preserve">/ </w:t>
      </w:r>
      <w:r>
        <w:rPr/>
        <w:t>۱۲</w:t>
      </w:r>
      <w:r>
        <w:rPr>
          <w:rtl w:val="true"/>
        </w:rPr>
        <w:t xml:space="preserve"> اهل بيت امام عليه السلام در زندان ابن زياد</w:t>
      </w:r>
      <w:bookmarkEnd w:id="1785"/>
    </w:p>
    <w:p>
      <w:pPr>
        <w:pStyle w:val="BookText"/>
        <w:rPr/>
      </w:pPr>
      <w:r>
        <w:rPr>
          <w:rFonts w:ascii="IRNazanin" w:hAnsi="IRNazanin" w:eastAsia="IRNazanin"/>
          <w:color w:val="111111"/>
          <w:sz w:val="28"/>
          <w:sz w:val="28"/>
          <w:szCs w:val="28"/>
          <w:rtl w:val="true"/>
          <w:lang w:bidi="fa-IR"/>
        </w:rPr>
        <w:t xml:space="preserve">و پيروانش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عفيف اَزْدى ـ كه از پيروان امير مؤمنان عليه السلام بود ـ ، جلوى او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 تو و پدرت هستيد و كسى كه به تو حكومت داد و نيز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پيامبران را مى كشى و بر منبر ، در جايگاه صدّيقان مى 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برايم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پاسبانان ، او را گرفتند و او شعار قبيله اَزْد را سر داد و هفت صد تن از آنان ، گِرد آمدند و او را از دست پاسبانان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كه رسيد ، ابن زياد ، كسى را به سوى او فرستاد و او را از خانه اش بيرون كشيد و گردنش را زد و وى را در جاى انباشت خاكروبه ها به صليب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اهل بيت امام عليه السلام در زندان ابن زيادالطبقات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 اللّه بن زياد ، فرمان داد تا باقى ماندگان خاندان حسين عليه السلام كه بر او وارد شده اند ، همراه او در كاخ ، حبس شوند </w:t>
      </w:r>
      <w:r>
        <w:rPr>
          <w:rFonts w:eastAsia="IRNazanin" w:cs="IRNazanin"/>
          <w:color w:val="111111"/>
          <w:sz w:val="28"/>
          <w:szCs w:val="28"/>
          <w:rtl w:val="true"/>
          <w:lang w:bidi="fa-IR"/>
        </w:rPr>
        <w:t xml:space="preserve">. </w:t>
      </w:r>
      <w:r>
        <w:rPr>
          <w:rStyle w:val="FootnoteAnchor"/>
          <w:rtl w:val="true"/>
        </w:rPr>
        <w:footnoteReference w:id="761"/>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6" w:name="pg2169_20977"/>
    </w:p>
    <w:p>
      <w:pPr>
        <w:pStyle w:val="Heading6"/>
        <w:numPr>
          <w:ilvl w:val="5"/>
          <w:numId w:val="1"/>
        </w:numPr>
        <w:rPr/>
      </w:pPr>
      <w:bookmarkStart w:id="1787" w:name="__RefHeading___Toc426250_3804643083"/>
      <w:bookmarkStart w:id="1788" w:name="_Toc677"/>
      <w:bookmarkEnd w:id="1786"/>
      <w:bookmarkEnd w:id="1787"/>
      <w:r>
        <w:rPr/>
        <w:t>۶</w:t>
      </w:r>
      <w:r>
        <w:rPr>
          <w:rtl w:val="true"/>
        </w:rPr>
        <w:t xml:space="preserve"> </w:t>
      </w:r>
      <w:r>
        <w:rPr>
          <w:rtl w:val="true"/>
        </w:rPr>
        <w:t xml:space="preserve">/ </w:t>
      </w:r>
      <w:r>
        <w:rPr/>
        <w:t>۱۳</w:t>
      </w:r>
      <w:r>
        <w:rPr>
          <w:rtl w:val="true"/>
        </w:rPr>
        <w:t xml:space="preserve"> شهيد شدن دو نوجوان از خاندان پيامبر صلى الله عليه و آله</w:t>
      </w:r>
      <w:bookmarkEnd w:id="1788"/>
    </w:p>
    <w:p>
      <w:pPr>
        <w:pStyle w:val="Heading6"/>
        <w:numPr>
          <w:ilvl w:val="5"/>
          <w:numId w:val="1"/>
        </w:numPr>
        <w:rPr/>
      </w:pPr>
      <w:bookmarkStart w:id="1789" w:name="__RefHeading___Toc426252_3804643083"/>
      <w:bookmarkStart w:id="1790" w:name="_Toc678"/>
      <w:bookmarkEnd w:id="1789"/>
      <w:r>
        <w:rPr>
          <w:rtl w:val="true"/>
        </w:rPr>
        <w:t>نكته</w:t>
      </w:r>
      <w:bookmarkEnd w:id="1790"/>
    </w:p>
    <w:p>
      <w:pPr>
        <w:pStyle w:val="BookText"/>
        <w:rPr/>
      </w:pPr>
      <w:r>
        <w:rPr>
          <w:rFonts w:ascii="IRNazanin" w:hAnsi="IRNazanin" w:eastAsia="IRNazanin"/>
          <w:color w:val="111111"/>
          <w:sz w:val="28"/>
          <w:sz w:val="28"/>
          <w:szCs w:val="28"/>
          <w:rtl w:val="true"/>
          <w:lang w:bidi="fa-IR"/>
        </w:rPr>
        <w:t>الأمالى ، صدوقـ به نقل از دربان عبيد اللّه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فرمان داد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در بند كنند و همراه زنان و اسيران به زندان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آنان بودم و از كوچه اى نگذشتيم ، مگر اين كه آن را پُر از مرد و زنى يافتيم كه بر صورت خود مى زدند و مى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زندان افكندند و در را بر آنان بستند </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شهيد شدن دو نوجوان از خاندان پيامبر صلّي الله عليه و آلهتاريخ الطبرىـ به نقل از سعد بن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نوجوان از پسران عبد اللّه بن جعفر يا پسران پسر عبد اللّه بن جعفر رفتند و نزد مردى از قبيله طى آمدند و به او پناه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گردن آن دو را زد و سرهايشان را نزد ابن زياد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تصميم گرفت گردنش را بزند و فرمان داد تا خانه اش را ويران كنند </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نكتهبيشتر منابع تاريخى ، كودكان يادشده را فرزندان يا نوادگان عبد اللّه بن جعفر مى دانند و تنها در امالى صدوق ، با سندى ضعيف ، آنان به مسلم بن عقيل عليه السلام نسبت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گزارش هاى صدوق و خوارزمى ، </w:t>
      </w:r>
      <w:r>
        <w:rPr>
          <w:rStyle w:val="FootnoteAnchor"/>
          <w:rtl w:val="true"/>
        </w:rPr>
        <w:footnoteReference w:id="764"/>
      </w:r>
      <w:r>
        <w:rPr>
          <w:rFonts w:ascii="IRNazanin" w:hAnsi="IRNazanin" w:eastAsia="IRNazanin"/>
          <w:color w:val="111111"/>
          <w:sz w:val="28"/>
          <w:sz w:val="28"/>
          <w:szCs w:val="28"/>
          <w:rtl w:val="true"/>
          <w:lang w:bidi="fa-IR"/>
        </w:rPr>
        <w:t>علاوه بر ضعف سند ، به داستان سرايى شبيه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متن آنها نيز ضعيف ارزيابى مى گردد </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1" w:name="pg2169_20979"/>
    </w:p>
    <w:p>
      <w:pPr>
        <w:pStyle w:val="Heading6"/>
        <w:numPr>
          <w:ilvl w:val="5"/>
          <w:numId w:val="1"/>
        </w:numPr>
        <w:rPr/>
      </w:pPr>
      <w:bookmarkStart w:id="1792" w:name="__RefHeading___Toc426254_3804643083"/>
      <w:bookmarkStart w:id="1793" w:name="_Toc679"/>
      <w:bookmarkEnd w:id="1791"/>
      <w:bookmarkEnd w:id="1792"/>
      <w:r>
        <w:rPr>
          <w:rtl w:val="true"/>
        </w:rPr>
        <w:t>سخنى در باره اسيران و بازماندگان واقعه كربلا</w:t>
      </w:r>
      <w:bookmarkEnd w:id="1793"/>
    </w:p>
    <w:p>
      <w:pPr>
        <w:pStyle w:val="Heading6"/>
        <w:numPr>
          <w:ilvl w:val="5"/>
          <w:numId w:val="1"/>
        </w:numPr>
        <w:rPr/>
      </w:pPr>
      <w:bookmarkStart w:id="1794" w:name="__RefHeading___Toc426256_3804643083"/>
      <w:bookmarkStart w:id="1795" w:name="_Toc680"/>
      <w:bookmarkEnd w:id="1794"/>
      <w:r>
        <w:rPr>
          <w:rtl w:val="true"/>
        </w:rPr>
        <w:t>اسيران مرد بنى هاشم</w:t>
      </w:r>
      <w:bookmarkEnd w:id="1795"/>
    </w:p>
    <w:p>
      <w:pPr>
        <w:pStyle w:val="Heading6"/>
        <w:numPr>
          <w:ilvl w:val="5"/>
          <w:numId w:val="1"/>
        </w:numPr>
        <w:rPr/>
      </w:pPr>
      <w:bookmarkStart w:id="1796" w:name="__RefHeading___Toc426258_3804643083"/>
      <w:bookmarkStart w:id="1797" w:name="_Toc681"/>
      <w:bookmarkEnd w:id="1796"/>
      <w:r>
        <w:rPr>
          <w:rtl w:val="true"/>
        </w:rPr>
        <w:t>اسيران زن بنى هاشم</w:t>
      </w:r>
      <w:bookmarkEnd w:id="1797"/>
    </w:p>
    <w:p>
      <w:pPr>
        <w:pStyle w:val="BookText"/>
        <w:rPr/>
      </w:pPr>
      <w:r>
        <w:rPr>
          <w:rFonts w:ascii="IRNazanin" w:hAnsi="IRNazanin" w:eastAsia="IRNazanin"/>
          <w:color w:val="111111"/>
          <w:sz w:val="28"/>
          <w:sz w:val="28"/>
          <w:szCs w:val="28"/>
          <w:rtl w:val="true"/>
          <w:lang w:bidi="fa-IR"/>
        </w:rPr>
        <w:t xml:space="preserve">سخنى در باره اسيران و بازماندگان واقعه كربلاآمار اسيران كربلا ، مختلف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اسيران مرد ، چهار نفر ، پنج نفر ، ده نفر و دوازده نفر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تعداد اسيران زن ، چهار نفر ، شش نفر و بيست نفر هم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اظهار نظر قطعى در مورد تعداد اسرا ، مانند تعداد شهداى كربلا ، ممكن نيست ؛ ليكن نام شمارى از اسيران كه در منابع مختلف گزارش شده ، ارائه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اسيران مرد بنى هاشم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حسن عليه السلام ، معروف به حسن مُثنّا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فرزند امام حسن عليه السلام و همسرش ، فاطمه دختر امام حسين عليه السلام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اسيران زن بنى هاشم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كبرا عليهاالسلام دختر امير مؤمنان عليه السلام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8" w:name="pg2169_20980"/>
    </w:p>
    <w:p>
      <w:pPr>
        <w:pStyle w:val="Heading6"/>
        <w:numPr>
          <w:ilvl w:val="5"/>
          <w:numId w:val="1"/>
        </w:numPr>
        <w:rPr/>
      </w:pPr>
      <w:bookmarkStart w:id="1799" w:name="__RefHeading___Toc426260_3804643083"/>
      <w:bookmarkStart w:id="1800" w:name="_Toc682"/>
      <w:bookmarkEnd w:id="1798"/>
      <w:bookmarkEnd w:id="1799"/>
      <w:r>
        <w:rPr>
          <w:rtl w:val="true"/>
        </w:rPr>
        <w:t>بازماندگان از غير بنى هاشم</w:t>
      </w:r>
      <w:bookmarkEnd w:id="180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 دختر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 شده و پدرش امير مؤمنان عليه السلام است ؛ ولى ظاهرا مادرش فاطمه زهرا عليهاالسلام نيست ؛ زيرا اُمّ كلثومى كه دختر فاطمه زهرا عليهاالسلام است ، بنا بر مشهور ، در زمان حيات امام حسن عليه السلام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 شده ، همسر ابو سعيد بن عقيل بوده كه در جريان كربلا به شهادت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راويان حوادث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خطبه منسوب به فاطمه بنت الحسين عليه السلام از او باشد ، چنان كه محتمل است كنيه او اُمّ كلثوم بوده و امّ كلثومِ حاضر در كربلا ، همو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وى و سكينه بنت الحسين عليه السلام ، سال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هجرى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دختر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دختر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 همسر امام 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از غير بنى هاشم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 بن ثُمامه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گزارشى ، وى در كربلا مجروح شد و در كوفه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بن عُمَير جابرى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واقعه كربلا ، مجروح و اسير شد و شش ماه پس از آن ، بر اثر جراحت هايى كه برداشته بود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اللّه جُندَعى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مجروحان واقعه كربلاست كه يك سال بعد از آن،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وى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غلام رَباب ، همسر امام حسين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طوسى رحمه اللهاو را در زمره ياران امام عليه السلام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تمام مسير ، همراه امام عليه السلام بوده و از راويان مشهور واقعه كربلاست </w:t>
      </w:r>
      <w:r>
        <w:rPr>
          <w:rFonts w:eastAsia="Amiri" w:cs="Amiri" w:ascii="Amiri" w:hAnsi="Amiri"/>
          <w:color w:val="111111"/>
          <w:sz w:val="28"/>
          <w:szCs w:val="28"/>
          <w:rtl w:val="true"/>
          <w:lang w:bidi="ar-SA"/>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پس از واقعه كربلا دستگير و بازجويى شد و وقتى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رها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زيارت رجبيه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ضحّاك بن عبد اللّه مشرقى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از گزارشگران حادثه كربلاست همراهىِ خود با امام عليه السلام را مشروط به مفيد بودن ، كرده بود و پس از آن كه مشخّص شد كه سرنوشت، چيزى جز شهادت نيست ، اين موضوع را با امام عليه السلام در ميان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هم موافقت فرمود كه اگر مى تواند ، خود را از حلقه محاصره دشمن ، خارج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وى فرار را بر همراهى با امام عليه السلام و شهادت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على بن ابى طالب عليه السلام و منشى ايشان بود بر پايه برخى از گزارش ها ، وى در روز عاشورا ، در كنار امام عليه السلام بوده ؛ ولى احتمالاً به دليل برده بودن ، در امان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عبد الرحمان بن عبد ربّه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روايتگر ماجراى تنوير </w:t>
      </w:r>
      <w:r>
        <w:rPr>
          <w:rStyle w:val="FootnoteAnchor"/>
          <w:rtl w:val="true"/>
        </w:rPr>
        <w:footnoteReference w:id="766"/>
      </w:r>
      <w:r>
        <w:rPr>
          <w:rFonts w:ascii="IRNazanin" w:hAnsi="IRNazanin" w:eastAsia="IRNazanin"/>
          <w:color w:val="111111"/>
          <w:sz w:val="28"/>
          <w:sz w:val="28"/>
          <w:szCs w:val="28"/>
          <w:rtl w:val="true"/>
          <w:lang w:bidi="fa-IR"/>
        </w:rPr>
        <w:t xml:space="preserve">امام عليه السلام و برخى يارانش ، و نيز شوخى كردن ياران امام عليه السلام با يكديگر در صبح عاشوراست وى در واپسين ساعات واقعه عاشورا از صحنه نبرد دور شد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1" w:name="pg2169_20984"/>
    </w:p>
    <w:p>
      <w:pPr>
        <w:pStyle w:val="Heading6"/>
        <w:numPr>
          <w:ilvl w:val="5"/>
          <w:numId w:val="1"/>
        </w:numPr>
        <w:rPr/>
      </w:pPr>
      <w:bookmarkStart w:id="1802" w:name="__RefHeading___Toc426262_3804643083"/>
      <w:bookmarkStart w:id="1803" w:name="_Toc683"/>
      <w:bookmarkEnd w:id="1801"/>
      <w:bookmarkEnd w:id="1802"/>
      <w:r>
        <w:rPr>
          <w:rtl w:val="true"/>
        </w:rPr>
        <w:t xml:space="preserve">فصل هفتم </w:t>
      </w:r>
      <w:r>
        <w:rPr>
          <w:rtl w:val="true"/>
        </w:rPr>
        <w:t xml:space="preserve">: </w:t>
      </w:r>
      <w:r>
        <w:rPr>
          <w:rtl w:val="true"/>
        </w:rPr>
        <w:t>از كوفه تا شام</w:t>
      </w:r>
      <w:bookmarkEnd w:id="1803"/>
    </w:p>
    <w:p>
      <w:pPr>
        <w:pStyle w:val="Heading6"/>
        <w:numPr>
          <w:ilvl w:val="5"/>
          <w:numId w:val="1"/>
        </w:numPr>
        <w:rPr/>
      </w:pPr>
      <w:bookmarkStart w:id="1804" w:name="__RefHeading___Toc426264_3804643083"/>
      <w:bookmarkStart w:id="1805" w:name="_Toc684"/>
      <w:bookmarkEnd w:id="1804"/>
      <w:r>
        <w:rPr/>
        <w:t>۷</w:t>
      </w:r>
      <w:r>
        <w:rPr>
          <w:rtl w:val="true"/>
        </w:rPr>
        <w:t xml:space="preserve"> </w:t>
      </w:r>
      <w:r>
        <w:rPr>
          <w:rtl w:val="true"/>
        </w:rPr>
        <w:t xml:space="preserve">/ </w:t>
      </w:r>
      <w:r>
        <w:rPr/>
        <w:t>۱</w:t>
      </w:r>
      <w:r>
        <w:rPr>
          <w:rtl w:val="true"/>
        </w:rPr>
        <w:t xml:space="preserve"> روانه كردن خاندان پيامبر صلى الله عليه و آله به شام</w:t>
      </w:r>
      <w:bookmarkEnd w:id="1805"/>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تا شام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روانه كردن خاندان پيامبر صلّي الله عليه و آله به شامالأخبار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و هر كس را از حَرَم كه با او بود ، سوار كرد و آنان را همراه زَحر بن قيس و مِحقَن بن ثَعلَبه و شمر بن ذى الجوشن به سوى يزيد بن معاويه روانه كرد </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 پس از روانه كردن سر حسين عليه السلام ، فرمان داد كه زنان و كودكانِ او را آماده كنند و فرمان داد تا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تا گردن در بند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آنان را با مُجفِر بن ثَعلَبه عائذى و شمر بن ذى الجوشن ، در پى سر ،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رفتند تا به حاملان سر رسيدند و على بن الحسين عليه السلام در راه ، كلمه اى با آنان سخن نگفت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رسيدند </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6" w:name="pg2169_20986"/>
    </w:p>
    <w:p>
      <w:pPr>
        <w:pStyle w:val="Heading6"/>
        <w:numPr>
          <w:ilvl w:val="5"/>
          <w:numId w:val="1"/>
        </w:numPr>
        <w:rPr/>
      </w:pPr>
      <w:bookmarkStart w:id="1807" w:name="__RefHeading___Toc426266_3804643083"/>
      <w:bookmarkStart w:id="1808" w:name="_Toc685"/>
      <w:bookmarkEnd w:id="1806"/>
      <w:bookmarkEnd w:id="1807"/>
      <w:r>
        <w:rPr>
          <w:rtl w:val="true"/>
        </w:rPr>
        <w:t>توضيحى در باره مسير كاروان اسيران كربلا ، از كوفه به شام و از شام تا مدينه</w:t>
      </w:r>
      <w:bookmarkEnd w:id="1808"/>
    </w:p>
    <w:p>
      <w:pPr>
        <w:pStyle w:val="Heading6"/>
        <w:numPr>
          <w:ilvl w:val="5"/>
          <w:numId w:val="1"/>
        </w:numPr>
        <w:rPr/>
      </w:pPr>
      <w:bookmarkStart w:id="1809" w:name="__RefHeading___Toc426268_3804643083"/>
      <w:bookmarkStart w:id="1810" w:name="_Toc686"/>
      <w:bookmarkEnd w:id="1809"/>
      <w:r>
        <w:rPr>
          <w:rtl w:val="true"/>
        </w:rPr>
        <w:t>مسير حركت كاروان اسيران كربلا ، از كوفه به شام</w:t>
      </w:r>
      <w:bookmarkEnd w:id="1810"/>
    </w:p>
    <w:p>
      <w:pPr>
        <w:pStyle w:val="Heading6"/>
        <w:numPr>
          <w:ilvl w:val="5"/>
          <w:numId w:val="1"/>
        </w:numPr>
        <w:rPr/>
      </w:pPr>
      <w:bookmarkStart w:id="1811" w:name="__RefHeading___Toc426270_3804643083"/>
      <w:bookmarkStart w:id="1812" w:name="_Toc687"/>
      <w:bookmarkEnd w:id="1811"/>
      <w:r>
        <w:rPr>
          <w:rtl w:val="true"/>
        </w:rPr>
        <w:t xml:space="preserve">راه نخست </w:t>
      </w:r>
      <w:r>
        <w:rPr>
          <w:rtl w:val="true"/>
        </w:rPr>
        <w:t xml:space="preserve">: </w:t>
      </w:r>
      <w:r>
        <w:rPr>
          <w:rtl w:val="true"/>
        </w:rPr>
        <w:t>راه باديه</w:t>
      </w:r>
      <w:bookmarkEnd w:id="1812"/>
    </w:p>
    <w:p>
      <w:pPr>
        <w:pStyle w:val="BookText"/>
        <w:rPr/>
      </w:pPr>
      <w:r>
        <w:rPr>
          <w:rFonts w:ascii="IRNazanin" w:hAnsi="IRNazanin" w:eastAsia="IRNazanin"/>
          <w:color w:val="111111"/>
          <w:sz w:val="28"/>
          <w:sz w:val="28"/>
          <w:szCs w:val="28"/>
          <w:rtl w:val="true"/>
          <w:lang w:bidi="fa-IR"/>
        </w:rPr>
        <w:t xml:space="preserve">توضيحى در باره مسير كاروان اسيران كربلا ، از كوفه به شام و از شام تا مدينهكاروان اسيران كربلا را پس از انتقال به كوفه ، اندكى نگاه داشتند و سپس به سوى دمشق ، پايتخت حكومت اُمويان ،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حركت اين كاروان ، در كتب تاريخ و سيره ، معيّن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پيموده شدن هر كدام از مسيرهاى ميان كوفه و دمشقِ آن روزگار ، محتمل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خواسته اند با ارائه شواهدى ، حركت آنان را از يكى از اين چند راه، قطعى نشان دهند؛ ولى مجموع قرائن ، ما را به اطمينان كافى نمى رساند </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ما ابتدا راه هاى موجود آن روزگار را بر مى شمريم و سپس ، قرائن ارائه شده را بررسى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نكته پيش از ورود به بحث ، لازم است كه ميان كوفه و دمشق ، فقط سه راه اصلى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كدام از اين راه ها، در بخشى از مسير ، فرعى هاى متعدّد كوتاه و بلندى هم داشته اند كه طبيعى است </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مسير حركت كاروان اسيران كربلا ، از كوفه به شامراه نخست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باديهكوفه ، در عرض جغرافيايىِ حدود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درجه و دمشق ، در عرض جغرافيايىِ حدود</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3" w:name="pg2169_20988"/>
    </w:p>
    <w:p>
      <w:pPr>
        <w:pStyle w:val="Heading6"/>
        <w:numPr>
          <w:ilvl w:val="5"/>
          <w:numId w:val="1"/>
        </w:numPr>
        <w:rPr/>
      </w:pPr>
      <w:bookmarkStart w:id="1814" w:name="__RefHeading___Toc426272_3804643083"/>
      <w:bookmarkStart w:id="1815" w:name="_Toc688"/>
      <w:bookmarkEnd w:id="1813"/>
      <w:bookmarkEnd w:id="1814"/>
      <w:r>
        <w:rPr>
          <w:rtl w:val="true"/>
        </w:rPr>
        <w:t xml:space="preserve">راه دوم </w:t>
      </w:r>
      <w:r>
        <w:rPr>
          <w:rtl w:val="true"/>
        </w:rPr>
        <w:t xml:space="preserve">: </w:t>
      </w:r>
      <w:r>
        <w:rPr>
          <w:rtl w:val="true"/>
        </w:rPr>
        <w:t>راه كناره فرات</w:t>
      </w:r>
      <w:bookmarkEnd w:id="1815"/>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معناست كه مسير طبيعى ميان اين دو شهر ، تقريبا بر روى يك مدار ، قرار دارد و نيازى به بالا رفتن و پايين آمدن بر روى زمين ، جز در حدّ كسرى از يك درجه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اين مدار ، راهى واقع بوده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مسير ، كوتاه ترين راه بين اين دو شهر است و حدود </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كيلومتر </w:t>
      </w:r>
      <w:r>
        <w:rPr>
          <w:rStyle w:val="FootnoteAnchor"/>
          <w:rtl w:val="true"/>
        </w:rPr>
        <w:footnoteReference w:id="771"/>
      </w:r>
      <w:r>
        <w:rPr>
          <w:rFonts w:ascii="IRNazanin" w:hAnsi="IRNazanin" w:eastAsia="IRNazanin"/>
          <w:color w:val="111111"/>
          <w:sz w:val="28"/>
          <w:sz w:val="28"/>
          <w:szCs w:val="28"/>
          <w:rtl w:val="true"/>
          <w:lang w:bidi="fa-IR"/>
        </w:rPr>
        <w:t xml:space="preserve">مسافت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اصلى اين راه كوتاه ، گذشتن آن از صحراى بزرگ ميان عراق و شام است كه از روزگاران كهن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مسير ، براى افرادى قابل استفاده بوده كه امكانات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پيمودن مسافت هاى طولانى ميان منزل هاى دور از همِ صحرا را داشته اند ، هر چند ، گاهى شتاب مسافر ، او را وادار به پيمودن اين مسير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صحراها ، شهرهاى بزرگ ، وجود ندارند ؛ امّا اين به معناى نبودن راه يا چند آبادى كوچك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كناره فراتفرات ، يكى از دو رود بزرگ عراق است كه از تركيه سرچشمه مى گيرد و پس از گذشتن از سوريه و عراق ، به خليج فارس مى 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 براى مسافرت به شمال عراق و شام ، از كناره اين رود ، حركت مى كردند تا هم به آب ، دسترس داشته باشند و هم از امكانات شهرهاى ساخته شده در كناره فرات ،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لشكرهاى انبوه و كاروان هاى بزرگ كه به آب فراوان نياز داشتند ، ناگزير از پيمودن اين مسير بودند </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اين مسير ، ابتدا از كوفه به مقدار زيادى به سوى شمال غرب مى رود و سپس از آن جا به سوى جنوب ، بر مى گردد و با گذر از بسيارى از شهرهاى شام ، به دمشق</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6" w:name="pg2169_20990"/>
    </w:p>
    <w:p>
      <w:pPr>
        <w:pStyle w:val="Heading6"/>
        <w:numPr>
          <w:ilvl w:val="5"/>
          <w:numId w:val="1"/>
        </w:numPr>
        <w:rPr/>
      </w:pPr>
      <w:bookmarkStart w:id="1817" w:name="__RefHeading___Toc426274_3804643083"/>
      <w:bookmarkStart w:id="1818" w:name="_Toc689"/>
      <w:bookmarkEnd w:id="1816"/>
      <w:bookmarkEnd w:id="1817"/>
      <w:r>
        <w:rPr>
          <w:rtl w:val="true"/>
        </w:rPr>
        <w:t xml:space="preserve">راه سوم </w:t>
      </w:r>
      <w:r>
        <w:rPr>
          <w:rtl w:val="true"/>
        </w:rPr>
        <w:t xml:space="preserve">: </w:t>
      </w:r>
      <w:r>
        <w:rPr>
          <w:rtl w:val="true"/>
        </w:rPr>
        <w:t>راه كناره دجله</w:t>
      </w:r>
      <w:bookmarkEnd w:id="1818"/>
    </w:p>
    <w:p>
      <w:pPr>
        <w:pStyle w:val="Heading6"/>
        <w:numPr>
          <w:ilvl w:val="5"/>
          <w:numId w:val="1"/>
        </w:numPr>
        <w:rPr/>
      </w:pPr>
      <w:bookmarkStart w:id="1819" w:name="__RefHeading___Toc426276_3804643083"/>
      <w:bookmarkStart w:id="1820" w:name="_Toc690"/>
      <w:bookmarkEnd w:id="1819"/>
      <w:r>
        <w:rPr>
          <w:rtl w:val="true"/>
        </w:rPr>
        <w:t>چند نكته قابل توجّه</w:t>
      </w:r>
      <w:bookmarkEnd w:id="1820"/>
    </w:p>
    <w:p>
      <w:pPr>
        <w:pStyle w:val="BookText"/>
        <w:rPr/>
      </w:pPr>
      <w:r>
        <w:rPr>
          <w:rFonts w:ascii="IRNazanin" w:hAnsi="IRNazanin" w:eastAsia="IRNazanin"/>
          <w:color w:val="111111"/>
          <w:sz w:val="28"/>
          <w:sz w:val="28"/>
          <w:szCs w:val="28"/>
          <w:rtl w:val="true"/>
          <w:lang w:bidi="fa-IR"/>
        </w:rPr>
        <w:t xml:space="preserve">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 انشعاب هاى متعدّد داشته و با طول تقريبى </w:t>
      </w:r>
      <w:r>
        <w:rPr>
          <w:rFonts w:ascii="IRNazanin" w:hAnsi="IRNazanin" w:eastAsia="IRNazanin"/>
          <w:color w:val="111111"/>
          <w:sz w:val="28"/>
          <w:sz w:val="28"/>
          <w:szCs w:val="28"/>
          <w:lang w:bidi="fa-IR"/>
        </w:rPr>
        <w:t>۱۱۶۵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كيلومتر ، جاى گزين مناسبى براى راه كوتاه ، امّا سختِ باديه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راه و راه باديه را مى توان به يك مثلّث ، تشبيه كرد كه قاعده آن ، راه باديه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كناره دجلهدجله ، ديگر رود بزرگ عراق است و آن نيز مانند فرات ، از تركيه سرچشمه مى گيرد ؛ امّا از شام نمى گذرد و درگذشته ، براى رفتن به شمال شرق عراق ، از مسير كناره آن ، استفاده مى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 مسير اصلى ميان كوفه و دمشق ، نبوده است و بايد پس از پيمودن مقدار كوتاهى از آن ، كم كم به سمت غرب پيچيد و پس از طىّ مسير نه چندان كوتاهى ، به راه كناره فرات پيوست و از آن طريق ، وارد دمشق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مسير را مى توان سه ضلع از يك مستطيل دانست كه ضلع ديگر طولىِ آن را راه باديه و سه ضلع ياد شده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پيموده شده از كوفه به سمت شمال ، راه پيموده شده به سمت غرب ، و راه پيموده شده به سمت جنوب ـ كه بازگشت به بخشى از مسير پيموده شده قبلى است ـ ، تشكيل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 همه راه هاى ديگر ، طولانى تر است و طول آن ، حدود </w:t>
      </w:r>
      <w:r>
        <w:rPr>
          <w:rFonts w:ascii="IRNazanin" w:hAnsi="IRNazanin" w:eastAsia="IRNazanin"/>
          <w:color w:val="111111"/>
          <w:sz w:val="28"/>
          <w:sz w:val="28"/>
          <w:szCs w:val="28"/>
          <w:lang w:bidi="fa-IR"/>
        </w:rPr>
        <w:t>۱۵۵۹</w:t>
      </w:r>
      <w:r>
        <w:rPr>
          <w:rFonts w:ascii="IRNazanin" w:hAnsi="IRNazanin" w:eastAsia="IRNazanin"/>
          <w:color w:val="111111"/>
          <w:sz w:val="28"/>
          <w:sz w:val="28"/>
          <w:szCs w:val="28"/>
          <w:rtl w:val="true"/>
          <w:lang w:bidi="fa-IR"/>
        </w:rPr>
        <w:t xml:space="preserve"> كيلومتر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نكته قابل توجّهما دليل روشن و گزارش تاريخى معتبر و كهنى براى اثبات عبور كاروان اسيران كربلا از يكى از اين سه راه ، در دست نداريم و حديثى نيز از اهل بيت عليهم السلام در اين باره به ما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دسترس ماست ، برخى نشانه هاى جزئى و ناكافى اند كه به صورت پراكنده ، در برخى كتاب ها آمده اند ، و نيز قصّه پردازى ها و شرح حال هاى بى سند و نامعتبرى كه در كتاب هاى غير قابل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مقتل ساختگى منسوب به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و سپس در كتاب هاى ديگر ، تكرار شده اند </w:t>
      </w:r>
      <w:r>
        <w:rPr>
          <w:rFonts w:eastAsia="IRNazanin" w:cs="IRNazanin"/>
          <w:color w:val="111111"/>
          <w:sz w:val="28"/>
          <w:szCs w:val="28"/>
          <w:rtl w:val="true"/>
          <w:lang w:bidi="fa-IR"/>
        </w:rPr>
        <w:t xml:space="preserve">. </w:t>
      </w:r>
      <w:r>
        <w:rPr>
          <w:rStyle w:val="FootnoteAnchor"/>
          <w:rtl w:val="true"/>
        </w:rPr>
        <w:footnoteReference w:id="773"/>
      </w:r>
      <w:r>
        <w:rPr>
          <w:rFonts w:ascii="Amiri" w:hAnsi="Amiri" w:eastAsia="Amiri" w:cs="Amiri"/>
          <w:color w:val="111111"/>
          <w:sz w:val="28"/>
          <w:sz w:val="28"/>
          <w:szCs w:val="28"/>
          <w:rtl w:val="true"/>
          <w:lang w:bidi="ar-SA"/>
        </w:rPr>
        <w:t>اينك ، نشانه هاى</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جزئىِ پيش گفته را بررسى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البلدان ـ كه يك كتاب كهن جغرافيايى است ـ در معرّفى بخشى از شهر حَلَب در شام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شهر و در دامنه كوه جوشن ، قبر محسن بن حسين عليه السلام است كه گمان دارند وقتى اسيران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عراق به دمشق مى بردند ، او از مادرش سقط شده است و يا كودكى بوده است همراه آنان كه در حَلَب ، در گذشته و همان جا دفن شده است </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معلوم است كه اين گزارش ، در صورت درستى ، عبور كاروان از راه باديه را نفى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حَلَب ، در آن مسير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به تنهايى نمى تواند يكى از دو مسير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كناره فرات را تأييد كند ؛ زيرا اين دو راه ، در مسافتى طولانى ، با هم مشترك هستند و منطقه حَلَب ، در مسير هر دو راه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به كار رفتن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مؤلّف معجم البلدان ، بر قابل استناد نبودن اين پندار ، دلالت دارد ، بويژه آن كه فرزندى به نام محسن و يا همسر باردارى از امام حسين عليه السلام در وقايع كربلا ، سراغ نداريم و سخنى از آنها در كتاب هاى در دسترس ، نيامده است ، و وجود شهرت محلّى ، بر فرض درستى گزارش ، از حدّ يك عقيده عمومىِ معمولى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فراتر نمى رود </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برخى بر اساس يكى بودن مسير بردن سرِ امام حسين عليه السلام و حركت كاروان اسيران واقعه كربلا ، با استناد به گزارش ابن شهرآشوب ـ كه به نقل از نطنزى ، به ماجراى برخورد راهب صومعه با سرِ امام حسين عليه السلام ، در منزل قِنَّسرين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داخته است ـ ، </w:t>
      </w:r>
      <w:r>
        <w:rPr>
          <w:rStyle w:val="FootnoteAnchor"/>
          <w:rtl w:val="true"/>
        </w:rPr>
        <w:footnoteReference w:id="775"/>
      </w:r>
      <w:r>
        <w:rPr>
          <w:rFonts w:ascii="IRNazanin" w:hAnsi="IRNazanin" w:eastAsia="IRNazanin"/>
          <w:color w:val="111111"/>
          <w:sz w:val="28"/>
          <w:sz w:val="28"/>
          <w:szCs w:val="28"/>
          <w:rtl w:val="true"/>
          <w:lang w:bidi="fa-IR"/>
        </w:rPr>
        <w:t xml:space="preserve">بخواهند عبور از راه سلطانى را اثبات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گروه ، آن است كه پيش فرض اين استدلال ، يعنى يكى بودن مسير حركت كاروان اسيران و سرِ مبارك امام حسين عليه السلام ، مسلّم نيست </w:t>
      </w:r>
      <w:r>
        <w:rPr>
          <w:rStyle w:val="FootnoteAnchor"/>
          <w:rtl w:val="true"/>
        </w:rPr>
        <w:footnoteReference w:id="776"/>
      </w:r>
      <w:r>
        <w:rPr>
          <w:rFonts w:ascii="IRNazanin" w:hAnsi="IRNazanin" w:eastAsia="IRNazanin"/>
          <w:color w:val="111111"/>
          <w:sz w:val="28"/>
          <w:sz w:val="28"/>
          <w:szCs w:val="28"/>
          <w:rtl w:val="true"/>
          <w:lang w:bidi="fa-IR"/>
        </w:rPr>
        <w:t xml:space="preserve">و اين احتمال ، وجود دارد كه سر را در شهرها چرخانده باشند ؛ امّا اسيران را از راهى كوتاه تر برده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برخى اخبار ، آمده است كه سر مطهّر امام عليه السلام را پس از ورود اسرا به شام ، در شهرهاى شام نيز گردانيدند ، چنان كه در شرح الأخبار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يزيد ملعون ، دستور دارد كه سرِ حسين عليه السلام را در شهرهاى شام و ديگر</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شهرها بگردانند </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مطابق اين نقل ، اين امكان وجود دارد كه سر مطهّر امام عليه السلام ، پس از رسيدن به شام ، به مناطقى چون موصل و نَصيبين هم ـ كه در راه سلطانى قرار دارند ـ ، 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احتمال دارد كه اين گونه حوادثِ گزارش شده ، مربوط به روزگار چرخاندن سر پس از رسيدن اسيران به شام بوده و يا در مسير حركت آنان به سوى شام ، اتّفاق افتاده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احتمال ، در باره مكان هايى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اند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 در ذكر مناقب امام عليه السلام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فضيلت هاى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كراماتى است كه از مكان هايى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از كربلا تا عَسقَلان و در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و نَصيبين و حَماه و حِمْص و دمشق و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 ديده شده است </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در باره اين مناطق ، علاوه بر اين كه ابن شهرآشوب ، تصريح نكرده كه اسيران يا سر مطهّر ، از آنها گذر داده شده اند ، اين احتمال وجود دارد كه چون ساليان درازى در قلمرو حكومت هاى شيعى يا دوستدار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حَمْدان و 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 در آنها به هر دليل يا انگيزه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واقعيت ، چه يادبود و چه 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هايى ايجاد شده باشد ، چنان كه رأس الحسينِ موجود در قاهره ، در زمان فاطميان ، ايجاد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ماجراى راهب و سر ، براى برخى مكان هاى ديگر هم ذكر شده كه به دليل بعيد بودن تكرار اين ماجرا ، گزارش ابن شهرآشوب ، </w:t>
      </w:r>
      <w:r>
        <w:rPr>
          <w:rStyle w:val="FootnoteAnchor"/>
          <w:rtl w:val="true"/>
        </w:rPr>
        <w:footnoteReference w:id="779"/>
      </w:r>
      <w:r>
        <w:rPr>
          <w:rFonts w:ascii="IRNazanin" w:hAnsi="IRNazanin" w:eastAsia="IRNazanin"/>
          <w:color w:val="111111"/>
          <w:sz w:val="28"/>
          <w:sz w:val="28"/>
          <w:szCs w:val="28"/>
          <w:rtl w:val="true"/>
          <w:lang w:bidi="fa-IR"/>
        </w:rPr>
        <w:t>دست خوشِ تعارض</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گردد ؛ زيرا يكى از مكان هاى ذكر شده ، دِيْرى در اوايل راه است </w:t>
      </w:r>
      <w:r>
        <w:rPr>
          <w:rStyle w:val="FootnoteAnchor"/>
          <w:rtl w:val="true"/>
        </w:rPr>
        <w:footnoteReference w:id="780"/>
      </w:r>
      <w:r>
        <w:rPr>
          <w:rFonts w:ascii="IRNazanin" w:hAnsi="IRNazanin" w:eastAsia="IRNazanin"/>
          <w:color w:val="111111"/>
          <w:sz w:val="28"/>
          <w:sz w:val="28"/>
          <w:szCs w:val="28"/>
          <w:rtl w:val="true"/>
          <w:lang w:bidi="fa-IR"/>
        </w:rPr>
        <w:t xml:space="preserve">و با قِنَّسرين ـ كه در اواخر راه واقع است ـ ، همخوان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 فرض صحّت گزارش ابن شهرآشوب نيز ، گذشتن كاروان اسيران از راه سلطانى اثبات نمى شود ؛ زيرا بخشى از راه سلطانى، با راه فرات ، مشترك است و منطقه قِنَّسرين ، در مسير كناره فرات نيز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گزارش ، در صورت درستى ، عبور از راه باديه را نفى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ما و بر خلاف آنچه در عصر اخير رواج يافته ، گذشتن كاروان اسيران كربلا از راه سلطانى ، كمترين احتمال را دارد ؛ زيرا دورترين راه است و اساسا راهى نيست كه براى كاروانى كوچك ـ كه به اسارت مى روند ، نه براى گردشگردى ـ ، انتخاب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كه پيموده شدن اين راه ، مدرك معتبرى ندارد و مستند اين قول ، مقتل منسوب به ابو مِخنَف است </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از سوى ديگر ، پذيرش عبور از راه طولانىِ سلطانى ، با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اسيران در بازگشت از شام ، در اوّلين اربعين واقعه عاشورا بر سرِ مزار حسين عليه السلام حاضر شده باشند نيز ناسازگار است </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ممكن است گفته شود كه قدرت نمايىِ دستگاه حاكم ، اقتضا مى كرده كه اسيران را از درون شهرها عبور دهند و از اين رو ، آنان را از راه سلطانى برده اند ؛ امّا اين دليل با بردن اسيران از مسير كناره فرات نيز سازگار است ؛ زيرا در اين مسير هم شهرهاى مهمّى واقع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با چرخاندن سرهاى شهدا نيز اين قدرت نمايى به انجام مى رسيده و به چرخاندن گروهى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يك خاندان كوچك و متشكّل از چند زن و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نيازى نبوده است ؛ زيرا اين كار ، اگر نشانه ضعف حكومت نباشد ، نشانه قدرت آن هم شمرده نمى شود ، بويژه كه دستگاه حاكم ، شجاعت و</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سخنورىِ امام زين العابدين عليه السلام و زينب كبرا عليهاالسلام و ديگر اسيران را در كوفه ، شاهد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سياست ، اقتضا داشته كه اسيران را از بيراهه ببرند و در شهرها نچرخانند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گفته شد ، تنها نكته اى كه مى تواند حركت كاروان اسيران از راه سلطانى و يا راه كناره فرات را بر راه باديه ترجيح دهد ، دسترس داشتن به آب رودخانه است كه اين نيز با توجّه به كوچك بودن كاروان و امكان حمل آب با شتر ، چندان وجه استوارى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نكته ، عدم ذكر جزئيّات سفر و نبودن گزارشى در باره رسيدن كاروان به شهرها و يا دست كم ، يكى دو شهر مهمّ سرِ راه است ، كه خود ، نشان از پيمودن مسير بيابانى و يا حتّى بيراهه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شواهد كه مى توانند موجب ترجيح راه باديه بر دو راه ديگر گردند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كناره فرات و راه سلطانى ، هر دو ، داراى شهرهاى بسيارى بوده اند و اگر اين راه ها ، مسير حركت اسيران مى بود ، بايستى نقل هايى از مواجهه مردم اين شهرها با كاروانيان يا مشاهده شدن آنان در آن شهرها ، در منابع معتبر مى آمد ـ چنان كه در كربلا و كوفه و شام ، چنين گزارش هايى وجود دارد ـ ، در حالى كه در اين باره ، هيچ نقلى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نظر مى رسد كه مسير حركت اسيران ، از جايى بوده كه كمترين حضور مردمى را داشته كه همان مسير باديه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هايى كه از لحظه شهادت امام حسين عليه السلام عليه حكومت اُمَوى ، حتّى به وسيله برخى طرفداران حكومت و خانواده جنايتكاران ، انجام يافت و بازتابى كه واقعه عاشورا در كوفه به وجود آورد ، قاعدتا حكومت را از اين كه اسيران و سر مطهّر امام عليه السلام را از مسير شهرها و آبادى هاى پُرجمعيتْ عبور دهند ، باز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بهايى نيز مؤيّد اين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مَلاعين كه سرِ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بيرون آوردند ، خائف بودند از قبائل عرب كه غوغا كنند و از ايشان ، باز ستانند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عراق است ، ترك كردند</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1" w:name="pg2169_21002"/>
    </w:p>
    <w:p>
      <w:pPr>
        <w:pStyle w:val="Heading6"/>
        <w:numPr>
          <w:ilvl w:val="5"/>
          <w:numId w:val="1"/>
        </w:numPr>
        <w:rPr/>
      </w:pPr>
      <w:bookmarkStart w:id="1822" w:name="__RefHeading___Toc426278_3804643083"/>
      <w:bookmarkStart w:id="1823" w:name="_Toc691"/>
      <w:bookmarkEnd w:id="1821"/>
      <w:bookmarkEnd w:id="1822"/>
      <w:r>
        <w:rPr>
          <w:rtl w:val="true"/>
        </w:rPr>
        <w:t>نتيجه نهايى</w:t>
      </w:r>
      <w:bookmarkEnd w:id="1823"/>
    </w:p>
    <w:p>
      <w:pPr>
        <w:pStyle w:val="Heading6"/>
        <w:numPr>
          <w:ilvl w:val="5"/>
          <w:numId w:val="1"/>
        </w:numPr>
        <w:rPr/>
      </w:pPr>
      <w:bookmarkStart w:id="1824" w:name="__RefHeading___Toc426280_3804643083"/>
      <w:bookmarkStart w:id="1825" w:name="_Toc692"/>
      <w:bookmarkEnd w:id="1824"/>
      <w:r>
        <w:rPr>
          <w:rtl w:val="true"/>
        </w:rPr>
        <w:t>مسير حركت كاروان اسيران كربلا ، از شام به مدينه</w:t>
      </w:r>
      <w:bookmarkEnd w:id="1825"/>
    </w:p>
    <w:p>
      <w:pPr>
        <w:pStyle w:val="BookText"/>
        <w:rPr/>
      </w:pPr>
      <w:r>
        <w:rPr>
          <w:rFonts w:ascii="Amiri" w:hAnsi="Amiri" w:eastAsia="Amiri" w:cs="Amiri"/>
          <w:color w:val="111111"/>
          <w:sz w:val="28"/>
          <w:sz w:val="28"/>
          <w:szCs w:val="28"/>
          <w:rtl w:val="true"/>
          <w:lang w:bidi="ar-SA"/>
        </w:rPr>
        <w:t xml:space="preserve">و بيراه مى رفتند </w:t>
      </w:r>
      <w:r>
        <w:rPr>
          <w:rFonts w:eastAsia="Amiri" w:cs="Amiri" w:ascii="Amiri" w:hAnsi="Amiri"/>
          <w:color w:val="111111"/>
          <w:sz w:val="28"/>
          <w:szCs w:val="28"/>
          <w:rtl w:val="true"/>
          <w:lang w:bidi="ar-SA"/>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انجام گرفتن كار ، در كارهاى حكومتى ، يك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رعايت اين اصل ، گذر از كوتاه ترين و سريع ترين مسير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نهايىبه دليل نبودِ دلايل روشن و قابل اعتماد ، نمى توان اظهار نظر قطعى كرد ؛ ولى با توجّه به نكاتى كه گذشت عبور كاروان اسيران كربلا از مسير باديه ، احتمال بيشترى را به خود اختصاص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مسير حركت كاروان اسيران كربلا ، از شام به مدينهبر اساس نقشه ويژه دانش نامه امام حسين عليه السلام ، </w:t>
      </w:r>
      <w:r>
        <w:rPr>
          <w:rStyle w:val="FootnoteAnchor"/>
          <w:rtl w:val="true"/>
        </w:rPr>
        <w:footnoteReference w:id="784"/>
      </w:r>
      <w:r>
        <w:rPr>
          <w:rFonts w:ascii="IRNazanin" w:hAnsi="IRNazanin" w:eastAsia="IRNazanin"/>
          <w:color w:val="111111"/>
          <w:sz w:val="28"/>
          <w:sz w:val="28"/>
          <w:szCs w:val="28"/>
          <w:rtl w:val="true"/>
          <w:lang w:bidi="fa-IR"/>
        </w:rPr>
        <w:t xml:space="preserve">فاصله ميان دمشق تا مدينه ، تقريبا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كيلومتر است و با احتساب دمشق و مدينه ، شامل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منزل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اسيران ، در بازگشت از شام ، قطعا اين مسير را پيموده اند و چنانچه در ضمن حركت ، به كربلا هم رفته باشند ، مسيرِ بسيار طولانى ترى را سپرى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پُررنج خانواده امام عليه السلام و همراهان، از مدينه آغاز شد و به مدينه نيز ختم گرديد و حدّ اقل مسيرى كه اين بزرگواران طى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رفتن از كوفه به دمشق از كوتاه ترين مسير ، يعنى راه باديه ، و عدم احتساب رفتنِ مجدّد به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حدود </w:t>
      </w:r>
      <w:r>
        <w:rPr>
          <w:rFonts w:ascii="IRNazanin" w:hAnsi="IRNazanin" w:eastAsia="IRNazanin"/>
          <w:color w:val="111111"/>
          <w:sz w:val="28"/>
          <w:sz w:val="28"/>
          <w:szCs w:val="28"/>
          <w:lang w:bidi="fa-IR"/>
        </w:rPr>
        <w:t>۴۱۰۰</w:t>
      </w:r>
      <w:r>
        <w:rPr>
          <w:rFonts w:ascii="IRNazanin" w:hAnsi="IRNazanin" w:eastAsia="IRNazanin"/>
          <w:color w:val="111111"/>
          <w:sz w:val="28"/>
          <w:sz w:val="28"/>
          <w:szCs w:val="28"/>
          <w:rtl w:val="true"/>
          <w:lang w:bidi="fa-IR"/>
        </w:rPr>
        <w:t xml:space="preserve"> كيلومتر است </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6" w:name="pg2169_21004"/>
    </w:p>
    <w:p>
      <w:pPr>
        <w:pStyle w:val="Heading6"/>
        <w:numPr>
          <w:ilvl w:val="5"/>
          <w:numId w:val="1"/>
        </w:numPr>
        <w:rPr/>
      </w:pPr>
      <w:bookmarkStart w:id="1827" w:name="__RefHeading___Toc426282_3804643083"/>
      <w:bookmarkStart w:id="1828" w:name="_Toc693"/>
      <w:bookmarkEnd w:id="1826"/>
      <w:bookmarkEnd w:id="1827"/>
      <w:r>
        <w:rPr/>
        <w:t>۷</w:t>
      </w:r>
      <w:r>
        <w:rPr>
          <w:rtl w:val="true"/>
        </w:rPr>
        <w:t xml:space="preserve"> </w:t>
      </w:r>
      <w:r>
        <w:rPr>
          <w:rtl w:val="true"/>
        </w:rPr>
        <w:t xml:space="preserve">/ </w:t>
      </w:r>
      <w:r>
        <w:rPr/>
        <w:t>۲</w:t>
      </w:r>
      <w:r>
        <w:rPr>
          <w:rtl w:val="true"/>
        </w:rPr>
        <w:t xml:space="preserve"> سختى هاى سفر شام</w:t>
      </w:r>
      <w:bookmarkEnd w:id="1828"/>
    </w:p>
    <w:p>
      <w:pPr>
        <w:pStyle w:val="Heading6"/>
        <w:numPr>
          <w:ilvl w:val="5"/>
          <w:numId w:val="1"/>
        </w:numPr>
        <w:rPr/>
      </w:pPr>
      <w:bookmarkStart w:id="1829" w:name="__RefHeading___Toc426284_3804643083"/>
      <w:bookmarkStart w:id="1830" w:name="_Toc694"/>
      <w:bookmarkEnd w:id="1829"/>
      <w:r>
        <w:rPr/>
        <w:t>۷</w:t>
      </w:r>
      <w:r>
        <w:rPr>
          <w:rtl w:val="true"/>
        </w:rPr>
        <w:t xml:space="preserve"> </w:t>
      </w:r>
      <w:r>
        <w:rPr>
          <w:rtl w:val="true"/>
        </w:rPr>
        <w:t xml:space="preserve">/ </w:t>
      </w:r>
      <w:r>
        <w:rPr/>
        <w:t>۳</w:t>
      </w:r>
      <w:r>
        <w:rPr>
          <w:rtl w:val="true"/>
        </w:rPr>
        <w:t xml:space="preserve"> ورود خاندان پيامبر صلى الله عليه و آله ، به دمشق</w:t>
      </w:r>
      <w:bookmarkEnd w:id="183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سختى هاى سفر شامالإقبالـ به نقل از كتاب المصابيح ، به سندش از امام صادق عليه السلام ، از پدرش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باره بردن او به سوى يزيد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بر شترى لَنگ و بدون جهاز ، سوار كردند و سر حسين عليه السلام بر بالاى عَلَمى بود و زنانمان ، پشت سرِ من بر اَسترانى بدون پالان ، سوار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ما را مى بردند ، از پشت سر و گرداگردمان ، با نيزه ، ما را احاطه كرده بودند و آزار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اشكى از ديده يكى از ما فرو مى چكيد ، با نيزه به سرش مى كوبيدند ، تا آن كه وارد شام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جارچى جار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اسيران اهل بيتِ ملعون اند</w:t>
      </w:r>
      <w:r>
        <w:rPr>
          <w:rFonts w:eastAsia="IRNazanin" w:cs="IRNazanin"/>
          <w:color w:val="111111"/>
          <w:sz w:val="28"/>
          <w:szCs w:val="28"/>
          <w:rtl w:val="true"/>
          <w:lang w:bidi="fa-IR"/>
        </w:rPr>
        <w:t xml:space="preserve">» .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المزار الكبير 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سرت را بر نيزه كردند و خانواده ات را مانند بندگان ، اسير نمودند و با زنجير آهنين ، به بند كشيدند و بر روى مَركب هاى بدون جهاز ، سوار نمودند و باد داغ نيم روزى ، صورت هاشان را مى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دشت ها و صحراها مى راندند و دستانشان را به گردن هايشان بسته بودند و آنها را در بازارها مى چرخاندند </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ورود خاندان پيامبر صلّي الله عليه و آله ، به دمشقبستان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زمانى كه كشته شد ، آب خواست ، ولى به او ندادند و با زبان</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تشنه ، كشته شد و نزد خدا رفت و خداوند ، او را از نوشيدنى بهشتى ، سيراب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آن چنان ، سر بُريدند و خانواده اش را به اسارت بردند و در حالى سرهايشان باز بود ، با مَركب هاى بدون جهاز و پالان ، حركتشان دادند ، تا وارد دمشق شدند ، در حالى كه سرِ حسين عليه السلام ، در ميانشان بر بالاى نيزه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آنان با ديدن سر مى گريست ، نگهبانان ، او را با تازيانه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ذمّه ، در بازار دمشق براى تماشاى آنان ، صف كشيده بودند و به صورتشان ، آب دهان مى انداختند تا اين كه بر درِ كاخ يزيد ، متوقّف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دستور داد تا سر حسين عليه السلام را بر در بياويزند ، در حالى كه خانواده امام عليه السلام در اطرافش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نگهبانانى را بر آن گماشت و دستور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آنان گريست ، او را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همچنان ماندند ، در حالى كه سر حسين عليه السلام در ميان آنها به مدّت هفت ساعت ، در روز آويزان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 سرش را بلند كرد و سرِ حسين عليه السلام را ديد و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پيامبر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 حبيب تو حسين است كه آويزان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نگهبانان ، دستش را بالا برد و به صورت اُمّ كلثوم زد كه به تمامى صورت او آسيب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 ، دست نگهبان ، از كار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1" w:name="pg2169_21008"/>
    </w:p>
    <w:p>
      <w:pPr>
        <w:pStyle w:val="Heading6"/>
        <w:numPr>
          <w:ilvl w:val="5"/>
          <w:numId w:val="1"/>
        </w:numPr>
        <w:rPr/>
      </w:pPr>
      <w:bookmarkStart w:id="1832" w:name="__RefHeading___Toc426286_3804643083"/>
      <w:bookmarkStart w:id="1833" w:name="_Toc695"/>
      <w:bookmarkEnd w:id="1831"/>
      <w:bookmarkEnd w:id="1832"/>
      <w:r>
        <w:rPr/>
        <w:t>۷</w:t>
      </w:r>
      <w:r>
        <w:rPr>
          <w:rtl w:val="true"/>
        </w:rPr>
        <w:t xml:space="preserve"> </w:t>
      </w:r>
      <w:r>
        <w:rPr>
          <w:rtl w:val="true"/>
        </w:rPr>
        <w:t xml:space="preserve">/ </w:t>
      </w:r>
      <w:r>
        <w:rPr/>
        <w:t>۴</w:t>
      </w:r>
      <w:r>
        <w:rPr>
          <w:rtl w:val="true"/>
        </w:rPr>
        <w:t xml:space="preserve"> گفتگوى امام زين العابدين عليه السلام و پيرمرد شامى</w:t>
      </w:r>
      <w:bookmarkEnd w:id="1833"/>
    </w:p>
    <w:p>
      <w:pPr>
        <w:pStyle w:val="BookText"/>
        <w:rPr/>
      </w:pPr>
      <w:r>
        <w:rPr>
          <w:rFonts w:ascii="IRNazanin" w:hAnsi="IRNazanin" w:eastAsia="IRNazanin"/>
          <w:color w:val="111111"/>
          <w:sz w:val="28"/>
          <w:sz w:val="28"/>
          <w:szCs w:val="28"/>
          <w:rtl w:val="true"/>
          <w:lang w:bidi="fa-IR"/>
        </w:rPr>
        <w:t>قرب الإسنادـ به نقل از عبد اللّه بن ميمون ، از امام صادق عليه السلام ، از پدرش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خاندان حسين عليه السلام را بر يزيد وارد كردند ، روز بود و صورت هاى آنان باز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جفاكار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اسيرانى نيكوتر از اينها نديده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دختر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اسيران خاندان محمّديم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گفتگوى امام زين العابدين عليه السلام و پيرمرد شامىالأمالى ، صدوقـ به نقل از دربان عبيد اللّه بن زياد ، در يادكردِ آوردن اسيران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راه پلّه مسجد ، آن جا كه اسيران را نگاه مى دارند ، نگاه داشتند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در آن روزگار ، جوانى تازه سال بود ، ميان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از شاميان ، نزد آنان آمد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شما را كشت و هلاكتان كرد و شاخ فتنه را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دشنامگويى به آنان ، چيزى فرو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سخنش به پايان رسيد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كتاب خداى عز و جل را خوانده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آيه را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اجرى از شما نمى طلبم ، جز دوستى با نزديكانم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ما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نزديكان را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ما هستيم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آيه را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اراده آن دارد كه آلودگى را تنها از شما اهل بيت بزُدايد و شما را پاك و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ما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شامى ، دستش را به سوى آسمان ، بالا برد و آن گاه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توبه مى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دشمن خاندان محمّد ، به سوى تو بيزارى مى جويم و نيز از قاتلان اهل بيتِ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را خوانده بودم ؛ امّا تا امروز ، به اين ، پى نبرده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4" w:name="pg2169_21012"/>
    </w:p>
    <w:p>
      <w:pPr>
        <w:pStyle w:val="Heading6"/>
        <w:numPr>
          <w:ilvl w:val="5"/>
          <w:numId w:val="1"/>
        </w:numPr>
        <w:rPr/>
      </w:pPr>
      <w:bookmarkStart w:id="1835" w:name="__RefHeading___Toc426288_3804643083"/>
      <w:bookmarkStart w:id="1836" w:name="_Toc696"/>
      <w:bookmarkEnd w:id="1834"/>
      <w:bookmarkEnd w:id="1835"/>
      <w:r>
        <w:rPr/>
        <w:t>۷</w:t>
      </w:r>
      <w:r>
        <w:rPr>
          <w:rtl w:val="true"/>
        </w:rPr>
        <w:t xml:space="preserve"> </w:t>
      </w:r>
      <w:r>
        <w:rPr>
          <w:rtl w:val="true"/>
        </w:rPr>
        <w:t xml:space="preserve">/ </w:t>
      </w:r>
      <w:r>
        <w:rPr/>
        <w:t>۵</w:t>
      </w:r>
      <w:r>
        <w:rPr>
          <w:rtl w:val="true"/>
        </w:rPr>
        <w:t xml:space="preserve"> تبريك پيروزى به يزيد</w:t>
      </w:r>
      <w:bookmarkEnd w:id="1836"/>
    </w:p>
    <w:p>
      <w:pPr>
        <w:pStyle w:val="Heading6"/>
        <w:numPr>
          <w:ilvl w:val="5"/>
          <w:numId w:val="1"/>
        </w:numPr>
        <w:rPr/>
      </w:pPr>
      <w:bookmarkStart w:id="1837" w:name="__RefHeading___Toc426290_3804643083"/>
      <w:bookmarkStart w:id="1838" w:name="_Toc697"/>
      <w:bookmarkEnd w:id="1837"/>
      <w:r>
        <w:rPr/>
        <w:t>۷</w:t>
      </w:r>
      <w:r>
        <w:rPr>
          <w:rtl w:val="true"/>
        </w:rPr>
        <w:t xml:space="preserve"> </w:t>
      </w:r>
      <w:r>
        <w:rPr>
          <w:rtl w:val="true"/>
        </w:rPr>
        <w:t xml:space="preserve">/ </w:t>
      </w:r>
      <w:r>
        <w:rPr/>
        <w:t>۶</w:t>
      </w:r>
      <w:r>
        <w:rPr>
          <w:rtl w:val="true"/>
        </w:rPr>
        <w:t xml:space="preserve"> خاندان پيامبر صلى الله عليه و آله در مجلس يزيد</w:t>
      </w:r>
      <w:bookmarkEnd w:id="183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تبريك پيروزى به يزيدتاريخ الطبرىـ به نقل از عمّار دُهنى ، از امام باقر عليه السلام ، در بيان روانه شدن اهل بيتِ امام حسين عليه السلام به شام به وسيله عبيد اللّه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سوار و به سوى يزيد ،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او وارد شدند ، يزيد ، همه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شام حضور داشتند ، گِرد آورد و آن گاه ، اسيران را وارد كردند و حاضران ، پيروزى يزيد را به او تبريك گفتند </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مثير الأحزانـ به نقل از عُذَرى بن ربيعة بن عمرو جُرَشى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يزيد بن معاويه بودم كه زَحْربن قيس مَذحِجى به سوى يزيد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پشتِ سر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پيروزى و يارى خدا ، بشارتت باد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اين ، پيكرهاى برهنه آنان و صورت هاى خاك آلودشان و لباس هاى خونينشان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 آنها را مى گُدازد و باد بر آنها مى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آنها ، عُقاب ها و لاشخورهاى بيابان هاى هموار و يك دست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كفن دارند و نه نازْبالشى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خاندان پيامبر صلّي الله عليه و آله در مجلس يزيدالملهوف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اثاث ، زنان و هر كه را از خاندان حسين عليه السلام مانده بود ، طنابْ پيچ آوردند و چون به همان حال ، پيشِ روى يزيد ايستادند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9" w:name="pg2169_21014"/>
    </w:p>
    <w:p>
      <w:pPr>
        <w:pStyle w:val="Heading6"/>
        <w:numPr>
          <w:ilvl w:val="5"/>
          <w:numId w:val="1"/>
        </w:numPr>
        <w:rPr/>
      </w:pPr>
      <w:bookmarkStart w:id="1840" w:name="__RefHeading___Toc426292_3804643083"/>
      <w:bookmarkStart w:id="1841" w:name="_Toc698"/>
      <w:bookmarkEnd w:id="1839"/>
      <w:bookmarkEnd w:id="1840"/>
      <w:r>
        <w:rPr/>
        <w:t>۷</w:t>
      </w:r>
      <w:r>
        <w:rPr>
          <w:rtl w:val="true"/>
        </w:rPr>
        <w:t xml:space="preserve"> </w:t>
      </w:r>
      <w:r>
        <w:rPr>
          <w:rtl w:val="true"/>
        </w:rPr>
        <w:t xml:space="preserve">/ </w:t>
      </w:r>
      <w:r>
        <w:rPr/>
        <w:t>۷</w:t>
      </w:r>
      <w:r>
        <w:rPr>
          <w:rtl w:val="true"/>
        </w:rPr>
        <w:t xml:space="preserve"> احتجاج ابو بَرزه با يزيد</w:t>
      </w:r>
      <w:bookmarkEnd w:id="1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ـ اى يزيد ـ به خدا سوگند مى دهم ، گمان مى برى اگر پيامبر خدا صلى الله عليه و آله ما را بر اين حال مى ديد ، چه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يزيد فرمان داد كه بندها را بگشايند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الأمالى ، صدوقـ به نقل از دربان عبيد اللّه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حسين عليه السلام را بر يزيد بن معاويه ، وارد كردند و زنان خاندان يزيد و دختران معاويه و خانواده اش صيحه زدند و فرياد كشيدند و نوحه سر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 حسين عليه السلام پيشِ روى يزيد ، نهاده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سنگ دل تر از يزيد و كافر و مشركى بدتر و جفاكارتر از او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در حالى كه به سر مى نگريست ، شروع به خواندن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پدرانم در بدر ، اكنون بودند و بى تابى خزرج را از زخم سلاح مى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داد سرِ حسين عليه السلام را بر درِ مسجد دمشق ، نصب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احتجاج ابو بَرزه با يزيدتاريخ الطبرىـ به نقل از قاسم بن بُخَيت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به مردم ، اجازه ورود داد و آنان ، وارد</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2" w:name="pg2169_21016"/>
    </w:p>
    <w:p>
      <w:pPr>
        <w:pStyle w:val="Heading6"/>
        <w:numPr>
          <w:ilvl w:val="5"/>
          <w:numId w:val="1"/>
        </w:numPr>
        <w:rPr/>
      </w:pPr>
      <w:bookmarkStart w:id="1843" w:name="__RefHeading___Toc426294_3804643083"/>
      <w:bookmarkStart w:id="1844" w:name="_Toc699"/>
      <w:bookmarkEnd w:id="1842"/>
      <w:bookmarkEnd w:id="1843"/>
      <w:r>
        <w:rPr/>
        <w:t>۷</w:t>
      </w:r>
      <w:r>
        <w:rPr>
          <w:rtl w:val="true"/>
        </w:rPr>
        <w:t xml:space="preserve"> </w:t>
      </w:r>
      <w:r>
        <w:rPr>
          <w:rtl w:val="true"/>
        </w:rPr>
        <w:t xml:space="preserve">/ </w:t>
      </w:r>
      <w:r>
        <w:rPr/>
        <w:t>۸</w:t>
      </w:r>
      <w:r>
        <w:rPr>
          <w:rtl w:val="true"/>
        </w:rPr>
        <w:t xml:space="preserve"> مشاجره زينب عليهاالسلام و يزيد</w:t>
      </w:r>
      <w:bookmarkEnd w:id="1844"/>
    </w:p>
    <w:p>
      <w:pPr>
        <w:pStyle w:val="BookText"/>
        <w:rPr/>
      </w:pP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 پيشِ روى يزيد بود و او با سرِ چوبِ دستى اش بر دندان هاى پيشينِ حسين عليه السلام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اين ، مانند همان اشعار حُصَين بن حُمام مُرّى هستيم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مردانى را مى شكافند كه دوستشان داريم ولى آنان ، نافرمان ترين و ستمكارترين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ياران پيامبر خدا صلى الله عليه و آله به نام ابو بَرزه اَسلَمى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چوب دستى بر دندان هاى حسين، مى زنى؟ هان كه چوب دستى ات بر جايى از دهان او فرود آمد كه بسى ديدم كه پيامبر خدا صلى الله عليه و آله آن را مى مكيد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ـ اى يزيد ـ ، تو روز قيامت مى آيى ، در حالى كه ابن زياد ، شفيع توست و اين مى آيد ، در حالى كه محمّد صلى الله عليه و آله شفيع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مشاجره زينب عليها السلام و يزيدالإرشادـ به نقل از فاطمه دختر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پيشِ روى يزيد نشستيم ، دلش به حال ما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سرخ رو از شاميان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من بودم كه دخترى زيبا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لرزيدم و گمان كردم كه اين ، برايشان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عمّه ام زينب عليهاالسلام را گرفتم و او مى دانست كه اين ، نمى شود </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عمّه ام به آن 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خطا كردى و پَستى نشان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 نه حقّ توست و نه حقّ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خطا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حقّ من است و اگر بخواهم چنين كنم ،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حق را براى تو ننهاده است ، مگر آن كه از دين ما خارج شوى و به دين ديگرى بگروى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از خشم ، عقل از سرش پريد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گونه سخن ، با من رويارو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آنانى كه از دينْ خارج شده اند ، پدر و برادرت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جدّ و پدرت ، اگر مسلمان باشيد ، به دين خدا و دين پدرم و دين برادرم ، هدايت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اميرى و به ستم ، ناسزا مى گويى و به قدرتت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گويى خجالت كشيد و ساكت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شامى ، دوباره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را به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تو مرگى دهد كه زندگى ات به پايان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5" w:name="pg2169_21019"/>
    </w:p>
    <w:p>
      <w:pPr>
        <w:pStyle w:val="Heading6"/>
        <w:numPr>
          <w:ilvl w:val="5"/>
          <w:numId w:val="1"/>
        </w:numPr>
        <w:rPr/>
      </w:pPr>
      <w:bookmarkStart w:id="1846" w:name="__RefHeading___Toc426296_3804643083"/>
      <w:bookmarkStart w:id="1847" w:name="_Toc700"/>
      <w:bookmarkEnd w:id="1845"/>
      <w:bookmarkEnd w:id="1846"/>
      <w:r>
        <w:rPr/>
        <w:t>۷</w:t>
      </w:r>
      <w:r>
        <w:rPr>
          <w:rtl w:val="true"/>
        </w:rPr>
        <w:t xml:space="preserve"> </w:t>
      </w:r>
      <w:r>
        <w:rPr>
          <w:rtl w:val="true"/>
        </w:rPr>
        <w:t xml:space="preserve">/ </w:t>
      </w:r>
      <w:r>
        <w:rPr/>
        <w:t>۹</w:t>
      </w:r>
      <w:r>
        <w:rPr>
          <w:rtl w:val="true"/>
        </w:rPr>
        <w:t xml:space="preserve"> گفتگوى تند امام زين العابدين عليه السلام و يزيد</w:t>
      </w:r>
      <w:bookmarkEnd w:id="184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گفتگوى تند امام زين العابدين عليه السلام و يزيدتفسير القمّىـ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بن على عليه السلام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دست بسته و در بند ، همراه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نزد يزيد ـ كه خدا ، لعنتش كند ـ آوردند ،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پدرت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لعنت كند هر كس را كه پدرم را كشت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 خشمگين شد و فرمان داد تا گردنش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بكُشى ، چه كسى دختران پيامبر خدا صلى الله عليه و آله را به خانه هايشان باز گردانَد ، كه مَحرمى غير از من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آنان را به خانه هايشان باز مى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سوهانى خواست و جلو آمد و با دست خود ، غُل و زنجير را از گردن امام عليه السلام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از اين كار ، چه قصدى دارم؟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كه غير از تو ، كسِ ديگرى بر من منّت نداشته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 همان چيزى است كه مى خواستم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مصيبتى كه به شما رسيد ، دستاورد</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است</w:t>
      </w:r>
      <w:r>
        <w:rPr>
          <w:rFonts w:eastAsia="IRNazanin" w:cs="IRNazanin"/>
          <w:color w:val="111111"/>
          <w:sz w:val="28"/>
          <w:szCs w:val="28"/>
          <w:rtl w:val="true"/>
          <w:lang w:bidi="fa-IR"/>
        </w:rPr>
        <w:t xml:space="preserve">»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حقّ ما نازل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ما ، تنها اين آيه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مصيبتى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نمى رسد ، جز آن كه پيش از آن كه ايجادش كنيم ،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خدا آسان است ، تا بر آنچه از دستتان رفت ، اندوهگين نشويد و بر آنچه به شما داد ، سرمستى نكنيد</w:t>
      </w:r>
      <w:r>
        <w:rPr>
          <w:rFonts w:eastAsia="IRNazanin" w:cs="IRNazanin"/>
          <w:color w:val="111111"/>
          <w:sz w:val="28"/>
          <w:szCs w:val="28"/>
          <w:rtl w:val="true"/>
          <w:lang w:bidi="fa-IR"/>
        </w:rPr>
        <w:t xml:space="preserve">»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كسانى هستيم كه بر آنچه از دست ما برود ، اندوهگين نمى شويم و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داده است ، 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فزون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پيش آمد تا جلوى يزيد بن معاويه ايستاد و شروع به خواندن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طمع نورزيد كه ما را خوار بداريد تا ما ، بزرگتان بداريم يا آزارمان دهيد تا ما از آزارتان ، دست نگاه داريم </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مى داند كه دوستتان نداريم و سرزنشتان نمى كنيم ، اگر دوستمان نداشته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 امّا پدرت و جدّت خواستند كه فرمان روا باشند و ستايش ، خدايى را كه آن دو را خوار كرد و خونشان را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معاويه و هند و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پدران و نياكان من ، پيش از آن كه ما متولّد شويم ، فرمان روا بوده اند و جدّم على بن ابى طالب عليه السلام ، در جنگ بدر و اُحُد و احزاب ، پرچم پيامبر خدا صلى الله عليه و آله را به دست داشت و پدرت و جدّت ، پرچم هاى كافران را به دست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على بن الحسين عليه السلام شروع به خواندن اين شعرها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گوييد اگر پيامبر صلى الله عليه و آله به شما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امّت آخرين ، چه كرديد با عترت و خاندانم ، پس از رفتن من ؟ برخى از آنان ، اسيرند و برخى هم خفته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خيرخواهى ام براى شما ، اين نبود كه با خويشاوندانم ، چنين بدرفتارى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 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دانستى چه كرده اى و چه كارى با پدر و با خاندان و برادر و عموهايم كرده اى ، به كوه ها مى گريختى و بر خاكستر مى آرميدى و از اين كه سر حسين ، پسر فاطمه و على را ـ او كه امانت پيامبر خدا صلى الله عليه و آله در ميان شما بود ـ بر دروازه شهر نصب كرده باشند ، فرياد و فغان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بشارتت باد به رسوايى و پشيمانى در فردا ، آن گاه كه بى ترديد ، مردم را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8" w:name="pg2169_21025"/>
    </w:p>
    <w:p>
      <w:pPr>
        <w:pStyle w:val="Heading6"/>
        <w:numPr>
          <w:ilvl w:val="5"/>
          <w:numId w:val="1"/>
        </w:numPr>
        <w:rPr/>
      </w:pPr>
      <w:bookmarkStart w:id="1849" w:name="__RefHeading___Toc426298_3804643083"/>
      <w:bookmarkStart w:id="1850" w:name="_Toc701"/>
      <w:bookmarkEnd w:id="1848"/>
      <w:bookmarkEnd w:id="1849"/>
      <w:r>
        <w:rPr/>
        <w:t>۷</w:t>
      </w:r>
      <w:r>
        <w:rPr>
          <w:rtl w:val="true"/>
        </w:rPr>
        <w:t xml:space="preserve"> </w:t>
      </w:r>
      <w:r>
        <w:rPr>
          <w:rtl w:val="true"/>
        </w:rPr>
        <w:t xml:space="preserve">/ </w:t>
      </w:r>
      <w:r>
        <w:rPr/>
        <w:t>۱۰</w:t>
      </w:r>
      <w:r>
        <w:rPr>
          <w:rtl w:val="true"/>
        </w:rPr>
        <w:t xml:space="preserve"> سخنرانى زينب عليهاالسلام در مجلس يزيد</w:t>
      </w:r>
      <w:bookmarkEnd w:id="185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سخنرانى زينب عليها السلام در مجلس يزيدالملهوف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دختر على عليه السلام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جهانيان است و خداوند بر محمّد و خاندانش همگى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راست مى گويد و اين گونه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فرجام بدكاران ، اين شد كه آيات خدا را انكار كردند و آنها را مسخره مى كردند</w:t>
      </w:r>
      <w:r>
        <w:rPr>
          <w:rFonts w:eastAsia="IRNazanin" w:cs="IRNazanin"/>
          <w:color w:val="111111"/>
          <w:sz w:val="28"/>
          <w:szCs w:val="28"/>
          <w:rtl w:val="true"/>
          <w:lang w:bidi="fa-IR"/>
        </w:rPr>
        <w:t xml:space="preserve">»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بردى كه بستن راه ها به روى ما و سخت گرفتن بر ما و كشاندنِ ما به مانند كنيزان به هر كجا ، نشانه خوارىِ ما نزد خدا و كرامت خدا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از بزرگىِ ارزش تو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گاه كه ديدى دنيا به كام توست و كارها</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خواست تو مى چرخد و امور ، مرتّب اند و فرمان راويى و حكومتى كه از آنِ ماست ، به تو رسيده است ، به دَماغت باد انداختى و از سرِ شادى و سَرمستى ، سر به اين سو و آن سو چرخاندى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بِايست و مهلت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خداى متعال را از ياد برده اى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كافران نپندارند كه مهلت ما به آنان ، برايشان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تنها براى آن ، مهلت مى دهيم كه بر گناهان خود بيفزايند و آنان ، عذابى خوار كننده دارند</w:t>
      </w:r>
      <w:r>
        <w:rPr>
          <w:rFonts w:eastAsia="IRNazanin" w:cs="IRNazanin"/>
          <w:color w:val="111111"/>
          <w:sz w:val="28"/>
          <w:szCs w:val="28"/>
          <w:rtl w:val="true"/>
          <w:lang w:bidi="fa-IR"/>
        </w:rPr>
        <w:t xml:space="preserve">»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 عدالت است كه كنيزان و زنانت را در پرده مى دارى و دختران پيامبر خدا عليه السلام را به اسارت مى كشى و پرده شان را مى درى و سيمايشان را آشكار مى كنى و دشمنان ، آنان را از اين شهر به آن شهر مى برند و اهل هر منزل و آبادى ، به تماشاى آنان مى آيند و دور و نزديك و شريف و پست ، صورت هاى آنان را مى بينند ، در حالى كه نه سرپرستى از مردانشان ، با آنان است و نه حمايتگرى از حاميان آنها؟ و چگونه مواظبت كسى اميد برده شود كه دهانش جگر پاكان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 گاز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انداخت و گوشتش از خون شهيدان ، روييده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كسى سايه خود را بر ما اهل بيت اندازد ، درحالى كه با نفرت و دشمنى و حقد و كينه به ما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بى آن كه احساس گناه كنى و يا اين سخن را بزرگ بشمارى ،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مى كردند و فرياد شادى بر مى كشيدند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سربلند و برقرار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 دندان هاى پيشِ ابا عبد اللّه ، سَرور جوانان بهشت ، خم مى شوى و با سرِ چوب دستى ات بر آنها مى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اين را نگويى ، در حالى كه با ريختن خون فرزندان محمّد صلى الله عليه و آله و ستارگان</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از خاندان عبد المطّلب ، زخم را شكافتى و آن را از بيخ و بُن در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پدرانت را ندا مى دهى و مى پندارى كه آنان را صدا مى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تو هم به جايگاه آنان در خواهى آمد و آن گاه ، دوست خواهى داشت كه اِفليج و گُنگ بودى تا آنچه را گفته اى ، نمى گفتى و آنچه را كرده اى ، نمى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 را بستان و از آن كه بر ما ستم كرد ، انتقام بگير و خشمت را بر كسى كه خون هاى ما را ريخت و حاميان ما را كشت ، فرود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جز پوست خود را نبريدى و جز گوشت خود را نشكافتى و بر پيامبر خدا صلى الله عليه و آله با بر دوش كشيدن خون هايى كه از فرزندانش ريخته اى و حرمتى كه از خاندان و خويشانش هتك كرده اى ، وارد مى شوى ، در آن جا كه خدا ، پراكندگى شان را گِرد مى آورد و پريشانى شان را سامان مى دهد و حقّشان را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مپنداريد كسانى كه در راه خدا كشته شده اند ، مُرده هستند ؛ بلكه زنده اند و نزد خدايشان روزى مى خورند</w:t>
      </w:r>
      <w:r>
        <w:rPr>
          <w:rFonts w:eastAsia="IRNazanin" w:cs="IRNazanin"/>
          <w:color w:val="111111"/>
          <w:sz w:val="28"/>
          <w:szCs w:val="28"/>
          <w:rtl w:val="true"/>
          <w:lang w:bidi="fa-IR"/>
        </w:rPr>
        <w:t xml:space="preserve">»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داورى خدا ، طرفِ دعوا بودن محمّد صلى الله عليه و آله و پشتيبانى جبرئيل ، بس است و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 آراست و تو را بر گردن مسلمانان سوار كرد ، به زودى خواهد دانست كه ستمكاران ، چه بد جاى گزينى بر گرفته اند و كدام يك از شما جايگاهى بدتر و سپاهى ناتوان 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پيشامدها مرا به سخن گفتن با تو وا داشته است ، امّا من منزلتت را كوچك مى بينم و سرزنش كردن تو را كسرِ شأن خود مى دانم ؛ امّا چشم ها اشكبارند و سينه ها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و بس شگفت كه نجيب زادگان حزب خدا ، به دست آزادشدگانِ حزب شيطان ، كشته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 ها ، خون ما مى چكد و دهانشان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ما آب افتاده است ، و آن پيكرهاى پاك و پاكيزه را گرگ ها دهان مى زنند و</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بقيّه اش را كفتارهاى ماده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غنيمت بگيرى ، به زودى خسارت مى بينى ، آن هنگام كه چيزى جز دستاوردهاى پيش فرستِ خود ، چيزى نمى 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خدايت ، بر بندگان ، ستمكار نيست</w:t>
      </w:r>
      <w:r>
        <w:rPr>
          <w:rFonts w:eastAsia="IRNazanin" w:cs="IRNazanin"/>
          <w:color w:val="111111"/>
          <w:sz w:val="28"/>
          <w:szCs w:val="28"/>
          <w:rtl w:val="true"/>
          <w:lang w:bidi="fa-IR"/>
        </w:rPr>
        <w:t xml:space="preserve">» </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به خداست و تكيه بر هموست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حيله ات را به كار ببند ، تلاشت را بكن و همه توانت را به كار گير ؛ امّا به خدا سوگند ، نخواهى توانست ياد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كنى و وحىِ ما را بميرانى ، و مهلت ما را در نمى يابى و ننگت شُسته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انديشه ات جز دروغ و سستى ، و روزگارت جز روزهايى شمردنى و جمعت جز پريشانى است ، آن روز كه منادى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ستمكاران باد</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آغازِ ما را سعادت و مغفرت ، و فرجامِ ما را شهادت و رحمت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خواهيم كه پاداش آنان را كامل كند و افزون هم بدهد و جانشين خوبى در نبودِ آنها براى ما باشد ، كه او بخشنده و مهربان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ما را بس است و او خوبْ وكيلى است</w:t>
      </w:r>
      <w:r>
        <w:rPr>
          <w:rFonts w:eastAsia="IRNazanin" w:cs="IRNazanin"/>
          <w:color w:val="111111"/>
          <w:sz w:val="28"/>
          <w:szCs w:val="28"/>
          <w:rtl w:val="true"/>
          <w:lang w:bidi="fa-IR"/>
        </w:rPr>
        <w:t xml:space="preserve">!»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51" w:name="pg2169_21035"/>
    </w:p>
    <w:p>
      <w:pPr>
        <w:pStyle w:val="Heading6"/>
        <w:numPr>
          <w:ilvl w:val="5"/>
          <w:numId w:val="1"/>
        </w:numPr>
        <w:rPr/>
      </w:pPr>
      <w:bookmarkStart w:id="1852" w:name="__RefHeading___Toc426300_3804643083"/>
      <w:bookmarkStart w:id="1853" w:name="_Toc702"/>
      <w:bookmarkEnd w:id="1851"/>
      <w:bookmarkEnd w:id="1852"/>
      <w:r>
        <w:rPr/>
        <w:t>۷</w:t>
      </w:r>
      <w:r>
        <w:rPr>
          <w:rtl w:val="true"/>
        </w:rPr>
        <w:t xml:space="preserve"> </w:t>
      </w:r>
      <w:r>
        <w:rPr>
          <w:rtl w:val="true"/>
        </w:rPr>
        <w:t xml:space="preserve">/ </w:t>
      </w:r>
      <w:r>
        <w:rPr/>
        <w:t>۱۱</w:t>
      </w:r>
      <w:r>
        <w:rPr>
          <w:rtl w:val="true"/>
        </w:rPr>
        <w:t xml:space="preserve"> احتجاج امام زين العابدين عليه السلام با سخنران يزيد</w:t>
      </w:r>
      <w:bookmarkEnd w:id="1853"/>
    </w:p>
    <w:p>
      <w:pPr>
        <w:pStyle w:val="Heading6"/>
        <w:numPr>
          <w:ilvl w:val="5"/>
          <w:numId w:val="1"/>
        </w:numPr>
        <w:rPr/>
      </w:pPr>
      <w:bookmarkStart w:id="1854" w:name="__RefHeading___Toc426302_3804643083"/>
      <w:bookmarkStart w:id="1855" w:name="_Toc703"/>
      <w:bookmarkEnd w:id="1854"/>
      <w:r>
        <w:rPr/>
        <w:t>۷</w:t>
      </w:r>
      <w:r>
        <w:rPr>
          <w:rtl w:val="true"/>
        </w:rPr>
        <w:t xml:space="preserve"> </w:t>
      </w:r>
      <w:r>
        <w:rPr>
          <w:rtl w:val="true"/>
        </w:rPr>
        <w:t xml:space="preserve">/ </w:t>
      </w:r>
      <w:r>
        <w:rPr/>
        <w:t>۱۲</w:t>
      </w:r>
      <w:r>
        <w:rPr>
          <w:rtl w:val="true"/>
        </w:rPr>
        <w:t xml:space="preserve"> سخنرانى امام زين العابدين عليه السلام در مسجد دمشق</w:t>
      </w:r>
      <w:bookmarkEnd w:id="185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احتجاج امام زين العابدين عليه السلام با سخنران يزيدالملهوف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ـ كه خدا لعنتش كند ـ ، سخنرانى را خواست و به او فرمان داد بر منبر برود و حسين و پدرش ـ كه درودهاى خدا بر آن دو باد ـ را نكوهش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بالا رفت و در نكوهش امير مؤمنان على بن ابى طالب عليه السلام و حسينِ شهيد ، و ستايش معاويه و يزيد ، سنگ تمام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بر او بانگ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 اى سخنران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آفريده را به خشم آفريدگار خريدى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جايگاهت را در دوزخ ، آماده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سخنرانى امام زين العابدين عليه السلام در مسجد دمشقمقتل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يزيد ، فرمان داد منبر و سخنران ، حاضر كنند تا از حسين و پدرش على ، به بدى 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 از منبر بالا رفت و پس از حمد و ثناى خداوند ، نكوهش و ناسزاى فراوانى نثار على عليه السلام و حسين عليه السلام كرد و در ستايش معاويه و يزيد ، زياده 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بر او بانگ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 اى سخنران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آفريده را با خشم آفريدگار خريدى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جايگاهت را از آتش</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از اين چوب ها ، بالا بروم و سخنانى بگويم كه رضايت خدا را فراهم آورد و براى اهل مجلس ، اجر و ثوابْ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يزيد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بده تا بالا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او چيزى بشنويم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اى ببريم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از منبر بالا برود ، جز با رسوا كردن من و خاندان ابو سفيان ، پايين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اندازه ها نيست و نمى تواند چنين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خاندانى است كه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خورانده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به يزيد گفتند تا اجازه بالا رفتن را به ايشان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از منبر بالا رفت و پس از حمد و ثناى خداوند ، خطبه اى خواند كه چشم ها را گريانْد و دل ها را بيمناك كرد و از جمله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شش چيز ، داده شده و با هفت چيز ، برتر گشته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بردبارى و بزرگوارى و شيوايى گفتار و شجاعت و محبّت در دل هاى مؤمنان ، به ما داده شده است و با هفت چيز ، برترى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برگزيده ، محمّد صلى الله عليه و آله ، از 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 از 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طيّار ،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جهان ، فاطمه بتول ،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سِبط اين امّت و دو سَرور جوانان بهشت ، از 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مى شناسد ، كه مى شناسد و هر كس مرا نمى شناسد ، او را از حَسَب و نَسَبم باخبر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مكّه و مِنا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فرزند زمزم و صفا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زكات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گوشه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بينوايان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بهترين عباپوش و رَدااندازم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بهترين كفش پوش و پابرهنه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بهترين طواف و سعى كننده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بهترين حج گزار و لبّيك گويم </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 پسر كسى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بُراق </w:t>
      </w:r>
      <w:r>
        <w:rPr>
          <w:rStyle w:val="FootnoteAnchor"/>
          <w:rtl w:val="true"/>
        </w:rPr>
        <w:footnoteReference w:id="796"/>
      </w:r>
      <w:r>
        <w:rPr>
          <w:rFonts w:ascii="IRNazanin" w:hAnsi="IRNazanin" w:eastAsia="IRNazanin"/>
          <w:color w:val="111111"/>
          <w:sz w:val="28"/>
          <w:sz w:val="28"/>
          <w:szCs w:val="28"/>
          <w:rtl w:val="true"/>
          <w:lang w:bidi="fa-IR"/>
        </w:rPr>
        <w:t xml:space="preserve">به آسمانْ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او را شبانه از مسجد الحرام تا مسجد الأقصى سير دادند ـ و پاك است آن كه سير داد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جبرئيل ، او را تا سِدرةُ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درخت سِدر ، در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به پروردگارش نزديك و نزديك تر شد ، تا آن جا كه به اندازه فاصله دو سرِ كمان يا كمتر ، نزديك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با فرشتگان آسمان ،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خداوندِ جليل ، وحى را بر او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محمّد مصطفايم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على مرتضايم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بر بينىِ مردم زد تا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پيشِ روى پيامبر خدا ، با دو شمشير و دو نيزه جنگيد ، دو هجرت كرد و دو بيعت نمود ، به دو قبله نماز گزارد و در بدر و حُنَين جنگيد و به اندازه پلك زدنى هم به خدا كافر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صالحِ مؤمنان ، وارث پيامبرانِ ، در هم كوبنده ملحدان ، آقاى مسلمانان ، نور مجاهدان ، زيور عابدان ، تاج سرِ گريه كنندگان ، شكيباترينِ شكيبايان و برترين قيام كننده آل ياسين و فرستاده پروردگار جهانيانم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با جبرئيل ، تأييد و با ميكائيل ، يارى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حمايتگر از حرم مسلمانان هستم ؛ همان قاتل پيمان 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بيرون رفتگان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جهاد كننده با دشمنان ناصبى اش ، و باافتخارترين فرد در ميان همه افراد قريش ، و نخستين مؤمنى كه دعوت خداوند به ايمان را پاسخ داد و پذيرفت ، و پيشتاز سابقه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هم كوبنده متجاوزان ، و هلاك كننده مشركان ، و تيرى از تيرهاى خدا بر منافقان ، و زبان حكمت عابدان ، و ياور دين خدا ، و متولّى كار خدا ، و بوستان حكمت خدا ، و نهانگاه علم خدا ، و بزرگوار و بخشنده ، و مِهتر و پاك از سرزمين اَبطَح و راضى و پسنديده شده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جسور و دلير ، شكيبا و روزه دار ، مهذّب و بر پا دارنده ، شجاع و نيكوكار ، شكننده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پراكنده كننده دسته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حمله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دلى محكم تر از همه،تيزتك تر ، و زبان آورتر ، و از همه مصمّم تر ، و از همه سركش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شيرى دلاور و بارانى انبوه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 هنگامى كه نيزه ها جلو مى آمدند و عنان اسب ها نزديك مى شدند ، آنها را مانند سنگ آسياب ، خُرد مى كرد و به سان باد كه ساقه خشكيده را مى پراكَنَد ، آنها را مى پراكَنْد ، شير حجاز و صاحب اعجاز ، قهرمان عراق و امام به تصريح و استحقاق ، مكّى مدنى ، ابطحى تَهامى ، خَيفى عَقَبى ، </w:t>
      </w:r>
      <w:r>
        <w:rPr>
          <w:rStyle w:val="FootnoteAnchor"/>
          <w:rtl w:val="true"/>
        </w:rPr>
        <w:footnoteReference w:id="797"/>
      </w:r>
      <w:r>
        <w:rPr>
          <w:rFonts w:ascii="Amiri" w:hAnsi="Amiri" w:eastAsia="Amiri" w:cs="Amiri"/>
          <w:color w:val="111111"/>
          <w:sz w:val="28"/>
          <w:sz w:val="28"/>
          <w:szCs w:val="28"/>
          <w:rtl w:val="true"/>
          <w:lang w:bidi="ar-SA"/>
        </w:rPr>
        <w:t xml:space="preserve">بدرى اُحُدى ، شجرى </w:t>
      </w:r>
      <w:r>
        <w:rPr>
          <w:rStyle w:val="FootnoteAnchor"/>
          <w:rtl w:val="true"/>
        </w:rPr>
        <w:footnoteReference w:id="798"/>
      </w:r>
      <w:r>
        <w:rPr>
          <w:rFonts w:ascii="IRNazanin" w:hAnsi="IRNazanin" w:eastAsia="IRNazanin"/>
          <w:color w:val="111111"/>
          <w:sz w:val="28"/>
          <w:sz w:val="28"/>
          <w:szCs w:val="28"/>
          <w:rtl w:val="true"/>
          <w:lang w:bidi="fa-IR"/>
        </w:rPr>
        <w:t xml:space="preserve">مهاجر ، سَرور عرب ، شير نبرد ، وارث هر دو مَشعَر ، پدر دو سِبط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 آشكاركننده شگفتى ها ، پراكنده كننده گروه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شهابْ سنگ بُرّان ، نور جانشين ، شير چيره خدا ، مطلوب هر جوينده و پيروز بر هر پيروزمند ، و اوست جدّم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فاطمه زهرايم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سَرور زنانم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بتول پاكم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پسر پاره تن پيامبرم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پيوسته مى فرمود من چه كسى هستم و چه كسى هستم تا صداى مردم به گريه و ناله بلند شد و يزيد ترسيد كه فتنه به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مؤذّنْ دستور داد كه اذان بگويد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على بن الحسين عليه السلام را قطع كرد و ايشان ، ساكت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مؤذّن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بزرگى را بزرگ شمردى كه با ديگران ، سنجيده نمى شود و با حواس ، دريافت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 از خداوند ، بزرگ تر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مؤذّن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 و پوست و گوشت و خون و استخوان و مغز استخوانم ، به آن ، گواهى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مؤذّن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از</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بالاى منبر به سوى يزيد ،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 جدّ من است يا تو؟ اگر ادّعا كنى كه جدّ توست ، دروغ گفته اى ، و اگر بگويى جدّ من است ، پس چرا خاندانش را كُشتى؟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 اذان و اقامه را به پايان برد و يزيد ، جلو رفت و نماز ظهر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6" w:name="pg2169_21044"/>
    </w:p>
    <w:p>
      <w:pPr>
        <w:pStyle w:val="Heading6"/>
        <w:numPr>
          <w:ilvl w:val="5"/>
          <w:numId w:val="1"/>
        </w:numPr>
        <w:rPr/>
      </w:pPr>
      <w:bookmarkStart w:id="1857" w:name="__RefHeading___Toc426304_3804643083"/>
      <w:bookmarkStart w:id="1858" w:name="_Toc704"/>
      <w:bookmarkEnd w:id="1856"/>
      <w:bookmarkEnd w:id="1857"/>
      <w:r>
        <w:rPr/>
        <w:t>۷</w:t>
      </w:r>
      <w:r>
        <w:rPr>
          <w:rtl w:val="true"/>
        </w:rPr>
        <w:t xml:space="preserve"> </w:t>
      </w:r>
      <w:r>
        <w:rPr>
          <w:rtl w:val="true"/>
        </w:rPr>
        <w:t xml:space="preserve">/ </w:t>
      </w:r>
      <w:r>
        <w:rPr/>
        <w:t>۱۳</w:t>
      </w:r>
      <w:r>
        <w:rPr>
          <w:rtl w:val="true"/>
        </w:rPr>
        <w:t xml:space="preserve"> خاندان پيامبر صلى الله عليه و آله در زندان يزيد</w:t>
      </w:r>
      <w:bookmarkEnd w:id="185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خاندان پيامبر صلّي الله عليه و آله در زندان يزيدمثير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 در مدّت اقامتشان در دمشق ، با اندوه و ناله بر حسين عليه السلام نوحه مى خواندند و با آوا و صداى بلند ، بر او مى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اسيران ، بس سنگين</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9" w:name="pg2169_21046"/>
    </w:p>
    <w:p>
      <w:pPr>
        <w:pStyle w:val="Heading6"/>
        <w:numPr>
          <w:ilvl w:val="5"/>
          <w:numId w:val="1"/>
        </w:numPr>
        <w:rPr/>
      </w:pPr>
      <w:bookmarkStart w:id="1860" w:name="__RefHeading___Toc426306_3804643083"/>
      <w:bookmarkStart w:id="1861" w:name="_Toc705"/>
      <w:bookmarkEnd w:id="1859"/>
      <w:bookmarkEnd w:id="1860"/>
      <w:r>
        <w:rPr/>
        <w:t>۷</w:t>
      </w:r>
      <w:r>
        <w:rPr>
          <w:rtl w:val="true"/>
        </w:rPr>
        <w:t xml:space="preserve"> </w:t>
      </w:r>
      <w:r>
        <w:rPr>
          <w:rtl w:val="true"/>
        </w:rPr>
        <w:t xml:space="preserve">/ </w:t>
      </w:r>
      <w:r>
        <w:rPr/>
        <w:t>۱۴</w:t>
      </w:r>
      <w:r>
        <w:rPr>
          <w:rtl w:val="true"/>
        </w:rPr>
        <w:t xml:space="preserve"> رؤياى سَكينه عليهاالسلام</w:t>
      </w:r>
      <w:bookmarkEnd w:id="1861"/>
    </w:p>
    <w:p>
      <w:pPr>
        <w:pStyle w:val="BookText"/>
        <w:rPr/>
      </w:pPr>
      <w:r>
        <w:rPr>
          <w:rFonts w:ascii="IRNazanin" w:hAnsi="IRNazanin" w:eastAsia="IRNazanin"/>
          <w:color w:val="111111"/>
          <w:sz w:val="28"/>
          <w:sz w:val="28"/>
          <w:szCs w:val="28"/>
          <w:rtl w:val="true"/>
          <w:lang w:bidi="fa-IR"/>
        </w:rPr>
        <w:t xml:space="preserve">شد و اندوه زخمِ فرزندْ از دست دادگان ،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خانه هايى جاى دادند كه نه از گرما و نه از سرما ، نگاهشان نمى داشت ، تا آن جا كه بدن هايشان پوست انداخت و پوستشان چرك كرد ؛ آنانى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پسِ پرده و زيرِ سايه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 از كف رفت و بى تابى ، خيمه زد و اندوه ، همدمشان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رؤياى سَكينه عليها السلامالملهوفـ به نقل از سَكينه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اقامتمان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عالم رؤيا ديدم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زنى سوار بر هودج است و دستش را بر سرش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جويا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 مادر پدرت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سوى او مى روم و آنچه را كه با ما كرده اند ، به او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 به سوى او دويدم تا به او رسيدم و پيشِ رويش ايستادم و مى گريستم و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حقّ ما را انكار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جمع ما را پراكنده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حريم ما را ناديده گرفتند و حلال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پدرمان حسين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كن ، اى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پاره كردى و جگرم را سوزاندى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پيراهن پدرت حسين است كه آن را از خود ، دور نمى كنم تا با آن ، خدا را ديدار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2" w:name="pg2169_21048"/>
    </w:p>
    <w:p>
      <w:pPr>
        <w:pStyle w:val="Heading6"/>
        <w:numPr>
          <w:ilvl w:val="5"/>
          <w:numId w:val="1"/>
        </w:numPr>
        <w:rPr/>
      </w:pPr>
      <w:bookmarkStart w:id="1863" w:name="__RefHeading___Toc426308_3804643083"/>
      <w:bookmarkStart w:id="1864" w:name="_Toc706"/>
      <w:bookmarkEnd w:id="1862"/>
      <w:bookmarkEnd w:id="1863"/>
      <w:r>
        <w:rPr>
          <w:rtl w:val="true"/>
        </w:rPr>
        <w:t xml:space="preserve">فصل هشتم </w:t>
      </w:r>
      <w:r>
        <w:rPr>
          <w:rtl w:val="true"/>
        </w:rPr>
        <w:t xml:space="preserve">: </w:t>
      </w:r>
      <w:r>
        <w:rPr>
          <w:rtl w:val="true"/>
        </w:rPr>
        <w:t>از شام تا مدينه</w:t>
      </w:r>
      <w:bookmarkEnd w:id="1864"/>
    </w:p>
    <w:p>
      <w:pPr>
        <w:pStyle w:val="Heading6"/>
        <w:numPr>
          <w:ilvl w:val="5"/>
          <w:numId w:val="1"/>
        </w:numPr>
        <w:rPr/>
      </w:pPr>
      <w:bookmarkStart w:id="1865" w:name="__RefHeading___Toc426310_3804643083"/>
      <w:bookmarkStart w:id="1866" w:name="_Toc707"/>
      <w:bookmarkEnd w:id="1865"/>
      <w:r>
        <w:rPr/>
        <w:t>۸</w:t>
      </w:r>
      <w:r>
        <w:rPr>
          <w:rtl w:val="true"/>
        </w:rPr>
        <w:t xml:space="preserve"> </w:t>
      </w:r>
      <w:r>
        <w:rPr>
          <w:rtl w:val="true"/>
        </w:rPr>
        <w:t xml:space="preserve">/ </w:t>
      </w:r>
      <w:r>
        <w:rPr/>
        <w:t>۱</w:t>
      </w:r>
      <w:r>
        <w:rPr>
          <w:rtl w:val="true"/>
        </w:rPr>
        <w:t xml:space="preserve"> روى گرداندن مردم از يزيد</w:t>
      </w:r>
      <w:bookmarkEnd w:id="1866"/>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تا مدينه</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روى گرداندن مردم از يزيدتذكرة الخواصّـ به نقل از ابن ابى الدنيا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يزيد با چوب دستى بر دندان هاى پيشينِ حسين عليه السلام زد و اين شعر حُصَين بن حُمام مُرّى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 ورزيديم و شكيبايى ، خوى ماست و شمشيرهايمان ، سر و مچ دست را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كسانى را مى شكافيم كه محبوب ما هستند ؛ ولى آنان ، نافرمان ترين و ستمكارترين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كس ميان مردم نمانْد ، جز آن كه يزيد را دشنام داد و سرزنش كرد و رهايش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7" w:name="pg2169_21050"/>
    </w:p>
    <w:p>
      <w:pPr>
        <w:pStyle w:val="Heading6"/>
        <w:numPr>
          <w:ilvl w:val="5"/>
          <w:numId w:val="1"/>
        </w:numPr>
        <w:rPr/>
      </w:pPr>
      <w:bookmarkStart w:id="1868" w:name="__RefHeading___Toc426312_3804643083"/>
      <w:bookmarkStart w:id="1869" w:name="_Toc708"/>
      <w:bookmarkEnd w:id="1867"/>
      <w:bookmarkEnd w:id="1868"/>
      <w:r>
        <w:rPr/>
        <w:t>۸</w:t>
      </w:r>
      <w:r>
        <w:rPr>
          <w:rtl w:val="true"/>
        </w:rPr>
        <w:t xml:space="preserve"> </w:t>
      </w:r>
      <w:r>
        <w:rPr>
          <w:rtl w:val="true"/>
        </w:rPr>
        <w:t xml:space="preserve">/ </w:t>
      </w:r>
      <w:r>
        <w:rPr/>
        <w:t>۲</w:t>
      </w:r>
      <w:r>
        <w:rPr>
          <w:rtl w:val="true"/>
        </w:rPr>
        <w:t xml:space="preserve"> پشيمانى يزيد</w:t>
      </w:r>
      <w:bookmarkEnd w:id="1869"/>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پشيمانى يزيدتاريخ الطبرىـ به نقل از يونس بن حبيب جَرمى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عبيد اللّه بن زياد ، حسين بن على عليه السلام و پسران پدرش را كُشت ، سرهاى آنان را براى يزيد بن معاويه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در ابتدا از كشتن آنان شادمان شد و جايگاه و منزلت عبيد اللّه بن زياد در نزد او بالا رفت ؛ ولى طولى نكشيد كه بر كشتن حسين عليه السلام پشيمان شد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شد اگر به خاطر پاسداشت احترام پيامبر خدا صلى الله عليه و آله و رعايت حقّ او و خويشاوندى حسين با او ، آزار حسين را تحمّل مى كردم و او را با خود در خانه ام ، جاى مى دادم و حرف او را در آنچه مى خواست ، قبول مى كردم ، حتّى اگر اين كار ، ننگ و سستى اى براى من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ابن مرجانه را لعنت كند كه او ، حسين را بيرون راند و ناگزيرش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او را كُشت و با كُشتن او ، مرا منفور مسلمانان كرد و تخمِ دشمنى با من را در دل هاى آنان كاشت و نيك و بدِ مردم ، كشته شدنِ حسين را به امر من ، بزرگ مى شمُرَند و از من ، نفرت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ابن مَرجانه ،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لعنت كند و بر او خشم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0" w:name="pg2169_21052"/>
    </w:p>
    <w:p>
      <w:pPr>
        <w:pStyle w:val="Heading6"/>
        <w:numPr>
          <w:ilvl w:val="5"/>
          <w:numId w:val="1"/>
        </w:numPr>
        <w:rPr/>
      </w:pPr>
      <w:bookmarkStart w:id="1871" w:name="__RefHeading___Toc426314_3804643083"/>
      <w:bookmarkStart w:id="1872" w:name="_Toc709"/>
      <w:bookmarkEnd w:id="1870"/>
      <w:bookmarkEnd w:id="1871"/>
      <w:r>
        <w:rPr/>
        <w:t>۸</w:t>
      </w:r>
      <w:r>
        <w:rPr>
          <w:rtl w:val="true"/>
        </w:rPr>
        <w:t xml:space="preserve"> </w:t>
      </w:r>
      <w:r>
        <w:rPr>
          <w:rtl w:val="true"/>
        </w:rPr>
        <w:t xml:space="preserve">/ </w:t>
      </w:r>
      <w:r>
        <w:rPr/>
        <w:t>۳</w:t>
      </w:r>
      <w:r>
        <w:rPr>
          <w:rtl w:val="true"/>
        </w:rPr>
        <w:t xml:space="preserve"> دادن اجازه عزادارى براى شهيدان</w:t>
      </w:r>
      <w:bookmarkEnd w:id="1872"/>
    </w:p>
    <w:p>
      <w:pPr>
        <w:pStyle w:val="Heading6"/>
        <w:numPr>
          <w:ilvl w:val="5"/>
          <w:numId w:val="1"/>
        </w:numPr>
        <w:rPr/>
      </w:pPr>
      <w:bookmarkStart w:id="1873" w:name="__RefHeading___Toc426316_3804643083"/>
      <w:bookmarkStart w:id="1874" w:name="_Toc710"/>
      <w:bookmarkEnd w:id="1873"/>
      <w:r>
        <w:rPr/>
        <w:t>۸</w:t>
      </w:r>
      <w:r>
        <w:rPr>
          <w:rtl w:val="true"/>
        </w:rPr>
        <w:t xml:space="preserve"> </w:t>
      </w:r>
      <w:r>
        <w:rPr>
          <w:rtl w:val="true"/>
        </w:rPr>
        <w:t xml:space="preserve">/ </w:t>
      </w:r>
      <w:r>
        <w:rPr/>
        <w:t>۴</w:t>
      </w:r>
      <w:r>
        <w:rPr>
          <w:rtl w:val="true"/>
        </w:rPr>
        <w:t xml:space="preserve"> خواسته هاى امام زين العابدين عليه السلام از يزيد</w:t>
      </w:r>
      <w:bookmarkEnd w:id="1874"/>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دادن اجازه عزادارى براى شهيدانالطبقات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فرمان داد تا زنان اسير را بر زنان خود ، وارد كنند و به زنان خاندان ابو سفيان فرمان داد كه سه روز براى حسين عليه السلام عزادارى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زنى از آنان نمانْد ، مگر آن كه او را در حال گريه و فغان كردن مى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سه روز بر حسين عليه السلام ، نوحه سرايى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 دختر عبد اللّه بن عامر بن كُرَيز ـ كه آن زمان ، همسر يزيد بن معاويه بود ـ نيز بر حسين عليه السلام گريست و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سزامندِ اوست كه بر بزرگ قريش و سَرور آنان ، بلند بگِريد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خاندان پيامبر صلى الله عليه و آله را بيرون آوردند ، و به خانه يزيد بردند و زنى از خاندان يزيد نمانْد ، جز آن كه نزد آنان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مجلس عزا به پا داشتند </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خواسته هاى امام زين العابدين عليه السلام از يزيدالملهوف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خواسته اى را كه وعده برآورده كردنشان را به تو داده بودم ، بر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 آن كه صورت سَرور و مولايم</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عليه السلام را به من بنمايى تا از آن ، توشه بر گيرم و به آن بنگرم و با آن ، وداع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آن كه آنچه را از ما گرفته شده است ، به ما باز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آن كه اگر تصميم به كُشتن من گرفته اى ، كسى را با اين زنان ، همراه كن تا آنها را به حرم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صورت پدرت ، ديگر هيچ گاه آن را نخواهى ديد ؛ و امّا كُشتنت ، من ، از تو گذشتم ؛ و امّا زنان را كسى جز تو به مدينه باز نمى گردانَد و هر چه را هم از شما گرفته اند ، چندين برابر قيمتش را به شما باز مى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دارايىِ تو را نمى خواهيم و دارايى ات فراوان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ارزانى خودت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تنها آنچه را از ما گرفته شده ، خواستم ؛ زيرا در آن ، دوك پشم ريسىِ فاطمه ، دختر محمّد صلى الله عليه و آله و نيز مَقنعه و گردن بند و پيراهن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فرمان داد آنها را باز گردانند و دويست دينار هم بر آن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ميان فقيران و بينوايان ، قسمت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يزيد ، فرمان داد اسيران و دستگيرشدگان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را به وطنشان ، شهر پيامبر صلى الله عليه و آله ، باز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5" w:name="pg2169_21056"/>
    </w:p>
    <w:p>
      <w:pPr>
        <w:pStyle w:val="Heading6"/>
        <w:numPr>
          <w:ilvl w:val="5"/>
          <w:numId w:val="1"/>
        </w:numPr>
        <w:rPr/>
      </w:pPr>
      <w:bookmarkStart w:id="1876" w:name="__RefHeading___Toc426318_3804643083"/>
      <w:bookmarkStart w:id="1877" w:name="_Toc711"/>
      <w:bookmarkEnd w:id="1875"/>
      <w:bookmarkEnd w:id="1876"/>
      <w:r>
        <w:rPr/>
        <w:t>۸</w:t>
      </w:r>
      <w:r>
        <w:rPr>
          <w:rtl w:val="true"/>
        </w:rPr>
        <w:t xml:space="preserve"> </w:t>
      </w:r>
      <w:r>
        <w:rPr>
          <w:rtl w:val="true"/>
        </w:rPr>
        <w:t xml:space="preserve">/ </w:t>
      </w:r>
      <w:r>
        <w:rPr/>
        <w:t>۵</w:t>
      </w:r>
      <w:r>
        <w:rPr>
          <w:rtl w:val="true"/>
        </w:rPr>
        <w:t xml:space="preserve"> آزاد گذاشتن امام زين العابدين عليه السلام براى بازگشت به مدينه</w:t>
      </w:r>
      <w:bookmarkEnd w:id="1877"/>
    </w:p>
    <w:p>
      <w:pPr>
        <w:pStyle w:val="Heading6"/>
        <w:numPr>
          <w:ilvl w:val="5"/>
          <w:numId w:val="1"/>
        </w:numPr>
        <w:rPr/>
      </w:pPr>
      <w:bookmarkStart w:id="1878" w:name="__RefHeading___Toc426320_3804643083"/>
      <w:bookmarkStart w:id="1879" w:name="_Toc712"/>
      <w:bookmarkEnd w:id="1878"/>
      <w:r>
        <w:rPr/>
        <w:t>۸</w:t>
      </w:r>
      <w:r>
        <w:rPr>
          <w:rtl w:val="true"/>
        </w:rPr>
        <w:t xml:space="preserve"> </w:t>
      </w:r>
      <w:r>
        <w:rPr>
          <w:rtl w:val="true"/>
        </w:rPr>
        <w:t xml:space="preserve">/ </w:t>
      </w:r>
      <w:r>
        <w:rPr/>
        <w:t>۶</w:t>
      </w:r>
      <w:r>
        <w:rPr>
          <w:rtl w:val="true"/>
        </w:rPr>
        <w:t xml:space="preserve"> آماده شدن خاندان پيامبر صلى الله عليه و آله براى بازگشت به مدينه</w:t>
      </w:r>
      <w:bookmarkEnd w:id="1879"/>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آزاد گذاشتن امام زين العابدين عليه السلام براى بازگشت به مدينهشرح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فرمان داد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آزاد كنند و ايشان را در ماندن پيش خود يا باز گشتن ، مُخيَّر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بازگشت به مدينه را انتخاب نمود و يزيد هم ايشان را رها كرد </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آماده شدن خاندان پيامبر صلّي الله عليه و آله براى بازگشت به مدينهتاريخ الطبرىـ به نقل از فاطمه دختر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نُعمان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نياز دارند ، برايشان فراهم كن و مردى امين و شايسته را از شاميان ، همراه با سواران و ياورانى برگُزين تا با آنان باشد و ايشان را به مدينه برساند </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فرمان داد تا آنان را به بهترين شكل ، آماده كنند و به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زنان خاندانت برو تا آنان را به وطنشان برسانى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را با سى سوار ، همراه آنان روانه كرد تا پيشاپيش آنان برود و با فاصله از ايشان ، فرود آيد تا آنان را به مدينه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0" w:name="pg2169_21058"/>
    </w:p>
    <w:p>
      <w:pPr>
        <w:pStyle w:val="Heading6"/>
        <w:numPr>
          <w:ilvl w:val="5"/>
          <w:numId w:val="1"/>
        </w:numPr>
        <w:rPr/>
      </w:pPr>
      <w:bookmarkStart w:id="1881" w:name="__RefHeading___Toc426322_3804643083"/>
      <w:bookmarkStart w:id="1882" w:name="_Toc713"/>
      <w:bookmarkEnd w:id="1880"/>
      <w:bookmarkEnd w:id="1881"/>
      <w:r>
        <w:rPr/>
        <w:t>۸</w:t>
      </w:r>
      <w:r>
        <w:rPr>
          <w:rtl w:val="true"/>
        </w:rPr>
        <w:t xml:space="preserve"> </w:t>
      </w:r>
      <w:r>
        <w:rPr>
          <w:rtl w:val="true"/>
        </w:rPr>
        <w:t xml:space="preserve">/ </w:t>
      </w:r>
      <w:r>
        <w:rPr/>
        <w:t>۷</w:t>
      </w:r>
      <w:r>
        <w:rPr>
          <w:rtl w:val="true"/>
        </w:rPr>
        <w:t xml:space="preserve"> عبور خاندان پيامبر صلى الله عليه و آله از كربلا</w:t>
      </w:r>
      <w:bookmarkEnd w:id="1882"/>
    </w:p>
    <w:p>
      <w:pPr>
        <w:pStyle w:val="Heading6"/>
        <w:numPr>
          <w:ilvl w:val="5"/>
          <w:numId w:val="1"/>
        </w:numPr>
        <w:rPr/>
      </w:pPr>
      <w:bookmarkStart w:id="1883" w:name="__RefHeading___Toc426324_3804643083"/>
      <w:bookmarkStart w:id="1884" w:name="_Toc714"/>
      <w:bookmarkEnd w:id="1883"/>
      <w:r>
        <w:rPr/>
        <w:t>۸</w:t>
      </w:r>
      <w:r>
        <w:rPr>
          <w:rtl w:val="true"/>
        </w:rPr>
        <w:t xml:space="preserve"> </w:t>
      </w:r>
      <w:r>
        <w:rPr>
          <w:rtl w:val="true"/>
        </w:rPr>
        <w:t xml:space="preserve">/ </w:t>
      </w:r>
      <w:r>
        <w:rPr/>
        <w:t>۸</w:t>
      </w:r>
      <w:r>
        <w:rPr>
          <w:rtl w:val="true"/>
        </w:rPr>
        <w:t xml:space="preserve"> نخستين زائر قبر امام حسين عليه السلام از مردم</w:t>
      </w:r>
      <w:bookmarkEnd w:id="1884"/>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عبور خاندان پيامبر صلّي الله عليه و آله از كربلاالملهوف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زنان و خاندان امام حسين عليه السلام از شام باز گشتند و به عراق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نمايشان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راه كربلا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به قتلگاه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جابر بن عبد اللّه انصارى ـ كه خدا رحمتش كند ـ و گروهى از بنى هاشم و مردانى از خاندان پيامبر صلى الله عليه و آله را ديدند كه براى زيارت قبر حسين عليه السلام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يك زمان ، در آن جا گرد آمدند و با گريه و اندوه و بر سر و صورت زنان ، به هم رسيدند و مجلس هاى عزايى بر پا داشتند كه جگر را آتش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حاضر در آن جا هم گِرد آمدند و چندين روز ، همين گونه ماندند </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نخستين زائر قبر امام حسين عليه السلام از مردمبشارة المصطفىـ به نقل از عطيّه عوفى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جابر بن عبد اللّه انصارى ، براى زيارت</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حسين بن على بن ابى طالب عليه السلام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كربلا رسيديم ، جابر به كرانه فرات ، نزديك شد و غسل كرد و پيراهن و ردايى به تن كرد و كيسه عطرى را گشود و آن را بر بدنش پاشيد و هيچ گامى برنداشت ، جز آن كه ذكر خداى متعال گفت ، تا اين كه به قبر ، نزديك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بيهوش ، بر روى قبر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آب بر او پاشيدم و هنگامى كه به هوش آمد ،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 پاسخ دوست را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دهى ، در حالى كه خون رگ هايت را بر ميان شانه ها و پشتت ريختند و ميان سر و پيكرت ، جدايى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 فرزند خاتم پيامبران و فرزند سَرور مؤمنان و فرزند هم پيمان تقوا و چكيده هدايت و پنجمين فرد از اصحاب كسايى و فرزند سالار نقيبان و فرزند فاطمه ، سَرور زنانى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چنين نباشى ، در حالى كه از دست سَرور پيامبران ، غذا خورده اى و در دامان تقواپيشگان ، پرورش يافته اى و از سينه ايمان ، شير نوشيده اى و با اسلام ، تو را از شير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زيستى و پاك رفتى ؛ امّا دل هاى مؤمنان ، در فراق تو خوش نيست ، بى آن كه در اين ، ترديدى رود كه همه اينها به خيرِ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رضوان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بر همان روشى رفتى كه برادرت يحيى بن زكريّا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جابر ، ديده خود را گِرد قبر چرخاند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روح هايى كه گرداگردِ حسين ، فرود آمده ، همراهش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نماز را به پا داشتيد و زكات داديد و به نيكى فرمان داديد و از زشتى ، باز داشتيد و با مُلحدان جنگيديد و خدا را پرستيديد تا به شهادت رسيديد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محمّد را به حق برانگيخت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آنچه به آن در آمديد ، با شما شريك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شريك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 كه ما نه به درّه اى فرود آمديم و نه از كوهى بالا رفتيم و نه شمشيرى زديم ، در حالى كه اينان ، سرهايشان از پيكر، جدا شد و فرزندانشان يتيم و زنانشان بيوه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حبيبم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گروهى را دوست داشته باشد ، با آنان محشور مى شود ، و هر كس كارِ كسانى را دوست داشته باشد ، در كارشان شريك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سوگند به آن كه محمّد را به حق به پيامبرى بر انگيخت ، نيّت من و همراهانم ، همان است كه حسين عليه السلام و يارانش بر آن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سوى خانه هاى كوفه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خاطر چنين ناميدند كه زمان آن ، روز بيستم ماه صفر است كه چهل روز از كشته شدن امام حسين عليه السلام مى گذرد و همان ، روز ورود جابر بن عبد اللّه انصارى ، صحابى پيامبر صلى الله عليه و آله ، از مدينه به كربلا براى زيارت قبر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زائر امام حسين عليه السلام از ميان مردم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اين روز ، بازگشت اهل بيتِ امام حسين عليه السلام از شام به مدينه نيز اتفاق افتاده است </w:t>
      </w:r>
      <w:r>
        <w:rPr>
          <w:rFonts w:eastAsia="IRNazanin" w:cs="IRNazanin"/>
          <w:color w:val="111111"/>
          <w:sz w:val="28"/>
          <w:szCs w:val="28"/>
          <w:rtl w:val="true"/>
          <w:lang w:bidi="fa-IR"/>
        </w:rPr>
        <w:t xml:space="preserve">. </w:t>
      </w:r>
      <w:r>
        <w:rPr>
          <w:rStyle w:val="FootnoteAnchor"/>
          <w:rtl w:val="true"/>
        </w:rPr>
        <w:footnoteReference w:id="803"/>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5" w:name="pg2169_21065"/>
    </w:p>
    <w:p>
      <w:pPr>
        <w:pStyle w:val="Heading6"/>
        <w:numPr>
          <w:ilvl w:val="5"/>
          <w:numId w:val="1"/>
        </w:numPr>
        <w:rPr/>
      </w:pPr>
      <w:bookmarkStart w:id="1886" w:name="__RefHeading___Toc426326_3804643083"/>
      <w:bookmarkStart w:id="1887" w:name="_Toc715"/>
      <w:bookmarkEnd w:id="1885"/>
      <w:bookmarkEnd w:id="1886"/>
      <w:r>
        <w:rPr>
          <w:rtl w:val="true"/>
        </w:rPr>
        <w:t>سخنى در باره بازگشت اهل بيتِ امام عليه السلام به كربلا و ملاقات آنها با جابر در روز اربعين</w:t>
      </w:r>
      <w:bookmarkEnd w:id="1887"/>
    </w:p>
    <w:p>
      <w:pPr>
        <w:pStyle w:val="Heading6"/>
        <w:numPr>
          <w:ilvl w:val="5"/>
          <w:numId w:val="1"/>
        </w:numPr>
        <w:rPr/>
      </w:pPr>
      <w:bookmarkStart w:id="1888" w:name="__RefHeading___Toc426328_3804643083"/>
      <w:bookmarkStart w:id="1889" w:name="_Toc716"/>
      <w:bookmarkEnd w:id="1888"/>
      <w:r>
        <w:rPr>
          <w:rtl w:val="true"/>
        </w:rPr>
        <w:t xml:space="preserve">يك </w:t>
      </w:r>
      <w:r>
        <w:rPr>
          <w:rtl w:val="true"/>
        </w:rPr>
        <w:t xml:space="preserve">. </w:t>
      </w:r>
      <w:r>
        <w:rPr>
          <w:rtl w:val="true"/>
        </w:rPr>
        <w:t>بازگشت اهل بيت امام عليه السلام به كربلا</w:t>
      </w:r>
      <w:bookmarkEnd w:id="1889"/>
    </w:p>
    <w:p>
      <w:pPr>
        <w:pStyle w:val="Heading6"/>
        <w:numPr>
          <w:ilvl w:val="5"/>
          <w:numId w:val="1"/>
        </w:numPr>
        <w:rPr/>
      </w:pPr>
      <w:bookmarkStart w:id="1890" w:name="__RefHeading___Toc426330_3804643083"/>
      <w:bookmarkStart w:id="1891" w:name="_Toc717"/>
      <w:bookmarkEnd w:id="1890"/>
      <w:r>
        <w:rPr>
          <w:rtl w:val="true"/>
        </w:rPr>
        <w:t>الف ـ عدم بازگشت اهل بيت امام عليه السلام به كربلا</w:t>
      </w:r>
      <w:bookmarkEnd w:id="1891"/>
    </w:p>
    <w:p>
      <w:pPr>
        <w:pStyle w:val="BookText"/>
        <w:rPr/>
      </w:pPr>
      <w:r>
        <w:rPr>
          <w:rFonts w:ascii="IRNazanin" w:hAnsi="IRNazanin" w:eastAsia="IRNazanin"/>
          <w:color w:val="111111"/>
          <w:sz w:val="28"/>
          <w:sz w:val="28"/>
          <w:szCs w:val="28"/>
          <w:rtl w:val="true"/>
          <w:lang w:bidi="fa-IR"/>
        </w:rPr>
        <w:t xml:space="preserve">سخنى در باره بازگشت اهل بيتِ امام به كربلا و ملاقات آنها با جابر در روز اربعيندر باره بازگشت اهل بيت سيّد الشهدا عليه السلام به كربلا و ملاقات آنان با جابر بن عبد اللّه انصارى در اربعين شهداى عاشورا ، چند مسئله قابل بحث و بررسى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خانواده امام عليه السلام در بازگشت از شام ، از كربلا عبور كرده اند يا نه؟ و اگر عبور كرده اند ، اين ماجرا در اربعين شهدا اتّفاق افتاده يا نه؟ و اگر در اربعين بوده ، اربعين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يا اربعين دوم؟ دوم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جابر بن عبد اللّه ، مى توانسته در اربعين اوّل ، خود را به كربلا برساند؟ سوم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ملاقاتى ميان جابر و اهل بيت سيّد الشهدا در كربلا انجام شده است يا نه؟</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اهل بيت امام عليه السلام به كربلادر مورد اصل بازگشت خانواده سيّد الشهدا به كربلا ، و بر فرضِ بازگشت آنان ، در باره زمان دقيق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اوّل ، اربعين دوم يا هر زمان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آراى مختلفى وجود دارد كه اينك به آنها اشاره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عدم بازگشت اهل بيت امام عليه السلام به كربلابرخى مانند استاد شهيد مرتضى مطهّرى ، بر اين باورند كه اصولاً اهل بيت سيّد الشهدا عليه السلام ، به كربلا باز نگشته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اين نظريّه ، مبتنى بر آن چيزى است كه محدّث نورى در كتاب لؤلؤ و مرجان ، در اين باره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بيان دلايلى براى اثبات نظريّه خود، مبنى</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باز نگشتن اهل بيت امام عليهم السلام به كربلا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ناظرى در كتب مقاتل ، مخفى نيست كه بعد از ندامت ظاهرى رِجس پليد يزيد و عذر خواستن و مخيّر نمودنْ آل اللّه را بين ماندن در شام و برگشتن به وطن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اختيار كردن ايشان ، مراجعت را ، در اين كه به عزم مدينه از شام بيرون رفتند و از عراق و كربلا ، ذكرى در آن جا نبود و بنا به رفتن آن صوب نبود و راه شام به عراق ، از خودِ شام، از راه حجازْ جدا مى شود و قدر مشتركى ندارند ، چنان كه از متردّدين شنيده شده و از اختلاف طول اين سه بَلَد با يكديگر معلوم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خواهد از شام به عراق رود ، از آن جا عازم و به خطّ عراق ، خواهد سير كرد و اگر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اين عزم بيرون آمدند ـ چنان كه ظاهر عبارت لهوف است ـ ، بى اطّلاعِ آن خبيث و بى اذن او ، هرگز براى ايشان ، ميسّر نبوده و نشود و در آن مجالس ، ذكرى از اين عزم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است كه در سير به عراق ، جز زيارت تربت مقدّسه ، مقصدى نداشتند و گمان نمى رود با آن خُبث شريره يزيد و پليدىِ فطرتش ، اگر اظهار مى كردند و اذن مى خواستند ، راضى شود و اذن دهد و مصارف سفر را دو چندان كند ، با آن دنائتِ طبع و بى حيايى كه دويست دينار دهد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به عوضِ آنچه از شما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اين استبعادى است كه بالمَرّه ، وثوق را از كلام آن راوىِ مجهول كه در لهوف از او نقل كرده ـ و البتّه يكى از اهل سِيَر و تواريخ است ـ ، مى بَرَد و چون منضم شود به آن ، شواهد مقدّمه ، اساس اين احتمال از اصل ، خراب خواهد شد و با اين حال ، اخبار جزمى روضه خوانان به وقوع اين واقعه به مجرّد كلام مذكور ، كاشف از نهايت جهل و تجرّى است و كاش به همان چند سطر لهوف يا مقتل ابى مِخنَف ، قناعت مى كردند و آن را مانند ريشه درخت در زمين شورزار قلب ويران نمى كاشتند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اين همه شاخه و برگ از او نمى رويانيدند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اين همه ميوه هاى گوناگونِ اكاذيب از آن نمى چيدند و از زبان حجّت بالغه خداوند ، حضرت سجّاد عليه السلام ، اين همه دروغ در وقت ملاقات خيالى با جابر ، نقل نمى نمودند </w:t>
      </w:r>
      <w:r>
        <w:rPr>
          <w:rFonts w:eastAsia="IRNazanin" w:cs="IRNazanin"/>
          <w:color w:val="111111"/>
          <w:sz w:val="28"/>
          <w:szCs w:val="28"/>
          <w:rtl w:val="true"/>
          <w:lang w:bidi="fa-IR"/>
        </w:rPr>
        <w:t xml:space="preserve">... . </w:t>
      </w:r>
      <w:r>
        <w:rPr>
          <w:rStyle w:val="FootnoteAnchor"/>
          <w:rtl w:val="true"/>
        </w:rPr>
        <w:footnoteReference w:id="804"/>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2" w:name="pg2169_21070"/>
    </w:p>
    <w:p>
      <w:pPr>
        <w:pStyle w:val="Heading6"/>
        <w:numPr>
          <w:ilvl w:val="5"/>
          <w:numId w:val="1"/>
        </w:numPr>
        <w:rPr/>
      </w:pPr>
      <w:bookmarkStart w:id="1893" w:name="__RefHeading___Toc426332_3804643083"/>
      <w:bookmarkStart w:id="1894" w:name="_Toc718"/>
      <w:bookmarkEnd w:id="1892"/>
      <w:bookmarkEnd w:id="1893"/>
      <w:r>
        <w:rPr>
          <w:rtl w:val="true"/>
        </w:rPr>
        <w:t>ب ـ عدم بازگشت اهل بيت امام عليه السلام به كربلا در اربعين اوّل</w:t>
      </w:r>
      <w:bookmarkEnd w:id="1894"/>
    </w:p>
    <w:p>
      <w:pPr>
        <w:pStyle w:val="BookText"/>
        <w:rPr/>
      </w:pPr>
      <w:r>
        <w:rPr>
          <w:rFonts w:ascii="IRNazanin" w:hAnsi="IRNazanin" w:eastAsia="IRNazanin"/>
          <w:color w:val="111111"/>
          <w:sz w:val="28"/>
          <w:sz w:val="28"/>
          <w:szCs w:val="28"/>
          <w:rtl w:val="true"/>
          <w:lang w:bidi="fa-IR"/>
        </w:rPr>
        <w:t xml:space="preserve">ب ـ عدم بازگشت اهل بيت امام عليه السلام به كربلا در اربعين اوّلسيّد ابن طاووس قدس سره بازگشت اهل بيتِ سيّد الشهدا عليه السلام را در اربعين اوّل ، مستبعد مى داند ؛ ولى منكر اصل بازگشت آنها به كربلا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عبارت ايشان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المتهجّد ديدم كه خانواده امام حسين عليه السلام ، در روز بيستم صفر ، به همراه مولايمان امام سجّاد عليه السلام وارد مدينه شدند </w:t>
      </w:r>
      <w:r>
        <w:rPr>
          <w:rStyle w:val="FootnoteAnchor"/>
          <w:rtl w:val="true"/>
        </w:rPr>
        <w:footnoteReference w:id="805"/>
      </w:r>
      <w:r>
        <w:rPr>
          <w:rFonts w:ascii="IRNazanin" w:hAnsi="IRNazanin" w:eastAsia="IRNazanin"/>
          <w:color w:val="111111"/>
          <w:sz w:val="28"/>
          <w:sz w:val="28"/>
          <w:szCs w:val="28"/>
          <w:rtl w:val="true"/>
          <w:lang w:bidi="fa-IR"/>
        </w:rPr>
        <w:t xml:space="preserve">و در غير اين كتاب ، آمده كه آنان در بازگشت از شام ، روز بيستم صفر به كربلا رسيدند و اين هر دو قول ، بعيد است ؛ زيرا عبيد اللّه بن زياد ـ كه لعنت خدا بر او باد ـ به يزيد ، نامه نوشت و حادثه كربلا را برايش گزارش كرد و از وى اجازه خواست كه خاندان امام حسين عليه السلام را بفرستد ، و تا جواب يزيد نرسيد ، اقدامى صورت نداد و اين كار ، به حدود بيست روز يا بيشتر ، وقت نياز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روايت شده كه وقتى كاروان اسيران را به شام بردند ، آنها در دمشق به مدّت يك ماه در جايى ماندند كه از گرما و سرما ، در امان نبودند و صورت قضيّه ، مقتضى است كه اهل بيت ، تا رسيدن به عراق يا مدينه ، بيش از چهل روز از زمان شهادت، تأخير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عبورشان از كربلا 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شدنى است ؛ ولى در بيستم صفر نمى توانند رسيده باشند </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با تأمّل در اين سخن ، روشن مى شود كه ميان كلام سيّد ابن طاووس در اين جا با آنچه در كتاب الملهوف نقل كرده كه خاندان امام حسين عليه السلام در بازگشت از شام ، از كربلا عبور كرده اند ، تعارضى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ايشان بعيد مى داند ، رسيدن اهل بيت امام عليه السلام در اربعين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كربلاست ، نه مطلقِ عبور آنها از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گفته شده كه سيّد ابن طاووس در كتاب الإقبال از سخن خود در الملهوف عدول كرده ، </w:t>
      </w:r>
      <w:r>
        <w:rPr>
          <w:rStyle w:val="FootnoteAnchor"/>
          <w:rtl w:val="true"/>
        </w:rPr>
        <w:footnoteReference w:id="807"/>
      </w:r>
      <w:r>
        <w:rPr>
          <w:rFonts w:ascii="Amiri" w:hAnsi="Amiri" w:eastAsia="Amiri" w:cs="Amiri"/>
          <w:color w:val="111111"/>
          <w:sz w:val="28"/>
          <w:sz w:val="28"/>
          <w:szCs w:val="28"/>
          <w:rtl w:val="true"/>
          <w:lang w:bidi="ar-SA"/>
        </w:rPr>
        <w:t xml:space="preserve">صحيح نيست و ناشى از عدم تأمّل در كلام ايشان است </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5" w:name="pg2169_21072"/>
    </w:p>
    <w:p>
      <w:pPr>
        <w:pStyle w:val="Heading6"/>
        <w:numPr>
          <w:ilvl w:val="5"/>
          <w:numId w:val="1"/>
        </w:numPr>
        <w:rPr/>
      </w:pPr>
      <w:bookmarkStart w:id="1896" w:name="__RefHeading___Toc426334_3804643083"/>
      <w:bookmarkStart w:id="1897" w:name="_Toc719"/>
      <w:bookmarkEnd w:id="1895"/>
      <w:bookmarkEnd w:id="1896"/>
      <w:r>
        <w:rPr>
          <w:rtl w:val="true"/>
        </w:rPr>
        <w:t>ج ـ بازگشت اهل بيت امام عليه السلام به كربلا در اربعين دوم</w:t>
      </w:r>
      <w:bookmarkEnd w:id="1897"/>
    </w:p>
    <w:p>
      <w:pPr>
        <w:pStyle w:val="Heading6"/>
        <w:numPr>
          <w:ilvl w:val="5"/>
          <w:numId w:val="1"/>
        </w:numPr>
        <w:rPr/>
      </w:pPr>
      <w:bookmarkStart w:id="1898" w:name="__RefHeading___Toc426336_3804643083"/>
      <w:bookmarkStart w:id="1899" w:name="_Toc720"/>
      <w:bookmarkEnd w:id="1898"/>
      <w:r>
        <w:rPr>
          <w:rtl w:val="true"/>
        </w:rPr>
        <w:t>د ـ بازگشت اهل بيت امام عليه السلام به كربلا در غير اربعين</w:t>
      </w:r>
      <w:bookmarkEnd w:id="1899"/>
    </w:p>
    <w:p>
      <w:pPr>
        <w:pStyle w:val="BookText"/>
        <w:rPr/>
      </w:pPr>
      <w:r>
        <w:rPr>
          <w:rFonts w:ascii="IRNazanin" w:hAnsi="IRNazanin" w:eastAsia="IRNazanin"/>
          <w:color w:val="111111"/>
          <w:sz w:val="28"/>
          <w:sz w:val="28"/>
          <w:szCs w:val="28"/>
          <w:rtl w:val="true"/>
          <w:lang w:bidi="fa-IR"/>
        </w:rPr>
        <w:t xml:space="preserve">ج ـ بازگشت اهل بيت امام عليه السلام به كربلا در اربعين دومبرخى ، با عنايت به قرائنى كه حاكى از عدم امكان بازگشت اهل بيتِ سيّد الشهدا به كربلاست ، بر اين باورند كه ورود آنان و نيز جابر بن عبد اللّه انصارى به كربلا ، در اربعين دوم و در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هجرى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ميرزا معتمد الدوله، صاحب قمقام زخّار ، اين نظريه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نويسنده، دليلى براى اثبات نظريّه خود اقامه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بازگشت اهل بيت امام عليه السلام به كربلا در غير اربعيندر ميان منابع كهن ، تنها در الآثار الباقية ى ابو ريحان بيرونى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شده كه اهل بيتِ سيّد الشهدا در اربعين به كربلا باز گشته اند ؛ </w:t>
      </w:r>
      <w:r>
        <w:rPr>
          <w:rStyle w:val="FootnoteAnchor"/>
          <w:rtl w:val="true"/>
        </w:rPr>
        <w:footnoteReference w:id="808"/>
      </w:r>
      <w:r>
        <w:rPr>
          <w:rFonts w:ascii="IRNazanin" w:hAnsi="IRNazanin" w:eastAsia="IRNazanin"/>
          <w:color w:val="111111"/>
          <w:sz w:val="28"/>
          <w:sz w:val="28"/>
          <w:szCs w:val="28"/>
          <w:rtl w:val="true"/>
          <w:lang w:bidi="fa-IR"/>
        </w:rPr>
        <w:t xml:space="preserve">ليكن با عنايت به آنچه گفته شد ، اين سخن ، قابل قبول نيست ، بويژه اين كه پس از ابو ريحان ، تا قرن هفتم هجرى ، هيچ يك از منابع ، اين نظريّه را تأييد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بازگشت اهل بيتِ سيّد الشهدا عليه السلام به كربلا در غير اربعين ، در منابعى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صدوق ، </w:t>
      </w:r>
      <w:r>
        <w:rPr>
          <w:rStyle w:val="FootnoteAnchor"/>
          <w:rtl w:val="true"/>
        </w:rPr>
        <w:footnoteReference w:id="809"/>
      </w:r>
      <w:r>
        <w:rPr>
          <w:rFonts w:ascii="Amiri" w:hAnsi="Amiri" w:eastAsia="Amiri" w:cs="Amiri"/>
          <w:color w:val="111111"/>
          <w:sz w:val="28"/>
          <w:sz w:val="28"/>
          <w:szCs w:val="28"/>
          <w:rtl w:val="true"/>
          <w:lang w:bidi="ar-SA"/>
        </w:rPr>
        <w:t xml:space="preserve">الملهوف و مثير الأحزان ، </w:t>
      </w:r>
      <w:r>
        <w:rPr>
          <w:rStyle w:val="FootnoteAnchor"/>
          <w:rtl w:val="true"/>
        </w:rPr>
        <w:footnoteReference w:id="810"/>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تنها ايرادى كه به اين مطلب مى توان وارد كرد ، اين است كه راه شام به مدينه ، راه جداگانه اى است </w:t>
      </w:r>
      <w:r>
        <w:rPr>
          <w:rStyle w:val="FootnoteAnchor"/>
          <w:rtl w:val="true"/>
        </w:rPr>
        <w:footnoteReference w:id="811"/>
      </w:r>
      <w:r>
        <w:rPr>
          <w:rFonts w:ascii="IRNazanin" w:hAnsi="IRNazanin" w:eastAsia="IRNazanin"/>
          <w:color w:val="111111"/>
          <w:sz w:val="28"/>
          <w:sz w:val="28"/>
          <w:szCs w:val="28"/>
          <w:rtl w:val="true"/>
          <w:lang w:bidi="fa-IR"/>
        </w:rPr>
        <w:t xml:space="preserve">و همان طور كه محدّث نورى گفته ، بعيد است كه يزيد ، اجازه داده باشد كه سفر را طولانى كنند و مجدّدا خانواده امام عليه السلام را به كربلا بياورند ؛ ليكن با وجود اين استبعاد، نمى توان اصل بازگشت آنان را به كربلا، انكار كرد </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0" w:name="pg2169_21074"/>
    </w:p>
    <w:p>
      <w:pPr>
        <w:pStyle w:val="Heading6"/>
        <w:numPr>
          <w:ilvl w:val="5"/>
          <w:numId w:val="1"/>
        </w:numPr>
        <w:rPr/>
      </w:pPr>
      <w:bookmarkStart w:id="1901" w:name="__RefHeading___Toc426338_3804643083"/>
      <w:bookmarkStart w:id="1902" w:name="_Toc721"/>
      <w:bookmarkEnd w:id="1900"/>
      <w:bookmarkEnd w:id="1901"/>
      <w:r>
        <w:rPr>
          <w:rtl w:val="true"/>
        </w:rPr>
        <w:t xml:space="preserve">دو </w:t>
      </w:r>
      <w:r>
        <w:rPr>
          <w:rtl w:val="true"/>
        </w:rPr>
        <w:t xml:space="preserve">. </w:t>
      </w:r>
      <w:r>
        <w:rPr>
          <w:rtl w:val="true"/>
        </w:rPr>
        <w:t>حضور جابر در اربعين اوّل در كربلا</w:t>
      </w:r>
      <w:bookmarkEnd w:id="1902"/>
    </w:p>
    <w:p>
      <w:pPr>
        <w:pStyle w:val="Heading6"/>
        <w:numPr>
          <w:ilvl w:val="5"/>
          <w:numId w:val="1"/>
        </w:numPr>
        <w:rPr/>
      </w:pPr>
      <w:bookmarkStart w:id="1903" w:name="__RefHeading___Toc426340_3804643083"/>
      <w:bookmarkStart w:id="1904" w:name="_Toc722"/>
      <w:bookmarkEnd w:id="1903"/>
      <w:r>
        <w:rPr>
          <w:rtl w:val="true"/>
        </w:rPr>
        <w:t xml:space="preserve">سه </w:t>
      </w:r>
      <w:r>
        <w:rPr>
          <w:rtl w:val="true"/>
        </w:rPr>
        <w:t xml:space="preserve">. </w:t>
      </w:r>
      <w:r>
        <w:rPr>
          <w:rtl w:val="true"/>
        </w:rPr>
        <w:t>ملاقات اهل بيت امام عليه السلام با جابر در كربلا</w:t>
      </w:r>
      <w:bookmarkEnd w:id="1904"/>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جابر در اربعين اوّل در كربلاگزارش هاى متعدّدى ، حاكى از حضور جابر بن عبد اللّه انصارى در كربلا در نخستين اربعين شهدا در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اين گزارش ها ترديد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امكانات آن دوران ، سفر از مدينه تا كربلا ، پس از دريافت خبر واقعه كربلا ، بيش از چهل روز طول مى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جابر نمى توانسته در اربعين اوّل ، در كربلا حضور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اين ترديد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كجا ثابت شده كه جابر ، هنگام واقعه عاشورا، در مدينه بوده است؟ شايد وى آن هنگام ، مدينه را به سوى كوفه ، ترك كرده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مى توان گفت كه امكان دريافت خبر شهادت امام حسين عليه السلام و يارانش تا ده روز بعد از واقعه عاشورا وجود دارد و جابر مى توانسته در مدّت باقى مانده تا اربعين ، خود را به كربلا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اهل بيت امام عليه السلام با جابر در كربلابا تأمّل در آنچه به تفصيل ، توضيح داده شد كه بازگشت اهل بيتِ سيّد الشهدا عليه السلام در غير اربعين به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گزارش 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ممكن است انجام شده باشد ، ملاقات آنها در غير اربعين با جابر نيز امكانِ وقوع دارد ، با اين توضيح كه ممكن است جابر ، مدّتى را در كربلا مانده باشد و يا در كوفه يا حوالى آن، اقامت گزيده و مجدّدا براى زيارت سيّد الشهدا عليه السلام به كربلا باز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سؤالى كه در اين باره بى پاسخ مى ماند ، اين است كه اگر چنين امرى وقوع يافته ، چرا در منابع شيعه تا قرن هفتم به آن، اشاره اى نشده است و گزارشى از اهل بيت عليهم السلام در اين باره در منابع متقدّم و معتبر، وجود ندارد ؟ البتّه در منابع متأخّر ، مطالب فراوانى در اين باره آمده كه قابل استناد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بعيد شمردن يا انكار بازگشت اهل بيتِ سيّد الشهدا به كربلا ، به گونه اى كه محدّث نورى ، شيخ عبّاس قمى و استاد مطهّرى گفته اند ، صحيح به نظر نمى رسد </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5" w:name="pg2169_21076"/>
    </w:p>
    <w:p>
      <w:pPr>
        <w:pStyle w:val="Heading6"/>
        <w:numPr>
          <w:ilvl w:val="5"/>
          <w:numId w:val="1"/>
        </w:numPr>
        <w:rPr/>
      </w:pPr>
      <w:bookmarkStart w:id="1906" w:name="__RefHeading___Toc426342_3804643083"/>
      <w:bookmarkStart w:id="1907" w:name="_Toc723"/>
      <w:bookmarkEnd w:id="1905"/>
      <w:bookmarkEnd w:id="1906"/>
      <w:r>
        <w:rPr/>
        <w:t>۸</w:t>
      </w:r>
      <w:r>
        <w:rPr>
          <w:rtl w:val="true"/>
        </w:rPr>
        <w:t xml:space="preserve"> </w:t>
      </w:r>
      <w:r>
        <w:rPr>
          <w:rtl w:val="true"/>
        </w:rPr>
        <w:t xml:space="preserve">/ </w:t>
      </w:r>
      <w:r>
        <w:rPr/>
        <w:t>۹</w:t>
      </w:r>
      <w:r>
        <w:rPr>
          <w:rtl w:val="true"/>
        </w:rPr>
        <w:t xml:space="preserve"> بازگشت خاندان پيامبر صلى الله عليه و آله به مدينه</w:t>
      </w:r>
      <w:bookmarkEnd w:id="190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بازگشت خاندان پيامبر صلّي الله عليه و آله به مدينهالملهوفـ به نقل از بشير بن حَذلَم </w:t>
      </w:r>
      <w:r>
        <w:rPr>
          <w:rStyle w:val="FootnoteAnchor"/>
          <w:rtl w:val="true"/>
        </w:rPr>
        <w:footnoteReference w:id="812"/>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نزديك مدينه رسيديم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فرود آمد و بارش را فرود آورد و خيمه اش را بر پا كرد و زنان كاروان را فرود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پدرت را كه شاعر بود ،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نيز مى توانى چيزى بسرايى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شاعرم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مدينه برو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عليه السلام را اعلام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اسبم را سوار شدم و تاختم تا به مدينه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مسجد پيامبر صلى الله عليه و آله رسيدم ، صدايم را به گريه بلند كردم و چنين سرودم و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در آن نمانيد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خونين او در كربلاست و سر او بر نيزه ، به اين سو و آن سو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الحسين است ، با عمّه ها و خواهرانش ، كه در اطراف و حومه شما فرود آمده اند و من ، فرستاده او به سوى شما هستم تا جايش را به شما بشناسانم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 پرده نشين و باحجابى در مدينه باقى نمانْد ، جز آن كه از پسِ پرده ها ، سرْ باز و صورتْ خراشيده و بر سر و صورتْ زنان ،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با صداى بلند مى گريستند و زارى مى كردند و هيچ گاه به اندازه آن روز ، مرد و زن گريان ، و پس از رحلت پيامبر خدا صلى الله عليه و آله روزى تلخ تر از آن ، بر مسلمانان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8" w:name="pg2169_21077"/>
    </w:p>
    <w:p>
      <w:pPr>
        <w:pStyle w:val="Heading6"/>
        <w:numPr>
          <w:ilvl w:val="5"/>
          <w:numId w:val="1"/>
        </w:numPr>
        <w:rPr/>
      </w:pPr>
      <w:bookmarkStart w:id="1909" w:name="__RefHeading___Toc426344_3804643083"/>
      <w:bookmarkStart w:id="1910" w:name="_Toc724"/>
      <w:bookmarkEnd w:id="1908"/>
      <w:bookmarkEnd w:id="1909"/>
      <w:r>
        <w:rPr/>
        <w:t>۸</w:t>
      </w:r>
      <w:r>
        <w:rPr>
          <w:rtl w:val="true"/>
        </w:rPr>
        <w:t xml:space="preserve"> </w:t>
      </w:r>
      <w:r>
        <w:rPr>
          <w:rtl w:val="true"/>
        </w:rPr>
        <w:t xml:space="preserve">/ </w:t>
      </w:r>
      <w:r>
        <w:rPr/>
        <w:t>۱۰</w:t>
      </w:r>
      <w:r>
        <w:rPr>
          <w:rtl w:val="true"/>
        </w:rPr>
        <w:t xml:space="preserve"> پيروزى ، از آنِ كيست ؟</w:t>
      </w:r>
      <w:bookmarkEnd w:id="191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پيروزى ، از آنِ كيست ؟الأمالى ، طوسىـ به نقل از عبد اللّه بن سَيابه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حسين بن على ـ كه درودهاى خدا بر آن دو باد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نهاد ، ابراهيم بن طلحة بن عبيد اللّه به استقبالش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چيره گشت ؟ و ايشان ، سرش را پوشانده و در محمل ،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بدانى چه كسى پيروز شد ، هنگامى كه وقت نماز در رسيد ، اذان و سپس اقامه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11" w:name="pg2169_21081"/>
    </w:p>
    <w:p>
      <w:pPr>
        <w:pStyle w:val="Heading2"/>
        <w:numPr>
          <w:ilvl w:val="1"/>
          <w:numId w:val="1"/>
        </w:numPr>
        <w:rPr/>
      </w:pPr>
      <w:bookmarkStart w:id="1912" w:name="__RefHeading___Toc426346_3804643083"/>
      <w:bookmarkStart w:id="1913" w:name="_Toc725"/>
      <w:bookmarkEnd w:id="1911"/>
      <w:bookmarkEnd w:id="1912"/>
      <w:r>
        <w:rPr>
          <w:rtl w:val="true"/>
        </w:rPr>
        <w:t xml:space="preserve">بخش دهم </w:t>
      </w:r>
      <w:r>
        <w:rPr>
          <w:rtl w:val="true"/>
        </w:rPr>
        <w:t xml:space="preserve">: </w:t>
      </w:r>
      <w:r>
        <w:rPr>
          <w:rtl w:val="true"/>
        </w:rPr>
        <w:t>بازتاب شهادت امام حسين عليه السلام و فرجام كسانى كه در كشتن امام عليه السلام</w:t>
      </w:r>
      <w:bookmarkEnd w:id="1913"/>
    </w:p>
    <w:p>
      <w:pPr>
        <w:pStyle w:val="Heading3"/>
        <w:numPr>
          <w:ilvl w:val="2"/>
          <w:numId w:val="1"/>
        </w:numPr>
        <w:rPr/>
      </w:pPr>
      <w:bookmarkStart w:id="1914" w:name="__RefHeading___Toc426348_3804643083"/>
      <w:bookmarkStart w:id="1915" w:name="_Toc726"/>
      <w:bookmarkEnd w:id="1914"/>
      <w:r>
        <w:rPr>
          <w:rtl w:val="true"/>
        </w:rPr>
        <w:t>اشاره</w:t>
      </w:r>
      <w:bookmarkEnd w:id="1915"/>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شهادت امام حسين عليه السلام و فرجام كسانى كه در كشتن امام عليه السلام و يارانش نقش داشتندفصل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شهادت امام عليه السلام در سخنان برخى شخصيت هاى نامدارفصل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كشته شدن امام حسين عليه السلام در ميان قاتلانشفصل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حادثه كربلا در عراق و حجازفصل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كسانى كه در كشتن امام حسين عليه السلام و يارانش نقش داشتند</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16" w:name="pg2169_21085"/>
    </w:p>
    <w:p>
      <w:pPr>
        <w:pStyle w:val="Heading3"/>
        <w:numPr>
          <w:ilvl w:val="2"/>
          <w:numId w:val="1"/>
        </w:numPr>
        <w:rPr/>
      </w:pPr>
      <w:bookmarkStart w:id="1917" w:name="__RefHeading___Toc426350_3804643083"/>
      <w:bookmarkStart w:id="1918" w:name="_Toc727"/>
      <w:bookmarkEnd w:id="1916"/>
      <w:bookmarkEnd w:id="1917"/>
      <w:r>
        <w:rPr>
          <w:rtl w:val="true"/>
        </w:rPr>
        <w:t xml:space="preserve">فصل يكم </w:t>
      </w:r>
      <w:r>
        <w:rPr>
          <w:rtl w:val="true"/>
        </w:rPr>
        <w:t xml:space="preserve">: </w:t>
      </w:r>
      <w:r>
        <w:rPr>
          <w:rtl w:val="true"/>
        </w:rPr>
        <w:t>بازتاب شهادت امام عليه السلام در سخنان برخى شخصيت هاى نامدار</w:t>
      </w:r>
      <w:bookmarkEnd w:id="1918"/>
    </w:p>
    <w:p>
      <w:pPr>
        <w:pStyle w:val="Heading4"/>
        <w:numPr>
          <w:ilvl w:val="3"/>
          <w:numId w:val="1"/>
        </w:numPr>
        <w:rPr/>
      </w:pPr>
      <w:bookmarkStart w:id="1919" w:name="__RefHeading___Toc426352_3804643083"/>
      <w:bookmarkStart w:id="1920" w:name="_Toc728"/>
      <w:bookmarkEnd w:id="1919"/>
      <w:r>
        <w:rPr/>
        <w:t>۱</w:t>
      </w:r>
      <w:r>
        <w:rPr>
          <w:rtl w:val="true"/>
        </w:rPr>
        <w:t xml:space="preserve"> </w:t>
      </w:r>
      <w:r>
        <w:rPr>
          <w:rtl w:val="true"/>
        </w:rPr>
        <w:t xml:space="preserve">/ </w:t>
      </w:r>
      <w:r>
        <w:rPr/>
        <w:t>۱</w:t>
      </w:r>
      <w:r>
        <w:rPr>
          <w:rtl w:val="true"/>
        </w:rPr>
        <w:t xml:space="preserve"> اُمّ سلمه</w:t>
      </w:r>
      <w:bookmarkEnd w:id="1920"/>
    </w:p>
    <w:p>
      <w:pPr>
        <w:pStyle w:val="Heading4"/>
        <w:numPr>
          <w:ilvl w:val="3"/>
          <w:numId w:val="1"/>
        </w:numPr>
        <w:rPr/>
      </w:pPr>
      <w:bookmarkStart w:id="1921" w:name="__RefHeading___Toc426354_3804643083"/>
      <w:bookmarkStart w:id="1922" w:name="_Toc729"/>
      <w:bookmarkEnd w:id="1921"/>
      <w:r>
        <w:rPr/>
        <w:t>۱</w:t>
      </w:r>
      <w:r>
        <w:rPr>
          <w:rtl w:val="true"/>
        </w:rPr>
        <w:t xml:space="preserve"> </w:t>
      </w:r>
      <w:r>
        <w:rPr>
          <w:rtl w:val="true"/>
        </w:rPr>
        <w:t xml:space="preserve">/ </w:t>
      </w:r>
      <w:r>
        <w:rPr/>
        <w:t>۲</w:t>
      </w:r>
      <w:r>
        <w:rPr>
          <w:rtl w:val="true"/>
        </w:rPr>
        <w:t xml:space="preserve"> عبد اللّه بنُ عبّاس</w:t>
      </w:r>
      <w:bookmarkEnd w:id="1922"/>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شهادت امام عليه السلام در سخنان برخى شخصيت هاى نامدار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اُمّ سلمهحضرت عبدالعظيم بن عبداللّه حسنى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شهر بن حَوشَب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شهادت حسين بن على عليه السلام رسيد، شنيدم كه اُمّ سلمه ، مردم عراق را لعن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آنان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فريفتند و خوارش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كند</w:t>
      </w:r>
      <w:r>
        <w:rPr>
          <w:rFonts w:eastAsia="IRNazanin" w:cs="IRNazanin"/>
          <w:color w:val="111111"/>
          <w:sz w:val="28"/>
          <w:szCs w:val="28"/>
          <w:rtl w:val="true"/>
          <w:lang w:bidi="fa-IR"/>
        </w:rPr>
        <w:t xml:space="preserve">! </w:t>
      </w:r>
      <w:r>
        <w:rPr>
          <w:rStyle w:val="FootnoteAnchor"/>
        </w:rPr>
        <w:footnoteReference w:id="813"/>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عبد اللّه بنُ عبّاسالطبقات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ابن ابى مُلَيكه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در مسجد الحرام در انتظار خبر حسين بن على عليه السلام نشسته بود كه مردى آمد و چيزى درِ گوش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بلافاصله،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اتّفاقى افتاده است ؟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بزرگى است كه من آن را به حساب خدا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خبر داد كه از ابن زبير شنيده كه حسين بن على ، كشته شده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3" w:name="pg2169_21087"/>
    </w:p>
    <w:p>
      <w:pPr>
        <w:pStyle w:val="Heading4"/>
        <w:numPr>
          <w:ilvl w:val="3"/>
          <w:numId w:val="1"/>
        </w:numPr>
        <w:rPr/>
      </w:pPr>
      <w:bookmarkStart w:id="1924" w:name="__RefHeading___Toc426356_3804643083"/>
      <w:bookmarkStart w:id="1925" w:name="_Toc730"/>
      <w:bookmarkEnd w:id="1923"/>
      <w:bookmarkEnd w:id="1924"/>
      <w:r>
        <w:rPr/>
        <w:t>۱</w:t>
      </w:r>
      <w:r>
        <w:rPr>
          <w:rtl w:val="true"/>
        </w:rPr>
        <w:t xml:space="preserve"> </w:t>
      </w:r>
      <w:r>
        <w:rPr>
          <w:rtl w:val="true"/>
        </w:rPr>
        <w:t xml:space="preserve">/ </w:t>
      </w:r>
      <w:r>
        <w:rPr/>
        <w:t>۳</w:t>
      </w:r>
      <w:r>
        <w:rPr>
          <w:rtl w:val="true"/>
        </w:rPr>
        <w:t xml:space="preserve"> محمّد بن حنفيّه</w:t>
      </w:r>
      <w:bookmarkEnd w:id="1925"/>
    </w:p>
    <w:p>
      <w:pPr>
        <w:pStyle w:val="BookText"/>
        <w:rPr/>
      </w:pPr>
      <w:r>
        <w:rPr>
          <w:rFonts w:ascii="IRNazanin" w:hAnsi="IRNazanin" w:eastAsia="IRNazanin"/>
          <w:color w:val="111111"/>
          <w:sz w:val="28"/>
          <w:sz w:val="28"/>
          <w:szCs w:val="28"/>
          <w:rtl w:val="true"/>
          <w:lang w:bidi="fa-IR"/>
        </w:rPr>
        <w:t>طولى نكشيد كه ابن زبير ، نزد ابن عبّاس آمد و به او تسليت گفت و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برخاست و وارد منزلش شد و مردم براى تسليت گفتن ، به خانه او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محمّد بن حنفيّهمرحوم صدوق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عبداتاريخ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مختار به كوفه رفت، شيعيان بر گِرد او جمع شدند و 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ابى طالب، مرا براى فرماندهى شما فرستاده است و به كشتن حلال شمارندگان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خونخواهى اهل بيتِ ستم ديده، دستور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كُشنده پسر مرجانه ام و نيز گيرنده انتقام خاندان پيامبر خدا صلى الله عليه و آله از كسانى كه به آنان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شيعيان ، او را تأييد كردند و تعدادى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رويم و از محمّد بن على مى 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سراغ محمّد 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چه خوشايند است كه كسى خونخواه ما باشد و حقّ ما را بستاند و دشمن ما را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سوى مختار باز گشتند و با او بيعت كردند و پيمان بستند و به صورت يك گروه در آمدند</w:t>
      </w:r>
      <w:r>
        <w:rPr>
          <w:rFonts w:eastAsia="IRNazanin" w:cs="IRNazanin"/>
          <w:color w:val="111111"/>
          <w:sz w:val="28"/>
          <w:szCs w:val="28"/>
          <w:rtl w:val="true"/>
          <w:lang w:bidi="fa-IR"/>
        </w:rPr>
        <w:t xml:space="preserve">. </w:t>
      </w:r>
      <w:r>
        <w:rPr>
          <w:rStyle w:val="FootnoteAnchor"/>
          <w:rtl w:val="true"/>
        </w:rPr>
        <w:footnoteReference w:id="814"/>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6" w:name="pg2169_21089"/>
    </w:p>
    <w:p>
      <w:pPr>
        <w:pStyle w:val="Heading4"/>
        <w:numPr>
          <w:ilvl w:val="3"/>
          <w:numId w:val="1"/>
        </w:numPr>
        <w:rPr/>
      </w:pPr>
      <w:bookmarkStart w:id="1927" w:name="__RefHeading___Toc426358_3804643083"/>
      <w:bookmarkStart w:id="1928" w:name="_Toc731"/>
      <w:bookmarkEnd w:id="1926"/>
      <w:bookmarkEnd w:id="1927"/>
      <w:r>
        <w:rPr/>
        <w:t>۱</w:t>
      </w:r>
      <w:r>
        <w:rPr>
          <w:rtl w:val="true"/>
        </w:rPr>
        <w:t xml:space="preserve"> </w:t>
      </w:r>
      <w:r>
        <w:rPr>
          <w:rtl w:val="true"/>
        </w:rPr>
        <w:t xml:space="preserve">/ </w:t>
      </w:r>
      <w:r>
        <w:rPr/>
        <w:t>۴</w:t>
      </w:r>
      <w:r>
        <w:rPr>
          <w:rtl w:val="true"/>
        </w:rPr>
        <w:t xml:space="preserve"> اَنَس بن مالك</w:t>
      </w:r>
      <w:bookmarkEnd w:id="1928"/>
    </w:p>
    <w:p>
      <w:pPr>
        <w:pStyle w:val="Heading4"/>
        <w:numPr>
          <w:ilvl w:val="3"/>
          <w:numId w:val="1"/>
        </w:numPr>
        <w:rPr/>
      </w:pPr>
      <w:bookmarkStart w:id="1929" w:name="__RefHeading___Toc426360_3804643083"/>
      <w:bookmarkStart w:id="1930" w:name="_Toc732"/>
      <w:bookmarkEnd w:id="1929"/>
      <w:r>
        <w:rPr/>
        <w:t>۱</w:t>
      </w:r>
      <w:r>
        <w:rPr>
          <w:rtl w:val="true"/>
        </w:rPr>
        <w:t xml:space="preserve"> </w:t>
      </w:r>
      <w:r>
        <w:rPr>
          <w:rtl w:val="true"/>
        </w:rPr>
        <w:t xml:space="preserve">/ </w:t>
      </w:r>
      <w:r>
        <w:rPr/>
        <w:t>۵</w:t>
      </w:r>
      <w:r>
        <w:rPr>
          <w:rtl w:val="true"/>
        </w:rPr>
        <w:t xml:space="preserve"> زيد بن اَرقَم</w:t>
      </w:r>
      <w:bookmarkEnd w:id="1930"/>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اَنَس بن مالك </w:t>
      </w:r>
      <w:r>
        <w:rPr>
          <w:rStyle w:val="FootnoteAnchor"/>
          <w:rtl w:val="true"/>
        </w:rPr>
        <w:footnoteReference w:id="815"/>
      </w:r>
      <w:r>
        <w:rPr>
          <w:rFonts w:ascii="IRNazanin" w:hAnsi="IRNazanin" w:eastAsia="IRNazanin"/>
          <w:color w:val="111111"/>
          <w:sz w:val="28"/>
          <w:sz w:val="28"/>
          <w:szCs w:val="28"/>
          <w:rtl w:val="true"/>
          <w:lang w:bidi="fa-IR"/>
        </w:rPr>
        <w:t>المعجم الكبيرـ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 حسين بن على عليه السلام را براى عبيد اللّه بن زياد آوردند و او با چوب دستى اش ، با سر ايشان بازى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دندان خوبى 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را بدنام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را ديدم كه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بر دهان حسين را مى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زيد بن اَرقَم </w:t>
      </w:r>
      <w:r>
        <w:rPr>
          <w:rStyle w:val="FootnoteAnchor"/>
          <w:rtl w:val="true"/>
        </w:rPr>
        <w:footnoteReference w:id="816"/>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الدنيا ، روايت كرده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ارقم ، نزد عبيد اللّه بن زياد</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الدين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همواره مى ديدم كه پيامبر خدا صلى الله عليه و آله ميان اين دو لب را مى بوسيد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 سپس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چشمانت را گريان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پيرمرد خرفتى نبودى، گردنت را مى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برخاست ،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 شما بَرده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عليهاالسلامرا كشتيد و ابن مرجانه را حاكم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خوبانِ شما را مى كُشد و بَدانتان را به بردگى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 آن كه تن به خوارى و ننگ بدهد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خبرى را مى گويم كه بيش از اين، تو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را ديدم كه حسن عليه السلام را بر روى پاى راست و حسين عليه السلام را بر روى پاى چپش نشاند و دستش را بر وسط سر اين دو گذاشت و 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دو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مؤمنان را به تو مى سپارم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پيامبر صلى الله عليه و آله در نزد تو چه جايى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1931" w:name="pg2169_21092"/>
    </w:p>
    <w:p>
      <w:pPr>
        <w:pStyle w:val="Heading4"/>
        <w:numPr>
          <w:ilvl w:val="3"/>
          <w:numId w:val="1"/>
        </w:numPr>
        <w:rPr/>
      </w:pPr>
      <w:bookmarkStart w:id="1932" w:name="__RefHeading___Toc426362_3804643083"/>
      <w:bookmarkStart w:id="1933" w:name="_Toc733"/>
      <w:bookmarkEnd w:id="1931"/>
      <w:bookmarkEnd w:id="1932"/>
      <w:r>
        <w:rPr/>
        <w:t>۱</w:t>
      </w:r>
      <w:r>
        <w:rPr>
          <w:rtl w:val="true"/>
        </w:rPr>
        <w:t xml:space="preserve"> </w:t>
      </w:r>
      <w:r>
        <w:rPr>
          <w:rtl w:val="true"/>
        </w:rPr>
        <w:t xml:space="preserve">/ </w:t>
      </w:r>
      <w:r>
        <w:rPr/>
        <w:t>۶</w:t>
      </w:r>
      <w:r>
        <w:rPr>
          <w:rtl w:val="true"/>
        </w:rPr>
        <w:t xml:space="preserve"> بَراء بن عازب</w:t>
      </w:r>
      <w:bookmarkEnd w:id="1933"/>
    </w:p>
    <w:p>
      <w:pPr>
        <w:pStyle w:val="Heading4"/>
        <w:numPr>
          <w:ilvl w:val="3"/>
          <w:numId w:val="1"/>
        </w:numPr>
        <w:rPr/>
      </w:pPr>
      <w:bookmarkStart w:id="1934" w:name="__RefHeading___Toc426364_3804643083"/>
      <w:bookmarkStart w:id="1935" w:name="_Toc734"/>
      <w:bookmarkEnd w:id="1934"/>
      <w:r>
        <w:rPr/>
        <w:t>۱</w:t>
      </w:r>
      <w:r>
        <w:rPr>
          <w:rtl w:val="true"/>
        </w:rPr>
        <w:t xml:space="preserve"> </w:t>
      </w:r>
      <w:r>
        <w:rPr>
          <w:rtl w:val="true"/>
        </w:rPr>
        <w:t xml:space="preserve">/ </w:t>
      </w:r>
      <w:r>
        <w:rPr/>
        <w:t>۷</w:t>
      </w:r>
      <w:r>
        <w:rPr>
          <w:rtl w:val="true"/>
        </w:rPr>
        <w:t xml:space="preserve"> عبد اللّه بن زبير</w:t>
      </w:r>
      <w:bookmarkEnd w:id="193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بَراء بن عازب </w:t>
      </w:r>
      <w:r>
        <w:rPr>
          <w:rStyle w:val="FootnoteAnchor"/>
          <w:rtl w:val="true"/>
        </w:rPr>
        <w:footnoteReference w:id="817"/>
      </w:r>
      <w:r>
        <w:rPr>
          <w:rFonts w:ascii="IRNazanin" w:hAnsi="IRNazanin" w:eastAsia="IRNazanin"/>
          <w:color w:val="111111"/>
          <w:sz w:val="28"/>
          <w:sz w:val="28"/>
          <w:szCs w:val="28"/>
          <w:rtl w:val="true"/>
          <w:lang w:bidi="fa-IR"/>
        </w:rPr>
        <w:t xml:space="preserve">شرح نهج البلاغة ،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به بَراء بن عازِب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 كشته مى شود و تو زنده اى و كمكش نمى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 السلام كشته شد، بَراء ، اين سخن را به ياد مى آورد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حسرتم ، اين است كه چرا در كنار حسين عليه السلام حضور نيافتم و در راه او كشته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عبد اللّه بن زبيرتاريخ الطبرىـ به نقل از عبد الملك بن نوفل،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 السلام كشته شد، عبد اللّه بن زبير در ميان مردم مكّه به پا خاست و كشتن حسين عليه السلام را فاجعه دانست و بويژه كوفيان را سرزنش كرد و عموم عراقى ها را مذمّت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ستايش و ثناى خداوند و درود فرستادن بر محمّد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ها ، جز اندكشان، مردمى نيرنگباز و تبهكارند و كوفيان ، بدترين هاى عراق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حسين عليه السلام را دعوت كردند تا يارى اش كنند و او را به حكومت بر خود برگزينند ؛ ولى</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بر آنها وارد شد، بر ضدّ او شوريدند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دستت را در دست ما مى گذارى تا تو را دست بسته به نزد پسر زياد بن سميّه بفرستيم تا حكمش را در باره تو صادر كند و يا مى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حسين عليه السلام ديد كه او و يارانش بسيار اندك اند و با آن كه خداوند عز و جلهيچ كس را بر غيب ، آگاه نكرده ، دانست كه همگى كشته خواهند شد ؛ امّا او مرگِ بزرگوارانه را بر زندگى ننگين ،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حسين عليه السلام را رحمت كند و قاتل حسين عليه السلام را بى پناه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در مخالفت كوفيان با حسين عليه السلام و نافرمانى شان از او، هيچ پنددهنده و بازدارنده اى همانند آن نبود ؛ ولى آنچه قرار است بشود، مى شود و خداوند ، هر گاه چيزى را بخواهد، مانعى براى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حسين عليه السلام ، به چنين قومى اطمينان كنيم و گفتارشان را تصديق نماييم و پيمانشان را بپذيريم؟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 آنان را شايسته چنين چيزى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حسين عليه السلام را كشتند، در حالى كه شب زنده دارى هاى طولانى داشت و روزهاى زيادى را روزه بود و سزاوارترينِ آنها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دست آنان است ، و در دين و فضيلت نيز شايسته ترين كس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حسين عليه السلام قرآن را به غِنا تغيير نداده بود و گريه از خوف خدا را به آواز ، بدل نكرده بود و روزه را با ميخوارگى، و حلقه هاى مجلس ذكر را با دنبال شكار رفتن، عوض نساخته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به 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زودى ، آنان هلاك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6" w:name="pg2169_21096"/>
    </w:p>
    <w:p>
      <w:pPr>
        <w:pStyle w:val="Heading4"/>
        <w:numPr>
          <w:ilvl w:val="3"/>
          <w:numId w:val="1"/>
        </w:numPr>
        <w:rPr/>
      </w:pPr>
      <w:bookmarkStart w:id="1937" w:name="__RefHeading___Toc426366_3804643083"/>
      <w:bookmarkStart w:id="1938" w:name="_Toc735"/>
      <w:bookmarkEnd w:id="1936"/>
      <w:bookmarkEnd w:id="1937"/>
      <w:r>
        <w:rPr/>
        <w:t>۱</w:t>
      </w:r>
      <w:r>
        <w:rPr>
          <w:rtl w:val="true"/>
        </w:rPr>
        <w:t xml:space="preserve"> </w:t>
      </w:r>
      <w:r>
        <w:rPr>
          <w:rtl w:val="true"/>
        </w:rPr>
        <w:t xml:space="preserve">/ </w:t>
      </w:r>
      <w:r>
        <w:rPr/>
        <w:t>۸</w:t>
      </w:r>
      <w:r>
        <w:rPr>
          <w:rtl w:val="true"/>
        </w:rPr>
        <w:t xml:space="preserve"> عبد اللّه بن عمر</w:t>
      </w:r>
      <w:bookmarkEnd w:id="1938"/>
    </w:p>
    <w:p>
      <w:pPr>
        <w:pStyle w:val="Heading4"/>
        <w:numPr>
          <w:ilvl w:val="3"/>
          <w:numId w:val="1"/>
        </w:numPr>
        <w:rPr/>
      </w:pPr>
      <w:bookmarkStart w:id="1939" w:name="__RefHeading___Toc426368_3804643083"/>
      <w:bookmarkStart w:id="1940" w:name="_Toc736"/>
      <w:bookmarkEnd w:id="1939"/>
      <w:r>
        <w:rPr/>
        <w:t>۱</w:t>
      </w:r>
      <w:r>
        <w:rPr>
          <w:rtl w:val="true"/>
        </w:rPr>
        <w:t xml:space="preserve"> </w:t>
      </w:r>
      <w:r>
        <w:rPr>
          <w:rtl w:val="true"/>
        </w:rPr>
        <w:t xml:space="preserve">/ </w:t>
      </w:r>
      <w:r>
        <w:rPr/>
        <w:t>۹</w:t>
      </w:r>
      <w:r>
        <w:rPr>
          <w:rtl w:val="true"/>
        </w:rPr>
        <w:t xml:space="preserve"> واثِلة بن اَسقَع</w:t>
      </w:r>
      <w:bookmarkEnd w:id="194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عبد اللّه بن عمرسنن الترمذىـ به نقل از عبد الرحمان بن ابى نُعْم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عراقى از ابن عمر در باره لباسى كه با خون پشه آلوده مى شود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ببنيد كه از خون پشه مى پرسد، در حالى كه اينان ، پسر پيامبر خدا صلى الله عليه و آله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خدا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دو دسته گل من از دنيايند</w:t>
      </w:r>
      <w:r>
        <w:rPr>
          <w:rFonts w:eastAsia="IRNazanin" w:cs="IRNazanin"/>
          <w:color w:val="111111"/>
          <w:sz w:val="28"/>
          <w:szCs w:val="28"/>
          <w:rtl w:val="true"/>
          <w:lang w:bidi="fa-IR"/>
        </w:rPr>
        <w:t xml:space="preserve">» . </w:t>
      </w:r>
      <w:r>
        <w:rPr>
          <w:rStyle w:val="FootnoteAnchor"/>
          <w:rtl w:val="true"/>
        </w:rPr>
        <w:footnoteReference w:id="81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واثِلة بن اَسقَع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النبلاءـ به نقل از شدّاد بن عبد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واثِلة بن اَسقَع شنيدم كه وقتى سرِ</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1" w:name="pg2169_21098"/>
    </w:p>
    <w:p>
      <w:pPr>
        <w:pStyle w:val="Heading4"/>
        <w:numPr>
          <w:ilvl w:val="3"/>
          <w:numId w:val="1"/>
        </w:numPr>
        <w:rPr/>
      </w:pPr>
      <w:bookmarkStart w:id="1942" w:name="__RefHeading___Toc426370_3804643083"/>
      <w:bookmarkStart w:id="1943" w:name="_Toc737"/>
      <w:bookmarkEnd w:id="1941"/>
      <w:bookmarkEnd w:id="1942"/>
      <w:r>
        <w:rPr/>
        <w:t>۱</w:t>
      </w:r>
      <w:r>
        <w:rPr>
          <w:rtl w:val="true"/>
        </w:rPr>
        <w:t xml:space="preserve"> </w:t>
      </w:r>
      <w:r>
        <w:rPr>
          <w:rtl w:val="true"/>
        </w:rPr>
        <w:t xml:space="preserve">/ </w:t>
      </w:r>
      <w:r>
        <w:rPr/>
        <w:t>۱۰</w:t>
      </w:r>
      <w:r>
        <w:rPr>
          <w:rtl w:val="true"/>
        </w:rPr>
        <w:t xml:space="preserve"> حسن بَصرى</w:t>
      </w:r>
      <w:bookmarkEnd w:id="1943"/>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را آوردند ، مردى شامى ايشان را لعن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 خشمگين شد 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همواره على و دو پسرش را دوست داشته ام ، پس از آن كه از پيامبر صلى الله عليه و آله در منزل امّ سلمه شنيدم، در حالى كه كِسايى خيبرى را بر روى فاطمه و پسرانش و على انداخته بود ،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 اراده كرده است كه پليدى را از شما اهل بيت بزُدايد و پاكِ پاكتان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حسن بَصرى </w:t>
      </w:r>
      <w:r>
        <w:rPr>
          <w:rStyle w:val="FootnoteAnchor"/>
          <w:rtl w:val="true"/>
        </w:rPr>
        <w:footnoteReference w:id="819"/>
      </w:r>
      <w:r>
        <w:rPr>
          <w:rFonts w:ascii="IRNazanin" w:hAnsi="IRNazanin" w:eastAsia="IRNazanin"/>
          <w:color w:val="111111"/>
          <w:sz w:val="28"/>
          <w:sz w:val="28"/>
          <w:szCs w:val="28"/>
          <w:rtl w:val="true"/>
          <w:lang w:bidi="fa-IR"/>
        </w:rPr>
        <w:t>أنساب الأشرافـ به نقل از ابو بكر هُذَلى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كه حسين عليه السلام كشته شد، چنان گريست كه پهلوهايش تكان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خوار است امّتى كه در آن، پسر پدرى حرام زاده، پسر پيامبر امّت را بكُشد</w:t>
      </w:r>
      <w:r>
        <w:rPr>
          <w:rFonts w:eastAsia="IRNazanin" w:cs="IRNazanin"/>
          <w:color w:val="111111"/>
          <w:sz w:val="28"/>
          <w:szCs w:val="28"/>
          <w:rtl w:val="true"/>
          <w:lang w:bidi="fa-IR"/>
        </w:rPr>
        <w:t xml:space="preserve">! </w:t>
      </w:r>
      <w:r>
        <w:rPr>
          <w:rStyle w:val="FootnoteAnchor"/>
          <w:rtl w:val="true"/>
        </w:rPr>
        <w:footnoteReference w:id="820"/>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4" w:name="pg2169_21100"/>
    </w:p>
    <w:p>
      <w:pPr>
        <w:pStyle w:val="Heading4"/>
        <w:numPr>
          <w:ilvl w:val="3"/>
          <w:numId w:val="1"/>
        </w:numPr>
        <w:rPr/>
      </w:pPr>
      <w:bookmarkStart w:id="1945" w:name="__RefHeading___Toc426372_3804643083"/>
      <w:bookmarkStart w:id="1946" w:name="_Toc738"/>
      <w:bookmarkEnd w:id="1944"/>
      <w:bookmarkEnd w:id="1945"/>
      <w:r>
        <w:rPr/>
        <w:t>۱</w:t>
      </w:r>
      <w:r>
        <w:rPr>
          <w:rtl w:val="true"/>
        </w:rPr>
        <w:t xml:space="preserve"> </w:t>
      </w:r>
      <w:r>
        <w:rPr>
          <w:rtl w:val="true"/>
        </w:rPr>
        <w:t xml:space="preserve">/ </w:t>
      </w:r>
      <w:r>
        <w:rPr/>
        <w:t>۱۱</w:t>
      </w:r>
      <w:r>
        <w:rPr>
          <w:rtl w:val="true"/>
        </w:rPr>
        <w:t xml:space="preserve"> ابراهيم بن مالك اشتر</w:t>
      </w:r>
      <w:bookmarkEnd w:id="1946"/>
    </w:p>
    <w:p>
      <w:pPr>
        <w:pStyle w:val="Heading4"/>
        <w:numPr>
          <w:ilvl w:val="3"/>
          <w:numId w:val="1"/>
        </w:numPr>
        <w:rPr/>
      </w:pPr>
      <w:bookmarkStart w:id="1947" w:name="__RefHeading___Toc426374_3804643083"/>
      <w:bookmarkStart w:id="1948" w:name="_Toc739"/>
      <w:bookmarkEnd w:id="1947"/>
      <w:r>
        <w:rPr/>
        <w:t>۱</w:t>
      </w:r>
      <w:r>
        <w:rPr>
          <w:rtl w:val="true"/>
        </w:rPr>
        <w:t xml:space="preserve"> </w:t>
      </w:r>
      <w:r>
        <w:rPr>
          <w:rtl w:val="true"/>
        </w:rPr>
        <w:t xml:space="preserve">/ </w:t>
      </w:r>
      <w:r>
        <w:rPr/>
        <w:t>۱۲</w:t>
      </w:r>
      <w:r>
        <w:rPr>
          <w:rtl w:val="true"/>
        </w:rPr>
        <w:t xml:space="preserve"> بِشر بن غالب</w:t>
      </w:r>
      <w:bookmarkEnd w:id="194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ابراهيم بن مالك اشتر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المعجم الكبيرـ به نقل از ابراهيم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قاتلان حسين بن على عليه السلام بودم و آمرزيده مى شدم و وارد بهشت مى شدم، شرم مى كردم كه از كنار پيامبر صلى الله عليه و آله عبور كنم و ايشان به صورت من بنگرد </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بِشر بن غالب </w:t>
      </w:r>
      <w:r>
        <w:rPr>
          <w:rStyle w:val="FootnoteAnchor"/>
          <w:rtl w:val="true"/>
        </w:rPr>
        <w:footnoteReference w:id="822"/>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عبد اللّه بن شَريك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را ديدم كه به خاطر پشيمانى از كمك نكردن به حسين عليه السلام ، بر روى قبر وى ، غلت</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9" w:name="pg2169_21102"/>
    </w:p>
    <w:p>
      <w:pPr>
        <w:pStyle w:val="Heading4"/>
        <w:numPr>
          <w:ilvl w:val="3"/>
          <w:numId w:val="1"/>
        </w:numPr>
        <w:rPr/>
      </w:pPr>
      <w:bookmarkStart w:id="1950" w:name="__RefHeading___Toc426376_3804643083"/>
      <w:bookmarkStart w:id="1951" w:name="_Toc740"/>
      <w:bookmarkEnd w:id="1949"/>
      <w:bookmarkEnd w:id="1950"/>
      <w:r>
        <w:rPr/>
        <w:t>۱</w:t>
      </w:r>
      <w:r>
        <w:rPr>
          <w:rtl w:val="true"/>
        </w:rPr>
        <w:t xml:space="preserve"> </w:t>
      </w:r>
      <w:r>
        <w:rPr>
          <w:rtl w:val="true"/>
        </w:rPr>
        <w:t xml:space="preserve">/ </w:t>
      </w:r>
      <w:r>
        <w:rPr/>
        <w:t>۱۳</w:t>
      </w:r>
      <w:r>
        <w:rPr>
          <w:rtl w:val="true"/>
        </w:rPr>
        <w:t xml:space="preserve"> ربيع بن خُثَيم</w:t>
      </w:r>
      <w:bookmarkEnd w:id="1951"/>
    </w:p>
    <w:p>
      <w:pPr>
        <w:pStyle w:val="BookText"/>
        <w:rPr/>
      </w:pPr>
      <w:r>
        <w:rPr>
          <w:rFonts w:ascii="IRNazanin" w:hAnsi="IRNazanin" w:eastAsia="IRNazanin"/>
          <w:color w:val="111111"/>
          <w:sz w:val="28"/>
          <w:sz w:val="28"/>
          <w:szCs w:val="28"/>
          <w:rtl w:val="true"/>
          <w:lang w:bidi="fa-IR"/>
        </w:rPr>
        <w:t>مى زد</w:t>
      </w:r>
      <w:r>
        <w:rPr>
          <w:rFonts w:eastAsia="IRNazanin" w:cs="IRNazanin"/>
          <w:color w:val="111111"/>
          <w:sz w:val="28"/>
          <w:szCs w:val="28"/>
          <w:rtl w:val="true"/>
          <w:lang w:bidi="fa-IR"/>
        </w:rPr>
        <w:t xml:space="preserve">. </w:t>
      </w:r>
      <w:r>
        <w:rPr>
          <w:rStyle w:val="FootnoteAnchor"/>
        </w:rPr>
        <w:footnoteReference w:id="823"/>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ربيع بن خُثَيم </w:t>
      </w:r>
      <w:r>
        <w:rPr>
          <w:rStyle w:val="FootnoteAnchor"/>
          <w:rtl w:val="true"/>
        </w:rPr>
        <w:footnoteReference w:id="824"/>
      </w:r>
      <w:r>
        <w:rPr>
          <w:rFonts w:ascii="IRNazanin" w:hAnsi="IRNazanin" w:eastAsia="IRNazanin"/>
          <w:color w:val="111111"/>
          <w:sz w:val="28"/>
          <w:sz w:val="28"/>
          <w:szCs w:val="28"/>
          <w:rtl w:val="true"/>
          <w:lang w:bidi="fa-IR"/>
        </w:rPr>
        <w:t xml:space="preserve">خلاصه ابو خالد كابلى ـ كه موسوم به وَرْدان و 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موسوم به وَرْدان و ملقب به كنكر است ، و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سُفيان، از پير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بن على عليه السلام كشته شد، ربيع بن خُثَيم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نوجوانانى را كشتند كه اگر پيامبر صلى الله عليه و آله آنها را مى يافت، در دامنش مى نشانْد و دهان بر دهان آنان مى گذاشت</w:t>
      </w:r>
      <w:r>
        <w:rPr>
          <w:rFonts w:eastAsia="IRNazanin" w:cs="IRNazanin"/>
          <w:color w:val="111111"/>
          <w:sz w:val="28"/>
          <w:szCs w:val="28"/>
          <w:rtl w:val="true"/>
          <w:lang w:bidi="fa-IR"/>
        </w:rPr>
        <w:t xml:space="preserve">. </w:t>
      </w:r>
      <w:r>
        <w:rPr>
          <w:rStyle w:val="FootnoteAnchor"/>
          <w:rtl w:val="true"/>
        </w:rPr>
        <w:footnoteReference w:id="825"/>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2" w:name="pg2169_21104"/>
    </w:p>
    <w:p>
      <w:pPr>
        <w:pStyle w:val="Heading3"/>
        <w:numPr>
          <w:ilvl w:val="2"/>
          <w:numId w:val="1"/>
        </w:numPr>
        <w:rPr/>
      </w:pPr>
      <w:bookmarkStart w:id="1953" w:name="__RefHeading___Toc426378_3804643083"/>
      <w:bookmarkStart w:id="1954" w:name="_Toc741"/>
      <w:bookmarkEnd w:id="1952"/>
      <w:bookmarkEnd w:id="1953"/>
      <w:r>
        <w:rPr>
          <w:rtl w:val="true"/>
        </w:rPr>
        <w:t xml:space="preserve">فصل دوم </w:t>
      </w:r>
      <w:r>
        <w:rPr>
          <w:rtl w:val="true"/>
        </w:rPr>
        <w:t xml:space="preserve">: </w:t>
      </w:r>
      <w:r>
        <w:rPr>
          <w:rtl w:val="true"/>
        </w:rPr>
        <w:t>بازتاب كشته شدن امام حسين عليه السلام در ميان قاتلانش</w:t>
      </w:r>
      <w:bookmarkEnd w:id="1954"/>
    </w:p>
    <w:p>
      <w:pPr>
        <w:pStyle w:val="Heading4"/>
        <w:numPr>
          <w:ilvl w:val="3"/>
          <w:numId w:val="1"/>
        </w:numPr>
        <w:rPr/>
      </w:pPr>
      <w:bookmarkStart w:id="1955" w:name="__RefHeading___Toc426380_3804643083"/>
      <w:bookmarkStart w:id="1956" w:name="_Toc742"/>
      <w:bookmarkEnd w:id="1955"/>
      <w:r>
        <w:rPr/>
        <w:t>۲</w:t>
      </w:r>
      <w:r>
        <w:rPr>
          <w:rtl w:val="true"/>
        </w:rPr>
        <w:t xml:space="preserve"> </w:t>
      </w:r>
      <w:r>
        <w:rPr>
          <w:rtl w:val="true"/>
        </w:rPr>
        <w:t xml:space="preserve">/ </w:t>
      </w:r>
      <w:r>
        <w:rPr/>
        <w:t>۱</w:t>
      </w:r>
      <w:r>
        <w:rPr>
          <w:rtl w:val="true"/>
        </w:rPr>
        <w:t xml:space="preserve"> يزيد بن معاويه</w:t>
      </w:r>
      <w:bookmarkEnd w:id="1956"/>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كشته شدن امام حسين در ميان قاتلانش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يزيد بن معاويهتاريخ الطبرىـ به نقل از يونس بن حبيب جَرمى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عبيد اللّه بن زياد ، حسين بن على عليه السلام و برادرانش را كشت، سرِ آنها را براى يزيد بن معاويه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 نخست ، از كشته شدن آنها شادمان گرديد و عبيد اللّه در نزد او جايگاهى والا پيدا كرد ؛ ولى زمانى طولانى نگذشت كه از كشته شدن حسين عليه السلام پشيمان شد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اتّفاقى برايم نمى افتاد ، اگر براى پاسداشت شأن پيامبر و مراعات حقّ او و خويشاوندى اش، رنج حسين را تحمّل مى كردم و او را با خودم به خانه ام مى بردم و در آنچه مى خواست، حاكمش مى كردم ، هرچند كه مايه عيب و ضعف حكومتم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ابن مرجانه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كه حسين را بيرون آورد و مجبورش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خواست كه راهش را باز كنند تا برگردد ؛ امّا او چنين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خواست تا زمانى كه خداوند عز و جل عمر او را به پايان مى رساند ، دستانش را در دستان من بگذارد و يا به سرحدّى از سرحدّات اسلامى برود ؛ ولى او چنين نكرد و جلوى حسين را گرفت و او را كشت و مرا با كشتن حسين، در ميان مسلمانان ، منفور كرد و در دلشان ، دشمنى با من را كاشت و نيكان و بَدان، به خاطر فاجعه آميز بودن كشتن حسين، با من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ابن مرجانه ،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خشم خدا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7" w:name="pg2169_21106"/>
    </w:p>
    <w:p>
      <w:pPr>
        <w:pStyle w:val="Heading4"/>
        <w:numPr>
          <w:ilvl w:val="3"/>
          <w:numId w:val="1"/>
        </w:numPr>
        <w:rPr/>
      </w:pPr>
      <w:bookmarkStart w:id="1958" w:name="__RefHeading___Toc426382_3804643083"/>
      <w:bookmarkStart w:id="1959" w:name="_Toc743"/>
      <w:bookmarkEnd w:id="1957"/>
      <w:bookmarkEnd w:id="1958"/>
      <w:r>
        <w:rPr/>
        <w:t>۲</w:t>
      </w:r>
      <w:r>
        <w:rPr>
          <w:rtl w:val="true"/>
        </w:rPr>
        <w:t xml:space="preserve"> </w:t>
      </w:r>
      <w:r>
        <w:rPr>
          <w:rtl w:val="true"/>
        </w:rPr>
        <w:t xml:space="preserve">/ </w:t>
      </w:r>
      <w:r>
        <w:rPr/>
        <w:t>۲</w:t>
      </w:r>
      <w:r>
        <w:rPr>
          <w:rtl w:val="true"/>
        </w:rPr>
        <w:t xml:space="preserve"> عبيد اللّه بن زياد</w:t>
      </w:r>
      <w:bookmarkEnd w:id="1959"/>
    </w:p>
    <w:p>
      <w:pPr>
        <w:pStyle w:val="Heading4"/>
        <w:numPr>
          <w:ilvl w:val="3"/>
          <w:numId w:val="1"/>
        </w:numPr>
        <w:rPr/>
      </w:pPr>
      <w:bookmarkStart w:id="1960" w:name="__RefHeading___Toc426384_3804643083"/>
      <w:bookmarkStart w:id="1961" w:name="_Toc744"/>
      <w:bookmarkEnd w:id="1960"/>
      <w:r>
        <w:rPr/>
        <w:t>۲</w:t>
      </w:r>
      <w:r>
        <w:rPr>
          <w:rtl w:val="true"/>
        </w:rPr>
        <w:t xml:space="preserve"> </w:t>
      </w:r>
      <w:r>
        <w:rPr>
          <w:rtl w:val="true"/>
        </w:rPr>
        <w:t xml:space="preserve">/ </w:t>
      </w:r>
      <w:r>
        <w:rPr/>
        <w:t>۳</w:t>
      </w:r>
      <w:r>
        <w:rPr>
          <w:rtl w:val="true"/>
        </w:rPr>
        <w:t xml:space="preserve"> عمر بن سعد</w:t>
      </w:r>
      <w:bookmarkEnd w:id="196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عبيد اللّه بن زيادالكامل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به دنبال عبيد اللّه بن زياد فرستاد و دستور داد كه به مدينه برود و عبد اللّه بن زبير را در مكّه به محاصره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يزيدِ فاسق ، انجام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پسر پيامبر خدا و ويران كردن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پيكى براى او فرستاد و عذرخواهى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عمر بن سعدالأخبار الطوالـ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دوست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جنگ با حسين عليه السلام ، پيش او رفتم و از حالش جويا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حالم مپرس ؛ چرا كه هيچ مسافرى ، با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روسياهى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با آن به خانه ام باز گشتم، به خانه اش باز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خويشاوندىِ نزديك را بريدم و گناهى بزرگ انجام دادم </w:t>
      </w:r>
      <w:r>
        <w:rPr>
          <w:rFonts w:eastAsia="IRNazanin" w:cs="IRNazanin"/>
          <w:color w:val="111111"/>
          <w:sz w:val="28"/>
          <w:szCs w:val="28"/>
          <w:rtl w:val="true"/>
          <w:lang w:bidi="fa-IR"/>
        </w:rPr>
        <w:t xml:space="preserve">. </w:t>
      </w:r>
      <w:r>
        <w:rPr>
          <w:rStyle w:val="FootnoteAnchor"/>
          <w:rtl w:val="true"/>
        </w:rPr>
        <w:footnoteReference w:id="826"/>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2" w:name="pg2169_21108"/>
    </w:p>
    <w:p>
      <w:pPr>
        <w:pStyle w:val="Heading4"/>
        <w:numPr>
          <w:ilvl w:val="3"/>
          <w:numId w:val="1"/>
        </w:numPr>
        <w:rPr/>
      </w:pPr>
      <w:bookmarkStart w:id="1963" w:name="__RefHeading___Toc426386_3804643083"/>
      <w:bookmarkStart w:id="1964" w:name="_Toc745"/>
      <w:bookmarkEnd w:id="1962"/>
      <w:bookmarkEnd w:id="1963"/>
      <w:r>
        <w:rPr/>
        <w:t>۲</w:t>
      </w:r>
      <w:r>
        <w:rPr>
          <w:rtl w:val="true"/>
        </w:rPr>
        <w:t xml:space="preserve"> </w:t>
      </w:r>
      <w:r>
        <w:rPr>
          <w:rtl w:val="true"/>
        </w:rPr>
        <w:t xml:space="preserve">/ </w:t>
      </w:r>
      <w:r>
        <w:rPr/>
        <w:t>۴</w:t>
      </w:r>
      <w:r>
        <w:rPr>
          <w:rtl w:val="true"/>
        </w:rPr>
        <w:t xml:space="preserve"> شمر بن ذى الجوشن</w:t>
      </w:r>
      <w:bookmarkEnd w:id="1964"/>
    </w:p>
    <w:p>
      <w:pPr>
        <w:pStyle w:val="Heading4"/>
        <w:numPr>
          <w:ilvl w:val="3"/>
          <w:numId w:val="1"/>
        </w:numPr>
        <w:rPr/>
      </w:pPr>
      <w:bookmarkStart w:id="1965" w:name="__RefHeading___Toc426388_3804643083"/>
      <w:bookmarkStart w:id="1966" w:name="_Toc746"/>
      <w:bookmarkEnd w:id="1965"/>
      <w:r>
        <w:rPr/>
        <w:t>۲</w:t>
      </w:r>
      <w:r>
        <w:rPr>
          <w:rtl w:val="true"/>
        </w:rPr>
        <w:t xml:space="preserve"> </w:t>
      </w:r>
      <w:r>
        <w:rPr>
          <w:rtl w:val="true"/>
        </w:rPr>
        <w:t xml:space="preserve">/ </w:t>
      </w:r>
      <w:r>
        <w:rPr/>
        <w:t>۵</w:t>
      </w:r>
      <w:r>
        <w:rPr>
          <w:rtl w:val="true"/>
        </w:rPr>
        <w:t xml:space="preserve"> شَبَث بن رِبعى</w:t>
      </w:r>
      <w:bookmarkEnd w:id="196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شمر بن ذى الجوشنفى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ميزان الاعتدالـ به نقل از ابو بكر بن عيّاش،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ما نماز مى گزارد و سپس چنين دعا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من شريفم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بيامرز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عز و جل تو را بيامرزد، در حالى كه تو پسر پيامبر خدا را كشتى؟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كرديم؟ فرماندهانمان ، ما را به كارى وادار كردند و ما نافرمانى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آنها نافرمانى مى كرديم، بدتر از اين خرانِ آبكش مى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عذر بدتر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فرمانبرى، تنها در كارهاى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شَبَث بن رِبعى </w:t>
      </w:r>
      <w:r>
        <w:rPr>
          <w:rStyle w:val="FootnoteAnchor"/>
          <w:rtl w:val="true"/>
        </w:rPr>
        <w:footnoteReference w:id="827"/>
      </w:r>
      <w:r>
        <w:rPr>
          <w:rFonts w:ascii="IRNazanin" w:hAnsi="IRNazanin" w:eastAsia="IRNazanin"/>
          <w:color w:val="111111"/>
          <w:sz w:val="28"/>
          <w:sz w:val="28"/>
          <w:szCs w:val="28"/>
          <w:rtl w:val="true"/>
          <w:lang w:bidi="fa-IR"/>
        </w:rPr>
        <w:t>تاريخ الطبرىـ به نقل از زُبَيدى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مى ديدند كه شَبَث بن رِبعى، از جنگ با حسين عليه السلام ،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زُهَير عَبْسى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امارت مُصعَب ، از شَبَث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مردم اين شهر ، خير نمى دهد و آنان را شايسته</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7" w:name="pg2169_21110"/>
    </w:p>
    <w:p>
      <w:pPr>
        <w:pStyle w:val="Heading4"/>
        <w:numPr>
          <w:ilvl w:val="3"/>
          <w:numId w:val="1"/>
        </w:numPr>
        <w:rPr/>
      </w:pPr>
      <w:bookmarkStart w:id="1968" w:name="__RefHeading___Toc426390_3804643083"/>
      <w:bookmarkStart w:id="1969" w:name="_Toc747"/>
      <w:bookmarkEnd w:id="1967"/>
      <w:bookmarkEnd w:id="1968"/>
      <w:r>
        <w:rPr/>
        <w:t>۲</w:t>
      </w:r>
      <w:r>
        <w:rPr>
          <w:rtl w:val="true"/>
        </w:rPr>
        <w:t xml:space="preserve"> </w:t>
      </w:r>
      <w:r>
        <w:rPr>
          <w:rtl w:val="true"/>
        </w:rPr>
        <w:t xml:space="preserve">/ </w:t>
      </w:r>
      <w:r>
        <w:rPr/>
        <w:t>۶</w:t>
      </w:r>
      <w:r>
        <w:rPr>
          <w:rtl w:val="true"/>
        </w:rPr>
        <w:t xml:space="preserve"> مروان بن حَكَم</w:t>
      </w:r>
      <w:bookmarkEnd w:id="1969"/>
    </w:p>
    <w:p>
      <w:pPr>
        <w:pStyle w:val="BookText"/>
        <w:rPr/>
      </w:pPr>
      <w:r>
        <w:rPr>
          <w:rFonts w:ascii="IRNazanin" w:hAnsi="IRNazanin" w:eastAsia="IRNazanin"/>
          <w:color w:val="111111"/>
          <w:sz w:val="28"/>
          <w:sz w:val="28"/>
          <w:szCs w:val="28"/>
          <w:rtl w:val="true"/>
          <w:lang w:bidi="fa-IR"/>
        </w:rPr>
        <w:t xml:space="preserve">پيشرفت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نيستيد كه ما در كنار على بن ابى طالب عليه السلام و بعد از او، در كنار پسرش با خاندان ابو سفيان به مدّت پنج سال جنگيديم ؛ ولى بعد بر پسرش ـ كه بهترين فرد روى زمين بود ـ تاختيم و با او به همراه خاندان معاويه و پسر سميّه بدكاره جنگيديم ؟ گم راهى بر روى گم راهى</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مروان بن حَكَمفى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الطبرىـ به نقل از قاسم بن بُخَيت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كاروان كوفه با سرِ حسين عليه السلام به سمت شام آمد، وارد مسجد دمشق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كارى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مرد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مَصاف ما آمدند و ـ به خدا سوگند ـ ما همه آنها را كشتيم، و اين هم سرها و اسيران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از جا جست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 يحيى بن حكم ، پيش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كارى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 همان سخن را تكرار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محمّد ، در روز قيامت، محروم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شما در كارى همكار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w:t>
      </w:r>
      <w:r>
        <w:rPr>
          <w:rFonts w:eastAsia="IRNazanin" w:cs="IRNazanin"/>
          <w:color w:val="111111"/>
          <w:sz w:val="28"/>
          <w:szCs w:val="28"/>
          <w:rtl w:val="true"/>
          <w:lang w:bidi="fa-IR"/>
        </w:rPr>
        <w:t xml:space="preserve">. </w:t>
      </w:r>
      <w:r>
        <w:rPr>
          <w:rStyle w:val="FootnoteAnchor"/>
          <w:rtl w:val="true"/>
        </w:rPr>
        <w:footnoteReference w:id="829"/>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0" w:name="pg2169_21112"/>
    </w:p>
    <w:p>
      <w:pPr>
        <w:pStyle w:val="Heading3"/>
        <w:numPr>
          <w:ilvl w:val="2"/>
          <w:numId w:val="1"/>
        </w:numPr>
        <w:rPr/>
      </w:pPr>
      <w:bookmarkStart w:id="1971" w:name="__RefHeading___Toc426392_3804643083"/>
      <w:bookmarkStart w:id="1972" w:name="_Toc748"/>
      <w:bookmarkEnd w:id="1970"/>
      <w:bookmarkEnd w:id="1971"/>
      <w:r>
        <w:rPr>
          <w:rtl w:val="true"/>
        </w:rPr>
        <w:t xml:space="preserve">فصل سوم </w:t>
      </w:r>
      <w:r>
        <w:rPr>
          <w:rtl w:val="true"/>
        </w:rPr>
        <w:t xml:space="preserve">: </w:t>
      </w:r>
      <w:r>
        <w:rPr>
          <w:rtl w:val="true"/>
        </w:rPr>
        <w:t>بازتاب حادثه كربلا در عراق و حجاز</w:t>
      </w:r>
      <w:bookmarkEnd w:id="1972"/>
    </w:p>
    <w:p>
      <w:pPr>
        <w:pStyle w:val="Heading4"/>
        <w:numPr>
          <w:ilvl w:val="3"/>
          <w:numId w:val="1"/>
        </w:numPr>
        <w:rPr/>
      </w:pPr>
      <w:bookmarkStart w:id="1973" w:name="__RefHeading___Toc426394_3804643083"/>
      <w:bookmarkStart w:id="1974" w:name="_Toc749"/>
      <w:bookmarkEnd w:id="1973"/>
      <w:r>
        <w:rPr/>
        <w:t>۳</w:t>
      </w:r>
      <w:r>
        <w:rPr>
          <w:rtl w:val="true"/>
        </w:rPr>
        <w:t xml:space="preserve"> </w:t>
      </w:r>
      <w:r>
        <w:rPr>
          <w:rtl w:val="true"/>
        </w:rPr>
        <w:t xml:space="preserve">/ </w:t>
      </w:r>
      <w:r>
        <w:rPr/>
        <w:t>۱</w:t>
      </w:r>
      <w:r>
        <w:rPr>
          <w:rtl w:val="true"/>
        </w:rPr>
        <w:t xml:space="preserve"> بازتاب كشته شدن امام عليه السلام در كوفه</w:t>
      </w:r>
      <w:bookmarkEnd w:id="1974"/>
    </w:p>
    <w:p>
      <w:pPr>
        <w:pStyle w:val="Heading4"/>
        <w:numPr>
          <w:ilvl w:val="3"/>
          <w:numId w:val="1"/>
        </w:numPr>
        <w:rPr/>
      </w:pPr>
      <w:bookmarkStart w:id="1975" w:name="__RefHeading___Toc426396_3804643083"/>
      <w:bookmarkStart w:id="1976" w:name="_Toc750"/>
      <w:bookmarkEnd w:id="1975"/>
      <w:r>
        <w:rPr/>
        <w:t>۳</w:t>
      </w:r>
      <w:r>
        <w:rPr>
          <w:rtl w:val="true"/>
        </w:rPr>
        <w:t xml:space="preserve"> </w:t>
      </w:r>
      <w:r>
        <w:rPr>
          <w:rtl w:val="true"/>
        </w:rPr>
        <w:t xml:space="preserve">/ </w:t>
      </w:r>
      <w:r>
        <w:rPr/>
        <w:t>۲</w:t>
      </w:r>
      <w:r>
        <w:rPr>
          <w:rtl w:val="true"/>
        </w:rPr>
        <w:t xml:space="preserve"> بازتاب كشته شدن امام عليه السلام در حجاز</w:t>
      </w:r>
      <w:bookmarkEnd w:id="197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حادثه كربلا در عراق و حجاز</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بازتاب كشته شدن امام عليه السلام در كوفهتاريخ الطبرىـ به نقل از عبد اللّه بن عوف بن احمر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بن على عليه السلام كشته شد و ابن زياد از اردوگاهش نُخَيله باز گشت و وارد كوفه شد، شيعيان به سرزنش خود و اظهار پشيمانى پرداختند و متوجّه شدند كه خطاى بزرگى مرتكب شده اند كه حسين عليه السلام را دعوت كردند تا يارى اش كنند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آمدن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رهايش كردند و او در كنار آنها كشته شد و كمكش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احساس كردند كه ننگ و گناهشان در كشتن حسين عليه السلام ، جز با كشتن قاتلان او و يا با كشته شدن در اين راه، قابل شستشو نيست </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بازتاب كشته شدن امام عليه السلام در حجازيعنى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از هشام بن حكم ـ به حذف واسالأمالى ، مفيدـ به نقل از ابو هَيّاج عبد اللّه بن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كشته شدن امام حسين عليه السلام به مدينه رسيد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زن و مرد گريانى را بيشتر از آنچه آن روز ديديم ، نديده بوديم </w:t>
      </w:r>
      <w:r>
        <w:rPr>
          <w:rFonts w:eastAsia="IRNazanin" w:cs="IRNazanin"/>
          <w:color w:val="111111"/>
          <w:sz w:val="28"/>
          <w:szCs w:val="28"/>
          <w:rtl w:val="true"/>
          <w:lang w:bidi="fa-IR"/>
        </w:rPr>
        <w:t xml:space="preserve">. </w:t>
      </w:r>
      <w:r>
        <w:rPr>
          <w:rStyle w:val="FootnoteAnchor"/>
          <w:rtl w:val="true"/>
        </w:rPr>
        <w:footnoteReference w:id="831"/>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7" w:name="pg2169_21114"/>
    </w:p>
    <w:p>
      <w:pPr>
        <w:pStyle w:val="Heading3"/>
        <w:numPr>
          <w:ilvl w:val="2"/>
          <w:numId w:val="1"/>
        </w:numPr>
        <w:rPr/>
      </w:pPr>
      <w:bookmarkStart w:id="1978" w:name="__RefHeading___Toc426398_3804643083"/>
      <w:bookmarkStart w:id="1979" w:name="_Toc751"/>
      <w:bookmarkEnd w:id="1977"/>
      <w:bookmarkEnd w:id="1978"/>
      <w:r>
        <w:rPr>
          <w:rtl w:val="true"/>
        </w:rPr>
        <w:t xml:space="preserve">فصل چهارم </w:t>
      </w:r>
      <w:r>
        <w:rPr>
          <w:rtl w:val="true"/>
        </w:rPr>
        <w:t xml:space="preserve">: </w:t>
      </w:r>
      <w:r>
        <w:rPr>
          <w:rtl w:val="true"/>
        </w:rPr>
        <w:t>سرانجام كسانى كه در كشتن امام حسين عليه السلام و يارانش نقش داشتند</w:t>
      </w:r>
      <w:bookmarkEnd w:id="1979"/>
    </w:p>
    <w:p>
      <w:pPr>
        <w:pStyle w:val="Heading4"/>
        <w:numPr>
          <w:ilvl w:val="3"/>
          <w:numId w:val="1"/>
        </w:numPr>
        <w:rPr/>
      </w:pPr>
      <w:bookmarkStart w:id="1980" w:name="__RefHeading___Toc426400_3804643083"/>
      <w:bookmarkStart w:id="1981" w:name="_Toc752"/>
      <w:bookmarkEnd w:id="1980"/>
      <w:r>
        <w:rPr/>
        <w:t>۴</w:t>
      </w:r>
      <w:r>
        <w:rPr>
          <w:rtl w:val="true"/>
        </w:rPr>
        <w:t xml:space="preserve"> </w:t>
      </w:r>
      <w:r>
        <w:rPr>
          <w:rtl w:val="true"/>
        </w:rPr>
        <w:t xml:space="preserve">/ </w:t>
      </w:r>
      <w:r>
        <w:rPr/>
        <w:t>۱</w:t>
      </w:r>
      <w:r>
        <w:rPr>
          <w:rtl w:val="true"/>
        </w:rPr>
        <w:t xml:space="preserve"> يزيد بن معاويه</w:t>
      </w:r>
      <w:bookmarkEnd w:id="1981"/>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كسانى كه در كشتن امام حسين عليه السلام و يارانش نقش داشتند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يزيد بن معاويهيزيد بن معاوية بن ابى سفيان ـ كه مادرش مَيسون ، دختر بَجدَل كلبى بود ـ در سال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هجرى ، متولّد شد و در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هجرى ، به هلاكت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مُجرم اصلى در فاجعه خونبار كربلا بود ، تنها سه سال پس از اين فاجعه، در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سالگى با ننگ آميزترينِ مرگ ها ، از دنيا رفت و با مرگش ، حكومت ننگين خاندان ابوسفيان نيز پايان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 ، در باره علّت مرگ ناگهانى يزيد ، مختلف اند ؛ امّا مورّخان، اتّفاق نظر دارند كه افراط در مِى گُسارى و بَدمستى ، موجب هلاكت او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 رقص و در حال بدمستى به زمين خورد و مغزش متلاشى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گاز گرفته شدن توسط ميمونش را كه با وى بازى مى كرد، و برخى ، كثرت مى گسارى و قى كردنِ پياپى آن را عامل هلاكت او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گزارش شده كه صورت او پس از مرگ ، همچون قير ، سياه شد و با ظاهرى چون باطنش ، به عالم آخرت منتقل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عبّاسيان ، در سال هاى نخست حكومتشان، قبرهاى يزيد ، معاويه و عبد الملك بن مروان را نبش كردند و استخوان هاى باقى مانده آنان را آتش زدند </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2" w:name="pg2169_21116"/>
    </w:p>
    <w:p>
      <w:pPr>
        <w:pStyle w:val="Heading4"/>
        <w:numPr>
          <w:ilvl w:val="3"/>
          <w:numId w:val="1"/>
        </w:numPr>
        <w:rPr/>
      </w:pPr>
      <w:bookmarkStart w:id="1983" w:name="__RefHeading___Toc426402_3804643083"/>
      <w:bookmarkStart w:id="1984" w:name="_Toc753"/>
      <w:bookmarkEnd w:id="1982"/>
      <w:bookmarkEnd w:id="1983"/>
      <w:r>
        <w:rPr/>
        <w:t>۴</w:t>
      </w:r>
      <w:r>
        <w:rPr>
          <w:rtl w:val="true"/>
        </w:rPr>
        <w:t xml:space="preserve"> </w:t>
      </w:r>
      <w:r>
        <w:rPr>
          <w:rtl w:val="true"/>
        </w:rPr>
        <w:t xml:space="preserve">/ </w:t>
      </w:r>
      <w:r>
        <w:rPr/>
        <w:t>۲</w:t>
      </w:r>
      <w:r>
        <w:rPr>
          <w:rtl w:val="true"/>
        </w:rPr>
        <w:t xml:space="preserve"> عبيد اللّه بن زياد</w:t>
      </w:r>
      <w:bookmarkEnd w:id="198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عبيد اللّه بن زيادابو حفص عبيد اللّه بن زياد ، در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هجرى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 زياد بن اَبيه بود كه داستان تغيير يافتن نَسَب او و الحاقش به ابو سفيان توسّط معاويه ،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عبيد اللّه نيز زنى مجوسى به نام مرجانه فرزند يكى از پادشاهان فارس بود كه از زياد ، جدا شد و با مردى كافر به نام شيرويِه ازدواج كرد و عبيد اللّه در خانه او پرورش يافت </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ابن زياد ، در جوانى به سياست و قدرت ،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هوش سياسى و به تعبير ديگر ، جرئت و قساوت خود را ـ كه از پدرش به ارث برده بود ـ در راه مقاصد شيطانى بنى اميّه به كار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در زمان معاويه ، به حكومت بصره منصوب شد و پس از معاويه ، يزيد، او را در همان منصب ، ابقا كرد و براى مقابله با امام حسين عليه السلام با مشورت سِرجونِ نصرانى ، فرماندارى كوفه را نيز به وى وا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كربلا ، همه جنايت ها ، به دستور مستقيم عبيد اللّه تحقّق يافت ، چنان كه پس از يزيد ، بيشترين نقش را در اين فاجعه دردناك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واقعه كربلا نيز در كمال سفّاكى ، اعتراض هاى عراقيان را سركوب نمود ؛ امّا سرانجام و پس از مرگ يزيد ، در حالى كه بر حسب نقل ، چهار هزار و پانصد نفر از شيعيان با وضعى فجيع در زندان او بودند ، در برابر نافرمانى و شورش بصريان ، تاب نياورد و ذليلانه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بعد ، وى در روز دهم محرّم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هجرى ـ يعنى تنها شش سال بعد و درست ، در همان روزى كه امام حسين عليه السلام به شهادت رسيده بود ـ ، با سپاه ابراهيم بن مالك اشتر ، در خازِر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فرسنگى موصل در 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درگير و به وسيله او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سخت كه با پيروزى ابراهيم اشتر همراه بود ، افزون بر ابن زياد ، بسيارى از فرماندهان جنايتكار و سپاهيان شام ، به هلاكت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5" w:name="pg2169_21118"/>
    </w:p>
    <w:p>
      <w:pPr>
        <w:pStyle w:val="Heading4"/>
        <w:numPr>
          <w:ilvl w:val="3"/>
          <w:numId w:val="1"/>
        </w:numPr>
        <w:rPr/>
      </w:pPr>
      <w:bookmarkStart w:id="1986" w:name="__RefHeading___Toc426404_3804643083"/>
      <w:bookmarkStart w:id="1987" w:name="_Toc754"/>
      <w:bookmarkEnd w:id="1985"/>
      <w:bookmarkEnd w:id="1986"/>
      <w:r>
        <w:rPr/>
        <w:t>۴</w:t>
      </w:r>
      <w:r>
        <w:rPr>
          <w:rtl w:val="true"/>
        </w:rPr>
        <w:t xml:space="preserve"> </w:t>
      </w:r>
      <w:r>
        <w:rPr>
          <w:rtl w:val="true"/>
        </w:rPr>
        <w:t xml:space="preserve">/ </w:t>
      </w:r>
      <w:r>
        <w:rPr/>
        <w:t>۳</w:t>
      </w:r>
      <w:r>
        <w:rPr>
          <w:rtl w:val="true"/>
        </w:rPr>
        <w:t xml:space="preserve"> عمر بن سعد</w:t>
      </w:r>
      <w:bookmarkEnd w:id="1987"/>
    </w:p>
    <w:p>
      <w:pPr>
        <w:pStyle w:val="BookText"/>
        <w:rPr/>
      </w:pPr>
      <w:r>
        <w:rPr>
          <w:rFonts w:ascii="IRNazanin" w:hAnsi="IRNazanin" w:eastAsia="IRNazanin"/>
          <w:color w:val="111111"/>
          <w:sz w:val="28"/>
          <w:sz w:val="28"/>
          <w:szCs w:val="28"/>
          <w:rtl w:val="true"/>
          <w:lang w:bidi="fa-IR"/>
        </w:rPr>
        <w:t xml:space="preserve">بدن ابن زياد را سوزاند و سرش را براى مختار ثقفى فرستاد و او نيز سرش را روانه حجاز نمود تا امام زين العابدين عليه السلام و خاندان پيامبر صلى الله عليه و آله را خوشحال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الكشّىـ به نقل از عمر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 عبيد اللّه بن زياد و عمر بن سعد، نزد امام زين العابدين عليه السلام آورده شد، ايشان به سجده افتاد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 كه انتقام مرا از دشمنانم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مختار ، جزاى خير بدهد</w:t>
      </w:r>
      <w:r>
        <w:rPr>
          <w:rFonts w:eastAsia="IRNazanin" w:cs="IRNazanin"/>
          <w:color w:val="111111"/>
          <w:sz w:val="28"/>
          <w:szCs w:val="28"/>
          <w:rtl w:val="true"/>
          <w:lang w:bidi="fa-IR"/>
        </w:rPr>
        <w:t xml:space="preserve">!» . </w:t>
      </w:r>
      <w:r>
        <w:rPr>
          <w:rStyle w:val="FootnoteAnchor"/>
          <w:rtl w:val="true"/>
        </w:rPr>
        <w:footnoteReference w:id="833"/>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عمر بن سعدابو حفص عمر بن سعد بن ابى وقّاص ، سركرده سپاه عبيد اللّه بن زياد در رويارويى با امام حسين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تولّد وى ،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خانواده اى قُرَشى و نسبتا مهم به دنيا آمد ؛ امّا از همان آغاز جوانى ، هواى رياست در سر داشت و پدرش را سزاوارترين كس به خلافت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 مجرم شماره سوم فاجعه كربلا بود و فرماندهى عمليات را در كربلا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طمع مُلك رى ، فريفته وعده هاى دروغين ابن زياد شد و به جنايت هاى بزرگى دست يازيد كه ننگ آن براى هميشه ، دامنگير او و خانواده اش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ـ چنان كه امام حسين عليه السلام پيشگويى كرده بود ـ به خواسته خود ، يعنى حكومت بر مُلك رى نرسيد و ناكام در كوفه ماند ، تا آن كه در قيام مختار به كيفر دنيوى خود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در قيام مختار ، به شدّت ، هراسان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به وسيله عبد اللّه</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8" w:name="pg2169_21120"/>
    </w:p>
    <w:p>
      <w:pPr>
        <w:pStyle w:val="Heading4"/>
        <w:numPr>
          <w:ilvl w:val="3"/>
          <w:numId w:val="1"/>
        </w:numPr>
        <w:rPr/>
      </w:pPr>
      <w:bookmarkStart w:id="1989" w:name="__RefHeading___Toc426406_3804643083"/>
      <w:bookmarkStart w:id="1990" w:name="_Toc755"/>
      <w:bookmarkEnd w:id="1988"/>
      <w:bookmarkEnd w:id="1989"/>
      <w:r>
        <w:rPr/>
        <w:t>۴</w:t>
      </w:r>
      <w:r>
        <w:rPr>
          <w:rtl w:val="true"/>
        </w:rPr>
        <w:t xml:space="preserve"> </w:t>
      </w:r>
      <w:r>
        <w:rPr>
          <w:rtl w:val="true"/>
        </w:rPr>
        <w:t xml:space="preserve">/ </w:t>
      </w:r>
      <w:r>
        <w:rPr/>
        <w:t>۴</w:t>
      </w:r>
      <w:r>
        <w:rPr>
          <w:rtl w:val="true"/>
        </w:rPr>
        <w:t xml:space="preserve"> شمر بن ذى الجوشن</w:t>
      </w:r>
      <w:bookmarkEnd w:id="1990"/>
    </w:p>
    <w:p>
      <w:pPr>
        <w:pStyle w:val="BookText"/>
        <w:rPr/>
      </w:pPr>
      <w:r>
        <w:rPr>
          <w:rFonts w:ascii="IRNazanin" w:hAnsi="IRNazanin" w:eastAsia="IRNazanin"/>
          <w:color w:val="111111"/>
          <w:sz w:val="28"/>
          <w:sz w:val="28"/>
          <w:szCs w:val="28"/>
          <w:rtl w:val="true"/>
          <w:lang w:bidi="fa-IR"/>
        </w:rPr>
        <w:t xml:space="preserve">بن جَعدة بن هُبَيره از مختار ، امان نامه گرفت ؛ امّا مختار ، امان نامه را ماهرانه و دوپهلو تنظيم نمود و در اوّلين فرصت ، بهانه اى به دست آورد و يكى از ياران خود را به نام ابو عمره ، براى دستگيرى او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عمره نيز در درگيرى با عمر بن سعد ، او را با شمشير به قتل رساند و سرش را در لباسش نهاد و به حضور مختار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 سر عمر بن سعد را به پسر او ، حفص ، نشان داد و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مى شناسى ؟ حفص ، پاسخ مثبت داد و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پس از او فايده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او زندگى نخواهى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او را كشتند و چون سر او را در كنار سر پدرش نهادند ،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مقابل حسين و اين ، در مقابل على بن الحسين ، هر چند مساوى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سپس سر آن دو را به مدينه نزد محمّد بن حنفيّه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سال وقوع اين حوادث ، اختلاف است ؛ ولى به نظر مى رسد ـ چنان كه طبرى گزارش كرده ـ ، كشته شدن عمر بن سعد ، در اوايل نهضت مختار ، يعنى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هجرى ، اتفاق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شمر بن ذى الجوشنابو سابغه شمر بن ذى الجوشن </w:t>
      </w:r>
      <w:r>
        <w:rPr>
          <w:rStyle w:val="FootnoteAnchor"/>
          <w:rtl w:val="true"/>
        </w:rPr>
        <w:footnoteReference w:id="834"/>
      </w:r>
      <w:r>
        <w:rPr>
          <w:rFonts w:ascii="Amiri" w:hAnsi="Amiri" w:eastAsia="Amiri" w:cs="Amiri"/>
          <w:color w:val="111111"/>
          <w:sz w:val="28"/>
          <w:sz w:val="28"/>
          <w:szCs w:val="28"/>
          <w:rtl w:val="true"/>
          <w:lang w:bidi="ar-SA"/>
        </w:rPr>
        <w:t xml:space="preserve">ضباب بن كِلاب بن ربيعة بن عامر بن صَعصعة بن معاوية بن بَكر بن هَوازن بن منصور ، از نقش آفرينان اصلى جنايات كربلاست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زشت رو </w:t>
      </w:r>
      <w:r>
        <w:rPr>
          <w:rStyle w:val="FootnoteAnchor"/>
          <w:rtl w:val="true"/>
        </w:rPr>
        <w:footnoteReference w:id="835"/>
      </w:r>
      <w:r>
        <w:rPr>
          <w:rFonts w:ascii="IRNazanin" w:hAnsi="IRNazanin" w:eastAsia="IRNazanin"/>
          <w:color w:val="111111"/>
          <w:sz w:val="28"/>
          <w:sz w:val="28"/>
          <w:szCs w:val="28"/>
          <w:rtl w:val="true"/>
          <w:lang w:bidi="fa-IR"/>
        </w:rPr>
        <w:t xml:space="preserve">و زشت كردار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جنگ صفّين ، همراه امام على عليه السلام با امويان جنگيد و حتّى مجروح گشت ؛</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1" w:name="pg2169_21122"/>
    </w:p>
    <w:p>
      <w:pPr>
        <w:pStyle w:val="Heading4"/>
        <w:numPr>
          <w:ilvl w:val="3"/>
          <w:numId w:val="1"/>
        </w:numPr>
        <w:rPr/>
      </w:pPr>
      <w:bookmarkStart w:id="1992" w:name="__RefHeading___Toc426408_3804643083"/>
      <w:bookmarkStart w:id="1993" w:name="_Toc756"/>
      <w:bookmarkEnd w:id="1991"/>
      <w:bookmarkEnd w:id="1992"/>
      <w:r>
        <w:rPr/>
        <w:t>۴</w:t>
      </w:r>
      <w:r>
        <w:rPr>
          <w:rtl w:val="true"/>
        </w:rPr>
        <w:t xml:space="preserve"> </w:t>
      </w:r>
      <w:r>
        <w:rPr>
          <w:rtl w:val="true"/>
        </w:rPr>
        <w:t xml:space="preserve">/ </w:t>
      </w:r>
      <w:r>
        <w:rPr/>
        <w:t>۵</w:t>
      </w:r>
      <w:r>
        <w:rPr>
          <w:rtl w:val="true"/>
        </w:rPr>
        <w:t xml:space="preserve"> حُصَين بن نُمَير</w:t>
      </w:r>
      <w:bookmarkEnd w:id="1993"/>
    </w:p>
    <w:p>
      <w:pPr>
        <w:pStyle w:val="BookText"/>
        <w:rPr/>
      </w:pPr>
      <w:r>
        <w:rPr>
          <w:rFonts w:ascii="IRNazanin" w:hAnsi="IRNazanin" w:eastAsia="IRNazanin"/>
          <w:color w:val="111111"/>
          <w:sz w:val="28"/>
          <w:sz w:val="28"/>
          <w:szCs w:val="28"/>
          <w:rtl w:val="true"/>
          <w:lang w:bidi="fa-IR"/>
        </w:rPr>
        <w:t xml:space="preserve">امّا پس از آن ، دچار سوء عاقبت شد و به هواداران آنان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وى بر ضدّ حُجر بن عَدى ، موجب شهادت اين مرد بزرگ در مرج عذرا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در پراكندن كوفيان از اطراف مسلم ، نقشى مؤثّر داشت و در واقعه كربلا موجب شد كه ابن زياد ، پيشنهاد عمر بن سعد را نپذيرد و خود ، مأموريت ابلاغ پيام تهديدآميز عبيد اللّه به عمر بن سعد را ـ كه دستور يورش همه جانبه به امام حسين عليه السلام و يارانش ، يا واگذارى فرماندهى به شمر بود ـ ، به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آن كه عمر بن سعد ، خود ، فرماندهىِ جنگ با امام عليه السلام را پذيرفت ، شمر ، فرمانده جناح چپ سپاه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 هنگامى كه جنگ تن به تن امام حسين عليه السلام را در اوج تنهايى و بى ياورى ديد و متوجّه شد كه نمى توان امام عليه السلام را در جنگِ تن به تن از پاى در آورد ، فرمان داد كه پيادگان و تيراندازان و سواركاران ، به يكباره بر ايشان يورش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پس از آن كه امام عليه السلام بر زمين افتاد و خولى از بريدن سر ايشان هراسيد ، بنا بر برخى از گزارش ها شمر بود كه از اسب به پايين آمد و سر مبارك امام عليه السلام را از پيكر ، جدا كرد و آن را به وسيله خولى براى عمر بن سعد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همچنين به غلامش دستور داد تا همسر عبد اللّه بن عُمَير كلبى را به شهادت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حمله به خيمه هاى زنان و بردن اسيران و سرهاى مطهّر شهيدان از عراق به سوى دربار شام، نقش اصلى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جنايات شمر به حدّى بود كه امام حسين عليه السلام ، او را نفرين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جريان قيام مختار ، مجبور به فرار شد ؛ امّا در ميان راه و در صحراى سوزان ميان كوفه و بصره ، گرفتار شد و در زد و خوردى كوتاه ، زخمى گرديد و بر طبق گزارش هايى ، در همان جا به قتل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ديگرى هم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اسير كردند و به سوى مختار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هم او را گردن زد و جنازه او را در روغن جوشان انداخت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حُصَين بن نُمَيرابو عبد الرحمان حُصَين بن نُمَير بن نائل كِندى سَكونى، از اهالى حِمص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شهرهاى</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4" w:name="pg2169_21124"/>
    </w:p>
    <w:p>
      <w:pPr>
        <w:pStyle w:val="Heading4"/>
        <w:numPr>
          <w:ilvl w:val="3"/>
          <w:numId w:val="1"/>
        </w:numPr>
        <w:rPr/>
      </w:pPr>
      <w:bookmarkStart w:id="1995" w:name="__RefHeading___Toc426410_3804643083"/>
      <w:bookmarkStart w:id="1996" w:name="_Toc757"/>
      <w:bookmarkEnd w:id="1994"/>
      <w:bookmarkEnd w:id="1995"/>
      <w:r>
        <w:rPr/>
        <w:t>۴</w:t>
      </w:r>
      <w:r>
        <w:rPr>
          <w:rtl w:val="true"/>
        </w:rPr>
        <w:t xml:space="preserve"> </w:t>
      </w:r>
      <w:r>
        <w:rPr>
          <w:rtl w:val="true"/>
        </w:rPr>
        <w:t xml:space="preserve">/ </w:t>
      </w:r>
      <w:r>
        <w:rPr/>
        <w:t>۶</w:t>
      </w:r>
      <w:r>
        <w:rPr>
          <w:rtl w:val="true"/>
        </w:rPr>
        <w:t xml:space="preserve"> عمرو بن حَجّاج</w:t>
      </w:r>
      <w:bookmarkEnd w:id="1996"/>
    </w:p>
    <w:p>
      <w:pPr>
        <w:pStyle w:val="BookText"/>
        <w:rPr/>
      </w:pPr>
      <w:r>
        <w:rPr>
          <w:rFonts w:ascii="IRNazanin" w:hAnsi="IRNazanin" w:eastAsia="IRNazanin"/>
          <w:color w:val="111111"/>
          <w:sz w:val="28"/>
          <w:sz w:val="28"/>
          <w:szCs w:val="28"/>
          <w:rtl w:val="true"/>
          <w:lang w:bidi="fa-IR"/>
        </w:rPr>
        <w:t>مهمّ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 فرماندهى لشكر حِمص را در سپاه معاويه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شخصيت هاى بارز حكومت بنى اميّه و فرمانده نگهبانان و معاون ابن زياد بود و از سوى ابن زياد، مناطق قادسيّه، خَفّان و قُطقُطانه را زير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عامل دستگيرى قيس بن مُسهِر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يَقطُر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در كربلا حضور داشت و روز عاشورا ، فرماندهى تيراندازان لشكر عمر بن سعد را به عهده داشت و با تيراندازانش ، ياران امام عليه السلام را تيرباران كرد و اسبان آنها را كشت و زمينه را براى يورش نهايى و گروهىِ سپاه ابن سعد به سپاه امام عليه السلام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شخصا در برخى درگيرى ها شركت داشت و در شهادت حبيب بن مُظاهر ،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در روز عاشورا به امام عليه السلام تيراندازى كرد و تير به دندان هاى شريف ايشان خورد و بدين ترتيب، مانع آب خوردن امام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پس از پايان جنگ، هفده سر را با افراد تحت فرمانش به كوفه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واقعه كربلا نيز در واقعه حَرّه، جانشين مُسلم بن عُقْبه ، فرمانده خونريز سپاه جنايتكار شام ، در مدينه شد و پس از مرگ او، سپاه را به سمت مكّه سوق داد و در درگيرى اش با عبد اللّه بن زبير ، كعبه را به آتش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عراق باز گشت و در سركوب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رهبرى سليمان بن صُرَدِ خُزاعى ،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سرانجام پس از قيام مختار ، در جنگ با ابراهيم بن مالك اشتر ـ كه از سران سپاه مختار بود ـ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 جسد او را سوزاند و سرش را براى مختار به كوفه و سپس براى ابن زبير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در مكّه و مدينه آويزان كردند تا عبرت ديگران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عمرو بن حَجّاجعمرو بن حَجّاج بن عبد اللّه بن عبد العزيز بن كعب مَذحِجى زُبَيدى، از سران كوفه و</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7" w:name="pg2169_21126"/>
    </w:p>
    <w:p>
      <w:pPr>
        <w:pStyle w:val="Heading4"/>
        <w:numPr>
          <w:ilvl w:val="3"/>
          <w:numId w:val="1"/>
        </w:numPr>
        <w:rPr/>
      </w:pPr>
      <w:bookmarkStart w:id="1998" w:name="__RefHeading___Toc426412_3804643083"/>
      <w:bookmarkStart w:id="1999" w:name="_Toc758"/>
      <w:bookmarkEnd w:id="1997"/>
      <w:bookmarkEnd w:id="1998"/>
      <w:r>
        <w:rPr/>
        <w:t>۴</w:t>
      </w:r>
      <w:r>
        <w:rPr>
          <w:rtl w:val="true"/>
        </w:rPr>
        <w:t xml:space="preserve"> </w:t>
      </w:r>
      <w:r>
        <w:rPr>
          <w:rtl w:val="true"/>
        </w:rPr>
        <w:t xml:space="preserve">/ </w:t>
      </w:r>
      <w:r>
        <w:rPr/>
        <w:t>۷</w:t>
      </w:r>
      <w:r>
        <w:rPr>
          <w:rtl w:val="true"/>
        </w:rPr>
        <w:t xml:space="preserve"> اَحبَش بن مَرثَد</w:t>
      </w:r>
      <w:bookmarkEnd w:id="1999"/>
    </w:p>
    <w:p>
      <w:pPr>
        <w:pStyle w:val="BookText"/>
        <w:rPr/>
      </w:pPr>
      <w:r>
        <w:rPr>
          <w:rFonts w:ascii="IRNazanin" w:hAnsi="IRNazanin" w:eastAsia="IRNazanin"/>
          <w:color w:val="111111"/>
          <w:sz w:val="28"/>
          <w:sz w:val="28"/>
          <w:szCs w:val="28"/>
          <w:rtl w:val="true"/>
          <w:lang w:bidi="fa-IR"/>
        </w:rPr>
        <w:t>شوهر خواهر هانى بن عروه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جمله كسانى بود كه براى امام حسين عليه السلام نامه نوشت و ايشان را به كوفه دعوت كرد ؛ ولى پس از اندك زمانى، تغيير موضع داد و از ياران ابن زياد شد، تا جايى كه ابن زياد ، او را به فرماندهى جناح راست سپاه عمر بن سعد در كربلا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كربلا با سوارانش، آب را بر امام حسين عليه السلام و يارانش بست و با عبّاس عليه السلام جنگيد و در روز عاشورا سپاهش را بر ضدّ امام حسين عليه السلام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چيره شدن بر ياران دلير و جنگجوى امام حسين عليه السلام را سنگباران كردن آنان و تاختن يكباره بر آنها ، و نه مبارزه و درگيرىِ تن به تن دانست و اين نقشه را با موافقت عمر بن سعد ، عملى ساخت و خود با لشكرش بر جناح چپ لشكر امام عليه السلام ـ كه فرماندهى آن با مُسلم بن عَوسَجه بود ـ يورش برد و مسلم در اين يورش، نقش بر زمين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در روز عاشورا به امام حسين عليه السلام توهين كرد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شده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واقعه عاشورا، از جمله حاملان سرهاى شهدا به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 سرانجام، در قيام مختار، فرار كرد و بنا به گزارشى ، به نفرين امام حسين عليه السلام گرفتار شد و از شدّت تشنگى ، در بيابان ، هلاك گرديد و بنا به گزارشى ديگر، در دو راهى كوفه و بصره ناپديد شد و ديگر هيچ كس ، او را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اَحبَش بن مَرثَداَحبَش بن مَرثَد بن عَلقَمة بن سَلامه حَضرَمى ـ كه در برخى منابع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 ـ ، از سواران سپاه عمر بن سعد و از جمله ده نفرى است كه به درخواست عمر بن سعد ، بر بدن مبارك امام حسين عليه السلام اسب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گزارشى ، احبش، همان كسى است كه عمامه امام حسين عليه السلام را به غارت بُرد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0" w:name="pg2169_21128"/>
    </w:p>
    <w:p>
      <w:pPr>
        <w:pStyle w:val="Heading4"/>
        <w:numPr>
          <w:ilvl w:val="3"/>
          <w:numId w:val="1"/>
        </w:numPr>
        <w:rPr/>
      </w:pPr>
      <w:bookmarkStart w:id="2001" w:name="__RefHeading___Toc426414_3804643083"/>
      <w:bookmarkStart w:id="2002" w:name="_Toc759"/>
      <w:bookmarkEnd w:id="2000"/>
      <w:bookmarkEnd w:id="2001"/>
      <w:r>
        <w:rPr/>
        <w:t>۴</w:t>
      </w:r>
      <w:r>
        <w:rPr>
          <w:rtl w:val="true"/>
        </w:rPr>
        <w:t xml:space="preserve"> </w:t>
      </w:r>
      <w:r>
        <w:rPr>
          <w:rtl w:val="true"/>
        </w:rPr>
        <w:t xml:space="preserve">/ </w:t>
      </w:r>
      <w:r>
        <w:rPr/>
        <w:t>۸</w:t>
      </w:r>
      <w:r>
        <w:rPr>
          <w:rtl w:val="true"/>
        </w:rPr>
        <w:t xml:space="preserve"> اسحاق بن حَيوه حَضرَمى</w:t>
      </w:r>
      <w:bookmarkEnd w:id="2002"/>
    </w:p>
    <w:p>
      <w:pPr>
        <w:pStyle w:val="Heading4"/>
        <w:numPr>
          <w:ilvl w:val="3"/>
          <w:numId w:val="1"/>
        </w:numPr>
        <w:rPr/>
      </w:pPr>
      <w:bookmarkStart w:id="2003" w:name="__RefHeading___Toc426416_3804643083"/>
      <w:bookmarkStart w:id="2004" w:name="_Toc760"/>
      <w:bookmarkEnd w:id="2003"/>
      <w:r>
        <w:rPr/>
        <w:t>۴</w:t>
      </w:r>
      <w:r>
        <w:rPr>
          <w:rtl w:val="true"/>
        </w:rPr>
        <w:t xml:space="preserve"> </w:t>
      </w:r>
      <w:r>
        <w:rPr>
          <w:rtl w:val="true"/>
        </w:rPr>
        <w:t xml:space="preserve">/ </w:t>
      </w:r>
      <w:r>
        <w:rPr/>
        <w:t>۹</w:t>
      </w:r>
      <w:r>
        <w:rPr>
          <w:rtl w:val="true"/>
        </w:rPr>
        <w:t xml:space="preserve"> بَجدَل بن سُلَيم</w:t>
      </w:r>
      <w:bookmarkEnd w:id="2004"/>
    </w:p>
    <w:p>
      <w:pPr>
        <w:pStyle w:val="Heading4"/>
        <w:numPr>
          <w:ilvl w:val="3"/>
          <w:numId w:val="1"/>
        </w:numPr>
        <w:rPr/>
      </w:pPr>
      <w:bookmarkStart w:id="2005" w:name="__RefHeading___Toc426418_3804643083"/>
      <w:bookmarkStart w:id="2006" w:name="_Toc761"/>
      <w:bookmarkEnd w:id="2005"/>
      <w:r>
        <w:rPr/>
        <w:t>۴</w:t>
      </w:r>
      <w:r>
        <w:rPr>
          <w:rtl w:val="true"/>
        </w:rPr>
        <w:t xml:space="preserve"> </w:t>
      </w:r>
      <w:r>
        <w:rPr>
          <w:rtl w:val="true"/>
        </w:rPr>
        <w:t xml:space="preserve">/ </w:t>
      </w:r>
      <w:r>
        <w:rPr/>
        <w:t>۱۰</w:t>
      </w:r>
      <w:r>
        <w:rPr>
          <w:rtl w:val="true"/>
        </w:rPr>
        <w:t xml:space="preserve"> بِشر بن سَوط</w:t>
      </w:r>
      <w:bookmarkEnd w:id="2006"/>
    </w:p>
    <w:p>
      <w:pPr>
        <w:pStyle w:val="BookText"/>
        <w:rPr/>
      </w:pPr>
      <w:r>
        <w:rPr>
          <w:rFonts w:ascii="IRNazanin" w:hAnsi="IRNazanin" w:eastAsia="IRNazanin"/>
          <w:color w:val="111111"/>
          <w:sz w:val="28"/>
          <w:sz w:val="28"/>
          <w:szCs w:val="28"/>
          <w:rtl w:val="true"/>
          <w:lang w:bidi="fa-IR"/>
        </w:rPr>
        <w:t xml:space="preserve">پس از واقعه عاشورا، او در صحنه جنگ، ايستاده بود كه تيرى از كمان، رها شد ـ و پرتاب كننده اش معلوم نشد ـ و به وى خورد و قلبش را شكافت و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اسحاق بن حَيوه حَضرَمىاسحاق بن حَيوه حضرمى ، از سوارانى است كه داوطلبانه به دعوت عمر بن سعد ، بر پيكر پاك امام حسين عليه السلام اسب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پيراهن امام عليه السلام را به غارت برد و چون آن را پوشيد ، به پيسى مبتلا شد و مويش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ثقفى ، او را دستگير كرد و دستور داد بر بدنش اسب تاختند تا به هلاكت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بَجدَل بن سُلَيمبَجدَل، از قبيله كلب، همان كسى است كه پس از شهادت امام حسين عليه السلام انگشت ايشان را براى در آوردن انگشتر ايشان،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وقتى به وسيله مختار دستگير شد، دست و پايش را بريدند و رهايش كردند تا در خونش بغلتد و هلاك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ديگرى از زندگى وى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بِشر بن سَوطابو اَسماء بِشر بن سَوط هَمْدانى قابضى ، از قبيله همْدان و از مشاركت كنندگان در به شهادت رساندن عبد الرحمان بن عقيل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ادعيه و زيارت نامه ها ، قتل پسر ديگر عقيل، يعنى جعفر بن عقيل نيز به وى نسبت داده شده است كه او را با پرتاب تيرى كشت ؛ امّا در متون تاريخى، عبد اللّه بن عروه خثعمى و يا نام مشابه آن ، قاتل جعفر ،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در قيام مختار ، بِشر به وسيله عبد اللّه بن كامل، دستگير و سرش با ذلّت تمام ، بريده شد </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7" w:name="pg2169_21129"/>
    </w:p>
    <w:p>
      <w:pPr>
        <w:pStyle w:val="Heading4"/>
        <w:numPr>
          <w:ilvl w:val="3"/>
          <w:numId w:val="1"/>
        </w:numPr>
        <w:rPr/>
      </w:pPr>
      <w:bookmarkStart w:id="2008" w:name="__RefHeading___Toc426420_3804643083"/>
      <w:bookmarkStart w:id="2009" w:name="_Toc762"/>
      <w:bookmarkEnd w:id="2007"/>
      <w:bookmarkEnd w:id="2008"/>
      <w:r>
        <w:rPr/>
        <w:t>۴</w:t>
      </w:r>
      <w:r>
        <w:rPr>
          <w:rtl w:val="true"/>
        </w:rPr>
        <w:t xml:space="preserve"> </w:t>
      </w:r>
      <w:r>
        <w:rPr>
          <w:rtl w:val="true"/>
        </w:rPr>
        <w:t xml:space="preserve">/ </w:t>
      </w:r>
      <w:r>
        <w:rPr/>
        <w:t>۱۱</w:t>
      </w:r>
      <w:r>
        <w:rPr>
          <w:rtl w:val="true"/>
        </w:rPr>
        <w:t xml:space="preserve"> تميم بن حُصَين</w:t>
      </w:r>
      <w:bookmarkEnd w:id="2009"/>
    </w:p>
    <w:p>
      <w:pPr>
        <w:pStyle w:val="Heading4"/>
        <w:numPr>
          <w:ilvl w:val="3"/>
          <w:numId w:val="1"/>
        </w:numPr>
        <w:rPr/>
      </w:pPr>
      <w:bookmarkStart w:id="2010" w:name="__RefHeading___Toc426422_3804643083"/>
      <w:bookmarkStart w:id="2011" w:name="_Toc763"/>
      <w:bookmarkEnd w:id="2010"/>
      <w:r>
        <w:rPr/>
        <w:t>۴</w:t>
      </w:r>
      <w:r>
        <w:rPr>
          <w:rtl w:val="true"/>
        </w:rPr>
        <w:t xml:space="preserve"> </w:t>
      </w:r>
      <w:r>
        <w:rPr>
          <w:rtl w:val="true"/>
        </w:rPr>
        <w:t xml:space="preserve">/ </w:t>
      </w:r>
      <w:r>
        <w:rPr/>
        <w:t>۱۲</w:t>
      </w:r>
      <w:r>
        <w:rPr>
          <w:rtl w:val="true"/>
        </w:rPr>
        <w:t xml:space="preserve"> حَرمَلة بن كاهل</w:t>
      </w:r>
      <w:bookmarkEnd w:id="2011"/>
    </w:p>
    <w:p>
      <w:pPr>
        <w:pStyle w:val="Heading4"/>
        <w:numPr>
          <w:ilvl w:val="3"/>
          <w:numId w:val="1"/>
        </w:numPr>
        <w:rPr/>
      </w:pPr>
      <w:bookmarkStart w:id="2012" w:name="__RefHeading___Toc426424_3804643083"/>
      <w:bookmarkStart w:id="2013" w:name="_Toc764"/>
      <w:bookmarkEnd w:id="2012"/>
      <w:r>
        <w:rPr/>
        <w:t>۴</w:t>
      </w:r>
      <w:r>
        <w:rPr>
          <w:rtl w:val="true"/>
        </w:rPr>
        <w:t xml:space="preserve"> </w:t>
      </w:r>
      <w:r>
        <w:rPr>
          <w:rtl w:val="true"/>
        </w:rPr>
        <w:t xml:space="preserve">/ </w:t>
      </w:r>
      <w:r>
        <w:rPr/>
        <w:t>۱۳</w:t>
      </w:r>
      <w:r>
        <w:rPr>
          <w:rtl w:val="true"/>
        </w:rPr>
        <w:t xml:space="preserve"> حَكيم بن طُفَيل</w:t>
      </w:r>
      <w:bookmarkEnd w:id="201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تميم بن حُصَينتميم بن حُصَين ، از قبيله فَزار و جزو سوارانى بود كه از سپاه عمر بن سعد براى جنگ تن به تن ، گامْ جلو نهاد و با لحنى شماتت آميز ، آب فرات و تلألؤ آن را به رخ سپاه تشنه امام حسين عليه السلام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حسين عليه السلام او را نكوهيد و وى را از اهل دوزخ شمرد و نفرين كرد كه تشنه كشته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دعاى امام عليه السلام ، بلافاصله چنان عطشى بر او مسلّط شد كه از اسب افتاد و زير سُم سواران ، له شد و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حَرمَلة بن كاهلحرمله از قبيله بنى اسد و از تيراندازان سپاه عمر بن سعد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عاشورا ، با پرتاب تير ، طفل شيرخوار امام حسين عليه السلام را در آغوش پدر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قاتل عبد اللّه بن حسن نيز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شهادت عباس بن على عليه السلام نقش داشت و حامل سر ايشان به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بر اثر جنايت هايش به عقوبت دنيوى دچار شد و در پايان عمر نيز در قيام مختار، دستگير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مختار ، دست و پاى او را قطع كردند و سپس، او را در آتش سوازندند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حَكيم بن طُفَيلحكيم بن طُفَيل ، يكى از كسانى است كه در روز عاشورا ، به سوى امام حسين عليه السلام تيراندازى كردند ، هر چند كه به ادّعاى خودش ، تيرش به پيراهن امام عليه السلام اصابت كرد و به ايشان زيانى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عليه السلام نيز ، او جزو ده نفرى بود كه بر پيكر مطهّر ايشان اسب تاختند </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4" w:name="pg2169_21131"/>
    </w:p>
    <w:p>
      <w:pPr>
        <w:pStyle w:val="Heading4"/>
        <w:numPr>
          <w:ilvl w:val="3"/>
          <w:numId w:val="1"/>
        </w:numPr>
        <w:rPr/>
      </w:pPr>
      <w:bookmarkStart w:id="2015" w:name="__RefHeading___Toc426426_3804643083"/>
      <w:bookmarkStart w:id="2016" w:name="_Toc765"/>
      <w:bookmarkEnd w:id="2014"/>
      <w:bookmarkEnd w:id="2015"/>
      <w:r>
        <w:rPr/>
        <w:t>۴</w:t>
      </w:r>
      <w:r>
        <w:rPr>
          <w:rtl w:val="true"/>
        </w:rPr>
        <w:t xml:space="preserve"> </w:t>
      </w:r>
      <w:r>
        <w:rPr>
          <w:rtl w:val="true"/>
        </w:rPr>
        <w:t xml:space="preserve">/ </w:t>
      </w:r>
      <w:r>
        <w:rPr/>
        <w:t>۱۴</w:t>
      </w:r>
      <w:r>
        <w:rPr>
          <w:rtl w:val="true"/>
        </w:rPr>
        <w:t xml:space="preserve"> خولى بن يزيد</w:t>
      </w:r>
      <w:bookmarkEnd w:id="2016"/>
    </w:p>
    <w:p>
      <w:pPr>
        <w:pStyle w:val="BookText"/>
        <w:rPr/>
      </w:pPr>
      <w:r>
        <w:rPr>
          <w:rFonts w:ascii="IRNazanin" w:hAnsi="IRNazanin" w:eastAsia="IRNazanin"/>
          <w:color w:val="111111"/>
          <w:sz w:val="28"/>
          <w:sz w:val="28"/>
          <w:szCs w:val="28"/>
          <w:rtl w:val="true"/>
          <w:lang w:bidi="fa-IR"/>
        </w:rPr>
        <w:t xml:space="preserve">همچنين گزارش شده كه او در به شهادت رساندن عبّاس بن على عليه السلام ، شركت داشت و لباس ايشان را پس از شهادتش به غارت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 با متن زيارت نامه عبّاس عليه السلام ـ كه او را در شمار قاتلان ايشان آورده ـ همخوان است ، چنان كه با سنّت عرب در مِلكيت لباس جنگجو ، همخوان است ؛ زيرا آن را متعلّق به كسى مى دانستند كه صاحب آن را به قتل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 گاه كه در قيام مختار دستگير شد ، مردم به او هجوم بردند و او را عريان كرده ، دسته جمعى ، او را هدف تير قرار دادند و به هلاكت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خولى بن يزيدخولى بن يزيد اَصبحى اِيادى دارِمى ، در شمار سپاه و تيراندازان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نامه شهدا و منابع تاريخى، به او نسبت داده شده كه تيرهايى را به سوى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امير مؤمنان عليه السلام و برادر ابو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كرد و او بر اثر تير وى و تير ديگرى كه شخصى از قبيله بنى ابان پرتاب كرد ،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قاتل جعفر بن على عليه السلام هم شمرده اند ؛ امّا بيشتر منابع تاريخى، كشته شدن جعفر بن على را به هانى بن ثُبَيت حضرمى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خولى، در شهادت امام حسين عليه السلام و بريدن سر مبارك ايشان نيز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حُمَيد بن مسلم اَزدى ، سر مبارك امام حسين عليه السلام را براى عبيد اللّه بن زياد به كوفه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هنگام به كوفه رسيد و سرِ امام عليه السلام را در خانه اش گذاشت و چون همسرش از ماجرا باخبر شد، با وى دشمن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قيام مختار، وقتى مأموران مختار ، وارد خانه خولى شدند، وى مخفيگاه او را به آنان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 خولى را دستگير كردند و او را به سوى مختار مى بردند كه مختار ، آنها را از ميانه راه برگرداند و فرمان داد كه او را در خانه خودش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خولى، مختار،جسد او را آتش زد و آن قدر ماند تا جنازه اش به خاكستر تبديل شد و سپس باز گشت </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7" w:name="pg2169_21133"/>
    </w:p>
    <w:p>
      <w:pPr>
        <w:pStyle w:val="Heading4"/>
        <w:numPr>
          <w:ilvl w:val="3"/>
          <w:numId w:val="1"/>
        </w:numPr>
        <w:rPr/>
      </w:pPr>
      <w:bookmarkStart w:id="2018" w:name="__RefHeading___Toc426428_3804643083"/>
      <w:bookmarkStart w:id="2019" w:name="_Toc766"/>
      <w:bookmarkEnd w:id="2017"/>
      <w:bookmarkEnd w:id="2018"/>
      <w:r>
        <w:rPr/>
        <w:t>۴</w:t>
      </w:r>
      <w:r>
        <w:rPr>
          <w:rtl w:val="true"/>
        </w:rPr>
        <w:t xml:space="preserve"> </w:t>
      </w:r>
      <w:r>
        <w:rPr>
          <w:rtl w:val="true"/>
        </w:rPr>
        <w:t xml:space="preserve">/ </w:t>
      </w:r>
      <w:r>
        <w:rPr/>
        <w:t>۱۵</w:t>
      </w:r>
      <w:r>
        <w:rPr>
          <w:rtl w:val="true"/>
        </w:rPr>
        <w:t xml:space="preserve"> رُشَيد ، غلام عبيد اللّه بن زياد</w:t>
      </w:r>
      <w:bookmarkEnd w:id="2019"/>
    </w:p>
    <w:p>
      <w:pPr>
        <w:pStyle w:val="Heading4"/>
        <w:numPr>
          <w:ilvl w:val="3"/>
          <w:numId w:val="1"/>
        </w:numPr>
        <w:rPr/>
      </w:pPr>
      <w:bookmarkStart w:id="2020" w:name="__RefHeading___Toc426430_3804643083"/>
      <w:bookmarkStart w:id="2021" w:name="_Toc767"/>
      <w:bookmarkEnd w:id="2020"/>
      <w:r>
        <w:rPr/>
        <w:t>۴</w:t>
      </w:r>
      <w:r>
        <w:rPr>
          <w:rtl w:val="true"/>
        </w:rPr>
        <w:t xml:space="preserve"> </w:t>
      </w:r>
      <w:r>
        <w:rPr>
          <w:rtl w:val="true"/>
        </w:rPr>
        <w:t xml:space="preserve">/ </w:t>
      </w:r>
      <w:r>
        <w:rPr/>
        <w:t>۱۶</w:t>
      </w:r>
      <w:r>
        <w:rPr>
          <w:rtl w:val="true"/>
        </w:rPr>
        <w:t xml:space="preserve"> زيد بن رُقاد</w:t>
      </w:r>
      <w:bookmarkEnd w:id="2021"/>
    </w:p>
    <w:p>
      <w:pPr>
        <w:pStyle w:val="Heading4"/>
        <w:numPr>
          <w:ilvl w:val="3"/>
          <w:numId w:val="1"/>
        </w:numPr>
        <w:rPr/>
      </w:pPr>
      <w:bookmarkStart w:id="2022" w:name="__RefHeading___Toc426432_3804643083"/>
      <w:bookmarkStart w:id="2023" w:name="_Toc768"/>
      <w:bookmarkEnd w:id="2022"/>
      <w:r>
        <w:rPr/>
        <w:t>۴</w:t>
      </w:r>
      <w:r>
        <w:rPr>
          <w:rtl w:val="true"/>
        </w:rPr>
        <w:t xml:space="preserve"> </w:t>
      </w:r>
      <w:r>
        <w:rPr>
          <w:rtl w:val="true"/>
        </w:rPr>
        <w:t xml:space="preserve">/ </w:t>
      </w:r>
      <w:r>
        <w:rPr/>
        <w:t>۱۷</w:t>
      </w:r>
      <w:r>
        <w:rPr>
          <w:rtl w:val="true"/>
        </w:rPr>
        <w:t xml:space="preserve"> سِنان بن اَنَس</w:t>
      </w:r>
      <w:bookmarkEnd w:id="202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رُشَيد ، غلام عبيد اللّه بن زيادرُشَيد ، غلام ابن زياد و قاتل هانى بن عروه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مختار ، او به همراه ابن زياد با لشكر ابراهيم بن مالك اَشتر ، رو به رو شد و با آنها در كنار رودخانه خازِر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عبد الرحمان بن حُصَين مرادى ـ كه از سپاهيان ابراهيم بن اَشتر بود ـ او را ديد و چون شنيد كه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كشنده هانى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نيزه اش به وى حمله كرد و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زيد بن رُقادزيد بن رُقاد ، از تيراندازان لشكر عمر بن سعد بود و در كشته شدن عبّاس عليه السلام و سُوَيد بن عمرو بن ابى مُطاع، آخرين كشته كربلا،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قيام مختار، سپاه ابن كامل ، او را تيرباران و سنگباران كردند و جسدش را در حالى كه آخرين نَفَس هايش را مى كشيد،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سِنان بن اَنَسسِنان بن اَنَس بن عمرو بن حىّ بن حارث بن غالب بن مالك بن وَهبيل، از كسانى است كه نقش مؤثّرى در كشتن امام حسين عليه السلام داشتند و در آخرين دقايق ، به كمك افرادى مانند شمر بن ذى الجوشن ، امام عليه السلام را به شهادت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 امام على عليه السلام در نكوهش پدر سِنان، اين واقعه را پيشگويى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گزارشى ، سِنان در مجلس حَجّاج، به كشتن امام حسين عليه السلام اعتراف كرد و پس از بازگشت به خانه اش، ديوانه شد و با وضع ناگوارى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ديگر آمده كه مختار ، سِنان را دستگير كرد و پس از شكنجه اى سخت ، او را كشت </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4" w:name="pg2169_21135"/>
    </w:p>
    <w:p>
      <w:pPr>
        <w:pStyle w:val="Heading4"/>
        <w:numPr>
          <w:ilvl w:val="3"/>
          <w:numId w:val="1"/>
        </w:numPr>
        <w:rPr/>
      </w:pPr>
      <w:bookmarkStart w:id="2025" w:name="__RefHeading___Toc426434_3804643083"/>
      <w:bookmarkStart w:id="2026" w:name="_Toc769"/>
      <w:bookmarkEnd w:id="2024"/>
      <w:bookmarkEnd w:id="2025"/>
      <w:r>
        <w:rPr/>
        <w:t>۴</w:t>
      </w:r>
      <w:r>
        <w:rPr>
          <w:rtl w:val="true"/>
        </w:rPr>
        <w:t xml:space="preserve"> </w:t>
      </w:r>
      <w:r>
        <w:rPr>
          <w:rtl w:val="true"/>
        </w:rPr>
        <w:t xml:space="preserve">/ </w:t>
      </w:r>
      <w:r>
        <w:rPr/>
        <w:t>۱۸</w:t>
      </w:r>
      <w:r>
        <w:rPr>
          <w:rtl w:val="true"/>
        </w:rPr>
        <w:t xml:space="preserve"> عبد الرحمان بن ابى خُشكاره بَجَلى</w:t>
      </w:r>
      <w:bookmarkEnd w:id="2026"/>
    </w:p>
    <w:p>
      <w:pPr>
        <w:pStyle w:val="Heading4"/>
        <w:numPr>
          <w:ilvl w:val="3"/>
          <w:numId w:val="1"/>
        </w:numPr>
        <w:rPr/>
      </w:pPr>
      <w:bookmarkStart w:id="2027" w:name="__RefHeading___Toc426436_3804643083"/>
      <w:bookmarkStart w:id="2028" w:name="_Toc770"/>
      <w:bookmarkEnd w:id="2027"/>
      <w:r>
        <w:rPr/>
        <w:t>۴</w:t>
      </w:r>
      <w:r>
        <w:rPr>
          <w:rtl w:val="true"/>
        </w:rPr>
        <w:t xml:space="preserve"> </w:t>
      </w:r>
      <w:r>
        <w:rPr>
          <w:rtl w:val="true"/>
        </w:rPr>
        <w:t xml:space="preserve">/ </w:t>
      </w:r>
      <w:r>
        <w:rPr/>
        <w:t>۱۹</w:t>
      </w:r>
      <w:r>
        <w:rPr>
          <w:rtl w:val="true"/>
        </w:rPr>
        <w:t xml:space="preserve"> عبد اللّه بن عَزره خثعمى</w:t>
      </w:r>
      <w:bookmarkEnd w:id="2028"/>
    </w:p>
    <w:p>
      <w:pPr>
        <w:pStyle w:val="Heading4"/>
        <w:numPr>
          <w:ilvl w:val="3"/>
          <w:numId w:val="1"/>
        </w:numPr>
        <w:rPr/>
      </w:pPr>
      <w:bookmarkStart w:id="2029" w:name="__RefHeading___Toc426438_3804643083"/>
      <w:bookmarkStart w:id="2030" w:name="_Toc771"/>
      <w:bookmarkEnd w:id="2029"/>
      <w:r>
        <w:rPr/>
        <w:t>۴</w:t>
      </w:r>
      <w:r>
        <w:rPr>
          <w:rtl w:val="true"/>
        </w:rPr>
        <w:t xml:space="preserve"> </w:t>
      </w:r>
      <w:r>
        <w:rPr>
          <w:rtl w:val="true"/>
        </w:rPr>
        <w:t xml:space="preserve">/ </w:t>
      </w:r>
      <w:r>
        <w:rPr/>
        <w:t>۲۰</w:t>
      </w:r>
      <w:r>
        <w:rPr>
          <w:rtl w:val="true"/>
        </w:rPr>
        <w:t xml:space="preserve"> عبد اللّه بن عُقبه</w:t>
      </w:r>
      <w:bookmarkEnd w:id="2030"/>
    </w:p>
    <w:p>
      <w:pPr>
        <w:pStyle w:val="Heading4"/>
        <w:numPr>
          <w:ilvl w:val="3"/>
          <w:numId w:val="1"/>
        </w:numPr>
        <w:rPr/>
      </w:pPr>
      <w:bookmarkStart w:id="2031" w:name="__RefHeading___Toc426440_3804643083"/>
      <w:bookmarkStart w:id="2032" w:name="_Toc772"/>
      <w:bookmarkEnd w:id="2031"/>
      <w:r>
        <w:rPr/>
        <w:t>۴</w:t>
      </w:r>
      <w:r>
        <w:rPr>
          <w:rtl w:val="true"/>
        </w:rPr>
        <w:t xml:space="preserve"> </w:t>
      </w:r>
      <w:r>
        <w:rPr>
          <w:rtl w:val="true"/>
        </w:rPr>
        <w:t xml:space="preserve">/ </w:t>
      </w:r>
      <w:r>
        <w:rPr/>
        <w:t>۲۱</w:t>
      </w:r>
      <w:r>
        <w:rPr>
          <w:rtl w:val="true"/>
        </w:rPr>
        <w:t xml:space="preserve"> عثمان بن خالد بن اُسَير</w:t>
      </w:r>
      <w:bookmarkEnd w:id="203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عبد الرحمان بن ابى خُشكاره بَجَلىعبد الرحمان بن ابى خُشكاره بَجَلى، از تيره روزانى ، همان كسى است كه به كمك مسلم بن عبد اللّه ضِبابى، مسلم بن عوسجه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 بزرگ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قيام مختار ، دستگير گرديد و به دستور مختار، در بازار مالْ فروشان ، در برابر ديدگان مردم، سر بريده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عبد اللّه بن عَزره خثعمىعبد اللّه بن عَزْره خَثعَمى ، يكى از تيراندازان سپاه عمر بن سعد بود كه جنايت هاى زيادى مرتكب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قاتل جعفر بن عقيل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نقلى ، عبد الرحمان بن عقيل را نيز با پرتاب تير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قيام مختار، او فرار كرد و به مُصعَب ، پناهنده شد و مختار ، خانه اش را ويران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عبد اللّه بن عُقبهعبد اللّه بن عُقبه غَنَوى، از تيراندازان لشكر عمر بن سعد بود كه با تير خود ، يكى از فرزندان امام حسن عليه السلام به نام ابو بكر را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عُقبه با قيام مختار ، از كوفه به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 و از اين رو ، مختار ، تنها توانست خانه او را ويران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عثمان بن خالد بن اُسَيرعثمان بن خالد بن اُسَير دُهْمانى جُهَنى، از تيراندازان لشكر عمر بن سعد بود كه به همراه بِشر بن سَوْط با پرتاب تير ، به عبد الرحمان بن عقيل ، حمله كردند و او را</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3" w:name="pg2169_21137"/>
    </w:p>
    <w:p>
      <w:pPr>
        <w:pStyle w:val="Heading4"/>
        <w:numPr>
          <w:ilvl w:val="3"/>
          <w:numId w:val="1"/>
        </w:numPr>
        <w:rPr/>
      </w:pPr>
      <w:bookmarkStart w:id="2034" w:name="__RefHeading___Toc426442_3804643083"/>
      <w:bookmarkStart w:id="2035" w:name="_Toc773"/>
      <w:bookmarkEnd w:id="2033"/>
      <w:bookmarkEnd w:id="2034"/>
      <w:r>
        <w:rPr/>
        <w:t>۴</w:t>
      </w:r>
      <w:r>
        <w:rPr>
          <w:rtl w:val="true"/>
        </w:rPr>
        <w:t xml:space="preserve"> </w:t>
      </w:r>
      <w:r>
        <w:rPr>
          <w:rtl w:val="true"/>
        </w:rPr>
        <w:t xml:space="preserve">/ </w:t>
      </w:r>
      <w:r>
        <w:rPr/>
        <w:t>۲۲</w:t>
      </w:r>
      <w:r>
        <w:rPr>
          <w:rtl w:val="true"/>
        </w:rPr>
        <w:t xml:space="preserve"> عمرو بن صَبيح</w:t>
      </w:r>
      <w:bookmarkEnd w:id="2035"/>
    </w:p>
    <w:p>
      <w:pPr>
        <w:pStyle w:val="Heading4"/>
        <w:numPr>
          <w:ilvl w:val="3"/>
          <w:numId w:val="1"/>
        </w:numPr>
        <w:rPr/>
      </w:pPr>
      <w:bookmarkStart w:id="2036" w:name="__RefHeading___Toc426444_3804643083"/>
      <w:bookmarkStart w:id="2037" w:name="_Toc774"/>
      <w:bookmarkEnd w:id="2036"/>
      <w:r>
        <w:rPr/>
        <w:t>۴</w:t>
      </w:r>
      <w:r>
        <w:rPr>
          <w:rtl w:val="true"/>
        </w:rPr>
        <w:t xml:space="preserve"> </w:t>
      </w:r>
      <w:r>
        <w:rPr>
          <w:rtl w:val="true"/>
        </w:rPr>
        <w:t xml:space="preserve">/ </w:t>
      </w:r>
      <w:r>
        <w:rPr/>
        <w:t>۲۳</w:t>
      </w:r>
      <w:r>
        <w:rPr>
          <w:rtl w:val="true"/>
        </w:rPr>
        <w:t xml:space="preserve"> قيس بن اَشعث</w:t>
      </w:r>
      <w:bookmarkEnd w:id="2037"/>
    </w:p>
    <w:p>
      <w:pPr>
        <w:pStyle w:val="BookText"/>
        <w:rPr/>
      </w:pPr>
      <w:r>
        <w:rPr>
          <w:rFonts w:ascii="IRNazanin" w:hAnsi="IRNazanin" w:eastAsia="IRNazanin"/>
          <w:color w:val="111111"/>
          <w:sz w:val="28"/>
          <w:sz w:val="28"/>
          <w:szCs w:val="28"/>
          <w:rtl w:val="true"/>
          <w:lang w:bidi="fa-IR"/>
        </w:rPr>
        <w:t xml:space="preserve">كشتند و لباسش را به غارت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در جريان قيامش دستور داد كه آن دو را دستگير كنند و پس از اين كه آن دو را كشتند، بدنشان را سوزاندند و پيش از سوزاندن، مانع دفنشان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عمرو بن صَبيحعمرو بن صبيح صَيداوى يا صائدى ، از تيراندازان لشكر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اللّه بن مسلم بن عقيل را وقتى دستش را بر پيشانى اش نهاده بود، با تير ، نشانه رفت و بدين سان ، دست عبد اللّه را به پيشانى اش دوخت و با تير ديگر، قلب او را نشانه گرفت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صبيح، پس از شهادت امام حسين عليه السلام به درخواست عمر بن سعد ، پاسخ مثبت داد و در شمارِ ده تنى بود كه بر پيكر امام عليه السلام ، اسب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مختار ثقفى او را دستگير كرد، دستور داد سپاهيانش او را در ميان بگيرند و با نيزه ، او را بزنند تا كشته شود ، و اين گونه او به هلاكت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قيس بن اَشعثقيس بن اشعث كِنْدى ، پس از پدرش، رياست قبيله كِنْده را در كوفه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پدرش ، نفاق و چندچهرگى داشت و از جمله كسانى بود كه در آغاز قيام امام حسين عليه السلام به ايشان نامه نوشتند و به امام عليه السلام وعده يارى دادند ؛ امّا به محض ورود ابن زياد به عراق، وى به ابن زياد پيوست و فرماندهى قبيله كِنده و بخشى از قبيله ربيعه را بر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همدستى اش در غارت خيمه ها پس از جنگ و نيز غارت قَطيفه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قَطيفه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كسانى بود كه سرهاى مبارك شهيدان كربلا را براى ابن زياد بردند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8" w:name="pg2169_21139"/>
    </w:p>
    <w:p>
      <w:pPr>
        <w:pStyle w:val="Heading4"/>
        <w:numPr>
          <w:ilvl w:val="3"/>
          <w:numId w:val="1"/>
        </w:numPr>
        <w:rPr/>
      </w:pPr>
      <w:bookmarkStart w:id="2039" w:name="__RefHeading___Toc426446_3804643083"/>
      <w:bookmarkStart w:id="2040" w:name="_Toc775"/>
      <w:bookmarkEnd w:id="2038"/>
      <w:bookmarkEnd w:id="2039"/>
      <w:r>
        <w:rPr/>
        <w:t>۴</w:t>
      </w:r>
      <w:r>
        <w:rPr>
          <w:rtl w:val="true"/>
        </w:rPr>
        <w:t xml:space="preserve"> </w:t>
      </w:r>
      <w:r>
        <w:rPr>
          <w:rtl w:val="true"/>
        </w:rPr>
        <w:t xml:space="preserve">/ </w:t>
      </w:r>
      <w:r>
        <w:rPr/>
        <w:t>۲۴</w:t>
      </w:r>
      <w:r>
        <w:rPr>
          <w:rtl w:val="true"/>
        </w:rPr>
        <w:t xml:space="preserve"> مالك بن نُسَير</w:t>
      </w:r>
      <w:bookmarkEnd w:id="2040"/>
    </w:p>
    <w:p>
      <w:pPr>
        <w:pStyle w:val="Heading4"/>
        <w:numPr>
          <w:ilvl w:val="3"/>
          <w:numId w:val="1"/>
        </w:numPr>
        <w:rPr/>
      </w:pPr>
      <w:bookmarkStart w:id="2041" w:name="__RefHeading___Toc426448_3804643083"/>
      <w:bookmarkStart w:id="2042" w:name="_Toc776"/>
      <w:bookmarkEnd w:id="2041"/>
      <w:r>
        <w:rPr/>
        <w:t>۴</w:t>
      </w:r>
      <w:r>
        <w:rPr>
          <w:rtl w:val="true"/>
        </w:rPr>
        <w:t xml:space="preserve"> </w:t>
      </w:r>
      <w:r>
        <w:rPr>
          <w:rtl w:val="true"/>
        </w:rPr>
        <w:t xml:space="preserve">/ </w:t>
      </w:r>
      <w:r>
        <w:rPr/>
        <w:t>۲۵</w:t>
      </w:r>
      <w:r>
        <w:rPr>
          <w:rtl w:val="true"/>
        </w:rPr>
        <w:t xml:space="preserve"> محمّد بن اشعث بن قيس</w:t>
      </w:r>
      <w:bookmarkEnd w:id="2042"/>
    </w:p>
    <w:p>
      <w:pPr>
        <w:pStyle w:val="BookText"/>
        <w:rPr/>
      </w:pPr>
      <w:r>
        <w:rPr>
          <w:rFonts w:ascii="IRNazanin" w:hAnsi="IRNazanin" w:eastAsia="IRNazanin"/>
          <w:color w:val="111111"/>
          <w:sz w:val="28"/>
          <w:sz w:val="28"/>
          <w:szCs w:val="28"/>
          <w:rtl w:val="true"/>
          <w:lang w:bidi="fa-IR"/>
        </w:rPr>
        <w:t>او در جريان قيام مختار، به يكى از فرماندهان بزرگ مختار ، يعنى عبد اللّه بن كامل ، پناهنده شد ؛ امّا مختار ، ابو عَمره را به مخفيگاهش فرستاد و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مالك بن نُسَيرمالك بن نُسَير بَدّى كِندى، از مهاجمانى است كه بر امام حسين عليه السلام يورش آورد و با شمشير بر سر مبارك امام عليه السلام ضربت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نيز او را نفرين نمود و او بر اثر آن ، به فقر شديد دچار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برخى گزارش هاى تاريخى، دستانش فلج شد و عقلش كم و كاستى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جريان قيام مختار، دستگير شد و مختار ، دستور داد كه دست ها و پاهايش را قطع كنند و رها گردد تا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محمّد بن اشعث بن قيسمحمّد بن اشعث بن قيس كِندى ، برادر تنىِ قيس بن اشعث، يكى از نقش آفرينان حادثه كربلا و از فرآهم آورندگان زمينه هاى حوادث عاشورا و جزو نويسندگان نامه به يزيد است كه خواستار اقدامات جدّى تر بر ضدّ نهضت امام حسين عليه السلام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نيروهايى بود كه مسلم بن عقيل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 عاشورا ، فضيلت امام حسين عليه السلام و منزلت انتساب ايشان را به پيامبر صلى الله عليه و آله ، منكر شد و از اين رو ، امام عليه السلام نفرينش نمود كه با ذلّت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برخى گزارش ها ، در پى نفرين امام عليه السلام ، همان روز ، عقربى سياه ، او را نيش زد و با خوارىِ تمام ،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روايت هايى كه شهرت بيشترى دارند، مى گويند كه مرگ وى ، در دوران مختار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كوفه گريخت و در بصره به مُصعَب پيوست و در نبرد مختار و مُصعَب، به دست مختار ، كشته شد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3" w:name="pg2169_21141"/>
    </w:p>
    <w:p>
      <w:pPr>
        <w:pStyle w:val="Heading4"/>
        <w:numPr>
          <w:ilvl w:val="3"/>
          <w:numId w:val="1"/>
        </w:numPr>
        <w:rPr/>
      </w:pPr>
      <w:bookmarkStart w:id="2044" w:name="__RefHeading___Toc426450_3804643083"/>
      <w:bookmarkStart w:id="2045" w:name="_Toc777"/>
      <w:bookmarkEnd w:id="2043"/>
      <w:bookmarkEnd w:id="2044"/>
      <w:r>
        <w:rPr/>
        <w:t>۴</w:t>
      </w:r>
      <w:r>
        <w:rPr>
          <w:rtl w:val="true"/>
        </w:rPr>
        <w:t xml:space="preserve"> </w:t>
      </w:r>
      <w:r>
        <w:rPr>
          <w:rtl w:val="true"/>
        </w:rPr>
        <w:t xml:space="preserve">/ </w:t>
      </w:r>
      <w:r>
        <w:rPr/>
        <w:t>۲۶</w:t>
      </w:r>
      <w:r>
        <w:rPr>
          <w:rtl w:val="true"/>
        </w:rPr>
        <w:t xml:space="preserve"> مُرّة بن مُنقِذ بن نُعمان عبدى</w:t>
      </w:r>
      <w:bookmarkEnd w:id="2045"/>
    </w:p>
    <w:p>
      <w:pPr>
        <w:pStyle w:val="Heading4"/>
        <w:numPr>
          <w:ilvl w:val="3"/>
          <w:numId w:val="1"/>
        </w:numPr>
        <w:rPr/>
      </w:pPr>
      <w:bookmarkStart w:id="2046" w:name="__RefHeading___Toc426452_3804643083"/>
      <w:bookmarkStart w:id="2047" w:name="_Toc778"/>
      <w:bookmarkEnd w:id="2046"/>
      <w:r>
        <w:rPr/>
        <w:t>۴</w:t>
      </w:r>
      <w:r>
        <w:rPr>
          <w:rtl w:val="true"/>
        </w:rPr>
        <w:t xml:space="preserve"> </w:t>
      </w:r>
      <w:r>
        <w:rPr>
          <w:rtl w:val="true"/>
        </w:rPr>
        <w:t xml:space="preserve">/ </w:t>
      </w:r>
      <w:r>
        <w:rPr/>
        <w:t>۲۷</w:t>
      </w:r>
      <w:r>
        <w:rPr>
          <w:rtl w:val="true"/>
        </w:rPr>
        <w:t xml:space="preserve"> هانى بن ثُبَيت</w:t>
      </w:r>
      <w:bookmarkEnd w:id="2047"/>
    </w:p>
    <w:p>
      <w:pPr>
        <w:pStyle w:val="Heading4"/>
        <w:numPr>
          <w:ilvl w:val="3"/>
          <w:numId w:val="1"/>
        </w:numPr>
        <w:rPr/>
      </w:pPr>
      <w:bookmarkStart w:id="2048" w:name="__RefHeading___Toc426454_3804643083"/>
      <w:bookmarkStart w:id="2049" w:name="_Toc779"/>
      <w:bookmarkEnd w:id="2048"/>
      <w:r>
        <w:rPr/>
        <w:t>۴</w:t>
      </w:r>
      <w:r>
        <w:rPr>
          <w:rtl w:val="true"/>
        </w:rPr>
        <w:t xml:space="preserve"> </w:t>
      </w:r>
      <w:r>
        <w:rPr>
          <w:rtl w:val="true"/>
        </w:rPr>
        <w:t xml:space="preserve">/ </w:t>
      </w:r>
      <w:r>
        <w:rPr/>
        <w:t>۲۸</w:t>
      </w:r>
      <w:r>
        <w:rPr>
          <w:rtl w:val="true"/>
        </w:rPr>
        <w:t xml:space="preserve"> كور بدريخت</w:t>
      </w:r>
      <w:bookmarkEnd w:id="204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مُرّة بن مُنقِذ بن نُعمان عبدىمُرّة بن مُنقِذ بن نُعمان عبدى ، در جنگ جَمَل در سپاه امام على عليه السلام بود ؛ امّا به تدريج، به صف دشمنان اهل بيت عليهم السلام پيوست و در حادثه كربلا، جزو سپاه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شهادت على اكبر عليه السلام ، پسر نيكوخصال و رشيد امام حسين عليه السلام ، نقش اصلى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مُرّه ، شجاعت على اكبر عليه السلام و مهارت و شمشير زدنش را در جنگ ديد، در جايى كمين كرد و از پشت ، با نيزه به او يورش آورد و ديگر دشمنان هم با شمشيرهايشان به او تاختند و او را به شهادت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مُنقِذ ، در جريان قيام مختار، در خانه اش محاصره شد ؛ امّا با يك نيزه و اسب ، از خانه بيرون آمد و خود را پس از درگيرى با آنها، از محاصره رهانيد و به مُصعَب بن زبير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درگيرى ، دست چپ او آسيب ديد و فلج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هانى بن ثُبَيتهانى بن ثُبَيت حَضرَمى ، از جنگجويان لشكر عمر بن سعد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قاتل تعدادى از شهيدان كربلا ، از جمله عبد اللّه و جعفر، دو پسر برومند امير مؤمنان عليه السلام ،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ثُبَيت، از جمله ده نفرى است كه پس از شهادت امام حسين عليه السلام ، درخواست عمر بن سعد را براى اسب تاختن بر پيكر پاك ايشان ،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غارت لباس هاى امام عليه السلام و ادوات جنگى ايشان نيز مشاركت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صراحت ، لعن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قيام مختار، هانى دستگير شد و زير پاى اسبان سپاه مختار ، به هلاكت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كور بدريختتاريخ دمشقـ به نقل از ابو نضر جَرمى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بدريخت و كور را ديدم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سبب كور</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0" w:name="pg2169_21143"/>
    </w:p>
    <w:p>
      <w:pPr>
        <w:pStyle w:val="Heading4"/>
        <w:numPr>
          <w:ilvl w:val="3"/>
          <w:numId w:val="1"/>
        </w:numPr>
        <w:rPr/>
      </w:pPr>
      <w:bookmarkStart w:id="2051" w:name="__RefHeading___Toc426456_3804643083"/>
      <w:bookmarkStart w:id="2052" w:name="_Toc780"/>
      <w:bookmarkEnd w:id="2050"/>
      <w:bookmarkEnd w:id="2051"/>
      <w:r>
        <w:rPr/>
        <w:t>۴</w:t>
      </w:r>
      <w:r>
        <w:rPr>
          <w:rtl w:val="true"/>
        </w:rPr>
        <w:t xml:space="preserve"> </w:t>
      </w:r>
      <w:r>
        <w:rPr>
          <w:rtl w:val="true"/>
        </w:rPr>
        <w:t xml:space="preserve">/ </w:t>
      </w:r>
      <w:r>
        <w:rPr/>
        <w:t>۲۹</w:t>
      </w:r>
      <w:r>
        <w:rPr>
          <w:rtl w:val="true"/>
        </w:rPr>
        <w:t xml:space="preserve"> مردى از قبيله طَى</w:t>
      </w:r>
      <w:bookmarkEnd w:id="2052"/>
    </w:p>
    <w:p>
      <w:pPr>
        <w:pStyle w:val="BookText"/>
        <w:rPr/>
      </w:pPr>
      <w:r>
        <w:rPr>
          <w:rFonts w:ascii="IRNazanin" w:hAnsi="IRNazanin" w:eastAsia="IRNazanin"/>
          <w:color w:val="111111"/>
          <w:sz w:val="28"/>
          <w:sz w:val="28"/>
          <w:szCs w:val="28"/>
          <w:rtl w:val="true"/>
          <w:lang w:bidi="fa-IR"/>
        </w:rPr>
        <w:t xml:space="preserve">شدنش 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اعضاى لشكر عمر بن سعد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شب فرا رسيد، خوابيدم و پيامبر صلى الله عليه و آله را در خواب ديدم كه در برابرش ، تشتى از خون بود و پَرى خون آلود كه براى ياران عمر بن سعد ، برده مى شد و عمر بن سعد، آن پَر را مى گرفت و با آن، در ميان دو چشم سپاهيانش ، علامت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شمشيرى زدم ، نه نيزه اى و نه 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تعداد دشمنان ما نيفزودى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 انگشت اشاره و وسطىِ خود را در خون كرد و آن دو را به سوى چشمان من ، بالا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ديدم كه بينايى ام از دست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مردى از قبيله طَىتاريخ الطبرىـ به نقل از سعد بن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نوجوانِ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اسيران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فرزند عبد اللّه بن جعفر يا نوه جعفر بودند ـ فرار كردند و پيش مردى از قبيله طَى آمدند و به او پناه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گردن آن دو را زد و سرهايشان را آورد و نزد ابن زياد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 گردن آن مرد را زد و دستور داد خانه اش را ويران كردند</w:t>
      </w:r>
      <w:r>
        <w:rPr>
          <w:rFonts w:eastAsia="IRNazanin" w:cs="IRNazanin"/>
          <w:color w:val="111111"/>
          <w:sz w:val="28"/>
          <w:szCs w:val="28"/>
          <w:rtl w:val="true"/>
          <w:lang w:bidi="fa-IR"/>
        </w:rPr>
        <w:t xml:space="preserve">. </w:t>
      </w:r>
      <w:r>
        <w:rPr>
          <w:rStyle w:val="FootnoteAnchor"/>
          <w:rtl w:val="true"/>
        </w:rPr>
        <w:footnoteReference w:id="836"/>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3" w:name="pg2169_21145"/>
    </w:p>
    <w:p>
      <w:pPr>
        <w:pStyle w:val="Heading4"/>
        <w:numPr>
          <w:ilvl w:val="3"/>
          <w:numId w:val="1"/>
        </w:numPr>
        <w:rPr/>
      </w:pPr>
      <w:bookmarkStart w:id="2054" w:name="__RefHeading___Toc426458_3804643083"/>
      <w:bookmarkStart w:id="2055" w:name="_Toc781"/>
      <w:bookmarkEnd w:id="2053"/>
      <w:bookmarkEnd w:id="2054"/>
      <w:r>
        <w:rPr>
          <w:rtl w:val="true"/>
        </w:rPr>
        <w:t>سخنى در باره سرانجام قاتلان امام عليه السلام و كسانى كه ايشان را در برابر دشمن ، تنها گذاشتند</w:t>
      </w:r>
      <w:bookmarkEnd w:id="2055"/>
    </w:p>
    <w:p>
      <w:pPr>
        <w:pStyle w:val="Heading5"/>
        <w:numPr>
          <w:ilvl w:val="4"/>
          <w:numId w:val="1"/>
        </w:numPr>
        <w:rPr/>
      </w:pPr>
      <w:bookmarkStart w:id="2056" w:name="__RefHeading___Toc426460_3804643083"/>
      <w:bookmarkStart w:id="2057" w:name="_Toc782"/>
      <w:bookmarkEnd w:id="2056"/>
      <w:r>
        <w:rPr>
          <w:rtl w:val="true"/>
        </w:rPr>
        <w:t>نفرين پيامبر صلى الله عليه و آله</w:t>
      </w:r>
      <w:bookmarkEnd w:id="2057"/>
    </w:p>
    <w:p>
      <w:pPr>
        <w:pStyle w:val="Heading5"/>
        <w:numPr>
          <w:ilvl w:val="4"/>
          <w:numId w:val="1"/>
        </w:numPr>
        <w:rPr/>
      </w:pPr>
      <w:bookmarkStart w:id="2058" w:name="__RefHeading___Toc426462_3804643083"/>
      <w:bookmarkStart w:id="2059" w:name="_Toc783"/>
      <w:bookmarkEnd w:id="2058"/>
      <w:r>
        <w:rPr>
          <w:rtl w:val="true"/>
        </w:rPr>
        <w:t>سرنوشت فاجعه آفرينان كربلا</w:t>
      </w:r>
      <w:bookmarkEnd w:id="2059"/>
    </w:p>
    <w:p>
      <w:pPr>
        <w:pStyle w:val="Heading6"/>
        <w:numPr>
          <w:ilvl w:val="5"/>
          <w:numId w:val="1"/>
        </w:numPr>
        <w:rPr/>
      </w:pPr>
      <w:bookmarkStart w:id="2060" w:name="__RefHeading___Toc426464_3804643083"/>
      <w:bookmarkStart w:id="2061" w:name="_Toc784"/>
      <w:bookmarkEnd w:id="2060"/>
      <w:r>
        <w:rPr>
          <w:rtl w:val="true"/>
        </w:rPr>
        <w:t>اشاره</w:t>
      </w:r>
      <w:bookmarkEnd w:id="2061"/>
    </w:p>
    <w:p>
      <w:pPr>
        <w:pStyle w:val="BookText"/>
        <w:rPr/>
      </w:pPr>
      <w:r>
        <w:rPr>
          <w:rFonts w:ascii="IRNazanin" w:hAnsi="IRNazanin" w:eastAsia="IRNazanin"/>
          <w:color w:val="111111"/>
          <w:sz w:val="28"/>
          <w:sz w:val="28"/>
          <w:szCs w:val="28"/>
          <w:rtl w:val="true"/>
          <w:lang w:bidi="fa-IR"/>
        </w:rPr>
        <w:t xml:space="preserve">سخنى در باره سرانجام قاتلان امام عليه السلام و كسانى كه ايشان را در برابر دشمن ، تنها گذاشتنديكى از مسائل بسيار مهم و قابل تأمّلِ واقعه عاشورا ـ كه براى همه ، بويژه براى ستمگران و جنايتكاران تاريخ ، عبرت آموز و تنبّه آفرين است ـ سرنوشت كسانى است كه با امام حسين عليه السلام جنگيدند و يا ايشان را در برابر دشمن ، تنها گذاشتند و يارى ننمودند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نه تنها در آخرت ، به ميزان جرم خود ، مجازات خواهند شد ، بلكه بخشى از كيفر آنها در همين جهان ، دامنگيرشان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نفرين پيامبر صلى الله عليه و آلهپيامبر خدا صلى الله عليه و آله سال ها پيش از واقعه عاشورا ، چنين رويداد هولناكى را مى ديد و بر پايه روايتى ، كسانى را كه با امام حسين عليه السلام جنگيدند يا او را يارى نكردند ، بدين سان نفرين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اخْذُل مَن خَذَلَهُ ، وَ اقتُل مَن قَتَلَهُ ، وَ اذبَح مَن ذَبَحَهُ ، وَ لا تُمَتِّعهُ بِما طَلَبَ </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او را بى ياور گذاشت ، بى ياورش بگذار و قاتل او را بكُش ، و كسى را كه سر او را بُريد ، ذبح كن و خواستش را برآورده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سرنوشت فاجعه آفرينان كربلانفرين پيامبر خدا صلى الله عليه و آله مستجاب شد و همه كسانى كه به گونه اى در فاجعه خونبار كربلا نقش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كه رو در رو با امام حسين عليه السلام جنگيدند و چه كسانى كه با يارى نكردن امام عليه السلام ، غير مستقيم در اين حادثه دردناك شريك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مجازات شدند </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2" w:name="pg2169_21147"/>
    </w:p>
    <w:p>
      <w:pPr>
        <w:pStyle w:val="Heading6"/>
        <w:numPr>
          <w:ilvl w:val="5"/>
          <w:numId w:val="1"/>
        </w:numPr>
        <w:rPr/>
      </w:pPr>
      <w:bookmarkStart w:id="2063" w:name="__RefHeading___Toc426466_3804643083"/>
      <w:bookmarkStart w:id="2064" w:name="_Toc785"/>
      <w:bookmarkEnd w:id="2062"/>
      <w:bookmarkEnd w:id="2063"/>
      <w:r>
        <w:rPr/>
        <w:t>۱</w:t>
      </w:r>
      <w:r>
        <w:rPr>
          <w:rtl w:val="true"/>
        </w:rPr>
        <w:t xml:space="preserve"> </w:t>
      </w:r>
      <w:r>
        <w:rPr>
          <w:rtl w:val="true"/>
        </w:rPr>
        <w:t xml:space="preserve">. </w:t>
      </w:r>
      <w:r>
        <w:rPr>
          <w:rtl w:val="true"/>
        </w:rPr>
        <w:t>زوال حكومت خاندان ابو سفيان</w:t>
      </w:r>
      <w:bookmarkEnd w:id="2064"/>
    </w:p>
    <w:p>
      <w:pPr>
        <w:pStyle w:val="Heading6"/>
        <w:numPr>
          <w:ilvl w:val="5"/>
          <w:numId w:val="1"/>
        </w:numPr>
        <w:rPr/>
      </w:pPr>
      <w:bookmarkStart w:id="2065" w:name="__RefHeading___Toc426468_3804643083"/>
      <w:bookmarkStart w:id="2066" w:name="_Toc786"/>
      <w:bookmarkEnd w:id="2065"/>
      <w:r>
        <w:rPr/>
        <w:t>۲</w:t>
      </w:r>
      <w:r>
        <w:rPr>
          <w:rtl w:val="true"/>
        </w:rPr>
        <w:t xml:space="preserve"> </w:t>
      </w:r>
      <w:r>
        <w:rPr>
          <w:rtl w:val="true"/>
        </w:rPr>
        <w:t xml:space="preserve">. </w:t>
      </w:r>
      <w:r>
        <w:rPr>
          <w:rtl w:val="true"/>
        </w:rPr>
        <w:t>كوتاهى عمر و بيمارى هاى خطرناك</w:t>
      </w:r>
      <w:bookmarkEnd w:id="206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حكومت خاندان ابو سفياننخستين موج رويداد عاشورا ، تنها سه سال پس از آن ، پديدار شد و موجب زوال حكومت خاندان ابو سفيان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اين فاجعه در اُفول قدرت اين خاندان ، به قدرى روشن بود كه عبد الملك بن مروان ، با اين كه خود ، ميراثخوار حكومتِ آنان بود ، پس از رسيدن به قدرت ، رسما به اين واقعيتْ اعتراف كرد و به حَجّاج بن يوسف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ريختن خون فرزندان عبد المطّلب ، دور بدار، كه در آنها راه نجاتى از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فرزندان حَرب را ديدم كه وقتى حسين بن على را كُشتند، پادشاهى را از دست دادند </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عمر و بيمارى هاى خطرناكعبد اللّه بن بدر خَطْمى ، از پيامبر خدا صلى الله عليه و آله روايت كرده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يُبارَكَ فى أجَلِهِ ، وَ أن يُمَتَّعَ بِما خَوَّلَهُ اللّهُ تَعالى فَليَخلُفنى فى أهلى خِلافَةً حَسَنَةً، وَ مَن لَم يَخلُفنى فيهِم بُتِكَ عُمُرُهُ، وَ وَرَدَ عَلَىَّ يَومَ القِيامَةِ مُسوَدّاً وَجهُهُ</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 xml:space="preserve">هر كس علاقه مند است كه عمرش طولانى شود و از آنچه خداوند متعالْ نصيب او كرده ، بهره ببرد ، جانشينى خوب براى من در خانواده ام باشد ، و هر كس جانشينى مرا در خانواده ام به عهده نگيرد ، عمرش كوتاه مى شود و در قيامت ، روسياه نزد من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شد كه پيامبر خدا صلى الله عليه و آله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معاويه ، جانشين خوبى براى خانواده پيامبر نبود و عمرش نيز كوتاه شد و پس از شهادت امام حسين عليه السلام مدّت كمى زنده بود و همين طور عبيد اللّه بن زياد ـ كه خدا ، هر دوى آنها را لعنت كند ـ </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7" w:name="pg2169_21149"/>
    </w:p>
    <w:p>
      <w:pPr>
        <w:pStyle w:val="Heading6"/>
        <w:numPr>
          <w:ilvl w:val="5"/>
          <w:numId w:val="1"/>
        </w:numPr>
        <w:rPr/>
      </w:pPr>
      <w:bookmarkStart w:id="2068" w:name="__RefHeading___Toc426470_3804643083"/>
      <w:bookmarkStart w:id="2069" w:name="_Toc787"/>
      <w:bookmarkEnd w:id="2067"/>
      <w:bookmarkEnd w:id="2068"/>
      <w:r>
        <w:rPr/>
        <w:t>۳</w:t>
      </w:r>
      <w:r>
        <w:rPr>
          <w:rtl w:val="true"/>
        </w:rPr>
        <w:t xml:space="preserve"> </w:t>
      </w:r>
      <w:r>
        <w:rPr>
          <w:rtl w:val="true"/>
        </w:rPr>
        <w:t xml:space="preserve">. </w:t>
      </w:r>
      <w:r>
        <w:rPr>
          <w:rtl w:val="true"/>
        </w:rPr>
        <w:t>كشته شدن بسيارى از آنان در قيام مختار</w:t>
      </w:r>
      <w:bookmarkEnd w:id="2069"/>
    </w:p>
    <w:p>
      <w:pPr>
        <w:pStyle w:val="Heading6"/>
        <w:numPr>
          <w:ilvl w:val="5"/>
          <w:numId w:val="1"/>
        </w:numPr>
        <w:rPr/>
      </w:pPr>
      <w:bookmarkStart w:id="2070" w:name="__RefHeading___Toc426472_3804643083"/>
      <w:bookmarkStart w:id="2071" w:name="_Toc788"/>
      <w:bookmarkEnd w:id="2070"/>
      <w:r>
        <w:rPr/>
        <w:t>۴</w:t>
      </w:r>
      <w:r>
        <w:rPr>
          <w:rtl w:val="true"/>
        </w:rPr>
        <w:t xml:space="preserve"> </w:t>
      </w:r>
      <w:r>
        <w:rPr>
          <w:rtl w:val="true"/>
        </w:rPr>
        <w:t xml:space="preserve">. </w:t>
      </w:r>
      <w:r>
        <w:rPr>
          <w:rtl w:val="true"/>
        </w:rPr>
        <w:t>سلطه حَجّاج بن يوسف</w:t>
      </w:r>
      <w:bookmarkEnd w:id="2071"/>
    </w:p>
    <w:p>
      <w:pPr>
        <w:pStyle w:val="BookText"/>
        <w:rPr/>
      </w:pPr>
      <w:r>
        <w:rPr>
          <w:rFonts w:ascii="IRNazanin" w:hAnsi="IRNazanin" w:eastAsia="IRNazanin"/>
          <w:color w:val="111111"/>
          <w:sz w:val="28"/>
          <w:sz w:val="28"/>
          <w:szCs w:val="28"/>
          <w:rtl w:val="true"/>
          <w:lang w:bidi="fa-IR"/>
        </w:rPr>
        <w:t xml:space="preserve">يزيد ، در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سالگى هلاك شد و ابن زياد ، در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سالگى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بر پايه گزارش هاى معتبر جنايتكاران كربلا به انواع بيمارى هاى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 جُذام و 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تصريح مى كند كه بيشتر گزارش هايى كه بر سرنوشت شوم فاجعه آفرينان كربلا دلالت دارند ، صحيح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كه درباره گرفتار شدن قاتلان حسين عليه السلام روايت شده ، بيشترشان درست اند ؛ چه اين كه كمتر كسى از آنها كه در كشتن او شركت كردند ، از آسيب و درد در همين دنيا ، در امان مانْدند ، و از دنيا نرفتند ، مگر اين كه به بيمارى مبتلا شدند ، و بيشتر آنها ديوانه شدند </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بسيارى از آنان در قيام مختاربسيارى از كسانى كه در فاجعه كربلا نقش داشتند ، در قيام مختار ، دستگير و اعدام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 قاتلان حسين عليه السلام را تعقيب كرد و جمع فراوانى از آنها را كُشت ، به گونه اى كه كم تر كسى از آنها زنده ماند </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حَجّاج بن يوسفدر فاجعه كربلا ، نه تنها كسانى كه به طور مستقيم در آن نقش داشتند ، كيفر طبيعىِ كردار زشت خود را پيش از مجازات آخرت ، در دنيا ديدند ؛ بلكه كسانى كه با يارى نرساندن به امام حسين عليه السلام به طور غير مستقيم در اين فاجعه اثرگذار بودند ، نيز به گونه اى گرفتار عقوبت هاى دنيوى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توبه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پديد آوردند و در اين راه ، كشته شدند و شمار ديگرى ، گرفتار حكومت مستبدّ حَجّاج بن يوسف گرديدند ؛ همان حكومتى كه امام على عليه السلام آن را براى مردمى كه از</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2" w:name="pg2169_21151"/>
    </w:p>
    <w:p>
      <w:pPr>
        <w:pStyle w:val="Heading6"/>
        <w:numPr>
          <w:ilvl w:val="5"/>
          <w:numId w:val="1"/>
        </w:numPr>
        <w:rPr/>
      </w:pPr>
      <w:bookmarkStart w:id="2073" w:name="__RefHeading___Toc426474_3804643083"/>
      <w:bookmarkStart w:id="2074" w:name="_Toc789"/>
      <w:bookmarkEnd w:id="2072"/>
      <w:bookmarkEnd w:id="2073"/>
      <w:r>
        <w:rPr/>
        <w:t>۵</w:t>
      </w:r>
      <w:r>
        <w:rPr>
          <w:rtl w:val="true"/>
        </w:rPr>
        <w:t xml:space="preserve"> </w:t>
      </w:r>
      <w:r>
        <w:rPr>
          <w:rtl w:val="true"/>
        </w:rPr>
        <w:t xml:space="preserve">. </w:t>
      </w:r>
      <w:r>
        <w:rPr>
          <w:rtl w:val="true"/>
        </w:rPr>
        <w:t>سخت ترين كيفرها در آخرت</w:t>
      </w:r>
      <w:bookmarkEnd w:id="2074"/>
    </w:p>
    <w:p>
      <w:pPr>
        <w:pStyle w:val="BookText"/>
        <w:rPr/>
      </w:pPr>
      <w:r>
        <w:rPr>
          <w:rFonts w:ascii="IRNazanin" w:hAnsi="IRNazanin" w:eastAsia="IRNazanin"/>
          <w:color w:val="111111"/>
          <w:sz w:val="28"/>
          <w:sz w:val="28"/>
          <w:szCs w:val="28"/>
          <w:rtl w:val="true"/>
          <w:lang w:bidi="fa-IR"/>
        </w:rPr>
        <w:t xml:space="preserve">يارى كردن ايشان امتناع مى كردند ، پيشگويى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آمده كه امام عليه السلام خطاب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لَيُسَلَّطَنَّ عَلَيكُم غُلامُ ثَقيفٍ الذَّيّالُ المَيّالُ ، يَأكُلُ خَضِرَتَكُم ، وَ يُذيبُ شَحمَتَكُم ، إيهٍ أبا وَذحَةَ </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به خداوند سوگند كه جوانى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تسلّط خواهد يافت ؛ متكبّر و منحرفى كه سبزه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مى خورد ، و پيه هايتان را آب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 ابو وَذحه </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از يارى رساندن به كسانى چون امام على ، امام حسن و امام حسين عليهم السلام امتناع ورزند ، سزاوار سلطه يافتن حَجّاج بن يوسف بر خويش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هجرى ، يعنى چهارده سال پس از فاجعه كربلا ، اين پيشگويى امام على عليه السلام 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 در طول حكومتش ، صد و بيست هزار نفر را كُشت </w:t>
      </w:r>
      <w:r>
        <w:rPr>
          <w:rStyle w:val="FootnoteAnchor"/>
          <w:rtl w:val="true"/>
        </w:rPr>
        <w:footnoteReference w:id="844"/>
      </w:r>
      <w:r>
        <w:rPr>
          <w:rFonts w:ascii="Amiri" w:hAnsi="Amiri" w:eastAsia="Amiri" w:cs="Amiri"/>
          <w:color w:val="111111"/>
          <w:sz w:val="28"/>
          <w:sz w:val="28"/>
          <w:szCs w:val="28"/>
          <w:rtl w:val="true"/>
          <w:lang w:bidi="ar-SA"/>
        </w:rPr>
        <w:t xml:space="preserve">و هشتاد هزار نفر را ـ كه سى هزار نفر از آنها زن بودند ـ به زندان انداخت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ترين كيفرها در آخرتاحاديث مربوط به شدّت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امام حسين عليه السلام و ياران ايشان ، بسيارند كه در اين جا تنها به ذكر يك نمونه بسنده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از پيامبر خدا صلى الله عليه و آله روايت كرده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النّارِ مَنزِلَةً لَم يَكُن يَستَحِقُّها أحَدٌ مِنَ النّاسِ إلّا بِقَتلِ الحُسَينِ بنِ عَلِىٍّ</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صَلَواتُ اللّهِ عَلَيهِما ـ وَ يَحيَى بنِ زَكَرِيّا عليه السلام </w:t>
      </w:r>
      <w:r>
        <w:rPr>
          <w:rFonts w:eastAsia="Amiri" w:cs="Amiri" w:ascii="Amiri" w:hAnsi="Amiri"/>
          <w:color w:val="111111"/>
          <w:sz w:val="28"/>
          <w:szCs w:val="28"/>
          <w:rtl w:val="true"/>
          <w:lang w:bidi="ar-SA"/>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در جهنّم ، جايگاهى است كه بر هيچ كس روا نخواهد بود ، جز با كشتن حسين بن على ـ درود خدا بر آن دو ـ و يحيى بن زكريا عليه السلام </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5" w:name="pg2169_21155"/>
    </w:p>
    <w:p>
      <w:pPr>
        <w:pStyle w:val="Heading2"/>
        <w:numPr>
          <w:ilvl w:val="1"/>
          <w:numId w:val="1"/>
        </w:numPr>
        <w:rPr/>
      </w:pPr>
      <w:bookmarkStart w:id="2076" w:name="__RefHeading___Toc426476_3804643083"/>
      <w:bookmarkStart w:id="2077" w:name="_Toc790"/>
      <w:bookmarkEnd w:id="2075"/>
      <w:bookmarkEnd w:id="2076"/>
      <w:r>
        <w:rPr>
          <w:rtl w:val="true"/>
        </w:rPr>
        <w:t xml:space="preserve">بخش يازدهم </w:t>
      </w:r>
      <w:r>
        <w:rPr>
          <w:rtl w:val="true"/>
        </w:rPr>
        <w:t xml:space="preserve">: </w:t>
      </w:r>
      <w:r>
        <w:rPr>
          <w:rtl w:val="true"/>
        </w:rPr>
        <w:t>عزادارى و گريه براى امام حسين عليه السلام</w:t>
      </w:r>
      <w:bookmarkEnd w:id="2077"/>
    </w:p>
    <w:p>
      <w:pPr>
        <w:pStyle w:val="Heading3"/>
        <w:numPr>
          <w:ilvl w:val="2"/>
          <w:numId w:val="1"/>
        </w:numPr>
        <w:rPr/>
      </w:pPr>
      <w:bookmarkStart w:id="2078" w:name="__RefHeading___Toc426478_3804643083"/>
      <w:bookmarkStart w:id="2079" w:name="_Toc791"/>
      <w:bookmarkEnd w:id="2078"/>
      <w:r>
        <w:rPr>
          <w:rtl w:val="true"/>
        </w:rPr>
        <w:t>درآمد</w:t>
      </w:r>
      <w:bookmarkEnd w:id="2079"/>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0" w:name="__RefHeading___Toc426480_3804643083"/>
      <w:bookmarkStart w:id="2081" w:name="_Toc792"/>
      <w:bookmarkEnd w:id="2080"/>
      <w:r>
        <w:rPr>
          <w:rtl w:val="true"/>
        </w:rPr>
        <w:t>اشاره</w:t>
      </w:r>
      <w:bookmarkEnd w:id="2081"/>
    </w:p>
    <w:p>
      <w:pPr>
        <w:pStyle w:val="BookText"/>
        <w:rPr/>
      </w:pPr>
      <w:r>
        <w:rPr>
          <w:rFonts w:ascii="IRNazanin" w:hAnsi="IRNazanin" w:eastAsia="IRNazanin"/>
          <w:color w:val="111111"/>
          <w:sz w:val="28"/>
          <w:sz w:val="28"/>
          <w:szCs w:val="28"/>
          <w:rtl w:val="true"/>
          <w:lang w:bidi="fa-IR"/>
        </w:rPr>
        <w:t>درآمدعزادارى ، يكى از عناصر اصلى و كليدى در بررسى فرهنگ عاشورايى است ، چنان كه نمى توان نقش مثبت آن را در تحوّلات فرهنگى شيعه ،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جايگاه بلند و تأثيرگذار، عزادارى امام حسين عليه السلام ، بويژه در دوران معاصر ، با پرسش ها و آسيب هايى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مى كوشيم با جمع بندى روايت هاى ياد شده در اين بخش، تحليلى جامع از عزادارى، ارائه كنيم تا ضمن تبيين جايگاه آن ، به پرسش ها و شُبَهات ، پاسخ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پرداخت همه جانبه به مسئله عزادارى و رسيدگى به تمام زواياى آن ، مباحث را در چهار محور ، ارائه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جايگاه عزادارى در سخن و سيره پيشوايان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چرايى و دليل عزادارى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شناسى عزادارى ها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عزادارى هدفمند </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2" w:name="pg2169_21161"/>
    </w:p>
    <w:p>
      <w:pPr>
        <w:pStyle w:val="Heading4"/>
        <w:numPr>
          <w:ilvl w:val="3"/>
          <w:numId w:val="1"/>
        </w:numPr>
        <w:rPr/>
      </w:pPr>
      <w:bookmarkStart w:id="2083" w:name="__RefHeading___Toc426482_3804643083"/>
      <w:bookmarkStart w:id="2084" w:name="_Toc793"/>
      <w:bookmarkEnd w:id="2082"/>
      <w:bookmarkEnd w:id="2083"/>
      <w:r>
        <w:rPr>
          <w:rtl w:val="true"/>
        </w:rPr>
        <w:t>(</w:t>
      </w:r>
      <w:r>
        <w:rPr/>
        <w:t>۱</w:t>
      </w:r>
      <w:r>
        <w:rPr>
          <w:rtl w:val="true"/>
        </w:rPr>
        <w:t xml:space="preserve">) </w:t>
      </w:r>
      <w:r>
        <w:rPr>
          <w:rtl w:val="true"/>
        </w:rPr>
        <w:t>منزلت و جايگاه عزادارى در سخن و سيره پيشوايان</w:t>
      </w:r>
      <w:bookmarkEnd w:id="2084"/>
    </w:p>
    <w:p>
      <w:pPr>
        <w:pStyle w:val="Heading5"/>
        <w:numPr>
          <w:ilvl w:val="4"/>
          <w:numId w:val="1"/>
        </w:numPr>
        <w:rPr/>
      </w:pPr>
      <w:bookmarkStart w:id="2085" w:name="__RefHeading___Toc426484_3804643083"/>
      <w:bookmarkStart w:id="2086" w:name="_Toc794"/>
      <w:bookmarkEnd w:id="2085"/>
      <w:r>
        <w:rPr/>
        <w:t>۱</w:t>
      </w:r>
      <w:r>
        <w:rPr>
          <w:rtl w:val="true"/>
        </w:rPr>
        <w:t xml:space="preserve"> </w:t>
      </w:r>
      <w:r>
        <w:rPr>
          <w:rtl w:val="true"/>
        </w:rPr>
        <w:t xml:space="preserve">. </w:t>
      </w:r>
      <w:r>
        <w:rPr>
          <w:rtl w:val="true"/>
        </w:rPr>
        <w:t>مرثيه سرايان سيّد الشهدا عليه السلام ، پيش از واقعه كربلا</w:t>
      </w:r>
      <w:bookmarkEnd w:id="20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منزلت و جايگاه عزادارى در سخن و سيره پيشوايانبر پايه روايات اين بخش ، برپا داشتنِ عزا براى سالار شهيدان و يارانش ، مرثيه سرايى براى آنان و گريه بر مصائبى كه بر ايشان گذشته است ، بويژه در دهه اوّل محرّم و خصوصا در روز عاشورا ، مورد تأكيد اهل بيت عليهم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براى سيّد الشهدا عليه السلام ، در حقيقت ، اظهار محبّت به خاندان پيامبر خدا صلى الله عليه و آله است كه قرآن ، مودّت آنها را واجب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فِى الْقُرْبَى</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بگو در برابر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مزدى از شما نمى خواهم ،جز دوست داشتن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عزادارى براى سيّد الشهدا عليه السلام ، اظهار همدردى در بزرگ ترينِ مصائبى است كه براى اهل بيت عليهم السلام و در واقع براى اسلام ، پيش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اهل بيت عليهم السلام ، جز تأكيدهاى مستقيم قولى ، به گونه هاى ديگرى نيز بر اهمّيت عزادارى براى امام حسين عليه السلام و زنده نگه داشتن آن ، تأكيد داشته اند كه به مواردى اشاره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سرايان سيّد الشهدا عليه السلام ، پيش از واقعه كربلابر پايه آموزه هاى حديثى ، نخستين كسى كه قبل از واقعه كربلا براى سيّد الشهدا عليه السلام</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7" w:name="pg2169_21163"/>
    </w:p>
    <w:p>
      <w:pPr>
        <w:pStyle w:val="Heading5"/>
        <w:numPr>
          <w:ilvl w:val="4"/>
          <w:numId w:val="1"/>
        </w:numPr>
        <w:rPr/>
      </w:pPr>
      <w:bookmarkStart w:id="2088" w:name="__RefHeading___Toc426486_3804643083"/>
      <w:bookmarkStart w:id="2089" w:name="_Toc795"/>
      <w:bookmarkEnd w:id="2087"/>
      <w:bookmarkEnd w:id="2088"/>
      <w:r>
        <w:rPr/>
        <w:t>۲</w:t>
      </w:r>
      <w:r>
        <w:rPr>
          <w:rtl w:val="true"/>
        </w:rPr>
        <w:t xml:space="preserve"> </w:t>
      </w:r>
      <w:r>
        <w:rPr>
          <w:rtl w:val="true"/>
        </w:rPr>
        <w:t xml:space="preserve">. </w:t>
      </w:r>
      <w:r>
        <w:rPr>
          <w:rtl w:val="true"/>
        </w:rPr>
        <w:t>نخستين مرثيه سرايان سيّد الشهدا عليه السلام ، پس از واقعه كربلا</w:t>
      </w:r>
      <w:bookmarkEnd w:id="2089"/>
    </w:p>
    <w:p>
      <w:pPr>
        <w:pStyle w:val="Heading5"/>
        <w:numPr>
          <w:ilvl w:val="4"/>
          <w:numId w:val="1"/>
        </w:numPr>
        <w:rPr/>
      </w:pPr>
      <w:bookmarkStart w:id="2090" w:name="__RefHeading___Toc426488_3804643083"/>
      <w:bookmarkStart w:id="2091" w:name="_Toc796"/>
      <w:bookmarkEnd w:id="2090"/>
      <w:r>
        <w:rPr/>
        <w:t>۳</w:t>
      </w:r>
      <w:r>
        <w:rPr>
          <w:rtl w:val="true"/>
        </w:rPr>
        <w:t xml:space="preserve"> </w:t>
      </w:r>
      <w:r>
        <w:rPr>
          <w:rtl w:val="true"/>
        </w:rPr>
        <w:t xml:space="preserve">. </w:t>
      </w:r>
      <w:r>
        <w:rPr>
          <w:rtl w:val="true"/>
        </w:rPr>
        <w:t>پوشيدن لباس سياه در عزاى امام حسين عليه السلام</w:t>
      </w:r>
      <w:bookmarkEnd w:id="2091"/>
    </w:p>
    <w:p>
      <w:pPr>
        <w:pStyle w:val="BookText"/>
        <w:rPr/>
      </w:pPr>
      <w:r>
        <w:rPr>
          <w:rFonts w:ascii="IRNazanin" w:hAnsi="IRNazanin" w:eastAsia="IRNazanin"/>
          <w:color w:val="111111"/>
          <w:sz w:val="28"/>
          <w:sz w:val="28"/>
          <w:szCs w:val="28"/>
          <w:rtl w:val="true"/>
          <w:lang w:bidi="fa-IR"/>
        </w:rPr>
        <w:t xml:space="preserve">مرثيه سرايى كرده ، خداوند متعال است كه آدم ابو البشر عليه السلام ، ابراهيم خليل عليه السلام و خاتم انبيا صلى الله عليه و آله را از مصائبى كه براى حسين عليه السلام پيش خواهد آمد ، آگاه فرموده است ، و آنان ، بر اين مصيبت، گريسته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عيسى عليه السلام ، هنگام عبور از كربلا ، به مصيبت حسين عليه السلام اشاره كرده و همراه با حواريان خود ، بر مصائب او گريسته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و امير مؤمنان عليه السلام نيز بارها به حوادث خونبار كربلا ، اشاره كرده و همراه با فاطمه زهرا عليهاالسلام ، براى فرزند عزيز خود ، اشك ريخته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مرثيه سرايان سيّد الشهدا عليه السلام ، پس از واقعه كربلاپس از واقعه عاشورا ، نخستين مرثيه سرايان سيّد الشهدا عليه السلام و يارانش ، فرزندش امام زين العابدين عليه السلام ، خواهر بزرگوارش زينب كبرا عليهاالسلام ، دختران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 و فاطمه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همسرش رَباب بوده اند كه در كربلا ، كوفه و شام ، با مرثيه سرايى هاى هدفمند خود ، راه سالار شهيدان را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مدينه ، نخستين مرثيه سرا پس از شهادت امام حسين عليه السلام ، اُمّ سَلَمه ، همسر بزرگوار پيامبر خدا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ضجّه زننده اى كه در مدينه، ضجّه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اُمّ سَلَمه ، همسر پيامبر خدا صلى الله عليه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سياه در عزاى امام حسين عليه السلامنخستين كسانى كه در عزاى امام حسين عليه السلام لباس سياه پوشيدند ، اُمّ سَلَمه ، همسر پيامبر صلى الله عليه و آله و زنان بنى هاشم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 نشان مى دهد كه لباس سياه ، از زمان هاى گذشته ، علامتِ عزا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هم در آغاز قيام خود ، براى استفاده تبليغاتى عليه حكومت بنى اميّه ، لباس سياه را انتخاب كرد، به طورى كه او و يارانش، در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جامگان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گفتند </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2" w:name="pg2169_21164"/>
    </w:p>
    <w:p>
      <w:pPr>
        <w:pStyle w:val="Heading5"/>
        <w:numPr>
          <w:ilvl w:val="4"/>
          <w:numId w:val="1"/>
        </w:numPr>
        <w:rPr/>
      </w:pPr>
      <w:bookmarkStart w:id="2093" w:name="__RefHeading___Toc426490_3804643083"/>
      <w:bookmarkStart w:id="2094" w:name="_Toc797"/>
      <w:bookmarkEnd w:id="2092"/>
      <w:bookmarkEnd w:id="2093"/>
      <w:r>
        <w:rPr/>
        <w:t>۴</w:t>
      </w:r>
      <w:r>
        <w:rPr>
          <w:rtl w:val="true"/>
        </w:rPr>
        <w:t xml:space="preserve"> </w:t>
      </w:r>
      <w:r>
        <w:rPr>
          <w:rtl w:val="true"/>
        </w:rPr>
        <w:t xml:space="preserve">. </w:t>
      </w:r>
      <w:r>
        <w:rPr>
          <w:rtl w:val="true"/>
        </w:rPr>
        <w:t>تأكيد بر زنده نگه داشتن ياد امام حسين عليه السلام</w:t>
      </w:r>
      <w:bookmarkEnd w:id="2094"/>
    </w:p>
    <w:p>
      <w:pPr>
        <w:pStyle w:val="Heading5"/>
        <w:numPr>
          <w:ilvl w:val="4"/>
          <w:numId w:val="1"/>
        </w:numPr>
        <w:rPr/>
      </w:pPr>
      <w:bookmarkStart w:id="2095" w:name="__RefHeading___Toc426492_3804643083"/>
      <w:bookmarkStart w:id="2096" w:name="_Toc798"/>
      <w:bookmarkEnd w:id="2095"/>
      <w:r>
        <w:rPr/>
        <w:t>۵</w:t>
      </w:r>
      <w:r>
        <w:rPr>
          <w:rtl w:val="true"/>
        </w:rPr>
        <w:t xml:space="preserve"> </w:t>
      </w:r>
      <w:r>
        <w:rPr>
          <w:rtl w:val="true"/>
        </w:rPr>
        <w:t xml:space="preserve">. </w:t>
      </w:r>
      <w:r>
        <w:rPr>
          <w:rtl w:val="true"/>
        </w:rPr>
        <w:t>تأكيد بر تداوم عزادارى</w:t>
      </w:r>
      <w:bookmarkEnd w:id="2096"/>
    </w:p>
    <w:p>
      <w:pPr>
        <w:pStyle w:val="BookText"/>
        <w:rPr/>
      </w:pPr>
      <w:r>
        <w:rPr>
          <w:rFonts w:ascii="Amiri" w:hAnsi="Amiri" w:eastAsia="Amiri" w:cs="Amiri"/>
          <w:color w:val="111111"/>
          <w:sz w:val="28"/>
          <w:sz w:val="28"/>
          <w:szCs w:val="28"/>
          <w:rtl w:val="true"/>
          <w:lang w:bidi="ar-SA"/>
        </w:rPr>
        <w:t xml:space="preserve">اين لباس سياه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عزاى خاندان محمّد صلى الله عليه و آله و شهيدان كربلا و زيد و يحيى است </w:t>
      </w:r>
      <w:r>
        <w:rPr>
          <w:rFonts w:eastAsia="Amiri" w:cs="Amiri" w:ascii="Amiri" w:hAnsi="Amiri"/>
          <w:color w:val="111111"/>
          <w:sz w:val="28"/>
          <w:szCs w:val="28"/>
          <w:rtl w:val="true"/>
          <w:lang w:bidi="ar-SA"/>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در زمان معاصر نيز در ميان پيروان اهل بيت عليهم السلام ، لباس سياه ، نشانه عزادارى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زنده نگه داشتن ياد امام حسين عليه السلامروايات فصل دوم از اين بخش ، بر تداوم ياد سيّد الشهدا عليه السلام تأكيد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صادق عليه السلام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تُعيدُ ذلِكَ ثَلاثا ، فَإنَّ السَّلامَ يَصِلُ إلَيهِ مِن قَريبٍ ومِن بَعيدٍ </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هنگام ياد كردن از امام حسين عليه السلام ، سه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يا أبا عَبدِ اللّهِ ؛ درود خدا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اين سلام ، از نزديك و دور، به او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ياد كردن از آن بزرگوار در هنگام نوشيدن آب ، توصيه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نياز مكرّر انسان در شبانه روز به نوشيدن آب ، توصيه به فرستادنِ سلام بر امام حسين عليه السلام و لعن بر قاتلانش هنگام نوشيدن ، بدين معناست كه پيروان اهل بيت عليهم السلام ، هيچ گاه نبايد ماجراى كربلا را فراموش كنند ، و خاطره مبارزه با ظلم و ظالم و شهادت جان گداز سلاله پاك پيامبر خدا صلى الله عليه و آله در اين راه ، براى هميشه ، بايد در تاريخ ، زنده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تداوم عزادارىتأمّل در توصيه اهل بيت عليهم السلام بر برپا داشتنِ مجالس عزا براى شهداى كربلا و زنده نگاه داشتن خاطره عاشورا، تشويق آنان به سرودن شعر در باره اين فاجعه بزرگِ تاريخ</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 بشارت به پاداش هاى بزرگ در گريستن بر اين مصيبت بزرگ و گرياندن ديگران ، تأكيد بر اهمّيت عزادارى در دهه اوّل محرّم ، خصوصا در روز عاشورا به روشنى بيانگر اين حقيقت است كه عزادارى براى سيّد الشهدا عليه السلام و يارانش ، هدف بزرگى را دنبال مى كند كه تا آن هدف ، تحقّق نيافته است ، سنّت عزادارى در ميان پيروان اهل بيت عليهم السلام بايد تداوم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مسئله مهم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حكمت ضرورت تداوم عزادارى براى سيّد الشهدا عليه السلام ، چه بوده است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7" w:name="pg2169_21169"/>
    </w:p>
    <w:p>
      <w:pPr>
        <w:pStyle w:val="Heading4"/>
        <w:numPr>
          <w:ilvl w:val="3"/>
          <w:numId w:val="1"/>
        </w:numPr>
        <w:rPr/>
      </w:pPr>
      <w:bookmarkStart w:id="2098" w:name="__RefHeading___Toc426494_3804643083"/>
      <w:bookmarkStart w:id="2099" w:name="_Toc799"/>
      <w:bookmarkEnd w:id="2097"/>
      <w:bookmarkEnd w:id="2098"/>
      <w:r>
        <w:rPr>
          <w:rtl w:val="true"/>
        </w:rPr>
        <w:t>(</w:t>
      </w:r>
      <w:r>
        <w:rPr/>
        <w:t>۲</w:t>
      </w:r>
      <w:r>
        <w:rPr>
          <w:rtl w:val="true"/>
        </w:rPr>
        <w:t xml:space="preserve">) </w:t>
      </w:r>
      <w:r>
        <w:rPr>
          <w:rtl w:val="true"/>
        </w:rPr>
        <w:t>حكمت عزادارى</w:t>
      </w:r>
      <w:bookmarkEnd w:id="2099"/>
    </w:p>
    <w:p>
      <w:pPr>
        <w:pStyle w:val="Heading5"/>
        <w:numPr>
          <w:ilvl w:val="4"/>
          <w:numId w:val="1"/>
        </w:numPr>
        <w:rPr/>
      </w:pPr>
      <w:bookmarkStart w:id="2100" w:name="__RefHeading___Toc426496_3804643083"/>
      <w:bookmarkStart w:id="2101" w:name="_Toc800"/>
      <w:bookmarkEnd w:id="2100"/>
      <w:r>
        <w:rPr>
          <w:rtl w:val="true"/>
        </w:rPr>
        <w:t>حكمت شهادت امام حسين عليه السلام</w:t>
      </w:r>
      <w:bookmarkEnd w:id="2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عزادارىبى ترديد ، اظهار محبّت نسبت به خاندان پيامبر صلى الله عليه و آله از طريق سوگوارى براى سالار شهيدان ، همان طور كه اشاره شده ، پسنديده و در جهت بزرگداشت شعائر الهى است ؛ ليكن تأمّل در رواياتى كه توصيه و تأكيد بر تداوم اقامه ماتم بر سيّد الشهدا عليه السلام دارند ، ايجاب مى كند كه عزادارى براى ايشان ، دليلى بسيار فراتر از اظهار محبّت به اهل بيت عليهم السلام داشته باشد ؛ بلكه از نگاه سيّد بن طاووس ، اگر لزوم پيروى از فرمان قرآن و سنّت نيز نبود ، اظهار محبّت نسبت به اهل بيت عليهم السلام ايجاب مى كرد كه به دليل منزلت والايى كه امام حسين عليه السلام و يارانش به واسطه شهادتْ بِدان دست يافتند ، اظهار مسرّت و شادمانى كنيم </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بنا بر اين ، بايد ديد حكمتِ آن همه تأكيد بر عزادارى و گريه براى ابا عبد اللّه عليه السلام چيست ؟ حكمت شهادت او، هر چه باشد ، حكمت عزادارى براى او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شهادت امام حسين عليه السلاماصلى ترين علّت قيام و شهادت امام حسين عليه السلام ، مبارزه با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آنچه بسيارى از منابع معتبر ، در اين باره، از امام صادق عليه السلام گزارش كرده اند ، ايشان ، در دعايش به درگاه خداوند مى گويد </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 مُهجَتَهُ فيكَ لِيَستَنقِذَ عِبادَكَ مِنَ الجَهالَةِ وَحَيرَةِ الضَّلالَةِ </w:t>
      </w:r>
      <w:r>
        <w:rPr>
          <w:rFonts w:eastAsia="Amiri" w:cs="Amiri" w:ascii="Amiri" w:hAnsi="Amiri"/>
          <w:color w:val="111111"/>
          <w:sz w:val="28"/>
          <w:szCs w:val="28"/>
          <w:rtl w:val="true"/>
          <w:lang w:bidi="ar-SA"/>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و خونش را به خاطر تو بذل كرد تا بندگانت را از نادانى و سرگردانىِ گم راهى ،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در تبيين هدف قيام و حكمت شهادت امام حسين عليه السلام بيان شد ، 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زدايى ، نه تنها هدف قيام سيّد الشهدا عليه السلام ، بلكه هدف بعثت خاتم الأنبيا صلى الله عليه و آله و نزول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اصلى ترين كار انبيا و اولياى الهى ، ريشه كن كردن بيمارى جهل از جامعه است ؛ زيرا تا اين بيمارى علاج نگردد ، نمى توان انتظار داشت كه ارزش هاى دينى بر جامعه ، حاكم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نيز براى تحقّق اين آرمان بلند ، خون پاك خود را در راه خدا اهدا كرد و بدين سان ، اصلى ترين دليل پيروان مكتب اهل بيت عليهم السلام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نگه داشتن مكتب شهادت ، به وسيله عزادارى بر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جهل زدايى از جامعه اسلامى است و تا درمان كامل اين بيمارى خطرناك اجتماعى و استقرار حاكميت مطلق ارزش هاى اسلامى در جهان ، تداوم اين مكتب ، ضرورت دارد </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2" w:name="pg2169_21172"/>
    </w:p>
    <w:p>
      <w:pPr>
        <w:pStyle w:val="Heading4"/>
        <w:numPr>
          <w:ilvl w:val="3"/>
          <w:numId w:val="1"/>
        </w:numPr>
        <w:rPr/>
      </w:pPr>
      <w:bookmarkStart w:id="2103" w:name="__RefHeading___Toc426498_3804643083"/>
      <w:bookmarkStart w:id="2104" w:name="_Toc801"/>
      <w:bookmarkEnd w:id="2102"/>
      <w:bookmarkEnd w:id="2103"/>
      <w:r>
        <w:rPr>
          <w:rtl w:val="true"/>
        </w:rPr>
        <w:t>(</w:t>
      </w:r>
      <w:r>
        <w:rPr/>
        <w:t>۳</w:t>
      </w:r>
      <w:r>
        <w:rPr>
          <w:rtl w:val="true"/>
        </w:rPr>
        <w:t xml:space="preserve">) </w:t>
      </w:r>
      <w:r>
        <w:rPr>
          <w:rtl w:val="true"/>
        </w:rPr>
        <w:t>آسيب شناسى عزادارى امام حسين عليه السلام</w:t>
      </w:r>
      <w:bookmarkEnd w:id="2104"/>
    </w:p>
    <w:p>
      <w:pPr>
        <w:pStyle w:val="Heading5"/>
        <w:numPr>
          <w:ilvl w:val="4"/>
          <w:numId w:val="1"/>
        </w:numPr>
        <w:rPr/>
      </w:pPr>
      <w:bookmarkStart w:id="2105" w:name="__RefHeading___Toc426500_3804643083"/>
      <w:bookmarkStart w:id="2106" w:name="_Toc802"/>
      <w:bookmarkEnd w:id="2105"/>
      <w:r>
        <w:rPr/>
        <w:t>۱</w:t>
      </w:r>
      <w:r>
        <w:rPr>
          <w:rtl w:val="true"/>
        </w:rPr>
        <w:t xml:space="preserve"> </w:t>
      </w:r>
      <w:r>
        <w:rPr>
          <w:rtl w:val="true"/>
        </w:rPr>
        <w:t xml:space="preserve">. </w:t>
      </w:r>
      <w:r>
        <w:rPr>
          <w:rtl w:val="true"/>
        </w:rPr>
        <w:t>تحريفِ هدف عزادارى</w:t>
      </w:r>
      <w:bookmarkEnd w:id="2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شناسى عزادارى امام حسين عليه السلامدر عصر حاضر ، آشنايى با آفاتى كه هدف و حكمت عزادارى سالار شهيدان را تهديد مى كنند ، مهم ترين و اساسى ترين گام در راه تحقّق اهداف ارزشمند اين دستور العمل سازنده اهل بيت عصمت و طهارت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فرهنگ اصيل عاشورا، به وسيله دشمنان آگاه و دوستان ناآگاه ، تحريف مى شود ؟ و چه آفاتى ، مجالس عزادارى سالار شهيدان را تهديد مى كند ؟ پاسخ اجمالى اين سؤال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با هدف عزادارى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جهل زُدايى از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ويژگى هاى مجالس عزادارى هدفمند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خدامحورى ، ارائه تحليل واقع بينانه از حادثه عاشورا و بهره گيرى صحيح از احساسات و عواطف مردم نسبت به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تضاد باشد ، از آفت هاى مجالس عزادارى سيّد الشهدا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براى توضيح اين اجمال ، به مهم ترينِ اين آسيب ها،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هدف عزادارىخطرناك ترين آفت عزادارى امام حسين عليه السلام ، تحريف هدف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اشاره كرديم كه حكمت عزادارى امام حسين عليه السلام با حكمت شهادت ايشان ،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تحريف هدف عزادارى ، تحريف هدف شهادت آن بزرگوار نيز هست </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7" w:name="pg2169_21175"/>
    </w:p>
    <w:p>
      <w:pPr>
        <w:pStyle w:val="Heading5"/>
        <w:numPr>
          <w:ilvl w:val="4"/>
          <w:numId w:val="1"/>
        </w:numPr>
        <w:rPr/>
      </w:pPr>
      <w:bookmarkStart w:id="2108" w:name="__RefHeading___Toc426502_3804643083"/>
      <w:bookmarkStart w:id="2109" w:name="_Toc803"/>
      <w:bookmarkEnd w:id="2107"/>
      <w:bookmarkEnd w:id="2108"/>
      <w:r>
        <w:rPr/>
        <w:t>۲</w:t>
      </w:r>
      <w:r>
        <w:rPr>
          <w:rtl w:val="true"/>
        </w:rPr>
        <w:t xml:space="preserve"> </w:t>
      </w:r>
      <w:r>
        <w:rPr>
          <w:rtl w:val="true"/>
        </w:rPr>
        <w:t xml:space="preserve">. </w:t>
      </w:r>
      <w:r>
        <w:rPr>
          <w:rtl w:val="true"/>
        </w:rPr>
        <w:t>استناد به منابع غير معتبر</w:t>
      </w:r>
      <w:bookmarkEnd w:id="2109"/>
    </w:p>
    <w:p>
      <w:pPr>
        <w:pStyle w:val="BookText"/>
        <w:rPr/>
      </w:pPr>
      <w:r>
        <w:rPr>
          <w:rFonts w:ascii="IRNazanin" w:hAnsi="IRNazanin" w:eastAsia="IRNazanin"/>
          <w:color w:val="111111"/>
          <w:sz w:val="28"/>
          <w:sz w:val="28"/>
          <w:szCs w:val="28"/>
          <w:rtl w:val="true"/>
          <w:lang w:bidi="fa-IR"/>
        </w:rPr>
        <w:t xml:space="preserve">اين تحريف ، به دو گونه مى تواند تجلّى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به جاى روشنى بخشى و احياگرى ، تنها به درخواست آمرزش گناهان و پاك سازى معنوى خلاصه گردد ؛ و ديگر ، آن كه به جاى تأكيد بر بُعد حماسى آن ، به جنايت يزيديان و ستمگران در اين حادثه پرداخته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بدان معنا نيست كه آمرزش گناهان و پاك سازى معنوى، از نتايج و فوايد عزادارى نيست و يا اين كه نبايد جنايت هاى ستم پيشگان را برشمرد ؛ بلكه غرض ، پرهيز از نگاه تجزيه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جاى جهل زُدايى و احياى ارزش هاى اسلامى ، هدف عزادارى براى سالار شهيدان ، در پاك سازى گنهكاران از گناه ، خلاصه شود ، در واقع ، هدف شهادت امام عليه السلام و عزادارى براى ايشان ، تحريف شده است ؛ يعنى دقيقا همان تحريفى كه در آيين مسيحيت ، در باره عيسى عليه السلام 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آنچه تحريف هدف عزادارى براى امام حسين عليه السلام است ، خلاصه كردن اين هدف ، در پاك سازى گناهان ، شبيه باور خرافىِ مسيحيان در باره مصلوب شدن عيسى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البته به معناى نفىِ نقش عزادارى در آمرزش گناهان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حادثه عاشورا ، در يك نگاه كلّى و واقع بينانه ، داراى دو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بُعد جنايت و مظلوميت ، و ديگرى بُعد حماسه و عزّت 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تحليل و تبيين صحيح اين حادثه ، در صورتى امكان پذير است كه اين دو بُعد ، در كنار هم ديده شوند و ارائه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مخاطب ، درك درستى از اين جريان مهم تاريخ اسلام ، پيدا نخواهد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به منابع غير معتبريكى از آسيب هايى كه خصوصا در قرن هاى اخير ، عزادارى امام حسين عليه السلام را تهديد مى كند ، استناد اهل منبر و مرثيه سُرايان، به منابع غير معتبر و غير قابل استناد است </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0" w:name="pg2169_21177"/>
    </w:p>
    <w:p>
      <w:pPr>
        <w:pStyle w:val="Heading5"/>
        <w:numPr>
          <w:ilvl w:val="4"/>
          <w:numId w:val="1"/>
        </w:numPr>
        <w:rPr/>
      </w:pPr>
      <w:bookmarkStart w:id="2111" w:name="__RefHeading___Toc426504_3804643083"/>
      <w:bookmarkStart w:id="2112" w:name="_Toc804"/>
      <w:bookmarkEnd w:id="2110"/>
      <w:bookmarkEnd w:id="2111"/>
      <w:r>
        <w:rPr/>
        <w:t>۳</w:t>
      </w:r>
      <w:r>
        <w:rPr>
          <w:rtl w:val="true"/>
        </w:rPr>
        <w:t xml:space="preserve"> </w:t>
      </w:r>
      <w:r>
        <w:rPr>
          <w:rtl w:val="true"/>
        </w:rPr>
        <w:t xml:space="preserve">. </w:t>
      </w:r>
      <w:r>
        <w:rPr>
          <w:rtl w:val="true"/>
        </w:rPr>
        <w:t>گزارش هاى ذلّت بار</w:t>
      </w:r>
      <w:bookmarkEnd w:id="2112"/>
    </w:p>
    <w:p>
      <w:pPr>
        <w:pStyle w:val="BookText"/>
        <w:rPr/>
      </w:pPr>
      <w:r>
        <w:rPr>
          <w:rFonts w:ascii="IRNazanin" w:hAnsi="IRNazanin" w:eastAsia="IRNazanin"/>
          <w:color w:val="111111"/>
          <w:sz w:val="28"/>
          <w:sz w:val="28"/>
          <w:szCs w:val="28"/>
          <w:rtl w:val="true"/>
          <w:lang w:bidi="fa-IR"/>
        </w:rPr>
        <w:t xml:space="preserve">نكته قابل توجّه ، اين كه تاريخ عاشورا ، بيشتر از بسيارى موضوعات ديگر ، داراى منابع معتبر و قابل استناد است و مرثيه سرايان متعهّد و آگاه ، اصولاً نيازى به استفاده از منابع غير قابل استناد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شهيد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تاريخ عاشورا را بخواند ، مى بيند از زنده ترين و مستندترين و از پُرمنبع ترين تاريخ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خراسانى </w:t>
      </w:r>
      <w:r>
        <w:rPr>
          <w:rStyle w:val="FootnoteAnchor"/>
          <w:rtl w:val="true"/>
        </w:rPr>
        <w:footnoteReference w:id="853"/>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به دنبال روضه نشنيده مى روند ، بروند روضه هاى راست را پيدا كنند كه آنها را اَحَدى نشنيده است </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شمارى از مرثيه سرايان مى پندارند كه هر چه چاپ و منتشر شد ، قابل استناد است و كارى با اعتبارِ منبع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مطالب بى اساس و دروغى كه موجب وَهْن اهل بيت عليهم السلام است و متأسّفانه به عنوان مرثيه مطرح مى گردند ، ريشه در منابع غير معتبر دارند و از اين رو ، منبع شناسى </w:t>
      </w:r>
      <w:r>
        <w:rPr>
          <w:rStyle w:val="FootnoteAnchor"/>
          <w:rtl w:val="true"/>
        </w:rPr>
        <w:footnoteReference w:id="855"/>
      </w:r>
      <w:r>
        <w:rPr>
          <w:rFonts w:ascii="IRNazanin" w:hAnsi="IRNazanin" w:eastAsia="IRNazanin"/>
          <w:color w:val="111111"/>
          <w:sz w:val="28"/>
          <w:sz w:val="28"/>
          <w:szCs w:val="28"/>
          <w:rtl w:val="true"/>
          <w:lang w:bidi="fa-IR"/>
        </w:rPr>
        <w:t xml:space="preserve">نخستين شرط ذاكران و مرثيه سرايان راستين تاريخ خونبار عاشوراست و كسانى كه فاقد اين شرط اند، هر چه قدر هم كه با اخلاص باشند، شايستگى براى ذكر مصيبت اهل بيت عليهم السلام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هاى ذلّت بارحسين بن على عليه السلام ، مظهر عزّت الهى و عاشورا ، جلوه گاه حماسه و عزّت حسينى ، و شعار دشمن 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ميراث گران بهاى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 گزارش شده كه امام حسين عليه السلام ، ضمن سخنرانى حماسى اى در روز عاشورا ، خطاب</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سپاه دشمن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الدَّعِىَّ ابنَ الدَّعِىِّ قَد رَكَزَ بَينَ اثنَتَينِ ، بَينَ السَّلَّةِ وَ الذِّلَّةِ ، وَ هَيهاتَ مِنّا الذِّلَّةُ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يَأبَى اللّهُ لَنا ذلِكَ و رَسولُهُ وَ المُؤمِنونَ ، وَ حُجورٌ طابَت ، وَ حُجورٌ طَهُرَت ، وَ اُنوفٌ حَمِيَّةٌ وَ نُفوسٌ أبِيَّةٌ ، مِن أن تُؤثَرَ طاعَةُ اللِّئامِ عَلى مَصارِعِ الكِرامِ </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نَسَبِ پسر بى نَسَب، مرا ميان دو چيز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شمشير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 از ما دور است و خداوند ، آن را براى ما نمى پذيرد ، و نيز پيامبرش و مؤمنان و دامن هايى پاك و پاكيزه و جان هايى عزّتمند و نَفْس هايى خوددار كه اطاعت از فرومايگان را بر مرگى كريمانه ، مقدّم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گزارشى از تاريخ عاشورا كه حاكى از پذيرش ذلّت توسّط امام حسين عليه السلام باشد ، دروغ بوده و ساخته و پرداخته دشمنان اوست ؛ مانند اين گزارش كه امام عليه 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إختاروا مِنّى خِصالاً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أرجِعَ إلَى المَكانِ الَّذى أقبَلتُ مِنهُ ، وَ إمّا أن أضَعَ يَدى فى يَدِ يَزيدَ بنِ مُعاوِيَةَ ، فَيَرى فيما بَينى وَ بَينَهُ رَأيَهُ ، وَ إمّا أن تُسَيِّرونى إلى أىِّ ثَغرٍ مِن ثُغورِ المُسلِمينَ شِئتُم ، فَأَكونَ رَجُلاً مِن أهلِهِ ، لى ما لَهُم ، وَ عَلَىَّ ما عَلَيهِم </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يكى از اين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همان جايى كه از آن آمده ام ، باز گردم، يا دستم را در دستِ يزيد بن معاويه بگذارم و او ميان من و خود ، حكم كند، يا مرا به هر يك از مرزهاى مسلمانان كه مى خواهيد ، بفرستيد و من هم مانند يكى از ساكنان آن جا شوم ، با همان وظايف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طلب آب كردن امام عليه السلام از شمر ملعون، هنگامى كه مى خواست ايشان را به قتل برساند كه در نور العين ، به امام عليه السلام نسبت داده شده 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 لا بدّ من قتلى فَاسقنى شربة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أن تذوق الماء بل تذوق</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3" w:name="pg2169_21181"/>
    </w:p>
    <w:p>
      <w:pPr>
        <w:pStyle w:val="Heading5"/>
        <w:numPr>
          <w:ilvl w:val="4"/>
          <w:numId w:val="1"/>
        </w:numPr>
        <w:rPr/>
      </w:pPr>
      <w:bookmarkStart w:id="2114" w:name="__RefHeading___Toc426506_3804643083"/>
      <w:bookmarkStart w:id="2115" w:name="_Toc805"/>
      <w:bookmarkEnd w:id="2113"/>
      <w:bookmarkEnd w:id="2114"/>
      <w:r>
        <w:rPr/>
        <w:t>۴</w:t>
      </w:r>
      <w:r>
        <w:rPr>
          <w:rtl w:val="true"/>
        </w:rPr>
        <w:t xml:space="preserve"> </w:t>
      </w:r>
      <w:r>
        <w:rPr>
          <w:rtl w:val="true"/>
        </w:rPr>
        <w:t xml:space="preserve">. </w:t>
      </w:r>
      <w:r>
        <w:rPr>
          <w:rtl w:val="true"/>
        </w:rPr>
        <w:t>غُلُوْ</w:t>
      </w:r>
      <w:bookmarkEnd w:id="2115"/>
    </w:p>
    <w:p>
      <w:pPr>
        <w:pStyle w:val="BookText"/>
        <w:rPr/>
      </w:pPr>
      <w:r>
        <w:rPr>
          <w:rFonts w:ascii="Amiri" w:hAnsi="Amiri" w:eastAsia="Amiri" w:cs="Amiri"/>
          <w:color w:val="111111"/>
          <w:sz w:val="28"/>
          <w:sz w:val="28"/>
          <w:szCs w:val="28"/>
          <w:rtl w:val="true"/>
          <w:lang w:bidi="ar-SA"/>
        </w:rPr>
        <w:t xml:space="preserve">الموت غصّة بعد غصّة و جرعة بعد جرعة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مرا مى كُشى، پس جرعه اى آب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قطره اى آب نخواهى چشيد ؛ بلكه مرگ را به صورت گلوگير و جرعه جرعه، خواهى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گزارش ها ، علاوه بر اين كه با مُحكمات تاريخِ عاشورا و موضعگيرى هاى امام عليه السلام در طول زندگى افتخارآميز او </w:t>
      </w:r>
      <w:r>
        <w:rPr>
          <w:rStyle w:val="FootnoteAnchor"/>
          <w:rtl w:val="true"/>
        </w:rPr>
        <w:footnoteReference w:id="859"/>
      </w:r>
      <w:r>
        <w:rPr>
          <w:rFonts w:ascii="IRNazanin" w:hAnsi="IRNazanin" w:eastAsia="IRNazanin"/>
          <w:color w:val="111111"/>
          <w:sz w:val="28"/>
          <w:sz w:val="28"/>
          <w:szCs w:val="28"/>
          <w:rtl w:val="true"/>
          <w:lang w:bidi="fa-IR"/>
        </w:rPr>
        <w:t xml:space="preserve">منافات دارد ، با اصول باورهاى شيعه در باره جايگاه والاى خاندان پيامبر خدا صلى الله عليه و آله نيز مخالفت دارد و بر اين اساس ، يكى از آفات مجالس عزادارى سيّد الشهدا عليه السلام ، مرثيه سرايىِ ذلّت آميز براى آن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 ذاكران مخلص اهل بيت عليهم السلام فرض است كه از بيان هر سخن و تعبيرى كه حاكى از اظهار ذلّت يا عجز آن بزرگوار و خانواده ايشان در حادثه عاشورا باشد ، جدّا اجتناب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غُلُوْگزارش هاى ذلّت بار ، پايين آوردن اهل بيت عليهم السلام از جايگاه واقعى آنها، و غلو ، بالاتر بُردن آنان از جايگاه واقعى آنهاست كه متأسّفانه ، هر دو آفت ، در برخى مجالس مرثيه سرايى مشاهده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 كسانى كه در مجالس عزادارى ، اهل بيت عليهم السلام را جاى گزين خدا مى كنند و به جاى خدامحور كردنِ مجالس امام حسين عليه السلام و پيوند دادن دل ها به خدا از طريق اهل بيت عليهم السلام ـ كه ابواب الهى هستند ـ ،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6" w:name="pg2169_21182"/>
    </w:p>
    <w:p>
      <w:pPr>
        <w:pStyle w:val="Heading5"/>
        <w:numPr>
          <w:ilvl w:val="4"/>
          <w:numId w:val="1"/>
        </w:numPr>
        <w:rPr/>
      </w:pPr>
      <w:bookmarkStart w:id="2117" w:name="__RefHeading___Toc426508_3804643083"/>
      <w:bookmarkStart w:id="2118" w:name="_Toc806"/>
      <w:bookmarkEnd w:id="2116"/>
      <w:bookmarkEnd w:id="2117"/>
      <w:r>
        <w:rPr/>
        <w:t>۵</w:t>
      </w:r>
      <w:r>
        <w:rPr>
          <w:rtl w:val="true"/>
        </w:rPr>
        <w:t xml:space="preserve"> </w:t>
      </w:r>
      <w:r>
        <w:rPr>
          <w:rtl w:val="true"/>
        </w:rPr>
        <w:t xml:space="preserve">. </w:t>
      </w:r>
      <w:r>
        <w:rPr>
          <w:rtl w:val="true"/>
        </w:rPr>
        <w:t>دروغ</w:t>
      </w:r>
      <w:bookmarkEnd w:id="2118"/>
    </w:p>
    <w:p>
      <w:pPr>
        <w:pStyle w:val="Heading5"/>
        <w:numPr>
          <w:ilvl w:val="4"/>
          <w:numId w:val="1"/>
        </w:numPr>
        <w:rPr/>
      </w:pPr>
      <w:bookmarkStart w:id="2119" w:name="__RefHeading___Toc426510_3804643083"/>
      <w:bookmarkStart w:id="2120" w:name="_Toc807"/>
      <w:bookmarkEnd w:id="2119"/>
      <w:r>
        <w:rPr/>
        <w:t>۶</w:t>
      </w:r>
      <w:r>
        <w:rPr>
          <w:rtl w:val="true"/>
        </w:rPr>
        <w:t xml:space="preserve"> </w:t>
      </w:r>
      <w:r>
        <w:rPr>
          <w:rtl w:val="true"/>
        </w:rPr>
        <w:t xml:space="preserve">. </w:t>
      </w:r>
      <w:r>
        <w:rPr>
          <w:rtl w:val="true"/>
        </w:rPr>
        <w:t>بدعت در نحوه عزادارى</w:t>
      </w:r>
      <w:bookmarkEnd w:id="2120"/>
    </w:p>
    <w:p>
      <w:pPr>
        <w:pStyle w:val="BookText"/>
        <w:rPr/>
      </w:pPr>
      <w:r>
        <w:rPr>
          <w:rFonts w:ascii="IRNazanin" w:hAnsi="IRNazanin" w:eastAsia="IRNazanin"/>
          <w:color w:val="111111"/>
          <w:sz w:val="28"/>
          <w:sz w:val="28"/>
          <w:szCs w:val="28"/>
          <w:rtl w:val="true"/>
          <w:lang w:bidi="fa-IR"/>
        </w:rPr>
        <w:t>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دعوت مى نمايند و يا براى بزرگداشت اهل بيت عليهم السلام ، انبياى بزرگ الهى را كوچك جلوه مى دهند، آگاهانه يا ناخودآگاه ، در خدمت اهداف دشمنان اهل بيت عليهم السلام قرار گرفته اند و سيّد الشهدا عليه السلام هم از آنان، بيزار است </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دروغزشت ترين و خطرناك ترين دروغ ها ، </w:t>
      </w:r>
      <w:r>
        <w:rPr>
          <w:rStyle w:val="FootnoteAnchor"/>
          <w:rtl w:val="true"/>
        </w:rPr>
        <w:footnoteReference w:id="861"/>
      </w:r>
      <w:r>
        <w:rPr>
          <w:rFonts w:ascii="IRNazanin" w:hAnsi="IRNazanin" w:eastAsia="IRNazanin"/>
          <w:color w:val="111111"/>
          <w:sz w:val="28"/>
          <w:sz w:val="28"/>
          <w:szCs w:val="28"/>
          <w:rtl w:val="true"/>
          <w:lang w:bidi="fa-IR"/>
        </w:rPr>
        <w:t xml:space="preserve">دروغ بستن به خداوند متعال ، پيامبر خدا صلى الله عليه و آله و اهل بيت عليهم السلام است كه از گناهان كبيره شمرده شده ، موجب بطلان روزه مى گردد </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 xml:space="preserve">مرثيه سرايانى كه بدون حجّت شرعى ، سخنى را به خدا و اهل بيت عليهم السلام نسبت مى دهند، نه تنها خادم و ذاكر امام حسين عليه السلام نيستند ، بلكه بايد بدانند كه كار آنها ، گناه كبيره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براى بسيارى از مردم ، باور كردن اين قضيّه سخت است كه روضه خوانى ، به دروغْ مرثيه سرايى كند ؛ ولى در نهايت تأسّف ، بايد به اين واقعيت تلخ ، يعنى دروغ پردازى برخى روضه خوانان و مرثيه سرايان اعتراف كرد ؛ بلكه بر اين مصيبت بزرگى كه تاريخ عاشورا بدان مبتلا گرديده ، بيش از مصيبت خودِ عاشورا بايد گريست؛ چرا كه اين مصيبت، موجب پايمال شدن نهضت مقدّس حسينى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اين اجمال ، علاقه مندان مى توانند به كتاب لؤلؤ و مرجان محدّث نورى ـ كه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هجرى قمرى تأليف شده ـ و كتاب حماسه حسينى استاد شهيد مرتضى مطهّرى، مراجعه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نحوه عزادارىآسيب هايى كه تا كنون برشمرديم ، آفاتى هستند كه محتواى مجالس عزادارى سيّد الشهدا عليه السلام را تهديد مى كنند ؛ امّا شمارى از آفات ، مربوط به شيوه و چگونگى</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فقهى ، عبادات ، اعم از واجب يا مستحب ، توقيفى هستند ، بدين معنا كه اصل عبادت و چگونگى آن ، بايد توسّط ادلّه شرعى اثبات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عملى كه به عنوان عبادت انجام مى شود ، بدعت محسوب مى گردد و نه تنها مطلوب نيست ، بلكه ممنوع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عزادارى براى سالار شهيدان ، بر پايه ادلّه قطعى ، ثابت است و با عنايت به آثار و بركات فردى و اجتماعى آن ، از بزرگ ترين عبادات محسوب مى گردد ؛ امّا در باره چگونگى انجام گرفتن اين عبادت ، معيار ، عزادارى هاى مرسوم در عصر صدور رواياتِ مربوط به اين عزادارى است ؛ بلكه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اين روايات ، شامل انواع عزادارى هاى مرسوم در اعصار مختلف نيز مى گردد ، مشروط به اين كه آنچه رايج شده ، براى عزادارى صدق كند و موجب وَهْن مكتب اهل بيت عليهم السلام نگردد و يا همراه با انجام دادن عملى نامشروع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در شمارى از مجالس عزادارى ، به تدريج مرسوم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ابزارهاى موسيقى و آهنگ هاى مبتذل ، تشبّه مرد به زن ، و همچنين كارهايى چون قمه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بدعت در عزادارى محسوب مى شود ، بويژه قمه زدن كه در عصر حاضر ، زمينه ساز تبليغات سوء بر ضدّ پيروان اهل بيت عليهم السلام و موجب وَهْن مكتب تشيّع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سخن در اين باب ، اين كه اگر فرهنگ عاشورا ، آن گونه كه بوده و هست ، بدون تحريف به جهانيان عرضه شود ، از قدرت اعجازآميزى برخوردار است كه مى تواند به نظام سلطه و استكبار در جهان ، پايان دهد و بدين سان ، نه تنها امّت مسلمان ، بلكه همه مستضعفان جهان را از ستم چپاولگران ، زورمداران و غارتگران بين المللى رهايى بخشد و به گفته رهبر انقلاب اسلامى آية اللّه خامنه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حسين بن على عليه السلام مى تواند دنيا را نجات دهد ، به شرط آن كه با تحريف ، چهره او را مغشوش نكنند </w:t>
      </w:r>
      <w:r>
        <w:rPr>
          <w:rFonts w:eastAsia="IRNazanin" w:cs="IRNazanin"/>
          <w:color w:val="111111"/>
          <w:sz w:val="28"/>
          <w:szCs w:val="28"/>
          <w:rtl w:val="true"/>
          <w:lang w:bidi="fa-IR"/>
        </w:rPr>
        <w:t xml:space="preserve">. </w:t>
      </w:r>
      <w:r>
        <w:rPr>
          <w:rStyle w:val="FootnoteAnchor"/>
          <w:rtl w:val="true"/>
        </w:rPr>
        <w:footnoteReference w:id="863"/>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1" w:name="pg2169_21187"/>
    </w:p>
    <w:p>
      <w:pPr>
        <w:pStyle w:val="Heading4"/>
        <w:numPr>
          <w:ilvl w:val="3"/>
          <w:numId w:val="1"/>
        </w:numPr>
        <w:rPr/>
      </w:pPr>
      <w:bookmarkStart w:id="2122" w:name="__RefHeading___Toc426512_3804643083"/>
      <w:bookmarkStart w:id="2123" w:name="_Toc808"/>
      <w:bookmarkEnd w:id="2121"/>
      <w:bookmarkEnd w:id="2122"/>
      <w:r>
        <w:rPr>
          <w:rtl w:val="true"/>
        </w:rPr>
        <w:t>(</w:t>
      </w:r>
      <w:r>
        <w:rPr/>
        <w:t>۴</w:t>
      </w:r>
      <w:r>
        <w:rPr>
          <w:rtl w:val="true"/>
        </w:rPr>
        <w:t xml:space="preserve">) </w:t>
      </w:r>
      <w:r>
        <w:rPr>
          <w:rtl w:val="true"/>
        </w:rPr>
        <w:t>مجالس عزادارى هدفمند</w:t>
      </w:r>
      <w:bookmarkEnd w:id="2123"/>
    </w:p>
    <w:p>
      <w:pPr>
        <w:pStyle w:val="Heading5"/>
        <w:numPr>
          <w:ilvl w:val="4"/>
          <w:numId w:val="1"/>
        </w:numPr>
        <w:rPr/>
      </w:pPr>
      <w:bookmarkStart w:id="2124" w:name="__RefHeading___Toc426514_3804643083"/>
      <w:bookmarkStart w:id="2125" w:name="_Toc809"/>
      <w:bookmarkEnd w:id="2124"/>
      <w:r>
        <w:rPr/>
        <w:t>۱</w:t>
      </w:r>
      <w:r>
        <w:rPr>
          <w:rtl w:val="true"/>
        </w:rPr>
        <w:t xml:space="preserve"> </w:t>
      </w:r>
      <w:r>
        <w:rPr>
          <w:rtl w:val="true"/>
        </w:rPr>
        <w:t xml:space="preserve">. </w:t>
      </w:r>
      <w:r>
        <w:rPr>
          <w:rtl w:val="true"/>
        </w:rPr>
        <w:t>خدامحورى</w:t>
      </w:r>
      <w:bookmarkEnd w:id="2125"/>
    </w:p>
    <w:p>
      <w:pPr>
        <w:pStyle w:val="Heading5"/>
        <w:numPr>
          <w:ilvl w:val="4"/>
          <w:numId w:val="1"/>
        </w:numPr>
        <w:rPr/>
      </w:pPr>
      <w:bookmarkStart w:id="2126" w:name="__RefHeading___Toc426516_3804643083"/>
      <w:bookmarkStart w:id="2127" w:name="_Toc810"/>
      <w:bookmarkEnd w:id="2126"/>
      <w:r>
        <w:rPr/>
        <w:t>۲</w:t>
      </w:r>
      <w:r>
        <w:rPr>
          <w:rtl w:val="true"/>
        </w:rPr>
        <w:t xml:space="preserve"> </w:t>
      </w:r>
      <w:r>
        <w:rPr>
          <w:rtl w:val="true"/>
        </w:rPr>
        <w:t xml:space="preserve">. </w:t>
      </w:r>
      <w:r>
        <w:rPr>
          <w:rtl w:val="true"/>
        </w:rPr>
        <w:t>ارائه تاريخ و تحليل صحيح از حادثه عاشورا</w:t>
      </w:r>
      <w:bookmarkEnd w:id="2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عزادارى هدفمندبا عنايت به اهداف عزادارى امام حسين عليه السلام و آسيب هايى كه ممكن است به آن وارد شود و بايد از آنها پرهيز داشت ، مجالس عزادارى امام عليه السلام ، در صورتى مى توانند عزاداران را در جهت آن اهداف، هدايت كنند كه داراى سه ويژگى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خدامحورىمجاهدت هاى سيّد الشهدا عليه السلام و همه شهداى راه حق و فضيلت در طول تاريخ ، براى آشنا كردن با خداوند متعال و استقرار يگانه پرستى در سايه حكومت دينى در جهان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بدون معرفت صحيح دينى نمى توان تحليل درستى از نهضت عاشورا ارائه كرد و از اين رو ، خدامحورى و پيوند زدن دل ها با خدا و ارزش هاى معنوى ، بايد اساس برنامه هاى مجالس عزادارى و سخنرانى ها و مرثيه سرايى 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تاريخ و تحليل صحيح از حادثه عاشورابدون تحليلى واقع بينانه از نهضت عاشورا ، امكان ندارد كه عزاداران با اهداف والاى عزادارى آشنا شوند و در مسير آن ، گام برداند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گويندگان و مرثيه سرايان ، در مجالس عزادارى سيّد الشهدا عليه السلام بايد بر پايه تحليل درست واقعه عاشورا ، سخنرانى و مرثيه سرايى نمايند و بدين منظور ، استفاده از منابع معتبر در تبيين اين حادثه ، و اجتناب از آسيب هاى مجالس عزادارى ـ كه شرح آنها گذشت ـ ، ضرورى است و بهترين راه براى رسيدن به اين هدف ، خواندن متن مقتل از منابع معتبر است </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8" w:name="pg2169_21188"/>
    </w:p>
    <w:p>
      <w:pPr>
        <w:pStyle w:val="Heading5"/>
        <w:numPr>
          <w:ilvl w:val="4"/>
          <w:numId w:val="1"/>
        </w:numPr>
        <w:rPr/>
      </w:pPr>
      <w:bookmarkStart w:id="2129" w:name="__RefHeading___Toc426518_3804643083"/>
      <w:bookmarkStart w:id="2130" w:name="_Toc811"/>
      <w:bookmarkEnd w:id="2128"/>
      <w:bookmarkEnd w:id="2129"/>
      <w:r>
        <w:rPr/>
        <w:t>۳</w:t>
      </w:r>
      <w:r>
        <w:rPr>
          <w:rtl w:val="true"/>
        </w:rPr>
        <w:t xml:space="preserve"> </w:t>
      </w:r>
      <w:r>
        <w:rPr>
          <w:rtl w:val="true"/>
        </w:rPr>
        <w:t xml:space="preserve">. </w:t>
      </w:r>
      <w:r>
        <w:rPr>
          <w:rtl w:val="true"/>
        </w:rPr>
        <w:t>تبلور عاطفه و ارادت به اهل بيت عليهم السلام</w:t>
      </w:r>
      <w:bookmarkEnd w:id="213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عاطفه و ارادت به اهل بيت عليهم السلامتحليل صحيح نهضت حسينى توسط سخنوران و ذاكران ، نمى تواند جاى گزين تلاش هاى هنرمندانه و به كار گيرى اَشكال مختلف هنر در جهت جوشش عواطف و احساسات مردم نسبت به حادثه خونين كربلا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سازندگى معنوى ، عواطف و احساسات ، نقش ويژه اى دارند كه هيچ چيز ديگر نمى تواند جاى آنها را پُر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اهل بيت عليهم السلام ، تأكيد ويژه اى بر گريستن و گرياندن بر مصائب سيّد الشهدا عليه السلام داشته اند و خود نيز با تشويق مرثيه سرايان و استماع مرثيه آنان ، زمينه گسترش اين فرهنگ را در ميان پيروان خود ، فراهم مى كردند </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1" w:name="pg2169_21190"/>
    </w:p>
    <w:p>
      <w:pPr>
        <w:pStyle w:val="Heading3"/>
        <w:numPr>
          <w:ilvl w:val="2"/>
          <w:numId w:val="1"/>
        </w:numPr>
        <w:rPr/>
      </w:pPr>
      <w:bookmarkStart w:id="2132" w:name="__RefHeading___Toc426520_3804643083"/>
      <w:bookmarkStart w:id="2133" w:name="_Toc812"/>
      <w:bookmarkEnd w:id="2131"/>
      <w:bookmarkEnd w:id="2132"/>
      <w:r>
        <w:rPr>
          <w:rtl w:val="true"/>
        </w:rPr>
        <w:t xml:space="preserve">فصل يكم </w:t>
      </w:r>
      <w:r>
        <w:rPr>
          <w:rtl w:val="true"/>
        </w:rPr>
        <w:t xml:space="preserve">: </w:t>
      </w:r>
      <w:r>
        <w:rPr>
          <w:rtl w:val="true"/>
        </w:rPr>
        <w:t>سوگوارى</w:t>
      </w:r>
      <w:bookmarkEnd w:id="2133"/>
    </w:p>
    <w:p>
      <w:pPr>
        <w:pStyle w:val="Heading4"/>
        <w:numPr>
          <w:ilvl w:val="3"/>
          <w:numId w:val="1"/>
        </w:numPr>
        <w:rPr/>
      </w:pPr>
      <w:bookmarkStart w:id="2134" w:name="__RefHeading___Toc426522_3804643083"/>
      <w:bookmarkStart w:id="2135" w:name="_Toc813"/>
      <w:bookmarkEnd w:id="2134"/>
      <w:r>
        <w:rPr/>
        <w:t>۱</w:t>
      </w:r>
      <w:r>
        <w:rPr>
          <w:rtl w:val="true"/>
        </w:rPr>
        <w:t xml:space="preserve"> </w:t>
      </w:r>
      <w:r>
        <w:rPr>
          <w:rtl w:val="true"/>
        </w:rPr>
        <w:t xml:space="preserve">/ </w:t>
      </w:r>
      <w:r>
        <w:rPr/>
        <w:t>۱</w:t>
      </w:r>
      <w:r>
        <w:rPr>
          <w:rtl w:val="true"/>
        </w:rPr>
        <w:t xml:space="preserve"> تشويق به سوگوارى براى امام حسين عليه السلام</w:t>
      </w:r>
      <w:bookmarkEnd w:id="2135"/>
    </w:p>
    <w:p>
      <w:pPr>
        <w:pStyle w:val="Heading4"/>
        <w:numPr>
          <w:ilvl w:val="3"/>
          <w:numId w:val="1"/>
        </w:numPr>
        <w:rPr/>
      </w:pPr>
      <w:bookmarkStart w:id="2136" w:name="__RefHeading___Toc426524_3804643083"/>
      <w:bookmarkStart w:id="2137" w:name="_Toc814"/>
      <w:bookmarkEnd w:id="2136"/>
      <w:r>
        <w:rPr/>
        <w:t>۱</w:t>
      </w:r>
      <w:r>
        <w:rPr>
          <w:rtl w:val="true"/>
        </w:rPr>
        <w:t xml:space="preserve"> </w:t>
      </w:r>
      <w:r>
        <w:rPr>
          <w:rtl w:val="true"/>
        </w:rPr>
        <w:t xml:space="preserve">/ </w:t>
      </w:r>
      <w:r>
        <w:rPr/>
        <w:t>۲</w:t>
      </w:r>
      <w:r>
        <w:rPr>
          <w:rtl w:val="true"/>
        </w:rPr>
        <w:t xml:space="preserve"> سوگوارى در دهه اوّل محرّم</w:t>
      </w:r>
      <w:bookmarkEnd w:id="2137"/>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سوگوارى براى امام حسين عليه السلامثواب الأعمال ـ به نقل از محمّد بن سِنان، از برخى راويان شيعه، از امام صادق عليه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روز قيامت مى شود، خيمه اى از نور براى فاطمه بر پا مى گردد و حسين ،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پيشاپيشِ دست او مى آورد و وقتى فاطمه آن را مى بيند، ناله اى بلند، سر مى دهد و كسى از فرشتگان مقرّب و پيامبران مُرسَل و بندگان مؤمن نمى مانَد ، مگر اين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مى گِريد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شيعيان ما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آنان، حقيقتاً مؤمن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در اندوه و حسرتى مدام، در عزاى ما شركت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سوگوارى در دهه اوّل محرّمالأمالى ، صدوقـ به نقل از ابراهيم بن ابى محمود،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ماهى است كه در دوران جاهلى، مردم ، جنگ را در آن، تحريم مى كردند ؛ امّا ريختن خون ما را در</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8" w:name="pg2169_21192"/>
    </w:p>
    <w:p>
      <w:pPr>
        <w:pStyle w:val="Heading4"/>
        <w:numPr>
          <w:ilvl w:val="3"/>
          <w:numId w:val="1"/>
        </w:numPr>
        <w:rPr/>
      </w:pPr>
      <w:bookmarkStart w:id="2139" w:name="__RefHeading___Toc426526_3804643083"/>
      <w:bookmarkStart w:id="2140" w:name="_Toc815"/>
      <w:bookmarkEnd w:id="2138"/>
      <w:bookmarkEnd w:id="2139"/>
      <w:r>
        <w:rPr/>
        <w:t>۱</w:t>
      </w:r>
      <w:r>
        <w:rPr>
          <w:rtl w:val="true"/>
        </w:rPr>
        <w:t xml:space="preserve"> </w:t>
      </w:r>
      <w:r>
        <w:rPr>
          <w:rtl w:val="true"/>
        </w:rPr>
        <w:t xml:space="preserve">/ </w:t>
      </w:r>
      <w:r>
        <w:rPr/>
        <w:t>۳</w:t>
      </w:r>
      <w:r>
        <w:rPr>
          <w:rtl w:val="true"/>
        </w:rPr>
        <w:t xml:space="preserve"> نخستين برگزار كننده سوگوارى</w:t>
      </w:r>
      <w:bookmarkEnd w:id="2140"/>
    </w:p>
    <w:p>
      <w:pPr>
        <w:pStyle w:val="Heading5"/>
        <w:numPr>
          <w:ilvl w:val="4"/>
          <w:numId w:val="1"/>
        </w:numPr>
        <w:rPr/>
      </w:pPr>
      <w:bookmarkStart w:id="2141" w:name="__RefHeading___Toc426528_3804643083"/>
      <w:bookmarkStart w:id="2142" w:name="_Toc816"/>
      <w:bookmarkEnd w:id="2141"/>
      <w:r>
        <w:rPr/>
        <w:t>۱</w:t>
      </w:r>
      <w:r>
        <w:rPr>
          <w:rtl w:val="true"/>
        </w:rPr>
        <w:t xml:space="preserve"> </w:t>
      </w:r>
      <w:r>
        <w:rPr>
          <w:rtl w:val="true"/>
        </w:rPr>
        <w:t xml:space="preserve">/ </w:t>
      </w:r>
      <w:r>
        <w:rPr/>
        <w:t>۳</w:t>
      </w:r>
      <w:r>
        <w:rPr>
          <w:rtl w:val="true"/>
        </w:rPr>
        <w:t xml:space="preserve"> ـ </w:t>
      </w:r>
      <w:r>
        <w:rPr/>
        <w:t>۱</w:t>
      </w:r>
      <w:r>
        <w:rPr>
          <w:rtl w:val="true"/>
        </w:rPr>
        <w:t xml:space="preserve"> سوگوارى در كربلا</w:t>
      </w:r>
      <w:bookmarkEnd w:id="2142"/>
    </w:p>
    <w:p>
      <w:pPr>
        <w:pStyle w:val="Heading6"/>
        <w:numPr>
          <w:ilvl w:val="5"/>
          <w:numId w:val="1"/>
        </w:numPr>
        <w:rPr/>
      </w:pPr>
      <w:bookmarkStart w:id="2143" w:name="__RefHeading___Toc426530_3804643083"/>
      <w:bookmarkStart w:id="2144" w:name="_Toc817"/>
      <w:bookmarkEnd w:id="2143"/>
      <w:r>
        <w:rPr>
          <w:rtl w:val="true"/>
        </w:rPr>
        <w:t>الف ـ مرثيه سرايى زينب عليهاالسلام بر جنازه برادر</w:t>
      </w:r>
      <w:bookmarkEnd w:id="2144"/>
    </w:p>
    <w:p>
      <w:pPr>
        <w:pStyle w:val="BookText"/>
        <w:rPr/>
      </w:pPr>
      <w:r>
        <w:rPr>
          <w:rFonts w:ascii="IRNazanin" w:hAnsi="IRNazanin" w:eastAsia="IRNazanin"/>
          <w:color w:val="111111"/>
          <w:sz w:val="28"/>
          <w:sz w:val="28"/>
          <w:szCs w:val="28"/>
          <w:rtl w:val="true"/>
          <w:lang w:bidi="fa-IR"/>
        </w:rPr>
        <w:t xml:space="preserve">آن ، روا شمردند و حرمت ما را شكستند و فرزندان و زنان ما را به اسارت بردند و در خيمه و خرگاه ما ، آتش بر افروختند و هر چه داشتيم ، به غارت بردند و حرمت پيامبر خدا صلى الله عليه و آله را در حقّ ما رعايت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حسين عليه السلام ، پلك هاى ما را زخمى كرد و اشكمان را جارى ساخت و عزيز ما را ذليل كرد و در سرزمين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اندوه و گرفتارى برايمان به ارمغان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روز قيامت، بايد گريه كنندگان بر كسى مانند حسين عليه السلام بگِريند، كه گريه ، گناهان بزرگ را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ـ كه درودهاى خدا بر او باد ـ وقتى ماه محرّم مى رسيد، خندان ديده نمى شد و اندوه، بر او چيره مى شد تا اين ده روز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دهم مى رسيد، آن روز، روز عزا و اندوه و گريه اش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روزى است كه حسين ـ كه درودهاى خدا بر او باد ـ در آن ، كشته شد</w:t>
      </w:r>
      <w:r>
        <w:rPr>
          <w:rFonts w:eastAsia="IRNazanin" w:cs="IRNazanin"/>
          <w:color w:val="111111"/>
          <w:sz w:val="28"/>
          <w:szCs w:val="28"/>
          <w:rtl w:val="true"/>
          <w:lang w:bidi="fa-IR"/>
        </w:rPr>
        <w:t xml:space="preserve">» . </w:t>
      </w:r>
      <w:r>
        <w:rPr>
          <w:rStyle w:val="FootnoteAnchor"/>
          <w:rtl w:val="true"/>
        </w:rPr>
        <w:footnoteReference w:id="864"/>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نخستين برگزار كننده سوگوارى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سوگوارى در كربلاالف ـ مرثيه سرايى زينب عليهاالسلام بر جنازه برادرالملهوف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را از خيمه ها بيرون آوردند و خيمه ها را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 سوگوار و</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5" w:name="pg2169_21194"/>
    </w:p>
    <w:p>
      <w:pPr>
        <w:pStyle w:val="Heading6"/>
        <w:numPr>
          <w:ilvl w:val="5"/>
          <w:numId w:val="1"/>
        </w:numPr>
        <w:rPr/>
      </w:pPr>
      <w:bookmarkStart w:id="2146" w:name="__RefHeading___Toc426532_3804643083"/>
      <w:bookmarkStart w:id="2147" w:name="_Toc818"/>
      <w:bookmarkEnd w:id="2145"/>
      <w:bookmarkEnd w:id="2146"/>
      <w:r>
        <w:rPr>
          <w:rtl w:val="true"/>
        </w:rPr>
        <w:t>ب ـ مرثيه سرايى اُمّ كلثوم</w:t>
      </w:r>
      <w:bookmarkEnd w:id="2147"/>
    </w:p>
    <w:p>
      <w:pPr>
        <w:pStyle w:val="BookText"/>
        <w:rPr/>
      </w:pPr>
      <w:r>
        <w:rPr>
          <w:rFonts w:ascii="IRNazanin" w:hAnsi="IRNazanin" w:eastAsia="IRNazanin"/>
          <w:color w:val="111111"/>
          <w:sz w:val="28"/>
          <w:sz w:val="28"/>
          <w:szCs w:val="28"/>
          <w:rtl w:val="true"/>
          <w:lang w:bidi="fa-IR"/>
        </w:rPr>
        <w:t>غارت زده و پابرهنه و گريان، بيرون آمدند و در حالى كه به صورت اسير، با خوارىِ اسيرى ، حركت مى كردند ،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 خدا سوگند، ما را از كنار قتلگاه حسين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چشم زنان به كشتگان افتاد، شيون كردند و بر صورتشان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زينب دختر على عليه السلام را فراموش نمى كنم كه حسين عليه السلام را صدا مى كرد و اندوهناك و با دلى شكسته، فرياد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فرشتگان آسمان ،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حسين است كه آغشته به خون، در صحرا افتاده و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مصيبتا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تو، اسير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به محمّدِ مصطفى و به علىِ مرتضى و به فاطمه زهرا و به حمزه سيّد الشهدا، شِكوه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كه در بيابان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صبا بر او مى وزد و به دست زنازادگان،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غم جانكاهى و چه غصّه اى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جدّم پيامبر خدا ،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نسل مصطفايند كه به اسيرى برده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ب ـ مرثيه سرايى اُمّ كلثومالأمالى ، صدوقـ به نقل از عبد اللّه بن منصور، از امام صادق، از پدرش،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حسين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اين كه يال و پيشانى اش</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8" w:name="pg2169_21196"/>
    </w:p>
    <w:p>
      <w:pPr>
        <w:pStyle w:val="Heading6"/>
        <w:numPr>
          <w:ilvl w:val="5"/>
          <w:numId w:val="1"/>
        </w:numPr>
        <w:rPr/>
      </w:pPr>
      <w:bookmarkStart w:id="2149" w:name="__RefHeading___Toc426534_3804643083"/>
      <w:bookmarkStart w:id="2150" w:name="_Toc819"/>
      <w:bookmarkEnd w:id="2148"/>
      <w:bookmarkEnd w:id="2149"/>
      <w:r>
        <w:rPr>
          <w:rtl w:val="true"/>
        </w:rPr>
        <w:t>ج ـ مرثيه سرايى دختران پيامبر صلى الله عليه و آله هنگام عبور از كنار كشتگان</w:t>
      </w:r>
      <w:bookmarkEnd w:id="2150"/>
    </w:p>
    <w:p>
      <w:pPr>
        <w:pStyle w:val="Heading6"/>
        <w:numPr>
          <w:ilvl w:val="5"/>
          <w:numId w:val="1"/>
        </w:numPr>
        <w:rPr/>
      </w:pPr>
      <w:bookmarkStart w:id="2151" w:name="__RefHeading___Toc426536_3804643083"/>
      <w:bookmarkStart w:id="2152" w:name="_Toc820"/>
      <w:bookmarkEnd w:id="2151"/>
      <w:r>
        <w:rPr>
          <w:rtl w:val="true"/>
        </w:rPr>
        <w:t>د ـ مرثيه سرايى رَباب</w:t>
      </w:r>
      <w:bookmarkEnd w:id="2152"/>
    </w:p>
    <w:p>
      <w:pPr>
        <w:pStyle w:val="BookText"/>
        <w:rPr/>
      </w:pPr>
      <w:r>
        <w:rPr>
          <w:rFonts w:ascii="IRNazanin" w:hAnsi="IRNazanin" w:eastAsia="IRNazanin"/>
          <w:color w:val="111111"/>
          <w:sz w:val="28"/>
          <w:sz w:val="28"/>
          <w:szCs w:val="28"/>
          <w:rtl w:val="true"/>
          <w:lang w:bidi="fa-IR"/>
        </w:rPr>
        <w:t xml:space="preserve">را به خون حسين عليه السلام خون آلود كرد و پا بر زمين كوبيد و شيهه 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پيامبر صلى الله عليه و آله ، شيهه اسب را شنيدند و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اسبِ بى سوار را ديدند و فهميدند كه حسين عليه السلام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دختر حسين عليه السلام ، </w:t>
      </w:r>
      <w:r>
        <w:rPr>
          <w:rStyle w:val="FootnoteAnchor"/>
          <w:rtl w:val="true"/>
        </w:rPr>
        <w:footnoteReference w:id="865"/>
      </w:r>
      <w:r>
        <w:rPr>
          <w:rFonts w:ascii="IRNazanin" w:hAnsi="IRNazanin" w:eastAsia="IRNazanin"/>
          <w:color w:val="111111"/>
          <w:sz w:val="28"/>
          <w:sz w:val="28"/>
          <w:szCs w:val="28"/>
          <w:rtl w:val="true"/>
          <w:lang w:bidi="fa-IR"/>
        </w:rPr>
        <w:t>بيرون آمد ، در حالى كه دستش را بر روى سر گذاشته بود و صدا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حسين است كه در بيابان افتاده و عمامه و رَدايش را برده اند</w:t>
      </w:r>
      <w:r>
        <w:rPr>
          <w:rFonts w:eastAsia="IRNazanin" w:cs="IRNazanin"/>
          <w:color w:val="111111"/>
          <w:sz w:val="28"/>
          <w:szCs w:val="28"/>
          <w:rtl w:val="true"/>
          <w:lang w:bidi="fa-IR"/>
        </w:rPr>
        <w:t xml:space="preserve">» .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ج ـ مرثيه سرايى دختران پيامبر صلى الله عليه و آله هنگام عبور از كنار كشتگانتاريخ الطبرىـ به نقل از قُرّة بن قيس تميمى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زنان را از كنار جنازه حسين عليه السلام و خويشان و فرزندانش مى گذراندند، ديدم كه شيون سر دادند و به صورت هايشان زدند </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د ـ مرثيه سرايى رَبابالكامل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حسين عليه السلام ، همسرش رَباب، دختر امرؤ القيس و مادر دخترش سَكينه بود كه او را با كاروان اسيران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مدينه باز گشت و بزرگان قريش، از وى خواستگارى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پيامبر خدا صلى الله عليه و آله ، پدرشوهرى بر نمى 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مدّت يك سال ماند و زير سقف خانه اى نرفت، تا اين كه بيمار شد و افسرده حال،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يك سال در كنار قبر حسين عليه السلام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 گشت و</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3" w:name="pg2169_21198"/>
    </w:p>
    <w:p>
      <w:pPr>
        <w:pStyle w:val="Heading5"/>
        <w:numPr>
          <w:ilvl w:val="4"/>
          <w:numId w:val="1"/>
        </w:numPr>
        <w:rPr/>
      </w:pPr>
      <w:bookmarkStart w:id="2154" w:name="__RefHeading___Toc426538_3804643083"/>
      <w:bookmarkStart w:id="2155" w:name="_Toc821"/>
      <w:bookmarkEnd w:id="2153"/>
      <w:bookmarkEnd w:id="2154"/>
      <w:r>
        <w:rPr/>
        <w:t>۱</w:t>
      </w:r>
      <w:r>
        <w:rPr>
          <w:rtl w:val="true"/>
        </w:rPr>
        <w:t xml:space="preserve"> </w:t>
      </w:r>
      <w:r>
        <w:rPr>
          <w:rtl w:val="true"/>
        </w:rPr>
        <w:t xml:space="preserve">/ </w:t>
      </w:r>
      <w:r>
        <w:rPr/>
        <w:t>۳</w:t>
      </w:r>
      <w:r>
        <w:rPr>
          <w:rtl w:val="true"/>
        </w:rPr>
        <w:t xml:space="preserve"> ـ </w:t>
      </w:r>
      <w:r>
        <w:rPr/>
        <w:t>۲</w:t>
      </w:r>
      <w:r>
        <w:rPr>
          <w:rtl w:val="true"/>
        </w:rPr>
        <w:t xml:space="preserve"> سوگوارى در كوفه</w:t>
      </w:r>
      <w:bookmarkEnd w:id="2155"/>
    </w:p>
    <w:p>
      <w:pPr>
        <w:pStyle w:val="Heading5"/>
        <w:numPr>
          <w:ilvl w:val="4"/>
          <w:numId w:val="1"/>
        </w:numPr>
        <w:rPr/>
      </w:pPr>
      <w:bookmarkStart w:id="2156" w:name="__RefHeading___Toc426540_3804643083"/>
      <w:bookmarkStart w:id="2157" w:name="_Toc822"/>
      <w:bookmarkEnd w:id="2156"/>
      <w:r>
        <w:rPr/>
        <w:t>۱</w:t>
      </w:r>
      <w:r>
        <w:rPr>
          <w:rtl w:val="true"/>
        </w:rPr>
        <w:t xml:space="preserve"> </w:t>
      </w:r>
      <w:r>
        <w:rPr>
          <w:rtl w:val="true"/>
        </w:rPr>
        <w:t xml:space="preserve">/ </w:t>
      </w:r>
      <w:r>
        <w:rPr/>
        <w:t>۳</w:t>
      </w:r>
      <w:r>
        <w:rPr>
          <w:rtl w:val="true"/>
        </w:rPr>
        <w:t xml:space="preserve"> ـ </w:t>
      </w:r>
      <w:r>
        <w:rPr/>
        <w:t>۳</w:t>
      </w:r>
      <w:r>
        <w:rPr>
          <w:rtl w:val="true"/>
        </w:rPr>
        <w:t xml:space="preserve"> سوگوارى در شام</w:t>
      </w:r>
      <w:bookmarkEnd w:id="2157"/>
    </w:p>
    <w:p>
      <w:pPr>
        <w:pStyle w:val="BookText"/>
        <w:rPr/>
      </w:pPr>
      <w:r>
        <w:rPr>
          <w:rFonts w:ascii="IRNazanin" w:hAnsi="IRNazanin" w:eastAsia="IRNazanin"/>
          <w:color w:val="111111"/>
          <w:sz w:val="28"/>
          <w:sz w:val="28"/>
          <w:szCs w:val="28"/>
          <w:rtl w:val="true"/>
          <w:lang w:bidi="fa-IR"/>
        </w:rPr>
        <w:t>با حالى اندوهگين،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سوگوارى در كوفهالأمالى ، مفيدـ به نقل از حَذلَم بن سُتَير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كوفه شدم ، زمانى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با زنان از كربلا باز مى گشت و با آنان ، سپاهيانى بودند كه آنها را در ميان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براى تماشاى آنها بيرون آمدند و وقتى آنان را با شترانى بى جهاز آوردند، زنان كوفه مى گريستند و مرثيه مى سرودند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سوگوارى در شامالملهوفـ در مجلس يزيد، هنگامى كه سرِ امام حسين عليه السلام در برابرش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بنى</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8" w:name="pg2169_21200"/>
    </w:p>
    <w:p>
      <w:pPr>
        <w:pStyle w:val="Heading5"/>
        <w:numPr>
          <w:ilvl w:val="4"/>
          <w:numId w:val="1"/>
        </w:numPr>
        <w:rPr/>
      </w:pPr>
      <w:bookmarkStart w:id="2159" w:name="__RefHeading___Toc426542_3804643083"/>
      <w:bookmarkStart w:id="2160" w:name="_Toc823"/>
      <w:bookmarkEnd w:id="2158"/>
      <w:bookmarkEnd w:id="2159"/>
      <w:r>
        <w:rPr/>
        <w:t>۱</w:t>
      </w:r>
      <w:r>
        <w:rPr>
          <w:rtl w:val="true"/>
        </w:rPr>
        <w:t xml:space="preserve"> </w:t>
      </w:r>
      <w:r>
        <w:rPr>
          <w:rtl w:val="true"/>
        </w:rPr>
        <w:t xml:space="preserve">/ </w:t>
      </w:r>
      <w:r>
        <w:rPr/>
        <w:t>۳</w:t>
      </w:r>
      <w:r>
        <w:rPr>
          <w:rtl w:val="true"/>
        </w:rPr>
        <w:t xml:space="preserve"> ـ </w:t>
      </w:r>
      <w:r>
        <w:rPr/>
        <w:t>۴</w:t>
      </w:r>
      <w:r>
        <w:rPr>
          <w:rtl w:val="true"/>
        </w:rPr>
        <w:t xml:space="preserve"> سوگوارى در مدينه</w:t>
      </w:r>
      <w:bookmarkEnd w:id="2160"/>
    </w:p>
    <w:p>
      <w:pPr>
        <w:pStyle w:val="Heading6"/>
        <w:numPr>
          <w:ilvl w:val="5"/>
          <w:numId w:val="1"/>
        </w:numPr>
        <w:rPr/>
      </w:pPr>
      <w:bookmarkStart w:id="2161" w:name="__RefHeading___Toc426544_3804643083"/>
      <w:bookmarkStart w:id="2162" w:name="_Toc824"/>
      <w:bookmarkEnd w:id="2161"/>
      <w:r>
        <w:rPr>
          <w:rtl w:val="true"/>
        </w:rPr>
        <w:t>الف ـ نخستين ناله اى كه در مدينه بلند شد</w:t>
      </w:r>
      <w:bookmarkEnd w:id="2162"/>
    </w:p>
    <w:p>
      <w:pPr>
        <w:pStyle w:val="BookText"/>
        <w:rPr/>
      </w:pPr>
      <w:r>
        <w:rPr>
          <w:rFonts w:ascii="IRNazanin" w:hAnsi="IRNazanin" w:eastAsia="IRNazanin"/>
          <w:color w:val="111111"/>
          <w:sz w:val="28"/>
          <w:sz w:val="28"/>
          <w:szCs w:val="28"/>
          <w:rtl w:val="true"/>
          <w:lang w:bidi="fa-IR"/>
        </w:rPr>
        <w:t>هاشم كه در كاخ يزيد بود ، شروع به مرثيه سرايى براى حسين عليه السلام كرد و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بهار بيوگان و يتيمان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كشته به دست اولاد حرام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را شنيد ، گريست </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زنان حسين عليه السلام وارد شدند، چند زن از زن هاى يزيد بن معاويه، شيون كشيدند و فغان بر آوردند و براى حسين عليه السلام ماتم گرفتند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سوگوارى در مدينهالف ـ نخستين ناله اى كه در مدينه بلند شدتاريخ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شيون كننده اى كه صدايش در مدينه بلند شد، امّ سلمه، همسر پيامبر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شيشه اى پُر از خاك به وى سپرده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من خبر داده كه امّت من، حسين را مى 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اين خاك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اين خاك، خون تازه شد، بدان كه حسين ، كشته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پيش امّ سلمه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زمانش فرا رسيد، امّ سلمه، هر ساعت به آن شيشه نظر مى انداخت و وقتى ديد كه آن خاك، خون شده است ، فريادش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هر سو شيون سر دادند ، تا اين كه در</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3" w:name="pg2169_21202"/>
    </w:p>
    <w:p>
      <w:pPr>
        <w:pStyle w:val="Heading6"/>
        <w:numPr>
          <w:ilvl w:val="5"/>
          <w:numId w:val="1"/>
        </w:numPr>
        <w:rPr/>
      </w:pPr>
      <w:bookmarkStart w:id="2164" w:name="__RefHeading___Toc426546_3804643083"/>
      <w:bookmarkStart w:id="2165" w:name="_Toc825"/>
      <w:bookmarkEnd w:id="2163"/>
      <w:bookmarkEnd w:id="2164"/>
      <w:r>
        <w:rPr>
          <w:rtl w:val="true"/>
        </w:rPr>
        <w:t>ب ـ هنگام دريافت خبر</w:t>
      </w:r>
      <w:bookmarkEnd w:id="2165"/>
    </w:p>
    <w:p>
      <w:pPr>
        <w:pStyle w:val="Heading6"/>
        <w:numPr>
          <w:ilvl w:val="5"/>
          <w:numId w:val="1"/>
        </w:numPr>
        <w:rPr/>
      </w:pPr>
      <w:bookmarkStart w:id="2166" w:name="__RefHeading___Toc426548_3804643083"/>
      <w:bookmarkStart w:id="2167" w:name="_Toc826"/>
      <w:bookmarkEnd w:id="2166"/>
      <w:r>
        <w:rPr>
          <w:rtl w:val="true"/>
        </w:rPr>
        <w:t>ج ـ هنگام بازگشت اهل بيت امام عليه السلام</w:t>
      </w:r>
      <w:bookmarkEnd w:id="2167"/>
    </w:p>
    <w:p>
      <w:pPr>
        <w:pStyle w:val="BookText"/>
        <w:rPr/>
      </w:pPr>
      <w:r>
        <w:rPr>
          <w:rFonts w:ascii="IRNazanin" w:hAnsi="IRNazanin" w:eastAsia="IRNazanin"/>
          <w:color w:val="111111"/>
          <w:sz w:val="28"/>
          <w:sz w:val="28"/>
          <w:szCs w:val="28"/>
          <w:rtl w:val="true"/>
          <w:lang w:bidi="fa-IR"/>
        </w:rPr>
        <w:t xml:space="preserve">مدينه چنان ولوِله اى شد كه تا آن زمان ، شنيده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ب ـ هنگام دريافت خبرالملهوف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به يزيد بن معاويه نوشت و خبر كشته شدن حسين عليه السلام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او را به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عمرو بن سعيد بن عاص ، حكمران مدينه نيز همين را نوشت ؛ امّا عمرو، وقتى خبر را دريافت كرد ، به منبر رفت و خبر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بنى هاشم، شَديد و زياد شد و آيين ماتم و سوگ بر پا كردند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ج ـ هنگام بازگشت اهل بيت امام عليه السلامالملهوفـ به نقل از بشير بن حَذلَم </w:t>
      </w:r>
      <w:r>
        <w:rPr>
          <w:rStyle w:val="FootnoteAnchor"/>
          <w:rtl w:val="true"/>
        </w:rPr>
        <w:footnoteReference w:id="873"/>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مدينه نزديك شديم،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پياده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را بر زمين گذاشت و خيمه اش را بر پا كرد و زنان را پياده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كند كه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مى توانى شعر بسرايى؟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مدينه برو و خبر كشته شدن حسين عليه السلام را اعلام كن</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اسبم را سوار شدم و تاختم تا وارد مدينه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مسجد پيامبر صلى الله عليه و آله رسيدم، صدايم را بغض آلود، بلند كردم و چنين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ديگر جاى نشستن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باران، بگِرييد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 در كربلا، گلگون افتاده و سرش بر تيرك ها، چرخانده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عمّه ها و خواهرانش در نزديكى شما فرود آمده اند و در آستانه وارد شدن بر شمايند و من، فرستاده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جايش را نشانتان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 پرده نشين و پوشيده اى نبود ، مگر اين كه با صورتى باز، از پشت پرده ها بيرون آمد ، با سر برهنه و سيلى به صورتْ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شيون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و مردِ گريانى بيش از آن روز نديده ام و نيز روزى را تلخ تر براى مسلمانان پس از در گذشت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8" w:name="pg2169_21206"/>
    </w:p>
    <w:p>
      <w:pPr>
        <w:pStyle w:val="Heading6"/>
        <w:numPr>
          <w:ilvl w:val="5"/>
          <w:numId w:val="1"/>
        </w:numPr>
        <w:rPr/>
      </w:pPr>
      <w:bookmarkStart w:id="2169" w:name="__RefHeading___Toc426550_3804643083"/>
      <w:bookmarkStart w:id="2170" w:name="_Toc827"/>
      <w:bookmarkEnd w:id="2168"/>
      <w:bookmarkEnd w:id="2169"/>
      <w:r>
        <w:rPr>
          <w:rtl w:val="true"/>
        </w:rPr>
        <w:t>د ـ مرثيه اُمّ البنين</w:t>
      </w:r>
      <w:bookmarkEnd w:id="2170"/>
    </w:p>
    <w:p>
      <w:pPr>
        <w:pStyle w:val="Heading6"/>
        <w:numPr>
          <w:ilvl w:val="5"/>
          <w:numId w:val="1"/>
        </w:numPr>
        <w:rPr/>
      </w:pPr>
      <w:bookmarkStart w:id="2171" w:name="__RefHeading___Toc426552_3804643083"/>
      <w:bookmarkStart w:id="2172" w:name="_Toc828"/>
      <w:bookmarkEnd w:id="2171"/>
      <w:r>
        <w:rPr>
          <w:rtl w:val="true"/>
        </w:rPr>
        <w:t>ه ـ تداوم سوگوارى اهل بيت امام عليه السلام تا كشته شدن ابن زياد</w:t>
      </w:r>
      <w:bookmarkEnd w:id="2172"/>
    </w:p>
    <w:p>
      <w:pPr>
        <w:pStyle w:val="BookText"/>
        <w:rPr/>
      </w:pPr>
      <w:r>
        <w:rPr>
          <w:rFonts w:ascii="IRNazanin" w:hAnsi="IRNazanin" w:eastAsia="IRNazanin"/>
          <w:color w:val="111111"/>
          <w:sz w:val="28"/>
          <w:sz w:val="28"/>
          <w:szCs w:val="28"/>
          <w:rtl w:val="true"/>
          <w:lang w:bidi="fa-IR"/>
        </w:rPr>
        <w:t>د ـ مرثيه اُمّ البنينالأمالى ، شجرىـ به نقل از حسن بن خضر، از پدرش،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عليه السلام پنج سال گريسته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جعفر كِلابى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حسين عليه السلام مرثيه مى سراييد و مى گريست تا اين كه چشمانش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حاكم مدينه، به صورت ناشناس مى آمد و پشتِ در مى ايستاد و به گريه و مرثيه سرايى او گوش مى داد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ه ـ تداوم سوگوارى اهل بيت امام عليه السلام تا كشته شدن ابن زيادرجال الكشّىـ به نقل از جارود بن مُنذِر،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هاشمى از ما شانه نزد و خضاب نكرد، تا زمانى كه مختار ، سرِ قاتلان حسين عليه السلام را برايمان فرستاد</w:t>
      </w:r>
      <w:r>
        <w:rPr>
          <w:rFonts w:eastAsia="IRNazanin" w:cs="IRNazanin"/>
          <w:color w:val="111111"/>
          <w:sz w:val="28"/>
          <w:szCs w:val="28"/>
          <w:rtl w:val="true"/>
          <w:lang w:bidi="fa-IR"/>
        </w:rPr>
        <w:t xml:space="preserve">. </w:t>
      </w:r>
      <w:r>
        <w:rPr>
          <w:rStyle w:val="FootnoteAnchor"/>
          <w:rtl w:val="true"/>
        </w:rPr>
        <w:footnoteReference w:id="875"/>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3" w:name="pg2169_21208"/>
    </w:p>
    <w:p>
      <w:pPr>
        <w:pStyle w:val="Heading5"/>
        <w:numPr>
          <w:ilvl w:val="4"/>
          <w:numId w:val="1"/>
        </w:numPr>
        <w:rPr/>
      </w:pPr>
      <w:bookmarkStart w:id="2174" w:name="__RefHeading___Toc426554_3804643083"/>
      <w:bookmarkStart w:id="2175" w:name="_Toc829"/>
      <w:bookmarkEnd w:id="2173"/>
      <w:bookmarkEnd w:id="2174"/>
      <w:r>
        <w:rPr>
          <w:rtl w:val="true"/>
        </w:rPr>
        <w:t xml:space="preserve">فصل دوم </w:t>
      </w:r>
      <w:r>
        <w:rPr>
          <w:rtl w:val="true"/>
        </w:rPr>
        <w:t xml:space="preserve">: </w:t>
      </w:r>
      <w:r>
        <w:rPr>
          <w:rtl w:val="true"/>
        </w:rPr>
        <w:t>مصيبت خوانى براى امام حسين عليه السلام</w:t>
      </w:r>
      <w:bookmarkEnd w:id="2175"/>
    </w:p>
    <w:p>
      <w:pPr>
        <w:pStyle w:val="Heading6"/>
        <w:numPr>
          <w:ilvl w:val="5"/>
          <w:numId w:val="1"/>
        </w:numPr>
        <w:rPr/>
      </w:pPr>
      <w:bookmarkStart w:id="2176" w:name="__RefHeading___Toc426556_3804643083"/>
      <w:bookmarkStart w:id="2177" w:name="_Toc830"/>
      <w:bookmarkEnd w:id="2176"/>
      <w:r>
        <w:rPr/>
        <w:t>۲</w:t>
      </w:r>
      <w:r>
        <w:rPr>
          <w:rtl w:val="true"/>
        </w:rPr>
        <w:t xml:space="preserve"> </w:t>
      </w:r>
      <w:r>
        <w:rPr>
          <w:rtl w:val="true"/>
        </w:rPr>
        <w:t xml:space="preserve">/ </w:t>
      </w:r>
      <w:r>
        <w:rPr/>
        <w:t>۱</w:t>
      </w:r>
      <w:r>
        <w:rPr>
          <w:rtl w:val="true"/>
        </w:rPr>
        <w:t xml:space="preserve"> تشويق به مصيبت خوانى براى امام حسين عليه السلام</w:t>
      </w:r>
      <w:bookmarkEnd w:id="2177"/>
    </w:p>
    <w:p>
      <w:pPr>
        <w:pStyle w:val="Heading6"/>
        <w:numPr>
          <w:ilvl w:val="5"/>
          <w:numId w:val="1"/>
        </w:numPr>
        <w:rPr/>
      </w:pPr>
      <w:bookmarkStart w:id="2178" w:name="__RefHeading___Toc426558_3804643083"/>
      <w:bookmarkStart w:id="2179" w:name="_Toc831"/>
      <w:bookmarkEnd w:id="2178"/>
      <w:r>
        <w:rPr/>
        <w:t>۲</w:t>
      </w:r>
      <w:r>
        <w:rPr>
          <w:rtl w:val="true"/>
        </w:rPr>
        <w:t xml:space="preserve"> </w:t>
      </w:r>
      <w:r>
        <w:rPr>
          <w:rtl w:val="true"/>
        </w:rPr>
        <w:t xml:space="preserve">/ </w:t>
      </w:r>
      <w:r>
        <w:rPr/>
        <w:t>۲</w:t>
      </w:r>
      <w:r>
        <w:rPr>
          <w:rtl w:val="true"/>
        </w:rPr>
        <w:t xml:space="preserve"> درود فرستادن بر امام حسين عليه السلام هنگام ياد كردن از ايشان</w:t>
      </w:r>
      <w:bookmarkEnd w:id="2179"/>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خوانى براى امام حسين عليه السلام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مصيبت خوانى براى امام حسين عليه السلامكامل الزياراتـ به نقل از مِسمَع بن عبد الملك كردين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مِسمَع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را با حسين عليه السلام شد، يادآورى نمى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تابى نيز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ـ به خدا سوگند ـ و براى آن ، اشك هم مى ريزم و خانواده ام، اثر آن را در من مى بينند و از غذا خوردن ، خوددارى مى كنم ، به گونه اى كه آن وضعيت ، در چهره ام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بر اشك هايت، رحمت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 از بى تابى كنندگان بر 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درود فرستادن بر امام حسين عليه السلام هنگام ياد كردن از ايشانامام صادق عليه السلامـ به كسى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مى شود كه من از حسين عليه السلام ياد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 اى ابا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را سه بار مى گويى و</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0" w:name="pg2169_21210"/>
    </w:p>
    <w:p>
      <w:pPr>
        <w:pStyle w:val="Heading6"/>
        <w:numPr>
          <w:ilvl w:val="5"/>
          <w:numId w:val="1"/>
        </w:numPr>
        <w:rPr/>
      </w:pPr>
      <w:bookmarkStart w:id="2181" w:name="__RefHeading___Toc426560_3804643083"/>
      <w:bookmarkStart w:id="2182" w:name="_Toc832"/>
      <w:bookmarkEnd w:id="2180"/>
      <w:bookmarkEnd w:id="2181"/>
      <w:r>
        <w:rPr/>
        <w:t>۲</w:t>
      </w:r>
      <w:r>
        <w:rPr>
          <w:rtl w:val="true"/>
        </w:rPr>
        <w:t xml:space="preserve"> </w:t>
      </w:r>
      <w:r>
        <w:rPr>
          <w:rtl w:val="true"/>
        </w:rPr>
        <w:t xml:space="preserve">/ </w:t>
      </w:r>
      <w:r>
        <w:rPr/>
        <w:t>۳</w:t>
      </w:r>
      <w:r>
        <w:rPr>
          <w:rtl w:val="true"/>
        </w:rPr>
        <w:t xml:space="preserve"> به ياد مصيبت امام حسين عليه السلام بودن، در هنگام آشاميدن آب</w:t>
      </w:r>
      <w:bookmarkEnd w:id="2182"/>
    </w:p>
    <w:p>
      <w:pPr>
        <w:pStyle w:val="Heading6"/>
        <w:numPr>
          <w:ilvl w:val="5"/>
          <w:numId w:val="1"/>
        </w:numPr>
        <w:rPr/>
      </w:pPr>
      <w:bookmarkStart w:id="2183" w:name="__RefHeading___Toc426562_3804643083"/>
      <w:bookmarkStart w:id="2184" w:name="_Toc833"/>
      <w:bookmarkEnd w:id="2183"/>
      <w:r>
        <w:rPr/>
        <w:t>۲</w:t>
      </w:r>
      <w:r>
        <w:rPr>
          <w:rtl w:val="true"/>
        </w:rPr>
        <w:t xml:space="preserve"> </w:t>
      </w:r>
      <w:r>
        <w:rPr>
          <w:rtl w:val="true"/>
        </w:rPr>
        <w:t xml:space="preserve">/ </w:t>
      </w:r>
      <w:r>
        <w:rPr/>
        <w:t>۴</w:t>
      </w:r>
      <w:r>
        <w:rPr>
          <w:rtl w:val="true"/>
        </w:rPr>
        <w:t xml:space="preserve"> اندوه فراوان امام صادق عليه السلام به هنگام يادكرد مصيبت جدّش</w:t>
      </w:r>
      <w:bookmarkEnd w:id="2184"/>
    </w:p>
    <w:p>
      <w:pPr>
        <w:pStyle w:val="BookText"/>
        <w:rPr/>
      </w:pPr>
      <w:r>
        <w:rPr>
          <w:rFonts w:ascii="Amiri" w:hAnsi="Amiri" w:eastAsia="Amiri" w:cs="Amiri"/>
          <w:color w:val="111111"/>
          <w:sz w:val="28"/>
          <w:sz w:val="28"/>
          <w:szCs w:val="28"/>
          <w:rtl w:val="true"/>
          <w:lang w:bidi="ar-SA"/>
        </w:rPr>
        <w:t>سلام تو، از دور و نزديك ، به او مى رسد</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به ياد مصيبت امام حسين عليه السلام بودن، در هنگام آشاميدن آبالكافىـ به نقل از داوود 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 السلام بودم كه آب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 نوشيد، اشك ريخت و چشمانش اشكبار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كُشنده حسين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كه آب بنوشد و از حسين عليه السلام و خاندانش ياد كند و كُشنده اش را لعن كند، مگر اين كه خداوند، برايش يك صد هزار حسنه مى نويسد و يك صد هزار گناه را از او مى زُدايد و يكصد هزار درجه به او مى دهد و گويى كه يكصد هزار برده، آزاد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عز و جلوى را در قيامت ، خنك دل محشور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اندوه فراوان امام صادق عليه السلام به هنگام يادكرد مصيبت جدّشكامل الزياراتـ به نقل از ابو عُماره مُنشِد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نشد كه در محضر امام صادق عليه السلام از امام حسين عليه السلام ياد شود و ديده شود كه ايشان، از صبح تا شبِ آن روز ، خندان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 ، اشك هر مؤمنى است</w:t>
      </w:r>
      <w:r>
        <w:rPr>
          <w:rFonts w:eastAsia="IRNazanin" w:cs="IRNazanin"/>
          <w:color w:val="111111"/>
          <w:sz w:val="28"/>
          <w:szCs w:val="28"/>
          <w:rtl w:val="true"/>
          <w:lang w:bidi="fa-IR"/>
        </w:rPr>
        <w:t xml:space="preserve">» . </w:t>
      </w:r>
      <w:r>
        <w:rPr>
          <w:rStyle w:val="FootnoteAnchor"/>
          <w:rtl w:val="true"/>
        </w:rPr>
        <w:footnoteReference w:id="878"/>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5" w:name="pg2169_21212"/>
    </w:p>
    <w:p>
      <w:pPr>
        <w:pStyle w:val="Heading5"/>
        <w:numPr>
          <w:ilvl w:val="4"/>
          <w:numId w:val="1"/>
        </w:numPr>
        <w:rPr/>
      </w:pPr>
      <w:bookmarkStart w:id="2186" w:name="__RefHeading___Toc426564_3804643083"/>
      <w:bookmarkStart w:id="2187" w:name="_Toc834"/>
      <w:bookmarkEnd w:id="2185"/>
      <w:bookmarkEnd w:id="2186"/>
      <w:r>
        <w:rPr>
          <w:rtl w:val="true"/>
        </w:rPr>
        <w:t xml:space="preserve">فصل سوم </w:t>
      </w:r>
      <w:r>
        <w:rPr>
          <w:rtl w:val="true"/>
        </w:rPr>
        <w:t xml:space="preserve">: </w:t>
      </w:r>
      <w:r>
        <w:rPr>
          <w:rtl w:val="true"/>
        </w:rPr>
        <w:t>اهمّيت و آداب روز عاشورا</w:t>
      </w:r>
      <w:bookmarkEnd w:id="2187"/>
    </w:p>
    <w:p>
      <w:pPr>
        <w:pStyle w:val="Heading6"/>
        <w:numPr>
          <w:ilvl w:val="5"/>
          <w:numId w:val="1"/>
        </w:numPr>
        <w:rPr/>
      </w:pPr>
      <w:bookmarkStart w:id="2188" w:name="__RefHeading___Toc426566_3804643083"/>
      <w:bookmarkStart w:id="2189" w:name="_Toc835"/>
      <w:bookmarkEnd w:id="2188"/>
      <w:r>
        <w:rPr/>
        <w:t>۳</w:t>
      </w:r>
      <w:r>
        <w:rPr>
          <w:rtl w:val="true"/>
        </w:rPr>
        <w:t xml:space="preserve"> </w:t>
      </w:r>
      <w:r>
        <w:rPr>
          <w:rtl w:val="true"/>
        </w:rPr>
        <w:t xml:space="preserve">/ </w:t>
      </w:r>
      <w:r>
        <w:rPr/>
        <w:t>۱</w:t>
      </w:r>
      <w:r>
        <w:rPr>
          <w:rtl w:val="true"/>
        </w:rPr>
        <w:t xml:space="preserve"> بزرگى مصيبت عاشورا</w:t>
      </w:r>
      <w:bookmarkEnd w:id="2189"/>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آداب روز عاشورا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بزرگى مصيبت عاشوراعلل الشرائعـ به نقل از عبد اللّه بن فضل هاشمى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روز عاشورا، روز ماتم و اندوه و بى تابى و گريه شد ؛ ولى روز رحلت پيامبر صلى الله عليه و آله و روز درگذشت فاطمه عليهاالسلامو روز شهادت امير مؤمنان عليه السلام و روز كشته شدن امام حسن عليه السلام با زهر ، چنين نشد؟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مصيبتى بزرگ تر از ديگر روزها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آن روست كه اصحاب كسا ـ كه گرامى ترينِ مردمان در پيشگاه خداى متعال اند ـ، پنج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 الله عليه و آله از ميان آنان رفت، امير مؤمنان، فاطمه و حسن و حسين عليهم السلام بودند و آنها براى مردم ، مايه تسليت و دل خوشى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هنگامى كه فاطمه عليهاالسلامدر گذشت، دلدارى و تسلّىِ مردم ، با امير مؤمنان و حسن و حسين عليهم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زمانى كه امير مؤمنان عليه السلام در گذشت، مردم با حسن عليه السلام و حسين عليه السلام ، آرامش و تسكين مى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وقتى حسن عليه السلام در گذشت، حسين عليه السلام براى مردم، مايه دلدارى و تسلّى بود ؛ ولى زمانى كه حسين عليه السلام كشته شد، هيچ كس از اصحاب كسا باقى نبود كه مردم ، با او دلدارى و تسكين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رفتن حسين عليه السلام ، به مثابه رفتن همه آنها بود، همان گونه كه بودن ايشان ، به مثابه</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0" w:name="pg2169_21214"/>
    </w:p>
    <w:p>
      <w:pPr>
        <w:pStyle w:val="Heading6"/>
        <w:numPr>
          <w:ilvl w:val="5"/>
          <w:numId w:val="1"/>
        </w:numPr>
        <w:rPr/>
      </w:pPr>
      <w:bookmarkStart w:id="2191" w:name="__RefHeading___Toc426568_3804643083"/>
      <w:bookmarkStart w:id="2192" w:name="_Toc836"/>
      <w:bookmarkEnd w:id="2190"/>
      <w:bookmarkEnd w:id="2191"/>
      <w:r>
        <w:rPr/>
        <w:t>۳</w:t>
      </w:r>
      <w:r>
        <w:rPr>
          <w:rtl w:val="true"/>
        </w:rPr>
        <w:t xml:space="preserve"> </w:t>
      </w:r>
      <w:r>
        <w:rPr>
          <w:rtl w:val="true"/>
        </w:rPr>
        <w:t xml:space="preserve">/ </w:t>
      </w:r>
      <w:r>
        <w:rPr/>
        <w:t>۲</w:t>
      </w:r>
      <w:r>
        <w:rPr>
          <w:rtl w:val="true"/>
        </w:rPr>
        <w:t xml:space="preserve"> آداب روز عاشورا</w:t>
      </w:r>
      <w:bookmarkEnd w:id="2192"/>
    </w:p>
    <w:p>
      <w:pPr>
        <w:pStyle w:val="Heading6"/>
        <w:numPr>
          <w:ilvl w:val="5"/>
          <w:numId w:val="1"/>
        </w:numPr>
        <w:rPr/>
      </w:pPr>
      <w:bookmarkStart w:id="2193" w:name="__RefHeading___Toc426570_3804643083"/>
      <w:bookmarkStart w:id="2194" w:name="_Toc837"/>
      <w:bookmarkEnd w:id="2193"/>
      <w:r>
        <w:rPr/>
        <w:t>۳</w:t>
      </w:r>
      <w:r>
        <w:rPr>
          <w:rtl w:val="true"/>
        </w:rPr>
        <w:t xml:space="preserve"> </w:t>
      </w:r>
      <w:r>
        <w:rPr>
          <w:rtl w:val="true"/>
        </w:rPr>
        <w:t xml:space="preserve">/ </w:t>
      </w:r>
      <w:r>
        <w:rPr/>
        <w:t>۲</w:t>
      </w:r>
      <w:r>
        <w:rPr>
          <w:rtl w:val="true"/>
        </w:rPr>
        <w:t xml:space="preserve"> ـ </w:t>
      </w:r>
      <w:r>
        <w:rPr/>
        <w:t>۱</w:t>
      </w:r>
      <w:r>
        <w:rPr>
          <w:rtl w:val="true"/>
        </w:rPr>
        <w:t xml:space="preserve"> تعطيل كردن كارهاى روزانه</w:t>
      </w:r>
      <w:bookmarkEnd w:id="2194"/>
    </w:p>
    <w:p>
      <w:pPr>
        <w:pStyle w:val="BookText"/>
        <w:rPr/>
      </w:pPr>
      <w:r>
        <w:rPr>
          <w:rFonts w:ascii="IRNazanin" w:hAnsi="IRNazanin" w:eastAsia="IRNazanin"/>
          <w:color w:val="111111"/>
          <w:sz w:val="28"/>
          <w:sz w:val="28"/>
          <w:szCs w:val="28"/>
          <w:rtl w:val="true"/>
          <w:lang w:bidi="fa-IR"/>
        </w:rPr>
        <w:t>بودن همه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 روز كشته شدن حسين عليه السلام ، بزرگ ترين مصيبت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همچون پدرانش كه براى مردم ، مايه دلدارى و تسلّى بودند، مايه دلدارى و تسلّى نبود؟ </w:t>
      </w:r>
      <w:r>
        <w:rPr>
          <w:rStyle w:val="FootnoteAnchor"/>
          <w:rtl w:val="true"/>
        </w:rPr>
        <w:footnoteReference w:id="87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آداب روز عاشورا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تعطيل كردن كارهاى روزانهعلل الشرائعـ به نقل از حسن بن فضّال،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روز عاشورا، تلاش و كوشش براى بر آوردن نيازهايش را رها كند، خداوند، نيازهاى دنيايى و آخرتىِ او را بر مى آورد، و هر كس عاشورا، روز ماتم و اندوه و گريه اش باشد ، خداوند عز و جلقيامت را روزِ شادى و خوش حالى اش قرار مى دهد و چشمش در بهشت، به ما روشن مى شود </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5" w:name="pg2169_21216"/>
    </w:p>
    <w:p>
      <w:pPr>
        <w:pStyle w:val="Heading6"/>
        <w:numPr>
          <w:ilvl w:val="5"/>
          <w:numId w:val="1"/>
        </w:numPr>
        <w:rPr/>
      </w:pPr>
      <w:bookmarkStart w:id="2196" w:name="__RefHeading___Toc426572_3804643083"/>
      <w:bookmarkStart w:id="2197" w:name="_Toc838"/>
      <w:bookmarkEnd w:id="2195"/>
      <w:bookmarkEnd w:id="2196"/>
      <w:r>
        <w:rPr/>
        <w:t>۳</w:t>
      </w:r>
      <w:r>
        <w:rPr>
          <w:rtl w:val="true"/>
        </w:rPr>
        <w:t xml:space="preserve"> </w:t>
      </w:r>
      <w:r>
        <w:rPr>
          <w:rtl w:val="true"/>
        </w:rPr>
        <w:t xml:space="preserve">/ </w:t>
      </w:r>
      <w:r>
        <w:rPr/>
        <w:t>۲</w:t>
      </w:r>
      <w:r>
        <w:rPr>
          <w:rtl w:val="true"/>
        </w:rPr>
        <w:t xml:space="preserve"> ـ </w:t>
      </w:r>
      <w:r>
        <w:rPr/>
        <w:t>۲</w:t>
      </w:r>
      <w:r>
        <w:rPr>
          <w:rtl w:val="true"/>
        </w:rPr>
        <w:t xml:space="preserve"> پرهيز از كامجويى</w:t>
      </w:r>
      <w:bookmarkEnd w:id="2197"/>
    </w:p>
    <w:p>
      <w:pPr>
        <w:pStyle w:val="Heading6"/>
        <w:numPr>
          <w:ilvl w:val="5"/>
          <w:numId w:val="1"/>
        </w:numPr>
        <w:rPr/>
      </w:pPr>
      <w:bookmarkStart w:id="2198" w:name="__RefHeading___Toc426574_3804643083"/>
      <w:bookmarkStart w:id="2199" w:name="_Toc839"/>
      <w:bookmarkEnd w:id="2198"/>
      <w:r>
        <w:rPr/>
        <w:t>۳</w:t>
      </w:r>
      <w:r>
        <w:rPr>
          <w:rtl w:val="true"/>
        </w:rPr>
        <w:t xml:space="preserve"> </w:t>
      </w:r>
      <w:r>
        <w:rPr>
          <w:rtl w:val="true"/>
        </w:rPr>
        <w:t xml:space="preserve">/ </w:t>
      </w:r>
      <w:r>
        <w:rPr/>
        <w:t>۲</w:t>
      </w:r>
      <w:r>
        <w:rPr>
          <w:rtl w:val="true"/>
        </w:rPr>
        <w:t xml:space="preserve"> ـ </w:t>
      </w:r>
      <w:r>
        <w:rPr/>
        <w:t>۳</w:t>
      </w:r>
      <w:r>
        <w:rPr>
          <w:rtl w:val="true"/>
        </w:rPr>
        <w:t xml:space="preserve"> شدّت اندوه و گريه</w:t>
      </w:r>
      <w:bookmarkEnd w:id="219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پرهيز از كامجويىمصباح المتهجّدـ به نقل از عبد اللّه بن سِنان، از امام صادق عليه السلام ، وقتى از ايشان در باره روزه روز عاشورا پرسيده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روزه بگير، امّا بدون تصميم شبانه ، </w:t>
      </w:r>
      <w:r>
        <w:rPr>
          <w:rStyle w:val="FootnoteAnchor"/>
          <w:rtl w:val="true"/>
        </w:rPr>
        <w:footnoteReference w:id="881"/>
      </w:r>
      <w:r>
        <w:rPr>
          <w:rFonts w:ascii="IRNazanin" w:hAnsi="IRNazanin" w:eastAsia="IRNazanin"/>
          <w:color w:val="111111"/>
          <w:sz w:val="28"/>
          <w:sz w:val="28"/>
          <w:szCs w:val="28"/>
          <w:rtl w:val="true"/>
          <w:lang w:bidi="fa-IR"/>
        </w:rPr>
        <w:t xml:space="preserve">و بخور ، امّا نه به قصد شادى، و روزه آن را كامل نكن، و خوردنت هم ساعتى پس از نماز عصر با نوشيدن جرعه اى آب باشد ؛ چرا كه در چنين ساعتى از روز، جنگ با خاندان پيامبر خدا صلى الله عليه و آله فرو نشست و كشتار آنان، متوقّف شد و سى كشته از ياران آنها بر زمين افتاده بود، كه كشته شدن آنان بر پيامبر خدا، گران بود و اگر پيامبر ـ كه درود خدا بر او باد ـ آن روز زنده بود، صاحب عزا بود </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شدّت اندوه و گريهالكافىـ به نقل از عبد الملك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روزى است كه حسين عليه السلام در آن روز ، كشته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روز، جز روز اندوه و ماتم نيست؛ اندوه و ماتمى كه بر آسمانيان و زمينيان و همه مؤمنان، وارد شده است </w:t>
      </w:r>
      <w:r>
        <w:rPr>
          <w:rFonts w:eastAsia="IRNazanin" w:cs="IRNazanin"/>
          <w:color w:val="111111"/>
          <w:sz w:val="28"/>
          <w:szCs w:val="28"/>
          <w:rtl w:val="true"/>
          <w:lang w:bidi="fa-IR"/>
        </w:rPr>
        <w:t xml:space="preserve">. </w:t>
      </w:r>
      <w:r>
        <w:rPr>
          <w:rStyle w:val="FootnoteAnchor"/>
          <w:rtl w:val="true"/>
        </w:rPr>
        <w:footnoteReference w:id="883"/>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0" w:name="pg2169_21218"/>
    </w:p>
    <w:p>
      <w:pPr>
        <w:pStyle w:val="Heading6"/>
        <w:numPr>
          <w:ilvl w:val="5"/>
          <w:numId w:val="1"/>
        </w:numPr>
        <w:rPr/>
      </w:pPr>
      <w:bookmarkStart w:id="2201" w:name="__RefHeading___Toc426576_3804643083"/>
      <w:bookmarkStart w:id="2202" w:name="_Toc840"/>
      <w:bookmarkEnd w:id="2200"/>
      <w:bookmarkEnd w:id="2201"/>
      <w:r>
        <w:rPr/>
        <w:t>۳</w:t>
      </w:r>
      <w:r>
        <w:rPr>
          <w:rtl w:val="true"/>
        </w:rPr>
        <w:t xml:space="preserve"> </w:t>
      </w:r>
      <w:r>
        <w:rPr>
          <w:rtl w:val="true"/>
        </w:rPr>
        <w:t xml:space="preserve">/ </w:t>
      </w:r>
      <w:r>
        <w:rPr/>
        <w:t>۲</w:t>
      </w:r>
      <w:r>
        <w:rPr>
          <w:rtl w:val="true"/>
        </w:rPr>
        <w:t xml:space="preserve"> ـ </w:t>
      </w:r>
      <w:r>
        <w:rPr/>
        <w:t>۴</w:t>
      </w:r>
      <w:r>
        <w:rPr>
          <w:rtl w:val="true"/>
        </w:rPr>
        <w:t xml:space="preserve"> تسليت گفتن به يكديگر ، بِدان گونه كه روايت شده</w:t>
      </w:r>
      <w:bookmarkEnd w:id="220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تسليت گفتن به يكديگر ، بِدان گونه كه روايت شدهكامل الزيارات،ـ به نقل از مالك جُهَنى، در باره برپايى ماتم در روز عاشورا براى امام حسين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برخى به يكديگر تسليت بگويند؟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هاى ما را بر سوگوارى حسين عليه السلام بزرگ گردانَد و ما و شما را همراه با ولىّ خودش ، مهدىِ خاندان محمّد صلى الله عليه و آله ، از خونخواهان حسين عليه السلام قرار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3" w:name="pg2169_21220"/>
    </w:p>
    <w:p>
      <w:pPr>
        <w:pStyle w:val="Heading6"/>
        <w:numPr>
          <w:ilvl w:val="5"/>
          <w:numId w:val="1"/>
        </w:numPr>
        <w:rPr/>
      </w:pPr>
      <w:bookmarkStart w:id="2204" w:name="__RefHeading___Toc426578_3804643083"/>
      <w:bookmarkStart w:id="2205" w:name="_Toc841"/>
      <w:bookmarkEnd w:id="2203"/>
      <w:bookmarkEnd w:id="2204"/>
      <w:r>
        <w:rPr>
          <w:rtl w:val="true"/>
        </w:rPr>
        <w:t>سخنى در باره حكم روزه روز عاشورا</w:t>
      </w:r>
      <w:bookmarkEnd w:id="2205"/>
    </w:p>
    <w:p>
      <w:pPr>
        <w:pStyle w:val="BookText"/>
        <w:rPr/>
      </w:pPr>
      <w:r>
        <w:rPr>
          <w:rFonts w:ascii="IRNazanin" w:hAnsi="IRNazanin" w:eastAsia="IRNazanin"/>
          <w:color w:val="111111"/>
          <w:sz w:val="28"/>
          <w:sz w:val="28"/>
          <w:szCs w:val="28"/>
          <w:rtl w:val="true"/>
          <w:lang w:bidi="fa-IR"/>
        </w:rPr>
        <w:t xml:space="preserve">سخنى در باره حكم روزه روز عاشورادر باره حكم روزه روز عاشورا ، گزارش هاى مختلفى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احاديث اهل بيت عليهم السلام بر استحباب روزه اين روز ، دلالت دارند و شمارى ديگر ، از آن، نهى كرده اند ؛ زيرا بنى اميّه براى ابراز شادى و تبرّك ، اين روز را روزه گرفته اند و از آن جا كه روزه گرفتن در اين روز ، تشبّه به آنهاست ، آن را مذموم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منابع اهل سنّت نيز احاديثى وجود دارند كه بر استحباب روزه اين روز ، دلالت دارند و فقهاى اهل سنّت، بر اساس آنها، به استحباب آن، فتوا داده اند ؛ امّا آراى فقهاى اماميّه در باره حكم روزه روز عاشورا ، با عنايت به احاديثى كه بِدانها اشاره شد ، بدين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بدون هيچ قيد و شرطى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 در صورتى كه روزه دار به قصد ابراز حزن بر مصيبت اهل بيت عليهم السلام ، اين روز را روزه بگيرد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قابل توجّه ، اين است كه دليلى وجود ندارد كه اثبات كند يكى از آداب عزادارى براى سيّد الشهدا عليه السلام در روز عاشورا ، روزه 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تنها چيزى كه مى توان آن را به عنوان ادب عزادارى مطرح كرد ، امساك از خوردن غذا و آب تا عصر و استفاده از غذاهاى ساده، پس از عصر است ، چنان كه در روايت عبد اللّه بن سِنان آمده و جمعى از فقها به آن، فتوا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جدا از اين ادب ، روزه عاشورا چه حكمى دارد ، خارج از چارچوب اين دانش نامه است و بايد در مباحث فقهى مورد بررسى قرار گيرد </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6" w:name="pg2169_21222"/>
    </w:p>
    <w:p>
      <w:pPr>
        <w:pStyle w:val="Heading5"/>
        <w:numPr>
          <w:ilvl w:val="4"/>
          <w:numId w:val="1"/>
        </w:numPr>
        <w:rPr/>
      </w:pPr>
      <w:bookmarkStart w:id="2207" w:name="__RefHeading___Toc426580_3804643083"/>
      <w:bookmarkStart w:id="2208" w:name="_Toc842"/>
      <w:bookmarkEnd w:id="2206"/>
      <w:bookmarkEnd w:id="2207"/>
      <w:r>
        <w:rPr>
          <w:rtl w:val="true"/>
        </w:rPr>
        <w:t xml:space="preserve">فصل چهارم </w:t>
      </w:r>
      <w:r>
        <w:rPr>
          <w:rtl w:val="true"/>
        </w:rPr>
        <w:t xml:space="preserve">: </w:t>
      </w:r>
      <w:r>
        <w:rPr>
          <w:rtl w:val="true"/>
        </w:rPr>
        <w:t>گريستن و گرياندن بر سيّد الشهدا عليه السلام و يارانش</w:t>
      </w:r>
      <w:bookmarkEnd w:id="2208"/>
    </w:p>
    <w:p>
      <w:pPr>
        <w:pStyle w:val="Heading6"/>
        <w:numPr>
          <w:ilvl w:val="5"/>
          <w:numId w:val="1"/>
        </w:numPr>
        <w:rPr/>
      </w:pPr>
      <w:bookmarkStart w:id="2209" w:name="__RefHeading___Toc426582_3804643083"/>
      <w:bookmarkStart w:id="2210" w:name="_Toc843"/>
      <w:bookmarkEnd w:id="2209"/>
      <w:r>
        <w:rPr/>
        <w:t>۴</w:t>
      </w:r>
      <w:r>
        <w:rPr>
          <w:rtl w:val="true"/>
        </w:rPr>
        <w:t xml:space="preserve"> </w:t>
      </w:r>
      <w:r>
        <w:rPr>
          <w:rtl w:val="true"/>
        </w:rPr>
        <w:t xml:space="preserve">/ </w:t>
      </w:r>
      <w:r>
        <w:rPr/>
        <w:t>۱</w:t>
      </w:r>
      <w:r>
        <w:rPr>
          <w:rtl w:val="true"/>
        </w:rPr>
        <w:t xml:space="preserve"> تشويق به اندوه و گريه و بى تابى بر شهيدان كربلا</w:t>
      </w:r>
      <w:bookmarkEnd w:id="2210"/>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و گرياندن بر سيّد الشهدا و يارانش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اندوه و گريه و بى تابى بر شهيدان كربلامستدرك الوسائلـ به نقل از ابن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به حسين بن على عليه السلام ـ كه به خدمت ايشان آمده و ايشان او را بر دامنش نشانده بود ـ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كشته شدن حسين، حرارتى در دل هاى مؤمنان است كه هرگز سرد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فداى كشته هر اشكى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هر اشكى، يعنى چه ـ اى پسر پيامبر خدا ـ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از او ياد نمى كند، مگر اين كه مى گِريد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كامل الزياراتـ به نقل از ابو يحيى حذّاء ، از يكى از شيعيان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حسين عليه السلام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اشك هر 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 اى پدر؟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پسرم</w:t>
      </w:r>
      <w:r>
        <w:rPr>
          <w:rFonts w:eastAsia="IRNazanin" w:cs="IRNazanin"/>
          <w:color w:val="111111"/>
          <w:sz w:val="28"/>
          <w:szCs w:val="28"/>
          <w:rtl w:val="true"/>
          <w:lang w:bidi="fa-IR"/>
        </w:rPr>
        <w:t xml:space="preserve">!» . </w:t>
      </w:r>
      <w:r>
        <w:rPr>
          <w:rStyle w:val="FootnoteAnchor"/>
          <w:rtl w:val="true"/>
        </w:rPr>
        <w:footnoteReference w:id="884"/>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الأعمالـ به نقل از هارون بن خارجه، از امام صادق عليه السلام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كشته اشكم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اندوهناك كشته شدم و بر خداست كه هيچ غم زده اى نزد من نيايد، مگر اين كه او را شادمان به خانواده اش برگرداند</w:t>
      </w:r>
      <w:r>
        <w:rPr>
          <w:rFonts w:eastAsia="IRNazanin" w:cs="IRNazanin"/>
          <w:color w:val="111111"/>
          <w:sz w:val="28"/>
          <w:szCs w:val="28"/>
          <w:rtl w:val="true"/>
          <w:lang w:bidi="fa-IR"/>
        </w:rPr>
        <w:t xml:space="preserve">. </w:t>
      </w:r>
      <w:r>
        <w:rPr>
          <w:rStyle w:val="FootnoteAnchor"/>
          <w:rtl w:val="true"/>
        </w:rPr>
        <w:footnoteReference w:id="885"/>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1" w:name="pg2169_21226"/>
    </w:p>
    <w:p>
      <w:pPr>
        <w:pStyle w:val="Heading6"/>
        <w:numPr>
          <w:ilvl w:val="5"/>
          <w:numId w:val="1"/>
        </w:numPr>
        <w:rPr/>
      </w:pPr>
      <w:bookmarkStart w:id="2212" w:name="__RefHeading___Toc426584_3804643083"/>
      <w:bookmarkStart w:id="2213" w:name="_Toc844"/>
      <w:bookmarkEnd w:id="2211"/>
      <w:bookmarkEnd w:id="2212"/>
      <w:r>
        <w:rPr>
          <w:rtl w:val="true"/>
        </w:rPr>
        <w:t xml:space="preserve">توضيحى در باره </w:t>
      </w:r>
      <w:r>
        <w:rPr>
          <w:rtl w:val="true"/>
        </w:rPr>
        <w:t>«</w:t>
      </w:r>
      <w:r>
        <w:rPr>
          <w:rtl w:val="true"/>
        </w:rPr>
        <w:t>أنا قتيلُ العبرة</w:t>
      </w:r>
      <w:r>
        <w:rPr>
          <w:rtl w:val="true"/>
        </w:rPr>
        <w:t>»</w:t>
      </w:r>
      <w:bookmarkEnd w:id="2213"/>
    </w:p>
    <w:p>
      <w:pPr>
        <w:pStyle w:val="BookText"/>
        <w:rPr/>
      </w:pPr>
      <w:r>
        <w:rPr>
          <w:rFonts w:ascii="IRNazanin" w:hAnsi="IRNazanin" w:eastAsia="IRNazanin"/>
          <w:color w:val="111111"/>
          <w:sz w:val="28"/>
          <w:sz w:val="28"/>
          <w:szCs w:val="28"/>
          <w:rtl w:val="true"/>
          <w:lang w:bidi="fa-IR"/>
        </w:rPr>
        <w:t xml:space="preserve">توضيحى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قتيلُ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اضافه سبب به مسبَّب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كشته اشكم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بدين معناست كه كشته شدن من ، سبب جارى شدن اشك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احاديث نيز چنين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قَتيلُ العَبرَةِ ، لا يَذكُرُنى مُؤمِنٌ إلَا استَعبَرَ </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من كشته اشكم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از من ياد نمى كند ، جز اين كه مى 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يَذكُرُهُ مُؤمِنٌ إلّا بَكى </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مؤمنى از او ياد نكرد ، جز اين كه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تبيين اين جمله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كشته اشكم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اى كه به اشك و گريه نسبت داده مى شود و سبب جارى شدن اشك است ، يا با اشك و آه و ناله كشته مى شود، كه معناى اوّل ، اظهر است </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 xml:space="preserve">البتّه به نظر مى رسد كه وجه نخست ، به دليل انطباق با احاديثى كه به آنها اشاره شد و همسويى با جايگاه امامت و عظمت روحىِ امام حسين عليه السلام ، مُتَعيَّن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 به واقع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قتيل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يك پديده مهم و تنبّه آفرين اجتماعى و</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تاريخى اشاره دارد كه كشته شدن هيچ كس در طول تاريخ ، به اندازه كشته شدن سيّد الشهدا ، غم انگيز و گريه آور نبوده 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 انسان هاى بسيارى كشته شده اند كه كسى بر آنها نَگريسته و بسيارى نيز كشته شده اند و گريه بر آنها ، موقّت بوده و بسيارى نيز كشته شده اند و تنها گروه خاصّى را متأثّر كرده اند ؛ امّا تحقيقا در باره هيچ كس جز امام حسين عليه السلام گزارش نشده است كه همه پيامبران از آدمِ ابو البشر تا خاتم انبيا، و خاندان پيامبر خدا صلى الله عليه و آله و جمعى از اصحاب پيامبر خدا صلى الله عليه و آله قبل از ولادتش، بر او گريسته باشند و نيز فرشتگان ، پريان ، حيوانات و زمين و آسمان بر او گريه كرده باشند و حتّى دشمن بر او گريسته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 كسى را سراغ نداريم كه مردمى بيش از يكهزار و سيصد سال ، بر او بگريند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اشكى كه تا وقتى انتقام خون همه مظلومان تاريخ را از ستمگران باز نستاند و آرمان هاى حسينى را به رهبرى فرزند بزرگوارش ، مهدى آل محمّد ، در جهانْ تحقّق نبخشد ، همچنان بر گونه هاى مؤمنان راستين و علاقه مندان به خاندان رسالت ، جارى خواهد بود </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4" w:name="pg2169_21230"/>
    </w:p>
    <w:p>
      <w:pPr>
        <w:pStyle w:val="Heading6"/>
        <w:numPr>
          <w:ilvl w:val="5"/>
          <w:numId w:val="1"/>
        </w:numPr>
        <w:rPr/>
      </w:pPr>
      <w:bookmarkStart w:id="2215" w:name="__RefHeading___Toc426586_3804643083"/>
      <w:bookmarkStart w:id="2216" w:name="_Toc845"/>
      <w:bookmarkEnd w:id="2214"/>
      <w:bookmarkEnd w:id="2215"/>
      <w:r>
        <w:rPr/>
        <w:t>۴</w:t>
      </w:r>
      <w:r>
        <w:rPr>
          <w:rtl w:val="true"/>
        </w:rPr>
        <w:t xml:space="preserve"> </w:t>
      </w:r>
      <w:r>
        <w:rPr>
          <w:rtl w:val="true"/>
        </w:rPr>
        <w:t xml:space="preserve">/ </w:t>
      </w:r>
      <w:r>
        <w:rPr/>
        <w:t>۲</w:t>
      </w:r>
      <w:r>
        <w:rPr>
          <w:rtl w:val="true"/>
        </w:rPr>
        <w:t xml:space="preserve"> ثواب گريه كردن بر آنان</w:t>
      </w:r>
      <w:bookmarkEnd w:id="2216"/>
    </w:p>
    <w:p>
      <w:pPr>
        <w:pStyle w:val="Heading6"/>
        <w:numPr>
          <w:ilvl w:val="5"/>
          <w:numId w:val="1"/>
        </w:numPr>
        <w:rPr/>
      </w:pPr>
      <w:bookmarkStart w:id="2217" w:name="__RefHeading___Toc426588_3804643083"/>
      <w:bookmarkStart w:id="2218" w:name="_Toc846"/>
      <w:bookmarkEnd w:id="2217"/>
      <w:r>
        <w:rPr/>
        <w:t>۴</w:t>
      </w:r>
      <w:r>
        <w:rPr>
          <w:rtl w:val="true"/>
        </w:rPr>
        <w:t xml:space="preserve"> </w:t>
      </w:r>
      <w:r>
        <w:rPr>
          <w:rtl w:val="true"/>
        </w:rPr>
        <w:t xml:space="preserve">/ </w:t>
      </w:r>
      <w:r>
        <w:rPr/>
        <w:t>۳</w:t>
      </w:r>
      <w:r>
        <w:rPr>
          <w:rtl w:val="true"/>
        </w:rPr>
        <w:t xml:space="preserve"> ثواب شعرخوانى در مصيبت آنان</w:t>
      </w:r>
      <w:bookmarkEnd w:id="221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ثواب گريه كردن بر آنانالخصالـ با سند خود ، از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ها در قيامت ، گريان و بيدارند، جز چشمى كه مشمول كرامت ويژه خدا باشد و به خاطر شكسته شدن حريم حسين عليه السلام و خاندان محمّد صلى الله عليه و آله ، گريه كرده باشد</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الأمالى ، مفيدـ به نقل از ربيع بن منذر، از پدرش،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قطره اشكى براى ما نريخت و با چشمانش در راه ما گريه نكرد، مگر اين كه خداوند ، او را روزگارانى در بهشت ، بهره مند مى گرداند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كامل الزياراتـ به نقل از على بن ابى حمزه،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بى تابى، براى انسان در باره هر چه بى تابى كند، ناپسند است، جز گريه و بى تابى بر حسين بن على عليه السلام كه براى آن ، پاداش هم دارد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ثواب شعرخوانى در مصيبت آنانثواب الأعمالـ به نقل از صالح بن عقبه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باره حسين عليه السلام شعرى بخواند و بگريد و ده نفر را بگرياند، بهشت براى او و آنان حتمى خواهد بود و هر كس در باره حسين عليه السلام شعرى بخواند و بگريد و نُه نفر را بگرياند، بهشت براى او و آنان حتمى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مى فرمود تا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9" w:name="pg2169_21232"/>
    </w:p>
    <w:p>
      <w:pPr>
        <w:pStyle w:val="Heading6"/>
        <w:numPr>
          <w:ilvl w:val="5"/>
          <w:numId w:val="1"/>
        </w:numPr>
        <w:rPr/>
      </w:pPr>
      <w:bookmarkStart w:id="2220" w:name="__RefHeading___Toc426590_3804643083"/>
      <w:bookmarkStart w:id="2221" w:name="_Toc847"/>
      <w:bookmarkEnd w:id="2219"/>
      <w:bookmarkEnd w:id="2220"/>
      <w:r>
        <w:rPr/>
        <w:t>۴</w:t>
      </w:r>
      <w:r>
        <w:rPr>
          <w:rtl w:val="true"/>
        </w:rPr>
        <w:t xml:space="preserve"> </w:t>
      </w:r>
      <w:r>
        <w:rPr>
          <w:rtl w:val="true"/>
        </w:rPr>
        <w:t xml:space="preserve">/ </w:t>
      </w:r>
      <w:r>
        <w:rPr/>
        <w:t>۴</w:t>
      </w:r>
      <w:r>
        <w:rPr>
          <w:rtl w:val="true"/>
        </w:rPr>
        <w:t xml:space="preserve"> گريه پيامبر صلى الله عليه و آله و خاندانش</w:t>
      </w:r>
      <w:bookmarkEnd w:id="2221"/>
    </w:p>
    <w:p>
      <w:pPr>
        <w:pStyle w:val="BookText"/>
        <w:rPr/>
      </w:pPr>
      <w:r>
        <w:rPr>
          <w:rFonts w:ascii="IRNazanin" w:hAnsi="IRNazanin" w:eastAsia="IRNazanin"/>
          <w:color w:val="111111"/>
          <w:sz w:val="28"/>
          <w:sz w:val="28"/>
          <w:szCs w:val="28"/>
          <w:rtl w:val="true"/>
          <w:lang w:bidi="fa-IR"/>
        </w:rPr>
        <w:t>كس در باره حسين عليه السلام شعرى بخواند و گريه كند، بهشت برايش حتمى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مى كنم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تظاهر به گريه كند</w:t>
      </w:r>
      <w:r>
        <w:rPr>
          <w:rFonts w:eastAsia="IRNazanin" w:cs="IRNazanin"/>
          <w:color w:val="111111"/>
          <w:sz w:val="28"/>
          <w:szCs w:val="28"/>
          <w:rtl w:val="true"/>
          <w:lang w:bidi="fa-IR"/>
        </w:rPr>
        <w:t xml:space="preserve">» . </w:t>
      </w:r>
      <w:r>
        <w:rPr>
          <w:rStyle w:val="FootnoteAnchor"/>
          <w:rtl w:val="true"/>
        </w:rPr>
        <w:footnoteReference w:id="892"/>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گريه پيامبر صلّي الله عليه و آله و خاندانشكامل الزياراتـ به نقل از عبد اللّه بن محمّد صنعانى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حسين عليه السلام را وقتى وارد مى شد، در آغوش مى كشيد و آن گاه به امير مؤمنان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روى او مى افتاد و غرق بوسه اش مى كرد و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جاى شمشيرها را در بدن تو مى بوسم و مى گريم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كشته مى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 و برادرت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الأمالى ، صدوقـ به نقل از محمّد بن عبد الرحمان، از پدرش، از امام على بن ابى طالب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فاطمه و حسن و حسين، در محضر پيامبر صلى الله عليه و آله بوديم كه رو به ما كرد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گريم براى ضربت خوردن سر تو و سيلى خوردن فاطمه و فرو رفتن</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2" w:name="pg2169_21234"/>
    </w:p>
    <w:p>
      <w:pPr>
        <w:pStyle w:val="Heading6"/>
        <w:numPr>
          <w:ilvl w:val="5"/>
          <w:numId w:val="1"/>
        </w:numPr>
        <w:rPr/>
      </w:pPr>
      <w:bookmarkStart w:id="2223" w:name="__RefHeading___Toc426592_3804643083"/>
      <w:bookmarkStart w:id="2224" w:name="_Toc848"/>
      <w:bookmarkEnd w:id="2222"/>
      <w:bookmarkEnd w:id="2223"/>
      <w:r>
        <w:rPr/>
        <w:t>۴</w:t>
      </w:r>
      <w:r>
        <w:rPr>
          <w:rtl w:val="true"/>
        </w:rPr>
        <w:t xml:space="preserve"> </w:t>
      </w:r>
      <w:r>
        <w:rPr>
          <w:rtl w:val="true"/>
        </w:rPr>
        <w:t xml:space="preserve">/ </w:t>
      </w:r>
      <w:r>
        <w:rPr/>
        <w:t>۵</w:t>
      </w:r>
      <w:r>
        <w:rPr>
          <w:rtl w:val="true"/>
        </w:rPr>
        <w:t xml:space="preserve"> گريه پدرش امام على عليه السلام</w:t>
      </w:r>
      <w:bookmarkEnd w:id="2224"/>
    </w:p>
    <w:p>
      <w:pPr>
        <w:pStyle w:val="Heading6"/>
        <w:numPr>
          <w:ilvl w:val="5"/>
          <w:numId w:val="1"/>
        </w:numPr>
        <w:rPr/>
      </w:pPr>
      <w:bookmarkStart w:id="2225" w:name="__RefHeading___Toc426594_3804643083"/>
      <w:bookmarkStart w:id="2226" w:name="_Toc849"/>
      <w:bookmarkEnd w:id="2225"/>
      <w:r>
        <w:rPr/>
        <w:t>۴</w:t>
      </w:r>
      <w:r>
        <w:rPr>
          <w:rtl w:val="true"/>
        </w:rPr>
        <w:t xml:space="preserve"> </w:t>
      </w:r>
      <w:r>
        <w:rPr>
          <w:rtl w:val="true"/>
        </w:rPr>
        <w:t xml:space="preserve">/ </w:t>
      </w:r>
      <w:r>
        <w:rPr/>
        <w:t>۶</w:t>
      </w:r>
      <w:r>
        <w:rPr>
          <w:rtl w:val="true"/>
        </w:rPr>
        <w:t xml:space="preserve"> گريه مادرش فاطمه عليهاالسلام دختر پيامبر خدا صلى الله عليه و آله</w:t>
      </w:r>
      <w:bookmarkEnd w:id="2226"/>
    </w:p>
    <w:p>
      <w:pPr>
        <w:pStyle w:val="BookText"/>
        <w:rPr/>
      </w:pPr>
      <w:r>
        <w:rPr>
          <w:rFonts w:ascii="IRNazanin" w:hAnsi="IRNazanin" w:eastAsia="IRNazanin"/>
          <w:color w:val="111111"/>
          <w:sz w:val="28"/>
          <w:sz w:val="28"/>
          <w:szCs w:val="28"/>
          <w:rtl w:val="true"/>
          <w:lang w:bidi="fa-IR"/>
        </w:rPr>
        <w:t xml:space="preserve">نيزه در ران حسن و زهرى كه به او خورانده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اهل خانه همگى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گريه پدرش امام على عليه السلامخصائص الأئمّة عليهم السلامـ به نقل از عبد اللّه بن ميمون، از امام صادق عليه السلام ، از پدرش،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با جمعى از اصحابش از كربلا گذر كرد و وقتى از آن جا گذشت، چشمانش گريان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 محلّ خوابيدن شترانشان است و اين جا ، جاى اثاثيه كاروانشان است و اين جاست كه خونشان ريخته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تو ، اى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خاك، خون هاى دوستان ريخته مى شود</w:t>
      </w:r>
      <w:r>
        <w:rPr>
          <w:rFonts w:eastAsia="IRNazanin" w:cs="IRNazanin"/>
          <w:color w:val="111111"/>
          <w:sz w:val="28"/>
          <w:szCs w:val="28"/>
          <w:rtl w:val="true"/>
          <w:lang w:bidi="fa-IR"/>
        </w:rPr>
        <w:t xml:space="preserve">» . </w:t>
      </w:r>
      <w:r>
        <w:rPr>
          <w:rStyle w:val="FootnoteAnchor"/>
          <w:rtl w:val="true"/>
        </w:rPr>
        <w:footnoteReference w:id="893"/>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گريه مادرش فاطمه عليها السلام دختر پيامبر خدا صلّي الله عليه و آلهدلائل الإمامةـ به نقل از موسى بن ابراهيم مروزى، از امام كاظم، از پدرش امام صادق، از جدّش امام باقر عليهم السلام ،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فاطمه عليهاالسلامفرمود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پيش من آمد و مرا به دو پسرى كه تو خواهى داشت، مژده داد و بعد درباره يكى از آن دو ، دلدارى ام داد و فهميدم كه او تشنه و در غربت، كشته مى شود</w:t>
      </w:r>
      <w:r>
        <w:rPr>
          <w:rFonts w:eastAsia="IRNazanin" w:cs="IRNazanin"/>
          <w:color w:val="111111"/>
          <w:sz w:val="28"/>
          <w:szCs w:val="28"/>
          <w:rtl w:val="true"/>
          <w:lang w:bidi="fa-IR"/>
        </w:rPr>
        <w:t>» .</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7" w:name="pg2169_21236"/>
    </w:p>
    <w:p>
      <w:pPr>
        <w:pStyle w:val="Heading6"/>
        <w:numPr>
          <w:ilvl w:val="5"/>
          <w:numId w:val="1"/>
        </w:numPr>
        <w:rPr/>
      </w:pPr>
      <w:bookmarkStart w:id="2228" w:name="__RefHeading___Toc426596_3804643083"/>
      <w:bookmarkStart w:id="2229" w:name="_Toc850"/>
      <w:bookmarkEnd w:id="2227"/>
      <w:bookmarkEnd w:id="2228"/>
      <w:r>
        <w:rPr/>
        <w:t>۴</w:t>
      </w:r>
      <w:r>
        <w:rPr>
          <w:rtl w:val="true"/>
        </w:rPr>
        <w:t xml:space="preserve"> </w:t>
      </w:r>
      <w:r>
        <w:rPr>
          <w:rtl w:val="true"/>
        </w:rPr>
        <w:t xml:space="preserve">/ </w:t>
      </w:r>
      <w:r>
        <w:rPr/>
        <w:t>۷</w:t>
      </w:r>
      <w:r>
        <w:rPr>
          <w:rtl w:val="true"/>
        </w:rPr>
        <w:t xml:space="preserve"> گريه امام حسين عليه السلام بر خانواده و يارانش</w:t>
      </w:r>
      <w:bookmarkEnd w:id="2229"/>
    </w:p>
    <w:p>
      <w:pPr>
        <w:pStyle w:val="Heading6"/>
        <w:numPr>
          <w:ilvl w:val="5"/>
          <w:numId w:val="1"/>
        </w:numPr>
        <w:rPr/>
      </w:pPr>
      <w:bookmarkStart w:id="2230" w:name="__RefHeading___Toc426598_3804643083"/>
      <w:bookmarkStart w:id="2231" w:name="_Toc851"/>
      <w:bookmarkEnd w:id="2230"/>
      <w:r>
        <w:rPr/>
        <w:t>۴</w:t>
      </w:r>
      <w:r>
        <w:rPr>
          <w:rtl w:val="true"/>
        </w:rPr>
        <w:t xml:space="preserve"> </w:t>
      </w:r>
      <w:r>
        <w:rPr>
          <w:rtl w:val="true"/>
        </w:rPr>
        <w:t xml:space="preserve">/ </w:t>
      </w:r>
      <w:r>
        <w:rPr/>
        <w:t>۷</w:t>
      </w:r>
      <w:r>
        <w:rPr>
          <w:rtl w:val="true"/>
        </w:rPr>
        <w:t xml:space="preserve"> ـ </w:t>
      </w:r>
      <w:r>
        <w:rPr/>
        <w:t>۱</w:t>
      </w:r>
      <w:r>
        <w:rPr>
          <w:rtl w:val="true"/>
        </w:rPr>
        <w:t xml:space="preserve"> گريه امام عليه السلام بر مسلم بن عقيل</w:t>
      </w:r>
      <w:bookmarkEnd w:id="2231"/>
    </w:p>
    <w:p>
      <w:pPr>
        <w:pStyle w:val="BookText"/>
        <w:rPr/>
      </w:pPr>
      <w:r>
        <w:rPr>
          <w:rFonts w:ascii="IRNazanin" w:hAnsi="IRNazanin" w:eastAsia="IRNazanin"/>
          <w:color w:val="111111"/>
          <w:sz w:val="28"/>
          <w:sz w:val="28"/>
          <w:szCs w:val="28"/>
          <w:rtl w:val="true"/>
          <w:lang w:bidi="fa-IR"/>
        </w:rPr>
        <w:t xml:space="preserve">پس فاطمه عليهاالسلام چنان گريست كه صداى گريه اش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مى كشند ، در حالى كه تو جدّ اويى و پدرش على است و من مادرش هستم؟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پادشاهى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بر روى آنها شمشيرى آشكار خواهد شد كه غلاف نمى شود، جز به دست مهدى از فرزندان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آنان چيره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گريه امام حسين عليه السلام بر خانواده و يارانش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گريه امام عليه السلام بر مسلم بن عقيلالملهوف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به حركتش ادامه داد تا به زُباله رسيد و در آن جا، خبر مسلم بن عقيل را دريافت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جا صداى گريه و شيون به خاطر كشته شدن مسلم بن عقيل، بلند شد و اشك ها از هر سو براى وى ، جارى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حسين عليه السلام اشك ريخت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مسلم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رحمت و ريحان و درود و رضوان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بر عهده اش بود ، انجام داد و آنچه بر عهده ماست، هنوز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2" w:name="pg2169_21238"/>
    </w:p>
    <w:p>
      <w:pPr>
        <w:pStyle w:val="Heading6"/>
        <w:numPr>
          <w:ilvl w:val="5"/>
          <w:numId w:val="1"/>
        </w:numPr>
        <w:rPr/>
      </w:pPr>
      <w:bookmarkStart w:id="2233" w:name="__RefHeading___Toc426600_3804643083"/>
      <w:bookmarkStart w:id="2234" w:name="_Toc852"/>
      <w:bookmarkEnd w:id="2232"/>
      <w:bookmarkEnd w:id="2233"/>
      <w:r>
        <w:rPr/>
        <w:t>۴</w:t>
      </w:r>
      <w:r>
        <w:rPr>
          <w:rtl w:val="true"/>
        </w:rPr>
        <w:t xml:space="preserve"> </w:t>
      </w:r>
      <w:r>
        <w:rPr>
          <w:rtl w:val="true"/>
        </w:rPr>
        <w:t xml:space="preserve">/ </w:t>
      </w:r>
      <w:r>
        <w:rPr/>
        <w:t>۷</w:t>
      </w:r>
      <w:r>
        <w:rPr>
          <w:rtl w:val="true"/>
        </w:rPr>
        <w:t xml:space="preserve"> ـ </w:t>
      </w:r>
      <w:r>
        <w:rPr/>
        <w:t>۲</w:t>
      </w:r>
      <w:r>
        <w:rPr>
          <w:rtl w:val="true"/>
        </w:rPr>
        <w:t xml:space="preserve"> گريه امام عليه السلام بر قيس بن مُسهِر</w:t>
      </w:r>
      <w:bookmarkEnd w:id="2234"/>
    </w:p>
    <w:p>
      <w:pPr>
        <w:pStyle w:val="Heading6"/>
        <w:numPr>
          <w:ilvl w:val="5"/>
          <w:numId w:val="1"/>
        </w:numPr>
        <w:rPr/>
      </w:pPr>
      <w:bookmarkStart w:id="2235" w:name="__RefHeading___Toc426602_3804643083"/>
      <w:bookmarkStart w:id="2236" w:name="_Toc853"/>
      <w:bookmarkEnd w:id="2235"/>
      <w:r>
        <w:rPr/>
        <w:t>۴</w:t>
      </w:r>
      <w:r>
        <w:rPr>
          <w:rtl w:val="true"/>
        </w:rPr>
        <w:t xml:space="preserve"> </w:t>
      </w:r>
      <w:r>
        <w:rPr>
          <w:rtl w:val="true"/>
        </w:rPr>
        <w:t xml:space="preserve">/ </w:t>
      </w:r>
      <w:r>
        <w:rPr/>
        <w:t>۷</w:t>
      </w:r>
      <w:r>
        <w:rPr>
          <w:rtl w:val="true"/>
        </w:rPr>
        <w:t xml:space="preserve"> ـ </w:t>
      </w:r>
      <w:r>
        <w:rPr/>
        <w:t>۳</w:t>
      </w:r>
      <w:r>
        <w:rPr>
          <w:rtl w:val="true"/>
        </w:rPr>
        <w:t xml:space="preserve"> گريه امام عليه السلام بر پسرش على اكبر عليه السلام</w:t>
      </w:r>
      <w:bookmarkEnd w:id="223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گريه امام عليه السلام بر قيس بن مُسهِرتاريخ الطبرىـ به نقل از عُقبة بن ابى العَيزار ، پس از رسيدن خبر شهادت قيس بن مُسهِر صيداوى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حسين عليه السلام پر از اشك شد و نتوانست جلو اشكش را بگيرد و سپس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برخى از آنان، به عهدشان وفا كردند و برخى ديگر در 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تغييرى ندادند</w:t>
      </w:r>
      <w:r>
        <w:rPr>
          <w:rFonts w:eastAsia="IRNazanin" w:cs="IRNazanin"/>
          <w:color w:val="111111"/>
          <w:sz w:val="28"/>
          <w:szCs w:val="28"/>
          <w:rtl w:val="true"/>
          <w:lang w:bidi="fa-IR"/>
        </w:rPr>
        <w:t xml:space="preserve">»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براى ما و آنان پذيرا قرار بده و ما را با آنان در قرارگاه رحمت خودت و جايگاه ذخيره شده ات گرد آور</w:t>
      </w:r>
      <w:r>
        <w:rPr>
          <w:rFonts w:eastAsia="IRNazanin" w:cs="IRNazanin"/>
          <w:color w:val="111111"/>
          <w:sz w:val="28"/>
          <w:szCs w:val="28"/>
          <w:rtl w:val="true"/>
          <w:lang w:bidi="fa-IR"/>
        </w:rPr>
        <w:t xml:space="preserve">» . </w:t>
      </w:r>
      <w:r>
        <w:rPr>
          <w:rStyle w:val="FootnoteAnchor"/>
          <w:rtl w:val="true"/>
        </w:rPr>
        <w:footnoteReference w:id="895"/>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گريه امام عليه السلام بر پسرش على اكبر عليه السلاممثير الأحزانـ در توصيف كشته شدن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آوردگاه و رزمگاه آنان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بن مُرّه عبدى ، او را با تير زد و به خاكش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دشمن ، او را دوره و قطعه قطعه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گروهى را كه تو را كشتند،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جرئتى بر خدا و بر هتك حرمت پيامبر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چشمانش پر از اشك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تو، خاك بر 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w:t>
      </w:r>
      <w:r>
        <w:rPr>
          <w:rFonts w:eastAsia="IRNazanin" w:cs="IRNazanin"/>
          <w:color w:val="111111"/>
          <w:sz w:val="28"/>
          <w:szCs w:val="28"/>
          <w:rtl w:val="true"/>
          <w:lang w:bidi="fa-IR"/>
        </w:rPr>
        <w:t>) .</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7" w:name="pg2169_21240"/>
    </w:p>
    <w:p>
      <w:pPr>
        <w:pStyle w:val="Heading6"/>
        <w:numPr>
          <w:ilvl w:val="5"/>
          <w:numId w:val="1"/>
        </w:numPr>
        <w:rPr/>
      </w:pPr>
      <w:bookmarkStart w:id="2238" w:name="__RefHeading___Toc426604_3804643083"/>
      <w:bookmarkStart w:id="2239" w:name="_Toc854"/>
      <w:bookmarkEnd w:id="2237"/>
      <w:bookmarkEnd w:id="2238"/>
      <w:r>
        <w:rPr/>
        <w:t>۴</w:t>
      </w:r>
      <w:r>
        <w:rPr>
          <w:rtl w:val="true"/>
        </w:rPr>
        <w:t xml:space="preserve"> </w:t>
      </w:r>
      <w:r>
        <w:rPr>
          <w:rtl w:val="true"/>
        </w:rPr>
        <w:t xml:space="preserve">/ </w:t>
      </w:r>
      <w:r>
        <w:rPr/>
        <w:t>۷</w:t>
      </w:r>
      <w:r>
        <w:rPr>
          <w:rtl w:val="true"/>
        </w:rPr>
        <w:t xml:space="preserve"> ـ </w:t>
      </w:r>
      <w:r>
        <w:rPr/>
        <w:t>۴</w:t>
      </w:r>
      <w:r>
        <w:rPr>
          <w:rtl w:val="true"/>
        </w:rPr>
        <w:t xml:space="preserve"> گريه امام عليه السلام بر برادرش عبّاس عليه السلام</w:t>
      </w:r>
      <w:bookmarkEnd w:id="2239"/>
    </w:p>
    <w:p>
      <w:pPr>
        <w:pStyle w:val="Heading6"/>
        <w:numPr>
          <w:ilvl w:val="5"/>
          <w:numId w:val="1"/>
        </w:numPr>
        <w:rPr/>
      </w:pPr>
      <w:bookmarkStart w:id="2240" w:name="__RefHeading___Toc426606_3804643083"/>
      <w:bookmarkStart w:id="2241" w:name="_Toc855"/>
      <w:bookmarkEnd w:id="2240"/>
      <w:r>
        <w:rPr/>
        <w:t>۴</w:t>
      </w:r>
      <w:r>
        <w:rPr>
          <w:rtl w:val="true"/>
        </w:rPr>
        <w:t xml:space="preserve"> </w:t>
      </w:r>
      <w:r>
        <w:rPr>
          <w:rtl w:val="true"/>
        </w:rPr>
        <w:t xml:space="preserve">/ </w:t>
      </w:r>
      <w:r>
        <w:rPr/>
        <w:t>۷</w:t>
      </w:r>
      <w:r>
        <w:rPr>
          <w:rtl w:val="true"/>
        </w:rPr>
        <w:t xml:space="preserve"> ـ </w:t>
      </w:r>
      <w:r>
        <w:rPr/>
        <w:t>۵</w:t>
      </w:r>
      <w:r>
        <w:rPr>
          <w:rtl w:val="true"/>
        </w:rPr>
        <w:t xml:space="preserve"> گريه امام عليه السلام بر قاسم بن حسن عليه السلام</w:t>
      </w:r>
      <w:bookmarkEnd w:id="224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گريه امام عليه السلام بر برادرش عبّاس عليه السلامالمناقب ، ابن شهرآشوبـ در توصيف كشته شدن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حسين عليه السلام او را در كنار فرات به خاك افتاده ديد، گريست</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عليه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گريه امام عليه السلام بر قاسم بن حسن عليه السلاممقتل الحسين عليه السلام ، خوارزمىـ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اساس برخى روايت ها پس از عون بن عبد اللّه ، عبد اللّه بن حسن بن على بن ابى طالب و بر اساس روايات ديگر، قاسم بن حسن ـ كه نوجوانى بود و هنوز به بلوغ نرسيده بود ـ به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 حسين عليه السلام به او افتاد، او را در آغوش گرفت و هر دو شروع به گريه كردند تا از حال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نوجوان، اجازه جنگ خواست ؛ امّا عمويش حسين عليه السلام از اجازه دادن به او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همچنان دست و پاهاى ايشان را مى بوسيد و رخصت مى خواست ، تا اين كه ايشان به او رخصت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ميدان رفت ، در حالى كه اشك هايش بر گونه هايش روان بود</w:t>
      </w:r>
      <w:r>
        <w:rPr>
          <w:rFonts w:eastAsia="IRNazanin" w:cs="IRNazanin"/>
          <w:color w:val="111111"/>
          <w:sz w:val="28"/>
          <w:szCs w:val="28"/>
          <w:rtl w:val="true"/>
          <w:lang w:bidi="fa-IR"/>
        </w:rPr>
        <w:t xml:space="preserve">. </w:t>
      </w:r>
      <w:r>
        <w:rPr>
          <w:rStyle w:val="FootnoteAnchor"/>
          <w:rtl w:val="true"/>
        </w:rPr>
        <w:footnoteReference w:id="897"/>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2" w:name="pg2169_21242"/>
    </w:p>
    <w:p>
      <w:pPr>
        <w:pStyle w:val="Heading6"/>
        <w:numPr>
          <w:ilvl w:val="5"/>
          <w:numId w:val="1"/>
        </w:numPr>
        <w:rPr/>
      </w:pPr>
      <w:bookmarkStart w:id="2243" w:name="__RefHeading___Toc426608_3804643083"/>
      <w:bookmarkStart w:id="2244" w:name="_Toc856"/>
      <w:bookmarkEnd w:id="2242"/>
      <w:bookmarkEnd w:id="2243"/>
      <w:r>
        <w:rPr/>
        <w:t>۴</w:t>
      </w:r>
      <w:r>
        <w:rPr>
          <w:rtl w:val="true"/>
        </w:rPr>
        <w:t xml:space="preserve"> </w:t>
      </w:r>
      <w:r>
        <w:rPr>
          <w:rtl w:val="true"/>
        </w:rPr>
        <w:t xml:space="preserve">/ </w:t>
      </w:r>
      <w:r>
        <w:rPr/>
        <w:t>۸</w:t>
      </w:r>
      <w:r>
        <w:rPr>
          <w:rtl w:val="true"/>
        </w:rPr>
        <w:t xml:space="preserve"> گريه امام زين العابدين عليه السلام</w:t>
      </w:r>
      <w:bookmarkEnd w:id="2244"/>
    </w:p>
    <w:p>
      <w:pPr>
        <w:pStyle w:val="Heading6"/>
        <w:numPr>
          <w:ilvl w:val="5"/>
          <w:numId w:val="1"/>
        </w:numPr>
        <w:rPr/>
      </w:pPr>
      <w:bookmarkStart w:id="2245" w:name="__RefHeading___Toc426610_3804643083"/>
      <w:bookmarkStart w:id="2246" w:name="_Toc857"/>
      <w:bookmarkEnd w:id="2245"/>
      <w:r>
        <w:rPr/>
        <w:t>۴</w:t>
      </w:r>
      <w:r>
        <w:rPr>
          <w:rtl w:val="true"/>
        </w:rPr>
        <w:t xml:space="preserve"> </w:t>
      </w:r>
      <w:r>
        <w:rPr>
          <w:rtl w:val="true"/>
        </w:rPr>
        <w:t xml:space="preserve">/ </w:t>
      </w:r>
      <w:r>
        <w:rPr/>
        <w:t>۹</w:t>
      </w:r>
      <w:r>
        <w:rPr>
          <w:rtl w:val="true"/>
        </w:rPr>
        <w:t xml:space="preserve"> گريه امام باقر عليه السلام</w:t>
      </w:r>
      <w:bookmarkEnd w:id="224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گريه امام زين العابدين عليه السلامتهذيب الكمالـ به نقل از ابو حمزه محمّد بن يعقوب بن سَوّار،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زين العابدين عليه السلام در باره زياد گريه كردنش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سرزنش مكنيد ؛ چرا كه يعقوب با ناپديد شدن يكى از پسرانش، چنان گريست كه چشمانش سفيد شد، در حالى كه نمى دانست كه پسرش مرده است و من، چهارده تن از خاندانم را ديدم كه در يك نيم روز ، سر بريده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گمانتان اين است كه روزى، اندوهشان از دلم مى رود؟</w:t>
      </w:r>
      <w:r>
        <w:rPr>
          <w:rFonts w:eastAsia="IRNazanin" w:cs="IRNazanin"/>
          <w:color w:val="111111"/>
          <w:sz w:val="28"/>
          <w:szCs w:val="28"/>
          <w:rtl w:val="true"/>
          <w:lang w:bidi="fa-IR"/>
        </w:rPr>
        <w:t xml:space="preserve">!» . </w:t>
      </w:r>
      <w:r>
        <w:rPr>
          <w:rStyle w:val="FootnoteAnchor"/>
          <w:rtl w:val="true"/>
        </w:rPr>
        <w:footnoteReference w:id="89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گريه امام باقر عليه السلاممروج الذهبـ به نقل از محمّد بن سليمان نوفلى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كُمَيت بن زيد اسدى، از طايفه اَسد ، از بنى مُضَر بن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ميميّه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هاشميّات را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زمان، به مدينه آمد و خدمت ابو جعفر باقر عليه السلام رسيد و ايشان شبانه به او اجازه وارد شدن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ميميّه اش به اين جا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 شدنِ آن كشته در طَف ، نيرنگى از جانب آنان بود ؛ همان فرومايگان امّت و رذل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عليه السلام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مالى بود ، به تو مى داديم ؛ ولى در حقّ تو همان است كه پيامبر خدا صلى الله عليه و آله به حَسّان بن ثابت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روح القدس تأييدشده اى ، تا زمانى كه از ما اهل بيت دفاع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7" w:name="pg2169_21244"/>
    </w:p>
    <w:p>
      <w:pPr>
        <w:pStyle w:val="Heading6"/>
        <w:numPr>
          <w:ilvl w:val="5"/>
          <w:numId w:val="1"/>
        </w:numPr>
        <w:rPr/>
      </w:pPr>
      <w:bookmarkStart w:id="2248" w:name="__RefHeading___Toc426612_3804643083"/>
      <w:bookmarkStart w:id="2249" w:name="_Toc858"/>
      <w:bookmarkEnd w:id="2247"/>
      <w:bookmarkEnd w:id="2248"/>
      <w:r>
        <w:rPr/>
        <w:t>۴</w:t>
      </w:r>
      <w:r>
        <w:rPr>
          <w:rtl w:val="true"/>
        </w:rPr>
        <w:t xml:space="preserve"> </w:t>
      </w:r>
      <w:r>
        <w:rPr>
          <w:rtl w:val="true"/>
        </w:rPr>
        <w:t xml:space="preserve">/ </w:t>
      </w:r>
      <w:r>
        <w:rPr/>
        <w:t>۱۰</w:t>
      </w:r>
      <w:r>
        <w:rPr>
          <w:rtl w:val="true"/>
        </w:rPr>
        <w:t xml:space="preserve"> گريه امام صادق عليه السلام</w:t>
      </w:r>
      <w:bookmarkEnd w:id="2249"/>
    </w:p>
    <w:p>
      <w:pPr>
        <w:pStyle w:val="Heading6"/>
        <w:numPr>
          <w:ilvl w:val="5"/>
          <w:numId w:val="1"/>
        </w:numPr>
        <w:rPr/>
      </w:pPr>
      <w:bookmarkStart w:id="2250" w:name="__RefHeading___Toc426614_3804643083"/>
      <w:bookmarkStart w:id="2251" w:name="_Toc859"/>
      <w:bookmarkEnd w:id="2250"/>
      <w:r>
        <w:rPr/>
        <w:t>۴</w:t>
      </w:r>
      <w:r>
        <w:rPr>
          <w:rtl w:val="true"/>
        </w:rPr>
        <w:t xml:space="preserve"> </w:t>
      </w:r>
      <w:r>
        <w:rPr>
          <w:rtl w:val="true"/>
        </w:rPr>
        <w:t xml:space="preserve">/ </w:t>
      </w:r>
      <w:r>
        <w:rPr/>
        <w:t>۱۱</w:t>
      </w:r>
      <w:r>
        <w:rPr>
          <w:rtl w:val="true"/>
        </w:rPr>
        <w:t xml:space="preserve"> گريه امام كاظم عليه السلام</w:t>
      </w:r>
      <w:bookmarkEnd w:id="225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گريه امام صادق عليه السلاممصباح المتهجّدـ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بر سَرورم امام صادق عليه السلام وارد شدم، در حالى كه گرفته و اندوهناك بود و اشك هايى همانند لؤلؤ از چشمانش سرازير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ات از چيست ؟ خداوند ، چشمانت را گريان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غافلى؟ آيا نمى دانى كه حسين بن على عليه السلام در چنين روزى كشته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چنان گريست كه مَحاسنش از اشك هايش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گريه امام كاظم عليه السلامالأمالى ، صدوقـ به نقل از ابراهيم بن ابى محمود،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ماه محرّم مى رسيد، پدرم خندان ديده نمى شد و پريشان حالى بر او سايه مى انداخت، تا اين كه ده روز از آن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دهم فرا مى رسيد، آن روز، روز مصيبت و اندوه و گريه اش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همان روزى است كه حسين عليه السلام كشته شده است</w:t>
      </w:r>
      <w:r>
        <w:rPr>
          <w:rFonts w:eastAsia="IRNazanin" w:cs="IRNazanin"/>
          <w:color w:val="111111"/>
          <w:sz w:val="28"/>
          <w:szCs w:val="28"/>
          <w:rtl w:val="true"/>
          <w:lang w:bidi="fa-IR"/>
        </w:rPr>
        <w:t xml:space="preserve">» . </w:t>
      </w:r>
      <w:r>
        <w:rPr>
          <w:rStyle w:val="FootnoteAnchor"/>
          <w:rtl w:val="true"/>
        </w:rPr>
        <w:footnoteReference w:id="899"/>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2" w:name="pg2169_21246"/>
    </w:p>
    <w:p>
      <w:pPr>
        <w:pStyle w:val="Heading6"/>
        <w:numPr>
          <w:ilvl w:val="5"/>
          <w:numId w:val="1"/>
        </w:numPr>
        <w:rPr/>
      </w:pPr>
      <w:bookmarkStart w:id="2253" w:name="__RefHeading___Toc426616_3804643083"/>
      <w:bookmarkStart w:id="2254" w:name="_Toc860"/>
      <w:bookmarkEnd w:id="2252"/>
      <w:bookmarkEnd w:id="2253"/>
      <w:r>
        <w:rPr/>
        <w:t>۴</w:t>
      </w:r>
      <w:r>
        <w:rPr>
          <w:rtl w:val="true"/>
        </w:rPr>
        <w:t xml:space="preserve"> </w:t>
      </w:r>
      <w:r>
        <w:rPr>
          <w:rtl w:val="true"/>
        </w:rPr>
        <w:t xml:space="preserve">/ </w:t>
      </w:r>
      <w:r>
        <w:rPr/>
        <w:t>۱۲</w:t>
      </w:r>
      <w:r>
        <w:rPr>
          <w:rtl w:val="true"/>
        </w:rPr>
        <w:t xml:space="preserve"> گريه امام رضا عليه السلام</w:t>
      </w:r>
      <w:bookmarkEnd w:id="2254"/>
    </w:p>
    <w:p>
      <w:pPr>
        <w:pStyle w:val="Heading6"/>
        <w:numPr>
          <w:ilvl w:val="5"/>
          <w:numId w:val="1"/>
        </w:numPr>
        <w:rPr/>
      </w:pPr>
      <w:bookmarkStart w:id="2255" w:name="__RefHeading___Toc426618_3804643083"/>
      <w:bookmarkStart w:id="2256" w:name="_Toc861"/>
      <w:bookmarkEnd w:id="2255"/>
      <w:r>
        <w:rPr/>
        <w:t>۴</w:t>
      </w:r>
      <w:r>
        <w:rPr>
          <w:rtl w:val="true"/>
        </w:rPr>
        <w:t xml:space="preserve"> </w:t>
      </w:r>
      <w:r>
        <w:rPr>
          <w:rtl w:val="true"/>
        </w:rPr>
        <w:t xml:space="preserve">/ </w:t>
      </w:r>
      <w:r>
        <w:rPr/>
        <w:t>۱۳</w:t>
      </w:r>
      <w:r>
        <w:rPr>
          <w:rtl w:val="true"/>
        </w:rPr>
        <w:t xml:space="preserve"> آنچه از ناحيه مقدّسه صادر شده</w:t>
      </w:r>
      <w:bookmarkEnd w:id="2256"/>
    </w:p>
    <w:p>
      <w:pPr>
        <w:pStyle w:val="Heading6"/>
        <w:numPr>
          <w:ilvl w:val="5"/>
          <w:numId w:val="1"/>
        </w:numPr>
        <w:rPr/>
      </w:pPr>
      <w:bookmarkStart w:id="2257" w:name="__RefHeading___Toc426620_3804643083"/>
      <w:bookmarkStart w:id="2258" w:name="_Toc862"/>
      <w:bookmarkEnd w:id="2257"/>
      <w:r>
        <w:rPr/>
        <w:t>۴</w:t>
      </w:r>
      <w:r>
        <w:rPr>
          <w:rtl w:val="true"/>
        </w:rPr>
        <w:t xml:space="preserve"> </w:t>
      </w:r>
      <w:r>
        <w:rPr>
          <w:rtl w:val="true"/>
        </w:rPr>
        <w:t xml:space="preserve">/ </w:t>
      </w:r>
      <w:r>
        <w:rPr/>
        <w:t>۱۴</w:t>
      </w:r>
      <w:r>
        <w:rPr>
          <w:rtl w:val="true"/>
        </w:rPr>
        <w:t xml:space="preserve"> گريه فرشتگان</w:t>
      </w:r>
      <w:bookmarkEnd w:id="225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گريه امام رضا عليه السلامكامل الزياراتـ به نقل از ابو بكّار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خاك كنار سرِ امام حسين بن على عليه السلام را بر گرفتم ـ كه گِل سرخ بود ـ و بر امام رضا عليه السلام وارد شدم و آن را به ايشان عرضه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بوييد و گريست و اشك هايش روان شد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تربت جدّم است</w:t>
      </w:r>
      <w:r>
        <w:rPr>
          <w:rFonts w:eastAsia="IRNazanin" w:cs="IRNazanin"/>
          <w:color w:val="111111"/>
          <w:sz w:val="28"/>
          <w:szCs w:val="28"/>
          <w:rtl w:val="true"/>
          <w:lang w:bidi="fa-IR"/>
        </w:rPr>
        <w:t xml:space="preserve">» . </w:t>
      </w:r>
      <w:r>
        <w:rPr>
          <w:rStyle w:val="FootnoteAnchor"/>
          <w:rtl w:val="true"/>
        </w:rPr>
        <w:footnoteReference w:id="900"/>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آنچه از ناحيه مقدّسه صادر شدهالمزار الكبيرـ از زيارت ناحيه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روزگار ، مرا عقب آورده و تقدير ، مرا از يارى دادن به تو باز داشته و نبوده ام تا با جنگجويان با تو ، بجنگم و در برابر برافرازندگان پرچم دشمنى با تو، بِايستم، پس هر صبح و شام بر تو مى نالم و به جاى اشك، از ديده خون مى افشانم، از سرِ حسرت و تأسّف بر تو و افسوس خوردن بر گرفتارى هايى كه به تو رسيده ، تا آن گاه كه از سوز مصيبت و غم فقدانت بميرم</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گريه فرشتگانالكافىـ به نقل از هارون بن خارجه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9" w:name="pg2169_21248"/>
    </w:p>
    <w:p>
      <w:pPr>
        <w:pStyle w:val="Heading6"/>
        <w:numPr>
          <w:ilvl w:val="5"/>
          <w:numId w:val="1"/>
        </w:numPr>
        <w:rPr/>
      </w:pPr>
      <w:bookmarkStart w:id="2260" w:name="__RefHeading___Toc426622_3804643083"/>
      <w:bookmarkStart w:id="2261" w:name="_Toc863"/>
      <w:bookmarkEnd w:id="2259"/>
      <w:bookmarkEnd w:id="2260"/>
      <w:r>
        <w:rPr/>
        <w:t>۴</w:t>
      </w:r>
      <w:r>
        <w:rPr>
          <w:rtl w:val="true"/>
        </w:rPr>
        <w:t xml:space="preserve"> </w:t>
      </w:r>
      <w:r>
        <w:rPr>
          <w:rtl w:val="true"/>
        </w:rPr>
        <w:t xml:space="preserve">/ </w:t>
      </w:r>
      <w:r>
        <w:rPr/>
        <w:t>۱۵</w:t>
      </w:r>
      <w:r>
        <w:rPr>
          <w:rtl w:val="true"/>
        </w:rPr>
        <w:t xml:space="preserve"> گريه جِنّيان</w:t>
      </w:r>
      <w:bookmarkEnd w:id="2261"/>
    </w:p>
    <w:p>
      <w:pPr>
        <w:pStyle w:val="Heading6"/>
        <w:numPr>
          <w:ilvl w:val="5"/>
          <w:numId w:val="1"/>
        </w:numPr>
        <w:rPr/>
      </w:pPr>
      <w:bookmarkStart w:id="2262" w:name="__RefHeading___Toc426624_3804643083"/>
      <w:bookmarkStart w:id="2263" w:name="_Toc864"/>
      <w:bookmarkEnd w:id="2262"/>
      <w:r>
        <w:rPr/>
        <w:t>۴</w:t>
      </w:r>
      <w:r>
        <w:rPr>
          <w:rtl w:val="true"/>
        </w:rPr>
        <w:t xml:space="preserve"> </w:t>
      </w:r>
      <w:r>
        <w:rPr>
          <w:rtl w:val="true"/>
        </w:rPr>
        <w:t xml:space="preserve">/ </w:t>
      </w:r>
      <w:r>
        <w:rPr/>
        <w:t>۱۶</w:t>
      </w:r>
      <w:r>
        <w:rPr>
          <w:rtl w:val="true"/>
        </w:rPr>
        <w:t xml:space="preserve"> گريه حيوانات گوناگون</w:t>
      </w:r>
      <w:bookmarkEnd w:id="2263"/>
    </w:p>
    <w:p>
      <w:pPr>
        <w:pStyle w:val="BookText"/>
        <w:rPr/>
      </w:pPr>
      <w:r>
        <w:rPr>
          <w:rFonts w:ascii="IRNazanin" w:hAnsi="IRNazanin" w:eastAsia="IRNazanin"/>
          <w:color w:val="111111"/>
          <w:sz w:val="28"/>
          <w:sz w:val="28"/>
          <w:szCs w:val="28"/>
          <w:rtl w:val="true"/>
          <w:lang w:bidi="fa-IR"/>
        </w:rPr>
        <w:t>براى قبر حسين عليه السلام چهار هزار فرشته آشفته حال و پريشان گماشته كه تا قيامت مى گريند</w:t>
      </w:r>
      <w:r>
        <w:rPr>
          <w:rFonts w:eastAsia="IRNazanin" w:cs="IRNazanin"/>
          <w:color w:val="111111"/>
          <w:sz w:val="28"/>
          <w:szCs w:val="28"/>
          <w:rtl w:val="true"/>
          <w:lang w:bidi="fa-IR"/>
        </w:rPr>
        <w:t xml:space="preserve">» .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كامل الزياراتـ به نقل از هارون بن خارجه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 السلام كشته شد، همه حتّى بيشه ها هم برايش گريستند و خداوند براى او چهار هزار فرشته آشفته حال و پريشان گماشته كه تا قيامت مى گريند</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گريه جِنّيانالمناقب ، ابن شهرآشوبـ به نقل از اَوزاعى،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آن كسى هستم كه جِنّيانِ زمين و پرندگانِ هوا بر او نوحه گرند </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گرىِ جِنّيان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گريه حيوانات گوناگونكامل الزياراتـ به نقل از حارث اَعوَر،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حسينِ كشته شده در بيرون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گويى وُحوش گوناگونى را مى بينم كه گردنشان را به سوى قبر او كشيده اند و گريه مى كنند و شب تا صبح ، مرثيه مى سرايند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است، از جفا بپرهيزيد</w:t>
      </w:r>
      <w:r>
        <w:rPr>
          <w:rFonts w:eastAsia="IRNazanin" w:cs="IRNazanin"/>
          <w:color w:val="111111"/>
          <w:sz w:val="28"/>
          <w:szCs w:val="28"/>
          <w:rtl w:val="true"/>
          <w:lang w:bidi="fa-IR"/>
        </w:rPr>
        <w:t xml:space="preserve">! </w:t>
      </w:r>
      <w:r>
        <w:rPr>
          <w:rStyle w:val="FootnoteAnchor"/>
          <w:rtl w:val="true"/>
        </w:rPr>
        <w:footnoteReference w:id="905"/>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4" w:name="pg2169_21250"/>
    </w:p>
    <w:p>
      <w:pPr>
        <w:pStyle w:val="Heading6"/>
        <w:numPr>
          <w:ilvl w:val="5"/>
          <w:numId w:val="1"/>
        </w:numPr>
        <w:rPr/>
      </w:pPr>
      <w:bookmarkStart w:id="2265" w:name="__RefHeading___Toc426626_3804643083"/>
      <w:bookmarkStart w:id="2266" w:name="_Toc865"/>
      <w:bookmarkEnd w:id="2264"/>
      <w:bookmarkEnd w:id="2265"/>
      <w:r>
        <w:rPr/>
        <w:t>۴</w:t>
      </w:r>
      <w:r>
        <w:rPr>
          <w:rtl w:val="true"/>
        </w:rPr>
        <w:t xml:space="preserve"> </w:t>
      </w:r>
      <w:r>
        <w:rPr>
          <w:rtl w:val="true"/>
        </w:rPr>
        <w:t xml:space="preserve">/ </w:t>
      </w:r>
      <w:r>
        <w:rPr/>
        <w:t>۱۷</w:t>
      </w:r>
      <w:r>
        <w:rPr>
          <w:rtl w:val="true"/>
        </w:rPr>
        <w:t xml:space="preserve"> گريه دوزخ</w:t>
      </w:r>
      <w:bookmarkEnd w:id="2266"/>
    </w:p>
    <w:p>
      <w:pPr>
        <w:pStyle w:val="Heading6"/>
        <w:numPr>
          <w:ilvl w:val="5"/>
          <w:numId w:val="1"/>
        </w:numPr>
        <w:rPr/>
      </w:pPr>
      <w:bookmarkStart w:id="2267" w:name="__RefHeading___Toc426628_3804643083"/>
      <w:bookmarkStart w:id="2268" w:name="_Toc866"/>
      <w:bookmarkEnd w:id="2267"/>
      <w:r>
        <w:rPr/>
        <w:t>۴</w:t>
      </w:r>
      <w:r>
        <w:rPr>
          <w:rtl w:val="true"/>
        </w:rPr>
        <w:t xml:space="preserve"> </w:t>
      </w:r>
      <w:r>
        <w:rPr>
          <w:rtl w:val="true"/>
        </w:rPr>
        <w:t xml:space="preserve">/ </w:t>
      </w:r>
      <w:r>
        <w:rPr/>
        <w:t>۱۸</w:t>
      </w:r>
      <w:r>
        <w:rPr>
          <w:rtl w:val="true"/>
        </w:rPr>
        <w:t xml:space="preserve"> گريه آسمان و زمين و همه چيز</w:t>
      </w:r>
      <w:bookmarkEnd w:id="226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گريه دوزخكامل الزياراتـ به نقل از زراره،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جان داد و دوزخ ، چنان صدايى كرد كه نزديك بود زمين در اثر آن بشكافد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براى حسين عليه السلام مى گريد و مرثيه سرايى مى كند و براى كشنده حسين عليه السلام زبانه مى كشد </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گريه آسمان و زمين و همه چيزالكافىـ به نقل از حسين بن ثُوَير،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عليه السلام در گذشت، آسمان ها و زمين هاى هفتگانه و هر چه در آنها و در ميان آنهاست، گريه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هر مخلوق پروردگار ما كه به بهشت و جهنّم مى رود ، و آنچه ديده مى شود و آنچه ديده نمى شود، بر حسين عليه السلام گريستند </w:t>
      </w:r>
      <w:r>
        <w:rPr>
          <w:rFonts w:eastAsia="IRNazanin" w:cs="IRNazanin"/>
          <w:color w:val="111111"/>
          <w:sz w:val="28"/>
          <w:szCs w:val="28"/>
          <w:rtl w:val="true"/>
          <w:lang w:bidi="fa-IR"/>
        </w:rPr>
        <w:t xml:space="preserve">. </w:t>
      </w:r>
      <w:r>
        <w:rPr>
          <w:rStyle w:val="FootnoteAnchor"/>
          <w:rtl w:val="true"/>
        </w:rPr>
        <w:footnoteReference w:id="907"/>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9" w:name="pg2169_21252"/>
    </w:p>
    <w:p>
      <w:pPr>
        <w:pStyle w:val="Heading6"/>
        <w:numPr>
          <w:ilvl w:val="5"/>
          <w:numId w:val="1"/>
        </w:numPr>
        <w:rPr/>
      </w:pPr>
      <w:bookmarkStart w:id="2270" w:name="__RefHeading___Toc426630_3804643083"/>
      <w:bookmarkStart w:id="2271" w:name="_Toc867"/>
      <w:bookmarkEnd w:id="2269"/>
      <w:bookmarkEnd w:id="2270"/>
      <w:r>
        <w:rPr>
          <w:rtl w:val="true"/>
        </w:rPr>
        <w:t>سخنى درباره شادى و غم در غير انسان</w:t>
      </w:r>
      <w:bookmarkEnd w:id="2271"/>
    </w:p>
    <w:p>
      <w:pPr>
        <w:pStyle w:val="BookText"/>
        <w:rPr/>
      </w:pPr>
      <w:r>
        <w:rPr>
          <w:rFonts w:ascii="IRNazanin" w:hAnsi="IRNazanin" w:eastAsia="IRNazanin"/>
          <w:color w:val="111111"/>
          <w:sz w:val="28"/>
          <w:sz w:val="28"/>
          <w:szCs w:val="28"/>
          <w:rtl w:val="true"/>
          <w:lang w:bidi="fa-IR"/>
        </w:rPr>
        <w:t xml:space="preserve">سخنى درباره شادى و غم در غير انساننقل هاى فراوان و متواتر شيعى و سنّى به دست ما رسيده اند كه نشان مى دهند ـ چنان كه در ماجراهاى پس از شهادت امام حسين عليه السلام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هاى شهادت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ـ ماجراى سنگين شهادت ايشان، تأثيراتى در عالم تكوين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امكان وقوع ، تأثيرات و خوارق عاداتى اين چنين در نظام طبيعت ، نه تنها با دليل عقلى قابل نفى نيستند، بلكه بى ترديد ، در عالَم خارج ، واقع هم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شادى و غم و گريه و خنده در غير انسان ، همانند انسان نيست و اگر تحقّق پيدا كند ، مى تواند نوعى تأثير و تأثّر تكوينى و متناسب با همان پديده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حيوانات ، اين نكته را بايد اضافه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قرآن و احاديث ، حيوانات ، درك ويژه 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هدهد و مورچگان در قرآن ، حكايت از درك بالاى حيوانات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درك و تأثّر آنها از ماجراى عظيم عاشورا نيز كاملاً امكان پذير است </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2" w:name="pg2169_21254"/>
    </w:p>
    <w:p>
      <w:pPr>
        <w:pStyle w:val="Heading6"/>
        <w:numPr>
          <w:ilvl w:val="5"/>
          <w:numId w:val="1"/>
        </w:numPr>
        <w:rPr/>
      </w:pPr>
      <w:bookmarkStart w:id="2273" w:name="__RefHeading___Toc426632_3804643083"/>
      <w:bookmarkStart w:id="2274" w:name="_Toc868"/>
      <w:bookmarkEnd w:id="2272"/>
      <w:bookmarkEnd w:id="2273"/>
      <w:r>
        <w:rPr>
          <w:rtl w:val="true"/>
        </w:rPr>
        <w:t>تحليلى درباره مراحل و سير تاريخى عزادارى امام حسين عليه السلام</w:t>
      </w:r>
      <w:bookmarkEnd w:id="2274"/>
    </w:p>
    <w:p>
      <w:pPr>
        <w:pStyle w:val="Heading6"/>
        <w:numPr>
          <w:ilvl w:val="5"/>
          <w:numId w:val="1"/>
        </w:numPr>
        <w:rPr/>
      </w:pPr>
      <w:bookmarkStart w:id="2275" w:name="__RefHeading___Toc426634_3804643083"/>
      <w:bookmarkStart w:id="2276" w:name="_Toc869"/>
      <w:bookmarkEnd w:id="2275"/>
      <w:r>
        <w:rPr>
          <w:rtl w:val="true"/>
        </w:rPr>
        <w:t xml:space="preserve">مرحله نخست </w:t>
      </w:r>
      <w:r>
        <w:rPr>
          <w:rtl w:val="true"/>
        </w:rPr>
        <w:t xml:space="preserve">: </w:t>
      </w:r>
      <w:r>
        <w:rPr>
          <w:rtl w:val="true"/>
        </w:rPr>
        <w:t>از شهادت امام عليه السلام تا هنگام مرگ قاتلان ايشان</w:t>
      </w:r>
      <w:bookmarkEnd w:id="2276"/>
    </w:p>
    <w:p>
      <w:pPr>
        <w:pStyle w:val="BookText"/>
        <w:rPr/>
      </w:pPr>
      <w:r>
        <w:rPr>
          <w:rFonts w:ascii="IRNazanin" w:hAnsi="IRNazanin" w:eastAsia="IRNazanin"/>
          <w:color w:val="111111"/>
          <w:sz w:val="28"/>
          <w:sz w:val="28"/>
          <w:szCs w:val="28"/>
          <w:rtl w:val="true"/>
          <w:lang w:bidi="fa-IR"/>
        </w:rPr>
        <w:t xml:space="preserve">تحليلى درباره سير تاريخى عزادارى امام حسين عليه السلامبى هيچ ترديدى قيام خونبار كربلاى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حادثه اى است شگرف و تأثيرگذار در تاريخ كه بايد در زنده داشت آن با همه توان كوشيد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براى شهيدان اين حماسه بى نظير ، از مهم ترين و همگانى ترين اقدام ها در اين راستاست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عزادارى ابى عبداللّه الحسين عليه السلام از زمان به وقوع پيوستن حادثه كربلا ، همواره مورد توجّه قرار گرفته و به تدريج به يك پديده نظام مند بدل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مراحل اين شكل گيرى و فراز و نشيب هاى آن در ادوار مختلف تاريخ ، مورد بررسى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امام عليه السلام تا هنگام مرگ قاتلان ايشاندر اين مرحله ، هدفگيرى اهل بيت عليهم السلام در حركت ها ، به گونه اى است كه مى كوشند وجدان هاى خفته را بيدار كنند و ذهن هاى بسته را بگُشايند و انديشه هاى گرفتار در تبليغات گسترده بنى اميّه را رها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مردم كوفه به هنگام ديدن خاندان پيامبر صلى الله عليه و آله در هيئت اسير و به هنگام شنيدن خطابه هاى شورانگيز خاندان رسالت ـ كه از يك سو ، حضور چندين ساله آنان در كوفه را در ذهن ها تداعى مى كرد و از سوى ديگر ، سخنانى بس بيدارگر و تكان دهنده بود ـ ، چندان گريستند كه به واقع ، شهر به يكباره تكان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نيز پس از حضور بيدار كننده و افشاگرانه اسيران ـ كه حتّى كاخ نشينان از آثار آن ، بركنار نماندند ـ ، حكومت به خاطر ملاحظات سياسى ، رخصت سوگوارى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 اين كه كاروان اسيران ، به هنگام بازگشت از شام به مدينه ، بر سرِ مزار امام عليه السلام و يارانش ، مجلس سوگوارى برپا كردند </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مدينه نيز با شنيدن صداى گريه و شيون اُمّ سَلَمه ، همسر پيامبر صلى الله عليه و آله ـ كه در رؤيا ، خبر شهادت امام حسين عليه السلام را شنيده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روايتى ديگر ، تربتى به امانت نهاده شده از سوى پيامبر صلى الله عليه و آله در نزد وى ، خونين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غرق در ماتم و زارى شد و چون خبر شهادت امام عليه السلام رسما توسّط بنى اميّه در مدينه منتشر شد ، امّ سلمه و مردم مدينه ، شهر را يكسره ماتمكده كردند و مجالس سوگوارى برپا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خاندان بنى هاشم عزادارى كردند و ابن عبّاس و محمّد بن حنفيّه به سوگ نشستند و دختران عقيل و زنان بنى هاشم ، ماتم سرا به پا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از عزادارى مردم مدينه به هنگام بازگشت خاندان پيامبر صلى الله عليه و آله ، سوگوارى همسران امام عليه السلام و نيز سوگوارى نمادين امّ البنين براى فرزندانش در بقيع ،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اينها بايد مرثيه سرايى و سوگوارى خاندان عبد المطّلب ـ كه همه روزه در سال شهادت و تا سه سال بعد در سال روز شهادت امام حسين عليه السلام در مدينه انجام مى شد و در آن ، برخى از صحابيان و تابعيان نيز شركت مى كردند ـ ، نيز پوشيدن لباس سوگوارى به وسيله اهل بيت امام عليه السلام و ادامه دادن حزن و ماتم تا مرگ ابن زياد و همراهى كردن برخى از اصحاب و تابعيان ، اضافه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 چنان فضايى را ايجاد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هنگام حركت به سوى شام و شركت در نبرد با قاتلان امام حسين عليه السلام ، ابتدا بر مزار امام عليه السلام و يارانش گِرد آمدند و سوگوارى كردند و سپس به حركت خود ، ادامه دادند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7" w:name="pg2169_21258"/>
    </w:p>
    <w:p>
      <w:pPr>
        <w:pStyle w:val="Heading6"/>
        <w:numPr>
          <w:ilvl w:val="5"/>
          <w:numId w:val="1"/>
        </w:numPr>
        <w:rPr/>
      </w:pPr>
      <w:bookmarkStart w:id="2278" w:name="__RefHeading___Toc426636_3804643083"/>
      <w:bookmarkStart w:id="2279" w:name="_Toc870"/>
      <w:bookmarkEnd w:id="2277"/>
      <w:bookmarkEnd w:id="2278"/>
      <w:r>
        <w:rPr>
          <w:rtl w:val="true"/>
        </w:rPr>
        <w:t xml:space="preserve">مرحله دوم </w:t>
      </w:r>
      <w:r>
        <w:rPr>
          <w:rtl w:val="true"/>
        </w:rPr>
        <w:t xml:space="preserve">: </w:t>
      </w:r>
      <w:r>
        <w:rPr>
          <w:rtl w:val="true"/>
        </w:rPr>
        <w:t>برپايى سوگوارى به گونه آيينى مذهبى از سوى ائمّه عليهم السلام</w:t>
      </w:r>
      <w:bookmarkEnd w:id="2279"/>
    </w:p>
    <w:p>
      <w:pPr>
        <w:pStyle w:val="Heading6"/>
        <w:numPr>
          <w:ilvl w:val="5"/>
          <w:numId w:val="1"/>
        </w:numPr>
        <w:rPr/>
      </w:pPr>
      <w:bookmarkStart w:id="2280" w:name="__RefHeading___Toc426638_3804643083"/>
      <w:bookmarkStart w:id="2281" w:name="_Toc871"/>
      <w:bookmarkEnd w:id="2280"/>
      <w:r>
        <w:rPr>
          <w:rtl w:val="true"/>
        </w:rPr>
        <w:t xml:space="preserve">الف ـ زمينه سازى </w:t>
      </w:r>
      <w:r>
        <w:rPr>
          <w:rtl w:val="true"/>
        </w:rPr>
        <w:t>(</w:t>
      </w:r>
      <w:r>
        <w:rPr>
          <w:rtl w:val="true"/>
        </w:rPr>
        <w:t xml:space="preserve">روزگار امام زين العابدين عليه السلام </w:t>
      </w:r>
      <w:r>
        <w:rPr>
          <w:rtl w:val="true"/>
        </w:rPr>
        <w:t>)</w:t>
      </w:r>
      <w:bookmarkEnd w:id="2281"/>
    </w:p>
    <w:p>
      <w:pPr>
        <w:pStyle w:val="Heading6"/>
        <w:numPr>
          <w:ilvl w:val="5"/>
          <w:numId w:val="1"/>
        </w:numPr>
        <w:rPr/>
      </w:pPr>
      <w:bookmarkStart w:id="2282" w:name="__RefHeading___Toc426640_3804643083"/>
      <w:bookmarkStart w:id="2283" w:name="_Toc872"/>
      <w:bookmarkEnd w:id="2282"/>
      <w:r>
        <w:rPr>
          <w:rtl w:val="true"/>
        </w:rPr>
        <w:t xml:space="preserve">ب ـ پى ريزى اركان عزادارى </w:t>
      </w:r>
      <w:r>
        <w:rPr>
          <w:rtl w:val="true"/>
        </w:rPr>
        <w:t>(</w:t>
      </w:r>
      <w:r>
        <w:rPr>
          <w:rtl w:val="true"/>
        </w:rPr>
        <w:t xml:space="preserve">روزگار امام باقر عليه السلام و امام صادق عليه السلام </w:t>
      </w:r>
      <w:r>
        <w:rPr>
          <w:rtl w:val="true"/>
        </w:rPr>
        <w:t>)</w:t>
      </w:r>
      <w:bookmarkEnd w:id="2283"/>
    </w:p>
    <w:p>
      <w:pPr>
        <w:pStyle w:val="Heading6"/>
        <w:numPr>
          <w:ilvl w:val="5"/>
          <w:numId w:val="1"/>
        </w:numPr>
        <w:rPr/>
      </w:pPr>
      <w:bookmarkStart w:id="2284" w:name="__RefHeading___Toc426642_3804643083"/>
      <w:bookmarkStart w:id="2285" w:name="_Toc873"/>
      <w:bookmarkEnd w:id="2284"/>
      <w:r>
        <w:rPr/>
        <w:t>۱</w:t>
      </w:r>
      <w:r>
        <w:rPr>
          <w:rtl w:val="true"/>
        </w:rPr>
        <w:t xml:space="preserve"> </w:t>
      </w:r>
      <w:r>
        <w:rPr>
          <w:rtl w:val="true"/>
        </w:rPr>
        <w:t xml:space="preserve">. </w:t>
      </w:r>
      <w:r>
        <w:rPr>
          <w:rtl w:val="true"/>
        </w:rPr>
        <w:t>روزگار امام باقر عليه السلام</w:t>
      </w:r>
      <w:bookmarkEnd w:id="2285"/>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برپايى سوگوارى به گونه آيينى مذهبى از سوى ائمّه عليهم السلامسوگوارى بر ابا عبد اللّه الحسين عليه السلام در اين مرحله ، چونان آيينى مذهبى ، چهره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 در سه مرحله ، شكل نهايى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زمينه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مرحله ، زمينه سازى لازم براى شكل گيرى سنّت سوگوارى و آيين عزادارى انجام مى شود و بستر مناسبى براى به وجود آمدن آيينى مذهبى ، رقم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را بايد نقش آفرين اصلى اين مرحله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هاى امام عليه السلام گاه بسيار پرسش انگيز بود ، خصوصا به هنگام نگاه كردن به آب و آماده شدن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و گستره گريه امام عليه السلام نيز چنان بود كه مردم ، به ايشان توصيه مى كردند كه براى حفظ سلامت خود ، كمتر گريه كند ؛ امّا امام عليه السلام با اشاره به عمق فاجعه كربلا و جايگاه اجتماعى و دينى چهره هاى به شهادت رسيده ، از يك سو گريه كردن بر آن عزيزان را امرى لازم و منطقى مى دانست و از سوى ديگر ، ديگران را نيز بِدان ، ترغيب و تشويق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براى شكل دادن بسترى هميشگى ، گريستن بر امام حسين عليه السلام و ياران شهيدش را مايه نجات از عذاب خدا و قرار گرفتن در دايره امن الهى و وارد شدن به بهشت دانست و خود نيز ـ افزون بر ادامه دادن سوگوارى تا مرگ عبيد اللّه بن زياد و ديگر قاتلان شهيدان كربلا ـ تا پايان عمر ، از آن ، دست بر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پى ريزى اركان عزادارى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امام باقر عليه السلام و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امام باقر عليه السلامروزگار امام باقر عليه السلام از جهاتى با روزگار امام زين العابدين عليه السلام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بيدارگرى ها و جريان آفرينى هاى امام چهارم عليه السلام و روشنگرى هاى ياران ايشان ، فضاى فكرى و سياسى جامعه را تا حدودى دگرگون كرده بود و از سوى ديگر ،</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6" w:name="pg2169_21260"/>
    </w:p>
    <w:p>
      <w:pPr>
        <w:pStyle w:val="Heading6"/>
        <w:numPr>
          <w:ilvl w:val="5"/>
          <w:numId w:val="1"/>
        </w:numPr>
        <w:rPr/>
      </w:pPr>
      <w:bookmarkStart w:id="2287" w:name="__RefHeading___Toc426644_3804643083"/>
      <w:bookmarkStart w:id="2288" w:name="_Toc874"/>
      <w:bookmarkEnd w:id="2286"/>
      <w:bookmarkEnd w:id="2287"/>
      <w:r>
        <w:rPr/>
        <w:t>۲</w:t>
      </w:r>
      <w:r>
        <w:rPr>
          <w:rtl w:val="true"/>
        </w:rPr>
        <w:t xml:space="preserve"> </w:t>
      </w:r>
      <w:r>
        <w:rPr>
          <w:rtl w:val="true"/>
        </w:rPr>
        <w:t xml:space="preserve">. </w:t>
      </w:r>
      <w:r>
        <w:rPr>
          <w:rtl w:val="true"/>
        </w:rPr>
        <w:t>روزگار امام صادق عليه السلام</w:t>
      </w:r>
      <w:bookmarkEnd w:id="2288"/>
    </w:p>
    <w:p>
      <w:pPr>
        <w:pStyle w:val="BookText"/>
        <w:rPr/>
      </w:pPr>
      <w:r>
        <w:rPr>
          <w:rFonts w:ascii="IRNazanin" w:hAnsi="IRNazanin" w:eastAsia="IRNazanin"/>
          <w:color w:val="111111"/>
          <w:sz w:val="28"/>
          <w:sz w:val="28"/>
          <w:szCs w:val="28"/>
          <w:rtl w:val="true"/>
          <w:lang w:bidi="fa-IR"/>
        </w:rPr>
        <w:t xml:space="preserve">رهايى عراق از سلطه اُمَويان در يك دوره ده ساله پس از عاشورا، زمينه را براى عزادارى سيّد الشهدا عليه السلام آماده تر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با توجّه به آنچه گذشته و آنچه به وجود آمده بود ، از موقعيت اجتماعى والايى برخوردار شده و مرجعيت علمى ـ دينى يافته بود ، چنان كه مردمِ بسيارى به ايشان مراجعه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شعاع وجودى و نفوذ كلام آن بزرگوار ، از پدر گرامى شان فزون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نيز از اين همه ، به طرق گوناگون در جهت آيينى كردن عزادارى امام حسين عليه السلام و تبديل آن به جريانى در بستر تاريخ ، سود جُست ، از جمله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گفتار امام زين العابدين عليه السلام به عنوان شاهد جريان كربلا در فضيلت گريستن بر امام حسين عليه السلام ، تشكيل مجالس سوگوارى در منزل خود ، تشويق مرثيه سرايان بر پرداختن به ابعاد اين فاجعه در قالب سروده ها و خواندن رثا، ترغيب شيعيان به تشكيل مجالس عزا در خانه هايشان با رعايت احتياط جهت در امان ماندن از برخورد حاكمان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ادبيّات و شعر متعهّد در جاودانه سازى جريان كربلا و براى نخستين بار ، مطرح كردن تعطيلى روز عاشورا و در نهايت ، تأكيد بر اين نكته كه عزادارى سيّد الشهدا ، در دنيا به دين آنها يارى مى رساند و در روزگار واپسين ، آنها را با امام حسين عليه السلام و پيامبر صلى الله عليه و آله همجوار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امام صادق عليه السلامهنگامى كه امام صادق عليه السلام امامت شيعيان را در دست گرفت ، نيم قرن از حادثه جانسوز كربلا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 به جهات سياسى، فرهنگى و اعتقادى ، جامعه دگرسانى بسيار گسترده اى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اين موقعيت و فضاى به دست آمده ، نهايتِ بهره را برد و در تبيين و تفسير ابعاد دين و قرآن كريم ، بسى كوشيد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كوشش هاى امام صادق عليه السلام ، چه در گفتار و چه در عمل و رفتار ، حادثه كربلا جايگاه بس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آن بزرگوار در ارائه قالب، اصول كلّى و ساختار عزادارى ، شايان توجّه است</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9" w:name="pg2169_21262"/>
    </w:p>
    <w:p>
      <w:pPr>
        <w:pStyle w:val="Heading6"/>
        <w:numPr>
          <w:ilvl w:val="5"/>
          <w:numId w:val="1"/>
        </w:numPr>
        <w:rPr/>
      </w:pPr>
      <w:bookmarkStart w:id="2290" w:name="__RefHeading___Toc426646_3804643083"/>
      <w:bookmarkStart w:id="2291" w:name="_Toc875"/>
      <w:bookmarkEnd w:id="2289"/>
      <w:bookmarkEnd w:id="2290"/>
      <w:r>
        <w:rPr>
          <w:rtl w:val="true"/>
        </w:rPr>
        <w:t xml:space="preserve">ج ـ توسعه عزادارى </w:t>
      </w:r>
      <w:r>
        <w:rPr>
          <w:rtl w:val="true"/>
        </w:rPr>
        <w:t>(</w:t>
      </w:r>
      <w:r>
        <w:rPr>
          <w:rtl w:val="true"/>
        </w:rPr>
        <w:t xml:space="preserve">روزگار امام كاظم عليه السلام و امام رضا عليه السلام </w:t>
      </w:r>
      <w:r>
        <w:rPr>
          <w:rtl w:val="true"/>
        </w:rPr>
        <w:t>)</w:t>
      </w:r>
      <w:bookmarkEnd w:id="2291"/>
    </w:p>
    <w:p>
      <w:pPr>
        <w:pStyle w:val="BookText"/>
        <w:rPr/>
      </w:pPr>
      <w:r>
        <w:rPr>
          <w:rFonts w:ascii="IRNazanin" w:hAnsi="IRNazanin" w:eastAsia="IRNazanin"/>
          <w:color w:val="111111"/>
          <w:sz w:val="28"/>
          <w:sz w:val="28"/>
          <w:szCs w:val="28"/>
          <w:rtl w:val="true"/>
          <w:lang w:bidi="fa-IR"/>
        </w:rPr>
        <w:t xml:space="preserve">امام صادق عليه السلام تأكيد مى فرمود كه روز عاشورا بايد در يادها بماند و مصيبت اين روز ، بسى مهم تلقّى شود و در بزرگداشت آن ، كوشش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توصيه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 در روز عاشورا به عزا بنشينند و آنان كه برايشان ممكن است ، بر سرِ مزار آن شهيدِ شاهد ، حضور يابند ، لباس عزا به تن كنند و از لذّات و سرخوشى و خوردن غذاهاى لذيذ ، امساك كنند و حادثه غم آگين و شگفت كربلا را در ذهن ، مجسّم نمايند و هر چند به تنهايى ، به ياد آن روز باشند و عزادارى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آيا اين همه ، فراتر از يادآورى يك داستان غم انگيز نيست ؟ عاشورا در سيره امامان عليهم السلام ، به دوش كشيدن يك فرهنگ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 يك مكتب است ، نه صرفا حادثه اى غم انگيز و اسفبار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توسعه عزادارى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امام كاظم عليه السلام و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امام كاظم عليه السلام ، روزگارى شايان توجّه و به لحاظ سياسى و فرهنگى ، بسيار تأمّل برانگيز است ؛ چرا كه روزگارى است كه شيعه در آستانه يك خيزش همگانى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آموزه هاى امام كاظم عليه السلام ، تنبّه آفرين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از آغاز محرّم ، حزن و اندوه خود را بر مى نمود و آن را تا روز عاشورا ، ادامه مى داد و بدين سان ، عزادارى دهه اوّل محرّم را پايه گذارى نمود و در حقيقت ، ادب عزادارى روز عاشورا را براى شيعيان ،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اين رويكرد ، چنان نمود كه مؤمنان ، بايد به استقبال روز عاشورا بروند و از چند روز پيش از آن ، به اين رويداد مهم ، توجّه كنند و آن روز را در اوج عزادارى سر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نيز ـ كه به لحاظ سياسى و فرهنگى ، در روزگار خويش ، مكانت ويژه اى يافت و همين ، موجب نفوذ بيشتر كلام ايشان شد ـ به عزادارى امام حسين عليه السلام اهمّيت مى داد ، شيعيان را به اهمّيت محرّم و دهه آغازين آن ، واقف مى ساخت و با تبيين سيره پدر بزرگوارش در باره حادثه كربلا ، به ترويج آن ، همّت مى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گذشت ، نگاهى گذرا بر سيره امامان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 رفتار و ترغيب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2" w:name="pg2169_21264"/>
    </w:p>
    <w:p>
      <w:pPr>
        <w:pStyle w:val="Heading6"/>
        <w:numPr>
          <w:ilvl w:val="5"/>
          <w:numId w:val="1"/>
        </w:numPr>
        <w:rPr/>
      </w:pPr>
      <w:bookmarkStart w:id="2293" w:name="__RefHeading___Toc426648_3804643083"/>
      <w:bookmarkStart w:id="2294" w:name="_Toc876"/>
      <w:bookmarkEnd w:id="2292"/>
      <w:bookmarkEnd w:id="2293"/>
      <w:r>
        <w:rPr>
          <w:rtl w:val="true"/>
        </w:rPr>
        <w:t xml:space="preserve">مرحله سوم </w:t>
      </w:r>
      <w:r>
        <w:rPr>
          <w:rtl w:val="true"/>
        </w:rPr>
        <w:t xml:space="preserve">: </w:t>
      </w:r>
      <w:r>
        <w:rPr>
          <w:rtl w:val="true"/>
        </w:rPr>
        <w:t>عزادارى تا قبل از رسمى شدن آن در اواسط قرن چهارم هجرى</w:t>
      </w:r>
      <w:bookmarkEnd w:id="2294"/>
    </w:p>
    <w:p>
      <w:pPr>
        <w:pStyle w:val="BookText"/>
        <w:rPr/>
      </w:pPr>
      <w:r>
        <w:rPr>
          <w:rFonts w:ascii="IRNazanin" w:hAnsi="IRNazanin" w:eastAsia="IRNazanin"/>
          <w:color w:val="111111"/>
          <w:sz w:val="28"/>
          <w:sz w:val="28"/>
          <w:szCs w:val="28"/>
          <w:rtl w:val="true"/>
          <w:lang w:bidi="fa-IR"/>
        </w:rPr>
        <w:t xml:space="preserve">از جريان قيام ابا عبد اللّه الحسين عليه السلام بود ، كه مى توان آن را در دو بخش كلّى ، دسته بندى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جهت بر نمودن اهمّيت عزادارى و سوگوارى بر امام حسين عليه السلام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روز عاشورا و برپايى عزا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تا قبل از رسمى شدن آن در اواسط قرن چهارم هجرىامام جواد عليه السلام در كودكى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ستم پيشه عبّاسى ، از گذشته و چگونگى مواضع امامان عليهم السلام ، به تجربه آموخته بود كه بايد نظارت را بر امام عليه السلام ، مستمر كند و پيش تر ، اين نظارت را با دعوت امام رضا عليه السلام به مرو ، شدّت بخشيده بود و اكنون ، تمام تلاش خود را بر اين معطوف داشته بود كه پيوند فكرى و هدايتى شيعيان را با مركز تلاش و نشاط و حركت ، يعنى امام جواد عليه السلام بگسلد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امامان عليهم السلام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و امام صادق عليه السلام ، اين شبكه را بنياد نهادند و به تدريج ، آن را گستراندند و به وسيله آن ، آنچه را كه در هدايت ، لازم و اساسى مى دانستند ، به شيعيان انتقال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نيز بر پايه اين آموزه ها ، به سازماندهى پرداختند و پيوند خود را با عالمان و متفكّرانى كه از سوى امامان عليهم السلام تربيت شده بودند ، استوار مى داشتند و به حيات مذهبى خود ، ادامه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رابطه شيعيان، با توجّه به وضعيت جامعه ، بيشتر با عالمان بوده است و با توجّه به نظارت شديد حكومت بر رابطه امامان عليهم السلام با شيعيان ، و حبس و حصر آن بزرگواران، رابطه با ايشان ، بسيار اندك و ناچيز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روشن است كه در 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عزادارى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انعكاسى آن چنانى از كلام و سيره آنان در تاريخْ باقى باشد، بويژه در روزگار متوكّل كه خفقان عمومى و خصوصا سختگيرى در باره رفتن به كربلا و زيارت قبر مطهّر سيّد الشهدا عليه السلام به اوج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 به نظر مى رسد كه شيعيان ، با توجّه به تربيتى كه در اين زمينه در محضر امامان عليهم السلام يافته بودند ، سوگوارى بر ابا عبد اللّه الحسين عليه السلام را جدّى گرفته و</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5" w:name="pg2169_21266"/>
    </w:p>
    <w:p>
      <w:pPr>
        <w:pStyle w:val="Heading6"/>
        <w:numPr>
          <w:ilvl w:val="5"/>
          <w:numId w:val="1"/>
        </w:numPr>
        <w:rPr/>
      </w:pPr>
      <w:bookmarkStart w:id="2296" w:name="__RefHeading___Toc426650_3804643083"/>
      <w:bookmarkStart w:id="2297" w:name="_Toc877"/>
      <w:bookmarkEnd w:id="2295"/>
      <w:bookmarkEnd w:id="2296"/>
      <w:r>
        <w:rPr>
          <w:rtl w:val="true"/>
        </w:rPr>
        <w:t xml:space="preserve">مرحله چهارم </w:t>
      </w:r>
      <w:r>
        <w:rPr>
          <w:rtl w:val="true"/>
        </w:rPr>
        <w:t xml:space="preserve">: </w:t>
      </w:r>
      <w:r>
        <w:rPr>
          <w:rtl w:val="true"/>
        </w:rPr>
        <w:t>رسمى شدن عزادارى محرّم در سده هاى چهارم و پنجم هجرى</w:t>
      </w:r>
      <w:bookmarkEnd w:id="2297"/>
    </w:p>
    <w:p>
      <w:pPr>
        <w:pStyle w:val="Heading6"/>
        <w:numPr>
          <w:ilvl w:val="5"/>
          <w:numId w:val="1"/>
        </w:numPr>
        <w:rPr/>
      </w:pPr>
      <w:bookmarkStart w:id="2298" w:name="__RefHeading___Toc426652_3804643083"/>
      <w:bookmarkStart w:id="2299" w:name="_Toc878"/>
      <w:bookmarkEnd w:id="2298"/>
      <w:r>
        <w:rPr>
          <w:rtl w:val="true"/>
        </w:rPr>
        <w:t>اشاره</w:t>
      </w:r>
      <w:bookmarkEnd w:id="2299"/>
    </w:p>
    <w:p>
      <w:pPr>
        <w:pStyle w:val="BookText"/>
        <w:rPr/>
      </w:pPr>
      <w:r>
        <w:rPr>
          <w:rFonts w:ascii="IRNazanin" w:hAnsi="IRNazanin" w:eastAsia="IRNazanin"/>
          <w:color w:val="111111"/>
          <w:sz w:val="28"/>
          <w:sz w:val="28"/>
          <w:szCs w:val="28"/>
          <w:rtl w:val="true"/>
          <w:lang w:bidi="fa-IR"/>
        </w:rPr>
        <w:t xml:space="preserve">در منازل و محافل خود ـ همان گونه كه در زمان امام باقر عليه السلام و امام صادق عليه السلام انجام مى گرفت ـ ، به آن پرداخته اند ؛ امّا مخفيكارى آنان از يك سو ، و سانسور خبرىِ حكومت از سوى ديگر، مانع از انعكاس اين محافل در منابع تاريخى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رسمى شدن عزادارى محرّم در سده هاى چهارم و پنجم هجرىدر آغاز سده چهارم هجرى، حكومت آل بويِه </w:t>
      </w:r>
      <w:r>
        <w:rPr>
          <w:rStyle w:val="FootnoteAnchor"/>
          <w:rtl w:val="true"/>
        </w:rPr>
        <w:footnoteReference w:id="910"/>
      </w:r>
      <w:r>
        <w:rPr>
          <w:rFonts w:ascii="Amiri" w:hAnsi="Amiri" w:eastAsia="Amiri" w:cs="Amiri"/>
          <w:color w:val="111111"/>
          <w:sz w:val="28"/>
          <w:sz w:val="28"/>
          <w:szCs w:val="28"/>
          <w:rtl w:val="true"/>
          <w:lang w:bidi="ar-SA"/>
        </w:rPr>
        <w:t xml:space="preserve">در ايران و حكومت فاطميان </w:t>
      </w:r>
      <w:r>
        <w:rPr>
          <w:rStyle w:val="FootnoteAnchor"/>
          <w:rtl w:val="true"/>
        </w:rPr>
        <w:footnoteReference w:id="911"/>
      </w:r>
      <w:r>
        <w:rPr>
          <w:rFonts w:ascii="IRNazanin" w:hAnsi="IRNazanin" w:eastAsia="IRNazanin"/>
          <w:color w:val="111111"/>
          <w:sz w:val="28"/>
          <w:sz w:val="28"/>
          <w:szCs w:val="28"/>
          <w:rtl w:val="true"/>
          <w:lang w:bidi="fa-IR"/>
        </w:rPr>
        <w:t xml:space="preserve">در شمال افريقا شكل گرفتند و اندك اندك ، بر قلمرو خود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دوم سده چهارم ،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مناطق شرقى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مركز عراق ، در اختيار دولت آل بويه بود و شمالِ شرق افريقا، مصر، شام و فلسطين نيز در اختيار فاطميان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ق ، معزّ الدوله ديلمى ، حاكم بويه اى بغداد ، با فرمانى ، مردم را به اقامه عزادارى در روز عاشورا و در معابر ، فرا خواند </w:t>
      </w:r>
      <w:r>
        <w:rPr>
          <w:rStyle w:val="FootnoteAnchor"/>
          <w:rtl w:val="true"/>
        </w:rPr>
        <w:footnoteReference w:id="912"/>
      </w:r>
      <w:r>
        <w:rPr>
          <w:rFonts w:ascii="IRNazanin" w:hAnsi="IRNazanin" w:eastAsia="IRNazanin"/>
          <w:color w:val="111111"/>
          <w:sz w:val="28"/>
          <w:sz w:val="28"/>
          <w:szCs w:val="28"/>
          <w:rtl w:val="true"/>
          <w:lang w:bidi="fa-IR"/>
        </w:rPr>
        <w:t xml:space="preserve">و بدين سان ، عزادارى رسميت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دهه بعد ، فاطميان نيز در مصر چنين كردند </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0" w:name="pg2169_21268"/>
    </w:p>
    <w:p>
      <w:pPr>
        <w:pStyle w:val="Heading6"/>
        <w:numPr>
          <w:ilvl w:val="5"/>
          <w:numId w:val="1"/>
        </w:numPr>
        <w:rPr/>
      </w:pPr>
      <w:bookmarkStart w:id="2301" w:name="__RefHeading___Toc426654_3804643083"/>
      <w:bookmarkStart w:id="2302" w:name="_Toc879"/>
      <w:bookmarkEnd w:id="2300"/>
      <w:bookmarkEnd w:id="2301"/>
      <w:r>
        <w:rPr>
          <w:rtl w:val="true"/>
        </w:rPr>
        <w:t>عزادارى در مصر</w:t>
      </w:r>
      <w:bookmarkEnd w:id="2302"/>
    </w:p>
    <w:p>
      <w:pPr>
        <w:pStyle w:val="BookText"/>
        <w:rPr/>
      </w:pPr>
      <w:r>
        <w:rPr>
          <w:rFonts w:ascii="IRNazanin" w:hAnsi="IRNazanin" w:eastAsia="IRNazanin"/>
          <w:color w:val="111111"/>
          <w:sz w:val="28"/>
          <w:sz w:val="28"/>
          <w:szCs w:val="28"/>
          <w:rtl w:val="true"/>
          <w:lang w:bidi="fa-IR"/>
        </w:rPr>
        <w:t xml:space="preserve">پس از فرمان معزّ الدوله، عزادارى در بغداد ، به صورت آيينى رسمى در آمد كه همه ساله ، در هر كوى و برزن ، با حضور شيعيان ، انجام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جامعه اهل سنّت ساكن در مركز خلافت ، اين جريان را خوش نمى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گاه درگيرى هايى به وجود مى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عزادارى در مصربا استقرار دولت فاطميان ـ چنان كه گذشت ـ گروهى از شيعيان، در روز عاشورا بر مزار دو امام زاده آن ديار ، يعنى امّ كلثوم و نفيسه ، اقامه عزا مى كردند كه پس از مدّتى در داخل شهر قاهره و در مشهد الحسين عليه السلام ، اين جريان را ادامه دادند و در اين حكومت ، عزادارى ، شكل حكومتى يافت و با تشريفات ، انجام مى شد كه چگونگى آن ، در منابع تاريخى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دولت ، همچنين گاه بنا به دلايلى ، عزادارى به تعطيلى كشانده مى شد ؛ امّا برپايى عزادارى ها تا سقوط فاطميان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ايّوبيان كه تلاشى گسترده براى زدودن فرهنگ تشيّع به كار بستند ، طبيعى بود كه از اقامه عزا نيز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در مناطق دور از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 حلب و 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شيعيان، حضور داشتند و از هر فرصتى براى فراز آوردن شعائر خود ، از جمله برگزارى مجالس عزا ، بهره مى گرفتند </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3" w:name="pg2169_21270"/>
    </w:p>
    <w:p>
      <w:pPr>
        <w:pStyle w:val="Heading6"/>
        <w:numPr>
          <w:ilvl w:val="5"/>
          <w:numId w:val="1"/>
        </w:numPr>
        <w:rPr/>
      </w:pPr>
      <w:bookmarkStart w:id="2304" w:name="__RefHeading___Toc426656_3804643083"/>
      <w:bookmarkStart w:id="2305" w:name="_Toc880"/>
      <w:bookmarkEnd w:id="2303"/>
      <w:bookmarkEnd w:id="2304"/>
      <w:r>
        <w:rPr>
          <w:rtl w:val="true"/>
        </w:rPr>
        <w:t xml:space="preserve">مرحله پنجم </w:t>
      </w:r>
      <w:r>
        <w:rPr>
          <w:rtl w:val="true"/>
        </w:rPr>
        <w:t xml:space="preserve">: </w:t>
      </w:r>
      <w:r>
        <w:rPr>
          <w:rtl w:val="true"/>
        </w:rPr>
        <w:t>عزادارى در سده هاى ششم تا نهم هجرى</w:t>
      </w:r>
      <w:bookmarkEnd w:id="2305"/>
    </w:p>
    <w:p>
      <w:pPr>
        <w:pStyle w:val="Heading6"/>
        <w:numPr>
          <w:ilvl w:val="5"/>
          <w:numId w:val="1"/>
        </w:numPr>
        <w:rPr/>
      </w:pPr>
      <w:bookmarkStart w:id="2306" w:name="__RefHeading___Toc426658_3804643083"/>
      <w:bookmarkStart w:id="2307" w:name="_Toc881"/>
      <w:bookmarkEnd w:id="2306"/>
      <w:r>
        <w:rPr>
          <w:rtl w:val="true"/>
        </w:rPr>
        <w:t>سده ششم</w:t>
      </w:r>
      <w:bookmarkEnd w:id="2307"/>
    </w:p>
    <w:p>
      <w:pPr>
        <w:pStyle w:val="Heading6"/>
        <w:numPr>
          <w:ilvl w:val="5"/>
          <w:numId w:val="1"/>
        </w:numPr>
        <w:rPr/>
      </w:pPr>
      <w:bookmarkStart w:id="2308" w:name="__RefHeading___Toc426660_3804643083"/>
      <w:bookmarkStart w:id="2309" w:name="_Toc882"/>
      <w:bookmarkEnd w:id="2308"/>
      <w:r>
        <w:rPr>
          <w:rtl w:val="true"/>
        </w:rPr>
        <w:t>سده هفتم</w:t>
      </w:r>
      <w:bookmarkEnd w:id="2309"/>
    </w:p>
    <w:p>
      <w:pPr>
        <w:pStyle w:val="BookText"/>
        <w:rPr/>
      </w:pPr>
      <w:r>
        <w:rPr>
          <w:rFonts w:ascii="IRNazanin" w:hAnsi="IRNazanin" w:eastAsia="IRNazanin"/>
          <w:color w:val="111111"/>
          <w:sz w:val="28"/>
          <w:sz w:val="28"/>
          <w:szCs w:val="28"/>
          <w:rtl w:val="true"/>
          <w:lang w:bidi="fa-IR"/>
        </w:rPr>
        <w:t xml:space="preserve">مرحله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در سده هاى ششم تا نهم هجرىسده ششممناطق شيعى ايران و عراق ، سده ششم هجرى را با ادامه حاكميت سلجوقيان آغاز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روزگار ، هنوز فاطميان شيعىِ اسماعيلى بر مصر حكم مى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سلجوقيان، با گذشت زمان ، از سختگيرى هاى خود كاستند و شيعيان ، به تدريج و با دست يافتن به آزادى بيشتر ، عزادارى عاشورا را علنى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ششم هجرى ، گزارش عبد الجليل رازى قزوينى در كتاب نقض ، بسيار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از يك سو ، به شبهه ها پاسخ مى گويد و از سوى ديگر ، عزادارى اهل سنّت را در مناطق مختلف ، گزارش مى كند تا آن را جريانى طبيعى، انسانى و دينى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مجالس سوگوارى دو واعظ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غزنوى و قطب الدين مظفّر امير 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به ميان مى آورد و اين كه تعزيت امام حسين عليه السلام ، همه ساله در روز عاشورا، به بغدادْ تازه است ، همراه با نوحه و فرياد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سده هفتمسده هفتم ، همراه است با روى كار آمدن دولت خوارزم شاهى در شرق بلاد اسلام و احياى مجدّد خلافت عبّاسى كه به هنگام حاكميت آل بويه و سلجوقيان بر بغداد، جز اسمى از آن ، باقى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هاى موجود ، اقامه عزادارى در اين قرن ، چونان قرن ششم است و گاه گسترده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دهه هاى نيمه اوّل كه هنوز مغولان بر بغداد چيره نشده بودند، نشانگر عزادارى و مقتل خوانى در پايتخت خلافت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مستعصم عبّاسى ، به سال </w:t>
      </w:r>
      <w:r>
        <w:rPr>
          <w:rFonts w:ascii="IRNazanin" w:hAnsi="IRNazanin" w:eastAsia="IRNazanin"/>
          <w:color w:val="111111"/>
          <w:sz w:val="28"/>
          <w:sz w:val="28"/>
          <w:szCs w:val="28"/>
          <w:lang w:bidi="fa-IR"/>
        </w:rPr>
        <w:t>۶۴۱</w:t>
      </w:r>
      <w:r>
        <w:rPr>
          <w:rFonts w:ascii="IRNazanin" w:hAnsi="IRNazanin" w:eastAsia="IRNazanin"/>
          <w:color w:val="111111"/>
          <w:sz w:val="28"/>
          <w:sz w:val="28"/>
          <w:szCs w:val="28"/>
          <w:rtl w:val="true"/>
          <w:lang w:bidi="fa-IR"/>
        </w:rPr>
        <w:t xml:space="preserve"> ق ، از محتسب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عبد الرحمان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در عاشورا ، مردمان را از مقتل خوانى باز دارد ؛ امّا به مقتل خوانى در كنار مرقد امام كاظم عليه السلام 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اجتماع انبوه زائران در ايّام سوگوارى امير</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 عليه السلام و امام حسين عليه السلام در مزار اين دو امام، خبر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مولوى ، شاعر بلندآوازه قرن هفتم ، در مثنوى خود ، به وجود عزادارى علنى در شهر حلب ، اشاره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ناله و نوحه كنند اندر بُكا شيعه ، عاشورا ، براى كربلا </w:t>
      </w:r>
      <w:r>
        <w:rPr>
          <w:rFonts w:eastAsia="Amiri" w:cs="Amiri" w:ascii="Amiri" w:hAnsi="Amiri"/>
          <w:color w:val="111111"/>
          <w:sz w:val="28"/>
          <w:szCs w:val="28"/>
          <w:rtl w:val="true"/>
          <w:lang w:bidi="ar-SA"/>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سيّد ابن طاووس ، عالم گران قدر شيعى ، از وجود عزادارى در دهه محرّم ، سخن مى گويد و از آن ، دفاع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توصيه او به خواندن الملهوف در روز عاشورا ، نشانگر وجود فرهنگ مقتل خوانى و سوگوارى در دهه محرّم در روزگار وى ، يعنى قرن هفتم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 نيمه دوم سده هفتم هجرى، مغولان به فرماندهى هلاكوخان ، بر عراق چيره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عالمانى باتدبير ، از قتل و غارت ، جلوگيرى كردند و از هلاكو خواستند بدانها امان داده ، از آنها حراست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چنين كرد و بدين سان ، شيعيان جنوب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حلّه و كوفه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رَهيدند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شيعيان، با سقوط عبّاسيان ، به آزادى هايى دست يافته بودند و از سوى ديگر ، در دهه هاى پايانى اين سده ، يكى از جانشينان هلاكو به نام غازان خان ، شيعه شد و در عمران كربلا كوشيد و طبيعتا زمينه علنى شدن برپايى شعائر ، به وجود آمد و </w:t>
      </w:r>
      <w:r>
        <w:rPr>
          <w:rFonts w:eastAsia="IRNazanin" w:cs="IRNazanin"/>
          <w:color w:val="111111"/>
          <w:sz w:val="28"/>
          <w:szCs w:val="28"/>
          <w:rtl w:val="true"/>
          <w:lang w:bidi="fa-IR"/>
        </w:rPr>
        <w:t>... .</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0" w:name="pg2169_21274"/>
    </w:p>
    <w:p>
      <w:pPr>
        <w:pStyle w:val="Heading6"/>
        <w:numPr>
          <w:ilvl w:val="5"/>
          <w:numId w:val="1"/>
        </w:numPr>
        <w:rPr/>
      </w:pPr>
      <w:bookmarkStart w:id="2311" w:name="__RefHeading___Toc426662_3804643083"/>
      <w:bookmarkStart w:id="2312" w:name="_Toc883"/>
      <w:bookmarkEnd w:id="2310"/>
      <w:bookmarkEnd w:id="2311"/>
      <w:r>
        <w:rPr>
          <w:rtl w:val="true"/>
        </w:rPr>
        <w:t>سده هشتم</w:t>
      </w:r>
      <w:bookmarkEnd w:id="2312"/>
    </w:p>
    <w:p>
      <w:pPr>
        <w:pStyle w:val="Heading6"/>
        <w:numPr>
          <w:ilvl w:val="5"/>
          <w:numId w:val="1"/>
        </w:numPr>
        <w:rPr/>
      </w:pPr>
      <w:bookmarkStart w:id="2313" w:name="__RefHeading___Toc426664_3804643083"/>
      <w:bookmarkStart w:id="2314" w:name="_Toc884"/>
      <w:bookmarkEnd w:id="2313"/>
      <w:r>
        <w:rPr>
          <w:rtl w:val="true"/>
        </w:rPr>
        <w:t>سده نهم هجرى</w:t>
      </w:r>
      <w:bookmarkEnd w:id="2314"/>
    </w:p>
    <w:p>
      <w:pPr>
        <w:pStyle w:val="Heading6"/>
        <w:numPr>
          <w:ilvl w:val="5"/>
          <w:numId w:val="1"/>
        </w:numPr>
        <w:rPr/>
      </w:pPr>
      <w:bookmarkStart w:id="2315" w:name="__RefHeading___Toc426666_3804643083"/>
      <w:bookmarkStart w:id="2316" w:name="_Toc885"/>
      <w:bookmarkEnd w:id="2315"/>
      <w:r>
        <w:rPr>
          <w:rtl w:val="true"/>
        </w:rPr>
        <w:t xml:space="preserve">مرحله ششم </w:t>
      </w:r>
      <w:r>
        <w:rPr>
          <w:rtl w:val="true"/>
        </w:rPr>
        <w:t xml:space="preserve">: </w:t>
      </w:r>
      <w:r>
        <w:rPr>
          <w:rtl w:val="true"/>
        </w:rPr>
        <w:t xml:space="preserve">عزادارى در سده هاى دهم و يازدهم </w:t>
      </w:r>
      <w:r>
        <w:rPr>
          <w:rtl w:val="true"/>
        </w:rPr>
        <w:t>(</w:t>
      </w:r>
      <w:r>
        <w:rPr>
          <w:rtl w:val="true"/>
        </w:rPr>
        <w:t>دوران حاكميت صفويان</w:t>
      </w:r>
      <w:r>
        <w:rPr>
          <w:rtl w:val="true"/>
        </w:rPr>
        <w:t>)</w:t>
      </w:r>
      <w:bookmarkEnd w:id="2316"/>
    </w:p>
    <w:p>
      <w:pPr>
        <w:pStyle w:val="BookText"/>
        <w:rPr/>
      </w:pPr>
      <w:r>
        <w:rPr>
          <w:rFonts w:ascii="IRNazanin" w:hAnsi="IRNazanin" w:eastAsia="IRNazanin"/>
          <w:color w:val="111111"/>
          <w:sz w:val="28"/>
          <w:sz w:val="28"/>
          <w:szCs w:val="28"/>
          <w:rtl w:val="true"/>
          <w:lang w:bidi="fa-IR"/>
        </w:rPr>
        <w:t xml:space="preserve">سده هشتمدر اين سده ، غازان خان ـ كه حكومتش از سال </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ق ، شروع شده بود ـ گام هايى در گسترش گرايش هاى شيعى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 برادرش سلطان محمّد خدابنده ، به قدرت رسيد و پس از مدّتى ، شيعه شد و در ترويج و رسمى كردن آن ، بسى تلاش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با گرايش حاكمان مغول به تشيّع و رسمى شدن اين مذهب، زمينه انجام گرفتن علنى عزادارى و فراز آوردن شعائر شيعى گسترش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جلايريان نيز ـ كه در عراق به حكومت رسيدند و خواهرزاده هاى سلطان محمّد خدابنده بودند ـ گرايش شيعى داشتند و حكومت آنها تا سال </w:t>
      </w:r>
      <w:r>
        <w:rPr>
          <w:rFonts w:ascii="IRNazanin" w:hAnsi="IRNazanin" w:eastAsia="IRNazanin"/>
          <w:color w:val="111111"/>
          <w:sz w:val="28"/>
          <w:sz w:val="28"/>
          <w:szCs w:val="28"/>
          <w:lang w:bidi="fa-IR"/>
        </w:rPr>
        <w:t>۸۱۴</w:t>
      </w:r>
      <w:r>
        <w:rPr>
          <w:rFonts w:ascii="IRNazanin" w:hAnsi="IRNazanin" w:eastAsia="IRNazanin"/>
          <w:color w:val="111111"/>
          <w:sz w:val="28"/>
          <w:sz w:val="28"/>
          <w:szCs w:val="28"/>
          <w:rtl w:val="true"/>
          <w:lang w:bidi="fa-IR"/>
        </w:rPr>
        <w:t xml:space="preserve"> ق ،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حلّه، بحرين، قم، كاشان، ساوه و توس به عنوان شيعى متعصّب ، ياد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سده نهم هجرىسده نهم ، با يورش هاى تيمور لنگ ـ كه عراق و شام نيز از آن در امان نماندند ـ آغاز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تيمور و به حكومت رسيدن فرزندش شاهرخ ، فضا دگرگون شد و او به ترويج فرهنگ و عمران آبادى ها روى آورد و در جهت بازسازى خرابى هاى پدر كوشيد و همسرش ، مسجد باشُكوه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حرم امام رضا عليه السلام بنياد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اقدامات و رويكردها ، حكايت از آن دارد كه در آن زمان ، آزادى هاى نسبى براى شيعيان در به جا آوردن شعائر ، به 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قرن ، حكومت آق قويونلوها در غرب ايران ، با درون مايه اى شيعى شكل گرفت كه على الظاهر، مى بايست سنّت ريشه دار عزادارى در آن ، ادامه يافته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در سده هاى دهم و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حاكميت صفويان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تاج گذارى شاه اسماعيل صفوى به سال </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ق ، در تبريز ، تشيّع در ايران ، رسميت يافت و ترويج شعائر شيعى ، از جمله اهداف مهمّ آن حكومت شد </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7" w:name="pg2169_21276"/>
    </w:p>
    <w:p>
      <w:pPr>
        <w:pStyle w:val="Heading6"/>
        <w:numPr>
          <w:ilvl w:val="5"/>
          <w:numId w:val="1"/>
        </w:numPr>
        <w:rPr/>
      </w:pPr>
      <w:bookmarkStart w:id="2318" w:name="__RefHeading___Toc426668_3804643083"/>
      <w:bookmarkStart w:id="2319" w:name="_Toc886"/>
      <w:bookmarkEnd w:id="2317"/>
      <w:bookmarkEnd w:id="2318"/>
      <w:r>
        <w:rPr>
          <w:rtl w:val="true"/>
        </w:rPr>
        <w:t xml:space="preserve">مرحله هفتم </w:t>
      </w:r>
      <w:r>
        <w:rPr>
          <w:rtl w:val="true"/>
        </w:rPr>
        <w:t xml:space="preserve">: </w:t>
      </w:r>
      <w:r>
        <w:rPr>
          <w:rtl w:val="true"/>
        </w:rPr>
        <w:t>عزادارى پس از صفويان</w:t>
      </w:r>
      <w:bookmarkEnd w:id="2319"/>
    </w:p>
    <w:p>
      <w:pPr>
        <w:pStyle w:val="BookText"/>
        <w:rPr/>
      </w:pPr>
      <w:r>
        <w:rPr>
          <w:rFonts w:ascii="IRNazanin" w:hAnsi="IRNazanin" w:eastAsia="IRNazanin"/>
          <w:color w:val="111111"/>
          <w:sz w:val="28"/>
          <w:sz w:val="28"/>
          <w:szCs w:val="28"/>
          <w:rtl w:val="true"/>
          <w:lang w:bidi="fa-IR"/>
        </w:rPr>
        <w:t xml:space="preserve">در اين دوره ، برپايى سوگوارى ، چهره علنى پيدا مى كند و چونان قرن هاى چهارم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آل بويه و 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شيعيان ، اين مراسم را در نهايتِ شُكوه ، اجرا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اين مراسم در روزگار صفوى ، در منابع بسيارى آمده است، از جمله در سفرنامه هاى اروپائيان و ايرانگردان كه با نگرشى ريزبينانه و دقيق ، وصف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صفوى ، شخصا به مراسم عزادارى محرّم ، علاقه و گرايش ويژه اى داشتند، بِدان سان كه حتّى در اردوهاى نظامى ، از آن ، تن نمى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ascii="IRNazanin" w:hAnsi="IRNazanin" w:eastAsia="IRNazanin"/>
          <w:color w:val="111111"/>
          <w:sz w:val="28"/>
          <w:sz w:val="28"/>
          <w:szCs w:val="28"/>
          <w:lang w:bidi="fa-IR"/>
        </w:rPr>
        <w:t>۱۰۱۳</w:t>
      </w:r>
      <w:r>
        <w:rPr>
          <w:rFonts w:ascii="IRNazanin" w:hAnsi="IRNazanin" w:eastAsia="IRNazanin"/>
          <w:color w:val="111111"/>
          <w:sz w:val="28"/>
          <w:sz w:val="28"/>
          <w:szCs w:val="28"/>
          <w:rtl w:val="true"/>
          <w:lang w:bidi="fa-IR"/>
        </w:rPr>
        <w:t xml:space="preserve"> ، شاه عبّاس ، قلعه ايروان را محاصره كرد و در شب عاشورا ، در اردوگاه نظامى ، مراسم عزادارى برپا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شيون و فريادى از اردوگاه فراز آمد كه ساكنان قلعه پنداشتند فرمان حمله شبانه ، صادر شده و با گسيل پيكى ، خود را تسليم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به سال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 ، در هنگامه جنگ با سپاهيان اُزبك، روز عاشورا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 و عزادارى امام حسين عليه السلام را برپا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صفويان ، ايّام محرّم و روزهاى عاشورا ، روضة الشهدا خوانده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شاهان اين سلسله در مراسم عمومى روز عاشورا ، در ميدان شهر، حضور مى يافتند و گروه هايى عزادار از پيش ديد آنها مى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لباس عزا به تن مى كردند و املاكى براى برپايى مراسم عزادارى ، وقف مى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پس از صفويانحكومت صفوى ، پس از دو قرن ، به ضعف و انحطاط گراييد و در برابر هجوم اشرف افغان ، دوام نياورد و سقوط كرد و تلاش هاى اندك شاه تهماسب دوم نيز راه به جاى نبرد ؛ امّا نادر با يورش بى امان ، بر اوضاع ، چيره شد و مناطق اشغالى را از افغانيان و دولت عثمانى ، باز پس گرفت و تماميت ارضى را به كشور ايران ، باز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 از آغاز سلطنتش به انگيزه و يا بهانه وحدت و صلح ، به تغيير فرهنگ دينى رايج در ايران پرداخت و از جمله ، عزادارى امام حسين عليه السلام را ممنوع ساخت و اين</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را در منشور موسوم به بيانيّه مُغان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خليل مرعشى صفوى ، از تلاش نادر براى زدودن تمام مَظاهر شعائر شيعى گزارش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نادر ، چندان دوام نياورد و پس از آن ، دولت هاى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زنديه و قاجاريه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گرايش هاى شيعى بر سر كار آمدند و شعائر شيعى ، احيا شد و عزادارى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حاكميت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عزادارى محرّم ، گسترش يافت و بر كميت و كيفيت آن ، افزوده شد و شيوه هاى عزادارى ، اوج گرفت و دولت مردان نيز در رواج آن كوشيدند و حتّى تكايا و هيئت هاى دولتى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ايران ، در عراق و هند نيز عزادارى رواج يافت و شيعيان در نواحى مختلف جهان اسلام ، به عزادارى مى پرداختند ؛ امّا در ايران ، پس از آن فراز، فرودى در پيش بود و با نفوذ استعمار انگلستان و حضور عنصر قلدر و بى باك و بى هويتى مانند رضاخان در رأس حاكميت ، ستيز با مظاهر دينى آغاز گرديد و عزادارى، يكسر ، منع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رضاخان از ايران ، عزادارى به حالت عادى باز گشت و همچون سده هاى گذشته ، رونق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نيز در روزگار حاكميت صدام و سلطه حزب بعث ، بويژه در سال هاى پايانى حاكميت او ، عزادارى شيعيان ، با مشكل مواجه شد ، كه البتّه پس از سقوط او ، حالت شور و هيجان پيشين ، به عراق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 بدين جا آورديم ، نگاهى بود بس گذرا ، به سير تاريخى عزادارى امام حسين عليه السلام در درازناى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 محرّم، عاشورا و عزادارى در دوران انقلاب اسلامى ايران و اثرگذارى شگفت آن در بيدارى و پيروزى مردم اين سرزمين ، سخنى به ميان نياورديم كه داستانى بلند و شايان توجّه دارد و اين مجال را فُصحت آن مقال نيست </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20" w:name="pg2169_21281"/>
    </w:p>
    <w:p>
      <w:pPr>
        <w:pStyle w:val="Heading2"/>
        <w:numPr>
          <w:ilvl w:val="1"/>
          <w:numId w:val="1"/>
        </w:numPr>
        <w:rPr/>
      </w:pPr>
      <w:bookmarkStart w:id="2321" w:name="__RefHeading___Toc426670_3804643083"/>
      <w:bookmarkStart w:id="2322" w:name="_Toc887"/>
      <w:bookmarkEnd w:id="2320"/>
      <w:bookmarkEnd w:id="2321"/>
      <w:r>
        <w:rPr>
          <w:rtl w:val="true"/>
        </w:rPr>
        <w:t xml:space="preserve">بخش دوازدهم </w:t>
      </w:r>
      <w:r>
        <w:rPr>
          <w:rtl w:val="true"/>
        </w:rPr>
        <w:t xml:space="preserve">: </w:t>
      </w:r>
      <w:r>
        <w:rPr>
          <w:rtl w:val="true"/>
        </w:rPr>
        <w:t>زيارت امام حسين عليه السلام</w:t>
      </w:r>
      <w:bookmarkEnd w:id="2322"/>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3" w:name="__RefHeading___Toc426672_3804643083"/>
      <w:bookmarkStart w:id="2324" w:name="_Toc888"/>
      <w:bookmarkEnd w:id="2323"/>
      <w:r>
        <w:rPr>
          <w:rtl w:val="true"/>
        </w:rPr>
        <w:t>اشاره</w:t>
      </w:r>
      <w:bookmarkStart w:id="2325" w:name="pg2169_21285"/>
      <w:bookmarkEnd w:id="2324"/>
    </w:p>
    <w:p>
      <w:pPr>
        <w:pStyle w:val="Heading3"/>
        <w:numPr>
          <w:ilvl w:val="2"/>
          <w:numId w:val="1"/>
        </w:numPr>
        <w:rPr/>
      </w:pPr>
      <w:bookmarkStart w:id="2326" w:name="__RefHeading___Toc426674_3804643083"/>
      <w:bookmarkStart w:id="2327" w:name="_Toc889"/>
      <w:bookmarkEnd w:id="2325"/>
      <w:bookmarkEnd w:id="2326"/>
      <w:r>
        <w:rPr>
          <w:rtl w:val="true"/>
        </w:rPr>
        <w:t>درآمد</w:t>
      </w:r>
      <w:bookmarkEnd w:id="2327"/>
    </w:p>
    <w:p>
      <w:pPr>
        <w:pStyle w:val="Heading4"/>
        <w:numPr>
          <w:ilvl w:val="3"/>
          <w:numId w:val="1"/>
        </w:numPr>
        <w:rPr/>
      </w:pPr>
      <w:bookmarkStart w:id="2328" w:name="__RefHeading___Toc426676_3804643083"/>
      <w:bookmarkStart w:id="2329" w:name="_Toc890"/>
      <w:bookmarkEnd w:id="2328"/>
      <w:r>
        <w:rPr>
          <w:rtl w:val="true"/>
        </w:rPr>
        <w:t>واژه شناسى زيارت</w:t>
      </w:r>
      <w:bookmarkEnd w:id="2329"/>
    </w:p>
    <w:p>
      <w:pPr>
        <w:pStyle w:val="Heading4"/>
        <w:numPr>
          <w:ilvl w:val="3"/>
          <w:numId w:val="1"/>
        </w:numPr>
        <w:rPr/>
      </w:pPr>
      <w:bookmarkStart w:id="2330" w:name="__RefHeading___Toc426678_3804643083"/>
      <w:bookmarkStart w:id="2331" w:name="_Toc891"/>
      <w:bookmarkEnd w:id="2330"/>
      <w:r>
        <w:rPr>
          <w:rtl w:val="true"/>
        </w:rPr>
        <w:t>ريشه يابى زيارت در فطرت</w:t>
      </w:r>
      <w:bookmarkEnd w:id="2331"/>
    </w:p>
    <w:p>
      <w:pPr>
        <w:pStyle w:val="Heading4"/>
        <w:numPr>
          <w:ilvl w:val="3"/>
          <w:numId w:val="1"/>
        </w:numPr>
        <w:rPr/>
      </w:pPr>
      <w:bookmarkStart w:id="2332" w:name="__RefHeading___Toc426680_3804643083"/>
      <w:bookmarkStart w:id="2333" w:name="_Toc892"/>
      <w:bookmarkEnd w:id="2332"/>
      <w:r>
        <w:rPr>
          <w:rtl w:val="true"/>
        </w:rPr>
        <w:t>زيارت از نگاه اسلام</w:t>
      </w:r>
      <w:bookmarkEnd w:id="2333"/>
    </w:p>
    <w:p>
      <w:pPr>
        <w:pStyle w:val="BookText"/>
        <w:rPr/>
      </w:pPr>
      <w:r>
        <w:rPr>
          <w:rFonts w:ascii="IRNazanin" w:hAnsi="IRNazanin" w:eastAsia="IRNazanin"/>
          <w:color w:val="111111"/>
          <w:sz w:val="28"/>
          <w:sz w:val="28"/>
          <w:szCs w:val="28"/>
          <w:rtl w:val="true"/>
          <w:lang w:bidi="fa-IR"/>
        </w:rPr>
        <w:t xml:space="preserve">درآمدواژه شناسى زيارتواژه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ميل كردن به چيزى و روى گردانى از چيزى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ديدارهايى كه داراى اين ويژگى باشند ، زيارت ناميده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معناى 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ريشه در اصل لغوى آن ، يعنى ميل و عدول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معناى واژه هايى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متفاوت است ؛ زيرا در اين واژه ها ، تنها مفهوم ديدار حضورى منظور است ؛ ولى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علاوه بر ترك خانمان و ديگران ، ديدار همراه با ميل و محبّت و اُنس و اِكرام ، مورد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 يابى زيارت در فطرتانسان ، ذاتا موجودى اجتماعى است كه با همنوع خود ، اُنس مى گيرد و پيوند برقرار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ديدار همراه با ميل و محبّت انسان ها با يكديگر ، ريشه در فطرت آنها دارد و زيارت ، در واقع ، تأمين كننده بخشى از نيازهاى فطرى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نياز فطرى ، پس از مرگ محبوب انسان نيز ادامه دارد ، هر چند از شدّت آن ، كاسته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همين نياز فطرى ، در ميان همه اقوام و ملل جهان ، كمابيش زيارت قبور نزديكان و دوستان ، مرسوم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از نگاه اسلاماسلام ـ كه آيين فطرت است ـ ، به موضوع زيارت ، توجّه ويژه اى دارد </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4" w:name="pg2169_21287"/>
    </w:p>
    <w:p>
      <w:pPr>
        <w:pStyle w:val="Heading4"/>
        <w:numPr>
          <w:ilvl w:val="3"/>
          <w:numId w:val="1"/>
        </w:numPr>
        <w:rPr/>
      </w:pPr>
      <w:bookmarkStart w:id="2335" w:name="__RefHeading___Toc426682_3804643083"/>
      <w:bookmarkStart w:id="2336" w:name="_Toc893"/>
      <w:bookmarkEnd w:id="2334"/>
      <w:bookmarkEnd w:id="2335"/>
      <w:r>
        <w:rPr>
          <w:rtl w:val="true"/>
        </w:rPr>
        <w:t xml:space="preserve">زيارت اَحيا </w:t>
      </w:r>
      <w:r>
        <w:rPr>
          <w:rtl w:val="true"/>
        </w:rPr>
        <w:t>(</w:t>
      </w:r>
      <w:r>
        <w:rPr>
          <w:rtl w:val="true"/>
        </w:rPr>
        <w:t>زندگان</w:t>
      </w:r>
      <w:r>
        <w:rPr>
          <w:rtl w:val="true"/>
        </w:rPr>
        <w:t>)</w:t>
      </w:r>
      <w:bookmarkEnd w:id="2336"/>
    </w:p>
    <w:p>
      <w:pPr>
        <w:pStyle w:val="Heading4"/>
        <w:numPr>
          <w:ilvl w:val="3"/>
          <w:numId w:val="1"/>
        </w:numPr>
        <w:rPr/>
      </w:pPr>
      <w:bookmarkStart w:id="2337" w:name="__RefHeading___Toc426684_3804643083"/>
      <w:bookmarkStart w:id="2338" w:name="_Toc894"/>
      <w:bookmarkEnd w:id="2337"/>
      <w:r>
        <w:rPr>
          <w:rtl w:val="true"/>
        </w:rPr>
        <w:t xml:space="preserve">زيارت اموات </w:t>
      </w:r>
      <w:r>
        <w:rPr>
          <w:rtl w:val="true"/>
        </w:rPr>
        <w:t>(</w:t>
      </w:r>
      <w:r>
        <w:rPr>
          <w:rtl w:val="true"/>
        </w:rPr>
        <w:t>مردگان</w:t>
      </w:r>
      <w:r>
        <w:rPr>
          <w:rtl w:val="true"/>
        </w:rPr>
        <w:t>)</w:t>
      </w:r>
      <w:bookmarkEnd w:id="2338"/>
    </w:p>
    <w:p>
      <w:pPr>
        <w:pStyle w:val="BookText"/>
        <w:rPr/>
      </w:pPr>
      <w:r>
        <w:rPr>
          <w:rFonts w:ascii="IRNazanin" w:hAnsi="IRNazanin" w:eastAsia="IRNazanin"/>
          <w:color w:val="111111"/>
          <w:sz w:val="28"/>
          <w:sz w:val="28"/>
          <w:szCs w:val="28"/>
          <w:rtl w:val="true"/>
          <w:lang w:bidi="fa-IR"/>
        </w:rPr>
        <w:t>نكته قابل توجّه اين كه با تأمّل در احاديث پيامبر صلى الله عليه و آله و اهل بيت عليهم السلام ، معلوم مى شود كه معيار توصيه و تشويق آنان به زيارت ، ميزان تأثير و نقش آن در سازندگى فردى و اجتماعى است و بدين سان ، هر چه زيارت براى ساختن جامعه توحيدى سودمندتر باشد ، انجام دادن آن ، بيشتر مورد تأكيد است و بر اين اساس ،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 اهل ايمان ، دانشمندان ، اولياى الهى و بويژه خاندان خاتم انبيا صلى الله عليه و آله ، در زمان حياتشان و پس از آن ، توصيه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اهل ايمان ، به قدرى در سازندگى فردى و اجتماعى انسان ، مؤثّر است كه در برخى از روايات ، هم سنگ زيارت خداوند متعال و يا زيارت پيامبر خدا صلى الله عليه و آله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نبوى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أخاهُ المُؤمِنَ إلى مَنزِلِهِ لا لِحاجَةٍ مِنهُ إلَيهِ ، كُتِبَ مِن زُوّارِ اللّهِ ، وَ كانَ حَقيقا عَلَى اللّهِ أن يُكرِمَ زائِرَهُ </w:t>
      </w:r>
      <w:r>
        <w:rPr>
          <w:rFonts w:eastAsia="IRNazanin" w:cs="IRNazanin"/>
          <w:color w:val="111111"/>
          <w:sz w:val="28"/>
          <w:szCs w:val="28"/>
          <w:rtl w:val="true"/>
          <w:lang w:bidi="fa-IR"/>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هر كس از برادر مؤمنش در خانه او ، بدون نياز بردن به نزد وى ، ديدار كند ، از زائران خدا شمرده مى شود و بر خداوند است كه زائرش را احترام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اسلام ، انسان، پس از مرگ نيز داراى حيات برزخى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زيارت اموات ، ديدار با بدن هاى پوسيده و بى جان نيست ؛ بلكه زيارت ارواحى است كه در عالم برزخ ، زندگى مى كنند و از ديدار با آنها ، شاد مى گردند و ارتباط با آنان ، عبرت آموز ، و در زندگى مادّى و معنوى انسان ،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شاگرد مكتب خاتم الأنبيا ، امام على عليه السلام ، در باره برخى از آثار و بركات زيارت اموات ، چنين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مَوتاكُم ؛ فَإِنَّهُم يَفرَحونَ بِزِيارَتِكُم ، وَ ليَطلُبِ الرَّجُلُ حاجَتَهُ عِندَ قَبرِ أبيهِ</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9" w:name="pg2169_21289"/>
    </w:p>
    <w:p>
      <w:pPr>
        <w:pStyle w:val="Heading4"/>
        <w:numPr>
          <w:ilvl w:val="3"/>
          <w:numId w:val="1"/>
        </w:numPr>
        <w:rPr/>
      </w:pPr>
      <w:bookmarkStart w:id="2340" w:name="__RefHeading___Toc426686_3804643083"/>
      <w:bookmarkStart w:id="2341" w:name="_Toc895"/>
      <w:bookmarkEnd w:id="2339"/>
      <w:bookmarkEnd w:id="2340"/>
      <w:r>
        <w:rPr>
          <w:rtl w:val="true"/>
        </w:rPr>
        <w:t>زيارت پيامبر خدا صلى الله عليه و آله و اهل بيت عليهم السلام</w:t>
      </w:r>
      <w:bookmarkEnd w:id="2341"/>
    </w:p>
    <w:p>
      <w:pPr>
        <w:pStyle w:val="Heading4"/>
        <w:numPr>
          <w:ilvl w:val="3"/>
          <w:numId w:val="1"/>
        </w:numPr>
        <w:rPr/>
      </w:pPr>
      <w:bookmarkStart w:id="2342" w:name="__RefHeading___Toc426688_3804643083"/>
      <w:bookmarkStart w:id="2343" w:name="_Toc896"/>
      <w:bookmarkEnd w:id="2342"/>
      <w:r>
        <w:rPr>
          <w:rtl w:val="true"/>
        </w:rPr>
        <w:t>ثواب زيارت امام حسين عليه السلام</w:t>
      </w:r>
      <w:bookmarkEnd w:id="2343"/>
    </w:p>
    <w:p>
      <w:pPr>
        <w:pStyle w:val="BookText"/>
        <w:rPr/>
      </w:pPr>
      <w:r>
        <w:rPr>
          <w:rFonts w:ascii="Amiri" w:hAnsi="Amiri" w:eastAsia="Amiri" w:cs="Amiri"/>
          <w:color w:val="111111"/>
          <w:sz w:val="28"/>
          <w:sz w:val="28"/>
          <w:szCs w:val="28"/>
          <w:rtl w:val="true"/>
          <w:lang w:bidi="ar-SA"/>
        </w:rPr>
        <w:t xml:space="preserve">وَ اُمِّهِ بَعدَ ما يَدعو لَهُما </w:t>
      </w:r>
      <w:r>
        <w:rPr>
          <w:rFonts w:eastAsia="Amiri" w:cs="Amiri" w:ascii="Amiri" w:hAnsi="Amiri"/>
          <w:color w:val="111111"/>
          <w:sz w:val="28"/>
          <w:szCs w:val="28"/>
          <w:rtl w:val="true"/>
          <w:lang w:bidi="ar-SA"/>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به زيارت مردگانتان برويد ، كه آنها با زيارت شما خوش حال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نزد قبر پدر و مادرش ، پس از آن كه برايشان دعا كرد ، حاجتش را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پيامبر خدا صلى الله عليه و آله و اهل بيت عليهم السلاماز آن جا كه پيوند با پيامبر خدا صلى الله عليه و آله و خاندان پاك او ، بيشترين نقش را در سعادت و خوش بختى دنيا و آخرت انسان دارد ، زيارت آنان ، در حيات و ممات ، بيش از ديگران توصيه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زارَنا فى مَماتِنا فَكَأَنَّما زارَنا فى حَياتِنا </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هر كس ما را پس از درگذشتمان زيارت كند ، گويى در زمان زنده بودن ، زيارتمان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زيارت امام حسين عليه السلامملاحظه رواياتى كه در اين بخش ، در باره فضيلت زيارت امام حسين عليه السلام آمده اند و مقايسه آنها با رواياتى كه در باره فضيلت زيارت ساير افراد خاندان رسالت رسيده اند، به روشنى نشان مى دهد كه زيارت امام حسين عليه السلام ، بيش از ديگران ،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 نه تنها زيارت سيّد الشهدا عليه السلام را با فضيلت ترين كار و همانند زيارت خدا و پيامبر او توصيف مى نمايند ، بلكه تصريح مى كنند كه زيارت ايشان ، بر هر مؤمنِ معترف به امامت اهل بيت عليهم السلام لازم است و كسى كه بتواند او را در كربلا زيارت كند و خوددارى نمايد ، حقّى از حقوق خدا و پيامبر صلى الله عليه و آله را ترك كرده و با اين جفاكارى ، مورد عاقّ اهل بيت عليهم السلام واقع مى گردد و بدين سان ، از خير و بركات</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4" w:name="pg2169_21291"/>
    </w:p>
    <w:p>
      <w:pPr>
        <w:pStyle w:val="Heading4"/>
        <w:numPr>
          <w:ilvl w:val="3"/>
          <w:numId w:val="1"/>
        </w:numPr>
        <w:rPr/>
      </w:pPr>
      <w:bookmarkStart w:id="2345" w:name="__RefHeading___Toc426690_3804643083"/>
      <w:bookmarkStart w:id="2346" w:name="_Toc897"/>
      <w:bookmarkEnd w:id="2344"/>
      <w:bookmarkEnd w:id="2345"/>
      <w:r>
        <w:rPr>
          <w:rtl w:val="true"/>
        </w:rPr>
        <w:t>بركات شگفت انگيز زيارت امام حسين عليه السلام</w:t>
      </w:r>
      <w:bookmarkEnd w:id="2346"/>
    </w:p>
    <w:p>
      <w:pPr>
        <w:pStyle w:val="Heading4"/>
        <w:numPr>
          <w:ilvl w:val="3"/>
          <w:numId w:val="1"/>
        </w:numPr>
        <w:rPr/>
      </w:pPr>
      <w:bookmarkStart w:id="2347" w:name="__RefHeading___Toc426692_3804643083"/>
      <w:bookmarkStart w:id="2348" w:name="_Toc898"/>
      <w:bookmarkEnd w:id="2347"/>
      <w:r>
        <w:rPr>
          <w:rtl w:val="true"/>
        </w:rPr>
        <w:t>حكمتِ اين همه فضيلت و بركت؟</w:t>
      </w:r>
      <w:bookmarkEnd w:id="2348"/>
    </w:p>
    <w:p>
      <w:pPr>
        <w:pStyle w:val="BookText"/>
        <w:rPr/>
      </w:pPr>
      <w:r>
        <w:rPr>
          <w:rFonts w:ascii="IRNazanin" w:hAnsi="IRNazanin" w:eastAsia="IRNazanin"/>
          <w:color w:val="111111"/>
          <w:sz w:val="28"/>
          <w:sz w:val="28"/>
          <w:szCs w:val="28"/>
          <w:rtl w:val="true"/>
          <w:lang w:bidi="fa-IR"/>
        </w:rPr>
        <w:t xml:space="preserve">فراوانى محروم مى شود و از ايمان و عمرش ، كاسته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بركات شگفت انگيز زيارت امام حسين عليه السلامزيارت سيّد الشهدا عليه السلام ، اگر با آداب و شروط آن انجام شود ، كيميايى است كه جان آدمى و زندگى او را متحوّل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روايات زيارت آن بزرگوار ، آثار وبركات بسيارى دارد، از جمله اين كه فرشتگان الهى ، براى زائر امام حسين عليه السلام ، احترام ويژه اى قائل اند و وى ، مشمول دعاى اهل بيت عليهم السلام و فرشتگان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گناهان زائر امام حسين عليه السلام را مى بخشد ، عمرش را طولانى مى كند ، روزى اش را فراوان مى گردانَد ، غمش را زائل مى سازد ، قلبش را شاد مى نمايد ، گناهانش را به عمل صالح تبديل مى كند و اگر بدبخت باشد ، او را خوش بخت مى نمايد ، پيامبر خدا صلى الله عليه و آله ، براى او شفاعت مى كند و به او نيز اجازه شفاعت كردنِ ديگران داده مى شود ، با حسين بن على عليه السلام محشور مى گردد و در بهشت ، همنشين اهل بيت عليهم السلام خواهد بود و در نهايت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و بركات زيارت امام حسين عليه السلام ، غير قابل شمارش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زيارت سيّد الشهدا عليه السلام ، به حدّى است كه نه تنها اهل زمين ، بلكه آسمانيان و فرشتگان مقرّب الهى و ارواح پاك پيامبران و صدّيقان ، پيوسته به زيارت او مى آيند و از بركات مزارش بهره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توصيف شده كه پيروان اهل بيت عليهم السلام ، حتّى در سخت ترين شرايط ، هر قدر كه مى توانند ، از بركات بى شمار زيارت امام عليه السلام بهره مند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اين همه فضيلت و بركت؟مسئله مهم در اين جا ، اين است كه حكمت اين همه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بركتى كه براى زيارت امام حسين عليه السلام گزارش شده ، چيست؟ و چرا زيارت ساير اهل بيت عليهم السلام ، حتّى زيارت جدّش پيامبر خدا صلى الله عليه و آله و پدرش امير مؤمنان عليه السلام ـ كه از جايگاه والاترى</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9" w:name="pg2169_21293"/>
    </w:p>
    <w:p>
      <w:pPr>
        <w:pStyle w:val="Heading4"/>
        <w:numPr>
          <w:ilvl w:val="3"/>
          <w:numId w:val="1"/>
        </w:numPr>
        <w:rPr/>
      </w:pPr>
      <w:bookmarkStart w:id="2350" w:name="__RefHeading___Toc426694_3804643083"/>
      <w:bookmarkStart w:id="2351" w:name="_Toc899"/>
      <w:bookmarkEnd w:id="2349"/>
      <w:bookmarkEnd w:id="2350"/>
      <w:r>
        <w:rPr>
          <w:rtl w:val="true"/>
        </w:rPr>
        <w:t>مهم ترين آداب زيارت امام حسين عليه السلام</w:t>
      </w:r>
      <w:bookmarkEnd w:id="2351"/>
    </w:p>
    <w:p>
      <w:pPr>
        <w:pStyle w:val="Heading4"/>
        <w:numPr>
          <w:ilvl w:val="3"/>
          <w:numId w:val="1"/>
        </w:numPr>
        <w:rPr/>
      </w:pPr>
      <w:bookmarkStart w:id="2352" w:name="__RefHeading___Toc426696_3804643083"/>
      <w:bookmarkStart w:id="2353" w:name="_Toc900"/>
      <w:bookmarkEnd w:id="2352"/>
      <w:r>
        <w:rPr>
          <w:rtl w:val="true"/>
        </w:rPr>
        <w:t>آداب باطنى زيارت</w:t>
      </w:r>
      <w:bookmarkEnd w:id="2353"/>
    </w:p>
    <w:p>
      <w:pPr>
        <w:pStyle w:val="BookText"/>
        <w:rPr/>
      </w:pPr>
      <w:r>
        <w:rPr>
          <w:rFonts w:ascii="IRNazanin" w:hAnsi="IRNazanin" w:eastAsia="IRNazanin"/>
          <w:color w:val="111111"/>
          <w:sz w:val="28"/>
          <w:sz w:val="28"/>
          <w:szCs w:val="28"/>
          <w:rtl w:val="true"/>
          <w:lang w:bidi="fa-IR"/>
        </w:rPr>
        <w:t xml:space="preserve">برخوردارند ـ ، تا اين حد ، مورد توصيه و تأكيد ، قرار نگرفته است ؟ پيش از اين ، اشاره كرديم كه در احاديث اهل بيت عليهم السلام ، ملاكِ توصيه و تشويق به زيارت ، ميزان تأثيرگذارى آن است و بر اين مبنا ، حكمتِ اين همه فضيلت و بركتى را كه براى زيارت امام حسين عليه السلام گزارش شده ، بايد در نقش آن در سازندگى جامعه توحيدى جستجو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حكمت تعيين آن همه فضيلت و بركت براى زيارت امام حسين عليه السلام ، اين است كه زيارت امام عليه السلام همراه با آدابى كه بدانها اشاره خواهيم كرد ، همانند عزادارى هدفمند براى ايشان ، نقشى بى بديل در زنده نگه داشتن مكتب شهادت و فرهنگ اصيل عاشورا ايفا مى كند ، و زمينه ساز حكومت جهانى اسلام به رهبرى خاندان رسالت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ترين آداب زيارت امام حسين عليه السلامدر احاديث اهل بيت عليهم السلام ، ره نمودهايى در باره آداب زيارت امام حسين عليه السلام آمده كه توجّه به آنها ، موجب بهره گيرى بيشتر از بركات زيارت ايشان مى گردد و بى توجّهى به آنها ، از بهره زائر 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مى توان گفت كه اختلاف روايات ، در تبيين ميزان ثواب و بركات زيارت آن امام عليه السلام ، ناظر به امورى از قبيل مراتب زائران در رعايت آداب زيارت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آداب زيارت امام حسين عليه السلام ، به دو دسته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باطنى و آداب ظاهرى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باطنى زيارتاين دسته از آداب ، در حقيقت ، روح ، مغز و باطنِ زيارت است كه بدون آن ، چه بسا زائر از زيارت ، بهره اى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آداب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اخلاص ، حضور قلب و تسليم ، اشتياق و حزن </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4" w:name="pg2169_21295"/>
    </w:p>
    <w:p>
      <w:pPr>
        <w:pStyle w:val="Heading4"/>
        <w:numPr>
          <w:ilvl w:val="3"/>
          <w:numId w:val="1"/>
        </w:numPr>
        <w:rPr/>
      </w:pPr>
      <w:bookmarkStart w:id="2355" w:name="__RefHeading___Toc426698_3804643083"/>
      <w:bookmarkStart w:id="2356" w:name="_Toc901"/>
      <w:bookmarkEnd w:id="2354"/>
      <w:bookmarkEnd w:id="2355"/>
      <w:r>
        <w:rPr>
          <w:rtl w:val="true"/>
        </w:rPr>
        <w:t>آداب ظاهرى زيارت</w:t>
      </w:r>
      <w:bookmarkEnd w:id="2356"/>
    </w:p>
    <w:p>
      <w:pPr>
        <w:pStyle w:val="Heading4"/>
        <w:numPr>
          <w:ilvl w:val="3"/>
          <w:numId w:val="1"/>
        </w:numPr>
        <w:rPr/>
      </w:pPr>
      <w:bookmarkStart w:id="2357" w:name="__RefHeading___Toc426700_3804643083"/>
      <w:bookmarkStart w:id="2358" w:name="_Toc902"/>
      <w:bookmarkEnd w:id="2357"/>
      <w:r>
        <w:rPr>
          <w:rtl w:val="true"/>
        </w:rPr>
        <w:t>آسيب شناسى زيارت</w:t>
      </w:r>
      <w:bookmarkEnd w:id="2358"/>
    </w:p>
    <w:p>
      <w:pPr>
        <w:pStyle w:val="BookText"/>
        <w:rPr/>
      </w:pPr>
      <w:r>
        <w:rPr>
          <w:rFonts w:ascii="IRNazanin" w:hAnsi="IRNazanin" w:eastAsia="IRNazanin"/>
          <w:color w:val="111111"/>
          <w:sz w:val="28"/>
          <w:sz w:val="28"/>
          <w:szCs w:val="28"/>
          <w:rtl w:val="true"/>
          <w:lang w:bidi="fa-IR"/>
        </w:rPr>
        <w:t xml:space="preserve">آداب ظاهرى زيارتاهمّيت اين آداب ، هر چند به اندازه اهمّيت آداب باطنى نيست ؛ ليكن رعايت آنها زمينه ساز تحقّق شمارى از آداب باطنى و كمال بهره بردارى از بركات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آداب ، از اين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 پوشيدن پاكيزه ترين لباس ، استفاده نكردن از بوى خوش و زينت ، سكوت ، آرامش و وقار ، اجازه ورود خواستن ، پيش گذاشتن پاىِ راست و خواندن زيارت هاى مأثور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آسيب شناسى زيارتآسيب شناسى زيارت امام حسين عليه السلام ، مانند آسيب شناسى عزادارى او ، اهمّيت بسيار دارد ؛ زيرا بدون آگاهى از آن ، زائر نمى تواند از بركات زيارت بهره ببرد و چه بسا كارى انجام دهد كه گناه شمرده شود و نارضايىِ خداوند متعال و اهل بيت عليهم السلام را در پى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هر چه با حكمت زيارت ، يعنى جهل زدايى و نزديك تر شدن به آرمان هاى اهل بيت عليهم السلام و ارزش هاى دينى در تضاد باشد ، آفت زيارت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زيارت سيّد الشهدا عليه السلام ، مانند عزادارى او ، عبادتى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مسلّم است كه چگونگى عبادات ، مانند اصل آنها ، بايد مورد تأييد شارع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عملى كه تأييد آن از ناحيه پيامبر صلى الله عليه و آله و اهل بيت عليهم السلام محرز نباشد ، آفت زيارت محسوب مى شود و پرهيز از آن ، لازم و ضرورى است </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9" w:name="pg2169_21297"/>
    </w:p>
    <w:p>
      <w:pPr>
        <w:pStyle w:val="Heading3"/>
        <w:numPr>
          <w:ilvl w:val="2"/>
          <w:numId w:val="1"/>
        </w:numPr>
        <w:rPr/>
      </w:pPr>
      <w:bookmarkStart w:id="2360" w:name="__RefHeading___Toc426702_3804643083"/>
      <w:bookmarkStart w:id="2361" w:name="_Toc903"/>
      <w:bookmarkEnd w:id="2359"/>
      <w:bookmarkEnd w:id="2360"/>
      <w:r>
        <w:rPr>
          <w:rtl w:val="true"/>
        </w:rPr>
        <w:t xml:space="preserve">فصل يكم </w:t>
      </w:r>
      <w:r>
        <w:rPr>
          <w:rtl w:val="true"/>
        </w:rPr>
        <w:t xml:space="preserve">: </w:t>
      </w:r>
      <w:r>
        <w:rPr>
          <w:rtl w:val="true"/>
        </w:rPr>
        <w:t>فضيلت زيارت امام حسين عليه السلام و زائرش</w:t>
      </w:r>
      <w:bookmarkEnd w:id="2361"/>
    </w:p>
    <w:p>
      <w:pPr>
        <w:pStyle w:val="Heading4"/>
        <w:numPr>
          <w:ilvl w:val="3"/>
          <w:numId w:val="1"/>
        </w:numPr>
        <w:rPr/>
      </w:pPr>
      <w:bookmarkStart w:id="2362" w:name="__RefHeading___Toc426704_3804643083"/>
      <w:bookmarkStart w:id="2363" w:name="_Toc904"/>
      <w:bookmarkEnd w:id="2362"/>
      <w:r>
        <w:rPr/>
        <w:t>۱</w:t>
      </w:r>
      <w:r>
        <w:rPr>
          <w:rtl w:val="true"/>
        </w:rPr>
        <w:t xml:space="preserve"> </w:t>
      </w:r>
      <w:r>
        <w:rPr>
          <w:rtl w:val="true"/>
        </w:rPr>
        <w:t xml:space="preserve">/ </w:t>
      </w:r>
      <w:r>
        <w:rPr/>
        <w:t>۱</w:t>
      </w:r>
      <w:r>
        <w:rPr>
          <w:rtl w:val="true"/>
        </w:rPr>
        <w:t xml:space="preserve"> زيارتش از برترينِ عمل هاست</w:t>
      </w:r>
      <w:bookmarkEnd w:id="2363"/>
    </w:p>
    <w:p>
      <w:pPr>
        <w:pStyle w:val="Heading4"/>
        <w:numPr>
          <w:ilvl w:val="3"/>
          <w:numId w:val="1"/>
        </w:numPr>
        <w:rPr/>
      </w:pPr>
      <w:bookmarkStart w:id="2364" w:name="__RefHeading___Toc426706_3804643083"/>
      <w:bookmarkStart w:id="2365" w:name="_Toc905"/>
      <w:bookmarkEnd w:id="2364"/>
      <w:r>
        <w:rPr/>
        <w:t>۱</w:t>
      </w:r>
      <w:r>
        <w:rPr>
          <w:rtl w:val="true"/>
        </w:rPr>
        <w:t xml:space="preserve"> </w:t>
      </w:r>
      <w:r>
        <w:rPr>
          <w:rtl w:val="true"/>
        </w:rPr>
        <w:t xml:space="preserve">/ </w:t>
      </w:r>
      <w:r>
        <w:rPr/>
        <w:t>۲</w:t>
      </w:r>
      <w:r>
        <w:rPr>
          <w:rtl w:val="true"/>
        </w:rPr>
        <w:t xml:space="preserve"> زائر او، مانند زائر خداست</w:t>
      </w:r>
      <w:bookmarkEnd w:id="2365"/>
    </w:p>
    <w:p>
      <w:pPr>
        <w:pStyle w:val="BookText"/>
        <w:rPr/>
      </w:pP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زيارت امام حسين عليه السلام و زائرش</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زيارتش از برترينِ عمل هاستكامل الزياراتـ به نقل از ابو خديجه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زيارت حسين عليه السلام ، برترينِ اعمال است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كامل الزياراتـ به نقل از اَبان اَزْرق ، از مردى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دوست داشتنى ترينْ اعمال در نزد خداى متعال ، زيارت قبر حسين عليه السلام است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زائر او، مانند زائر خداستتهذيب الأحكامـ به نقل از حسين بن محمّد قمّى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قبر ابا عبد اللّه عليه السلام را كنار رود فرات ، زيارت كند ، گويى خدا را در بالاى عرشش زيارت كرده است </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كامل الزياراتـ به نقل از زيد شحّام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حسين عليه السلام را زيارت كند ، چه دارد ؟</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6" w:name="pg2169_21299"/>
    </w:p>
    <w:p>
      <w:pPr>
        <w:pStyle w:val="Heading4"/>
        <w:numPr>
          <w:ilvl w:val="3"/>
          <w:numId w:val="1"/>
        </w:numPr>
        <w:rPr/>
      </w:pPr>
      <w:bookmarkStart w:id="2367" w:name="__RefHeading___Toc426708_3804643083"/>
      <w:bookmarkStart w:id="2368" w:name="_Toc906"/>
      <w:bookmarkEnd w:id="2366"/>
      <w:bookmarkEnd w:id="2367"/>
      <w:r>
        <w:rPr/>
        <w:t>۱</w:t>
      </w:r>
      <w:r>
        <w:rPr>
          <w:rtl w:val="true"/>
        </w:rPr>
        <w:t xml:space="preserve"> </w:t>
      </w:r>
      <w:r>
        <w:rPr>
          <w:rtl w:val="true"/>
        </w:rPr>
        <w:t xml:space="preserve">/ </w:t>
      </w:r>
      <w:r>
        <w:rPr/>
        <w:t>۳</w:t>
      </w:r>
      <w:r>
        <w:rPr>
          <w:rtl w:val="true"/>
        </w:rPr>
        <w:t xml:space="preserve"> زائر او ، مانند زائر پيامبر خدا صلى الله عليه و آله است</w:t>
      </w:r>
      <w:bookmarkEnd w:id="2368"/>
    </w:p>
    <w:p>
      <w:pPr>
        <w:pStyle w:val="Heading4"/>
        <w:numPr>
          <w:ilvl w:val="3"/>
          <w:numId w:val="1"/>
        </w:numPr>
        <w:rPr/>
      </w:pPr>
      <w:bookmarkStart w:id="2369" w:name="__RefHeading___Toc426710_3804643083"/>
      <w:bookmarkStart w:id="2370" w:name="_Toc907"/>
      <w:bookmarkEnd w:id="2369"/>
      <w:r>
        <w:rPr/>
        <w:t>۱</w:t>
      </w:r>
      <w:r>
        <w:rPr>
          <w:rtl w:val="true"/>
        </w:rPr>
        <w:t xml:space="preserve"> </w:t>
      </w:r>
      <w:r>
        <w:rPr>
          <w:rtl w:val="true"/>
        </w:rPr>
        <w:t xml:space="preserve">/ </w:t>
      </w:r>
      <w:r>
        <w:rPr/>
        <w:t>۴</w:t>
      </w:r>
      <w:r>
        <w:rPr>
          <w:rtl w:val="true"/>
        </w:rPr>
        <w:t xml:space="preserve"> تكريم زائران او ، توسّط فرشتگان</w:t>
      </w:r>
      <w:bookmarkEnd w:id="2370"/>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كسى است كه خدا را در عرشش زيارت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يكى از شما را زيارت كند ، چه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كسى است كه پيامبر خدا صلى الله عليه و آله را زيارت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زائر او ، مانند زائر پيامبر خدا صلّي الله عليه و آله استكامل الزياراتـ به نقل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زائر حسين بن على عليه السلام ، زائر پيامبر خدا صلى الله عليه و آله است </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تكريم زائران او ، توسّط فرشتگانالكافىـ به نقل از اَبان بن تَغلِب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 نزد قبر حسين عليه السلام پريشان و غبار آلوده ، تا روز قيامت بر او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آنان ، فرشته اى به نام منصور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زائرى به زيارت حسين عليه السلام نمى آيد ، جز آن كه فرشتگان به استقبالش مى روند ، و زائرى خداحافظى نمى كند ، جز آن كه بدرقه اش مى كنند ، و بيمار نمى شود ، مگر آن كه عيادتش مى كنند ، و نمى ميرد ، جز آن كه بر جنازه اش نماز مى خوانند و پس از مرگش براى او آمرزش مى طلبند </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كامل الزياراتـ به نقل از صفوان بن مِهران جمّال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قبر</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1" w:name="pg2169_21301"/>
    </w:p>
    <w:p>
      <w:pPr>
        <w:pStyle w:val="Heading4"/>
        <w:numPr>
          <w:ilvl w:val="3"/>
          <w:numId w:val="1"/>
        </w:numPr>
        <w:rPr/>
      </w:pPr>
      <w:bookmarkStart w:id="2372" w:name="__RefHeading___Toc426712_3804643083"/>
      <w:bookmarkStart w:id="2373" w:name="_Toc908"/>
      <w:bookmarkEnd w:id="2371"/>
      <w:bookmarkEnd w:id="2372"/>
      <w:r>
        <w:rPr/>
        <w:t>۱</w:t>
      </w:r>
      <w:r>
        <w:rPr>
          <w:rtl w:val="true"/>
        </w:rPr>
        <w:t xml:space="preserve"> </w:t>
      </w:r>
      <w:r>
        <w:rPr>
          <w:rtl w:val="true"/>
        </w:rPr>
        <w:t xml:space="preserve">/ </w:t>
      </w:r>
      <w:r>
        <w:rPr/>
        <w:t>۵</w:t>
      </w:r>
      <w:r>
        <w:rPr>
          <w:rtl w:val="true"/>
        </w:rPr>
        <w:t xml:space="preserve"> ثواب زيارت او ، به حساب در نمى آيد</w:t>
      </w:r>
      <w:bookmarkEnd w:id="2373"/>
    </w:p>
    <w:p>
      <w:pPr>
        <w:pStyle w:val="Heading4"/>
        <w:numPr>
          <w:ilvl w:val="3"/>
          <w:numId w:val="1"/>
        </w:numPr>
        <w:rPr/>
      </w:pPr>
      <w:bookmarkStart w:id="2374" w:name="__RefHeading___Toc426714_3804643083"/>
      <w:bookmarkStart w:id="2375" w:name="_Toc909"/>
      <w:bookmarkEnd w:id="2374"/>
      <w:r>
        <w:rPr/>
        <w:t>۱</w:t>
      </w:r>
      <w:r>
        <w:rPr>
          <w:rtl w:val="true"/>
        </w:rPr>
        <w:t xml:space="preserve"> </w:t>
      </w:r>
      <w:r>
        <w:rPr>
          <w:rtl w:val="true"/>
        </w:rPr>
        <w:t xml:space="preserve">/ </w:t>
      </w:r>
      <w:r>
        <w:rPr/>
        <w:t>۶</w:t>
      </w:r>
      <w:r>
        <w:rPr>
          <w:rtl w:val="true"/>
        </w:rPr>
        <w:t xml:space="preserve"> ثواب كسى كه با هراس ، او را زيارت كند و آن كه به خاطر زيارت او ،</w:t>
      </w:r>
      <w:bookmarkEnd w:id="2375"/>
    </w:p>
    <w:p>
      <w:pPr>
        <w:pStyle w:val="BookText"/>
        <w:rPr/>
      </w:pPr>
      <w:r>
        <w:rPr>
          <w:rFonts w:ascii="Amiri" w:hAnsi="Amiri" w:eastAsia="Amiri" w:cs="Amiri"/>
          <w:color w:val="111111"/>
          <w:sz w:val="28"/>
          <w:sz w:val="28"/>
          <w:szCs w:val="28"/>
          <w:rtl w:val="true"/>
          <w:lang w:bidi="ar-SA"/>
        </w:rPr>
        <w:t xml:space="preserve">حسين عليه السلام را براى خداوند عز و جلزيارت كند ، جبرئيل و ميكائيل و اسرافيل عليهم السلام ، او را بدرقه مى كنند تا به خانه اش در آيد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ثواب زيارت او ، به حساب در نمى آيدتهذيب الأحكامـ به سندش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 قبر تو و قبر فرزندانت را مكان هايى از بهشت ،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قبور شما را زيارت كند ، برابر با هفتاد حجّ پس از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پاداش دارد ، و از گناهانش بيرون مى رود تا آن كه چون از زيارت شما باز گردد ، مانند روزى مى شود كه از مادر ، زاده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اوليا و دوستدارانت را به نعمت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مژده و بشارت بده ، و چشمْ روشنى اى كه نه چشمى آن را ديده ، و نه گوشى آن را شنيده ، و نه بر دل كسى گذشته است ؛ امّا بخشى از مردمان پست ، زائران قبور شما را بر زيارتشان خُرده مى گيرند ، آن گونه كه زن زناكار را بر زنايش عيب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بَدان امّتم هستند ، شفاعتم به آنان نمى رسد و بر حوض من ، در نمى آيند</w:t>
      </w:r>
      <w:r>
        <w:rPr>
          <w:rFonts w:eastAsia="IRNazanin" w:cs="IRNazanin"/>
          <w:color w:val="111111"/>
          <w:sz w:val="28"/>
          <w:szCs w:val="28"/>
          <w:rtl w:val="true"/>
          <w:lang w:bidi="fa-IR"/>
        </w:rPr>
        <w:t xml:space="preserve">» . </w:t>
      </w:r>
      <w:r>
        <w:rPr>
          <w:rStyle w:val="FootnoteAnchor"/>
          <w:rtl w:val="true"/>
        </w:rPr>
        <w:footnoteReference w:id="923"/>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ثواب كسى كه با هراس ، او را زيارت كند و آن كه به خاطر زيارت او، زندانى يا كشته شودكامل الزياراتـ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 باره كسى كه با بيم</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6" w:name="pg2169_21303"/>
    </w:p>
    <w:p>
      <w:pPr>
        <w:pStyle w:val="Heading4"/>
        <w:numPr>
          <w:ilvl w:val="3"/>
          <w:numId w:val="1"/>
        </w:numPr>
        <w:rPr/>
      </w:pPr>
      <w:bookmarkStart w:id="2377" w:name="__RefHeading___Toc426716_3804643083"/>
      <w:bookmarkStart w:id="2378" w:name="_Toc910"/>
      <w:bookmarkEnd w:id="2376"/>
      <w:bookmarkEnd w:id="2377"/>
      <w:r>
        <w:rPr/>
        <w:t>۱</w:t>
      </w:r>
      <w:r>
        <w:rPr>
          <w:rtl w:val="true"/>
        </w:rPr>
        <w:t xml:space="preserve"> </w:t>
      </w:r>
      <w:r>
        <w:rPr>
          <w:rtl w:val="true"/>
        </w:rPr>
        <w:t xml:space="preserve">/ </w:t>
      </w:r>
      <w:r>
        <w:rPr/>
        <w:t>۷</w:t>
      </w:r>
      <w:r>
        <w:rPr>
          <w:rtl w:val="true"/>
        </w:rPr>
        <w:t xml:space="preserve"> ثواب زيارت امام حسين عليه السلام با مشقّت و ثواب كسى كه در راه زيارت او بميرد</w:t>
      </w:r>
      <w:bookmarkEnd w:id="2378"/>
    </w:p>
    <w:p>
      <w:pPr>
        <w:pStyle w:val="BookText"/>
        <w:rPr/>
      </w:pPr>
      <w:r>
        <w:rPr>
          <w:rFonts w:ascii="IRNazanin" w:hAnsi="IRNazanin" w:eastAsia="IRNazanin"/>
          <w:color w:val="111111"/>
          <w:sz w:val="28"/>
          <w:sz w:val="28"/>
          <w:szCs w:val="28"/>
          <w:rtl w:val="true"/>
          <w:lang w:bidi="fa-IR"/>
        </w:rPr>
        <w:t xml:space="preserve">و هراس ،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او را در روز هراس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ايمن مى دارد و فرشتگان ، با بشارت ، با او رو به رو مى شوند و به او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مترس و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روز رستگارى 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كامل الزياراتـ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نزد قبر حسين عليه السلام مى روى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امّا با بيم و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بيم و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باشد ، پاداشش هم به همان اندازه ، بيشتر مى شود و هر كس در راه زيارت بترسد ، در روزى كه مردم براى پروردگار جهانيان بر مى خيزند ، خداوند ، از هراس روز قيامت ، ايمنش مى گردانَد و زائر حسين عليه السلام زيارتش را آمرزيده به پايان مى برد و فرشتگان ، بر او سلام مى دهند و پيامبر صلى الله عليه و آله به ديدارش مى رود و برايش دعا مى كند ، و او با نعمت و فضل الهى و بدون اين كه چيز بدى به او برسد ، به خانه اش باز مى گردد و دنباله رو رضايت الهى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ثواب زيارت امام حسين عليه السلام با مشقّت و ثواب كسى كه در راه زيارت او بميردكامل الزياراتـ به نقل از عبد اللّه بن نجّار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به من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براى زيارت حسين عليه السلام به كشتى سوار مى شويد ؟</w:t>
      </w:r>
      <w:r>
        <w:rPr>
          <w:rFonts w:eastAsia="Amiri" w:cs="Amiri" w:ascii="Amiri" w:hAnsi="Amiri"/>
          <w:color w:val="111111"/>
          <w:sz w:val="28"/>
          <w:szCs w:val="28"/>
          <w:rtl w:val="true"/>
          <w:lang w:bidi="ar-SA"/>
        </w:rPr>
        <w:t>» .</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9" w:name="pg2169_21305"/>
    </w:p>
    <w:p>
      <w:pPr>
        <w:pStyle w:val="Heading4"/>
        <w:numPr>
          <w:ilvl w:val="3"/>
          <w:numId w:val="1"/>
        </w:numPr>
        <w:rPr/>
      </w:pPr>
      <w:bookmarkStart w:id="2380" w:name="__RefHeading___Toc426718_3804643083"/>
      <w:bookmarkStart w:id="2381" w:name="_Toc911"/>
      <w:bookmarkEnd w:id="2379"/>
      <w:bookmarkEnd w:id="2380"/>
      <w:r>
        <w:rPr/>
        <w:t>۱</w:t>
      </w:r>
      <w:r>
        <w:rPr>
          <w:rtl w:val="true"/>
        </w:rPr>
        <w:t xml:space="preserve"> </w:t>
      </w:r>
      <w:r>
        <w:rPr>
          <w:rtl w:val="true"/>
        </w:rPr>
        <w:t xml:space="preserve">/ </w:t>
      </w:r>
      <w:r>
        <w:rPr/>
        <w:t>۸</w:t>
      </w:r>
      <w:r>
        <w:rPr>
          <w:rtl w:val="true"/>
        </w:rPr>
        <w:t xml:space="preserve"> پاداش پياده به زيارت امام عليه السلام رفتن</w:t>
      </w:r>
      <w:bookmarkEnd w:id="2381"/>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 دانى كه اگر كشتى تان واژگون شود ، ندايتان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 كه پاكيزه شديد ، و بهشت ، گوارايتان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پاداش پياده به زيارت امام عليه السلام رفتنكامل الزياراتـ به نقل از ابو صامت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پياده به نزد قبر حسين عليه السلام بيايد ، خداوند ، براى هر قدمش هزار حَسَنه مى نويسد و هزار زشتكارى را از او مى زُدايد و او را هزار درجه ، بالا مى بَرد</w:t>
      </w:r>
      <w:r>
        <w:rPr>
          <w:rFonts w:eastAsia="IRNazanin" w:cs="IRNazanin"/>
          <w:color w:val="111111"/>
          <w:sz w:val="28"/>
          <w:szCs w:val="28"/>
          <w:rtl w:val="true"/>
          <w:lang w:bidi="fa-IR"/>
        </w:rPr>
        <w:t xml:space="preserve">» .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كامل الزياراتـ به نقل از على بن ميمون صائغ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زيارت كن و آن را وا مگذار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به زيارتش مى رود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پياده به آن جا برود ، خداوند ، در برابر هر گامش ، حَسَنه اى برايش ثبت مى كند و گناهى را از او مى زُدايد و درجه اى او را بالا مى بَرد ، و چون به قبر مى رسد ، خداوند ، دو فرشته بر او مى گمارد كه هر چه خير از دهانش بيرون آيد ، مى نويسند و هر چه شر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لغو و بيهوده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آيد ، ناديده مى گيرند ، و چون باز گردد ، با او وداع مى كنند و به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جزو حزب خدا ، حزب پيامبر خدا و حزب خاندان پيامبرش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هرگز ، آتش را با چشمانت نخواهى ديد و آن نيز تو را نخواهد ديد و</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 طمع نخواهد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2" w:name="pg2169_21309"/>
    </w:p>
    <w:p>
      <w:pPr>
        <w:pStyle w:val="Heading3"/>
        <w:numPr>
          <w:ilvl w:val="2"/>
          <w:numId w:val="1"/>
        </w:numPr>
        <w:rPr/>
      </w:pPr>
      <w:bookmarkStart w:id="2383" w:name="__RefHeading___Toc426720_3804643083"/>
      <w:bookmarkStart w:id="2384" w:name="_Toc912"/>
      <w:bookmarkEnd w:id="2382"/>
      <w:bookmarkEnd w:id="2383"/>
      <w:r>
        <w:rPr>
          <w:rtl w:val="true"/>
        </w:rPr>
        <w:t xml:space="preserve">فصل دوم </w:t>
      </w:r>
      <w:r>
        <w:rPr>
          <w:rtl w:val="true"/>
        </w:rPr>
        <w:t xml:space="preserve">: </w:t>
      </w:r>
      <w:r>
        <w:rPr>
          <w:rtl w:val="true"/>
        </w:rPr>
        <w:t>تأكيد فراوان بر زيارت امام حسين عليه السلام و هشدار شديد در باره ترك آن</w:t>
      </w:r>
      <w:bookmarkEnd w:id="2384"/>
    </w:p>
    <w:p>
      <w:pPr>
        <w:pStyle w:val="Heading4"/>
        <w:numPr>
          <w:ilvl w:val="3"/>
          <w:numId w:val="1"/>
        </w:numPr>
        <w:rPr/>
      </w:pPr>
      <w:bookmarkStart w:id="2385" w:name="__RefHeading___Toc426722_3804643083"/>
      <w:bookmarkStart w:id="2386" w:name="_Toc913"/>
      <w:bookmarkEnd w:id="2385"/>
      <w:r>
        <w:rPr/>
        <w:t>۲</w:t>
      </w:r>
      <w:r>
        <w:rPr>
          <w:rtl w:val="true"/>
        </w:rPr>
        <w:t xml:space="preserve"> </w:t>
      </w:r>
      <w:r>
        <w:rPr>
          <w:rtl w:val="true"/>
        </w:rPr>
        <w:t xml:space="preserve">/ </w:t>
      </w:r>
      <w:r>
        <w:rPr/>
        <w:t>۱</w:t>
      </w:r>
      <w:r>
        <w:rPr>
          <w:rtl w:val="true"/>
        </w:rPr>
        <w:t xml:space="preserve"> بر هر مؤمن ، واجب است</w:t>
      </w:r>
      <w:bookmarkEnd w:id="2386"/>
    </w:p>
    <w:p>
      <w:pPr>
        <w:pStyle w:val="Heading4"/>
        <w:numPr>
          <w:ilvl w:val="3"/>
          <w:numId w:val="1"/>
        </w:numPr>
        <w:rPr/>
      </w:pPr>
      <w:bookmarkStart w:id="2387" w:name="__RefHeading___Toc426724_3804643083"/>
      <w:bookmarkStart w:id="2388" w:name="_Toc914"/>
      <w:bookmarkEnd w:id="2387"/>
      <w:r>
        <w:rPr/>
        <w:t>۲</w:t>
      </w:r>
      <w:r>
        <w:rPr>
          <w:rtl w:val="true"/>
        </w:rPr>
        <w:t xml:space="preserve"> </w:t>
      </w:r>
      <w:r>
        <w:rPr>
          <w:rtl w:val="true"/>
        </w:rPr>
        <w:t xml:space="preserve">/ </w:t>
      </w:r>
      <w:r>
        <w:rPr/>
        <w:t>۲</w:t>
      </w:r>
      <w:r>
        <w:rPr>
          <w:rtl w:val="true"/>
        </w:rPr>
        <w:t xml:space="preserve"> هر كس حسين عليه السلام را زيارت نكند ، ايمانش ناقص است</w:t>
      </w:r>
      <w:bookmarkEnd w:id="238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فراوان بر زيارت امام حسين عليه السلام و هشدار شديد در باره ترك آن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 هر مؤمن ، واجب استتهذيب الأحكامـ به نقل از محمّد بن مسلم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ما را به زيارت قبر حسين عليه السلام ، فرمان دهيد كه آمدن به آن جا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هر باايمانى كه امامت او را از سوى خداوند عز و جل باور دارد ، واجب است </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تهذيب الأحكامـ به نقل از عبد الرحمان بن كثير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شما ، در تمام روزگارش حج بگزارد ، امّا حسين بن على عليه السلام را زيارت نكند ، حقّى از حقوق پيامبر خدا صلى الله عليه و آله را وا گذاشته است ؛ زيرا حقّ حسين عليه السلام ، فريضه اى است از سوى خداى متعال و بر هر مسلمانى ، واجب است </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هر كس حسين عليه السلام را زيارت نكند ، ايمانش ناقص استالمزار ، مفيدـ به نقل از محمّد بن مسلم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پيروان ما كه نزد قبر</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9" w:name="pg2169_21311"/>
    </w:p>
    <w:p>
      <w:pPr>
        <w:pStyle w:val="Heading4"/>
        <w:numPr>
          <w:ilvl w:val="3"/>
          <w:numId w:val="1"/>
        </w:numPr>
        <w:rPr/>
      </w:pPr>
      <w:bookmarkStart w:id="2390" w:name="__RefHeading___Toc426726_3804643083"/>
      <w:bookmarkStart w:id="2391" w:name="_Toc915"/>
      <w:bookmarkEnd w:id="2389"/>
      <w:bookmarkEnd w:id="2390"/>
      <w:r>
        <w:rPr/>
        <w:t>۲</w:t>
      </w:r>
      <w:r>
        <w:rPr>
          <w:rtl w:val="true"/>
        </w:rPr>
        <w:t xml:space="preserve"> </w:t>
      </w:r>
      <w:r>
        <w:rPr>
          <w:rtl w:val="true"/>
        </w:rPr>
        <w:t xml:space="preserve">/ </w:t>
      </w:r>
      <w:r>
        <w:rPr/>
        <w:t>۳</w:t>
      </w:r>
      <w:r>
        <w:rPr>
          <w:rtl w:val="true"/>
        </w:rPr>
        <w:t xml:space="preserve"> هر كه از زيارت او محروم باشد ، از خير فراوانى محروم است</w:t>
      </w:r>
      <w:bookmarkEnd w:id="2391"/>
    </w:p>
    <w:p>
      <w:pPr>
        <w:pStyle w:val="Heading4"/>
        <w:numPr>
          <w:ilvl w:val="3"/>
          <w:numId w:val="1"/>
        </w:numPr>
        <w:rPr/>
      </w:pPr>
      <w:bookmarkStart w:id="2392" w:name="__RefHeading___Toc426728_3804643083"/>
      <w:bookmarkStart w:id="2393" w:name="_Toc916"/>
      <w:bookmarkEnd w:id="2392"/>
      <w:r>
        <w:rPr/>
        <w:t>۲</w:t>
      </w:r>
      <w:r>
        <w:rPr>
          <w:rtl w:val="true"/>
        </w:rPr>
        <w:t xml:space="preserve"> </w:t>
      </w:r>
      <w:r>
        <w:rPr>
          <w:rtl w:val="true"/>
        </w:rPr>
        <w:t xml:space="preserve">/ </w:t>
      </w:r>
      <w:r>
        <w:rPr/>
        <w:t>۴</w:t>
      </w:r>
      <w:r>
        <w:rPr>
          <w:rtl w:val="true"/>
        </w:rPr>
        <w:t xml:space="preserve"> هشدار در باره جفاكارى</w:t>
      </w:r>
      <w:bookmarkEnd w:id="2393"/>
    </w:p>
    <w:p>
      <w:pPr>
        <w:pStyle w:val="BookText"/>
        <w:rPr/>
      </w:pPr>
      <w:r>
        <w:rPr>
          <w:rFonts w:ascii="Amiri" w:hAnsi="Amiri" w:eastAsia="Amiri" w:cs="Amiri"/>
          <w:color w:val="111111"/>
          <w:sz w:val="28"/>
          <w:sz w:val="28"/>
          <w:szCs w:val="28"/>
          <w:rtl w:val="true"/>
          <w:lang w:bidi="ar-SA"/>
        </w:rPr>
        <w:t xml:space="preserve">حسين عليه السلام نيايد ، ايمان و دينش ناقص است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كامل الزياراتـ به نقل از سيف بن عُمَير ، از مردى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ادّعا كند شيعه ماست ، امّا به زيارت قبر حسين عليه السلام نيايد تا بميرد ، شيعه ما نيست ، و اگر جزو بهشتيان شود ، از ميهمانان اهل بهشت است </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هر كه از زيارت او محروم باشد ، از خير فراوانى محروم استكامل الزياراتـ به نقل از داوود حمّار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قبر حسين عليه السلام را زيارت نكند ، از خير فراوانى محروم مانده است و يك سال از عمرش كم مى شود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تهذيب الأحكامـ به نقل از معاوية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حسين عليه السلام را وا مگذار كه هر كس آن را وا گذارد ، چنان حسرتى مى خورد كه آرزو مى كند كاش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بود </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هشدار در باره جفاكارىكامل الزياراتـ به نقل از حارث اَعوَر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 فداى حسين مقتول در پشت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گويى مى بينم كه انواع حيوانات وحشى ، گردن هايشان را بر قبرش مى كِشند و بر او مى گِريند و شب تا صبح ، براى او مرثيه</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4" w:name="pg2169_21313"/>
    </w:p>
    <w:p>
      <w:pPr>
        <w:pStyle w:val="Heading4"/>
        <w:numPr>
          <w:ilvl w:val="3"/>
          <w:numId w:val="1"/>
        </w:numPr>
        <w:rPr/>
      </w:pPr>
      <w:bookmarkStart w:id="2395" w:name="__RefHeading___Toc426730_3804643083"/>
      <w:bookmarkStart w:id="2396" w:name="_Toc917"/>
      <w:bookmarkEnd w:id="2394"/>
      <w:bookmarkEnd w:id="2395"/>
      <w:r>
        <w:rPr/>
        <w:t>۲</w:t>
      </w:r>
      <w:r>
        <w:rPr>
          <w:rtl w:val="true"/>
        </w:rPr>
        <w:t xml:space="preserve"> </w:t>
      </w:r>
      <w:r>
        <w:rPr>
          <w:rtl w:val="true"/>
        </w:rPr>
        <w:t xml:space="preserve">/ </w:t>
      </w:r>
      <w:r>
        <w:rPr/>
        <w:t>۵</w:t>
      </w:r>
      <w:r>
        <w:rPr>
          <w:rtl w:val="true"/>
        </w:rPr>
        <w:t xml:space="preserve"> زيارت نكردن امام حسين عليه السلام ، نافرمانى از اهل بيت عليهم السلام است</w:t>
      </w:r>
      <w:bookmarkEnd w:id="2396"/>
    </w:p>
    <w:p>
      <w:pPr>
        <w:pStyle w:val="BookText"/>
        <w:rPr/>
      </w:pPr>
      <w:r>
        <w:rPr>
          <w:rFonts w:ascii="IRNazanin" w:hAnsi="IRNazanin" w:eastAsia="IRNazanin"/>
          <w:color w:val="111111"/>
          <w:sz w:val="28"/>
          <w:sz w:val="28"/>
          <w:szCs w:val="28"/>
          <w:rtl w:val="true"/>
          <w:lang w:bidi="fa-IR"/>
        </w:rPr>
        <w:t xml:space="preserve">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كه چنين است ، مبادا شما جفا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زيارت نكنيد </w:t>
      </w:r>
      <w:r>
        <w:rPr>
          <w:rFonts w:eastAsia="IRNazanin" w:cs="IRNazanin"/>
          <w:color w:val="111111"/>
          <w:sz w:val="28"/>
          <w:szCs w:val="28"/>
          <w:rtl w:val="true"/>
          <w:lang w:bidi="fa-IR"/>
        </w:rPr>
        <w:t xml:space="preserve">] ! </w:t>
      </w:r>
      <w:r>
        <w:rPr>
          <w:rStyle w:val="FootnoteAnchor"/>
          <w:rtl w:val="true"/>
        </w:rPr>
        <w:footnoteReference w:id="931"/>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زيارت نكردن امام حسين عليه السلام ، نافرمانى از اهل بيت عليهم السلام استتهذيب الأحكامـ به نقل از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كسى كه مى تواند حسين عليه السلام را زيارت كند ، امّا آن را وا مى گذارد ، چه مى گويى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و ما را نافرمانى كرده و كارى را كه به سود اوست ، سبُك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حسين عليه السلام را زيارت كند ، خداوند ، در پى حاجت هاى اوست و آنچه از كارهاى دنيا كه او را انديشناك كرده ، برايش كفايت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مى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زيارت ، روزى را به سوى بنده مى كِشد و آنچه را هزينه كرده ، جبران مى كند و گناهان پنجاه ساله اش آمرزيده مى شود و در حالى به سوى خانواده اش باز مى گردد كه هيچ گناه و خطايى نيست ، جز آن كه از نامه عملش محو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سفرش بميرد ، فرشتگان ، فرود مى آيند و او را غسل مى دهند و درى به سوى بهشت ، برايش گشوده مى شود كه روحش ، از آن وارد مى شود تا آن گاه كه محشور شود ، و اگر سالم برسد ، درى از روزى بر او گشوده مى شود و برايش در برابر هر درهمى كه هزينه كرده ، ده هزار درهم مى دهند و آن را برايش مى اندوزند ، و چون محشور شود ،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در برابر هر درهمى ، ده هزار درهم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سود تو را در نظر داشته و آن را نزد خود ، برايت اندوخته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7" w:name="pg2169_21315"/>
    </w:p>
    <w:p>
      <w:pPr>
        <w:pStyle w:val="Heading4"/>
        <w:numPr>
          <w:ilvl w:val="3"/>
          <w:numId w:val="1"/>
        </w:numPr>
        <w:rPr/>
      </w:pPr>
      <w:bookmarkStart w:id="2398" w:name="__RefHeading___Toc426732_3804643083"/>
      <w:bookmarkStart w:id="2399" w:name="_Toc918"/>
      <w:bookmarkEnd w:id="2397"/>
      <w:bookmarkEnd w:id="2398"/>
      <w:r>
        <w:rPr/>
        <w:t>۲</w:t>
      </w:r>
      <w:r>
        <w:rPr>
          <w:rtl w:val="true"/>
        </w:rPr>
        <w:t xml:space="preserve"> </w:t>
      </w:r>
      <w:r>
        <w:rPr>
          <w:rtl w:val="true"/>
        </w:rPr>
        <w:t xml:space="preserve">/ </w:t>
      </w:r>
      <w:r>
        <w:rPr/>
        <w:t>۶</w:t>
      </w:r>
      <w:r>
        <w:rPr>
          <w:rtl w:val="true"/>
        </w:rPr>
        <w:t xml:space="preserve"> زيارت امام حسين عليه السلام ، عمر را طولانى و ترك آن ، عمر را كم مى كند</w:t>
      </w:r>
      <w:bookmarkEnd w:id="2399"/>
    </w:p>
    <w:p>
      <w:pPr>
        <w:pStyle w:val="Heading4"/>
        <w:numPr>
          <w:ilvl w:val="3"/>
          <w:numId w:val="1"/>
        </w:numPr>
        <w:rPr/>
      </w:pPr>
      <w:bookmarkStart w:id="2400" w:name="__RefHeading___Toc426734_3804643083"/>
      <w:bookmarkStart w:id="2401" w:name="_Toc919"/>
      <w:bookmarkEnd w:id="2400"/>
      <w:r>
        <w:rPr/>
        <w:t>۲</w:t>
      </w:r>
      <w:r>
        <w:rPr>
          <w:rtl w:val="true"/>
        </w:rPr>
        <w:t xml:space="preserve"> </w:t>
      </w:r>
      <w:r>
        <w:rPr>
          <w:rtl w:val="true"/>
        </w:rPr>
        <w:t xml:space="preserve">/ </w:t>
      </w:r>
      <w:r>
        <w:rPr/>
        <w:t>۷</w:t>
      </w:r>
      <w:r>
        <w:rPr>
          <w:rtl w:val="true"/>
        </w:rPr>
        <w:t xml:space="preserve"> سفارش به تكرار زيارت امام عليه السلام</w:t>
      </w:r>
      <w:bookmarkEnd w:id="240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زيارت امام حسين عليه السلام ، عمر را طولانى و ترك آن ، عمر را كم مى كندتهذيب الأحكامـ به نقل از منصور بن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يا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 يك سال بر او بگذرد و نزد قبر حسين عليه السلام نيايد ، خداوند ، يك سال از عمرش مى كاهد ، و اگر بگويم كه گاهى يكى از شما ، سى سال پيش از فرا رسيدن اَجَلش مى ميرد ، راست گفته ام ؛ زيرا شما ، زيارت او را وا مى 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وا مگذاريد تا خداوند ، عمرهايتان را طولانى كند و بر روزى هايتان بيفزايد ، و چون زيارتش را واگذاريد ، خداوند ، از عمرها و روزى هايتان مى كاهد </w:t>
      </w:r>
      <w:r>
        <w:rPr>
          <w:rFonts w:eastAsia="IRNazanin" w:cs="IRNazanin"/>
          <w:color w:val="111111"/>
          <w:sz w:val="28"/>
          <w:szCs w:val="28"/>
          <w:rtl w:val="true"/>
          <w:lang w:bidi="fa-IR"/>
        </w:rPr>
        <w:t xml:space="preserve">» . </w:t>
      </w:r>
      <w:r>
        <w:rPr>
          <w:rStyle w:val="FootnoteAnchor"/>
          <w:rtl w:val="true"/>
        </w:rPr>
        <w:footnoteReference w:id="93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سفارش به تكرار زيارت امام عليه السلامفضل زيارت الحسين عليه السلامـ به نقل از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زين العابدين عليه السلام در باره زيارت امام حسين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هر روز ، زيارت كن ، و اگر نتوانستى ، هر هفته ، و اگر نتوانستى ، هر ماه ، كه هر كس او را زيارت نكند ، حقّ پيامبر خدا صلى الله عليه و آله را خوار داشته است</w:t>
      </w:r>
      <w:r>
        <w:rPr>
          <w:rFonts w:eastAsia="IRNazanin" w:cs="IRNazanin"/>
          <w:color w:val="111111"/>
          <w:sz w:val="28"/>
          <w:szCs w:val="28"/>
          <w:rtl w:val="true"/>
          <w:lang w:bidi="fa-IR"/>
        </w:rPr>
        <w:t xml:space="preserve">» . </w:t>
      </w:r>
      <w:r>
        <w:rPr>
          <w:rStyle w:val="FootnoteAnchor"/>
          <w:rtl w:val="true"/>
        </w:rPr>
        <w:footnoteReference w:id="933"/>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صفوان بن مهران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زيارت امام حسين عليه السلام مى آيد و باز مى گردد ، كِى دوباره به زيارت بيايد ؟ و مردم هر از چند گاه ، به زيارتش بروند ؟ و تا چه مدّت ، اجازه ترك زيارتش را دارند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بيشتر از يك ماه ، اجازه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ترك 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كامل الزياراتـ به نقل از على بن ابى حمزه ، از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حسين عليه السلام جفا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توانگر ، در هر چهار ماه به زيارتش برود و تنگ دست ، به هر اندازه كه توانش را دارد </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كامل الزياراتـ به نقل از محمّد بن مروان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حسين عليه السلام را زيارت كنيد ، حتّى اگر سالى يك بار باشد </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كامل الزياراتـ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كسى كه به زيارت امام حسين عليه السلام مى آيد و باز مى گردد ، دوباره كِى به زيارت او بيايد ؟ و مردم ، هر چند روز ، يك بار به زيارتش بروند ؟ و تا چه مدّت ، اجازه ترك زيارتش را دارند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نزديك است ، حدّاقل ماهى يك بار ؛ امّا كسى كه دور است ، در هر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۴</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الإقبالـ به نقل از محمّد بن فيض بن مختار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 در باره زيارت ابا عبد اللّه الحسين عليه السلام پرسيده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 فضيلتى بهتر از وقت ديگر دارد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ـ كه خدا بر او درود فرستد ـ ، در هر زمان و وقتى زيارت كنيد كه زيارت او ، بهترين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تقرّبى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بسيار به جا آورد ، نيكىِ بيشترى به دست آورده است ، و هر كس كم به جا آورد ، كمتر به دست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كه زيارتتان در وقت هاى شريف و بافضيلت باشد كه كارهاى نيكو در اين وقت ها ، دوچندان پاداش مى يابند ، و آن ، وقت هاى فرود فرشتگان براى زيارت حسين عليه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2" w:name="pg2169_21321"/>
    </w:p>
    <w:p>
      <w:pPr>
        <w:pStyle w:val="Heading4"/>
        <w:numPr>
          <w:ilvl w:val="3"/>
          <w:numId w:val="1"/>
        </w:numPr>
        <w:rPr/>
      </w:pPr>
      <w:bookmarkStart w:id="2403" w:name="__RefHeading___Toc426736_3804643083"/>
      <w:bookmarkStart w:id="2404" w:name="_Toc920"/>
      <w:bookmarkEnd w:id="2402"/>
      <w:bookmarkEnd w:id="2403"/>
      <w:r>
        <w:rPr>
          <w:rtl w:val="true"/>
        </w:rPr>
        <w:t>سخنى در باره حكمت تأكيد بر زيارت امام حسين عليه السلام و تكرار آن</w:t>
      </w:r>
      <w:bookmarkEnd w:id="2404"/>
    </w:p>
    <w:p>
      <w:pPr>
        <w:pStyle w:val="BookText"/>
        <w:rPr/>
      </w:pPr>
      <w:r>
        <w:rPr>
          <w:rFonts w:ascii="IRNazanin" w:hAnsi="IRNazanin" w:eastAsia="IRNazanin"/>
          <w:color w:val="111111"/>
          <w:sz w:val="28"/>
          <w:sz w:val="28"/>
          <w:szCs w:val="28"/>
          <w:rtl w:val="true"/>
          <w:lang w:bidi="fa-IR"/>
        </w:rPr>
        <w:t xml:space="preserve">سخنى در باره حكمت تأكيد بر زيارت امام حسين عليه السلام و تكرار آنتأمّل در رواياتى كه تأكيد بر زيارت سيّد الشهدا عليه السلام و تكرار آن دارند ، نشان مى دهد كه اين عمل ، نه تنها داراى جنبه عبادى ، بلكه داراى ابعاد عميق سياسى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سياسى زيارت امام حسين عليه السلام ، خود ، ايجاب كننده خُرافه زُدايى دائم از اين حركت فرهنگى ، با هدف زمينه سازى براى حاكميت نظام اصيل اسلامى است بدين سان ، پيام سياسى زيارت آن امام عليه السلام ، بسى مهم تر و سازنده تر از پيام عبادى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آمده است كه زيارت سيّد الشهدا عليه السلام ، فريضه و بهترين عمل است و امامان عليهم السلاماهل بيت ، فضائل و بركات فراوانى براى آن ذكر كرده اند و تحمّل هر گونه رنج و مشقّت را در راه زيارت ايشان ، روا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احاديثى نقل شده اند كه دلالت دارند بر اين كه اگر كسى مى تواند ، هر روز ايشان را زيارت كند ، و اگر نمى تواند ، هر جمعه ، و اگر نمى تواند ، هر هفته ، و اگر نمى تواند ، هر ماه ، و اگر نمى تواند ، هر چهار ماه ، و اگر نمى تواند ، هر شش ماه ، و اگر نمى تواند هر سال ، و اگر نمى تواند ، هر سه سال ، و اگر نمى تواند ، هر چهار سال ، و در نهايت ، هر چه بيشتر زيارت كند،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نيز ثواب زيارت ايشان را بيش از ثواب زيارت حج و عمره دانسته اند و در مورد ترك زيارت امام عليه السلام ، هشدار مى دهند و امتناع از زيارت ايشان را موجب نقص ايمان، كوتاه شدن عمر ، عاقّ اهل بيت عليهم السلام شدن و محروميت از خير بسيار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عميق و همه جانبه به اين احاديث ، در كنار احاديثى كه شرط اصلى بهره گيرى از بركات زيارت امام حسين عليه السلام را معرفت به حقّ او دانسته اند ، به روشنى مى توان دريافت كه اين احاديث ، پيام سياسى مهمّى براى پيروان و علاقه مندان اهل</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 عليهم السلام دارند ، و آن ، عبارت است از فرهنگ سازى و زمينه سازى براى تحقّق اهداف بلند عاشورا ؛ يعنى حاكميت ارزش هاى اسلامى به رهبرىِ پيشواى مورد نظر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حضور انبوه زائران سيّد الشهدا عليه السلام در كنار مزار ملكوتى او ، اگر توأم با آگاهى و برنامه باشد و همه ساله افزايش يابد ، به تحقّق يافتن اهداف مطلوب اهل بيت عليهم السلام منتهى خواهد شد </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5" w:name="pg2169_21325"/>
    </w:p>
    <w:p>
      <w:pPr>
        <w:pStyle w:val="Heading3"/>
        <w:numPr>
          <w:ilvl w:val="2"/>
          <w:numId w:val="1"/>
        </w:numPr>
        <w:rPr/>
      </w:pPr>
      <w:bookmarkStart w:id="2406" w:name="__RefHeading___Toc426738_3804643083"/>
      <w:bookmarkStart w:id="2407" w:name="_Toc921"/>
      <w:bookmarkEnd w:id="2405"/>
      <w:bookmarkEnd w:id="2406"/>
      <w:r>
        <w:rPr>
          <w:rtl w:val="true"/>
        </w:rPr>
        <w:t xml:space="preserve">فصل سوم </w:t>
      </w:r>
      <w:r>
        <w:rPr>
          <w:rtl w:val="true"/>
        </w:rPr>
        <w:t xml:space="preserve">: </w:t>
      </w:r>
      <w:r>
        <w:rPr>
          <w:rtl w:val="true"/>
        </w:rPr>
        <w:t>بركات زيارت امام حسين عليه السلام</w:t>
      </w:r>
      <w:bookmarkEnd w:id="2407"/>
    </w:p>
    <w:p>
      <w:pPr>
        <w:pStyle w:val="Heading4"/>
        <w:numPr>
          <w:ilvl w:val="3"/>
          <w:numId w:val="1"/>
        </w:numPr>
        <w:rPr/>
      </w:pPr>
      <w:bookmarkStart w:id="2408" w:name="__RefHeading___Toc426740_3804643083"/>
      <w:bookmarkStart w:id="2409" w:name="_Toc922"/>
      <w:bookmarkEnd w:id="2408"/>
      <w:r>
        <w:rPr/>
        <w:t>۳</w:t>
      </w:r>
      <w:r>
        <w:rPr>
          <w:rtl w:val="true"/>
        </w:rPr>
        <w:t xml:space="preserve"> </w:t>
      </w:r>
      <w:r>
        <w:rPr>
          <w:rtl w:val="true"/>
        </w:rPr>
        <w:t xml:space="preserve">/ </w:t>
      </w:r>
      <w:r>
        <w:rPr/>
        <w:t>۱</w:t>
      </w:r>
      <w:r>
        <w:rPr>
          <w:rtl w:val="true"/>
        </w:rPr>
        <w:t xml:space="preserve"> آمرزيده شدن گناهان</w:t>
      </w:r>
      <w:bookmarkEnd w:id="2409"/>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زيارت امام حسين عليه السلام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آمرزيده شدن گناهانالكافىـ به نقل از مُعلّى ابو شهاب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پيامبر خدا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زائر تو چيست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زنده يا مُرده مرا زيارت كند ، يا پدرت يا برادرت يا تو را زيارت كند ، بر گردن من ، حق دارد كه روز قيامت ، او را زيارت كنم و از گناهانش رهايش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كتاب من لا يحضره الفقيهـ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قبر حسين بن على عليه السلام را زيارت كند ، گناهانش پلى بر درگاه خانه اش مى شوند كه از آن مى گذرد ، همان گونه كه هر كدامتان از پل مى گذرد و آن را پشتِ سر مى گذارد </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عيون أخبار الرضا عليه السلامـ به نقل از ريّان بن شبيب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 دارى كه خداوند عز و جل را پاك و بدون گناهْ ملاقات كنى ، حسين عليه السلام را زيارت كن </w:t>
      </w:r>
      <w:r>
        <w:rPr>
          <w:rFonts w:eastAsia="IRNazanin" w:cs="IRNazanin"/>
          <w:color w:val="111111"/>
          <w:sz w:val="28"/>
          <w:szCs w:val="28"/>
          <w:rtl w:val="true"/>
          <w:lang w:bidi="fa-IR"/>
        </w:rPr>
        <w:t xml:space="preserve">. </w:t>
      </w:r>
      <w:r>
        <w:rPr>
          <w:rStyle w:val="FootnoteAnchor"/>
          <w:rtl w:val="true"/>
        </w:rPr>
        <w:footnoteReference w:id="937"/>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0" w:name="pg2169_21327"/>
    </w:p>
    <w:p>
      <w:pPr>
        <w:pStyle w:val="Heading4"/>
        <w:numPr>
          <w:ilvl w:val="3"/>
          <w:numId w:val="1"/>
        </w:numPr>
        <w:rPr/>
      </w:pPr>
      <w:bookmarkStart w:id="2411" w:name="__RefHeading___Toc426742_3804643083"/>
      <w:bookmarkStart w:id="2412" w:name="_Toc923"/>
      <w:bookmarkEnd w:id="2410"/>
      <w:bookmarkEnd w:id="2411"/>
      <w:r>
        <w:rPr/>
        <w:t>۳</w:t>
      </w:r>
      <w:r>
        <w:rPr>
          <w:rtl w:val="true"/>
        </w:rPr>
        <w:t xml:space="preserve"> </w:t>
      </w:r>
      <w:r>
        <w:rPr>
          <w:rtl w:val="true"/>
        </w:rPr>
        <w:t xml:space="preserve">/ </w:t>
      </w:r>
      <w:r>
        <w:rPr/>
        <w:t>۲</w:t>
      </w:r>
      <w:r>
        <w:rPr>
          <w:rtl w:val="true"/>
        </w:rPr>
        <w:t xml:space="preserve"> دعاى فرشتگان</w:t>
      </w:r>
      <w:bookmarkEnd w:id="2412"/>
    </w:p>
    <w:p>
      <w:pPr>
        <w:pStyle w:val="Heading4"/>
        <w:numPr>
          <w:ilvl w:val="3"/>
          <w:numId w:val="1"/>
        </w:numPr>
        <w:rPr/>
      </w:pPr>
      <w:bookmarkStart w:id="2413" w:name="__RefHeading___Toc426744_3804643083"/>
      <w:bookmarkStart w:id="2414" w:name="_Toc924"/>
      <w:bookmarkEnd w:id="2413"/>
      <w:r>
        <w:rPr/>
        <w:t>۳</w:t>
      </w:r>
      <w:r>
        <w:rPr>
          <w:rtl w:val="true"/>
        </w:rPr>
        <w:t xml:space="preserve"> </w:t>
      </w:r>
      <w:r>
        <w:rPr>
          <w:rtl w:val="true"/>
        </w:rPr>
        <w:t xml:space="preserve">/ </w:t>
      </w:r>
      <w:r>
        <w:rPr/>
        <w:t>۳</w:t>
      </w:r>
      <w:r>
        <w:rPr>
          <w:rtl w:val="true"/>
        </w:rPr>
        <w:t xml:space="preserve"> دعاى اهل بيت عليهم السلام</w:t>
      </w:r>
      <w:bookmarkEnd w:id="241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دعاى فرشتگانكامل الزياراتـ به نقل از مالك جُهَنى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فرشته اى با هزار فرشته همراهش بر امام حسين عليه السلام گماشته است تا بر او بگِريند و براى زائرانش آمرزش بطلبند و خدا را براى آنان بخوانند </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الكافىـ به نقل از معاوية بن وَهْب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كه در آسمان ، براى زائران حسين عليه السلام دعا مى كنند ، بيشتر از كسانى اند كه در زمين براى ايشان ، دعا مى كنند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دعاى اهل بيت عليهم السلامكامل الزياراتـ به نقل از داوود بن كثير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دختر محمّد صلى الله عليه و آله نزد زائران قبر فرزندش حسين عليه السلام ، حضور مى يابد و براى گناهانشان آمرزش مى طلبد </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كامل الزياراتـ به نقل از ابن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در باره حج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درهمى كه در آن هزينه شود ، هزار درهم ، حساب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راه پدرت حسين عليه السلام هزينه كند ، چه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درهمش ، هزار و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ده بار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 درجه اش را بر مى كشند ، و رضايت الهى ، برايش بهتر است و دعاى محمّد</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5" w:name="pg2169_21329"/>
    </w:p>
    <w:p>
      <w:pPr>
        <w:pStyle w:val="Heading4"/>
        <w:numPr>
          <w:ilvl w:val="3"/>
          <w:numId w:val="1"/>
        </w:numPr>
        <w:rPr/>
      </w:pPr>
      <w:bookmarkStart w:id="2416" w:name="__RefHeading___Toc426746_3804643083"/>
      <w:bookmarkStart w:id="2417" w:name="_Toc925"/>
      <w:bookmarkEnd w:id="2415"/>
      <w:bookmarkEnd w:id="2416"/>
      <w:r>
        <w:rPr/>
        <w:t>۳</w:t>
      </w:r>
      <w:r>
        <w:rPr>
          <w:rtl w:val="true"/>
        </w:rPr>
        <w:t xml:space="preserve"> </w:t>
      </w:r>
      <w:r>
        <w:rPr>
          <w:rtl w:val="true"/>
        </w:rPr>
        <w:t xml:space="preserve">/ </w:t>
      </w:r>
      <w:r>
        <w:rPr/>
        <w:t>۴</w:t>
      </w:r>
      <w:r>
        <w:rPr>
          <w:rtl w:val="true"/>
        </w:rPr>
        <w:t xml:space="preserve"> طولانى شدن عمر و افزوده شدن روزى</w:t>
      </w:r>
      <w:bookmarkEnd w:id="2417"/>
    </w:p>
    <w:p>
      <w:pPr>
        <w:pStyle w:val="Heading4"/>
        <w:numPr>
          <w:ilvl w:val="3"/>
          <w:numId w:val="1"/>
        </w:numPr>
        <w:rPr/>
      </w:pPr>
      <w:bookmarkStart w:id="2418" w:name="__RefHeading___Toc426748_3804643083"/>
      <w:bookmarkStart w:id="2419" w:name="_Toc926"/>
      <w:bookmarkEnd w:id="2418"/>
      <w:r>
        <w:rPr/>
        <w:t>۳</w:t>
      </w:r>
      <w:r>
        <w:rPr>
          <w:rtl w:val="true"/>
        </w:rPr>
        <w:t xml:space="preserve"> </w:t>
      </w:r>
      <w:r>
        <w:rPr>
          <w:rtl w:val="true"/>
        </w:rPr>
        <w:t xml:space="preserve">/ </w:t>
      </w:r>
      <w:r>
        <w:rPr/>
        <w:t>۵</w:t>
      </w:r>
      <w:r>
        <w:rPr>
          <w:rtl w:val="true"/>
        </w:rPr>
        <w:t xml:space="preserve"> زُدوده شدن غم و شاد شدن دل</w:t>
      </w:r>
      <w:bookmarkEnd w:id="2419"/>
    </w:p>
    <w:p>
      <w:pPr>
        <w:pStyle w:val="BookText"/>
        <w:rPr/>
      </w:pPr>
      <w:r>
        <w:rPr>
          <w:rFonts w:ascii="Amiri" w:hAnsi="Amiri" w:eastAsia="Amiri" w:cs="Amiri"/>
          <w:color w:val="111111"/>
          <w:sz w:val="28"/>
          <w:sz w:val="28"/>
          <w:szCs w:val="28"/>
          <w:rtl w:val="true"/>
          <w:lang w:bidi="ar-SA"/>
        </w:rPr>
        <w:t>و امير مؤمنان و امامان عليهم السلام برايش نيكوتر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طولانى شدن عمر و افزوده شدن روزىكامل الزياراتـ به نقل از عبد الملك خَثعَمى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عليه السلام را وا مگذار و يارانت را به آن ، فرمان بده كه خداوند ، عمرت را طولانى مى كند و بر روزى ات مى افزايد و تو را خوش بخت مى دارد و جز خوش بخت ، از دنيا نمى روى و تو را جزو نيك بختان مى نويسد</w:t>
      </w:r>
      <w:r>
        <w:rPr>
          <w:rFonts w:eastAsia="IRNazanin" w:cs="IRNazanin"/>
          <w:color w:val="111111"/>
          <w:sz w:val="28"/>
          <w:szCs w:val="28"/>
          <w:rtl w:val="true"/>
          <w:lang w:bidi="fa-IR"/>
        </w:rPr>
        <w:t xml:space="preserve">» .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تهذيب الأحكامـ به نقل از هيثم بن عبد اللّه ، از امام رضا ، از پدرش امام كاظم ، از امام صادق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زيارت زائران حسين عليه السلام ، جزو عمرشان حساب نمى شود </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زُدوده شدن غم و شاد شدن دلكامل الزياراتـ به نقل از يكى از راويان شيعه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كوفه ، قبرى است كه هيچ گاه گرفتارى نزد آن نمى آيد ، مگر آن كه خداوند ، گِره از كارش مى گشايد ؛ يعنى قبر حسين عليه السلام </w:t>
      </w:r>
      <w:r>
        <w:rPr>
          <w:rFonts w:eastAsia="IRNazanin" w:cs="IRNazanin"/>
          <w:color w:val="111111"/>
          <w:sz w:val="28"/>
          <w:szCs w:val="28"/>
          <w:rtl w:val="true"/>
          <w:lang w:bidi="fa-IR"/>
        </w:rPr>
        <w:t xml:space="preserve">. </w:t>
      </w:r>
      <w:r>
        <w:rPr>
          <w:rStyle w:val="FootnoteAnchor"/>
          <w:rtl w:val="true"/>
        </w:rPr>
        <w:footnoteReference w:id="943"/>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0" w:name="pg2169_21331"/>
    </w:p>
    <w:p>
      <w:pPr>
        <w:pStyle w:val="Heading4"/>
        <w:numPr>
          <w:ilvl w:val="3"/>
          <w:numId w:val="1"/>
        </w:numPr>
        <w:rPr/>
      </w:pPr>
      <w:bookmarkStart w:id="2421" w:name="__RefHeading___Toc426750_3804643083"/>
      <w:bookmarkStart w:id="2422" w:name="_Toc927"/>
      <w:bookmarkEnd w:id="2420"/>
      <w:bookmarkEnd w:id="2421"/>
      <w:r>
        <w:rPr/>
        <w:t>۳</w:t>
      </w:r>
      <w:r>
        <w:rPr>
          <w:rtl w:val="true"/>
        </w:rPr>
        <w:t xml:space="preserve"> </w:t>
      </w:r>
      <w:r>
        <w:rPr>
          <w:rtl w:val="true"/>
        </w:rPr>
        <w:t xml:space="preserve">/ </w:t>
      </w:r>
      <w:r>
        <w:rPr/>
        <w:t>۶</w:t>
      </w:r>
      <w:r>
        <w:rPr>
          <w:rtl w:val="true"/>
        </w:rPr>
        <w:t xml:space="preserve"> تبديل شوربختى به نيك بختى</w:t>
      </w:r>
      <w:bookmarkEnd w:id="2422"/>
    </w:p>
    <w:p>
      <w:pPr>
        <w:pStyle w:val="Heading4"/>
        <w:numPr>
          <w:ilvl w:val="3"/>
          <w:numId w:val="1"/>
        </w:numPr>
        <w:rPr/>
      </w:pPr>
      <w:bookmarkStart w:id="2423" w:name="__RefHeading___Toc426752_3804643083"/>
      <w:bookmarkStart w:id="2424" w:name="_Toc928"/>
      <w:bookmarkEnd w:id="2423"/>
      <w:r>
        <w:rPr/>
        <w:t>۳</w:t>
      </w:r>
      <w:r>
        <w:rPr>
          <w:rtl w:val="true"/>
        </w:rPr>
        <w:t xml:space="preserve"> </w:t>
      </w:r>
      <w:r>
        <w:rPr>
          <w:rtl w:val="true"/>
        </w:rPr>
        <w:t xml:space="preserve">/ </w:t>
      </w:r>
      <w:r>
        <w:rPr/>
        <w:t>۷</w:t>
      </w:r>
      <w:r>
        <w:rPr>
          <w:rtl w:val="true"/>
        </w:rPr>
        <w:t xml:space="preserve"> محشور شدن با امام حسين عليه السلام</w:t>
      </w:r>
      <w:bookmarkEnd w:id="2424"/>
    </w:p>
    <w:p>
      <w:pPr>
        <w:pStyle w:val="BookText"/>
        <w:rPr/>
      </w:pPr>
      <w:r>
        <w:rPr>
          <w:rFonts w:ascii="IRNazanin" w:hAnsi="IRNazanin" w:eastAsia="IRNazanin"/>
          <w:color w:val="111111"/>
          <w:sz w:val="28"/>
          <w:sz w:val="28"/>
          <w:szCs w:val="28"/>
          <w:rtl w:val="true"/>
          <w:lang w:bidi="fa-IR"/>
        </w:rPr>
        <w:t>كامل الزياراتـ به نقل از اسماعيل بن جابر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 ؛ و براى خداوند ، سزاوار است كه رنج كشيده اى نزد او نيايد ، جز آن كه خداوند ، خوش حالْ بازش گردانَد </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تبديل شوربختى به نيك بختىكامل الزياراتـ به نقل از عبد اللّه بن ميمون قدّاح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كسى كه با شناخت حقّ حسين بن على عليه السلام و بدون عار و تكبّر به زيارت او مى رود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برايش هزار حجّ مقبول و هزار عمره مقبول مى نويسند ، و اگر شوربخت بوده ، جزو نيك بختان مى شود و هماره ، در رحمت خدا ، غوطه 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محشور شدن با امام حسين عليه السلامتهذيب الأحكامـ به نقل از على بن مَعمَر ، از يكى از راويان شيعه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به من خبر داد كه به شما گفته كه من ، نوزده حج و نوزده عمره گزارده ام ، و شما به او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حج و يك عمره ديگر بگزار ، تا ثواب زيارت قبر حسين عليه السلام برايت نوشته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را بيشتر دوست مى دارى ؟ اين كه بيست حج و بيست</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5" w:name="pg2169_21333"/>
    </w:p>
    <w:p>
      <w:pPr>
        <w:pStyle w:val="Heading4"/>
        <w:numPr>
          <w:ilvl w:val="3"/>
          <w:numId w:val="1"/>
        </w:numPr>
        <w:rPr/>
      </w:pPr>
      <w:bookmarkStart w:id="2426" w:name="__RefHeading___Toc426754_3804643083"/>
      <w:bookmarkStart w:id="2427" w:name="_Toc929"/>
      <w:bookmarkEnd w:id="2425"/>
      <w:bookmarkEnd w:id="2426"/>
      <w:r>
        <w:rPr/>
        <w:t>۳</w:t>
      </w:r>
      <w:r>
        <w:rPr>
          <w:rtl w:val="true"/>
        </w:rPr>
        <w:t xml:space="preserve"> </w:t>
      </w:r>
      <w:r>
        <w:rPr>
          <w:rtl w:val="true"/>
        </w:rPr>
        <w:t xml:space="preserve">/ </w:t>
      </w:r>
      <w:r>
        <w:rPr/>
        <w:t>۸</w:t>
      </w:r>
      <w:r>
        <w:rPr>
          <w:rtl w:val="true"/>
        </w:rPr>
        <w:t xml:space="preserve"> تكريم شدن از جانب خدا</w:t>
      </w:r>
      <w:bookmarkEnd w:id="2427"/>
    </w:p>
    <w:p>
      <w:pPr>
        <w:pStyle w:val="Heading4"/>
        <w:numPr>
          <w:ilvl w:val="3"/>
          <w:numId w:val="1"/>
        </w:numPr>
        <w:rPr/>
      </w:pPr>
      <w:bookmarkStart w:id="2428" w:name="__RefHeading___Toc426756_3804643083"/>
      <w:bookmarkStart w:id="2429" w:name="_Toc930"/>
      <w:bookmarkEnd w:id="2428"/>
      <w:r>
        <w:rPr/>
        <w:t>۳</w:t>
      </w:r>
      <w:r>
        <w:rPr>
          <w:rtl w:val="true"/>
        </w:rPr>
        <w:t xml:space="preserve"> </w:t>
      </w:r>
      <w:r>
        <w:rPr>
          <w:rtl w:val="true"/>
        </w:rPr>
        <w:t xml:space="preserve">/ </w:t>
      </w:r>
      <w:r>
        <w:rPr/>
        <w:t>۹</w:t>
      </w:r>
      <w:r>
        <w:rPr>
          <w:rtl w:val="true"/>
        </w:rPr>
        <w:t xml:space="preserve"> شفاعت شدن توسّط محمّد صلى الله عليه و آله</w:t>
      </w:r>
      <w:bookmarkEnd w:id="2429"/>
    </w:p>
    <w:p>
      <w:pPr>
        <w:pStyle w:val="BookText"/>
        <w:rPr/>
      </w:pPr>
      <w:r>
        <w:rPr>
          <w:rFonts w:ascii="IRNazanin" w:hAnsi="IRNazanin" w:eastAsia="IRNazanin"/>
          <w:color w:val="111111"/>
          <w:sz w:val="28"/>
          <w:sz w:val="28"/>
          <w:szCs w:val="28"/>
          <w:rtl w:val="true"/>
          <w:lang w:bidi="fa-IR"/>
        </w:rPr>
        <w:t>عمره بگزارى يا با حسين عليه السلام محشور شوى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با حسين عليه السلام محشور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ابا عبد اللّه الحسين عليه السلام را زيارت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تكريم شدن از جانب خداكامل الزياراتـ به نقل از عبد اللّه طحّان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 هيچ كس نيست ، جز آن كه آرزو مى كند كه از زائران حسين عليه السلام باشد ، به دليل كرامت هايى كه از سوى خداى متعال نسبت به زائران حسين عليه السلام مى شود و او ، آنها را مى بيند </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كامل الزياراتـ به نقل از جابر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بر امام جعفر صادق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زائران خدايند و بر زيارت شونده ، لازم است كه زائرش را گرامى بدارد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شفاعت شدن توسّط محمّد صلّي الله عليه و آلهكامل الزياراتـ به نقل از عبد اللّه بن يحيى كاهلى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مى خواهد</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0" w:name="pg2169_21335"/>
    </w:p>
    <w:p>
      <w:pPr>
        <w:pStyle w:val="Heading4"/>
        <w:numPr>
          <w:ilvl w:val="3"/>
          <w:numId w:val="1"/>
        </w:numPr>
        <w:rPr/>
      </w:pPr>
      <w:bookmarkStart w:id="2431" w:name="__RefHeading___Toc426758_3804643083"/>
      <w:bookmarkStart w:id="2432" w:name="_Toc931"/>
      <w:bookmarkEnd w:id="2430"/>
      <w:bookmarkEnd w:id="2431"/>
      <w:r>
        <w:rPr/>
        <w:t>۳</w:t>
      </w:r>
      <w:r>
        <w:rPr>
          <w:rtl w:val="true"/>
        </w:rPr>
        <w:t xml:space="preserve"> </w:t>
      </w:r>
      <w:r>
        <w:rPr>
          <w:rtl w:val="true"/>
        </w:rPr>
        <w:t xml:space="preserve">/ </w:t>
      </w:r>
      <w:r>
        <w:rPr/>
        <w:t>۱۰</w:t>
      </w:r>
      <w:r>
        <w:rPr>
          <w:rtl w:val="true"/>
        </w:rPr>
        <w:t xml:space="preserve"> وارد شدن به بهشت</w:t>
      </w:r>
      <w:bookmarkEnd w:id="2432"/>
    </w:p>
    <w:p>
      <w:pPr>
        <w:pStyle w:val="Heading4"/>
        <w:numPr>
          <w:ilvl w:val="3"/>
          <w:numId w:val="1"/>
        </w:numPr>
        <w:rPr/>
      </w:pPr>
      <w:bookmarkStart w:id="2433" w:name="__RefHeading___Toc426760_3804643083"/>
      <w:bookmarkStart w:id="2434" w:name="_Toc932"/>
      <w:bookmarkEnd w:id="2433"/>
      <w:r>
        <w:rPr/>
        <w:t>۳</w:t>
      </w:r>
      <w:r>
        <w:rPr>
          <w:rtl w:val="true"/>
        </w:rPr>
        <w:t xml:space="preserve"> </w:t>
      </w:r>
      <w:r>
        <w:rPr>
          <w:rtl w:val="true"/>
        </w:rPr>
        <w:t xml:space="preserve">/ </w:t>
      </w:r>
      <w:r>
        <w:rPr/>
        <w:t>۱۱</w:t>
      </w:r>
      <w:r>
        <w:rPr>
          <w:rtl w:val="true"/>
        </w:rPr>
        <w:t xml:space="preserve"> همراهى با اهل بيت عليهم السلام</w:t>
      </w:r>
      <w:bookmarkEnd w:id="2434"/>
    </w:p>
    <w:p>
      <w:pPr>
        <w:pStyle w:val="BookText"/>
        <w:rPr/>
      </w:pPr>
      <w:r>
        <w:rPr>
          <w:rFonts w:ascii="IRNazanin" w:hAnsi="IRNazanin" w:eastAsia="IRNazanin"/>
          <w:color w:val="111111"/>
          <w:sz w:val="28"/>
          <w:sz w:val="28"/>
          <w:szCs w:val="28"/>
          <w:rtl w:val="true"/>
          <w:lang w:bidi="fa-IR"/>
        </w:rPr>
        <w:t xml:space="preserve">كه روز قيامت ، در سايه كرامت خداوند و در پناه شفاعت پيامبر صلى الله عليه و آله باشد ، بايد زائر حسين عليه السلام باشد كه به لطف و كرامت و پاداش نيكوى خداوند ، نائل خواهد شد و خداوند ، از گناهى كه در زندگى دنيا كرده ، نخواهد پرسيد ، حتّى اگر گناهانش به اندازه شِن هاى بزرگ ترين بيابان عربستان و كوه هاى اين سرزمين و كف هاى روى دريا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حسين عليه السلام و خاندان و يارانش ، مظلومانه و به ستم و تشنه ، شهيد شدند </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وارد شدن به بهشتالإرشاد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حسين را پس از شهادتش زيارت كند ، به بهشت مى رود </w:t>
      </w:r>
      <w:r>
        <w:rPr>
          <w:rFonts w:eastAsia="IRNazanin" w:cs="IRNazanin"/>
          <w:color w:val="111111"/>
          <w:sz w:val="28"/>
          <w:szCs w:val="28"/>
          <w:rtl w:val="true"/>
          <w:lang w:bidi="fa-IR"/>
        </w:rPr>
        <w:t xml:space="preserve">» . </w:t>
      </w:r>
      <w:r>
        <w:rPr>
          <w:rStyle w:val="FootnoteAnchor"/>
          <w:rtl w:val="true"/>
        </w:rPr>
        <w:footnoteReference w:id="947"/>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همراهى با اهل بيت عليهم السلامكامل الزياراتـ به نقل از ابو اُسامه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مى خواهد در كنار پيامبر ، على و فاطمه عليهم السلام باشد ، زيارت حسين بن على عليه السلام را وا نگذارد </w:t>
      </w:r>
      <w:r>
        <w:rPr>
          <w:rFonts w:eastAsia="IRNazanin" w:cs="IRNazanin"/>
          <w:color w:val="111111"/>
          <w:sz w:val="28"/>
          <w:szCs w:val="28"/>
          <w:rtl w:val="true"/>
          <w:lang w:bidi="fa-IR"/>
        </w:rPr>
        <w:t xml:space="preserve">» . </w:t>
      </w:r>
      <w:r>
        <w:rPr>
          <w:rStyle w:val="FootnoteAnchor"/>
          <w:rtl w:val="true"/>
        </w:rPr>
        <w:footnoteReference w:id="948"/>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5" w:name="pg2169_21337"/>
    </w:p>
    <w:p>
      <w:pPr>
        <w:pStyle w:val="Heading3"/>
        <w:numPr>
          <w:ilvl w:val="2"/>
          <w:numId w:val="1"/>
        </w:numPr>
        <w:rPr/>
      </w:pPr>
      <w:bookmarkStart w:id="2436" w:name="__RefHeading___Toc426762_3804643083"/>
      <w:bookmarkStart w:id="2437" w:name="_Toc933"/>
      <w:bookmarkEnd w:id="2435"/>
      <w:bookmarkEnd w:id="2436"/>
      <w:r>
        <w:rPr>
          <w:rtl w:val="true"/>
        </w:rPr>
        <w:t xml:space="preserve">فصل چهارم </w:t>
      </w:r>
      <w:r>
        <w:rPr>
          <w:rtl w:val="true"/>
        </w:rPr>
        <w:t xml:space="preserve">: </w:t>
      </w:r>
      <w:r>
        <w:rPr>
          <w:rtl w:val="true"/>
        </w:rPr>
        <w:t>رواياتى در باره برابر بودن زيارت امام حسين عليه السلام با حج و عمره</w:t>
      </w:r>
      <w:bookmarkEnd w:id="2437"/>
    </w:p>
    <w:p>
      <w:pPr>
        <w:pStyle w:val="Heading4"/>
        <w:numPr>
          <w:ilvl w:val="3"/>
          <w:numId w:val="1"/>
        </w:numPr>
        <w:rPr/>
      </w:pPr>
      <w:bookmarkStart w:id="2438" w:name="__RefHeading___Toc426764_3804643083"/>
      <w:bookmarkStart w:id="2439" w:name="_Toc934"/>
      <w:bookmarkEnd w:id="2438"/>
      <w:r>
        <w:rPr/>
        <w:t>۴</w:t>
      </w:r>
      <w:r>
        <w:rPr>
          <w:rtl w:val="true"/>
        </w:rPr>
        <w:t xml:space="preserve"> </w:t>
      </w:r>
      <w:r>
        <w:rPr>
          <w:rtl w:val="true"/>
        </w:rPr>
        <w:t xml:space="preserve">/ </w:t>
      </w:r>
      <w:r>
        <w:rPr/>
        <w:t>۱</w:t>
      </w:r>
      <w:r>
        <w:rPr>
          <w:rtl w:val="true"/>
        </w:rPr>
        <w:t xml:space="preserve"> برابر با حج و عمره غير واجب</w:t>
      </w:r>
      <w:bookmarkEnd w:id="2439"/>
    </w:p>
    <w:p>
      <w:pPr>
        <w:pStyle w:val="Heading4"/>
        <w:numPr>
          <w:ilvl w:val="3"/>
          <w:numId w:val="1"/>
        </w:numPr>
        <w:rPr/>
      </w:pPr>
      <w:bookmarkStart w:id="2440" w:name="__RefHeading___Toc426766_3804643083"/>
      <w:bookmarkStart w:id="2441" w:name="_Toc935"/>
      <w:bookmarkEnd w:id="2440"/>
      <w:r>
        <w:rPr/>
        <w:t>۴</w:t>
      </w:r>
      <w:r>
        <w:rPr>
          <w:rtl w:val="true"/>
        </w:rPr>
        <w:t xml:space="preserve"> </w:t>
      </w:r>
      <w:r>
        <w:rPr>
          <w:rtl w:val="true"/>
        </w:rPr>
        <w:t xml:space="preserve">/ </w:t>
      </w:r>
      <w:r>
        <w:rPr/>
        <w:t>۲</w:t>
      </w:r>
      <w:r>
        <w:rPr>
          <w:rtl w:val="true"/>
        </w:rPr>
        <w:t xml:space="preserve"> برابر با حج ، براى كسى كه حج گزاردن برايش ميسّر نشده است</w:t>
      </w:r>
      <w:bookmarkEnd w:id="2441"/>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در باره برابر بودن زيارت امام حسين عليه السلام با حج و عمره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برابر با حج و عمره غير واجبكامل الزياراتـ به نقل از هشام بن سالم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حسين عليه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حج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برابر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اى است كه پس از حَجَّة الإسلام ، به جا آورده مى شود </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برابر با حج ، براى كسى كه حج گزاردن برايش ميسّر نشده استكامل الزياراتـ به نقل از عبد اللّه بن عبيد انبارى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نيست كه هر سال بتوانم براى حج گزاردن ، بيرون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اراده حج داشتى و برايت ميسّر نشد ، نزد قبر حسين عليه السلام برو كه حج ، برايت نوشته مى شود ، و چون اراده عمره كردى و برايت ميسّر نشد ، نزد قبر حسين عليه السلام برو كه عمره برايت نوشته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2" w:name="pg2169_21338"/>
    </w:p>
    <w:p>
      <w:pPr>
        <w:pStyle w:val="Heading4"/>
        <w:numPr>
          <w:ilvl w:val="3"/>
          <w:numId w:val="1"/>
        </w:numPr>
        <w:rPr/>
      </w:pPr>
      <w:bookmarkStart w:id="2443" w:name="__RefHeading___Toc426768_3804643083"/>
      <w:bookmarkStart w:id="2444" w:name="_Toc936"/>
      <w:bookmarkEnd w:id="2442"/>
      <w:bookmarkEnd w:id="2443"/>
      <w:r>
        <w:rPr/>
        <w:t>۴</w:t>
      </w:r>
      <w:r>
        <w:rPr>
          <w:rtl w:val="true"/>
        </w:rPr>
        <w:t xml:space="preserve"> </w:t>
      </w:r>
      <w:r>
        <w:rPr>
          <w:rtl w:val="true"/>
        </w:rPr>
        <w:t xml:space="preserve">/ </w:t>
      </w:r>
      <w:r>
        <w:rPr/>
        <w:t>۳</w:t>
      </w:r>
      <w:r>
        <w:rPr>
          <w:rtl w:val="true"/>
        </w:rPr>
        <w:t xml:space="preserve"> برابر با حجّى مقبول ، همراه پيامبر صلى الله عليه و آله</w:t>
      </w:r>
      <w:bookmarkEnd w:id="2444"/>
    </w:p>
    <w:p>
      <w:pPr>
        <w:pStyle w:val="Heading4"/>
        <w:numPr>
          <w:ilvl w:val="3"/>
          <w:numId w:val="1"/>
        </w:numPr>
        <w:rPr/>
      </w:pPr>
      <w:bookmarkStart w:id="2445" w:name="__RefHeading___Toc426770_3804643083"/>
      <w:bookmarkStart w:id="2446" w:name="_Toc937"/>
      <w:bookmarkEnd w:id="2445"/>
      <w:r>
        <w:rPr/>
        <w:t>۴</w:t>
      </w:r>
      <w:r>
        <w:rPr>
          <w:rtl w:val="true"/>
        </w:rPr>
        <w:t xml:space="preserve"> </w:t>
      </w:r>
      <w:r>
        <w:rPr>
          <w:rtl w:val="true"/>
        </w:rPr>
        <w:t xml:space="preserve">/ </w:t>
      </w:r>
      <w:r>
        <w:rPr/>
        <w:t>۴</w:t>
      </w:r>
      <w:r>
        <w:rPr>
          <w:rtl w:val="true"/>
        </w:rPr>
        <w:t xml:space="preserve"> برابر با عمره اى مقبول</w:t>
      </w:r>
      <w:bookmarkEnd w:id="2446"/>
    </w:p>
    <w:p>
      <w:pPr>
        <w:pStyle w:val="Heading4"/>
        <w:numPr>
          <w:ilvl w:val="3"/>
          <w:numId w:val="1"/>
        </w:numPr>
        <w:rPr/>
      </w:pPr>
      <w:bookmarkStart w:id="2447" w:name="__RefHeading___Toc426772_3804643083"/>
      <w:bookmarkStart w:id="2448" w:name="_Toc938"/>
      <w:bookmarkEnd w:id="2447"/>
      <w:r>
        <w:rPr/>
        <w:t>۴</w:t>
      </w:r>
      <w:r>
        <w:rPr>
          <w:rtl w:val="true"/>
        </w:rPr>
        <w:t xml:space="preserve"> </w:t>
      </w:r>
      <w:r>
        <w:rPr>
          <w:rtl w:val="true"/>
        </w:rPr>
        <w:t xml:space="preserve">/ </w:t>
      </w:r>
      <w:r>
        <w:rPr/>
        <w:t>۵</w:t>
      </w:r>
      <w:r>
        <w:rPr>
          <w:rtl w:val="true"/>
        </w:rPr>
        <w:t xml:space="preserve"> برابر با يك حج و عمره</w:t>
      </w:r>
      <w:bookmarkEnd w:id="244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برابر با حجّى مقبول ، همراه پيامبر صلّي الله عليه و آلهكامل الزياراتـ به نقل از فضيل بن يسار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حسين عليه السلام و زيارت قبر پيامبر خدا صلى الله عليه و آله و زيارت قبرهاى شهيدان ، برابر با حجّى مقبول همراه پيامبر خدا صلى الله عليه و آله است </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برابر با عمره اى مقبولثواب الأعمالـ به نقل از محمّد بن سنان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كه امام رضا عليه السلام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زيارت قبر حسين عليه السلام ، برابر با عمره اى مقبول و نيكوست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برابر با يك حج و عمرهكامل الزياراتـ به نقل از ابو خلّان كِندى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حسين عليه السلام بيايد ، خداوند ، برايش يك حج و عمره مى نويسد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كامل الزياراتـ به نقل از عيسى بن راشد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قبر حسين عليه السلام را زيارت كند و نزد او دو ركعت نماز بخواند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برايش يك حج و يك عمره ، نوشته مى شود</w:t>
      </w:r>
      <w:r>
        <w:rPr>
          <w:rFonts w:eastAsia="IRNazanin" w:cs="IRNazanin"/>
          <w:color w:val="111111"/>
          <w:sz w:val="28"/>
          <w:szCs w:val="28"/>
          <w:rtl w:val="true"/>
          <w:lang w:bidi="fa-IR"/>
        </w:rPr>
        <w:t>» .</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9" w:name="pg2169_21340"/>
    </w:p>
    <w:p>
      <w:pPr>
        <w:pStyle w:val="Heading4"/>
        <w:numPr>
          <w:ilvl w:val="3"/>
          <w:numId w:val="1"/>
        </w:numPr>
        <w:rPr/>
      </w:pPr>
      <w:bookmarkStart w:id="2450" w:name="__RefHeading___Toc426774_3804643083"/>
      <w:bookmarkStart w:id="2451" w:name="_Toc939"/>
      <w:bookmarkEnd w:id="2449"/>
      <w:bookmarkEnd w:id="2450"/>
      <w:r>
        <w:rPr/>
        <w:t>۴</w:t>
      </w:r>
      <w:r>
        <w:rPr>
          <w:rtl w:val="true"/>
        </w:rPr>
        <w:t xml:space="preserve"> </w:t>
      </w:r>
      <w:r>
        <w:rPr>
          <w:rtl w:val="true"/>
        </w:rPr>
        <w:t xml:space="preserve">/ </w:t>
      </w:r>
      <w:r>
        <w:rPr/>
        <w:t>۶</w:t>
      </w:r>
      <w:r>
        <w:rPr>
          <w:rtl w:val="true"/>
        </w:rPr>
        <w:t xml:space="preserve"> هر گامى در راه زيارت او ، برابر با يك حج و عمره است</w:t>
      </w:r>
      <w:bookmarkEnd w:id="2451"/>
    </w:p>
    <w:p>
      <w:pPr>
        <w:pStyle w:val="Heading4"/>
        <w:numPr>
          <w:ilvl w:val="3"/>
          <w:numId w:val="1"/>
        </w:numPr>
        <w:rPr/>
      </w:pPr>
      <w:bookmarkStart w:id="2452" w:name="__RefHeading___Toc426776_3804643083"/>
      <w:bookmarkStart w:id="2453" w:name="_Toc940"/>
      <w:bookmarkEnd w:id="2452"/>
      <w:r>
        <w:rPr/>
        <w:t>۴</w:t>
      </w:r>
      <w:r>
        <w:rPr>
          <w:rtl w:val="true"/>
        </w:rPr>
        <w:t xml:space="preserve"> </w:t>
      </w:r>
      <w:r>
        <w:rPr>
          <w:rtl w:val="true"/>
        </w:rPr>
        <w:t xml:space="preserve">/ </w:t>
      </w:r>
      <w:r>
        <w:rPr/>
        <w:t>۷</w:t>
      </w:r>
      <w:r>
        <w:rPr>
          <w:rtl w:val="true"/>
        </w:rPr>
        <w:t xml:space="preserve"> برابر با بيست حج</w:t>
      </w:r>
      <w:bookmarkEnd w:id="2453"/>
    </w:p>
    <w:p>
      <w:pPr>
        <w:pStyle w:val="BookText"/>
        <w:rPr/>
      </w:pPr>
      <w:r>
        <w:rPr>
          <w:rFonts w:ascii="IRNazanin" w:hAnsi="IRNazanin" w:eastAsia="IRNazanin"/>
          <w:color w:val="111111"/>
          <w:sz w:val="28"/>
          <w:sz w:val="28"/>
          <w:szCs w:val="28"/>
          <w:rtl w:val="true"/>
          <w:lang w:bidi="fa-IR"/>
        </w:rPr>
        <w:t xml:space="preserve">به امام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است هر كس كه نزد قبر امام واجب الإطاعه اى برود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گونه است هر كس كه به زيارت قبر امام واجب الإطاعه اى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هر گامى در راه زيارت او ، برابر با يك حج و عمره استتهذيب الأحكامـ به نقل از بشير دهّان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بيايد و وضو بگيرد و از رود فرات ، غسل كند ، گامى بر نمى دارد و نمى گذارد ، جز آن كه خداوند ، در برابر آن ، يك حج و يك عمره برايش مى نويسد </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برابر با بيست حجثواب الأعمالـ به نقل از شهاب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من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حج گزارده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تعداد آن را به بيست برسانى،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ثوابى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زيارت حسين عليه السلام نوشته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4" w:name="pg2169_21342"/>
    </w:p>
    <w:p>
      <w:pPr>
        <w:pStyle w:val="Heading4"/>
        <w:numPr>
          <w:ilvl w:val="3"/>
          <w:numId w:val="1"/>
        </w:numPr>
        <w:rPr/>
      </w:pPr>
      <w:bookmarkStart w:id="2455" w:name="__RefHeading___Toc426778_3804643083"/>
      <w:bookmarkStart w:id="2456" w:name="_Toc941"/>
      <w:bookmarkEnd w:id="2454"/>
      <w:bookmarkEnd w:id="2455"/>
      <w:r>
        <w:rPr/>
        <w:t>۴</w:t>
      </w:r>
      <w:r>
        <w:rPr>
          <w:rtl w:val="true"/>
        </w:rPr>
        <w:t xml:space="preserve"> </w:t>
      </w:r>
      <w:r>
        <w:rPr>
          <w:rtl w:val="true"/>
        </w:rPr>
        <w:t xml:space="preserve">/ </w:t>
      </w:r>
      <w:r>
        <w:rPr/>
        <w:t>۸</w:t>
      </w:r>
      <w:r>
        <w:rPr>
          <w:rtl w:val="true"/>
        </w:rPr>
        <w:t xml:space="preserve"> برتر از بيست حج و عمره</w:t>
      </w:r>
      <w:bookmarkEnd w:id="2456"/>
    </w:p>
    <w:p>
      <w:pPr>
        <w:pStyle w:val="Heading4"/>
        <w:numPr>
          <w:ilvl w:val="3"/>
          <w:numId w:val="1"/>
        </w:numPr>
        <w:rPr/>
      </w:pPr>
      <w:bookmarkStart w:id="2457" w:name="__RefHeading___Toc426780_3804643083"/>
      <w:bookmarkStart w:id="2458" w:name="_Toc942"/>
      <w:bookmarkEnd w:id="2457"/>
      <w:r>
        <w:rPr/>
        <w:t>۴</w:t>
      </w:r>
      <w:r>
        <w:rPr>
          <w:rtl w:val="true"/>
        </w:rPr>
        <w:t xml:space="preserve"> </w:t>
      </w:r>
      <w:r>
        <w:rPr>
          <w:rtl w:val="true"/>
        </w:rPr>
        <w:t xml:space="preserve">/ </w:t>
      </w:r>
      <w:r>
        <w:rPr/>
        <w:t>۹</w:t>
      </w:r>
      <w:r>
        <w:rPr>
          <w:rtl w:val="true"/>
        </w:rPr>
        <w:t xml:space="preserve"> برابر با يكصد حجّ همراه پيامبر صلى الله عليه و آله</w:t>
      </w:r>
      <w:bookmarkEnd w:id="2458"/>
    </w:p>
    <w:p>
      <w:pPr>
        <w:pStyle w:val="Heading4"/>
        <w:numPr>
          <w:ilvl w:val="3"/>
          <w:numId w:val="1"/>
        </w:numPr>
        <w:rPr/>
      </w:pPr>
      <w:bookmarkStart w:id="2459" w:name="__RefHeading___Toc426782_3804643083"/>
      <w:bookmarkStart w:id="2460" w:name="_Toc943"/>
      <w:bookmarkEnd w:id="2459"/>
      <w:r>
        <w:rPr/>
        <w:t>۴</w:t>
      </w:r>
      <w:r>
        <w:rPr>
          <w:rtl w:val="true"/>
        </w:rPr>
        <w:t xml:space="preserve"> </w:t>
      </w:r>
      <w:r>
        <w:rPr>
          <w:rtl w:val="true"/>
        </w:rPr>
        <w:t xml:space="preserve">/ </w:t>
      </w:r>
      <w:r>
        <w:rPr/>
        <w:t>۱۰</w:t>
      </w:r>
      <w:r>
        <w:rPr>
          <w:rtl w:val="true"/>
        </w:rPr>
        <w:t xml:space="preserve"> برابر با يكهزار حج و يكهزار عمره همراه پيامبر صلى الله عليه و آله يا وصىّ پيامبر</w:t>
      </w:r>
      <w:bookmarkEnd w:id="2460"/>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برتر از بيست حج و عمرهالكافىـ به نقل از زيد شَحّام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قبر حسين عليه السلام ، برابر با بيست حج و برتر از آن است ، 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عمره و بيست حج است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برابر با يكصد حجّ همراه پيامبر صلّي الله عليه و آلهثواب الأعمالـ به نقل از صالح نيلى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شناخت حقّ حسين عليه السلام نزد قبرش بيايد ، مانند كسى است كه يكصد حج با پيامبر خدا صلى الله عليه و آله گزارده است </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برابر با يكهزار حج و يكهزار عمره همراه پيامبر صلى الله عليه و آله يا وصىّ پيامبرمصباح المتهجّدـ به نقل از رِفاعه نخّاس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امسال ، حج نگزارده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نداشتم كه با آن ، حج بگزارم ؛ امّا روز عرفه را در كنار قبر حسين بن على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آنچه حاجيان در مِنا يافتند ، نداشته اى </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نبود كه ناپسند مى دارم مردم ، حج را وا گذارند ، حديثى را برايت بازگو مى كردم كه هيچ گاه ، زيارت قبر حسين عليه السلام را وا نگذارى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زمين ، خيره شد و مدّتى طولانى سكوت كرد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به من خبر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شناخت حقّ حسين عليه السلام و بدون تكبّر ، به سوى قبر حسين عليه السلام بيرون شود ، يكهزار فرشته از سمت راست ، و يكهزار فرشته از سمت چپ ، او را همراهى مى كنند و يكهزار حج و يكهزار عمره همراه با پيامبر يا وصىّ پيامبر ، برايش نوشته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1" w:name="pg2169_21346"/>
    </w:p>
    <w:p>
      <w:pPr>
        <w:pStyle w:val="Heading4"/>
        <w:numPr>
          <w:ilvl w:val="3"/>
          <w:numId w:val="1"/>
        </w:numPr>
        <w:rPr/>
      </w:pPr>
      <w:bookmarkStart w:id="2462" w:name="__RefHeading___Toc426784_3804643083"/>
      <w:bookmarkStart w:id="2463" w:name="_Toc944"/>
      <w:bookmarkEnd w:id="2461"/>
      <w:bookmarkEnd w:id="2462"/>
      <w:r>
        <w:rPr>
          <w:rtl w:val="true"/>
        </w:rPr>
        <w:t>پژوهشى در باره ارزش زيارت امام حسين عليه السلام</w:t>
      </w:r>
      <w:bookmarkEnd w:id="2463"/>
    </w:p>
    <w:p>
      <w:pPr>
        <w:pStyle w:val="Heading5"/>
        <w:numPr>
          <w:ilvl w:val="4"/>
          <w:numId w:val="1"/>
        </w:numPr>
        <w:rPr/>
      </w:pPr>
      <w:bookmarkStart w:id="2464" w:name="__RefHeading___Toc426786_3804643083"/>
      <w:bookmarkStart w:id="2465" w:name="_Toc945"/>
      <w:bookmarkEnd w:id="2464"/>
      <w:r>
        <w:rPr>
          <w:rtl w:val="true"/>
        </w:rPr>
        <w:t>علّت اختلاف روايات در ارزيابى زيارت امام حسين عليه السلام</w:t>
      </w:r>
      <w:bookmarkEnd w:id="2465"/>
    </w:p>
    <w:p>
      <w:pPr>
        <w:pStyle w:val="Heading6"/>
        <w:numPr>
          <w:ilvl w:val="5"/>
          <w:numId w:val="1"/>
        </w:numPr>
        <w:rPr/>
      </w:pPr>
      <w:bookmarkStart w:id="2466" w:name="__RefHeading___Toc426788_3804643083"/>
      <w:bookmarkStart w:id="2467" w:name="_Toc946"/>
      <w:bookmarkEnd w:id="2466"/>
      <w:r>
        <w:rPr/>
        <w:t>۱</w:t>
      </w:r>
      <w:r>
        <w:rPr>
          <w:rtl w:val="true"/>
        </w:rPr>
        <w:t xml:space="preserve"> </w:t>
      </w:r>
      <w:r>
        <w:rPr>
          <w:rtl w:val="true"/>
        </w:rPr>
        <w:t xml:space="preserve">. </w:t>
      </w:r>
      <w:r>
        <w:rPr>
          <w:rtl w:val="true"/>
        </w:rPr>
        <w:t>اختلاف كيفيت زيارت ها</w:t>
      </w:r>
      <w:bookmarkEnd w:id="2467"/>
    </w:p>
    <w:p>
      <w:pPr>
        <w:pStyle w:val="BookText"/>
        <w:rPr/>
      </w:pPr>
      <w:r>
        <w:rPr>
          <w:rFonts w:ascii="IRNazanin" w:hAnsi="IRNazanin" w:eastAsia="IRNazanin"/>
          <w:color w:val="111111"/>
          <w:sz w:val="28"/>
          <w:sz w:val="28"/>
          <w:szCs w:val="28"/>
          <w:rtl w:val="true"/>
          <w:lang w:bidi="fa-IR"/>
        </w:rPr>
        <w:t xml:space="preserve">پژوهشى در باره ارزش زيارت امام حسين عليه السلامدر روايات متعددى فضيلت زيارت امام حسين عليه السلام ، با فضيلت هاى حج و عمره گزاردن ، مورد سنجش و ارزشيابى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احاديث ، ثواب زيارت آن امام را برابر با ثواب حج و عمره پس از انجام دادن حج واجب مى دانند و برخى ، آن را برابر با حج مى دانند ، براى كسى كه نتوانسته حج بگزارد ؛ ولى شمارى از روايات ، فضيلت زيارت امام حسين عليه السلام را بيشتر از حج گزاردن ، بلكه فضيلت آن را برابر با يكهزار حج ، مطرح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اين روايات ، دو پرسش ،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اين همه تفاوت در ارزيابى زيارت امام حسين عليه السلام و حج و عمره چيست؟ و چرا روايتى آن را برابر با يك حج و عمره مى داند و روايت ديگر ، آن را معادل سه حج و ديگرى ، معادل ده حج و همچنين تا يكهزار حج و يكهزار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پذيرفت كه فضيلت زيارت سيّد الشهدا عليه السلام ، بيشتر از زيارت خانه خداست؟ و آيا اين گونه روايات ، به مفهوم كم ارزش جلوه دادن زيارت خانه خدا نيست و موجب كاستن انگيزه زائران آن و كاهشِ شُكوه و عظمت حج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علّت اختلاف روايات در ارزيابى زيارت امام حسين عليه السلامدر تبيين اختلاف روايات ارزيابى فضيلت زيارت سيّد الشهدا عليه السلام و سنجش آن با حج و عمره ، به دو علّت ، مى توان اشاره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كيفيت زيارت هاممكن است بگوييم كه اختلاف روايات ، ناظر به اختلاف كيفيت زيارت هاست ،</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8" w:name="pg2169_21348"/>
    </w:p>
    <w:p>
      <w:pPr>
        <w:pStyle w:val="Heading6"/>
        <w:numPr>
          <w:ilvl w:val="5"/>
          <w:numId w:val="1"/>
        </w:numPr>
        <w:rPr/>
      </w:pPr>
      <w:bookmarkStart w:id="2469" w:name="__RefHeading___Toc426790_3804643083"/>
      <w:bookmarkStart w:id="2470" w:name="_Toc947"/>
      <w:bookmarkEnd w:id="2468"/>
      <w:bookmarkEnd w:id="2469"/>
      <w:r>
        <w:rPr/>
        <w:t>۲</w:t>
      </w:r>
      <w:r>
        <w:rPr>
          <w:rtl w:val="true"/>
        </w:rPr>
        <w:t xml:space="preserve"> </w:t>
      </w:r>
      <w:r>
        <w:rPr>
          <w:rtl w:val="true"/>
        </w:rPr>
        <w:t xml:space="preserve">. </w:t>
      </w:r>
      <w:r>
        <w:rPr>
          <w:rtl w:val="true"/>
        </w:rPr>
        <w:t>مفهوم عددى نداشتن اعداد</w:t>
      </w:r>
      <w:bookmarkEnd w:id="2470"/>
    </w:p>
    <w:p>
      <w:pPr>
        <w:pStyle w:val="Heading5"/>
        <w:numPr>
          <w:ilvl w:val="4"/>
          <w:numId w:val="1"/>
        </w:numPr>
        <w:rPr/>
      </w:pPr>
      <w:bookmarkStart w:id="2471" w:name="__RefHeading___Toc426792_3804643083"/>
      <w:bookmarkStart w:id="2472" w:name="_Toc948"/>
      <w:bookmarkEnd w:id="2471"/>
      <w:r>
        <w:rPr>
          <w:rtl w:val="true"/>
        </w:rPr>
        <w:t>تبيين روايات برتر بودن زيارت امام حسين عليه السلام از حج</w:t>
      </w:r>
      <w:bookmarkEnd w:id="2472"/>
    </w:p>
    <w:p>
      <w:pPr>
        <w:pStyle w:val="Heading6"/>
        <w:numPr>
          <w:ilvl w:val="5"/>
          <w:numId w:val="1"/>
        </w:numPr>
        <w:rPr/>
      </w:pPr>
      <w:bookmarkStart w:id="2473" w:name="__RefHeading___Toc426794_3804643083"/>
      <w:bookmarkStart w:id="2474" w:name="_Toc949"/>
      <w:bookmarkEnd w:id="2473"/>
      <w:r>
        <w:rPr>
          <w:rtl w:val="true"/>
        </w:rPr>
        <w:t>اشاره</w:t>
      </w:r>
      <w:bookmarkEnd w:id="2474"/>
    </w:p>
    <w:p>
      <w:pPr>
        <w:pStyle w:val="BookText"/>
        <w:rPr/>
      </w:pPr>
      <w:r>
        <w:rPr>
          <w:rFonts w:ascii="IRNazanin" w:hAnsi="IRNazanin" w:eastAsia="IRNazanin"/>
          <w:color w:val="111111"/>
          <w:sz w:val="28"/>
          <w:sz w:val="28"/>
          <w:szCs w:val="28"/>
          <w:rtl w:val="true"/>
          <w:lang w:bidi="fa-IR"/>
        </w:rPr>
        <w:t xml:space="preserve">بدين معنا كه هر چه معرفت زائر ، بيشتر باشد و آداب زيارت را بهتر رعايت كند و هدف آن را بيشتر تأمين نمايد ، طبعا زيارت او از كيفيت بهترى برخوردار خواهد بود و ارزش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ممكن است كه زيارت زائرى ، برابر با يك حج ، ارزش گذارى شود و زيارت زائرى ديگر ، معادل ده حج ، و زيارت فردى ديگر ، يكصد حج و زيارت ديگرى ، يكهزار حج و همين طور تا بيش از يكهزار حج گزاردن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عددى نداشتن اعدادبا تأمّل در متن احاديث ياد شده ، مشخّص مى شود كه عدد در آنها ، مفهوم عددى ندارد ؛ </w:t>
      </w:r>
      <w:r>
        <w:rPr>
          <w:rStyle w:val="FootnoteAnchor"/>
          <w:rtl w:val="true"/>
        </w:rPr>
        <w:footnoteReference w:id="956"/>
      </w:r>
      <w:r>
        <w:rPr>
          <w:rFonts w:ascii="IRNazanin" w:hAnsi="IRNazanin" w:eastAsia="IRNazanin"/>
          <w:color w:val="111111"/>
          <w:sz w:val="28"/>
          <w:sz w:val="28"/>
          <w:szCs w:val="28"/>
          <w:rtl w:val="true"/>
          <w:lang w:bidi="fa-IR"/>
        </w:rPr>
        <w:t xml:space="preserve">بلكه مقصود از آن ، كثرت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شمارى از اين احاديث وقتى راوى از برترى زيارت امام حسين عليه السلام بر حج ، شگفت زده مى شود ، امام عليه السلام بر تعداد آن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مقصود در همه اين روايات ، آن است كه فضيلت زيارت امام حسين عليه السلام ، بسى بيشتر از فضيلت حج و عمره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 در پاسخ به سؤال دوم ، روشن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تبيين روايات برتر بودن زيارت امام حسين عليه السلام از حجپيش از توضيح اين روايات ، توجّه به چند نكته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ارزش گذارى در روايات اهل بيت عليهم السلام ، اختصاص به زيارت امام حسين عليه السلام ندارد ، بلكه موارد متعدّدى يافت مى شود كه عملى يكهزار برابرِ حج ، بلكه بيشتر از آن ارزيابى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حاجت مؤمن ، كه برتر از يكهزار حجّ پذيرفته ، شمرده شده و يا باز گرداندن مال حرام ، كه معادل هفتاد هزار حجّ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موارد متعدّدى يافت مى شود كه پاداش عملى ، معادل پاداش يكهزار</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 ، ارزيابى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دادن ميان زن و شوهر ، شكيبايى بر مصيبت و بلا ، ثابت قدم ماندن بر دوستى اهل بيت عليهم السلام در دوران غيبت امام زمـان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اظهار نظر در باره اين گونه روايات ، لازم است تا ابتدا صدور آنها از اهل بيت عليهم السلام ، مورد بررسى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انتساب آنها به اهل بيت عليهم السلام ثابت باشد ، با در نظر گرفتن فضاى صدور احاديث ، مى توان به حكمت ثواب هاى وعده داده شده ، دست يافت ، چنان كه در مورد ثواب زيارت امام حسين عليه السلام ، حكمت افزون بودن ثواب آن از حج وعمره ، بيان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برخى از روايات، زيارت ساير اهل بيت پيامبر صلى الله عليه و آله با زيارت امام حسين عليه السلام در فضيلت ، برابرند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 از امام صادق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واحِداً مِنّا كانَ كَمَن زارَ الحُسَينَ عليه السلام </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هر كس يكى از ما را زيارت كند ، مانند كسى است كه حسين عليه السلام را زيارت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 مى تواند اشاره به اين نكته باشد كه حكمت فضيلت زيارت امام حسين عليه السلام ، در زيارت ساير امامان عليهم السلام نيز وجود دارد ، هر چند با تفاوت شرايط سياسى و اجتماعى و آثار مترتّب بر آنها ، ممكن است فضيلت زيارت آنها ،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احاديث ، تصريح مى كنند كه زيارت امام رضا عليه السلام ، معادل گزاردن يك ميليون حج است و فضيلت آن ، بيش از زيارت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نصر بِزَنْطى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اى از امام رضا عليه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شيعَتي أنَّ زِيارَتي تَعدِلُ عِندَ اللّهِ عز و جل ألفَ حَجَّةٍ وألفَ عُمرَةٍ مُتَقبَّلَةٍ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من برسان كه زيارت من نزد خدا ، برابر با يكهزار حج و عمره پذيرفته</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با امام جواد عليه السلام در ميان گذاشتم كه چگونه مى شود كه زيارت آن امام عليه السلام ، برابر با يكهزار حج باشد؟ امام جواد عليه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ألفِ حَجَّةٍ لِمَن يَزورُهُ عارِفاً بِحَقِّهِ </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آرى ،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 با يك ميليون حج است ، براى كسى كه او را از سرِ معرفت ،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حديث نيز گواه ديگرى بر مفهوم عددى نداشتنِ عدد اين گونه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ديگرى ، على بن مهزيار ، از امام جواد عليه السلام مى پرسد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زيارت امام رضا عليه السلام بيشتر است يا زيارت امام حسين عليه السلام ؟ ايشان ، در پاسخ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أبي أفضَلُ ، وذاكَ أنَّ أبا عَبدِاللّهِ عليه السلام يَزورُهُ كلُّ النّاسِ ، وأبي لا يَزورُهُ إلّا الخَواصُّ مِنَ الشّيعَةِ </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زيارت پدرم برتر است ؛ چون حسين عليه السلام را همه مردمان زيارت مى كنند ، ولى پدرم را جز خواص از شيعه ، زيارت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نكته اى است كه پيش از اين ، بدان اشاره شد كه شرايط سياسى ، اجتماعى و فرهنگى ، در ارزيابى فضيلت زيارت هر يك از خاندان رسالت ، نقش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توجّه به مطالب ياد شده ، براى تبيين رواياتى كه فضيلت زيارت سيّد الشهدا عليه السلام را به مراتب بيش از حج مطرح كرده اند ، اين نكات ، قابل توجّه است </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5" w:name="pg2169_21354"/>
    </w:p>
    <w:p>
      <w:pPr>
        <w:pStyle w:val="Heading6"/>
        <w:numPr>
          <w:ilvl w:val="5"/>
          <w:numId w:val="1"/>
        </w:numPr>
        <w:rPr/>
      </w:pPr>
      <w:bookmarkStart w:id="2476" w:name="__RefHeading___Toc426796_3804643083"/>
      <w:bookmarkStart w:id="2477" w:name="_Toc950"/>
      <w:bookmarkEnd w:id="2475"/>
      <w:bookmarkEnd w:id="2476"/>
      <w:r>
        <w:rPr/>
        <w:t>۱</w:t>
      </w:r>
      <w:r>
        <w:rPr>
          <w:rtl w:val="true"/>
        </w:rPr>
        <w:t xml:space="preserve"> </w:t>
      </w:r>
      <w:r>
        <w:rPr>
          <w:rtl w:val="true"/>
        </w:rPr>
        <w:t xml:space="preserve">. </w:t>
      </w:r>
      <w:r>
        <w:rPr>
          <w:rtl w:val="true"/>
        </w:rPr>
        <w:t>موضوع سنجش</w:t>
      </w:r>
      <w:bookmarkEnd w:id="2477"/>
    </w:p>
    <w:p>
      <w:pPr>
        <w:pStyle w:val="Heading6"/>
        <w:numPr>
          <w:ilvl w:val="5"/>
          <w:numId w:val="1"/>
        </w:numPr>
        <w:rPr/>
      </w:pPr>
      <w:bookmarkStart w:id="2478" w:name="__RefHeading___Toc426798_3804643083"/>
      <w:bookmarkStart w:id="2479" w:name="_Toc951"/>
      <w:bookmarkEnd w:id="2478"/>
      <w:r>
        <w:rPr/>
        <w:t>۲</w:t>
      </w:r>
      <w:r>
        <w:rPr>
          <w:rtl w:val="true"/>
        </w:rPr>
        <w:t xml:space="preserve"> </w:t>
      </w:r>
      <w:r>
        <w:rPr>
          <w:rtl w:val="true"/>
        </w:rPr>
        <w:t xml:space="preserve">. </w:t>
      </w:r>
      <w:r>
        <w:rPr>
          <w:rtl w:val="true"/>
        </w:rPr>
        <w:t>توجّه دادن به امور سرنوشت ساز اجتماعى</w:t>
      </w:r>
      <w:bookmarkEnd w:id="247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سنجشنكته اوّل اين كه بى ترديد ، موضوع سنجش ، در احاديثى كه زيارت امام حسين عليه السلام را برتر از حجْ مطرح كرده اند ، مقايسه ميان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مستحب نيست ؛ بلكه مقايسه ميان حجّ مستحب و زيارت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در برخى احاديث ، تصريح شده كه زيارت امام حسين عليه السلام ، نمى تواند جايگزين حَجة الإسلام شود ؛ بلكه براى كسى كه توان گزاردن حج را ندارد ، زيارت وى ، پاداش حج را دارد ، تا هنگامى كه توانِ گزاردنِ حج را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مقصود از رواياتى كه زيارت امام عليه السلام ، را با فضيلت تر از حج دانسته اند ، اين است كه پس از انجام دادن حج واجب ، در شرايط ويژه اى ـ كه توضيح خواهيم داد ـ ، زيارت ايشان از فضيلت بيشترى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دادن به امور سرنوشت ساز اجتماعىدومين نكته در فهم احاديث ياد شده ، اين است كه مقصود از آنها ، كاستن از اهمّيت حج به مفهوم حقيقى آن نيست ؛ زيرا اگر حج اهمّيت نداشته باشد ، معيار قرار گرفتن آن براى ارزيابى ارزش هاى ديگر ، بى معناست ، همان طور كه مقصود از احاديثى نيز كه پاداش اصلاح ميان زن و شوهر يا شكيبايى در برابر مصائب را يكهزار برابر پاداش شهيد ارزيابى كرده اند ، اين نيست كه مردم را از جهاد در راه خدا ، دل سرد گرداند ، تا به جاى جهاد ، به اصلاح امور خانوادگى مردم بپردارند و يا شكيبايى در مصائب را پيشه سازند ؛ بلكه هدف ، بيان اهمّيت پيشگيرى از متلاشى شدن خانواده ها ، و همچنين تشويق به مقاومت در برابر سختى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علّت مضاعف بودن پاداش ، در امورى كه بدان اشاره گرديد ، اين است كه از يك سو ، ملاك وجوب در آنها وجود ندارد تا شارع ، انجام دادن آنها را واجب نمايد و از سوى ديگر ، انجام دادن آنها براى سازندگى جامعه مطلوب اسلامى ، ضرور است و از اين رو ، شارع با مضاعف نمودن پاداش ، مردم را به انجام دادن آنها ، ترغيب و تشويق مى نمايد </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0" w:name="pg2169_21356"/>
    </w:p>
    <w:p>
      <w:pPr>
        <w:pStyle w:val="Heading6"/>
        <w:numPr>
          <w:ilvl w:val="5"/>
          <w:numId w:val="1"/>
        </w:numPr>
        <w:rPr/>
      </w:pPr>
      <w:bookmarkStart w:id="2481" w:name="__RefHeading___Toc426800_3804643083"/>
      <w:bookmarkStart w:id="2482" w:name="_Toc952"/>
      <w:bookmarkEnd w:id="2480"/>
      <w:bookmarkEnd w:id="2481"/>
      <w:r>
        <w:rPr/>
        <w:t>۳</w:t>
      </w:r>
      <w:r>
        <w:rPr>
          <w:rtl w:val="true"/>
        </w:rPr>
        <w:t xml:space="preserve"> </w:t>
      </w:r>
      <w:r>
        <w:rPr>
          <w:rtl w:val="true"/>
        </w:rPr>
        <w:t xml:space="preserve">. </w:t>
      </w:r>
      <w:r>
        <w:rPr>
          <w:rtl w:val="true"/>
        </w:rPr>
        <w:t>توجّه دادن به حقيقت حج</w:t>
      </w:r>
      <w:bookmarkEnd w:id="248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دادن به حقيقت حجمهم ترين نكته در رواياتى كه زيارت امام حسين عليه السلام را برتر از حج معرّفى كرده اند ، توجّه دادن مسلمانان به روح حج و حقيقت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همه عبادت ها ـ كه حج ، جامع ترين آنهاست ـ ، حاكميت نظام مبتنى بر توحيد به رهبرى امام عادل در جامعه است ؛ زيرا تنها در سايه اين نظام است كه ارزش هاى الهى ، امكان تحقّق و بالندگى پيدا مى نمايند و چنان كه از امام رضا عليه السلام گزارش شده، امامتِ امام عادل ، اساس بالندگى اسلام ، محسوب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اُسُّ الإِسلامِ النّامي </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امامت ، ريشه بالنده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اساس ، رهبرى امام عادل ـ كه جلوه حاكميت توحيد است ـ ، روح و جوهر و حقيقت حج به حساب مى آيد و حجّى با حقيقتْ همراه است كه در سايه رهبرى امام عادل و برائت از رهبرى زمامداران ستمگر ـ كه جلوه حاكميت شرك و طاغوت اند ـ ، انجام گردد ؛ زيرا سراسر حج ، لبّيك گويى به يگانگى خداوند متعال و برائت از مطلقِ شرك و مشرك است و بدين سان ، حجّى كه با نظام توحيدى و امامت ـ كه جلوه گاه آن است ـ ، پيوند نخورَد ، حجّ حقيقى نيست ؛ بلكه حجّ جاهلى است ، چنان كه محدّث بزرگوار ثقة الإسلام كلينى ، از يكى از ياران امام باقر عليه السلام به نام فضيل ،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النّاسِ يَطوفونَ حَولَ الكَعبَةِ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كانوا يَطوفونَ فِي الجاهِلِيَّةِ ، إنَّما اُمِروا أن يَطوفوا بِها ، ثُمَّ يَنفِروا إلَينا فَيُعلِمونا وَلايَتَهُم ومَوَدَّتَهُم ، ويَعرِضوا عَلَينا نُصرَتَهُم </w:t>
      </w:r>
      <w:r>
        <w:rPr>
          <w:rFonts w:eastAsia="IRNazanin" w:cs="IRNazanin"/>
          <w:color w:val="111111"/>
          <w:sz w:val="28"/>
          <w:szCs w:val="28"/>
          <w:rtl w:val="true"/>
          <w:lang w:bidi="fa-IR"/>
        </w:rPr>
        <w:t xml:space="preserve">. </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مردمى كه گِرد كعبه طواف مى كردند ،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جاهليت ، اين گونه طواف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 امر شده اند كه گِرد كعبه طواف كنند و سپس ، به سوى ما كوچ كنند و ولايت و دوستى خود را به ما اعلام دارند و يارى خود را نسبت به ما عرضه كنند</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روايتى ديگر از ايشان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اُمِرَ النّاسُ أن يَأتوا هذِهِ الأَحجارَ فَيَطوفوا بِها، ثُمَّ يَأتوا فَيُخبِرونا بِوَلايَتِهِم ، ويَعرِضوا عَلَينا نُصرَتَهُم </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 xml:space="preserve">مردم ، مأمور شده اند كه به سراغ اين سنگ ها بيايند و طوافشان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ما بيايند و دوستى خود را به ما خبر دهند و يارى شان را بر ما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روايات ، به روشنى نشان مى دهند كه ولايت اهل بيت عليهم السلام ، روح و حقيقت حج است و حجِّ بدون پيوند با رهبرى امام عادل و برائت جُستن از سران مشرك حاكم بر جامعه ، حجّ حقيقى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در نظر گرفتن توضيحات گذشته ، مى توان به راز فضائل بزرگى كه براى زيارت سيّد الشهدا عليه السلام از اهل بيت عليهم السلام گزارش شده ، پى برد و دريافت كه چرا زيارت بامعرفت او ، برتر از حجّ استحبابى است؟ و چرا زيارت ساير امامان عليهم السلام ، همسان با زيارت سيّد الشهدا عليه السلام است؟ و چرا زيارت امام رضا عليه السلام در شرايط اجتماعى خاصّى كه تنها گروه خاصّى از شيعيان به زيارت او مى روند ، با فضيلت تر از زيارت امام حسين عليه السلام است ؟ در واقع ، همه اين روايات ، مى خواهند حج را با حقيقت خود ، پيوند دهند و مردم مسلمان را براى تشكيل حكومتى مبتنى بر ارزش هاى توحيدى ، آماده سازند و براى تشكيل حكومت جهانى اسلام به رهبرى مهدى آل محمّد عليه السلام ، زمينه سازى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پيام سياسى همه اين روايات ، زمينه سازى براى حكومت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 را از زيارت همراه با معرفتِ قبور همه خاندان رسالت ، مى توان دريافت كرد ، هر چند در مقاطع خاصّى از تاريخ ، زيارت برخى از امامان عليهم السلام ، ممكن است به دليل پيامى سازنده تر ، از فضيلت بيشترى برخوردار باشد ؛ ليكن به نظر مى رسد كه زيارت هيچ يك از امامان عليهم السلام، نمى تواند به اندازه زيارت سيّد الشهدا عليه السلام براى تشكيل حكومت دينى ، مؤثّر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زيارت ايشان ، بيش از هر امام ديگرى مورد تأكيد و توصيه قرار گرفته است </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3" w:name="pg2169_21360"/>
    </w:p>
    <w:p>
      <w:pPr>
        <w:pStyle w:val="Heading5"/>
        <w:numPr>
          <w:ilvl w:val="4"/>
          <w:numId w:val="1"/>
        </w:numPr>
        <w:rPr/>
      </w:pPr>
      <w:bookmarkStart w:id="2484" w:name="__RefHeading___Toc426802_3804643083"/>
      <w:bookmarkStart w:id="2485" w:name="_Toc953"/>
      <w:bookmarkEnd w:id="2483"/>
      <w:bookmarkEnd w:id="2484"/>
      <w:r>
        <w:rPr>
          <w:rtl w:val="true"/>
        </w:rPr>
        <w:t xml:space="preserve">فصل پنجم </w:t>
      </w:r>
      <w:r>
        <w:rPr>
          <w:rtl w:val="true"/>
        </w:rPr>
        <w:t xml:space="preserve">: </w:t>
      </w:r>
      <w:r>
        <w:rPr>
          <w:rtl w:val="true"/>
        </w:rPr>
        <w:t>فرشتگانى كه او را زيارت مى كنند</w:t>
      </w:r>
      <w:bookmarkEnd w:id="2485"/>
    </w:p>
    <w:p>
      <w:pPr>
        <w:pStyle w:val="Heading6"/>
        <w:numPr>
          <w:ilvl w:val="5"/>
          <w:numId w:val="1"/>
        </w:numPr>
        <w:rPr/>
      </w:pPr>
      <w:bookmarkStart w:id="2486" w:name="__RefHeading___Toc426804_3804643083"/>
      <w:bookmarkStart w:id="2487" w:name="_Toc954"/>
      <w:bookmarkEnd w:id="2486"/>
      <w:r>
        <w:rPr/>
        <w:t>۵</w:t>
      </w:r>
      <w:r>
        <w:rPr>
          <w:rtl w:val="true"/>
        </w:rPr>
        <w:t xml:space="preserve"> </w:t>
      </w:r>
      <w:r>
        <w:rPr>
          <w:rtl w:val="true"/>
        </w:rPr>
        <w:t xml:space="preserve">/ </w:t>
      </w:r>
      <w:r>
        <w:rPr/>
        <w:t>۱</w:t>
      </w:r>
      <w:r>
        <w:rPr>
          <w:rtl w:val="true"/>
        </w:rPr>
        <w:t xml:space="preserve"> هزار فرشته اى كه هر روز ، او را در ميان مى گيرند</w:t>
      </w:r>
      <w:bookmarkEnd w:id="2487"/>
    </w:p>
    <w:p>
      <w:pPr>
        <w:pStyle w:val="Heading6"/>
        <w:numPr>
          <w:ilvl w:val="5"/>
          <w:numId w:val="1"/>
        </w:numPr>
        <w:rPr/>
      </w:pPr>
      <w:bookmarkStart w:id="2488" w:name="__RefHeading___Toc426806_3804643083"/>
      <w:bookmarkStart w:id="2489" w:name="_Toc955"/>
      <w:bookmarkEnd w:id="2488"/>
      <w:r>
        <w:rPr/>
        <w:t>۵</w:t>
      </w:r>
      <w:r>
        <w:rPr>
          <w:rtl w:val="true"/>
        </w:rPr>
        <w:t xml:space="preserve"> </w:t>
      </w:r>
      <w:r>
        <w:rPr>
          <w:rtl w:val="true"/>
        </w:rPr>
        <w:t xml:space="preserve">/ </w:t>
      </w:r>
      <w:r>
        <w:rPr/>
        <w:t>۲</w:t>
      </w:r>
      <w:r>
        <w:rPr>
          <w:rtl w:val="true"/>
        </w:rPr>
        <w:t xml:space="preserve"> چهار هزار فرشته اى كه نزد قبر او براى يارى اش فرود آمدند</w:t>
      </w:r>
      <w:bookmarkEnd w:id="2489"/>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او را زيارت مى كنند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هزار فرشته اى كه هر روز ، او را در ميان مى گيرندثواب الأعمالـ به نقل از ابو نُمَير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ما بر اهالى شهرها عرضه شد ؛ امّا هيچ يك مانند كوفيان ، آن را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قبر على عليه السلام در آن است و آن سوتر آن ، قبرى ديگر ، يعنى قبر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نزد آن قبر نمى آيد و دو يا چهار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نمى گزارد و حاجتش را از خدا نمى طلبد ، جز آن كه خداوند ، آن را روا مى كند ، و بى ترديد ، هر روز ، هزار فرشته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مى گيرند </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چهار هزار فرشته اى كه نزد قبر او براى يارى اش فرود آمدندكامل الزياراتـ به نقل از محمّد بن قيس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 حسين عليه السلام ، چهار هزار فرشته پريشان و غبارآلود هستند كه تا روز قيامت ، بر او مى گِريند </w:t>
      </w:r>
      <w:r>
        <w:rPr>
          <w:rFonts w:eastAsia="IRNazanin" w:cs="IRNazanin"/>
          <w:color w:val="111111"/>
          <w:sz w:val="28"/>
          <w:szCs w:val="28"/>
          <w:rtl w:val="true"/>
          <w:lang w:bidi="fa-IR"/>
        </w:rPr>
        <w:t xml:space="preserve">. </w:t>
      </w:r>
      <w:r>
        <w:rPr>
          <w:rStyle w:val="FootnoteAnchor"/>
          <w:rtl w:val="true"/>
        </w:rPr>
        <w:footnoteReference w:id="964"/>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0" w:name="pg2169_21362"/>
    </w:p>
    <w:p>
      <w:pPr>
        <w:pStyle w:val="Heading6"/>
        <w:numPr>
          <w:ilvl w:val="5"/>
          <w:numId w:val="1"/>
        </w:numPr>
        <w:rPr/>
      </w:pPr>
      <w:bookmarkStart w:id="2491" w:name="__RefHeading___Toc426808_3804643083"/>
      <w:bookmarkStart w:id="2492" w:name="_Toc956"/>
      <w:bookmarkEnd w:id="2490"/>
      <w:bookmarkEnd w:id="2491"/>
      <w:r>
        <w:rPr/>
        <w:t>۵</w:t>
      </w:r>
      <w:r>
        <w:rPr>
          <w:rtl w:val="true"/>
        </w:rPr>
        <w:t xml:space="preserve"> </w:t>
      </w:r>
      <w:r>
        <w:rPr>
          <w:rtl w:val="true"/>
        </w:rPr>
        <w:t xml:space="preserve">/ </w:t>
      </w:r>
      <w:r>
        <w:rPr/>
        <w:t>۳</w:t>
      </w:r>
      <w:r>
        <w:rPr>
          <w:rtl w:val="true"/>
        </w:rPr>
        <w:t xml:space="preserve"> هفتاد هزار فرشته</w:t>
      </w:r>
      <w:bookmarkEnd w:id="2492"/>
    </w:p>
    <w:p>
      <w:pPr>
        <w:pStyle w:val="Heading6"/>
        <w:numPr>
          <w:ilvl w:val="5"/>
          <w:numId w:val="1"/>
        </w:numPr>
        <w:rPr/>
      </w:pPr>
      <w:bookmarkStart w:id="2493" w:name="__RefHeading___Toc426810_3804643083"/>
      <w:bookmarkStart w:id="2494" w:name="_Toc957"/>
      <w:bookmarkEnd w:id="2493"/>
      <w:r>
        <w:rPr/>
        <w:t>۵</w:t>
      </w:r>
      <w:r>
        <w:rPr>
          <w:rtl w:val="true"/>
        </w:rPr>
        <w:t xml:space="preserve"> </w:t>
      </w:r>
      <w:r>
        <w:rPr>
          <w:rtl w:val="true"/>
        </w:rPr>
        <w:t xml:space="preserve">/ </w:t>
      </w:r>
      <w:r>
        <w:rPr/>
        <w:t>۴</w:t>
      </w:r>
      <w:r>
        <w:rPr>
          <w:rtl w:val="true"/>
        </w:rPr>
        <w:t xml:space="preserve"> هزار هزار فرشته</w:t>
      </w:r>
      <w:bookmarkEnd w:id="2494"/>
    </w:p>
    <w:p>
      <w:pPr>
        <w:pStyle w:val="BookText"/>
        <w:rPr/>
      </w:pPr>
      <w:r>
        <w:rPr>
          <w:rFonts w:ascii="IRNazanin" w:hAnsi="IRNazanin" w:eastAsia="IRNazanin"/>
          <w:color w:val="111111"/>
          <w:sz w:val="28"/>
          <w:sz w:val="28"/>
          <w:szCs w:val="28"/>
          <w:rtl w:val="true"/>
          <w:lang w:bidi="fa-IR"/>
        </w:rPr>
        <w:t>كامل الزياراتـ به نقل از هارون بن خارجه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صادق عليه السلام بودم كه مردى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امام حسين عليه السلام ، چه پاداشى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حسين عليه السلام به شهادت رسيد ، حتّى سرزمين ها بر او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چهار هزار فرشته پريشانِ غبار آلوده بر او گماشت كه تا روز قيامت ، بر او مى گِريند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هفتاد هزار فرشتهتفسير القمّىـ از امام صادق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مخلوقات خدا ، پُر شمارتر از فرشتگان نيست و در هر روز يا در هر شب ، هفتاد هزار فرشته ، فرود مى آيند و وارد مسجد الحرام مى شوند و طواف مى كنند و سپس ،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و امير مؤمنان عليه السلام مى روند و بر آنها سلام مى دهند و سپس ،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مى آيند و آن جا مى مانند و هنگام سحر ، به سوى آسمان ، بالا مى روند و سپس ، هيچ گاه باز نمى گردند </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هزار هزار فرشتهتهذيب الأحكامـ به نقل از سَدير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به من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5" w:name="pg2169_21364"/>
    </w:p>
    <w:p>
      <w:pPr>
        <w:pStyle w:val="Heading6"/>
        <w:numPr>
          <w:ilvl w:val="5"/>
          <w:numId w:val="1"/>
        </w:numPr>
        <w:rPr/>
      </w:pPr>
      <w:bookmarkStart w:id="2496" w:name="__RefHeading___Toc426812_3804643083"/>
      <w:bookmarkStart w:id="2497" w:name="_Toc958"/>
      <w:bookmarkEnd w:id="2495"/>
      <w:bookmarkEnd w:id="2496"/>
      <w:r>
        <w:rPr/>
        <w:t>۵</w:t>
      </w:r>
      <w:r>
        <w:rPr>
          <w:rtl w:val="true"/>
        </w:rPr>
        <w:t xml:space="preserve"> </w:t>
      </w:r>
      <w:r>
        <w:rPr>
          <w:rtl w:val="true"/>
        </w:rPr>
        <w:t xml:space="preserve">/ </w:t>
      </w:r>
      <w:r>
        <w:rPr/>
        <w:t>۵</w:t>
      </w:r>
      <w:r>
        <w:rPr>
          <w:rtl w:val="true"/>
        </w:rPr>
        <w:t xml:space="preserve"> ميان قبر او تا آسمان، جايگاه آمد و شدِ فرشتگان</w:t>
      </w:r>
      <w:bookmarkEnd w:id="2497"/>
    </w:p>
    <w:p>
      <w:pPr>
        <w:pStyle w:val="BookText"/>
        <w:rPr/>
      </w:pPr>
      <w:r>
        <w:rPr>
          <w:rFonts w:ascii="IRNazanin" w:hAnsi="IRNazanin" w:eastAsia="IRNazanin"/>
          <w:color w:val="111111"/>
          <w:sz w:val="28"/>
          <w:sz w:val="28"/>
          <w:szCs w:val="28"/>
          <w:rtl w:val="true"/>
          <w:lang w:bidi="fa-IR"/>
        </w:rPr>
        <w:t>حسين عليه السلام را در هر روز ،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جفا 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هر ماه ،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هر سال ،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چنين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بر حسين عليه السلام جفا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 دانى كه خداوند ، هزار هزار فرشته پريشان و غبارآلود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گِريند و او را زيارت مى كنند ، بى آن كه خسته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ميان قبر او تا آسمان، جايگاه آمد و شدِ فرشتگانكتاب من لا يحضره الفقيهـ به نقل از اسحاق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قبر حسين عليه السلام تا آسمان هفتم ، جايگاه آمد و شدِ فرشتگان است </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ثواب الأعمالـ به نقل از اسحاق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فرشته اى در آسمان ها و زمين نيست ، جز آن كه از خداوند مى خواهند كه اجازه زيارت قبر حسين عليه السلام را به آنان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 فرود مى آيند و گروهى ، بالا مى روند </w:t>
      </w:r>
      <w:r>
        <w:rPr>
          <w:rFonts w:eastAsia="IRNazanin" w:cs="IRNazanin"/>
          <w:color w:val="111111"/>
          <w:sz w:val="28"/>
          <w:szCs w:val="28"/>
          <w:rtl w:val="true"/>
          <w:lang w:bidi="fa-IR"/>
        </w:rPr>
        <w:t xml:space="preserve">. </w:t>
      </w:r>
      <w:r>
        <w:rPr>
          <w:rStyle w:val="FootnoteAnchor"/>
          <w:rtl w:val="true"/>
        </w:rPr>
        <w:footnoteReference w:id="967"/>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8" w:name="pg2169_21366"/>
    </w:p>
    <w:p>
      <w:pPr>
        <w:pStyle w:val="Heading6"/>
        <w:numPr>
          <w:ilvl w:val="5"/>
          <w:numId w:val="1"/>
        </w:numPr>
        <w:rPr/>
      </w:pPr>
      <w:bookmarkStart w:id="2499" w:name="__RefHeading___Toc426814_3804643083"/>
      <w:bookmarkStart w:id="2500" w:name="_Toc959"/>
      <w:bookmarkEnd w:id="2498"/>
      <w:bookmarkEnd w:id="2499"/>
      <w:r>
        <w:rPr>
          <w:rtl w:val="true"/>
        </w:rPr>
        <w:t>توضيحى در باره شُمار فرشتگان حرم امام حسين عليه السلام</w:t>
      </w:r>
      <w:bookmarkEnd w:id="2500"/>
    </w:p>
    <w:p>
      <w:pPr>
        <w:pStyle w:val="BookText"/>
        <w:rPr/>
      </w:pPr>
      <w:r>
        <w:rPr>
          <w:rFonts w:ascii="IRNazanin" w:hAnsi="IRNazanin" w:eastAsia="IRNazanin"/>
          <w:color w:val="111111"/>
          <w:sz w:val="28"/>
          <w:sz w:val="28"/>
          <w:szCs w:val="28"/>
          <w:rtl w:val="true"/>
          <w:lang w:bidi="fa-IR"/>
        </w:rPr>
        <w:t xml:space="preserve">توضيحى در باره شُمار فرشتگان حرم امام حسين عليه السلاماحاديثى را كه در باره فرشتگان حاضر در حرم امام حسين عليه السلام وارد شده اند ، به پنج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احاديثى كه دلالت دارند هر روز ، هزار فرشته ، اطراف مزار امام عليه السلام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احاديثى كه تصريح مى كنند چهار هزار فرشته ، ژوليده و غبارآلود ، در كنار مزار امام حسين عليه السلام ، تا قيامت بر او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احاديثى كه دلالت دارند هفتاد هزار فرشته ، در كنار مزار امام عليه السلام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نيز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آنها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 هفتاد هزار فرشته به زيارت او مى آيند و به آسمان ، باز مى گردند و برخى ديگر ، حضور آنها را تا قيامت يا تا هر وقت كه خدا بخواهد ، بيان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 احاديثى كه شمار فرشتگان حاضر در حرم ابا عبد اللّه عليه السلام را يك ميليون ،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پنجم ، احاديثى كه تصريح مى كنند مزار ايشان ، محلّ رفت و آمدِ فرشتگان است ؛ ولى به تعداد آنها اشاره اى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بيشتر احاديث ، دلالت بر عدد چهار هزار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تعارض ميان احاديث را بپذيريم ، ترجيح با دسته دوم است ؛ ليكن مى توان گفت كه اعداد ، در اين گونه احاديث ، مفهوم مخالف ندارند و منظور از آنها ، تنها بيانِ كثرت است ، يا اين كه اختلاف احاديث ، ناظر به مأموريت هاى مختلف فرشتگان است ، يا اين كه حضور فرشتگان در زمان هاى مختلف ، افزايش يا كاهش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پذيرفت كه جمع كردن ميان همه اين احاديث ، مشكل است و احتمال خطاى راوى و خَلط در برخى از آنها ، بعيد نيست </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1" w:name="pg2169_21368"/>
    </w:p>
    <w:p>
      <w:pPr>
        <w:pStyle w:val="Heading5"/>
        <w:numPr>
          <w:ilvl w:val="4"/>
          <w:numId w:val="1"/>
        </w:numPr>
        <w:rPr/>
      </w:pPr>
      <w:bookmarkStart w:id="2502" w:name="__RefHeading___Toc426816_3804643083"/>
      <w:bookmarkStart w:id="2503" w:name="_Toc960"/>
      <w:bookmarkEnd w:id="2501"/>
      <w:bookmarkEnd w:id="2502"/>
      <w:r>
        <w:rPr>
          <w:rtl w:val="true"/>
        </w:rPr>
        <w:t xml:space="preserve">فصل ششم </w:t>
      </w:r>
      <w:r>
        <w:rPr>
          <w:rtl w:val="true"/>
        </w:rPr>
        <w:t xml:space="preserve">: </w:t>
      </w:r>
      <w:r>
        <w:rPr>
          <w:rtl w:val="true"/>
        </w:rPr>
        <w:t>آداب زيارت امام حسين عليه السلام</w:t>
      </w:r>
      <w:bookmarkEnd w:id="2503"/>
    </w:p>
    <w:p>
      <w:pPr>
        <w:pStyle w:val="Heading6"/>
        <w:numPr>
          <w:ilvl w:val="5"/>
          <w:numId w:val="1"/>
        </w:numPr>
        <w:rPr/>
      </w:pPr>
      <w:bookmarkStart w:id="2504" w:name="__RefHeading___Toc426818_3804643083"/>
      <w:bookmarkStart w:id="2505" w:name="_Toc961"/>
      <w:bookmarkEnd w:id="2504"/>
      <w:r>
        <w:rPr/>
        <w:t>۶</w:t>
      </w:r>
      <w:r>
        <w:rPr>
          <w:rtl w:val="true"/>
        </w:rPr>
        <w:t xml:space="preserve"> </w:t>
      </w:r>
      <w:r>
        <w:rPr>
          <w:rtl w:val="true"/>
        </w:rPr>
        <w:t xml:space="preserve">/ </w:t>
      </w:r>
      <w:r>
        <w:rPr/>
        <w:t>۱</w:t>
      </w:r>
      <w:r>
        <w:rPr>
          <w:rtl w:val="true"/>
        </w:rPr>
        <w:t xml:space="preserve"> آداب باطنى زيارت</w:t>
      </w:r>
      <w:bookmarkEnd w:id="2505"/>
    </w:p>
    <w:p>
      <w:pPr>
        <w:pStyle w:val="Heading6"/>
        <w:numPr>
          <w:ilvl w:val="5"/>
          <w:numId w:val="1"/>
        </w:numPr>
        <w:rPr/>
      </w:pPr>
      <w:bookmarkStart w:id="2506" w:name="__RefHeading___Toc426820_3804643083"/>
      <w:bookmarkStart w:id="2507" w:name="_Toc962"/>
      <w:bookmarkEnd w:id="2506"/>
      <w:r>
        <w:rPr>
          <w:rtl w:val="true"/>
        </w:rPr>
        <w:t>الف ـ شناخت</w:t>
      </w:r>
      <w:bookmarkEnd w:id="2507"/>
    </w:p>
    <w:p>
      <w:pPr>
        <w:pStyle w:val="Heading6"/>
        <w:numPr>
          <w:ilvl w:val="5"/>
          <w:numId w:val="1"/>
        </w:numPr>
        <w:rPr/>
      </w:pPr>
      <w:bookmarkStart w:id="2508" w:name="__RefHeading___Toc426822_3804643083"/>
      <w:bookmarkStart w:id="2509" w:name="_Toc963"/>
      <w:bookmarkEnd w:id="2508"/>
      <w:r>
        <w:rPr>
          <w:rtl w:val="true"/>
        </w:rPr>
        <w:t>ب ـ اخلاص</w:t>
      </w:r>
      <w:bookmarkEnd w:id="2509"/>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زيارت امام حسين عليه السلام</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آداب باطنى زيارتالف ـ شناختعيون أخبار الرضا عليه السلامـ به سندش ، از امام باقر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قبر حسين بن على عليه السلام را با شناخت حقّ او زيارت كند ، خداوند ، او را در عِلّيّين ، </w:t>
      </w:r>
      <w:r>
        <w:rPr>
          <w:rStyle w:val="FootnoteAnchor"/>
          <w:rtl w:val="true"/>
        </w:rPr>
        <w:footnoteReference w:id="968"/>
      </w:r>
      <w:r>
        <w:rPr>
          <w:rFonts w:ascii="IRNazanin" w:hAnsi="IRNazanin" w:eastAsia="IRNazanin"/>
          <w:color w:val="111111"/>
          <w:sz w:val="28"/>
          <w:sz w:val="28"/>
          <w:szCs w:val="28"/>
          <w:rtl w:val="true"/>
          <w:lang w:bidi="fa-IR"/>
        </w:rPr>
        <w:t xml:space="preserve">جاى مى دهد </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الكافىـ به نقل از صالح نيلى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شناخت حقّ حسين عليه السلام به زيارت قبرش بيايد ، خداوند ، برايش پاداش آزاد كردن هزار بنده را مى نويسد و مانند كسى است كه هزار سواركار را با اسبِ زين كرده و لگام زده ، به جنگ در راه خدا ، روانه بدارد </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ب ـ اخلاصكامل الزيارات ـ به نقل از صفوان بن مهران جمّال ، از امام 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قبر حسين عليه السلام را به خاطر خدا زيارت كند ، جبرئيل و ميكائيل و اسرافيل ، او را تا</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0" w:name="pg2169_21370"/>
    </w:p>
    <w:p>
      <w:pPr>
        <w:pStyle w:val="Heading6"/>
        <w:numPr>
          <w:ilvl w:val="5"/>
          <w:numId w:val="1"/>
        </w:numPr>
        <w:rPr/>
      </w:pPr>
      <w:bookmarkStart w:id="2511" w:name="__RefHeading___Toc426824_3804643083"/>
      <w:bookmarkStart w:id="2512" w:name="_Toc964"/>
      <w:bookmarkEnd w:id="2510"/>
      <w:bookmarkEnd w:id="2511"/>
      <w:r>
        <w:rPr>
          <w:rtl w:val="true"/>
        </w:rPr>
        <w:t>ج ـ حضور قلب و تسليم</w:t>
      </w:r>
      <w:bookmarkEnd w:id="2512"/>
    </w:p>
    <w:p>
      <w:pPr>
        <w:pStyle w:val="Heading6"/>
        <w:numPr>
          <w:ilvl w:val="5"/>
          <w:numId w:val="1"/>
        </w:numPr>
        <w:rPr/>
      </w:pPr>
      <w:bookmarkStart w:id="2513" w:name="__RefHeading___Toc426826_3804643083"/>
      <w:bookmarkStart w:id="2514" w:name="_Toc965"/>
      <w:bookmarkEnd w:id="2513"/>
      <w:r>
        <w:rPr>
          <w:rtl w:val="true"/>
        </w:rPr>
        <w:t>د ـ اشتياق</w:t>
      </w:r>
      <w:bookmarkEnd w:id="2514"/>
    </w:p>
    <w:p>
      <w:pPr>
        <w:pStyle w:val="Heading6"/>
        <w:numPr>
          <w:ilvl w:val="5"/>
          <w:numId w:val="1"/>
        </w:numPr>
        <w:rPr/>
      </w:pPr>
      <w:bookmarkStart w:id="2515" w:name="__RefHeading___Toc426828_3804643083"/>
      <w:bookmarkStart w:id="2516" w:name="_Toc966"/>
      <w:bookmarkEnd w:id="2515"/>
      <w:r>
        <w:rPr>
          <w:rtl w:val="true"/>
        </w:rPr>
        <w:t>ه ـ اندوه</w:t>
      </w:r>
      <w:bookmarkEnd w:id="2516"/>
    </w:p>
    <w:p>
      <w:pPr>
        <w:pStyle w:val="BookText"/>
        <w:rPr/>
      </w:pPr>
      <w:r>
        <w:rPr>
          <w:rFonts w:ascii="IRNazanin" w:hAnsi="IRNazanin" w:eastAsia="IRNazanin"/>
          <w:color w:val="111111"/>
          <w:sz w:val="28"/>
          <w:sz w:val="28"/>
          <w:szCs w:val="28"/>
          <w:rtl w:val="true"/>
          <w:lang w:bidi="fa-IR"/>
        </w:rPr>
        <w:t xml:space="preserve">بازگشت به خانه اش بدرقه مى كنند </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ج ـ حضور قلب و تسليممصباح المتهجّدـ به نقل از صفوان بن مهران ، از امام صادق عليه السلام ، در بيان چگونگى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در حالى كه دلت مُطيع و چشمت گريان است ، تكبير و تهليل و ثناى خداوند عز و جل و درود بر پيامبر صلى الله عليه و آله و بويژه درود بر حسين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فراوان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دلت نرم شد و اشكت سرازير شد ، نشانه اذن است </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د ـ اشتياقكامل الزياراتـ به نقل از ابو اسامه زيد شحّام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اشتياق به حسين عليه السلام ، نزد قبرش بيايد ، خداوند ، او را جزو ايمن شدگانِ روز قيامت مى نويسد و نامه عملش به دست راستش داده مى شود و زير پرچم حسين عليه السلام است تا به بهشت در آيد و او را در مرتبه اش جاى دهند ، كه خداوند ، شكست ناپذير و داناست </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ه ـ اندوهكامل الزياراتـ به نقل از كَرّام بن عمرو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قصد زيارت قبر حسين عليه السلام را كردى ، دل شكسته ، اندوهگين ، ژوليده و غبارآلوده ، </w:t>
      </w:r>
      <w:r>
        <w:rPr>
          <w:rStyle w:val="FootnoteAnchor"/>
          <w:rtl w:val="true"/>
        </w:rPr>
        <w:footnoteReference w:id="974"/>
      </w:r>
      <w:r>
        <w:rPr>
          <w:rFonts w:ascii="Amiri" w:hAnsi="Amiri" w:eastAsia="Amiri" w:cs="Amiri"/>
          <w:color w:val="111111"/>
          <w:sz w:val="28"/>
          <w:sz w:val="28"/>
          <w:szCs w:val="28"/>
          <w:rtl w:val="true"/>
          <w:lang w:bidi="ar-SA"/>
        </w:rPr>
        <w:t>او را زيارت كن</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7" w:name="pg2169_21372"/>
    </w:p>
    <w:p>
      <w:pPr>
        <w:pStyle w:val="Heading6"/>
        <w:numPr>
          <w:ilvl w:val="5"/>
          <w:numId w:val="1"/>
        </w:numPr>
        <w:rPr/>
      </w:pPr>
      <w:bookmarkStart w:id="2518" w:name="__RefHeading___Toc426830_3804643083"/>
      <w:bookmarkStart w:id="2519" w:name="_Toc967"/>
      <w:bookmarkEnd w:id="2517"/>
      <w:bookmarkEnd w:id="2518"/>
      <w:r>
        <w:rPr/>
        <w:t>۶</w:t>
      </w:r>
      <w:r>
        <w:rPr>
          <w:rtl w:val="true"/>
        </w:rPr>
        <w:t xml:space="preserve"> </w:t>
      </w:r>
      <w:r>
        <w:rPr>
          <w:rtl w:val="true"/>
        </w:rPr>
        <w:t xml:space="preserve">/ </w:t>
      </w:r>
      <w:r>
        <w:rPr/>
        <w:t>۲</w:t>
      </w:r>
      <w:r>
        <w:rPr>
          <w:rtl w:val="true"/>
        </w:rPr>
        <w:t xml:space="preserve"> آداب ظاهرى زيارت</w:t>
      </w:r>
      <w:bookmarkEnd w:id="2519"/>
    </w:p>
    <w:p>
      <w:pPr>
        <w:pStyle w:val="Heading6"/>
        <w:numPr>
          <w:ilvl w:val="5"/>
          <w:numId w:val="1"/>
        </w:numPr>
        <w:rPr/>
      </w:pPr>
      <w:bookmarkStart w:id="2520" w:name="__RefHeading___Toc426832_3804643083"/>
      <w:bookmarkStart w:id="2521" w:name="_Toc968"/>
      <w:bookmarkEnd w:id="2520"/>
      <w:r>
        <w:rPr>
          <w:rtl w:val="true"/>
        </w:rPr>
        <w:t>الف ـ غسل</w:t>
      </w:r>
      <w:bookmarkEnd w:id="2521"/>
    </w:p>
    <w:p>
      <w:pPr>
        <w:pStyle w:val="Heading6"/>
        <w:numPr>
          <w:ilvl w:val="5"/>
          <w:numId w:val="1"/>
        </w:numPr>
        <w:rPr/>
      </w:pPr>
      <w:bookmarkStart w:id="2522" w:name="__RefHeading___Toc426834_3804643083"/>
      <w:bookmarkStart w:id="2523" w:name="_Toc969"/>
      <w:bookmarkEnd w:id="2522"/>
      <w:r>
        <w:rPr>
          <w:rtl w:val="true"/>
        </w:rPr>
        <w:t>ب ـ پوشيدن پاكيزه ترين لباس</w:t>
      </w:r>
      <w:bookmarkEnd w:id="2523"/>
    </w:p>
    <w:p>
      <w:pPr>
        <w:pStyle w:val="BookText"/>
        <w:rPr/>
      </w:pPr>
      <w:r>
        <w:rPr>
          <w:rFonts w:ascii="IRNazanin" w:hAnsi="IRNazanin" w:eastAsia="IRNazanin"/>
          <w:color w:val="111111"/>
          <w:sz w:val="28"/>
          <w:sz w:val="28"/>
          <w:szCs w:val="28"/>
          <w:rtl w:val="true"/>
          <w:lang w:bidi="fa-IR"/>
        </w:rPr>
        <w:t xml:space="preserve">كه حسين عليه السلام ، دل شكسته و اندوهگين ، پريشان و غبار آلوده ، و گرسنه و تشنه ، به شهادت رسيد </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آداب ظاهرى زيارتالف ـ غسلتهذيب الأحكامـ به نقل از رِفاعه نَخّاس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شناخت حقّ حسين عليه السلام و بدون تكبّر ، به سوى قبرش برود و به فرات برسد و در آب فرات ، فرو رود و بيرون بيايد ، مانند كسى است كه از گناهان ، بيرون مى آيد</w:t>
      </w:r>
      <w:r>
        <w:rPr>
          <w:rFonts w:eastAsia="IRNazanin" w:cs="IRNazanin"/>
          <w:color w:val="111111"/>
          <w:sz w:val="28"/>
          <w:szCs w:val="28"/>
          <w:rtl w:val="true"/>
          <w:lang w:bidi="fa-IR"/>
        </w:rPr>
        <w:t xml:space="preserve">» .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كامل الزياراتـ به نقل از يونس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نزديكى قبر حسين عليه السلام رسيدى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رسيدى ، غسل كن ، و گرنه ، وضو بگير و سپس به زيارتش برو </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ب ـ پوشيدن پاكيزه ترين لباسبحار الأنوارـ به نقل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فرات رسيدى ، غسل كن و</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4" w:name="pg2169_21374"/>
    </w:p>
    <w:p>
      <w:pPr>
        <w:pStyle w:val="Heading6"/>
        <w:numPr>
          <w:ilvl w:val="5"/>
          <w:numId w:val="1"/>
        </w:numPr>
        <w:rPr/>
      </w:pPr>
      <w:bookmarkStart w:id="2525" w:name="__RefHeading___Toc426836_3804643083"/>
      <w:bookmarkStart w:id="2526" w:name="_Toc970"/>
      <w:bookmarkEnd w:id="2524"/>
      <w:bookmarkEnd w:id="2525"/>
      <w:r>
        <w:rPr>
          <w:rtl w:val="true"/>
        </w:rPr>
        <w:t>ج ـ پرهيز از به كار بُردن عطر و روغن و سرمه و خوددارى از شوخى و بگومگو</w:t>
      </w:r>
      <w:bookmarkEnd w:id="2526"/>
    </w:p>
    <w:p>
      <w:pPr>
        <w:pStyle w:val="Heading6"/>
        <w:numPr>
          <w:ilvl w:val="5"/>
          <w:numId w:val="1"/>
        </w:numPr>
        <w:rPr/>
      </w:pPr>
      <w:bookmarkStart w:id="2527" w:name="__RefHeading___Toc426838_3804643083"/>
      <w:bookmarkStart w:id="2528" w:name="_Toc971"/>
      <w:bookmarkEnd w:id="2527"/>
      <w:r>
        <w:rPr>
          <w:rtl w:val="true"/>
        </w:rPr>
        <w:t>د ـ كوتاه برداشتن گام ها</w:t>
      </w:r>
      <w:bookmarkEnd w:id="2528"/>
    </w:p>
    <w:p>
      <w:pPr>
        <w:pStyle w:val="Heading6"/>
        <w:numPr>
          <w:ilvl w:val="5"/>
          <w:numId w:val="1"/>
        </w:numPr>
        <w:rPr/>
      </w:pPr>
      <w:bookmarkStart w:id="2529" w:name="__RefHeading___Toc426840_3804643083"/>
      <w:bookmarkStart w:id="2530" w:name="_Toc972"/>
      <w:bookmarkEnd w:id="2529"/>
      <w:r>
        <w:rPr>
          <w:rtl w:val="true"/>
        </w:rPr>
        <w:t>ه ـ آرامش و وقار</w:t>
      </w:r>
      <w:bookmarkEnd w:id="2530"/>
    </w:p>
    <w:p>
      <w:pPr>
        <w:pStyle w:val="BookText"/>
        <w:rPr/>
      </w:pPr>
      <w:r>
        <w:rPr>
          <w:rFonts w:ascii="IRNazanin" w:hAnsi="IRNazanin" w:eastAsia="IRNazanin"/>
          <w:color w:val="111111"/>
          <w:sz w:val="28"/>
          <w:sz w:val="28"/>
          <w:szCs w:val="28"/>
          <w:rtl w:val="true"/>
          <w:lang w:bidi="fa-IR"/>
        </w:rPr>
        <w:t xml:space="preserve">پاكيزه ترين لباسى را كه مى توانى ، بپوش و سپس ، پا برهنه و با آرامش و وقار ، به سوى قبر برو </w:t>
      </w:r>
      <w:r>
        <w:rPr>
          <w:rFonts w:eastAsia="IRNazanin" w:cs="IRNazanin"/>
          <w:color w:val="111111"/>
          <w:sz w:val="28"/>
          <w:szCs w:val="28"/>
          <w:rtl w:val="true"/>
          <w:lang w:bidi="fa-IR"/>
        </w:rPr>
        <w:t xml:space="preserve">... .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ج ـ پرهيز از به كار بُردن عطر و روغن و سرمه و خوددارى از شوخى و بگومگوتهذيب الأحكامـ به نقل از ابو بصير ، از امام صادق عليه السلام ، در بيان چگونگى زيارت امام حسين عليه السلام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چون خواستى به سوى او گام بردارى ، غسل كن ، و خود را خوش بو مكن و روغن مزن و سرمه مكش تا به نزد قبر در آيى </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كامل الزياراتـ به نقل از ابو حمزه ثُمالى ، از امام صادق عليه السلام ، در بيان چگونگى زيارت امام حسين عليه السلام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روغن مزن و سرمه مكش تا آن كه به رود فرات برسى ، و از سخن گفتن و شوخى ، بكاه و بر ذكر خداى متعال ، بيفزاى و از شوخى و بگو مگو ، پرهيز كن </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د ـ كوتاه برداشتن گام هامصباح المتهجّدـ به نقل از صفوان بن مهران ، از امام صادق عليه السلام ، در بيان چگونگى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نمازت فارغ شدى ، به سوى مرقد ، روى بياور و با آرامش و وقار و گام هاى كوتاه ، راه برو كه خداى متعال ، برايت در برابر هر گام ، يك حج و يك عمره مى نويسد </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ه ـ آرامش و وقارالكافىـ به نقل از يونس كناسى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قبر حسين عليه السلام</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1" w:name="pg2169_21377"/>
    </w:p>
    <w:p>
      <w:pPr>
        <w:pStyle w:val="Heading6"/>
        <w:numPr>
          <w:ilvl w:val="5"/>
          <w:numId w:val="1"/>
        </w:numPr>
        <w:rPr/>
      </w:pPr>
      <w:bookmarkStart w:id="2532" w:name="__RefHeading___Toc426842_3804643083"/>
      <w:bookmarkStart w:id="2533" w:name="_Toc973"/>
      <w:bookmarkEnd w:id="2531"/>
      <w:bookmarkEnd w:id="2532"/>
      <w:r>
        <w:rPr>
          <w:rtl w:val="true"/>
        </w:rPr>
        <w:t>و ـ اِذن ورود خواستن</w:t>
      </w:r>
      <w:bookmarkEnd w:id="2533"/>
    </w:p>
    <w:p>
      <w:pPr>
        <w:pStyle w:val="BookText"/>
        <w:rPr/>
      </w:pPr>
      <w:r>
        <w:rPr>
          <w:rFonts w:ascii="Amiri" w:hAnsi="Amiri" w:eastAsia="Amiri" w:cs="Amiri"/>
          <w:color w:val="111111"/>
          <w:sz w:val="28"/>
          <w:sz w:val="28"/>
          <w:szCs w:val="28"/>
          <w:rtl w:val="true"/>
          <w:lang w:bidi="ar-SA"/>
        </w:rPr>
        <w:t xml:space="preserve">آمدى ، به فرات برو و رو به روى قبر حسين عليه السلام ، غسل كن و با آرامش و وقار ، به سوى آن ، رو كن تا داخل شوى </w:t>
      </w:r>
      <w:r>
        <w:rPr>
          <w:rFonts w:eastAsia="Amiri" w:cs="Amiri" w:ascii="Amiri" w:hAnsi="Amiri"/>
          <w:color w:val="111111"/>
          <w:sz w:val="28"/>
          <w:szCs w:val="28"/>
          <w:rtl w:val="true"/>
          <w:lang w:bidi="ar-SA"/>
        </w:rPr>
        <w:t xml:space="preserve">... .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و ـ اِذن ورود خواستنالمزار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شريف و بزرگوار ، ابو المكارم حمزة بن على بن زُهره ـ كه عزّتش مستدام باد ـ ، با دهان خود براى ما املا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زيارت هر يك از امامان عليهم السلام را اراده كردى ، بر درگاهش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درگاه خانه اى از خانه هاى پيامبرت و خاندان پيامبرت ـ كه بر او و بر ايشان ، سلام باد ـ ايستاده ام و تو از ورود به خانه هاى پيامبر ، بدون اجازه وى ، منع كرده اى و فرموده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هاى پيامبر ، وارد نشويد ، جز آن كه اجازه يابيد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حُرمت پيامبرت را در نبودش باور دارم ، همان گونه كه در حضورش اعتقاد دارم ، و مى دانم كه پيامبرانت و جانشينانت ، زنده اند و نزد تو روزى مى خورند ، جايگاه مرا هم اكنون مى بينند ، و سخن مرا مى شنوند ، و تو ، مانع رسيدن سخن ايشان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گر نه ، پاسخ هم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ورود در اين لحظه ، اوّل از تو ـ اى خدا ـ ، اجازه مى خواهم و سپس ، از فرستاده ات ـ كه درودهاى تو بر او و خاندانش باد ـ ، و آن گاه ، از جانشينت ، امامى كه اطاعتش بر من واجب است ، و نيز از فرشتگانِ گمارده شده بر اين جايگاه مبارك كه مطيع و گوش به فرمان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شما فرشتگانِ گمارده شده بر اين بارگاهِ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و اذن پيامبر و اذن جانشينانش و اذن اين امام ، و به اذن شما</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4" w:name="pg2169_21379"/>
    </w:p>
    <w:p>
      <w:pPr>
        <w:pStyle w:val="Heading6"/>
        <w:numPr>
          <w:ilvl w:val="5"/>
          <w:numId w:val="1"/>
        </w:numPr>
        <w:rPr/>
      </w:pPr>
      <w:bookmarkStart w:id="2535" w:name="__RefHeading___Toc426844_3804643083"/>
      <w:bookmarkStart w:id="2536" w:name="_Toc974"/>
      <w:bookmarkEnd w:id="2534"/>
      <w:bookmarkEnd w:id="2535"/>
      <w:r>
        <w:rPr>
          <w:rtl w:val="true"/>
        </w:rPr>
        <w:t>ز ـ زيارت كردن ، با زيارت هاى روايت شده</w:t>
      </w:r>
      <w:bookmarkEnd w:id="25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كه درودهاى خدا بر همگى شما باد ـ ، و به قصد تقرّب به خدا و به وسيله خدا و پيامبرش محمّد و خاندان پاكش ، به اين خانه وارد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فرشتگان خدا ـ ، ياوران من باشيد و ياران من باشيد تا اين كه به اين خانه در آيم و خدا را با همه گونه دعا بخوانم و به بندگىِ خويش براى خدا و نيز به اطاعتم از اين امام و پدرانش ـ كه درودهاى خدا بر همه آنان باد ـ ، اقرار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مقدّم داشتن پاى راست ، داخل شو و با صد بار تكبير گفتن ، خداى متعال را بزرگ بدار و ضريح را جلوى روى خود ، قرار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ز ـ زيارت كردن ، با زيارت هاى روايت شدهزيارت نامه هاى كوتاه و بلند متعددى در كتب ادعيه و مزار گردآورى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منظور پرهيز از طولانى شدن اين گزيده از نقل آنها صرفنظر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به كتاب هاى مربوط و متداول ترين آنها يعنى مفاتيح الجنان مرحوم شيخ عباس قمى مراجعه نمايند </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7" w:name="pg2169_21380"/>
    </w:p>
    <w:p>
      <w:pPr>
        <w:pStyle w:val="Heading6"/>
        <w:numPr>
          <w:ilvl w:val="5"/>
          <w:numId w:val="1"/>
        </w:numPr>
        <w:rPr/>
      </w:pPr>
      <w:bookmarkStart w:id="2538" w:name="__RefHeading___Toc426846_3804643083"/>
      <w:bookmarkStart w:id="2539" w:name="_Toc975"/>
      <w:bookmarkEnd w:id="2537"/>
      <w:bookmarkEnd w:id="2538"/>
      <w:r>
        <w:rPr>
          <w:rtl w:val="true"/>
        </w:rPr>
        <w:t xml:space="preserve">فصل هفتم </w:t>
      </w:r>
      <w:r>
        <w:rPr>
          <w:rtl w:val="true"/>
        </w:rPr>
        <w:t xml:space="preserve">: </w:t>
      </w:r>
      <w:r>
        <w:rPr>
          <w:rtl w:val="true"/>
        </w:rPr>
        <w:t>تسبيح و نماز ، نزد قبر امام حسين عليه السلام</w:t>
      </w:r>
      <w:bookmarkEnd w:id="2539"/>
    </w:p>
    <w:p>
      <w:pPr>
        <w:pStyle w:val="Heading6"/>
        <w:numPr>
          <w:ilvl w:val="5"/>
          <w:numId w:val="1"/>
        </w:numPr>
        <w:rPr/>
      </w:pPr>
      <w:bookmarkStart w:id="2540" w:name="__RefHeading___Toc426848_3804643083"/>
      <w:bookmarkStart w:id="2541" w:name="_Toc976"/>
      <w:bookmarkEnd w:id="2540"/>
      <w:r>
        <w:rPr/>
        <w:t>۷</w:t>
      </w:r>
      <w:r>
        <w:rPr>
          <w:rtl w:val="true"/>
        </w:rPr>
        <w:t xml:space="preserve"> </w:t>
      </w:r>
      <w:r>
        <w:rPr>
          <w:rtl w:val="true"/>
        </w:rPr>
        <w:t xml:space="preserve">/ </w:t>
      </w:r>
      <w:r>
        <w:rPr/>
        <w:t>۱</w:t>
      </w:r>
      <w:r>
        <w:rPr>
          <w:rtl w:val="true"/>
        </w:rPr>
        <w:t xml:space="preserve"> تسبيح ها و نمازهاى روايت شده پس از زيارت امام عليه السلام</w:t>
      </w:r>
      <w:bookmarkEnd w:id="2541"/>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و نماز ، نزد قبر امام حسين عليه السلام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تسبيح ها و نمازهاى روايت شده پس از زيارت امام عليه السلامكامل الزياراتـ به نقل از ابو سعيد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در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حسين عليه السلام بروم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قبر حسين عليه السلام ، پاك ترينِ پاكان ، پاكيزه ترينِ پاكيزگان ، و نيكوكارترينِ نيكوكاران برو و ـ اى ابو سعيد ـ هنگامى كه او را زيارت كردى ، نزد سرش ، هزار مرتبه تسبيح امير مؤمنان عليه السلام را مى گويى و نزد پاهايش ، هزار مرتبه تسبيح فاطمه عليهاالسلام را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او دو ركعت ، نماز مى گزارى كه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و الرحمن را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كردى ، خداوند ، پاداش آن را برايت مى نويسد ،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على و فاطمه عليهماالسلام را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على عليه السلام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خزانه اش پايان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نشانه هايش از ميان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آنچه نزد اوست ، نابود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كسى را در حكمرانى اش ، شريك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افتخار و بزرگى اش از هم نمى 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مدّتش گسسته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خدايى جز او نيست</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2" w:name="pg2169_21382"/>
    </w:p>
    <w:p>
      <w:pPr>
        <w:pStyle w:val="Heading6"/>
        <w:numPr>
          <w:ilvl w:val="5"/>
          <w:numId w:val="1"/>
        </w:numPr>
        <w:rPr/>
      </w:pPr>
      <w:bookmarkStart w:id="2543" w:name="__RefHeading___Toc426850_3804643083"/>
      <w:bookmarkStart w:id="2544" w:name="_Toc977"/>
      <w:bookmarkEnd w:id="2542"/>
      <w:bookmarkEnd w:id="2543"/>
      <w:r>
        <w:rPr/>
        <w:t>۷</w:t>
      </w:r>
      <w:r>
        <w:rPr>
          <w:rtl w:val="true"/>
        </w:rPr>
        <w:t xml:space="preserve"> </w:t>
      </w:r>
      <w:r>
        <w:rPr>
          <w:rtl w:val="true"/>
        </w:rPr>
        <w:t xml:space="preserve">/ </w:t>
      </w:r>
      <w:r>
        <w:rPr/>
        <w:t>۲</w:t>
      </w:r>
      <w:r>
        <w:rPr>
          <w:rtl w:val="true"/>
        </w:rPr>
        <w:t xml:space="preserve"> ثواب نماز گزاردن ، نزد قبر امام عليه السلام</w:t>
      </w:r>
      <w:bookmarkEnd w:id="2544"/>
    </w:p>
    <w:p>
      <w:pPr>
        <w:pStyle w:val="BookText"/>
        <w:rPr/>
      </w:pPr>
      <w:r>
        <w:rPr>
          <w:rFonts w:ascii="IRNazanin" w:hAnsi="IRNazanin" w:eastAsia="IRNazanin"/>
          <w:color w:val="111111"/>
          <w:sz w:val="28"/>
          <w:sz w:val="28"/>
          <w:szCs w:val="28"/>
          <w:rtl w:val="true"/>
          <w:lang w:bidi="fa-IR"/>
        </w:rPr>
        <w:t xml:space="preserve">و تسبيح فاطمه عليهاالسلام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شكوهمندِ والاى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عزّتمند برافراشته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قدرتمند شوكتمندِ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شادمانِ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كسى كه رَداى نور و وَقار به تن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كسى كه ردّ پاى مورچه را در تخته سنگ نرم و حركت پرنده را در هوا مى بيند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ثواب نماز گزاردن ، نزد قبر امام عليه السلامكامل الزياراتـ به نقل از شُعَيب عَقَرقوفى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قبر حسين عليه السلام مى آيد ، چه اجر و پاداشى دارد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نمازى نمى خواند ، جز آن كه خدا ، آن را از او مى پذيرد ، و هيچ كس نزد او دعايى نمى كند ، جز آن كه به زودى و يا در آينده ، مستجاب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5" w:name="pg2169_21384"/>
    </w:p>
    <w:p>
      <w:pPr>
        <w:pStyle w:val="Heading6"/>
        <w:numPr>
          <w:ilvl w:val="5"/>
          <w:numId w:val="1"/>
        </w:numPr>
        <w:rPr/>
      </w:pPr>
      <w:bookmarkStart w:id="2546" w:name="__RefHeading___Toc426852_3804643083"/>
      <w:bookmarkStart w:id="2547" w:name="_Toc978"/>
      <w:bookmarkEnd w:id="2545"/>
      <w:bookmarkEnd w:id="2546"/>
      <w:r>
        <w:rPr/>
        <w:t>۷</w:t>
      </w:r>
      <w:r>
        <w:rPr>
          <w:rtl w:val="true"/>
        </w:rPr>
        <w:t xml:space="preserve"> </w:t>
      </w:r>
      <w:r>
        <w:rPr>
          <w:rtl w:val="true"/>
        </w:rPr>
        <w:t xml:space="preserve">/ </w:t>
      </w:r>
      <w:r>
        <w:rPr/>
        <w:t>۳</w:t>
      </w:r>
      <w:r>
        <w:rPr>
          <w:rtl w:val="true"/>
        </w:rPr>
        <w:t xml:space="preserve"> خواندن نماز حاجت ، نزد قبر امام عليه السلام</w:t>
      </w:r>
      <w:bookmarkEnd w:id="254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خواندن نماز حاجت ، نزد قبر امام عليه السلامتهذيب الأحكامـ به نقل از ابن ابى عُمَير ، از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مردى از همراهانش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مانع تو مى شود از اين كه به گاه حاجتمند شدن ، به نزد قبر حسين عليه السلام بروى و نزد او چهار ركعت ، نماز بخوانى و حاجتت را بخواهى ؟ بى ترديد ، خواندن نماز واجب نزد او ، برابر با يك حج است و خواندن نماز نافله نزد او ، برابر با يك عمره است</w:t>
      </w:r>
      <w:r>
        <w:rPr>
          <w:rFonts w:eastAsia="IRNazanin" w:cs="IRNazanin"/>
          <w:color w:val="111111"/>
          <w:sz w:val="28"/>
          <w:szCs w:val="28"/>
          <w:rtl w:val="true"/>
          <w:lang w:bidi="fa-IR"/>
        </w:rPr>
        <w:t xml:space="preserve">» . </w:t>
      </w:r>
      <w:r>
        <w:rPr>
          <w:rStyle w:val="FootnoteAnchor"/>
          <w:rtl w:val="true"/>
        </w:rPr>
        <w:footnoteReference w:id="983"/>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8" w:name="pg2169_21386"/>
    </w:p>
    <w:p>
      <w:pPr>
        <w:pStyle w:val="Heading6"/>
        <w:numPr>
          <w:ilvl w:val="5"/>
          <w:numId w:val="1"/>
        </w:numPr>
        <w:rPr/>
      </w:pPr>
      <w:bookmarkStart w:id="2549" w:name="__RefHeading___Toc426854_3804643083"/>
      <w:bookmarkStart w:id="2550" w:name="_Toc979"/>
      <w:bookmarkEnd w:id="2548"/>
      <w:bookmarkEnd w:id="2549"/>
      <w:r>
        <w:rPr>
          <w:rtl w:val="true"/>
        </w:rPr>
        <w:t xml:space="preserve">فصل هشتم </w:t>
      </w:r>
      <w:r>
        <w:rPr>
          <w:rtl w:val="true"/>
        </w:rPr>
        <w:t xml:space="preserve">: </w:t>
      </w:r>
      <w:r>
        <w:rPr>
          <w:rtl w:val="true"/>
        </w:rPr>
        <w:t>زيارت امام حسين عليه السلام از راه دور</w:t>
      </w:r>
      <w:bookmarkEnd w:id="2550"/>
    </w:p>
    <w:p>
      <w:pPr>
        <w:pStyle w:val="Heading6"/>
        <w:numPr>
          <w:ilvl w:val="5"/>
          <w:numId w:val="1"/>
        </w:numPr>
        <w:rPr/>
      </w:pPr>
      <w:bookmarkStart w:id="2551" w:name="__RefHeading___Toc426856_3804643083"/>
      <w:bookmarkStart w:id="2552" w:name="_Toc980"/>
      <w:bookmarkEnd w:id="2551"/>
      <w:r>
        <w:rPr>
          <w:rtl w:val="true"/>
        </w:rPr>
        <w:t>اشاره</w:t>
      </w:r>
      <w:bookmarkEnd w:id="2552"/>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عليه السلام از راه دورالكافىـ به نقل از ابن ابى عُمَير ، از كسى كه از امام صادق عليه السلام روايت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هر يك از شما ، دور مى افتد و خانه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مرقد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بسيار دارد ، به بالاى خانه اش برود و دو ركعت نماز بگزارد و با اشاره به قبرهايمان ، سلام بدهد كه آن ، به ما مى رسد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كامل الزياراتـ به نقل از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حسين عليه السلام را بسيار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 xml:space="preserve">چون گرفتارم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به تو نياموزم كه چون آن را انجام دهى ، خداوند ، به خاطر آن ، برايت زيارت 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فدايت شوم</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3" w:name="pg2169_21388"/>
    </w:p>
    <w:p>
      <w:pPr>
        <w:pStyle w:val="Heading6"/>
        <w:numPr>
          <w:ilvl w:val="5"/>
          <w:numId w:val="1"/>
        </w:numPr>
        <w:rPr/>
      </w:pPr>
      <w:bookmarkStart w:id="2554" w:name="__RefHeading___Toc426858_3804643083"/>
      <w:bookmarkStart w:id="2555" w:name="_Toc981"/>
      <w:bookmarkEnd w:id="2553"/>
      <w:bookmarkEnd w:id="2554"/>
      <w:r>
        <w:rPr>
          <w:rtl w:val="true"/>
        </w:rPr>
        <w:t>توضيح</w:t>
      </w:r>
      <w:bookmarkEnd w:id="2555"/>
    </w:p>
    <w:p>
      <w:pPr>
        <w:pStyle w:val="BookText"/>
        <w:rPr/>
      </w:pPr>
      <w:r>
        <w:rPr>
          <w:rFonts w:ascii="Amiri" w:hAnsi="Amiri" w:eastAsia="Amiri" w:cs="Amiri"/>
          <w:color w:val="111111"/>
          <w:sz w:val="28"/>
          <w:sz w:val="28"/>
          <w:szCs w:val="28"/>
          <w:rtl w:val="true"/>
          <w:lang w:bidi="ar-SA"/>
        </w:rPr>
        <w:t xml:space="preserve">امام عليه السلام به من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خانه ات ، غسل كن و به بام خانه ات برو و با اشاره به او ، سلام كن كه برايت ، زيارت نوشته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IRNazanin" w:hAnsi="IRNazanin" w:eastAsia="IRNazanin"/>
          <w:color w:val="111111"/>
          <w:sz w:val="28"/>
          <w:sz w:val="28"/>
          <w:szCs w:val="28"/>
          <w:rtl w:val="true"/>
          <w:lang w:bidi="fa-IR"/>
        </w:rPr>
        <w:t xml:space="preserve">توضيحعلّامه مجلسى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در الذكرى گفته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زهره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سرزمين خود ، مقيم است و زيارت مى كند ، نماز را پيش بيندازد و در پى آن ، زيارت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الدروس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پيامبر صلى الله عليه و آله و امامان عليهم السلام در روز جمعه ، هر چند از دور ، مستحب است و اگر بر جايى مرتفع باشد ،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كننده از راه دور ، ميان مقدّم كردن نماز يا تأخير انداختن آن ، به دليل ورود روايت براى هر دو ، مخيّر است و جواز زيارت در هر جاى ممكن ، حتّى اگر مرتفع نباشد ، به دليل برخى احاديث عام و فراگيرى كه گذشت ، خالى از قوّت نيست ، هر چند بهتر و محتاطانه تر ، آن است كه در جايى مرتفع يا صحرا ، انجام شود </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6" w:name="pg2169_21390"/>
    </w:p>
    <w:p>
      <w:pPr>
        <w:pStyle w:val="Heading6"/>
        <w:numPr>
          <w:ilvl w:val="5"/>
          <w:numId w:val="1"/>
        </w:numPr>
        <w:rPr/>
      </w:pPr>
      <w:bookmarkStart w:id="2557" w:name="__RefHeading___Toc426860_3804643083"/>
      <w:bookmarkStart w:id="2558" w:name="_Toc982"/>
      <w:bookmarkEnd w:id="2556"/>
      <w:bookmarkEnd w:id="2557"/>
      <w:r>
        <w:rPr>
          <w:rtl w:val="true"/>
        </w:rPr>
        <w:t xml:space="preserve">فصل نهم </w:t>
      </w:r>
      <w:r>
        <w:rPr>
          <w:rtl w:val="true"/>
        </w:rPr>
        <w:t xml:space="preserve">: </w:t>
      </w:r>
      <w:r>
        <w:rPr>
          <w:rtl w:val="true"/>
        </w:rPr>
        <w:t>نايب گرفتن براى زيارت امام حسين عليه السلام</w:t>
      </w:r>
      <w:bookmarkEnd w:id="2558"/>
    </w:p>
    <w:p>
      <w:pPr>
        <w:pStyle w:val="Heading6"/>
        <w:numPr>
          <w:ilvl w:val="5"/>
          <w:numId w:val="1"/>
        </w:numPr>
        <w:rPr/>
      </w:pPr>
      <w:bookmarkStart w:id="2559" w:name="__RefHeading___Toc426862_3804643083"/>
      <w:bookmarkStart w:id="2560" w:name="_Toc983"/>
      <w:bookmarkEnd w:id="2559"/>
      <w:r>
        <w:rPr/>
        <w:t>۹</w:t>
      </w:r>
      <w:r>
        <w:rPr>
          <w:rtl w:val="true"/>
        </w:rPr>
        <w:t xml:space="preserve"> </w:t>
      </w:r>
      <w:r>
        <w:rPr>
          <w:rtl w:val="true"/>
        </w:rPr>
        <w:t xml:space="preserve">/ </w:t>
      </w:r>
      <w:r>
        <w:rPr/>
        <w:t>۱</w:t>
      </w:r>
      <w:r>
        <w:rPr>
          <w:rtl w:val="true"/>
        </w:rPr>
        <w:t xml:space="preserve"> ثواب نايب گرفتن براى زيارت امام عليه السلام</w:t>
      </w:r>
      <w:bookmarkEnd w:id="2560"/>
    </w:p>
    <w:p>
      <w:pPr>
        <w:pStyle w:val="Heading6"/>
        <w:numPr>
          <w:ilvl w:val="5"/>
          <w:numId w:val="1"/>
        </w:numPr>
        <w:rPr/>
      </w:pPr>
      <w:bookmarkStart w:id="2561" w:name="__RefHeading___Toc426864_3804643083"/>
      <w:bookmarkStart w:id="2562" w:name="_Toc984"/>
      <w:bookmarkEnd w:id="2561"/>
      <w:r>
        <w:rPr/>
        <w:t>۹</w:t>
      </w:r>
      <w:r>
        <w:rPr>
          <w:rtl w:val="true"/>
        </w:rPr>
        <w:t xml:space="preserve"> </w:t>
      </w:r>
      <w:r>
        <w:rPr>
          <w:rtl w:val="true"/>
        </w:rPr>
        <w:t xml:space="preserve">/ </w:t>
      </w:r>
      <w:r>
        <w:rPr/>
        <w:t>۲</w:t>
      </w:r>
      <w:r>
        <w:rPr>
          <w:rtl w:val="true"/>
        </w:rPr>
        <w:t xml:space="preserve"> دعاى ، پس از زيارت نيابتى</w:t>
      </w:r>
      <w:bookmarkEnd w:id="2562"/>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 براى زيارت امام حسين عليه السلام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ثواب نايب گرفتن براى زيارت امام عليه السلامكامل الزياراتـ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خودش به دليل بيمارى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رود ، امّا كس ديگرى را به سوى او روانه مى كند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در برابر هر درهمى كه خرج مى كند ، مانند كوه اُحد ، برايش نيكى مى نويسد و چندين برابر آنچه هزينه كرده ، به جايش به او مى دهد و بلاهايى را كه فرود آمده تا به او برسد ، از او مى گردانَد و از وى دور مى كند و مالش حفظ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دعاى پس از زيارت نيابتىمصباح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خواستى يكى از امامان عليهم السلام را به نيابت از خويشان نَسَبى يا سَبَبى زيارت كنى ، بر امام عليه السلام سلام بده ، به همان روش كه فرمان داده شده است و چون فارغ</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شدى ، دو ركعت نماز بخوان و پس از سلام دادن از آن دو ركعت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 نماز خواندم و براى تو ، ركوع و سجده كردم ، كه نماز ، جز براى تو ، سزاوار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زيارت و اين دو ركعت نمازم را به مولايم فلانى پسر فلانى ، هديه مى كنم ، به نيابت از فلانى پسر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من و او بپذير و بر آن ، پاداشم ده ، كه تو بر هر كارى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63" w:name="pg2169_21395"/>
    </w:p>
    <w:p>
      <w:pPr>
        <w:pStyle w:val="Heading2"/>
        <w:numPr>
          <w:ilvl w:val="1"/>
          <w:numId w:val="1"/>
        </w:numPr>
        <w:rPr/>
      </w:pPr>
      <w:bookmarkStart w:id="2564" w:name="__RefHeading___Toc426866_3804643083"/>
      <w:bookmarkStart w:id="2565" w:name="_Toc985"/>
      <w:bookmarkEnd w:id="2563"/>
      <w:bookmarkEnd w:id="2564"/>
      <w:r>
        <w:rPr>
          <w:rtl w:val="true"/>
        </w:rPr>
        <w:t xml:space="preserve">بخش سيزدهم </w:t>
      </w:r>
      <w:r>
        <w:rPr>
          <w:rtl w:val="true"/>
        </w:rPr>
        <w:t xml:space="preserve">: </w:t>
      </w:r>
      <w:r>
        <w:rPr>
          <w:rtl w:val="true"/>
        </w:rPr>
        <w:t>مزار امام حسين عليه السلام</w:t>
      </w:r>
      <w:bookmarkEnd w:id="2565"/>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6" w:name="__RefHeading___Toc426868_3804643083"/>
      <w:bookmarkStart w:id="2567" w:name="_Toc986"/>
      <w:bookmarkEnd w:id="2566"/>
      <w:r>
        <w:rPr>
          <w:rtl w:val="true"/>
        </w:rPr>
        <w:t>اشاره</w:t>
      </w:r>
      <w:bookmarkStart w:id="2568" w:name="pg2169_21399"/>
      <w:bookmarkEnd w:id="2567"/>
    </w:p>
    <w:p>
      <w:pPr>
        <w:pStyle w:val="Heading3"/>
        <w:numPr>
          <w:ilvl w:val="2"/>
          <w:numId w:val="1"/>
        </w:numPr>
        <w:rPr/>
      </w:pPr>
      <w:bookmarkStart w:id="2569" w:name="__RefHeading___Toc426870_3804643083"/>
      <w:bookmarkStart w:id="2570" w:name="_Toc987"/>
      <w:bookmarkEnd w:id="2568"/>
      <w:bookmarkEnd w:id="2569"/>
      <w:r>
        <w:rPr>
          <w:rtl w:val="true"/>
        </w:rPr>
        <w:t>تاريخچه بناى حرم امام حسين عليه السلام</w:t>
      </w:r>
      <w:bookmarkEnd w:id="2570"/>
    </w:p>
    <w:p>
      <w:pPr>
        <w:pStyle w:val="Heading4"/>
        <w:numPr>
          <w:ilvl w:val="3"/>
          <w:numId w:val="1"/>
        </w:numPr>
        <w:rPr/>
      </w:pPr>
      <w:bookmarkStart w:id="2571" w:name="__RefHeading___Toc426872_3804643083"/>
      <w:bookmarkStart w:id="2572" w:name="_Toc988"/>
      <w:bookmarkEnd w:id="2571"/>
      <w:r>
        <w:rPr>
          <w:rtl w:val="true"/>
        </w:rPr>
        <w:t>مزار امام عليه السلام در قرن اوّل هجرى</w:t>
      </w:r>
      <w:bookmarkEnd w:id="2572"/>
    </w:p>
    <w:p>
      <w:pPr>
        <w:pStyle w:val="Heading4"/>
        <w:numPr>
          <w:ilvl w:val="3"/>
          <w:numId w:val="1"/>
        </w:numPr>
        <w:rPr/>
      </w:pPr>
      <w:bookmarkStart w:id="2573" w:name="__RefHeading___Toc426874_3804643083"/>
      <w:bookmarkStart w:id="2574" w:name="_Toc989"/>
      <w:bookmarkEnd w:id="2573"/>
      <w:r>
        <w:rPr>
          <w:rtl w:val="true"/>
        </w:rPr>
        <w:t>مزار امام عليه السلام در قرن دوم هجرى</w:t>
      </w:r>
      <w:bookmarkEnd w:id="2574"/>
    </w:p>
    <w:p>
      <w:pPr>
        <w:pStyle w:val="BookText"/>
        <w:rPr/>
      </w:pPr>
      <w:r>
        <w:rPr>
          <w:rFonts w:ascii="IRNazanin" w:hAnsi="IRNazanin" w:eastAsia="IRNazanin"/>
          <w:color w:val="111111"/>
          <w:sz w:val="28"/>
          <w:sz w:val="28"/>
          <w:szCs w:val="28"/>
          <w:rtl w:val="true"/>
          <w:lang w:bidi="fa-IR"/>
        </w:rPr>
        <w:t>تاريخچه بناى حرم امام حسين عليه السلاممزار امام عليه السلام در قرن اوّل هجرىپس از شهادت امام حسين عليه السلام و آن گاه كه دشمنان، ميدان جنگ را با بدن هاى برهنه شهيدان ، ترك كردند، طايفه بنى اسد ـ كه از دوستداران اهل بيت عليهم السلام بودند و مسكن آنان ، غاضريّه بود ـ ، در ميدان ، حاضر شدند و شهداى كربلا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اهمّيتى كه آنان براى امام حسين، فرزندش على اكبر و برادرش عبّاس عليهم السلام ، قائل بودند سبب شد براى هر يك از آن بزرگواران مزارى ايجاد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مزارى هم براى ساير شهيدان برپا شد كه بعدها به حرم امام حسين عليه السلام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بن حِزام انصارى ، روز اربعين شهادت امام حسين عليه السلام ، وارد كربلا شد و بر سرِ مزار امام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نشان از آن دارد كه قبر ، كاملاً مشخّص و معيّن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امام عليه السلام در قرن دوم هجرىده ها روايت از امام باقر عليه السلام و امام صادق عليه السلام وجود دارد كه از شيعيان مى خواهند تا به زيارت قبر امام حسين عليه السلام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لحاظ سياسى ، دشوار است كه بپذيريم در دوره اُمَويان ، بر قبر امام حسين عليه السلام بنايى هر چند مختصر ، بوده است ، امّا اشاراتى در برخى از نقل ها آمده است كه حكايت از آن دارد كه پيش از سال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هجرى ـ كه سال رحلت امام صادق عليه السلام است ـ ، بر مزار امام حسين عليه السلام ، بنايى هر چند مختصر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به قبر امام حسين عليه السلام ، مى تواند از دوران سختگيرى هارون الرشيد</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5" w:name="pg2169_21401"/>
    </w:p>
    <w:p>
      <w:pPr>
        <w:pStyle w:val="Heading4"/>
        <w:numPr>
          <w:ilvl w:val="3"/>
          <w:numId w:val="1"/>
        </w:numPr>
        <w:rPr/>
      </w:pPr>
      <w:bookmarkStart w:id="2576" w:name="__RefHeading___Toc426876_3804643083"/>
      <w:bookmarkStart w:id="2577" w:name="_Toc990"/>
      <w:bookmarkEnd w:id="2575"/>
      <w:bookmarkEnd w:id="2576"/>
      <w:r>
        <w:rPr>
          <w:rtl w:val="true"/>
        </w:rPr>
        <w:t>مزار امام عليه السلام در قرن سوم هجرى</w:t>
      </w:r>
      <w:bookmarkEnd w:id="2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از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علويان ، آغاز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اشاراتى در اين باره در برخى از منابع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نزديكى قبر امام حسين عليه السلام ، درخت سِدرى بوده است كه آن را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شيعيان ، اين بود كه هدف از اين كار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تغييرُ مَصْرَعِ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تغيير دادن قتلگاه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 مردم از محلّ آن ، آگاه نباشند و قبر ايشان را نيابند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امام عليه السلام در قرن سوم هجرىمهم ترين جسارت نسبت به مزار امام حسين عليه السلام در تاريخ ، مربوط به متوكّل عبّاسى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وى تصميم گرفت مرقد امام حسين عليه السلام را ـ كه مهم ترين نماد تشيّع بود ـ ، ويران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 ضمن انهدام مرقد، با گذاشتن نگهبانان در راه هاى ورودى به آن جا ،</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8" w:name="pg2169_21403"/>
    </w:p>
    <w:p>
      <w:pPr>
        <w:pStyle w:val="Heading4"/>
        <w:numPr>
          <w:ilvl w:val="3"/>
          <w:numId w:val="1"/>
        </w:numPr>
        <w:rPr/>
      </w:pPr>
      <w:bookmarkStart w:id="2579" w:name="__RefHeading___Toc426878_3804643083"/>
      <w:bookmarkStart w:id="2580" w:name="_Toc991"/>
      <w:bookmarkEnd w:id="2578"/>
      <w:bookmarkEnd w:id="2579"/>
      <w:r>
        <w:rPr>
          <w:rtl w:val="true"/>
        </w:rPr>
        <w:t>مزار امام عليه السلام در قرن چهارم هجرى</w:t>
      </w:r>
      <w:bookmarkEnd w:id="2580"/>
    </w:p>
    <w:p>
      <w:pPr>
        <w:pStyle w:val="Heading4"/>
        <w:numPr>
          <w:ilvl w:val="3"/>
          <w:numId w:val="1"/>
        </w:numPr>
        <w:rPr/>
      </w:pPr>
      <w:bookmarkStart w:id="2581" w:name="__RefHeading___Toc426880_3804643083"/>
      <w:bookmarkStart w:id="2582" w:name="_Toc992"/>
      <w:bookmarkEnd w:id="2581"/>
      <w:r>
        <w:rPr>
          <w:rtl w:val="true"/>
        </w:rPr>
        <w:t>مزار امام عليه السلام در قرن پنجم هجرى</w:t>
      </w:r>
      <w:bookmarkEnd w:id="2582"/>
    </w:p>
    <w:p>
      <w:pPr>
        <w:pStyle w:val="Heading4"/>
        <w:numPr>
          <w:ilvl w:val="3"/>
          <w:numId w:val="1"/>
        </w:numPr>
        <w:rPr/>
      </w:pPr>
      <w:bookmarkStart w:id="2583" w:name="__RefHeading___Toc426882_3804643083"/>
      <w:bookmarkStart w:id="2584" w:name="_Toc993"/>
      <w:bookmarkEnd w:id="2583"/>
      <w:r>
        <w:rPr>
          <w:rtl w:val="true"/>
        </w:rPr>
        <w:t>مزار امام عليه السلام در قرن ششم هجرى</w:t>
      </w:r>
      <w:bookmarkEnd w:id="2584"/>
    </w:p>
    <w:p>
      <w:pPr>
        <w:pStyle w:val="BookText"/>
        <w:rPr/>
      </w:pPr>
      <w:r>
        <w:rPr>
          <w:rFonts w:ascii="IRNazanin" w:hAnsi="IRNazanin" w:eastAsia="IRNazanin"/>
          <w:color w:val="111111"/>
          <w:sz w:val="28"/>
          <w:sz w:val="28"/>
          <w:szCs w:val="28"/>
          <w:rtl w:val="true"/>
          <w:lang w:bidi="fa-IR"/>
        </w:rPr>
        <w:t>دستور داد كه هر زائرى را در مسير يافتند ، دستگير كرده ، او را يا بكُشند و يا به شدّت ، تنبيه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روايات ، چنين به دست مى آيد كه شيعيان ، نگران فشارهاى حكومت براى زائران بوده اند ؛ امّا امامان عليهم السلام بر رفتن به زيارت ، تأكيد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امام عليه السلام در قرن چهارم هجرىآل بويِه كه براى نخستين بار در سال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ق ، وارد بغداد شدند، فضاى عراق را كه براى شيعه آماده بود، كاملاً متحوّل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مظاهر حمايت آل بويِه از شيعيان ، رسيدگى به عتبات مقدّس عراق و عمارت حرم ائمّه عليهم السلام در شهرهاى مختلف آن و نيز رسيدگى به سادات مقيم اين شهرها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امام عليه السلام در قرن پنجم هجرىدر آغاز قرن پنجم هجرى ، برخى از باديه نشينان ـ كه زندگى سختى داشتند ـ ، به كربلا يورش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سبب شد تا در سال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ق ، با حمايت حسن بن فضل بن سهلان رامهرمزى ، وزير بهاء الدوله بويه ، ديوارى دور شهر كربلا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چهاردهم ربيع اوّل سال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ق ، به دليل بى احتياطى ، حرم مطهّر امام حسين عليه السلام آتش گرفت كه على القاعده ، بايد به سرعت ، بازسازى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 خاندان بويه ، گرچه ضعيف شده بودند ، امّا هنوز در بغداد ، حكمرانى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الدوله ابو طاهر ، فرزند بهاء الدوله ، در سال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ق ، با تواضع تمام ، به زيارت عتبات مقدّس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يك فرسنگ پيش از رسيدن به حرم امام حسين عليه السلام ، پياده شد و پا برهنه به زيارت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ق ، سلطان ابو الفتح ملك شاه سلجوقى ، مرقد مطهّر امام عليه السلام را زيارت كرد و دستور تعمير ديوارهاى آن را صادر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امام عليه السلام در قرن ششم هجرىاز نيمه دوم قرن پنجم تا نيمه نخست قرن هفتم، كثرت شيعيان در عراق ، از يك سو ، و</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5" w:name="pg2169_21405"/>
    </w:p>
    <w:p>
      <w:pPr>
        <w:pStyle w:val="Heading4"/>
        <w:numPr>
          <w:ilvl w:val="3"/>
          <w:numId w:val="1"/>
        </w:numPr>
        <w:rPr/>
      </w:pPr>
      <w:bookmarkStart w:id="2586" w:name="__RefHeading___Toc426884_3804643083"/>
      <w:bookmarkStart w:id="2587" w:name="_Toc994"/>
      <w:bookmarkEnd w:id="2585"/>
      <w:bookmarkEnd w:id="2586"/>
      <w:r>
        <w:rPr>
          <w:rtl w:val="true"/>
        </w:rPr>
        <w:t>مزار امام عليه السلام در قرن هفتم هجرى</w:t>
      </w:r>
      <w:bookmarkEnd w:id="2587"/>
    </w:p>
    <w:p>
      <w:pPr>
        <w:pStyle w:val="Heading4"/>
        <w:numPr>
          <w:ilvl w:val="3"/>
          <w:numId w:val="1"/>
        </w:numPr>
        <w:rPr/>
      </w:pPr>
      <w:bookmarkStart w:id="2588" w:name="__RefHeading___Toc426886_3804643083"/>
      <w:bookmarkStart w:id="2589" w:name="_Toc995"/>
      <w:bookmarkEnd w:id="2588"/>
      <w:r>
        <w:rPr>
          <w:rtl w:val="true"/>
        </w:rPr>
        <w:t>مزار امام عليه السلام در قرن هشتم هجرى</w:t>
      </w:r>
      <w:bookmarkEnd w:id="2589"/>
    </w:p>
    <w:p>
      <w:pPr>
        <w:pStyle w:val="Heading4"/>
        <w:numPr>
          <w:ilvl w:val="3"/>
          <w:numId w:val="1"/>
        </w:numPr>
        <w:rPr/>
      </w:pPr>
      <w:bookmarkStart w:id="2590" w:name="__RefHeading___Toc426888_3804643083"/>
      <w:bookmarkStart w:id="2591" w:name="_Toc996"/>
      <w:bookmarkEnd w:id="2590"/>
      <w:r>
        <w:rPr>
          <w:rtl w:val="true"/>
        </w:rPr>
        <w:t>مزار امام عليه السلام در قرن نهم هجرى</w:t>
      </w:r>
      <w:bookmarkEnd w:id="2591"/>
    </w:p>
    <w:p>
      <w:pPr>
        <w:pStyle w:val="Heading4"/>
        <w:numPr>
          <w:ilvl w:val="3"/>
          <w:numId w:val="1"/>
        </w:numPr>
        <w:rPr/>
      </w:pPr>
      <w:bookmarkStart w:id="2592" w:name="__RefHeading___Toc426890_3804643083"/>
      <w:bookmarkStart w:id="2593" w:name="_Toc997"/>
      <w:bookmarkEnd w:id="2592"/>
      <w:r>
        <w:rPr>
          <w:rtl w:val="true"/>
        </w:rPr>
        <w:t>مزار امام عليه السلام در قرن دهم هجرى</w:t>
      </w:r>
      <w:bookmarkEnd w:id="2593"/>
    </w:p>
    <w:p>
      <w:pPr>
        <w:pStyle w:val="BookText"/>
        <w:rPr/>
      </w:pPr>
      <w:r>
        <w:rPr>
          <w:rFonts w:ascii="IRNazanin" w:hAnsi="IRNazanin" w:eastAsia="IRNazanin"/>
          <w:color w:val="111111"/>
          <w:sz w:val="28"/>
          <w:sz w:val="28"/>
          <w:szCs w:val="28"/>
          <w:rtl w:val="true"/>
          <w:lang w:bidi="fa-IR"/>
        </w:rPr>
        <w:t>حضور برخى از وزيران و اميران شيعى در مناطقى از عراق ، مانند آل مَزيَد در حِلّه ، از سوى ديگر سبب توجّه خاص به عتبات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امام عليه السلام در قرن هفتم هجرىسقوط عبّاسيان، مانع عمده اى را از سرِ راه شيعيان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ايلخانان مغول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بخصوص در روزگار غازان خان و سلطان محمّد خدابنده ، معروف به اُلجايْتو، به دليل تمايلات شيعى آنان، توجّه خاصّى به تمام مزارهاى اهل بيت عليهم السلام در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امام على عليه السلام و امام حسين عليه السلام دائما زيارت مى شد و به اصلاح و تعمير و گسترش آنها ، همّت گمارده مى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مزار امام عليه السلام در قرن هشتم هجرىآل جلاير كه از سال </w:t>
      </w:r>
      <w:r>
        <w:rPr>
          <w:rFonts w:ascii="Amiri" w:hAnsi="Amiri" w:eastAsia="Amiri" w:cs="Amiri"/>
          <w:color w:val="111111"/>
          <w:sz w:val="28"/>
          <w:sz w:val="28"/>
          <w:szCs w:val="28"/>
          <w:lang w:bidi="ar-SA"/>
        </w:rPr>
        <w:t>۷۳۶</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۸۱۴</w:t>
      </w:r>
      <w:r>
        <w:rPr>
          <w:rFonts w:ascii="Amiri" w:hAnsi="Amiri" w:eastAsia="Amiri" w:cs="Amiri"/>
          <w:color w:val="111111"/>
          <w:sz w:val="28"/>
          <w:sz w:val="28"/>
          <w:szCs w:val="28"/>
          <w:rtl w:val="true"/>
          <w:lang w:bidi="ar-SA"/>
        </w:rPr>
        <w:t xml:space="preserve"> ق ، بر عراق ، مستولى بودند نيز اقداماتى در زمينه عمارت مزار امام حسين عليه السلام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كتيبه اى در حرم امام حسين عليه السلام ، سال </w:t>
      </w:r>
      <w:r>
        <w:rPr>
          <w:rFonts w:ascii="Amiri" w:hAnsi="Amiri" w:eastAsia="Amiri" w:cs="Amiri"/>
          <w:color w:val="111111"/>
          <w:sz w:val="28"/>
          <w:sz w:val="28"/>
          <w:szCs w:val="28"/>
          <w:lang w:bidi="ar-SA"/>
        </w:rPr>
        <w:t>۷۶۷</w:t>
      </w:r>
      <w:r>
        <w:rPr>
          <w:rFonts w:ascii="Amiri" w:hAnsi="Amiri" w:eastAsia="Amiri" w:cs="Amiri"/>
          <w:color w:val="111111"/>
          <w:sz w:val="28"/>
          <w:sz w:val="28"/>
          <w:szCs w:val="28"/>
          <w:rtl w:val="true"/>
          <w:lang w:bidi="ar-SA"/>
        </w:rPr>
        <w:t xml:space="preserve"> هجرى ، را سال بناى آن بخش ، نشان 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مزار امام عليه السلام در قرن نهم هجرىتركمانان قَرا قويونلو و آق قويونلو ، به امور عتبات مقدّس در عراق ، توجّه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اسپهبد ميرزا ، از اميران قرا قويونلو ـ كه گفته اند به خاطر پيروزى ابن فهد حِلّى در مناظره با علماى اهل سنّت ، شيعه شده بود ـ ، توجّه خاصّى نسبت به كربلا ، مبذول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نامه اى هم براى درِ ضريح امام حسين عليه السلام از روزگارِ دولت تركمانان يافت شده كه بر اساس آن ، مقدار قابل توجّهى از اراضى كربلا ، به وسيله آنان وقف حرم امام حسين عليه السلام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امام عليه السلام در قرن دهم هجرىصفويان ، در سال </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ق ، بر تخت سلطنت ايران نشستند و بيشترين آبادى عتبات مقدّس عراق ، پس از روزگار آل بويه، در دورانى صورت گرفت كه صفويان ، قدرت</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4" w:name="pg2169_21407"/>
    </w:p>
    <w:p>
      <w:pPr>
        <w:pStyle w:val="Heading4"/>
        <w:numPr>
          <w:ilvl w:val="3"/>
          <w:numId w:val="1"/>
        </w:numPr>
        <w:rPr/>
      </w:pPr>
      <w:bookmarkStart w:id="2595" w:name="__RefHeading___Toc426892_3804643083"/>
      <w:bookmarkStart w:id="2596" w:name="_Toc998"/>
      <w:bookmarkEnd w:id="2594"/>
      <w:bookmarkEnd w:id="2595"/>
      <w:r>
        <w:rPr>
          <w:rtl w:val="true"/>
        </w:rPr>
        <w:t>مزار امام عليه السلام در قرن يازدهم هجرى</w:t>
      </w:r>
      <w:bookmarkEnd w:id="2596"/>
    </w:p>
    <w:p>
      <w:pPr>
        <w:pStyle w:val="Heading4"/>
        <w:numPr>
          <w:ilvl w:val="3"/>
          <w:numId w:val="1"/>
        </w:numPr>
        <w:rPr/>
      </w:pPr>
      <w:bookmarkStart w:id="2597" w:name="__RefHeading___Toc426894_3804643083"/>
      <w:bookmarkStart w:id="2598" w:name="_Toc999"/>
      <w:bookmarkEnd w:id="2597"/>
      <w:r>
        <w:rPr>
          <w:rtl w:val="true"/>
        </w:rPr>
        <w:t>مزار امام عليه السلام در قرن دوازدهم هجرى</w:t>
      </w:r>
      <w:bookmarkEnd w:id="2598"/>
    </w:p>
    <w:p>
      <w:pPr>
        <w:pStyle w:val="Heading4"/>
        <w:numPr>
          <w:ilvl w:val="3"/>
          <w:numId w:val="1"/>
        </w:numPr>
        <w:rPr/>
      </w:pPr>
      <w:bookmarkStart w:id="2599" w:name="__RefHeading___Toc426896_3804643083"/>
      <w:bookmarkStart w:id="2600" w:name="_Toc1000"/>
      <w:bookmarkEnd w:id="2599"/>
      <w:r>
        <w:rPr>
          <w:rtl w:val="true"/>
        </w:rPr>
        <w:t>مزار امام عليه السلام در قرن سيزدهم هجرى</w:t>
      </w:r>
      <w:bookmarkEnd w:id="2600"/>
    </w:p>
    <w:p>
      <w:pPr>
        <w:pStyle w:val="BookText"/>
        <w:rPr/>
      </w:pPr>
      <w:r>
        <w:rPr>
          <w:rFonts w:ascii="IRNazanin" w:hAnsi="IRNazanin" w:eastAsia="IRNazanin"/>
          <w:color w:val="111111"/>
          <w:sz w:val="28"/>
          <w:sz w:val="28"/>
          <w:szCs w:val="28"/>
          <w:rtl w:val="true"/>
          <w:lang w:bidi="fa-IR"/>
        </w:rPr>
        <w:t xml:space="preserve">را در اختيار داشتند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صفويان ، هر از چندى كه بر عراقْ تسلّط مى يافتند، تمام تلاش خود را براى تعمير ، بازسازى و گسترش عتبات به كار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صفويان و بعدها قاجاريان ، در جاى جاى عمارات عتبات ، نشان از حضور جدّى آنان در عمارت حرم ائمّه عليهم السلام در عراق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امام عليه السلام در قرن يازدهم هجرىشاه عبّاس صفوى ، در سال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 ق ، به زيارت عتبات عراق رفت و در سال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ق ، تلاش بسيارى براى تزيينات داخلى حرم امام حسين عليه السلام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ق ، نيز شاه صفى به زيارت عتبات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 بود كه مسجد واقع در پشتِ سر امام عليه السلام را توسعه دادند و رواقى در شمال حرم ، بنا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امام عليه السلام در قرن دوازدهم هجرىبعد از آن كه دوباره عراق تحت سلطه عثمانى ها در آمد، گاه گاه اخبارى در باره توجّه برخى از امراى عثمانى در عراق نسبت به حرم امام حسين عليه السلام نقل شده كه از آن جمله، خبر مربوط به حسن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بغداد از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طى سال هاى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 ، تعميراتى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و بازسازى نهر حسينيه ، از جمله اقدامات حسن پاشا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در سال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 ، ايوان بارگاه را تعمير كرد و كاروان سراى بزرگى هم در شهر كربلا ساخت تا مورد استفاده زائران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نادرشاه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توجّه ويژه به عتبات مقدّس عراق ، وجود داشت و گفته شده است كه همسر او ، گوهرشاه خانم ، دختر شاه سلطان حسين ، مبالغ هنگفتى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هزار 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تعمير و تزيين حرم امام حسين عليه السلام ارسال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امام عليه السلام در قرن سيزدهم هجرىدر دوره قاجار ، نسبت به تعمير و گسترش حرم امام حسين عليه السلام ، همان احساس دوره</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1" w:name="pg2169_21409"/>
    </w:p>
    <w:p>
      <w:pPr>
        <w:pStyle w:val="Heading4"/>
        <w:numPr>
          <w:ilvl w:val="3"/>
          <w:numId w:val="1"/>
        </w:numPr>
        <w:rPr/>
      </w:pPr>
      <w:bookmarkStart w:id="2602" w:name="__RefHeading___Toc426898_3804643083"/>
      <w:bookmarkStart w:id="2603" w:name="_Toc1001"/>
      <w:bookmarkEnd w:id="2601"/>
      <w:bookmarkEnd w:id="2602"/>
      <w:r>
        <w:rPr>
          <w:rtl w:val="true"/>
        </w:rPr>
        <w:t>مزار امام عليه السلام در قرن چهاردهم هجرى</w:t>
      </w:r>
      <w:bookmarkEnd w:id="2603"/>
    </w:p>
    <w:p>
      <w:pPr>
        <w:pStyle w:val="Heading4"/>
        <w:numPr>
          <w:ilvl w:val="3"/>
          <w:numId w:val="1"/>
        </w:numPr>
        <w:rPr/>
      </w:pPr>
      <w:bookmarkStart w:id="2604" w:name="__RefHeading___Toc426900_3804643083"/>
      <w:bookmarkStart w:id="2605" w:name="_Toc1002"/>
      <w:bookmarkEnd w:id="2604"/>
      <w:r>
        <w:rPr>
          <w:rtl w:val="true"/>
        </w:rPr>
        <w:t>مزار امام عليه السلام در قرن پانزدهم هجرى</w:t>
      </w:r>
      <w:bookmarkEnd w:id="2605"/>
    </w:p>
    <w:p>
      <w:pPr>
        <w:pStyle w:val="BookText"/>
        <w:rPr/>
      </w:pPr>
      <w:r>
        <w:rPr>
          <w:rFonts w:ascii="IRNazanin" w:hAnsi="IRNazanin" w:eastAsia="IRNazanin"/>
          <w:color w:val="111111"/>
          <w:sz w:val="28"/>
          <w:sz w:val="28"/>
          <w:szCs w:val="28"/>
          <w:rtl w:val="true"/>
          <w:lang w:bidi="fa-IR"/>
        </w:rPr>
        <w:t>صفوى ، بلكه با شدّت بيشتر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آنان با عثمانى ها ، در اين دوره بهتر بود و آنان مى توانستند اقدامات بهتر و گسترده ترى در مقايسه با زمان صفويان،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امام عليه السلام در قرن چهاردهم هجرىاز حوالى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 ، به بعد، تعميرات فراوانى در حرم امام حسين عليه السلام توسّط قاجارها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شاهان ، شاه زادگان يا همراهان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جزئيات اين تعميرات ، در منابع سفرنامه اى و تواريخى كه براى اين شهرها نوشته شده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امام عليه السلام در قرن پانزدهم هجرىدر زمان سلطه حزب بعث بر عراق ، بروز مشكلات سياسى ميان ايران و عراق ، سبب شد تا ايرانيان از مشاركت در بازسازى امور عتبات ، باز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هجوم و تخريب و ايجاد تغييرات در حرم امام حسين عليه السلام و ابو الفضل العبّاس عليه السلام ، در حكومت بعثى ها ، در شعبان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انتفاضه و قيام مردم عليه حكومت بعثى اتّفاق افتاد و چندين روز متوالى در شهرهاى شيعه در جنوب عراق ، بويژه شهرهاى مقدّس كربلا و نجف، ميان نيروهاى بعثى و مردم ، درگيرى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بسيارى از مردم در خانه هاى ميان حرم امام حسين عليه السلام و حرم عبّاس عليه السلام ،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بعثى ها غلبه كردند، تمام اين محلّه و بازار ميان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بازار بينُ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تخريب و فضاى ميان دو حرم را كاملاً مسطّح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حكومت صدام در فروردين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 ديگر ، روابط ميان دو كشور ايران و عراق ، برقرار شده و شيعيان ايرانى ، فرصتى براى مشاركت فعّال در بازسازى اين عتبات مقدّس ،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 كنون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وقف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با كمك جوامع و مراجع شيعه و بويژه ايرانيان انجام شده ، بيشتر ، تعميرات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شمسى ، ساخت ضريح جديدى براى مرقد امام حسين عليه السلام توسّط هنرمندان ايرانى ، آغاز شده است </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6" w:name="pg2169_21411"/>
    </w:p>
    <w:p>
      <w:pPr>
        <w:pStyle w:val="Heading3"/>
        <w:numPr>
          <w:ilvl w:val="2"/>
          <w:numId w:val="1"/>
        </w:numPr>
        <w:rPr/>
      </w:pPr>
      <w:bookmarkStart w:id="2607" w:name="__RefHeading___Toc426902_3804643083"/>
      <w:bookmarkStart w:id="2608" w:name="_Toc1003"/>
      <w:bookmarkEnd w:id="2606"/>
      <w:bookmarkEnd w:id="2607"/>
      <w:r>
        <w:rPr>
          <w:rtl w:val="true"/>
        </w:rPr>
        <w:t xml:space="preserve">فصل يكم </w:t>
      </w:r>
      <w:r>
        <w:rPr>
          <w:rtl w:val="true"/>
        </w:rPr>
        <w:t xml:space="preserve">: </w:t>
      </w:r>
      <w:r>
        <w:rPr>
          <w:rtl w:val="true"/>
        </w:rPr>
        <w:t>ارزش بارگاه امام حسين عليه السلام</w:t>
      </w:r>
      <w:bookmarkEnd w:id="2608"/>
    </w:p>
    <w:p>
      <w:pPr>
        <w:pStyle w:val="Heading4"/>
        <w:numPr>
          <w:ilvl w:val="3"/>
          <w:numId w:val="1"/>
        </w:numPr>
        <w:rPr/>
      </w:pPr>
      <w:bookmarkStart w:id="2609" w:name="__RefHeading___Toc426904_3804643083"/>
      <w:bookmarkStart w:id="2610" w:name="_Toc1004"/>
      <w:bookmarkEnd w:id="2609"/>
      <w:r>
        <w:rPr/>
        <w:t>۱</w:t>
      </w:r>
      <w:r>
        <w:rPr>
          <w:rtl w:val="true"/>
        </w:rPr>
        <w:t xml:space="preserve"> </w:t>
      </w:r>
      <w:r>
        <w:rPr>
          <w:rtl w:val="true"/>
        </w:rPr>
        <w:t xml:space="preserve">/ </w:t>
      </w:r>
      <w:r>
        <w:rPr/>
        <w:t>۱</w:t>
      </w:r>
      <w:r>
        <w:rPr>
          <w:rtl w:val="true"/>
        </w:rPr>
        <w:t xml:space="preserve"> بوستانى از بوستان هاى بهشت</w:t>
      </w:r>
      <w:bookmarkEnd w:id="2610"/>
    </w:p>
    <w:p>
      <w:pPr>
        <w:pStyle w:val="Heading4"/>
        <w:numPr>
          <w:ilvl w:val="3"/>
          <w:numId w:val="1"/>
        </w:numPr>
        <w:rPr/>
      </w:pPr>
      <w:bookmarkStart w:id="2611" w:name="__RefHeading___Toc426906_3804643083"/>
      <w:bookmarkStart w:id="2612" w:name="_Toc1005"/>
      <w:bookmarkEnd w:id="2611"/>
      <w:r>
        <w:rPr/>
        <w:t>۱</w:t>
      </w:r>
      <w:r>
        <w:rPr>
          <w:rtl w:val="true"/>
        </w:rPr>
        <w:t xml:space="preserve"> </w:t>
      </w:r>
      <w:r>
        <w:rPr>
          <w:rtl w:val="true"/>
        </w:rPr>
        <w:t xml:space="preserve">/ </w:t>
      </w:r>
      <w:r>
        <w:rPr/>
        <w:t>۲</w:t>
      </w:r>
      <w:r>
        <w:rPr>
          <w:rtl w:val="true"/>
        </w:rPr>
        <w:t xml:space="preserve"> مستجاب شدن دعا زير گنبدش</w:t>
      </w:r>
      <w:bookmarkEnd w:id="2612"/>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بارگاه امام حسين عليه السلام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بوستانى از بوستان هاى بهشتكتاب من لا يحضره الفقيهـ به نقل از اسحاق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قبر حسين عليه السلام ، از آن روزى كه در آن به خاك سپرده شده ، بوستانى از بوستان هاى بهشت است </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تهذيب الأحكامـ به سندش ، از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عليه السلام فرمود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خداوند ، قبر تو و قبر فرزندانت را مكانى از مكان هاى بهشت و عرصه اى از عرصه هاى آن ، قرار داده است</w:t>
      </w:r>
      <w:r>
        <w:rPr>
          <w:rFonts w:eastAsia="IRNazanin" w:cs="IRNazanin"/>
          <w:color w:val="111111"/>
          <w:sz w:val="28"/>
          <w:szCs w:val="28"/>
          <w:rtl w:val="true"/>
          <w:lang w:bidi="fa-IR"/>
        </w:rPr>
        <w:t xml:space="preserve">» . </w:t>
      </w:r>
      <w:r>
        <w:rPr>
          <w:rStyle w:val="FootnoteAnchor"/>
          <w:rtl w:val="true"/>
        </w:rPr>
        <w:footnoteReference w:id="988"/>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مستجاب شدن دعا زير گنبدشالأمالى ، طوسىـ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باقر عليه السلام و امام صادق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كشته شدن حسين عليه السلام را با قرار دادن امامت در نسل او،</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3" w:name="pg2169_21413"/>
    </w:p>
    <w:p>
      <w:pPr>
        <w:pStyle w:val="Heading4"/>
        <w:numPr>
          <w:ilvl w:val="3"/>
          <w:numId w:val="1"/>
        </w:numPr>
        <w:rPr/>
      </w:pPr>
      <w:bookmarkStart w:id="2614" w:name="__RefHeading___Toc426908_3804643083"/>
      <w:bookmarkStart w:id="2615" w:name="_Toc1006"/>
      <w:bookmarkEnd w:id="2613"/>
      <w:bookmarkEnd w:id="2614"/>
      <w:r>
        <w:rPr/>
        <w:t>۱</w:t>
      </w:r>
      <w:r>
        <w:rPr>
          <w:rtl w:val="true"/>
        </w:rPr>
        <w:t xml:space="preserve"> </w:t>
      </w:r>
      <w:r>
        <w:rPr>
          <w:rtl w:val="true"/>
        </w:rPr>
        <w:t xml:space="preserve">/ </w:t>
      </w:r>
      <w:r>
        <w:rPr/>
        <w:t>۳</w:t>
      </w:r>
      <w:r>
        <w:rPr>
          <w:rtl w:val="true"/>
        </w:rPr>
        <w:t xml:space="preserve"> سزاى توهين كننده به تربت امام عليه السلام</w:t>
      </w:r>
      <w:bookmarkEnd w:id="2615"/>
    </w:p>
    <w:p>
      <w:pPr>
        <w:pStyle w:val="BookText"/>
        <w:rPr/>
      </w:pPr>
      <w:r>
        <w:rPr>
          <w:rFonts w:ascii="IRNazanin" w:hAnsi="IRNazanin" w:eastAsia="IRNazanin"/>
          <w:color w:val="111111"/>
          <w:sz w:val="28"/>
          <w:sz w:val="28"/>
          <w:szCs w:val="28"/>
          <w:rtl w:val="true"/>
          <w:lang w:bidi="fa-IR"/>
        </w:rPr>
        <w:t xml:space="preserve">شفا در تربت او و استجابت دعا نزد قبرش ، عوض داد </w:t>
      </w:r>
      <w:r>
        <w:rPr>
          <w:rFonts w:eastAsia="IRNazanin" w:cs="IRNazanin"/>
          <w:color w:val="111111"/>
          <w:sz w:val="28"/>
          <w:szCs w:val="28"/>
          <w:rtl w:val="true"/>
          <w:lang w:bidi="fa-IR"/>
        </w:rPr>
        <w:t xml:space="preserve">...» .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المزار الكبيرـ در زيارت ناحيه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كسى كه شفا در تربت او قرار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 گنبد اوست </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سزاى توهين كننده به تربت امام عليه السلامالأمالى ، طوسىـ به نقل از محمّد ابو عبد اللّه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مدينه ، نماز خواندم و در دو سويم ، دو مرد بودند كه يكى لباس سفر به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تربت قبر حسين عليه السلام ، شفاى هر دردى است ؟ من ، دردِ شكم داشتم و هر مداوايى كردم ، بهبود نيافتم و بر خود ترسيدم و از بهبود آن ، نااميد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پيرزن كهن سالى از اهل كوفه بود و روزى بر من در آمد كه در سخت ترين حالتِ بيمارى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روز ، دردت بيشتر مى شود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تو را معالجه كنم تا به اذن خدا ، بهبود يابى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هيچ چيز به اندازه اين ، نياز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آبى در كاسه به من نوشانْد و دردم ساكت شد و بهبود يافتم ، گويى كه هيچ بيمار نبوده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 بر پيرزن ،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سَلَمه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 مرا با چه چيز ، مداوا كردى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 دانه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تسبيحى كه در دستش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چه تسبيحى است ؟</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6" w:name="pg2169_21415"/>
    </w:p>
    <w:p>
      <w:pPr>
        <w:pStyle w:val="Heading4"/>
        <w:numPr>
          <w:ilvl w:val="3"/>
          <w:numId w:val="1"/>
        </w:numPr>
        <w:rPr/>
      </w:pPr>
      <w:bookmarkStart w:id="2617" w:name="__RefHeading___Toc426910_3804643083"/>
      <w:bookmarkStart w:id="2618" w:name="_Toc1007"/>
      <w:bookmarkEnd w:id="2616"/>
      <w:bookmarkEnd w:id="2617"/>
      <w:r>
        <w:rPr/>
        <w:t>۱</w:t>
      </w:r>
      <w:r>
        <w:rPr>
          <w:rtl w:val="true"/>
        </w:rPr>
        <w:t xml:space="preserve"> </w:t>
      </w:r>
      <w:r>
        <w:rPr>
          <w:rtl w:val="true"/>
        </w:rPr>
        <w:t xml:space="preserve">/ </w:t>
      </w:r>
      <w:r>
        <w:rPr/>
        <w:t>۴</w:t>
      </w:r>
      <w:r>
        <w:rPr>
          <w:rtl w:val="true"/>
        </w:rPr>
        <w:t xml:space="preserve"> برخى روايت هاى قلمرو تُربت و حريم قبر امام عليه السلام</w:t>
      </w:r>
      <w:bookmarkEnd w:id="2618"/>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از گِل قبر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تربت قبر حسين ، مداوا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خشمگينانه ، از نزد او بيرون آمدم و به خدا سوگند ، دردم با شدّت تمام ، باز گشت ، و من ، در كمال سختى و گرفتارى ، از آن رنج مى كشم و به خدا سوگند ، بر جانم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مؤذّن ، اذان گفت و آنها برخاستند و نماز گزاردند و از جلوى چشم من ، غايب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برخى روايت هاى قلمرو تُربت و حريم قبر امام عليه السلامتهذيب الأحكامـ به نقل از سليمان بن عمر سَرّاج ، از يكى از راويان شيعى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قبر حسين عليه السلام از نزد قبر تا هفتاد گز ، </w:t>
      </w:r>
      <w:r>
        <w:rPr>
          <w:rStyle w:val="FootnoteAnchor"/>
          <w:rtl w:val="true"/>
        </w:rPr>
        <w:footnoteReference w:id="991"/>
      </w:r>
      <w:r>
        <w:rPr>
          <w:rFonts w:ascii="IRNazanin" w:hAnsi="IRNazanin" w:eastAsia="IRNazanin"/>
          <w:color w:val="111111"/>
          <w:sz w:val="28"/>
          <w:sz w:val="28"/>
          <w:szCs w:val="28"/>
          <w:rtl w:val="true"/>
          <w:lang w:bidi="fa-IR"/>
        </w:rPr>
        <w:t xml:space="preserve">گرفته مى شود </w:t>
      </w:r>
      <w:r>
        <w:rPr>
          <w:rFonts w:eastAsia="IRNazanin" w:cs="IRNazanin"/>
          <w:color w:val="111111"/>
          <w:sz w:val="28"/>
          <w:szCs w:val="28"/>
          <w:rtl w:val="true"/>
          <w:lang w:bidi="fa-IR"/>
        </w:rPr>
        <w:t xml:space="preserve">. </w:t>
      </w:r>
      <w:r>
        <w:rPr>
          <w:rStyle w:val="FootnoteAnchor"/>
          <w:rtl w:val="true"/>
        </w:rPr>
        <w:footnoteReference w:id="992"/>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9" w:name="pg2169_21417"/>
    </w:p>
    <w:p>
      <w:pPr>
        <w:pStyle w:val="Heading4"/>
        <w:numPr>
          <w:ilvl w:val="3"/>
          <w:numId w:val="1"/>
        </w:numPr>
        <w:rPr/>
      </w:pPr>
      <w:bookmarkStart w:id="2620" w:name="__RefHeading___Toc426912_3804643083"/>
      <w:bookmarkStart w:id="2621" w:name="_Toc1008"/>
      <w:bookmarkEnd w:id="2619"/>
      <w:bookmarkEnd w:id="2620"/>
      <w:r>
        <w:rPr/>
        <w:t>۱</w:t>
      </w:r>
      <w:r>
        <w:rPr>
          <w:rtl w:val="true"/>
        </w:rPr>
        <w:t xml:space="preserve"> </w:t>
      </w:r>
      <w:r>
        <w:rPr>
          <w:rtl w:val="true"/>
        </w:rPr>
        <w:t xml:space="preserve">/ </w:t>
      </w:r>
      <w:r>
        <w:rPr/>
        <w:t>۵</w:t>
      </w:r>
      <w:r>
        <w:rPr>
          <w:rtl w:val="true"/>
        </w:rPr>
        <w:t xml:space="preserve"> مُخيَّر بودن در شكسته يا تمام خواندن نماز در حرم امام عليه السلام</w:t>
      </w:r>
      <w:bookmarkEnd w:id="2621"/>
    </w:p>
    <w:p>
      <w:pPr>
        <w:pStyle w:val="BookText"/>
        <w:rPr/>
      </w:pPr>
      <w:r>
        <w:rPr>
          <w:rFonts w:ascii="IRNazanin" w:hAnsi="IRNazanin" w:eastAsia="IRNazanin"/>
          <w:color w:val="111111"/>
          <w:sz w:val="28"/>
          <w:sz w:val="28"/>
          <w:szCs w:val="28"/>
          <w:rtl w:val="true"/>
          <w:lang w:bidi="fa-IR"/>
        </w:rPr>
        <w:t>كامل الزياراتـ به نقل از عبد اللّه بن عبد الرحمان اَصَم ، از مردى از اهل كوفه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 قبر حسين عليه السلام ، يك فرسنگ در يك فرسنگ در يك فرسنگ در يك فرسنگ است </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مُخيَّر بودن در شكسته يا تمام خواندن نماز در حرم امام عليه السلامتهذيب الأحكامـ به نقل از حمّاد بن عيسى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نهان خدا ، تمام خواندن نماز در چهار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خدا ، حرم پيامبرش ، حرم امير مؤمنان عليه السلام و حرم حسين بن على عليه السلام </w:t>
      </w:r>
      <w:r>
        <w:rPr>
          <w:rFonts w:eastAsia="IRNazanin" w:cs="IRNazanin"/>
          <w:color w:val="111111"/>
          <w:sz w:val="28"/>
          <w:szCs w:val="28"/>
          <w:rtl w:val="true"/>
          <w:lang w:bidi="fa-IR"/>
        </w:rPr>
        <w:t xml:space="preserve">. </w:t>
      </w:r>
      <w:r>
        <w:rPr>
          <w:rStyle w:val="FootnoteAnchor"/>
          <w:rtl w:val="true"/>
        </w:rPr>
        <w:footnoteReference w:id="994"/>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2" w:name="pg2169_21419"/>
    </w:p>
    <w:p>
      <w:pPr>
        <w:pStyle w:val="Heading4"/>
        <w:numPr>
          <w:ilvl w:val="3"/>
          <w:numId w:val="1"/>
        </w:numPr>
        <w:rPr/>
      </w:pPr>
      <w:bookmarkStart w:id="2623" w:name="__RefHeading___Toc426914_3804643083"/>
      <w:bookmarkStart w:id="2624" w:name="_Toc1009"/>
      <w:bookmarkEnd w:id="2622"/>
      <w:bookmarkEnd w:id="2623"/>
      <w:r>
        <w:rPr>
          <w:rtl w:val="true"/>
        </w:rPr>
        <w:t>محدوده مُخيَّر بودن ميان قصر و اتمام نماز ، در حرم امام حسين عليه السلام</w:t>
      </w:r>
      <w:bookmarkEnd w:id="2624"/>
    </w:p>
    <w:p>
      <w:pPr>
        <w:pStyle w:val="BookText"/>
        <w:rPr/>
      </w:pPr>
      <w:r>
        <w:rPr>
          <w:rFonts w:ascii="IRNazanin" w:hAnsi="IRNazanin" w:eastAsia="IRNazanin"/>
          <w:color w:val="111111"/>
          <w:sz w:val="28"/>
          <w:sz w:val="28"/>
          <w:szCs w:val="28"/>
          <w:rtl w:val="true"/>
          <w:lang w:bidi="fa-IR"/>
        </w:rPr>
        <w:t xml:space="preserve">محدوده مُخيَّر بودن ميان قصر و اتمام نماز ، در حرم امام حسين عليه السلامبنا بر نظر مشهور فقهاى اماميه ، يكى از جاهايى كه مسافر مى تواند نمازهاى چهار ركعتى را تمام بخواند ،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امام حسين عليه السلام است ؛ امّا در باره محدوده حائر،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علماى شيعه ـ كه رحمت خدا بر آنان باد ـ در باره محدوده حائر ،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قول ، اين است كه حائر ، محدوده اى است كه ديوارهاى صحن را در بر گرفته است و بنا بر اين ، شامل صحن در تمام ابعاد مى شود و نيز ساختمان هاى متّصل به گنبد نورانى و مسجد پشت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قولى ديگر ، حائر ، تنها گنبد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بقعه زير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ديگر ، آن است كه حائر ، علاوه بر گنبد ، شامل ساختمان هاى متّصل به آن نيز مى شود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قتلگاه و خزانه و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 اظهر است ؛ هم به دليل شهرت داشتن حائر با اين اندازه در نزد كربلايى ها كه از نياكانشان فرا گرفته اند ، و هم به دليل ظاهر سخنان بيشتر علما </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گفتنى است كه در احاديث اهل بيت عليهم السلام ، در باره اين كه مسافر در كدام محدوده ، مخيّر بين قصر و اتمام نماز است ، سه تعبير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احاديث ، آن محدوده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 xml:space="preserve">و در برخى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Style w:val="FootnoteAnchor"/>
          <w:rtl w:val="true"/>
        </w:rPr>
        <w:footnoteReference w:id="998"/>
      </w:r>
      <w:r>
        <w:rPr>
          <w:rFonts w:ascii="Amiri" w:hAnsi="Amiri" w:eastAsia="Amiri" w:cs="Amiri"/>
          <w:color w:val="111111"/>
          <w:sz w:val="28"/>
          <w:sz w:val="28"/>
          <w:szCs w:val="28"/>
          <w:rtl w:val="true"/>
          <w:lang w:bidi="ar-SA"/>
        </w:rPr>
        <w:t>ناميده شده و در برخى از احاديث ،</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چنين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مى تواند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نمازهاى شكسته را تمام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 اين است كه احاديثى كه آن محدوده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قبر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اند ، از نظر سند ، معتبر نيستند ؛ امّا سند دو مورد از احاديثى كه در آنها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صحيح و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تعيين محدوده تخيير ، بايد محدوده حرم سيّد الشهدا عليه السلام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احاديث ، حريم قبر امام حسين عليه السلام ، يك فرسنگ در يك فرسنگ ، و در برخى از احاديث ، پنج فرسنگ در چهار فرسنگ ، ذكر شده است ؛ ولى اين احاديث از نظر سند ، معتبر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صحيح حسين بن ثُوَير از امام صادق عليه السلام ، </w:t>
      </w:r>
      <w:r>
        <w:rPr>
          <w:rStyle w:val="FootnoteAnchor"/>
          <w:rtl w:val="true"/>
        </w:rPr>
        <w:footnoteReference w:id="1000"/>
      </w:r>
      <w:r>
        <w:rPr>
          <w:rFonts w:ascii="IRNazanin" w:hAnsi="IRNazanin" w:eastAsia="IRNazanin"/>
          <w:color w:val="111111"/>
          <w:sz w:val="28"/>
          <w:sz w:val="28"/>
          <w:szCs w:val="28"/>
          <w:rtl w:val="true"/>
          <w:lang w:bidi="fa-IR"/>
        </w:rPr>
        <w:t xml:space="preserve">فاصله ميان شطّ فرات و مزار امام حسين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خدا و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گويا روايت معتبرى در دست نيست كه محدوده حرم امام عليه السلام را به روشنى مشخّص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 گفت كه تعيين محدوده آن ، به عرفْ واگذار شده و همان طور كه بسيارى از فقها گفته اند ، قدر مُتيقَّن براى محدوده جواز قصر و اتمام نماز ، داخل بودن در حرم فعلىِ آن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محدوده حرم ، توسعه داده شود ، ظاهرا تا هر جا كه حرم ناميده شود ، مشمول احاديثِ تخيير خواهد بود </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5" w:name="pg2169_21423"/>
    </w:p>
    <w:p>
      <w:pPr>
        <w:pStyle w:val="Heading3"/>
        <w:numPr>
          <w:ilvl w:val="2"/>
          <w:numId w:val="1"/>
        </w:numPr>
        <w:rPr/>
      </w:pPr>
      <w:bookmarkStart w:id="2626" w:name="__RefHeading___Toc426916_3804643083"/>
      <w:bookmarkStart w:id="2627" w:name="_Toc1010"/>
      <w:bookmarkEnd w:id="2625"/>
      <w:bookmarkEnd w:id="2626"/>
      <w:r>
        <w:rPr>
          <w:rtl w:val="true"/>
        </w:rPr>
        <w:t xml:space="preserve">فصل دوم </w:t>
      </w:r>
      <w:r>
        <w:rPr>
          <w:rtl w:val="true"/>
        </w:rPr>
        <w:t xml:space="preserve">: </w:t>
      </w:r>
      <w:r>
        <w:rPr>
          <w:rtl w:val="true"/>
        </w:rPr>
        <w:t>شفاخواهى با تربت مزار امام حسين عليه السلام</w:t>
      </w:r>
      <w:bookmarkEnd w:id="2627"/>
    </w:p>
    <w:p>
      <w:pPr>
        <w:pStyle w:val="Heading4"/>
        <w:numPr>
          <w:ilvl w:val="3"/>
          <w:numId w:val="1"/>
        </w:numPr>
        <w:rPr/>
      </w:pPr>
      <w:bookmarkStart w:id="2628" w:name="__RefHeading___Toc426918_3804643083"/>
      <w:bookmarkStart w:id="2629" w:name="_Toc1011"/>
      <w:bookmarkEnd w:id="2628"/>
      <w:r>
        <w:rPr/>
        <w:t>۲</w:t>
      </w:r>
      <w:r>
        <w:rPr>
          <w:rtl w:val="true"/>
        </w:rPr>
        <w:t xml:space="preserve"> </w:t>
      </w:r>
      <w:r>
        <w:rPr>
          <w:rtl w:val="true"/>
        </w:rPr>
        <w:t xml:space="preserve">/ </w:t>
      </w:r>
      <w:r>
        <w:rPr/>
        <w:t>۱</w:t>
      </w:r>
      <w:r>
        <w:rPr>
          <w:rtl w:val="true"/>
        </w:rPr>
        <w:t xml:space="preserve"> بزرگ ترين دارو</w:t>
      </w:r>
      <w:bookmarkEnd w:id="2629"/>
    </w:p>
    <w:p>
      <w:pPr>
        <w:pStyle w:val="Heading4"/>
        <w:numPr>
          <w:ilvl w:val="3"/>
          <w:numId w:val="1"/>
        </w:numPr>
        <w:rPr/>
      </w:pPr>
      <w:bookmarkStart w:id="2630" w:name="__RefHeading___Toc426920_3804643083"/>
      <w:bookmarkStart w:id="2631" w:name="_Toc1012"/>
      <w:bookmarkEnd w:id="2630"/>
      <w:r>
        <w:rPr/>
        <w:t>۲</w:t>
      </w:r>
      <w:r>
        <w:rPr>
          <w:rtl w:val="true"/>
        </w:rPr>
        <w:t xml:space="preserve"> </w:t>
      </w:r>
      <w:r>
        <w:rPr>
          <w:rtl w:val="true"/>
        </w:rPr>
        <w:t xml:space="preserve">/ </w:t>
      </w:r>
      <w:r>
        <w:rPr/>
        <w:t>۲</w:t>
      </w:r>
      <w:r>
        <w:rPr>
          <w:rtl w:val="true"/>
        </w:rPr>
        <w:t xml:space="preserve"> شرط شفا يافتن با تربت امام عليه السلام</w:t>
      </w:r>
      <w:bookmarkEnd w:id="2631"/>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شفاخواهى با تربت مزار امام حسين عليه السلام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بزرگ ترين داروالمناقب ، ابن شهرآشوبـ از پيامبر صلى الله عليه و آله ، خطاب به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شفاى امّت من ، در 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و امامان عليهم السلام، از نسل تو هستند </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تهذيب الأحكامـ به نقل از سليمان بصرى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 مزار حسين عليه السلام ، شفاى هر دردى است و آن ، بزرگ ترين داروست </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شرط شفا يافتن با تربت امام عليه السلامالكافىـ به نقل از ابن ابى يَعفور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 از تربت قبر حسين عليه السلام بر مى گيرد و از آن ، بهره مند مى شود و كس ديگرى از آن ، بر مى گيرد و بهره اى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 سوگند ، كسى كه باور دارد كه خدا با آن بهره مندش مى سازد، آن را بر نمى گيرد، جز آن كه خداوند، بهره مندش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2" w:name="pg2169_21425"/>
    </w:p>
    <w:p>
      <w:pPr>
        <w:pStyle w:val="Heading3"/>
        <w:numPr>
          <w:ilvl w:val="2"/>
          <w:numId w:val="1"/>
        </w:numPr>
        <w:rPr/>
      </w:pPr>
      <w:bookmarkStart w:id="2633" w:name="__RefHeading___Toc426922_3804643083"/>
      <w:bookmarkStart w:id="2634" w:name="_Toc1013"/>
      <w:bookmarkEnd w:id="2632"/>
      <w:bookmarkEnd w:id="2633"/>
      <w:r>
        <w:rPr>
          <w:rtl w:val="true"/>
        </w:rPr>
        <w:t xml:space="preserve">فصل سوم </w:t>
      </w:r>
      <w:r>
        <w:rPr>
          <w:rtl w:val="true"/>
        </w:rPr>
        <w:t xml:space="preserve">: </w:t>
      </w:r>
      <w:r>
        <w:rPr>
          <w:rtl w:val="true"/>
        </w:rPr>
        <w:t>ديگر بركات تربت امام حسين عليه السلام</w:t>
      </w:r>
      <w:bookmarkEnd w:id="2634"/>
    </w:p>
    <w:p>
      <w:pPr>
        <w:pStyle w:val="Heading4"/>
        <w:numPr>
          <w:ilvl w:val="3"/>
          <w:numId w:val="1"/>
        </w:numPr>
        <w:rPr/>
      </w:pPr>
      <w:bookmarkStart w:id="2635" w:name="__RefHeading___Toc426924_3804643083"/>
      <w:bookmarkStart w:id="2636" w:name="_Toc1014"/>
      <w:bookmarkEnd w:id="2635"/>
      <w:r>
        <w:rPr/>
        <w:t>۳</w:t>
      </w:r>
      <w:r>
        <w:rPr>
          <w:rtl w:val="true"/>
        </w:rPr>
        <w:t xml:space="preserve"> </w:t>
      </w:r>
      <w:r>
        <w:rPr>
          <w:rtl w:val="true"/>
        </w:rPr>
        <w:t xml:space="preserve">/ </w:t>
      </w:r>
      <w:r>
        <w:rPr/>
        <w:t>۱</w:t>
      </w:r>
      <w:r>
        <w:rPr>
          <w:rtl w:val="true"/>
        </w:rPr>
        <w:t xml:space="preserve"> ايمن شدن از هر ترسى</w:t>
      </w:r>
      <w:bookmarkEnd w:id="2636"/>
    </w:p>
    <w:p>
      <w:pPr>
        <w:pStyle w:val="Heading4"/>
        <w:numPr>
          <w:ilvl w:val="3"/>
          <w:numId w:val="1"/>
        </w:numPr>
        <w:rPr/>
      </w:pPr>
      <w:bookmarkStart w:id="2637" w:name="__RefHeading___Toc426926_3804643083"/>
      <w:bookmarkStart w:id="2638" w:name="_Toc1015"/>
      <w:bookmarkEnd w:id="2637"/>
      <w:r>
        <w:rPr/>
        <w:t>۳</w:t>
      </w:r>
      <w:r>
        <w:rPr>
          <w:rtl w:val="true"/>
        </w:rPr>
        <w:t xml:space="preserve"> </w:t>
      </w:r>
      <w:r>
        <w:rPr>
          <w:rtl w:val="true"/>
        </w:rPr>
        <w:t xml:space="preserve">/ </w:t>
      </w:r>
      <w:r>
        <w:rPr/>
        <w:t>۲</w:t>
      </w:r>
      <w:r>
        <w:rPr>
          <w:rtl w:val="true"/>
        </w:rPr>
        <w:t xml:space="preserve"> چند برابر شدن ثواب سجده بر تربت امام عليه السلام</w:t>
      </w:r>
      <w:bookmarkEnd w:id="2638"/>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بركات تربت امام حسين عليه السلام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ايمن شدن از هر ترسىالأمالى ، طوسى ـ به نقل از زيد ابو اُسامه ،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تربت جدّم حسين عليه السلام را شفاى هر درد و ايمنى از هر ترسى قرار داد </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چند برابر شدن ثواب سجده بر تربت امام عليه السلاممصباح المتهجّدـ به نقل از معاوية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 انبانى از ديباى زرد داشت كه در آن ، تربت ابا عبد اللّه الحسين عليه السلام بود و چون وقت نمازش مى شد ، آن را بر سجّاده اش مى ريخت و بر آن ، سجده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بر تربت ابا عبد اللّه الحسين عليه السلام ، حجاب هاى هفتگانه را مى دَرَد </w:t>
      </w:r>
      <w:r>
        <w:rPr>
          <w:rFonts w:eastAsia="IRNazanin" w:cs="IRNazanin"/>
          <w:color w:val="111111"/>
          <w:sz w:val="28"/>
          <w:szCs w:val="28"/>
          <w:rtl w:val="true"/>
          <w:lang w:bidi="fa-IR"/>
        </w:rPr>
        <w:t xml:space="preserve">» . </w:t>
      </w:r>
      <w:r>
        <w:rPr>
          <w:rStyle w:val="FootnoteAnchor"/>
          <w:rtl w:val="true"/>
        </w:rPr>
        <w:footnoteReference w:id="1004"/>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9" w:name="pg2169_21427"/>
    </w:p>
    <w:p>
      <w:pPr>
        <w:pStyle w:val="Heading4"/>
        <w:numPr>
          <w:ilvl w:val="3"/>
          <w:numId w:val="1"/>
        </w:numPr>
        <w:rPr/>
      </w:pPr>
      <w:bookmarkStart w:id="2640" w:name="__RefHeading___Toc426928_3804643083"/>
      <w:bookmarkStart w:id="2641" w:name="_Toc1016"/>
      <w:bookmarkEnd w:id="2639"/>
      <w:bookmarkEnd w:id="2640"/>
      <w:r>
        <w:rPr/>
        <w:t>۳</w:t>
      </w:r>
      <w:r>
        <w:rPr>
          <w:rtl w:val="true"/>
        </w:rPr>
        <w:t xml:space="preserve"> </w:t>
      </w:r>
      <w:r>
        <w:rPr>
          <w:rtl w:val="true"/>
        </w:rPr>
        <w:t xml:space="preserve">/ </w:t>
      </w:r>
      <w:r>
        <w:rPr/>
        <w:t>۳</w:t>
      </w:r>
      <w:r>
        <w:rPr>
          <w:rtl w:val="true"/>
        </w:rPr>
        <w:t xml:space="preserve"> برترىِ تسبيح تربت امام عليه السلام</w:t>
      </w:r>
      <w:bookmarkEnd w:id="2641"/>
    </w:p>
    <w:p>
      <w:pPr>
        <w:pStyle w:val="Heading4"/>
        <w:numPr>
          <w:ilvl w:val="3"/>
          <w:numId w:val="1"/>
        </w:numPr>
        <w:rPr/>
      </w:pPr>
      <w:bookmarkStart w:id="2642" w:name="__RefHeading___Toc426930_3804643083"/>
      <w:bookmarkStart w:id="2643" w:name="_Toc1017"/>
      <w:bookmarkEnd w:id="2642"/>
      <w:r>
        <w:rPr/>
        <w:t>۳</w:t>
      </w:r>
      <w:r>
        <w:rPr>
          <w:rtl w:val="true"/>
        </w:rPr>
        <w:t xml:space="preserve"> </w:t>
      </w:r>
      <w:r>
        <w:rPr>
          <w:rtl w:val="true"/>
        </w:rPr>
        <w:t xml:space="preserve">/ </w:t>
      </w:r>
      <w:r>
        <w:rPr/>
        <w:t>۴</w:t>
      </w:r>
      <w:r>
        <w:rPr>
          <w:rtl w:val="true"/>
        </w:rPr>
        <w:t xml:space="preserve"> تشويق به برداشتن كام كودك با تربت امام عليه السلام</w:t>
      </w:r>
      <w:bookmarkEnd w:id="2643"/>
    </w:p>
    <w:p>
      <w:pPr>
        <w:pStyle w:val="Heading4"/>
        <w:numPr>
          <w:ilvl w:val="3"/>
          <w:numId w:val="1"/>
        </w:numPr>
        <w:rPr/>
      </w:pPr>
      <w:bookmarkStart w:id="2644" w:name="__RefHeading___Toc426932_3804643083"/>
      <w:bookmarkStart w:id="2645" w:name="_Toc1018"/>
      <w:bookmarkEnd w:id="2644"/>
      <w:r>
        <w:rPr/>
        <w:t>۳</w:t>
      </w:r>
      <w:r>
        <w:rPr>
          <w:rtl w:val="true"/>
        </w:rPr>
        <w:t xml:space="preserve"> </w:t>
      </w:r>
      <w:r>
        <w:rPr>
          <w:rtl w:val="true"/>
        </w:rPr>
        <w:t xml:space="preserve">/ </w:t>
      </w:r>
      <w:r>
        <w:rPr/>
        <w:t>۵</w:t>
      </w:r>
      <w:r>
        <w:rPr>
          <w:rtl w:val="true"/>
        </w:rPr>
        <w:t xml:space="preserve"> همراه كردن تربت امام عليه السلام با مُرده</w:t>
      </w:r>
      <w:bookmarkEnd w:id="264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برترىِ تسبيح تربت امام عليه السلامالمزار الكبيرـ به نقل از محمّد ثقفى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فاطمه ، دختر پيامبر خدا ـ كه درود خدا بر آن دو باد ـ ، از نخ پشمىِ تابيده بود كه به عدد تكبيرها ، گِره داشت و او با دستش ، آن را مى چرخانْد و تكبير و تسبيح مى گفت تا آن كه حمزة بن عبد المطّلب ، به شهادت رسيد ، پس تربت او را براى ساختن تسبيح ، به كار برد و مردم نيز چنين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كشته شد ـ كه خداوند ، عذاب قاتلش را مكرّر كند ـ ، به او روى آوردند و تربتش را به دليل فضيلت و مزيّتش به كار بردند </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تشويق به برداشتن كام كودك با تربت امام عليه السلامتهذيب الأحكامـ به نقل از حسين بن ابى العلاء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كه امام صادق عليه السلام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فرزندانتان را با تربت حسين عليه السلام برداريد كه آن ، امان است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همراه كردن تربت امام عليه السلام با مُردهمصباح المتهجّدـ به نقل از جعفر بن عيسى ، از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مشكلى براى هر يك از شما وجود دارد كه چون مُرده را دفن كرد و سر او را بر خاك نهاد ، خشتى از 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صورتش ، نه زير سرش ، بگذارد ؟ </w:t>
      </w:r>
      <w:r>
        <w:rPr>
          <w:rStyle w:val="FootnoteAnchor"/>
          <w:rtl w:val="true"/>
        </w:rPr>
        <w:footnoteReference w:id="1007"/>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6" w:name="pg2169_21429"/>
    </w:p>
    <w:p>
      <w:pPr>
        <w:pStyle w:val="Heading4"/>
        <w:numPr>
          <w:ilvl w:val="3"/>
          <w:numId w:val="1"/>
        </w:numPr>
        <w:rPr/>
      </w:pPr>
      <w:bookmarkStart w:id="2647" w:name="__RefHeading___Toc426934_3804643083"/>
      <w:bookmarkStart w:id="2648" w:name="_Toc1019"/>
      <w:bookmarkEnd w:id="2646"/>
      <w:bookmarkEnd w:id="2647"/>
      <w:r>
        <w:rPr>
          <w:rtl w:val="true"/>
        </w:rPr>
        <w:t>توضيحى در باره بركات تربت امام حسين عليه السلام و شفا خواستن با آن</w:t>
      </w:r>
      <w:bookmarkEnd w:id="2648"/>
    </w:p>
    <w:p>
      <w:pPr>
        <w:pStyle w:val="Heading5"/>
        <w:numPr>
          <w:ilvl w:val="4"/>
          <w:numId w:val="1"/>
        </w:numPr>
        <w:rPr/>
      </w:pPr>
      <w:bookmarkStart w:id="2649" w:name="__RefHeading___Toc426936_3804643083"/>
      <w:bookmarkStart w:id="2650" w:name="_Toc1020"/>
      <w:bookmarkEnd w:id="2649"/>
      <w:r>
        <w:rPr/>
        <w:t>۱</w:t>
      </w:r>
      <w:r>
        <w:rPr>
          <w:rtl w:val="true"/>
        </w:rPr>
        <w:t xml:space="preserve"> </w:t>
      </w:r>
      <w:r>
        <w:rPr>
          <w:rtl w:val="true"/>
        </w:rPr>
        <w:t xml:space="preserve">. </w:t>
      </w:r>
      <w:r>
        <w:rPr>
          <w:rtl w:val="true"/>
        </w:rPr>
        <w:t>اعتبارسنجى احاديث</w:t>
      </w:r>
      <w:bookmarkEnd w:id="2650"/>
    </w:p>
    <w:p>
      <w:pPr>
        <w:pStyle w:val="BookText"/>
        <w:rPr/>
      </w:pPr>
      <w:r>
        <w:rPr>
          <w:rFonts w:ascii="IRNazanin" w:hAnsi="IRNazanin" w:eastAsia="IRNazanin"/>
          <w:color w:val="111111"/>
          <w:sz w:val="28"/>
          <w:sz w:val="28"/>
          <w:szCs w:val="28"/>
          <w:rtl w:val="true"/>
          <w:lang w:bidi="fa-IR"/>
        </w:rPr>
        <w:t xml:space="preserve">توضيحى در باره بركات تربت امام حسين عليه السلام و شفا خواستن با آندر احاديث ، آثار و بركات مختلفى براى تربت سيّد الشهدا عليه السلام ذكر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ثواب سجده بر آن ، همراه داشتن آن ، تبرّك جستن به آن در زندگى و حتّى پس از مرگ ، و برداشتن كام كودك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عقلى ، بديهى است كه خداوند متعال مى تواند بر اساس حكمت بى پايان خود ، آثار و بركاتى را كه بدانها اشارت رفت ، بر تربت آن امام ، مترتّب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اين ، كارى است ممكن ؛ ولى در باره ثبوت اين بركات ، پرسش هايى وجود دارد كه بايد به آنها پاسخ داد ، مانند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صدور احاديثى كه بر اين آثار ، دلالت دارند ، قطعى است؟ چرا تربت ديگرِ اهل بيت عليهم السلام ، چنين بركاتى ندارد ؟ محدوده زمينى كه خاكش داراى آثارِ ياد شده است ، تا كجاست؟ تأثير درمانى آن ، مطلق است ، يا شرايط و موانعى دارد؟</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اعتبارسنجى احاديثدر ميان احاديثى كه بركاتى را براى تربت سيّد الشهدا عليه السلام برشمرده اند ، سند برخى ضعيف است ؛ امّا در ميان آنها صحيح و معتبر هم وجود دارد و از اين روست كه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اسلام ، ممنوع است و گناه محسوب مى شود ، فقهاى اماميه اتّفاق نظر دارند كه خوردن تربت امام حسين عليه السلام به اندازه يك نخود براى استشفا ، جايز است و حتّى به گفته برخى از فقها ، احاديث در اين باره ، در حدّ 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 درمان شدن بسيارى از بيماران در طول تاريخ پس از واقعه كربلا به</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1" w:name="pg2169_21430"/>
    </w:p>
    <w:p>
      <w:pPr>
        <w:pStyle w:val="Heading5"/>
        <w:numPr>
          <w:ilvl w:val="4"/>
          <w:numId w:val="1"/>
        </w:numPr>
        <w:rPr/>
      </w:pPr>
      <w:bookmarkStart w:id="2652" w:name="__RefHeading___Toc426938_3804643083"/>
      <w:bookmarkStart w:id="2653" w:name="_Toc1021"/>
      <w:bookmarkEnd w:id="2651"/>
      <w:bookmarkEnd w:id="2652"/>
      <w:r>
        <w:rPr/>
        <w:t>۲</w:t>
      </w:r>
      <w:r>
        <w:rPr>
          <w:rtl w:val="true"/>
        </w:rPr>
        <w:t xml:space="preserve"> </w:t>
      </w:r>
      <w:r>
        <w:rPr>
          <w:rtl w:val="true"/>
        </w:rPr>
        <w:t xml:space="preserve">. </w:t>
      </w:r>
      <w:r>
        <w:rPr>
          <w:rtl w:val="true"/>
        </w:rPr>
        <w:t>حكمت اين بركات</w:t>
      </w:r>
      <w:bookmarkEnd w:id="2653"/>
    </w:p>
    <w:p>
      <w:pPr>
        <w:pStyle w:val="Heading5"/>
        <w:numPr>
          <w:ilvl w:val="4"/>
          <w:numId w:val="1"/>
        </w:numPr>
        <w:rPr/>
      </w:pPr>
      <w:bookmarkStart w:id="2654" w:name="__RefHeading___Toc426940_3804643083"/>
      <w:bookmarkStart w:id="2655" w:name="_Toc1022"/>
      <w:bookmarkEnd w:id="2654"/>
      <w:r>
        <w:rPr/>
        <w:t>۳</w:t>
      </w:r>
      <w:r>
        <w:rPr>
          <w:rtl w:val="true"/>
        </w:rPr>
        <w:t xml:space="preserve"> </w:t>
      </w:r>
      <w:r>
        <w:rPr>
          <w:rtl w:val="true"/>
        </w:rPr>
        <w:t xml:space="preserve">. </w:t>
      </w:r>
      <w:r>
        <w:rPr>
          <w:rtl w:val="true"/>
        </w:rPr>
        <w:t>محدوده تربت براى استشفا</w:t>
      </w:r>
      <w:bookmarkEnd w:id="2655"/>
    </w:p>
    <w:p>
      <w:pPr>
        <w:pStyle w:val="BookText"/>
        <w:rPr/>
      </w:pPr>
      <w:r>
        <w:rPr>
          <w:rFonts w:ascii="IRNazanin" w:hAnsi="IRNazanin" w:eastAsia="IRNazanin"/>
          <w:color w:val="111111"/>
          <w:sz w:val="28"/>
          <w:sz w:val="28"/>
          <w:szCs w:val="28"/>
          <w:rtl w:val="true"/>
          <w:lang w:bidi="fa-IR"/>
        </w:rPr>
        <w:t xml:space="preserve">بركت تربت آن امام ، گواه روشنى بر صحّت اين احاديث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اين بركاتاكنون اين پرسش مطرح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بركات ، تنها از آنِ تربت سيّد الشهدا عليه السلام است و تربت ساير اهل بيت عليهم السلام ، اين ويژگى ها را ندارد؟ در پاسخ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حكمتى كه در باره فضايل اختصاصى زيارت امام حسين عليه السلام و عزادارى بر ايشان و گريستن بر مصائب ايشان بيان شد ، در اين جا نيز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 حكمت فضايل و بركاتى كه براى تربت سيّد الشهدا عليه السلام در احاديث آمده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روح شهادت طلبى و ايثار در راه مبارزه با جهل و ظلم و ضدّ ارزش ها در جامعه اسلامى ، و زمينه سازى براى حكومت جهانى اسلام به رهبرى اهل بيت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تربت براى استشفااحاديثى را كه در باره استشفا به تربت سيّد الشهدا عليه السلام وارد شده اند ، مى توان به چهار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 احاديثى كه حريم قبر مطهّر امام عليه السلام را مشخّص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احاديث ، حريم قبر ايشان را بيست گز در بيست گز ، برخى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گز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گز ، برخى يك فرسخ در يك فرسخ ، و برخى پنج فرسخ در پنج فرسخ ،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احاديثى كه قلمرو تربت آن امام را براى استشفا ، مشخّص كرده اند و با اختلاف ، اين قلمرو را هفتاد گز ، هفتاد باع ، ده ميل ، چهار ميل ، يك ميل و يا غير از اينها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حديثى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سر امام حسين عليه السلام ، تربت سرخ رنگى قرار دارد كه درمان هر بيمارى اى بجز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 احاديثى كه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 و بدون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بر استشفا به تربت قبر سيّد الشهدا عليه السلام دارند و از هيچ قيد و محدوده اى نام نبرده اند </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6" w:name="pg2169_21432"/>
    </w:p>
    <w:p>
      <w:pPr>
        <w:pStyle w:val="Heading5"/>
        <w:numPr>
          <w:ilvl w:val="4"/>
          <w:numId w:val="1"/>
        </w:numPr>
        <w:rPr/>
      </w:pPr>
      <w:bookmarkStart w:id="2657" w:name="__RefHeading___Toc426942_3804643083"/>
      <w:bookmarkStart w:id="2658" w:name="_Toc1023"/>
      <w:bookmarkEnd w:id="2656"/>
      <w:bookmarkEnd w:id="2657"/>
      <w:r>
        <w:rPr/>
        <w:t>۴</w:t>
      </w:r>
      <w:r>
        <w:rPr>
          <w:rtl w:val="true"/>
        </w:rPr>
        <w:t xml:space="preserve"> </w:t>
      </w:r>
      <w:r>
        <w:rPr>
          <w:rtl w:val="true"/>
        </w:rPr>
        <w:t xml:space="preserve">. </w:t>
      </w:r>
      <w:r>
        <w:rPr>
          <w:rtl w:val="true"/>
        </w:rPr>
        <w:t>محدوده تربت براى غير استشفا</w:t>
      </w:r>
      <w:bookmarkEnd w:id="2658"/>
    </w:p>
    <w:p>
      <w:pPr>
        <w:pStyle w:val="BookText"/>
        <w:rPr/>
      </w:pPr>
      <w:r>
        <w:rPr>
          <w:rFonts w:ascii="IRNazanin" w:hAnsi="IRNazanin" w:eastAsia="IRNazanin"/>
          <w:color w:val="111111"/>
          <w:sz w:val="28"/>
          <w:sz w:val="28"/>
          <w:szCs w:val="28"/>
          <w:rtl w:val="true"/>
          <w:lang w:bidi="fa-IR"/>
        </w:rPr>
        <w:t xml:space="preserve">در جمع بندى اين احاديث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احاديث دسته اوّل ، سند دو روايت ،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حديث دلالت كننده بر بيست گز در بيست گز و ديگرى حديث دلالت كننده بر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گز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در هيچ يك از اين دو ، به استشفا از تربت اين محدوده ، اشاره اى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هيچ يك از احاديث دسته دوم نيز معتبر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سند حديثى كه دلالت بر استشفا به تربت بالاى سر امام عليه السلام دارد ،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تنها احاديثى از اعتبار لازم برخوردارند كه به طور مطلق ، دلالت بر استشفا به تربت قبر آن امام دارند ، و همان طور كه فقهاى بزرگوار فرموده اند ، در معناى اين احاديث ، به قدر متيقّن از مصاديق عرفى قبر ، بسنده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همان طور كه در حديثى معتبر آمده ، تا فاصله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گز از هر سو ، عرفا قدر متيقّن محسوب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براى استشفا به تربتِ خارج از اين محدوده ، لازم است كه تربت ، در آب ، حل شود و با آب تربت ، استشفا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تربت براى غير استشفاهيچ يك از احاديثى كه استفاده از تربت امام حسين عليه السلام را براى غير استشفا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آن و تبرّك جستن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كرده اند ، خاك كربلا را به صورت مطلق ، داراى فضيلت و بركت نمى دانند ؛ بلكه گِل قبر امام عليه السلام و يا تربت ايشان را بافضيلت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توان گفت كه در تعيين محدوده تربت امام عليه السلام براى غير استشفا نيز ، صدق عرفى تربت امام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 جا كه استفاده همگان از محدوده عرفى تربت قبر امام ، ممكن نيست ، عمل به احاديثِ ياد شده ، اقتضا مى كند كه بخش وسيعى از خاك كربلا ، تربت امام حسين عليه السلام محسوب شده باشد ، كه هر چه به قبر نزديك تر باشد ، فضيلت و بركت آن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مقتضاى احتياط ، آن است كه تبرّك جستن به خاك كربلا ، در جايى كه عرفا تربت امام حسين عليه السلام خوانده نمى شود ، به اميد مطلوبيت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9" w:name="pg2169_21434"/>
    </w:p>
    <w:p>
      <w:pPr>
        <w:pStyle w:val="Heading5"/>
        <w:numPr>
          <w:ilvl w:val="4"/>
          <w:numId w:val="1"/>
        </w:numPr>
        <w:rPr/>
      </w:pPr>
      <w:bookmarkStart w:id="2660" w:name="__RefHeading___Toc426944_3804643083"/>
      <w:bookmarkStart w:id="2661" w:name="_Toc1024"/>
      <w:bookmarkEnd w:id="2659"/>
      <w:bookmarkEnd w:id="2660"/>
      <w:r>
        <w:rPr/>
        <w:t>۵</w:t>
      </w:r>
      <w:r>
        <w:rPr>
          <w:rtl w:val="true"/>
        </w:rPr>
        <w:t xml:space="preserve"> </w:t>
      </w:r>
      <w:r>
        <w:rPr>
          <w:rtl w:val="true"/>
        </w:rPr>
        <w:t xml:space="preserve">. </w:t>
      </w:r>
      <w:r>
        <w:rPr>
          <w:rtl w:val="true"/>
        </w:rPr>
        <w:t>مقصود از استشفا به تربت</w:t>
      </w:r>
      <w:bookmarkEnd w:id="266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استشفا به تربتترديدى نيست كه مقصود از استشفا به تربت امام حسين عليه السلام ، اين نبوده كه تربت ايشان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و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جاى گزين دارو و درمان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دلايل روشن اين مطلب ، احاديث فراوانى است كه در آنها به مراجعه به طبيب و بهره گيرى از دارو ، توصيه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توصيه به استشفا به تربت سيّد الشهدا عليه السلام و گوشزد كردن تأثير آن در درمان بيمارى ها ، مانند توصيه به دعا و صدقه در درمان بيمارى ها و بيان تأثير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همان طور كه دعا و صدقه ، در كنار بهره گيرى از درمان هاى معمولى ، نقش مكمّل درمان را ايفا مى نمايند و در شرايط ويژه اى كه دارو اثر ندارد ، گاهى دردهاى بى درمان را درمان مى كنند ، تربت سيّد الشهدا عليه السلام نيز به همين گونه ، در درمان بيمارى ها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چنان كه هر چه شرايط اجابت دعا بيشتر فراهم شود و موانع آن بيشتر برطرف گردد ، دعا به اجابت ، نزديك تر مى شود ، فراهم ساختن شرايط بهره مندى از بركات تربت امام حسين عليه السلام و برطرف كردن موانع تأثير آن نيز ، موجب بهره ورىِ بيشترى از بركات تربت آن امام است </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62" w:name="pg2169_21438"/>
    </w:p>
    <w:p>
      <w:pPr>
        <w:pStyle w:val="Heading2"/>
        <w:numPr>
          <w:ilvl w:val="1"/>
          <w:numId w:val="1"/>
        </w:numPr>
        <w:rPr/>
      </w:pPr>
      <w:bookmarkStart w:id="2663" w:name="__RefHeading___Toc426946_3804643083"/>
      <w:bookmarkStart w:id="2664" w:name="_Toc1025"/>
      <w:bookmarkEnd w:id="2662"/>
      <w:bookmarkEnd w:id="2663"/>
      <w:r>
        <w:rPr>
          <w:rtl w:val="true"/>
        </w:rPr>
        <w:t xml:space="preserve">بخش چهاردهم </w:t>
      </w:r>
      <w:r>
        <w:rPr>
          <w:rtl w:val="true"/>
        </w:rPr>
        <w:t xml:space="preserve">: </w:t>
      </w:r>
      <w:r>
        <w:rPr>
          <w:rtl w:val="true"/>
        </w:rPr>
        <w:t>حكمت ها</w:t>
      </w:r>
      <w:bookmarkEnd w:id="2664"/>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5" w:name="__RefHeading___Toc426948_3804643083"/>
      <w:bookmarkStart w:id="2666" w:name="_Toc1026"/>
      <w:bookmarkEnd w:id="2665"/>
      <w:r>
        <w:rPr>
          <w:rtl w:val="true"/>
        </w:rPr>
        <w:t>اشاره</w:t>
      </w:r>
      <w:bookmarkStart w:id="2667" w:name="pg2169_21441"/>
      <w:bookmarkEnd w:id="2666"/>
    </w:p>
    <w:p>
      <w:pPr>
        <w:pStyle w:val="Heading3"/>
        <w:numPr>
          <w:ilvl w:val="2"/>
          <w:numId w:val="1"/>
        </w:numPr>
        <w:rPr/>
      </w:pPr>
      <w:bookmarkStart w:id="2668" w:name="__RefHeading___Toc426950_3804643083"/>
      <w:bookmarkStart w:id="2669" w:name="_Toc1027"/>
      <w:bookmarkEnd w:id="2667"/>
      <w:bookmarkEnd w:id="2668"/>
      <w:r>
        <w:rPr>
          <w:rtl w:val="true"/>
        </w:rPr>
        <w:t>درآمد</w:t>
      </w:r>
      <w:bookmarkEnd w:id="2669"/>
    </w:p>
    <w:p>
      <w:pPr>
        <w:pStyle w:val="Heading4"/>
        <w:numPr>
          <w:ilvl w:val="3"/>
          <w:numId w:val="1"/>
        </w:numPr>
        <w:rPr/>
      </w:pPr>
      <w:bookmarkStart w:id="2670" w:name="__RefHeading___Toc426952_3804643083"/>
      <w:bookmarkStart w:id="2671" w:name="_Toc1028"/>
      <w:bookmarkEnd w:id="2670"/>
      <w:r>
        <w:rPr>
          <w:rtl w:val="true"/>
        </w:rPr>
        <w:t>حكمت ، در قرآن و حديث</w:t>
      </w:r>
      <w:bookmarkEnd w:id="2671"/>
    </w:p>
    <w:p>
      <w:pPr>
        <w:pStyle w:val="Heading4"/>
        <w:numPr>
          <w:ilvl w:val="3"/>
          <w:numId w:val="1"/>
        </w:numPr>
        <w:rPr/>
      </w:pPr>
      <w:bookmarkStart w:id="2672" w:name="__RefHeading___Toc426954_3804643083"/>
      <w:bookmarkStart w:id="2673" w:name="_Toc1029"/>
      <w:bookmarkEnd w:id="2672"/>
      <w:r>
        <w:rPr>
          <w:rtl w:val="true"/>
        </w:rPr>
        <w:t>اقسام حكمت</w:t>
      </w:r>
      <w:bookmarkEnd w:id="2673"/>
    </w:p>
    <w:p>
      <w:pPr>
        <w:pStyle w:val="Heading5"/>
        <w:numPr>
          <w:ilvl w:val="4"/>
          <w:numId w:val="1"/>
        </w:numPr>
        <w:rPr/>
      </w:pPr>
      <w:bookmarkStart w:id="2674" w:name="__RefHeading___Toc426956_3804643083"/>
      <w:bookmarkStart w:id="2675" w:name="_Toc1030"/>
      <w:bookmarkEnd w:id="2674"/>
      <w:r>
        <w:rPr>
          <w:rtl w:val="true"/>
        </w:rPr>
        <w:t>اشاره</w:t>
      </w:r>
      <w:bookmarkEnd w:id="2675"/>
    </w:p>
    <w:p>
      <w:pPr>
        <w:pStyle w:val="BookText"/>
        <w:rPr/>
      </w:pPr>
      <w:r>
        <w:rPr>
          <w:rFonts w:ascii="IRNazanin" w:hAnsi="IRNazanin" w:eastAsia="IRNazanin"/>
          <w:color w:val="111111"/>
          <w:sz w:val="28"/>
          <w:sz w:val="28"/>
          <w:szCs w:val="28"/>
          <w:rtl w:val="true"/>
          <w:lang w:bidi="fa-IR"/>
        </w:rPr>
        <w:t xml:space="preserve">درآمدواژه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منع است ؛ زيرا حُكم و داورى عادلانه ، مانع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دهنه اسب و ديگر چارپايان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 چون مانع و مهار كننده حيوان است و نام گذارى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همين پايه است ؛ چون از جهل ، جلوگيرى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هر چيز نفوذناپذيرى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 در قرآن و حديثواژه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بيست بار در قرآن كريم آمده است و خداوند متعال ، در اين كتاب آسمانى ،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بار ، خود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ستوده است </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تأمّل در موارد كاربرد اين واژه در متون اسلامى ، نشان مى دهد كه حكمت ، از نگاه قرآن و حديث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محكم و استوار علمى ، عملى و روحى براى نيل به مقصد والاى انسانيت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احاديث اسلامى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 در واقع ، مصداقى از مصاديق اين تعريف كلّى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حكمتبر پايه آنچه در تعريف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كرديم ، حكمت از نگاه قرآن و حديث ، به سه نوع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علمى ، حكمت عملى، و حكمت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بندى و نام گذارى ، بر اساس تأمّل در كاربردهاى واژه حكمت در قرآن</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6" w:name="pg2169_21443"/>
    </w:p>
    <w:p>
      <w:pPr>
        <w:pStyle w:val="Heading5"/>
        <w:numPr>
          <w:ilvl w:val="4"/>
          <w:numId w:val="1"/>
        </w:numPr>
        <w:rPr/>
      </w:pPr>
      <w:bookmarkStart w:id="2677" w:name="__RefHeading___Toc426958_3804643083"/>
      <w:bookmarkStart w:id="2678" w:name="_Toc1031"/>
      <w:bookmarkEnd w:id="2676"/>
      <w:bookmarkEnd w:id="2677"/>
      <w:r>
        <w:rPr/>
        <w:t>۱</w:t>
      </w:r>
      <w:r>
        <w:rPr>
          <w:rtl w:val="true"/>
        </w:rPr>
        <w:t xml:space="preserve"> </w:t>
      </w:r>
      <w:r>
        <w:rPr>
          <w:rtl w:val="true"/>
        </w:rPr>
        <w:t xml:space="preserve">. </w:t>
      </w:r>
      <w:r>
        <w:rPr>
          <w:rtl w:val="true"/>
        </w:rPr>
        <w:t>حكمت علمى</w:t>
      </w:r>
      <w:bookmarkEnd w:id="2678"/>
    </w:p>
    <w:p>
      <w:pPr>
        <w:pStyle w:val="Heading5"/>
        <w:numPr>
          <w:ilvl w:val="4"/>
          <w:numId w:val="1"/>
        </w:numPr>
        <w:rPr/>
      </w:pPr>
      <w:bookmarkStart w:id="2679" w:name="__RefHeading___Toc426960_3804643083"/>
      <w:bookmarkStart w:id="2680" w:name="_Toc1032"/>
      <w:bookmarkEnd w:id="2679"/>
      <w:r>
        <w:rPr/>
        <w:t>۲</w:t>
      </w:r>
      <w:r>
        <w:rPr>
          <w:rtl w:val="true"/>
        </w:rPr>
        <w:t xml:space="preserve"> </w:t>
      </w:r>
      <w:r>
        <w:rPr>
          <w:rtl w:val="true"/>
        </w:rPr>
        <w:t xml:space="preserve">. </w:t>
      </w:r>
      <w:r>
        <w:rPr>
          <w:rtl w:val="true"/>
        </w:rPr>
        <w:t>حكمت عملى</w:t>
      </w:r>
      <w:bookmarkEnd w:id="2680"/>
    </w:p>
    <w:p>
      <w:pPr>
        <w:pStyle w:val="BookText"/>
        <w:rPr/>
      </w:pPr>
      <w:r>
        <w:rPr>
          <w:rFonts w:ascii="IRNazanin" w:hAnsi="IRNazanin" w:eastAsia="IRNazanin"/>
          <w:color w:val="111111"/>
          <w:sz w:val="28"/>
          <w:sz w:val="28"/>
          <w:szCs w:val="28"/>
          <w:rtl w:val="true"/>
          <w:lang w:bidi="fa-IR"/>
        </w:rPr>
        <w:t xml:space="preserve">و احاديث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علمى ، عملى و حقيقى ، هر يك به منزله پلّه هاى نردبان استوارى هستند كه انسان با بهره گيرى از آنها به قلّه كمال انسانيّت ، صعود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بدانيم پلّه اوّل اين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فرستادگان خداوند متعال ، بنا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انسان ، خود بايد بسازد و پس از آماده شدنِ پلّه دوم ، آخرين پلّه جهش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ـ كه حكمت حقيقى است ـ خداوند متعال ، خود ، آماده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توضيحى كوتاه درباره اين سه نوع حكمت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علمىمقصود از حكمت علمى ، هر گونه دانستنى يا معرفتى است كه براى صعود به مقام انسان كامل ،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هم دانش مربوط به عقايد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 دانش مربوط به اخلاق ، و هم دانش مربوط به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قرآن كريم ، پس از ارائه ره نمودهاى گوناگون در عرصه هاى اعتقادى ، اخلاقى و عملى ، همه آنها را حكمت مى نامد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 لِكَ مِمَّآ أَوْحَى إِلَيْكَ رَبُّكَ مِنَ الْحِكْمَةِ </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اينها از حكمت هايى است كه پروردگارت به تو وحى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عملىحكمت عملى ، برنامه عملىِ رسيدن به مرتبه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قرآن و احاديث اسلامى ، دانش و عملى كه مقدّمه تكامل انسان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 با اين تفاوت كه دانش ، پلّه نخست تكامل ، و عمل ، پلّه دوم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حكمت را به فرمانبرى از خداوند متعال ، مدارا با مردم ، دورى از گناهان و اجتناب از نيرنگْ تفسير كرده اند ، به حكمت عملى اشاره دارند </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1" w:name="pg2169_21445"/>
    </w:p>
    <w:p>
      <w:pPr>
        <w:pStyle w:val="Heading5"/>
        <w:numPr>
          <w:ilvl w:val="4"/>
          <w:numId w:val="1"/>
        </w:numPr>
        <w:rPr/>
      </w:pPr>
      <w:bookmarkStart w:id="2682" w:name="__RefHeading___Toc426962_3804643083"/>
      <w:bookmarkStart w:id="2683" w:name="_Toc1033"/>
      <w:bookmarkEnd w:id="2681"/>
      <w:bookmarkEnd w:id="2682"/>
      <w:r>
        <w:rPr/>
        <w:t>۳</w:t>
      </w:r>
      <w:r>
        <w:rPr>
          <w:rtl w:val="true"/>
        </w:rPr>
        <w:t xml:space="preserve"> </w:t>
      </w:r>
      <w:r>
        <w:rPr>
          <w:rtl w:val="true"/>
        </w:rPr>
        <w:t xml:space="preserve">. </w:t>
      </w:r>
      <w:r>
        <w:rPr>
          <w:rtl w:val="true"/>
        </w:rPr>
        <w:t>حكمت حقيقى</w:t>
      </w:r>
      <w:bookmarkEnd w:id="2683"/>
    </w:p>
    <w:p>
      <w:pPr>
        <w:pStyle w:val="Heading4"/>
        <w:numPr>
          <w:ilvl w:val="3"/>
          <w:numId w:val="1"/>
        </w:numPr>
        <w:rPr/>
      </w:pPr>
      <w:bookmarkStart w:id="2684" w:name="__RefHeading___Toc426964_3804643083"/>
      <w:bookmarkStart w:id="2685" w:name="_Toc1034"/>
      <w:bookmarkEnd w:id="2684"/>
      <w:r>
        <w:rPr>
          <w:rtl w:val="true"/>
        </w:rPr>
        <w:t>وارثان علم و حكمت انبيا عليهم السلام</w:t>
      </w:r>
      <w:bookmarkEnd w:id="268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حقيقىحكمت حقيقى ، نورانيت و بصيرتى است كه در نتيجه به كار بستن حكمت عملى در زندگى براى انسان، حاصل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حكمت علمى ، مقدّمه حكمت عملى ، و حكمت عملى ، سرآغاز حكمتِ حقيقى است و تا انسان ، بدين پايه از حكمت نرسيده ، حكيمِ حقيقى نيست ، هر چند بزرگ ترين استاد حكمت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حقيقى ، در واقع ، همان جوهر دانش ، نورِ دانش و دانشِ نور است و از اين رو ، خواصّ علم حقيقى و آثارش بر آن مترتّب مى گردد كه از مهم ترين آنها، بيم از خداوند متعال است ، چنان كه در قرآن كريم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يَخْشَى اللَّهَ مِنْ عِبَادِهِ الْعُلَمَـؤُا </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در ميان بندگان خدا ، تنها دانشمندان اند كه از او بيمناك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حكمت حقيقى ، جاذبه اى عقلانى و ضدّ كشش هاى نفسانى است كه هر اندازه در جان قوّت يابد ، به همان اندازه ، تمايلات نفسانى در انسان ، ضعيف مى شود ، تا آن جا كه كاملاً از بين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 عقل به طور كامل ، زنده مى گردد و زمام انسان را به دست مى گيرد و از آن پس ، زمينه اى براى انجام دادن كارهاى ناشايست در وجود او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حكمت ، با عصمت ، همراه مى گردد و در نهايت ، همه ويژگى هاى حكيم و عالِم حقيقى براى آدمى حاصل مى گردد و در بالاترين مراتب علم و حكمت ، به والاترين درجات خودشناسى ، خداشناسى ، امامت و رهبرى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انبياى الهى و اوصياى آنان ـ كه به قلّه حكمت علمى و عملى و حقيقى دست يافته اند ـ ، از جانب خداوند متعال ، مأمور آموختن علم و حكمت به جامعه بشر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وارثان علم و حكمت انبيا عليهم السلاميكى از برجسته ترين ويژگى هاى اهل بيت پيامبر خدا ، اين است كه آنان ، وارث علم</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6" w:name="pg2169_21447"/>
    </w:p>
    <w:p>
      <w:pPr>
        <w:pStyle w:val="Heading4"/>
        <w:numPr>
          <w:ilvl w:val="3"/>
          <w:numId w:val="1"/>
        </w:numPr>
        <w:rPr/>
      </w:pPr>
      <w:bookmarkStart w:id="2687" w:name="__RefHeading___Toc426966_3804643083"/>
      <w:bookmarkStart w:id="2688" w:name="_Toc1035"/>
      <w:bookmarkEnd w:id="2686"/>
      <w:bookmarkEnd w:id="2687"/>
      <w:r>
        <w:rPr>
          <w:rtl w:val="true"/>
        </w:rPr>
        <w:t>ميراث علمى امام حسين عليه السلام</w:t>
      </w:r>
      <w:bookmarkEnd w:id="2688"/>
    </w:p>
    <w:p>
      <w:pPr>
        <w:pStyle w:val="Heading4"/>
        <w:numPr>
          <w:ilvl w:val="3"/>
          <w:numId w:val="1"/>
        </w:numPr>
        <w:rPr/>
      </w:pPr>
      <w:bookmarkStart w:id="2689" w:name="__RefHeading___Toc426968_3804643083"/>
      <w:bookmarkStart w:id="2690" w:name="_Toc1036"/>
      <w:bookmarkEnd w:id="2689"/>
      <w:r>
        <w:rPr>
          <w:rtl w:val="true"/>
        </w:rPr>
        <w:t>سخت ترين دوران براى اهل بيت عليهم السلام</w:t>
      </w:r>
      <w:bookmarkEnd w:id="2690"/>
    </w:p>
    <w:p>
      <w:pPr>
        <w:pStyle w:val="BookText"/>
        <w:rPr/>
      </w:pPr>
      <w:r>
        <w:rPr>
          <w:rFonts w:ascii="IRNazanin" w:hAnsi="IRNazanin" w:eastAsia="IRNazanin"/>
          <w:color w:val="111111"/>
          <w:sz w:val="28"/>
          <w:sz w:val="28"/>
          <w:szCs w:val="28"/>
          <w:rtl w:val="true"/>
          <w:lang w:bidi="fa-IR"/>
        </w:rPr>
        <w:t xml:space="preserve">و حكمتِ پيامبر خاتم ، بلكه همه انبياى الهى هستند و بدين سان ، آنان ، مظهر و مَجلاى حكمت الهى و سرآمدِ حكيمان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طبق نقلى، در باره اين ويژگى اهل بيت عليهم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العِلمَ الّذي هَبَطَ بِهِ آدمُ و جَميعُ ما فُضِّلَت بِهِ النَّبيّونَ إلى خاتَمِ النَّبيّينَ فى عِترَةِ خاتَمِ النَّبيّينَ و المُرسَلينَ ، فَأينَ يُتاهُ بِكُم وَ أينَ تَذهَبونَ؟</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آگاه باشيد علمى كه آدم عليه السلام آن را فرود آورد و هر آنچه پيامبران تا خاتم پيامبران ، بدان ترجيح داده شده اند ، در خاندان خاتم پيامبران و رسولان ، محمّد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كدام كژراهه مى دويد و به كدام سو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كه فضاى سياسى جامعه اسلامى پس از پيامبر خدا صلى الله عليه و آله اجازه نداد كه مردم ، از سرچشمه حكمت اهل بيت عليهم السلام آن گونه كه شايسته است ، بهره 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ميراث علمى بيشتر آنان ، اندك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ميراث علمى امام حسين عليه السلامامام حسين عليه السلام يكى از امامانى است كه به دليل شرايط سياسى دوران امامتش ، همانند برادر بزرگوارش امام حسن عليه السلام ، ميراث علمى ايشان ، فراوان نيست تا آن جا كه علّامه سيّد محمّدحسين طباطبايى رحمه الله ، منكر نقل حديث فقهى از ايشان شده است </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 xml:space="preserve">هر چند اين سخن ، قدرى مبالغه آميز مى نمايد ؛ ليكن پژوهش هاى ما نيز تا حدّ بسيارى ، آن را تأييد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سخت ترين دوران براى اهل بيت عليهم السلامدوران حكومت معاويه و فرزندش يزيد، سخت ترين دوران براى خاندان رسالت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سيّد الشهدا ، امام حسين عليه السلام ، حدود ده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صفر سال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تا محرّم سال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كشيد و بيش از نُه سالِ آن در زمان حكومت معاويه بود </w:t>
      </w:r>
      <w:r>
        <w:rPr>
          <w:rFonts w:eastAsia="Amiri" w:cs="Amiri" w:ascii="Amiri" w:hAnsi="Amiri"/>
          <w:color w:val="111111"/>
          <w:sz w:val="28"/>
          <w:szCs w:val="28"/>
          <w:rtl w:val="true"/>
          <w:lang w:bidi="ar-SA"/>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 براى از بين بردن زمينه هاى سياسى ـ اجتماعى محبوبيت خاندان رسالت ـ كه به طور طبيعى در جامعه اسلامى در حال گسترش بود ـ ، نهايتِ تضييقات را در زمينه ارتباط مردم با دو يادگار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و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سياست ممنوعيت عمومىِ كتابت و تدوين حديث و به دنبال آن ، راه يابى اسرائيليات و داستان هاى عجيب و غريب توسّط قصّه گويان و اَحبارِ تازه مسلمان به صحنه فرهنگى جامعه اسلامى ، زمينه مهجور ماندن علماى راستين و در رأس آنان ، اهل بيت پيامبر خدا را به شدّت افزايش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در چنين فضاى سياسى اى ، كمتر كسى حاضر مى شود براى شنيدن حديث و يا نقل آن از امام حسين عليه السلام و يا برادر بزرگوارش ، زندگى خود را به خطر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 به معناى بسته بودن راه بهره گيرى از درياى علم و حكمتِ امام عليه السلام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نزديكان و ياران خاصّ ايشان و بويژه امامِ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فرزندش 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احاديث فراوانى از او شنيده بودند كه بخشى از آنها هم اكنون به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خدا در اين بخش از كتاب با بهره گيرى از منابع شيعه و اهل سنّت، شمارى از سخنان حكيمانه آن بزرگوار در زمينه هاى اعتقادى، اخلاقى و عملى ارائه مى گردد</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1" w:name="pg2169_21452"/>
    </w:p>
    <w:p>
      <w:pPr>
        <w:pStyle w:val="Heading3"/>
        <w:numPr>
          <w:ilvl w:val="2"/>
          <w:numId w:val="1"/>
        </w:numPr>
        <w:rPr/>
      </w:pPr>
      <w:bookmarkStart w:id="2692" w:name="__RefHeading___Toc426970_3804643083"/>
      <w:bookmarkStart w:id="2693" w:name="_Toc1037"/>
      <w:bookmarkEnd w:id="2691"/>
      <w:bookmarkEnd w:id="2692"/>
      <w:r>
        <w:rPr>
          <w:rtl w:val="true"/>
        </w:rPr>
        <w:t xml:space="preserve">باب يكم </w:t>
      </w:r>
      <w:r>
        <w:rPr>
          <w:rtl w:val="true"/>
        </w:rPr>
        <w:t xml:space="preserve">: </w:t>
      </w:r>
      <w:r>
        <w:rPr>
          <w:rtl w:val="true"/>
        </w:rPr>
        <w:t>حكمت هاى عقلى و علمى</w:t>
      </w:r>
      <w:bookmarkEnd w:id="2693"/>
    </w:p>
    <w:p>
      <w:pPr>
        <w:pStyle w:val="Heading4"/>
        <w:numPr>
          <w:ilvl w:val="3"/>
          <w:numId w:val="1"/>
        </w:numPr>
        <w:rPr/>
      </w:pPr>
      <w:bookmarkStart w:id="2694" w:name="__RefHeading___Toc426972_3804643083"/>
      <w:bookmarkStart w:id="2695" w:name="_Toc1038"/>
      <w:bookmarkEnd w:id="2694"/>
      <w:r>
        <w:rPr>
          <w:rtl w:val="true"/>
        </w:rPr>
        <w:t xml:space="preserve">فصل يكم </w:t>
      </w:r>
      <w:r>
        <w:rPr>
          <w:rtl w:val="true"/>
        </w:rPr>
        <w:t xml:space="preserve">: </w:t>
      </w:r>
      <w:r>
        <w:rPr>
          <w:rtl w:val="true"/>
        </w:rPr>
        <w:t>عقل</w:t>
      </w:r>
      <w:bookmarkEnd w:id="2695"/>
    </w:p>
    <w:p>
      <w:pPr>
        <w:pStyle w:val="Heading5"/>
        <w:numPr>
          <w:ilvl w:val="4"/>
          <w:numId w:val="1"/>
        </w:numPr>
        <w:rPr/>
      </w:pPr>
      <w:bookmarkStart w:id="2696" w:name="__RefHeading___Toc426974_3804643083"/>
      <w:bookmarkStart w:id="2697" w:name="_Toc1039"/>
      <w:bookmarkEnd w:id="2696"/>
      <w:r>
        <w:rPr/>
        <w:t>۱</w:t>
      </w:r>
      <w:r>
        <w:rPr>
          <w:rtl w:val="true"/>
        </w:rPr>
        <w:t xml:space="preserve"> </w:t>
      </w:r>
      <w:r>
        <w:rPr>
          <w:rtl w:val="true"/>
        </w:rPr>
        <w:t xml:space="preserve">/ </w:t>
      </w:r>
      <w:r>
        <w:rPr/>
        <w:t>۱</w:t>
      </w:r>
      <w:r>
        <w:rPr>
          <w:rtl w:val="true"/>
        </w:rPr>
        <w:t xml:space="preserve"> خلقت عقل</w:t>
      </w:r>
      <w:bookmarkEnd w:id="2697"/>
    </w:p>
    <w:p>
      <w:pPr>
        <w:pStyle w:val="BookText"/>
        <w:rPr/>
      </w:pPr>
      <w:r>
        <w:rPr>
          <w:rFonts w:ascii="IRNazanin" w:hAnsi="IRNazanin" w:eastAsia="IRNazanin"/>
          <w:color w:val="111111"/>
          <w:sz w:val="28"/>
          <w:sz w:val="28"/>
          <w:szCs w:val="28"/>
          <w:rtl w:val="true"/>
          <w:lang w:bidi="fa-IR"/>
        </w:rPr>
        <w:t xml:space="preserve">باب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هاى عقلى و علمىفصل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خلقت عقلالخصالـ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 عقل را از نور اندوخته نهفته در علم پيشين خود ـ كه حتّى پيامبران فرستاده شده و فرشتگان مقرّب را نيز از آن آگاه نكرده است ـ ، آفريد و علم را جان او ، فهم را روح او ، زُهد را سرِ او ، حيا را چشمان او ، حكمت را زبان او ، دلسوزى را همّت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رحمت را دل او قرار داد و سپس ، آن را با ده ويژگى، پُر و نيرومند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يقين ، ايمان ، راستى ، آرامش ، اخلاص ، مدارا ، بخشش ، قناعت ، تسليم ، و سپاس 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نه ضدّى دارد و نه همتايى ، نه مانندى و نه همسانى ، نه هم سنگى دارد و نه شبيهى ؛ آن كه همه چيز در برابر عظمتش خاضع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ـ تبارك و تعالى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كه آفريده اى از تو</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نيكوكارتر نيافريدم ؛ نه از فرمان من فرمان بُردارتر ، و نه والاتر و شريف تر و عزيزتر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مؤاخذه و عطا مى كنم و با تو ، يكتا شمرده شده و پرستيده مى شوم و با تو ، خوانده شده ، به من ، اميد برده مى شود و به وسيله تو ، جستجو مى شوم و با تو، از من مى ترسند و مى هراسند، و ثواب و عِقاب ،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عقل در اين هنگام ، به سجده افتاد و هزار سال در سجده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ـ تبارك و تعالى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بلند كن و بخواه ، كه داده مى شود و شفاعت كن ، كه شفاعت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سر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شفاعتم را براى هر كس كه مرا در او قرار دادى ، بپذيرى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بزرگ بِشْكوه ، به فرشتگانش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گواه مى گيرم كه من، او را براى هر عاقلى شفيع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8" w:name="pg2169_21455"/>
    </w:p>
    <w:p>
      <w:pPr>
        <w:pStyle w:val="Heading5"/>
        <w:numPr>
          <w:ilvl w:val="4"/>
          <w:numId w:val="1"/>
        </w:numPr>
        <w:rPr/>
      </w:pPr>
      <w:bookmarkStart w:id="2699" w:name="__RefHeading___Toc426976_3804643083"/>
      <w:bookmarkStart w:id="2700" w:name="_Toc1040"/>
      <w:bookmarkEnd w:id="2698"/>
      <w:bookmarkEnd w:id="2699"/>
      <w:r>
        <w:rPr/>
        <w:t>۱</w:t>
      </w:r>
      <w:r>
        <w:rPr>
          <w:rtl w:val="true"/>
        </w:rPr>
        <w:t xml:space="preserve"> </w:t>
      </w:r>
      <w:r>
        <w:rPr>
          <w:rtl w:val="true"/>
        </w:rPr>
        <w:t xml:space="preserve">/ </w:t>
      </w:r>
      <w:r>
        <w:rPr/>
        <w:t>۲</w:t>
      </w:r>
      <w:r>
        <w:rPr>
          <w:rtl w:val="true"/>
        </w:rPr>
        <w:t xml:space="preserve"> آنچه موجب كمال عقل است</w:t>
      </w:r>
      <w:bookmarkEnd w:id="270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موجب كمال عقل استنزهة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معاويه ، سخن از عقل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شهيد حسين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 جز با پيروى از حق ، كامل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به او لبخندى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سينه هاى شما ، جز يك چيز نيست </w:t>
      </w:r>
      <w:r>
        <w:rPr>
          <w:rFonts w:eastAsia="IRNazanin" w:cs="IRNazanin"/>
          <w:color w:val="111111"/>
          <w:sz w:val="28"/>
          <w:szCs w:val="28"/>
          <w:rtl w:val="true"/>
          <w:lang w:bidi="fa-IR"/>
        </w:rPr>
        <w:t xml:space="preserve">. </w:t>
      </w:r>
      <w:r>
        <w:rPr>
          <w:rStyle w:val="FootnoteAnchor"/>
          <w:rtl w:val="true"/>
        </w:rPr>
        <w:footnoteReference w:id="1013"/>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1" w:name="pg2169_21457"/>
    </w:p>
    <w:p>
      <w:pPr>
        <w:pStyle w:val="Heading4"/>
        <w:numPr>
          <w:ilvl w:val="3"/>
          <w:numId w:val="1"/>
        </w:numPr>
        <w:rPr/>
      </w:pPr>
      <w:bookmarkStart w:id="2702" w:name="__RefHeading___Toc426978_3804643083"/>
      <w:bookmarkStart w:id="2703" w:name="_Toc1041"/>
      <w:bookmarkEnd w:id="2701"/>
      <w:bookmarkEnd w:id="2702"/>
      <w:r>
        <w:rPr>
          <w:rtl w:val="true"/>
        </w:rPr>
        <w:t xml:space="preserve">فصل دوم </w:t>
      </w:r>
      <w:r>
        <w:rPr>
          <w:rtl w:val="true"/>
        </w:rPr>
        <w:t xml:space="preserve">: </w:t>
      </w:r>
      <w:r>
        <w:rPr>
          <w:rtl w:val="true"/>
        </w:rPr>
        <w:t>علم و حكمت</w:t>
      </w:r>
      <w:bookmarkEnd w:id="2703"/>
    </w:p>
    <w:p>
      <w:pPr>
        <w:pStyle w:val="Heading5"/>
        <w:numPr>
          <w:ilvl w:val="4"/>
          <w:numId w:val="1"/>
        </w:numPr>
        <w:rPr/>
      </w:pPr>
      <w:bookmarkStart w:id="2704" w:name="__RefHeading___Toc426980_3804643083"/>
      <w:bookmarkStart w:id="2705" w:name="_Toc1042"/>
      <w:bookmarkEnd w:id="2704"/>
      <w:r>
        <w:rPr/>
        <w:t>۱</w:t>
      </w:r>
      <w:r>
        <w:rPr>
          <w:rtl w:val="true"/>
        </w:rPr>
        <w:t xml:space="preserve"> </w:t>
      </w:r>
      <w:r>
        <w:rPr>
          <w:rtl w:val="true"/>
        </w:rPr>
        <w:t xml:space="preserve">/ </w:t>
      </w:r>
      <w:r>
        <w:rPr/>
        <w:t>۱</w:t>
      </w:r>
      <w:r>
        <w:rPr>
          <w:rtl w:val="true"/>
        </w:rPr>
        <w:t xml:space="preserve"> وجوب تحصيل علم</w:t>
      </w:r>
      <w:bookmarkEnd w:id="2705"/>
    </w:p>
    <w:p>
      <w:pPr>
        <w:pStyle w:val="Heading5"/>
        <w:numPr>
          <w:ilvl w:val="4"/>
          <w:numId w:val="1"/>
        </w:numPr>
        <w:rPr/>
      </w:pPr>
      <w:bookmarkStart w:id="2706" w:name="__RefHeading___Toc426982_3804643083"/>
      <w:bookmarkStart w:id="2707" w:name="_Toc1043"/>
      <w:bookmarkEnd w:id="2706"/>
      <w:r>
        <w:rPr/>
        <w:t>۱</w:t>
      </w:r>
      <w:r>
        <w:rPr>
          <w:rtl w:val="true"/>
        </w:rPr>
        <w:t xml:space="preserve"> </w:t>
      </w:r>
      <w:r>
        <w:rPr>
          <w:rtl w:val="true"/>
        </w:rPr>
        <w:t xml:space="preserve">/ </w:t>
      </w:r>
      <w:r>
        <w:rPr/>
        <w:t>۲</w:t>
      </w:r>
      <w:r>
        <w:rPr>
          <w:rtl w:val="true"/>
        </w:rPr>
        <w:t xml:space="preserve"> ارزش دانشمند</w:t>
      </w:r>
      <w:bookmarkEnd w:id="2707"/>
    </w:p>
    <w:p>
      <w:pPr>
        <w:pStyle w:val="Heading5"/>
        <w:numPr>
          <w:ilvl w:val="4"/>
          <w:numId w:val="1"/>
        </w:numPr>
        <w:rPr/>
      </w:pPr>
      <w:bookmarkStart w:id="2708" w:name="__RefHeading___Toc426984_3804643083"/>
      <w:bookmarkStart w:id="2709" w:name="_Toc1044"/>
      <w:bookmarkEnd w:id="2708"/>
      <w:r>
        <w:rPr/>
        <w:t>۱</w:t>
      </w:r>
      <w:r>
        <w:rPr>
          <w:rtl w:val="true"/>
        </w:rPr>
        <w:t xml:space="preserve"> </w:t>
      </w:r>
      <w:r>
        <w:rPr>
          <w:rtl w:val="true"/>
        </w:rPr>
        <w:t xml:space="preserve">/ </w:t>
      </w:r>
      <w:r>
        <w:rPr/>
        <w:t>۳</w:t>
      </w:r>
      <w:r>
        <w:rPr>
          <w:rtl w:val="true"/>
        </w:rPr>
        <w:t xml:space="preserve"> نقش زهد در شناخت</w:t>
      </w:r>
      <w:bookmarkEnd w:id="2709"/>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حكمت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وجوب تحصيل علمالمعجم الأوسطـ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تحصيل دانش ، بر هر مسلمانى واجب است</w:t>
      </w:r>
      <w:r>
        <w:rPr>
          <w:rFonts w:eastAsia="IRNazanin" w:cs="IRNazanin"/>
          <w:color w:val="111111"/>
          <w:sz w:val="28"/>
          <w:szCs w:val="28"/>
          <w:rtl w:val="true"/>
          <w:lang w:bidi="fa-IR"/>
        </w:rPr>
        <w:t xml:space="preserve">» . </w:t>
      </w:r>
      <w:r>
        <w:rPr>
          <w:rStyle w:val="FootnoteAnchor"/>
          <w:rtl w:val="true"/>
        </w:rPr>
        <w:footnoteReference w:id="1014"/>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ارزش دانشمندالأمالى ، طوسىـ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امير مؤمنان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پادشاهان ، فرمان رواى مردم اند و دانش ، فرمان رواى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 تو را همين بس كه از خدا بترسى، و از جهل ، تو را همين بس كه از دانشت خوشَت بيايد</w:t>
      </w:r>
      <w:r>
        <w:rPr>
          <w:rFonts w:eastAsia="IRNazanin" w:cs="IRNazanin"/>
          <w:color w:val="111111"/>
          <w:sz w:val="28"/>
          <w:szCs w:val="28"/>
          <w:rtl w:val="true"/>
          <w:lang w:bidi="fa-IR"/>
        </w:rPr>
        <w:t xml:space="preserve">» . </w:t>
      </w:r>
      <w:r>
        <w:rPr>
          <w:rStyle w:val="FootnoteAnchor"/>
          <w:rtl w:val="true"/>
        </w:rPr>
        <w:footnoteReference w:id="101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نقش زهد در شناختحلية الأولياءـ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دنيا بى رغبت شود ، خداوند ، بدون تعلّم به او مى آموزد و بدون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هدايت مى كند و او را بينا مى نمايد و نابينايى را از او مى زُدايد</w:t>
      </w:r>
      <w:r>
        <w:rPr>
          <w:rFonts w:eastAsia="IRNazanin" w:cs="IRNazanin"/>
          <w:color w:val="111111"/>
          <w:sz w:val="28"/>
          <w:szCs w:val="28"/>
          <w:rtl w:val="true"/>
          <w:lang w:bidi="fa-IR"/>
        </w:rPr>
        <w:t xml:space="preserve">» . </w:t>
      </w:r>
      <w:r>
        <w:rPr>
          <w:rStyle w:val="FootnoteAnchor"/>
          <w:rtl w:val="true"/>
        </w:rPr>
        <w:footnoteReference w:id="1016"/>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0" w:name="pg2169_21459"/>
    </w:p>
    <w:p>
      <w:pPr>
        <w:pStyle w:val="Heading4"/>
        <w:numPr>
          <w:ilvl w:val="3"/>
          <w:numId w:val="1"/>
        </w:numPr>
        <w:rPr/>
      </w:pPr>
      <w:bookmarkStart w:id="2711" w:name="__RefHeading___Toc426986_3804643083"/>
      <w:bookmarkStart w:id="2712" w:name="_Toc1045"/>
      <w:bookmarkEnd w:id="2710"/>
      <w:bookmarkEnd w:id="2711"/>
      <w:r>
        <w:rPr>
          <w:rtl w:val="true"/>
        </w:rPr>
        <w:t xml:space="preserve">باب دوم </w:t>
      </w:r>
      <w:r>
        <w:rPr>
          <w:rtl w:val="true"/>
        </w:rPr>
        <w:t>:</w:t>
      </w:r>
      <w:r>
        <w:rPr>
          <w:rtl w:val="true"/>
        </w:rPr>
        <w:t>حكمت هاى اعتقادى</w:t>
      </w:r>
      <w:bookmarkEnd w:id="2712"/>
    </w:p>
    <w:p>
      <w:pPr>
        <w:pStyle w:val="Heading5"/>
        <w:numPr>
          <w:ilvl w:val="4"/>
          <w:numId w:val="1"/>
        </w:numPr>
        <w:rPr/>
      </w:pPr>
      <w:bookmarkStart w:id="2713" w:name="__RefHeading___Toc426988_3804643083"/>
      <w:bookmarkStart w:id="2714" w:name="_Toc1046"/>
      <w:bookmarkEnd w:id="2713"/>
      <w:r>
        <w:rPr>
          <w:rtl w:val="true"/>
        </w:rPr>
        <w:t xml:space="preserve">فصل يكم </w:t>
      </w:r>
      <w:r>
        <w:rPr>
          <w:rtl w:val="true"/>
        </w:rPr>
        <w:t xml:space="preserve">: </w:t>
      </w:r>
      <w:r>
        <w:rPr>
          <w:rtl w:val="true"/>
        </w:rPr>
        <w:t>شناخت خدا</w:t>
      </w:r>
      <w:bookmarkEnd w:id="2714"/>
    </w:p>
    <w:p>
      <w:pPr>
        <w:pStyle w:val="Heading6"/>
        <w:numPr>
          <w:ilvl w:val="5"/>
          <w:numId w:val="1"/>
        </w:numPr>
        <w:rPr/>
      </w:pPr>
      <w:bookmarkStart w:id="2715" w:name="__RefHeading___Toc426990_3804643083"/>
      <w:bookmarkStart w:id="2716" w:name="_Toc1047"/>
      <w:bookmarkEnd w:id="2715"/>
      <w:r>
        <w:rPr/>
        <w:t>۱</w:t>
      </w:r>
      <w:r>
        <w:rPr>
          <w:rtl w:val="true"/>
        </w:rPr>
        <w:t xml:space="preserve"> </w:t>
      </w:r>
      <w:r>
        <w:rPr>
          <w:rtl w:val="true"/>
        </w:rPr>
        <w:t xml:space="preserve">/ </w:t>
      </w:r>
      <w:r>
        <w:rPr/>
        <w:t>۱</w:t>
      </w:r>
      <w:r>
        <w:rPr>
          <w:rtl w:val="true"/>
        </w:rPr>
        <w:t xml:space="preserve"> اوج دانش</w:t>
      </w:r>
      <w:bookmarkEnd w:id="2716"/>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هاى اعتقادىفصل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اوج دانشجامع الأخبارـ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دانش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خدا ، آن گونه كه حقّ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شناخت او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او را بدون مانند و شبيه بشناسى و او را خداى يگانه و آفريدگار توانا بدانى ؛ آن آغاز و فرجام، و آشكار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نظيرى دارد ، نه شبيهى ، و اين است شناخت بايسته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7" w:name="pg2169_21461"/>
    </w:p>
    <w:p>
      <w:pPr>
        <w:pStyle w:val="Heading6"/>
        <w:numPr>
          <w:ilvl w:val="5"/>
          <w:numId w:val="1"/>
        </w:numPr>
        <w:rPr/>
      </w:pPr>
      <w:bookmarkStart w:id="2718" w:name="__RefHeading___Toc426992_3804643083"/>
      <w:bookmarkStart w:id="2719" w:name="_Toc1048"/>
      <w:bookmarkEnd w:id="2717"/>
      <w:bookmarkEnd w:id="2718"/>
      <w:r>
        <w:rPr/>
        <w:t>۱</w:t>
      </w:r>
      <w:r>
        <w:rPr>
          <w:rtl w:val="true"/>
        </w:rPr>
        <w:t xml:space="preserve"> </w:t>
      </w:r>
      <w:r>
        <w:rPr>
          <w:rtl w:val="true"/>
        </w:rPr>
        <w:t xml:space="preserve">/ </w:t>
      </w:r>
      <w:r>
        <w:rPr/>
        <w:t>۲</w:t>
      </w:r>
      <w:r>
        <w:rPr>
          <w:rtl w:val="true"/>
        </w:rPr>
        <w:t xml:space="preserve"> علّت آفرينش</w:t>
      </w:r>
      <w:bookmarkEnd w:id="2719"/>
    </w:p>
    <w:p>
      <w:pPr>
        <w:pStyle w:val="Heading6"/>
        <w:numPr>
          <w:ilvl w:val="5"/>
          <w:numId w:val="1"/>
        </w:numPr>
        <w:rPr/>
      </w:pPr>
      <w:bookmarkStart w:id="2720" w:name="__RefHeading___Toc426994_3804643083"/>
      <w:bookmarkStart w:id="2721" w:name="_Toc1049"/>
      <w:bookmarkEnd w:id="2720"/>
      <w:r>
        <w:rPr/>
        <w:t>۱</w:t>
      </w:r>
      <w:r>
        <w:rPr>
          <w:rtl w:val="true"/>
        </w:rPr>
        <w:t xml:space="preserve"> </w:t>
      </w:r>
      <w:r>
        <w:rPr>
          <w:rtl w:val="true"/>
        </w:rPr>
        <w:t xml:space="preserve">/ </w:t>
      </w:r>
      <w:r>
        <w:rPr/>
        <w:t>۳</w:t>
      </w:r>
      <w:r>
        <w:rPr>
          <w:rtl w:val="true"/>
        </w:rPr>
        <w:t xml:space="preserve"> شناخت صفات خدا</w:t>
      </w:r>
      <w:bookmarkEnd w:id="272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علّت آفرينشعلل الشرائعـ به نقل از سلمة بن عطا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بر يارانش در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بِشْكوه ، بندگانش را نيافريده ، جز براى آن كه او را بشناسند و چون او را شناختند ، عبادتش كنند و چون عبادتش كردند ، با عبادت او ، از عبادت جز او ، بى نياز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 يعنى چه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مردم هر عصر نسبت به امامى كه اطاعتش بر آنان ، واجب است</w:t>
      </w:r>
      <w:r>
        <w:rPr>
          <w:rFonts w:eastAsia="IRNazanin" w:cs="IRNazanin"/>
          <w:color w:val="111111"/>
          <w:sz w:val="28"/>
          <w:szCs w:val="28"/>
          <w:rtl w:val="true"/>
          <w:lang w:bidi="fa-IR"/>
        </w:rPr>
        <w:t xml:space="preserve">» </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شناخت صفات خداالتوحيدـ به نقل از عِكْرِمه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خدايم را آن گونه توصيف مى كنم كه خود ، توصيف كرده است و او را آن گونه مى شناسانَم كه خود ، شناسانده است ؛ به حواس، درك نمى شود و با مردم ، سنجيده نمى گردد ؛ نزديك است ، امّا نه چسبيده ؛ و دور است ، امّا در دسترس است ؛ يگانه و بى جزء است ؛ با آيه ها شناخته شده و با نشانه ها توصيف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او كه بزرگ و والاست ، نيست </w:t>
      </w:r>
      <w:r>
        <w:rPr>
          <w:rFonts w:eastAsia="IRNazanin" w:cs="IRNazanin"/>
          <w:color w:val="111111"/>
          <w:sz w:val="28"/>
          <w:szCs w:val="28"/>
          <w:rtl w:val="true"/>
          <w:lang w:bidi="fa-IR"/>
        </w:rPr>
        <w:t xml:space="preserve">. </w:t>
      </w:r>
      <w:r>
        <w:rPr>
          <w:rStyle w:val="FootnoteAnchor"/>
          <w:rtl w:val="true"/>
        </w:rPr>
        <w:footnoteReference w:id="1018"/>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2" w:name="pg2169_21463"/>
    </w:p>
    <w:p>
      <w:pPr>
        <w:pStyle w:val="Heading5"/>
        <w:numPr>
          <w:ilvl w:val="4"/>
          <w:numId w:val="1"/>
        </w:numPr>
        <w:rPr/>
      </w:pPr>
      <w:bookmarkStart w:id="2723" w:name="__RefHeading___Toc426996_3804643083"/>
      <w:bookmarkStart w:id="2724" w:name="_Toc1050"/>
      <w:bookmarkEnd w:id="2722"/>
      <w:bookmarkEnd w:id="2723"/>
      <w:r>
        <w:rPr>
          <w:rtl w:val="true"/>
        </w:rPr>
        <w:t xml:space="preserve">فصل دوم </w:t>
      </w:r>
      <w:r>
        <w:rPr>
          <w:rtl w:val="true"/>
        </w:rPr>
        <w:t xml:space="preserve">: </w:t>
      </w:r>
      <w:r>
        <w:rPr>
          <w:rtl w:val="true"/>
        </w:rPr>
        <w:t>ايمان و اسلام</w:t>
      </w:r>
      <w:bookmarkEnd w:id="2724"/>
    </w:p>
    <w:p>
      <w:pPr>
        <w:pStyle w:val="Heading6"/>
        <w:numPr>
          <w:ilvl w:val="5"/>
          <w:numId w:val="1"/>
        </w:numPr>
        <w:rPr/>
      </w:pPr>
      <w:bookmarkStart w:id="2725" w:name="__RefHeading___Toc426998_3804643083"/>
      <w:bookmarkStart w:id="2726" w:name="_Toc1051"/>
      <w:bookmarkEnd w:id="2725"/>
      <w:r>
        <w:rPr/>
        <w:t>۲</w:t>
      </w:r>
      <w:r>
        <w:rPr>
          <w:rtl w:val="true"/>
        </w:rPr>
        <w:t xml:space="preserve"> </w:t>
      </w:r>
      <w:r>
        <w:rPr>
          <w:rtl w:val="true"/>
        </w:rPr>
        <w:t xml:space="preserve">/ </w:t>
      </w:r>
      <w:r>
        <w:rPr/>
        <w:t>۱</w:t>
      </w:r>
      <w:r>
        <w:rPr>
          <w:rtl w:val="true"/>
        </w:rPr>
        <w:t xml:space="preserve"> معناى ايمان</w:t>
      </w:r>
      <w:bookmarkEnd w:id="2726"/>
    </w:p>
    <w:p>
      <w:pPr>
        <w:pStyle w:val="Heading6"/>
        <w:numPr>
          <w:ilvl w:val="5"/>
          <w:numId w:val="1"/>
        </w:numPr>
        <w:rPr/>
      </w:pPr>
      <w:bookmarkStart w:id="2727" w:name="__RefHeading___Toc427000_3804643083"/>
      <w:bookmarkStart w:id="2728" w:name="_Toc1052"/>
      <w:bookmarkEnd w:id="2727"/>
      <w:r>
        <w:rPr/>
        <w:t>۲</w:t>
      </w:r>
      <w:r>
        <w:rPr>
          <w:rtl w:val="true"/>
        </w:rPr>
        <w:t xml:space="preserve"> </w:t>
      </w:r>
      <w:r>
        <w:rPr>
          <w:rtl w:val="true"/>
        </w:rPr>
        <w:t xml:space="preserve">/ </w:t>
      </w:r>
      <w:r>
        <w:rPr/>
        <w:t>۲</w:t>
      </w:r>
      <w:r>
        <w:rPr>
          <w:rtl w:val="true"/>
        </w:rPr>
        <w:t xml:space="preserve"> بنياد اسلام</w:t>
      </w:r>
      <w:bookmarkEnd w:id="272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اسلام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معناى ايمانالخصالـ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معرفت قلبى ، اقرار زبانى، و عمل با اعضا و جوارح است</w:t>
      </w:r>
      <w:r>
        <w:rPr>
          <w:rFonts w:eastAsia="IRNazanin" w:cs="IRNazanin"/>
          <w:color w:val="111111"/>
          <w:sz w:val="28"/>
          <w:szCs w:val="28"/>
          <w:rtl w:val="true"/>
          <w:lang w:bidi="fa-IR"/>
        </w:rPr>
        <w:t xml:space="preserve">» . </w:t>
      </w:r>
      <w:r>
        <w:rPr>
          <w:rStyle w:val="FootnoteAnchor"/>
          <w:rtl w:val="true"/>
        </w:rPr>
        <w:footnoteReference w:id="101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بنياد اسلامالأمالى ، طوسىـ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صلى الله عليه و آله مناسك حَجّة الوداع را تمام كرد ، بر مَركبش سوار شد و با اين گفته آغاز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مسلمان ، به بهشت در نمى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ذر غِفارى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چيست؟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اى است كه پوشش آن ، پرهيزگارى ، و زيورش حيا ، و تكيه گاهش پارسايى ، و زيبايى اش ، طاعت ، و دستاوردش، كار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 اساسى دارد و اساس اسلام ، محبّت ما اهل بيت است</w:t>
      </w:r>
      <w:r>
        <w:rPr>
          <w:rFonts w:eastAsia="IRNazanin" w:cs="IRNazanin"/>
          <w:color w:val="111111"/>
          <w:sz w:val="28"/>
          <w:szCs w:val="28"/>
          <w:rtl w:val="true"/>
          <w:lang w:bidi="fa-IR"/>
        </w:rPr>
        <w:t xml:space="preserve">» </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9" w:name="pg2169_21465"/>
    </w:p>
    <w:p>
      <w:pPr>
        <w:pStyle w:val="Heading6"/>
        <w:numPr>
          <w:ilvl w:val="5"/>
          <w:numId w:val="1"/>
        </w:numPr>
        <w:rPr/>
      </w:pPr>
      <w:bookmarkStart w:id="2730" w:name="__RefHeading___Toc427002_3804643083"/>
      <w:bookmarkStart w:id="2731" w:name="_Toc1053"/>
      <w:bookmarkEnd w:id="2729"/>
      <w:bookmarkEnd w:id="2730"/>
      <w:r>
        <w:rPr/>
        <w:t>۲</w:t>
      </w:r>
      <w:r>
        <w:rPr>
          <w:rtl w:val="true"/>
        </w:rPr>
        <w:t xml:space="preserve"> </w:t>
      </w:r>
      <w:r>
        <w:rPr>
          <w:rtl w:val="true"/>
        </w:rPr>
        <w:t xml:space="preserve">/ </w:t>
      </w:r>
      <w:r>
        <w:rPr/>
        <w:t>۳</w:t>
      </w:r>
      <w:r>
        <w:rPr>
          <w:rtl w:val="true"/>
        </w:rPr>
        <w:t xml:space="preserve"> مايه استوارى ايمان</w:t>
      </w:r>
      <w:bookmarkEnd w:id="273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مايه استوارى ايمانالأمالى ، صدوقـ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على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استوارى ايمان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آن به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 </w:t>
      </w:r>
      <w:r>
        <w:rPr>
          <w:rStyle w:val="FootnoteAnchor"/>
          <w:rtl w:val="true"/>
        </w:rPr>
        <w:footnoteReference w:id="1021"/>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2" w:name="pg2169_21467"/>
    </w:p>
    <w:p>
      <w:pPr>
        <w:pStyle w:val="Heading5"/>
        <w:numPr>
          <w:ilvl w:val="4"/>
          <w:numId w:val="1"/>
        </w:numPr>
        <w:rPr/>
      </w:pPr>
      <w:bookmarkStart w:id="2733" w:name="__RefHeading___Toc427004_3804643083"/>
      <w:bookmarkStart w:id="2734" w:name="_Toc1054"/>
      <w:bookmarkEnd w:id="2732"/>
      <w:bookmarkEnd w:id="2733"/>
      <w:r>
        <w:rPr>
          <w:rtl w:val="true"/>
        </w:rPr>
        <w:t xml:space="preserve">فصل سوم </w:t>
      </w:r>
      <w:r>
        <w:rPr>
          <w:rtl w:val="true"/>
        </w:rPr>
        <w:t xml:space="preserve">: </w:t>
      </w:r>
      <w:r>
        <w:rPr>
          <w:rtl w:val="true"/>
        </w:rPr>
        <w:t>قضا و قَدَر</w:t>
      </w:r>
      <w:bookmarkEnd w:id="2734"/>
    </w:p>
    <w:p>
      <w:pPr>
        <w:pStyle w:val="Heading6"/>
        <w:numPr>
          <w:ilvl w:val="5"/>
          <w:numId w:val="1"/>
        </w:numPr>
        <w:rPr/>
      </w:pPr>
      <w:bookmarkStart w:id="2735" w:name="__RefHeading___Toc427006_3804643083"/>
      <w:bookmarkStart w:id="2736" w:name="_Toc1055"/>
      <w:bookmarkEnd w:id="2735"/>
      <w:r>
        <w:rPr/>
        <w:t>۳</w:t>
      </w:r>
      <w:r>
        <w:rPr>
          <w:rtl w:val="true"/>
        </w:rPr>
        <w:t xml:space="preserve"> </w:t>
      </w:r>
      <w:r>
        <w:rPr>
          <w:rtl w:val="true"/>
        </w:rPr>
        <w:t xml:space="preserve">/ </w:t>
      </w:r>
      <w:r>
        <w:rPr/>
        <w:t>۱</w:t>
      </w:r>
      <w:r>
        <w:rPr>
          <w:rtl w:val="true"/>
        </w:rPr>
        <w:t xml:space="preserve"> وجوب ايمان به قضا و قدر</w:t>
      </w:r>
      <w:bookmarkEnd w:id="273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وجوب ايمان به قضا و قدرفقه 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ابى حسن بصرى به حسين بن على بن ابى طالب عليه السلام نامه نوشت و از او در باره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در باره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اهل بيت رسيده و برايت توضيح مى دهم ، پيروى كن كه هر كس به خير و شرّ قدر ، ايمان نياورد ، كافر شده است و هر كس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خداى عز و جل بگذارد ، فسق و فجور ورزيده و افترايى بزرگ به خدا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به اجبار ، اطاعت نمى شود و به چيره شدن بر او ، نافرمانى نمى گردد و بندگان را در هلاكت ، مهمل نمى گذارد ؛ بلكه او مالك چيزى است كه به مِلكيت آنان در آورده است و بر چيزى كه ايشان را به آن قادر كرده ،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بندگان، تصميم به فرمان بُردارى بگيرند ، نه از آنان جلوگيرى مى كند و نه به تأخيرشان مى اندازد و اگر بخواهند نافرمانى كنند ، امّا بخواهد بر آنان منّت بگذارد ، ميان آنان و معصيت ، مانع مى شود و اگر چنين نكند ، آنان را به زور ، به معصيت وا نمى دارد ؛ بلكه چون به آنان قدرت بخشيد و سپس هشدارشان داد و انذارشان كرد و برايشان حجّت آورد و به گردنشان نهاد و به آنها امكان داد و راهى هم براى آنچه ايشان را به سوى آن فرا خواند و ترك آنچه نهى كرد ، قرار داد ، آنها را به برگرفتن آنچه به ايشان فرموده، قادر ساخت، بى آن كه حتما لازم باشد آن را</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7" w:name="pg2169_21469"/>
    </w:p>
    <w:p>
      <w:pPr>
        <w:pStyle w:val="Heading6"/>
        <w:numPr>
          <w:ilvl w:val="5"/>
          <w:numId w:val="1"/>
        </w:numPr>
        <w:rPr/>
      </w:pPr>
      <w:bookmarkStart w:id="2738" w:name="__RefHeading___Toc427008_3804643083"/>
      <w:bookmarkStart w:id="2739" w:name="_Toc1056"/>
      <w:bookmarkEnd w:id="2737"/>
      <w:bookmarkEnd w:id="2738"/>
      <w:r>
        <w:rPr/>
        <w:t>۳</w:t>
      </w:r>
      <w:r>
        <w:rPr>
          <w:rtl w:val="true"/>
        </w:rPr>
        <w:t xml:space="preserve"> </w:t>
      </w:r>
      <w:r>
        <w:rPr>
          <w:rtl w:val="true"/>
        </w:rPr>
        <w:t xml:space="preserve">/ </w:t>
      </w:r>
      <w:r>
        <w:rPr/>
        <w:t>۲</w:t>
      </w:r>
      <w:r>
        <w:rPr>
          <w:rtl w:val="true"/>
        </w:rPr>
        <w:t xml:space="preserve"> نه جبر درست است و نه تفويض</w:t>
      </w:r>
      <w:bookmarkEnd w:id="2739"/>
    </w:p>
    <w:p>
      <w:pPr>
        <w:pStyle w:val="BookText"/>
        <w:rPr/>
      </w:pPr>
      <w:r>
        <w:rPr>
          <w:rFonts w:ascii="IRNazanin" w:hAnsi="IRNazanin" w:eastAsia="IRNazanin"/>
          <w:color w:val="111111"/>
          <w:sz w:val="28"/>
          <w:sz w:val="28"/>
          <w:szCs w:val="28"/>
          <w:rtl w:val="true"/>
          <w:lang w:bidi="fa-IR"/>
        </w:rPr>
        <w:t xml:space="preserve">برگيرند ، و نيز بر آنچه نهيِشان كرده، توانايى بخشيد، بى آن كه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بندگانش را بر آنچه به ايشان فرمان داده ، توانا قرار داد تا بدان نيرو ، به آن دست يابند و آنان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 و عذر كسى را كه توان انجام دادن نيافت ، كوششى مقبول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نه جبر درست است و نه تفويضالاحتجاجـ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ادّعا مى كند خداوند عز و جل بندگانش را بر گناه ، مجبور مى كند يا خارج از توانشان را به آنان تكليف مى كند ، از دستْ كُشت او نخوريد و گواهى اش را نپذيريد و پشتِ سرش نماز نخوانيد و چيزى از زكات به او نپردازيد </w:t>
      </w:r>
      <w:r>
        <w:rPr>
          <w:rFonts w:eastAsia="IRNazanin" w:cs="IRNazanin"/>
          <w:color w:val="111111"/>
          <w:sz w:val="28"/>
          <w:szCs w:val="28"/>
          <w:rtl w:val="true"/>
          <w:lang w:bidi="fa-IR"/>
        </w:rPr>
        <w:t xml:space="preserve">. </w:t>
      </w:r>
      <w:r>
        <w:rPr>
          <w:rStyle w:val="FootnoteAnchor"/>
          <w:rtl w:val="true"/>
        </w:rPr>
        <w:footnoteReference w:id="1022"/>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0" w:name="pg2169_21471"/>
    </w:p>
    <w:p>
      <w:pPr>
        <w:pStyle w:val="Heading6"/>
        <w:numPr>
          <w:ilvl w:val="5"/>
          <w:numId w:val="1"/>
        </w:numPr>
        <w:rPr/>
      </w:pPr>
      <w:bookmarkStart w:id="2741" w:name="__RefHeading___Toc427010_3804643083"/>
      <w:bookmarkStart w:id="2742" w:name="_Toc1057"/>
      <w:bookmarkEnd w:id="2740"/>
      <w:bookmarkEnd w:id="2741"/>
      <w:r>
        <w:rPr/>
        <w:t>۳</w:t>
      </w:r>
      <w:r>
        <w:rPr>
          <w:rtl w:val="true"/>
        </w:rPr>
        <w:t xml:space="preserve"> </w:t>
      </w:r>
      <w:r>
        <w:rPr>
          <w:rtl w:val="true"/>
        </w:rPr>
        <w:t xml:space="preserve">/ </w:t>
      </w:r>
      <w:r>
        <w:rPr/>
        <w:t>۳</w:t>
      </w:r>
      <w:r>
        <w:rPr>
          <w:rtl w:val="true"/>
        </w:rPr>
        <w:t xml:space="preserve"> قَضاى الهى ، واقع شدنى است</w:t>
      </w:r>
      <w:bookmarkEnd w:id="2742"/>
    </w:p>
    <w:p>
      <w:pPr>
        <w:pStyle w:val="Heading6"/>
        <w:numPr>
          <w:ilvl w:val="5"/>
          <w:numId w:val="1"/>
        </w:numPr>
        <w:rPr/>
      </w:pPr>
      <w:bookmarkStart w:id="2743" w:name="__RefHeading___Toc427012_3804643083"/>
      <w:bookmarkStart w:id="2744" w:name="_Toc1058"/>
      <w:bookmarkEnd w:id="2743"/>
      <w:r>
        <w:rPr/>
        <w:t>۳</w:t>
      </w:r>
      <w:r>
        <w:rPr>
          <w:rtl w:val="true"/>
        </w:rPr>
        <w:t xml:space="preserve"> </w:t>
      </w:r>
      <w:r>
        <w:rPr>
          <w:rtl w:val="true"/>
        </w:rPr>
        <w:t xml:space="preserve">/ </w:t>
      </w:r>
      <w:r>
        <w:rPr/>
        <w:t>۴</w:t>
      </w:r>
      <w:r>
        <w:rPr>
          <w:rtl w:val="true"/>
        </w:rPr>
        <w:t xml:space="preserve"> راضى بودن به قضا</w:t>
      </w:r>
      <w:bookmarkEnd w:id="274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قَضاى الهى ، واقع شدنى استالفتوحـ از امام حسين عليه السلام ، در پاسخ به عمر بن عبد الرحمان كه به نرفتن به سوى عراق ، نظر داده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جزاى خير به تو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دانستم كه تو از سرِ خيرخواهى مى گويى ؛ امّا هر چه خداوند حكم كند ، همان مى شود ، به نظرت عمل بكنم يا نكنم </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راضى بودن به قضاالتوحيدـ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بزرگِ بِشْكوه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قضاى من راضى نباشد و به تقدير من ايمان نياورد ، بايد خدايى جز مرا بجويد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قضاى الهى ، خير مؤمن ، نهفته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5" w:name="pg2169_21473"/>
    </w:p>
    <w:p>
      <w:pPr>
        <w:pStyle w:val="Heading5"/>
        <w:numPr>
          <w:ilvl w:val="4"/>
          <w:numId w:val="1"/>
        </w:numPr>
        <w:rPr/>
      </w:pPr>
      <w:bookmarkStart w:id="2746" w:name="__RefHeading___Toc427014_3804643083"/>
      <w:bookmarkStart w:id="2747" w:name="_Toc1059"/>
      <w:bookmarkEnd w:id="2745"/>
      <w:bookmarkEnd w:id="2746"/>
      <w:r>
        <w:rPr>
          <w:rtl w:val="true"/>
        </w:rPr>
        <w:t xml:space="preserve">فصل چهارم </w:t>
      </w:r>
      <w:r>
        <w:rPr>
          <w:rtl w:val="true"/>
        </w:rPr>
        <w:t xml:space="preserve">: </w:t>
      </w:r>
      <w:r>
        <w:rPr>
          <w:rtl w:val="true"/>
        </w:rPr>
        <w:t>آخرت</w:t>
      </w:r>
      <w:bookmarkEnd w:id="2747"/>
    </w:p>
    <w:p>
      <w:pPr>
        <w:pStyle w:val="Heading6"/>
        <w:numPr>
          <w:ilvl w:val="5"/>
          <w:numId w:val="1"/>
        </w:numPr>
        <w:rPr/>
      </w:pPr>
      <w:bookmarkStart w:id="2748" w:name="__RefHeading___Toc427016_3804643083"/>
      <w:bookmarkStart w:id="2749" w:name="_Toc1060"/>
      <w:bookmarkEnd w:id="2748"/>
      <w:r>
        <w:rPr/>
        <w:t>۴</w:t>
      </w:r>
      <w:r>
        <w:rPr>
          <w:rtl w:val="true"/>
        </w:rPr>
        <w:t xml:space="preserve"> </w:t>
      </w:r>
      <w:r>
        <w:rPr>
          <w:rtl w:val="true"/>
        </w:rPr>
        <w:t xml:space="preserve">/ </w:t>
      </w:r>
      <w:r>
        <w:rPr/>
        <w:t>۱</w:t>
      </w:r>
      <w:r>
        <w:rPr>
          <w:rtl w:val="true"/>
        </w:rPr>
        <w:t xml:space="preserve"> فناى دنيا و بقاى آخرت</w:t>
      </w:r>
      <w:bookmarkEnd w:id="2749"/>
    </w:p>
    <w:p>
      <w:pPr>
        <w:pStyle w:val="Heading6"/>
        <w:numPr>
          <w:ilvl w:val="5"/>
          <w:numId w:val="1"/>
        </w:numPr>
        <w:rPr/>
      </w:pPr>
      <w:bookmarkStart w:id="2750" w:name="__RefHeading___Toc427018_3804643083"/>
      <w:bookmarkStart w:id="2751" w:name="_Toc1061"/>
      <w:bookmarkEnd w:id="2750"/>
      <w:r>
        <w:rPr/>
        <w:t>۴</w:t>
      </w:r>
      <w:r>
        <w:rPr>
          <w:rtl w:val="true"/>
        </w:rPr>
        <w:t xml:space="preserve"> </w:t>
      </w:r>
      <w:r>
        <w:rPr>
          <w:rtl w:val="true"/>
        </w:rPr>
        <w:t xml:space="preserve">/ </w:t>
      </w:r>
      <w:r>
        <w:rPr/>
        <w:t>۲</w:t>
      </w:r>
      <w:r>
        <w:rPr>
          <w:rtl w:val="true"/>
        </w:rPr>
        <w:t xml:space="preserve"> مرگ مؤمن</w:t>
      </w:r>
      <w:bookmarkEnd w:id="2751"/>
    </w:p>
    <w:p>
      <w:pPr>
        <w:pStyle w:val="Heading6"/>
        <w:numPr>
          <w:ilvl w:val="5"/>
          <w:numId w:val="1"/>
        </w:numPr>
        <w:rPr/>
      </w:pPr>
      <w:bookmarkStart w:id="2752" w:name="__RefHeading___Toc427020_3804643083"/>
      <w:bookmarkStart w:id="2753" w:name="_Toc1062"/>
      <w:bookmarkEnd w:id="2752"/>
      <w:r>
        <w:rPr/>
        <w:t>۴</w:t>
      </w:r>
      <w:r>
        <w:rPr>
          <w:rtl w:val="true"/>
        </w:rPr>
        <w:t xml:space="preserve"> </w:t>
      </w:r>
      <w:r>
        <w:rPr>
          <w:rtl w:val="true"/>
        </w:rPr>
        <w:t xml:space="preserve">/ </w:t>
      </w:r>
      <w:r>
        <w:rPr/>
        <w:t>۳</w:t>
      </w:r>
      <w:r>
        <w:rPr>
          <w:rtl w:val="true"/>
        </w:rPr>
        <w:t xml:space="preserve"> نخستين پرسش پس از مرگ</w:t>
      </w:r>
      <w:bookmarkEnd w:id="2753"/>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فناى دنيا و بقاى آخرتكامل الزياراتـ به نقل از مُيَسِّر بن عبد العزيز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از كربلا به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به محمّد بن على و ديگر افراد بنى هاشم كه نزد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گويى كه دنيا نبوده و گويى كه آخرت ، همواره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مرگ مؤمنالفردوسـ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گُلِ خوش بوىِ مؤمن است </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نخستين پرسش پس از مرگعيون أخبار الرضا عليه السلامـ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4" w:name="pg2169_21475"/>
    </w:p>
    <w:p>
      <w:pPr>
        <w:pStyle w:val="Heading6"/>
        <w:numPr>
          <w:ilvl w:val="5"/>
          <w:numId w:val="1"/>
        </w:numPr>
        <w:rPr/>
      </w:pPr>
      <w:bookmarkStart w:id="2755" w:name="__RefHeading___Toc427022_3804643083"/>
      <w:bookmarkStart w:id="2756" w:name="_Toc1063"/>
      <w:bookmarkEnd w:id="2754"/>
      <w:bookmarkEnd w:id="2755"/>
      <w:r>
        <w:rPr/>
        <w:t>۴</w:t>
      </w:r>
      <w:r>
        <w:rPr>
          <w:rtl w:val="true"/>
        </w:rPr>
        <w:t xml:space="preserve"> </w:t>
      </w:r>
      <w:r>
        <w:rPr>
          <w:rtl w:val="true"/>
        </w:rPr>
        <w:t xml:space="preserve">/ </w:t>
      </w:r>
      <w:r>
        <w:rPr/>
        <w:t>۴</w:t>
      </w:r>
      <w:r>
        <w:rPr>
          <w:rtl w:val="true"/>
        </w:rPr>
        <w:t xml:space="preserve"> بهاى بهشت</w:t>
      </w:r>
      <w:bookmarkEnd w:id="2756"/>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كه پس از مرگ بنده از او پرسيده مى شود، گواهى به يگانگى خداوند يكتاست و رسالت محمّد صلى الله عليه و آله ، و اين كه تو ولىّ مؤمنانى ، به دليل آنچه خدا و من ، برايت قرار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اينها اقرار كند و معتقد باشد ، به سوى نعمتى كه زوال ندارد ، ره سپار مى شود</w:t>
      </w:r>
      <w:r>
        <w:rPr>
          <w:rFonts w:eastAsia="IRNazanin" w:cs="IRNazanin"/>
          <w:color w:val="111111"/>
          <w:sz w:val="28"/>
          <w:szCs w:val="28"/>
          <w:rtl w:val="true"/>
          <w:lang w:bidi="fa-IR"/>
        </w:rPr>
        <w:t xml:space="preserve">» . </w:t>
      </w:r>
      <w:r>
        <w:rPr>
          <w:rStyle w:val="FootnoteAnchor"/>
          <w:rtl w:val="true"/>
        </w:rPr>
        <w:footnoteReference w:id="1025"/>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بهاى بهشتالأمالى ، طوسىـ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توحيد ، بهاى بهشت است و الحمد للّه ، شكر كامل هر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از خدا ، كليدِ هر حكمت و اخلاص ، ستون هر عبادت است</w:t>
      </w:r>
      <w:r>
        <w:rPr>
          <w:rFonts w:eastAsia="IRNazanin" w:cs="IRNazanin"/>
          <w:color w:val="111111"/>
          <w:sz w:val="28"/>
          <w:szCs w:val="28"/>
          <w:rtl w:val="true"/>
          <w:lang w:bidi="fa-IR"/>
        </w:rPr>
        <w:t xml:space="preserve">» . </w:t>
      </w:r>
      <w:r>
        <w:rPr>
          <w:rStyle w:val="FootnoteAnchor"/>
          <w:rtl w:val="true"/>
        </w:rPr>
        <w:footnoteReference w:id="1026"/>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7" w:name="pg2169_21477"/>
    </w:p>
    <w:p>
      <w:pPr>
        <w:pStyle w:val="Heading5"/>
        <w:numPr>
          <w:ilvl w:val="4"/>
          <w:numId w:val="1"/>
        </w:numPr>
        <w:rPr/>
      </w:pPr>
      <w:bookmarkStart w:id="2758" w:name="__RefHeading___Toc427024_3804643083"/>
      <w:bookmarkStart w:id="2759" w:name="_Toc1064"/>
      <w:bookmarkEnd w:id="2757"/>
      <w:bookmarkEnd w:id="2758"/>
      <w:r>
        <w:rPr>
          <w:rtl w:val="true"/>
        </w:rPr>
        <w:t xml:space="preserve">باب سوم </w:t>
      </w:r>
      <w:r>
        <w:rPr>
          <w:rtl w:val="true"/>
        </w:rPr>
        <w:t xml:space="preserve">: </w:t>
      </w:r>
      <w:r>
        <w:rPr>
          <w:rtl w:val="true"/>
        </w:rPr>
        <w:t>حكمت هاى عقيدتى و سياسى</w:t>
      </w:r>
      <w:bookmarkEnd w:id="2759"/>
    </w:p>
    <w:p>
      <w:pPr>
        <w:pStyle w:val="Heading6"/>
        <w:numPr>
          <w:ilvl w:val="5"/>
          <w:numId w:val="1"/>
        </w:numPr>
        <w:rPr/>
      </w:pPr>
      <w:bookmarkStart w:id="2760" w:name="__RefHeading___Toc427026_3804643083"/>
      <w:bookmarkStart w:id="2761" w:name="_Toc1065"/>
      <w:bookmarkEnd w:id="2760"/>
      <w:r>
        <w:rPr>
          <w:rtl w:val="true"/>
        </w:rPr>
        <w:t xml:space="preserve">فصل يكم </w:t>
      </w:r>
      <w:r>
        <w:rPr>
          <w:rtl w:val="true"/>
        </w:rPr>
        <w:t xml:space="preserve">: </w:t>
      </w:r>
      <w:r>
        <w:rPr>
          <w:rtl w:val="true"/>
        </w:rPr>
        <w:t>امامت</w:t>
      </w:r>
      <w:bookmarkEnd w:id="2761"/>
    </w:p>
    <w:p>
      <w:pPr>
        <w:pStyle w:val="Heading6"/>
        <w:numPr>
          <w:ilvl w:val="5"/>
          <w:numId w:val="1"/>
        </w:numPr>
        <w:rPr/>
      </w:pPr>
      <w:bookmarkStart w:id="2762" w:name="__RefHeading___Toc427028_3804643083"/>
      <w:bookmarkStart w:id="2763" w:name="_Toc1066"/>
      <w:bookmarkEnd w:id="2762"/>
      <w:r>
        <w:rPr/>
        <w:t>۱</w:t>
      </w:r>
      <w:r>
        <w:rPr>
          <w:rtl w:val="true"/>
        </w:rPr>
        <w:t xml:space="preserve"> </w:t>
      </w:r>
      <w:r>
        <w:rPr>
          <w:rtl w:val="true"/>
        </w:rPr>
        <w:t xml:space="preserve">/ </w:t>
      </w:r>
      <w:r>
        <w:rPr/>
        <w:t>۱</w:t>
      </w:r>
      <w:r>
        <w:rPr>
          <w:rtl w:val="true"/>
        </w:rPr>
        <w:t xml:space="preserve"> گوناگونى پيشوايان</w:t>
      </w:r>
      <w:bookmarkEnd w:id="2763"/>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هاى عقيدتى و سياسىفصل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گوناگونى پيشوايانالأمالى ، صدوقـ به نقل از عبد اللّه بن منصور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برايم نقل كرد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چون حسين عليه السلام و يارانش حركت كردند و در ثَعلَبيه فرود آمدند ، مردى به نام بِشر بن غالب، بر ايشان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اين گفته خداوند عز و جل ، آگاه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دسته از مردم را با پيشوايانشان، فرا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پيشوايى به هدايت فرا خوانْد و پاسخش را دادند و پيشوايى به بيراهه خوانْد و پاسخش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بهشت و اينان، در دوزخ اند، و اين است معناى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اى در بهشت و دسته اى در دوزخ اند</w:t>
      </w:r>
      <w:r>
        <w:rPr>
          <w:rFonts w:eastAsia="IRNazanin" w:cs="IRNazanin"/>
          <w:color w:val="111111"/>
          <w:sz w:val="28"/>
          <w:szCs w:val="28"/>
          <w:rtl w:val="true"/>
          <w:lang w:bidi="fa-IR"/>
        </w:rPr>
        <w:t xml:space="preserve">» </w:t>
      </w:r>
      <w:r>
        <w:rPr>
          <w:rStyle w:val="FootnoteAnchor"/>
          <w:rtl w:val="true"/>
        </w:rPr>
        <w:footnoteReference w:id="1027"/>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4" w:name="pg2169_21479"/>
    </w:p>
    <w:p>
      <w:pPr>
        <w:pStyle w:val="Heading6"/>
        <w:numPr>
          <w:ilvl w:val="5"/>
          <w:numId w:val="1"/>
        </w:numPr>
        <w:rPr/>
      </w:pPr>
      <w:bookmarkStart w:id="2765" w:name="__RefHeading___Toc427030_3804643083"/>
      <w:bookmarkStart w:id="2766" w:name="_Toc1067"/>
      <w:bookmarkEnd w:id="2764"/>
      <w:bookmarkEnd w:id="2765"/>
      <w:r>
        <w:rPr/>
        <w:t>۱</w:t>
      </w:r>
      <w:r>
        <w:rPr>
          <w:rtl w:val="true"/>
        </w:rPr>
        <w:t xml:space="preserve"> </w:t>
      </w:r>
      <w:r>
        <w:rPr>
          <w:rtl w:val="true"/>
        </w:rPr>
        <w:t xml:space="preserve">/ </w:t>
      </w:r>
      <w:r>
        <w:rPr/>
        <w:t>۲</w:t>
      </w:r>
      <w:r>
        <w:rPr>
          <w:rtl w:val="true"/>
        </w:rPr>
        <w:t xml:space="preserve"> نقش پيشوايى در جامعه</w:t>
      </w:r>
      <w:bookmarkEnd w:id="276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نقش پيشوايى در جامعهالأمالى ، طوسىـ به سندش ـامام حسين عليه السلام ، از امام على عليه السلام از پيامبر خدا صلى الله عليه و آله ، از جبرئيل عليه السلام ، از خداى متعال، نقل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 هر شهروند مسلمانى را كه به ولايت حاكم ستمكارى ـ يعنى حاكمى كه توسّط خداوند، نصب نشده ـ گردن نهد ، عذاب مى كنم ، هر چند در اعمال خود ، نيكوكار و باپروا باشد، و از هر شهروند مسلمانى كه به ولايت حاكم عادلِ منصوب از سوى خداى متعالْ گردن نهد ، در مى گذرم ، هر چند در اعمال خود، ناصالح و گُنهكار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ابى يعفور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علّتى دارد كه بر اينان كه دين ندارند، هيچ سرزنشى نيست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زشتكارى هاى حاكم ستمكار ، نيكى هاى پذيرندگان ولايت او را مى پوشانَد و نيكى هاى حاكم عادل ، زشتكارى هاى پذيرندگان ولايتش را مى 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7" w:name="pg2169_21481"/>
    </w:p>
    <w:p>
      <w:pPr>
        <w:pStyle w:val="Heading6"/>
        <w:numPr>
          <w:ilvl w:val="5"/>
          <w:numId w:val="1"/>
        </w:numPr>
        <w:rPr/>
      </w:pPr>
      <w:bookmarkStart w:id="2768" w:name="__RefHeading___Toc427032_3804643083"/>
      <w:bookmarkStart w:id="2769" w:name="_Toc1068"/>
      <w:bookmarkEnd w:id="2767"/>
      <w:bookmarkEnd w:id="2768"/>
      <w:r>
        <w:rPr>
          <w:rtl w:val="true"/>
        </w:rPr>
        <w:t xml:space="preserve">فصل دوم </w:t>
      </w:r>
      <w:r>
        <w:rPr>
          <w:rtl w:val="true"/>
        </w:rPr>
        <w:t xml:space="preserve">: </w:t>
      </w:r>
      <w:r>
        <w:rPr>
          <w:rtl w:val="true"/>
        </w:rPr>
        <w:t>امّت</w:t>
      </w:r>
      <w:bookmarkEnd w:id="2769"/>
    </w:p>
    <w:p>
      <w:pPr>
        <w:pStyle w:val="Heading6"/>
        <w:numPr>
          <w:ilvl w:val="5"/>
          <w:numId w:val="1"/>
        </w:numPr>
        <w:rPr/>
      </w:pPr>
      <w:bookmarkStart w:id="2770" w:name="__RefHeading___Toc427034_3804643083"/>
      <w:bookmarkStart w:id="2771" w:name="_Toc1069"/>
      <w:bookmarkEnd w:id="2770"/>
      <w:r>
        <w:rPr/>
        <w:t>۲</w:t>
      </w:r>
      <w:r>
        <w:rPr>
          <w:rtl w:val="true"/>
        </w:rPr>
        <w:t xml:space="preserve"> </w:t>
      </w:r>
      <w:r>
        <w:rPr>
          <w:rtl w:val="true"/>
        </w:rPr>
        <w:t xml:space="preserve">/ </w:t>
      </w:r>
      <w:r>
        <w:rPr/>
        <w:t>۱</w:t>
      </w:r>
      <w:r>
        <w:rPr>
          <w:rtl w:val="true"/>
        </w:rPr>
        <w:t xml:space="preserve"> عامل سامان گرفتن يا نابه سامانى امّت</w:t>
      </w:r>
      <w:bookmarkEnd w:id="2771"/>
    </w:p>
    <w:p>
      <w:pPr>
        <w:pStyle w:val="Heading6"/>
        <w:numPr>
          <w:ilvl w:val="5"/>
          <w:numId w:val="1"/>
        </w:numPr>
        <w:rPr/>
      </w:pPr>
      <w:bookmarkStart w:id="2772" w:name="__RefHeading___Toc427036_3804643083"/>
      <w:bookmarkStart w:id="2773" w:name="_Toc1070"/>
      <w:bookmarkEnd w:id="2772"/>
      <w:r>
        <w:rPr/>
        <w:t>۲</w:t>
      </w:r>
      <w:r>
        <w:rPr>
          <w:rtl w:val="true"/>
        </w:rPr>
        <w:t xml:space="preserve"> </w:t>
      </w:r>
      <w:r>
        <w:rPr>
          <w:rtl w:val="true"/>
        </w:rPr>
        <w:t xml:space="preserve">/ </w:t>
      </w:r>
      <w:r>
        <w:rPr/>
        <w:t>۲</w:t>
      </w:r>
      <w:r>
        <w:rPr>
          <w:rtl w:val="true"/>
        </w:rPr>
        <w:t xml:space="preserve"> عامل خوارى امّت</w:t>
      </w:r>
      <w:bookmarkEnd w:id="2773"/>
    </w:p>
    <w:p>
      <w:pPr>
        <w:pStyle w:val="Heading6"/>
        <w:numPr>
          <w:ilvl w:val="5"/>
          <w:numId w:val="1"/>
        </w:numPr>
        <w:rPr/>
      </w:pPr>
      <w:bookmarkStart w:id="2774" w:name="__RefHeading___Toc427038_3804643083"/>
      <w:bookmarkStart w:id="2775" w:name="_Toc1071"/>
      <w:bookmarkEnd w:id="2774"/>
      <w:r>
        <w:rPr/>
        <w:t>۲</w:t>
      </w:r>
      <w:r>
        <w:rPr>
          <w:rtl w:val="true"/>
        </w:rPr>
        <w:t xml:space="preserve"> </w:t>
      </w:r>
      <w:r>
        <w:rPr>
          <w:rtl w:val="true"/>
        </w:rPr>
        <w:t xml:space="preserve">/ </w:t>
      </w:r>
      <w:r>
        <w:rPr/>
        <w:t>۳</w:t>
      </w:r>
      <w:r>
        <w:rPr>
          <w:rtl w:val="true"/>
        </w:rPr>
        <w:t xml:space="preserve"> پراكندگى امّت ، پس از پيامبر صلى الله عليه و آله</w:t>
      </w:r>
      <w:bookmarkEnd w:id="2775"/>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عامل سامان گرفتن يا نابه سامانى امّتالخصالـ به نقل از فاطمه دختر امام حسين ، از پدرش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سامان يافتن نخستين نسل اين امّت، با زهد و يقين است و هلاكت آخر آن، با بخل و آرزو</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عامل خوارى امّتالإرشادـ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مرا رها نمى كنند تا اين مُشتى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درونم بيرون بكشند و چون چنين كنند ، خداوند ، كسى را بر ايشان مسلّط مى كند كه چنان خوارشان سازد كه خوارترينِ امّت ها شوند </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پراكندگى امّت ، پس از پيامبرالخصالـ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عليه السلام پس از او ، هفتاد و يك فرقه شدند كه يكى اهل نجات است و هفتاد فرقه، در آتش اند و امّت عيسى عليه السلام پس از او ، هفتاد و دو فرقه شدند كه يكى، اهل نجات است و هفتاد و يك فرقه ، در آتش اند و امّت من ، پس از من ، هفتاد و سه فرقه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فرقه، اهل نجات است و هفتاد و دو فرقه، در آتش اند</w:t>
      </w:r>
      <w:r>
        <w:rPr>
          <w:rFonts w:eastAsia="IRNazanin" w:cs="IRNazanin"/>
          <w:color w:val="111111"/>
          <w:sz w:val="28"/>
          <w:szCs w:val="28"/>
          <w:rtl w:val="true"/>
          <w:lang w:bidi="fa-IR"/>
        </w:rPr>
        <w:t xml:space="preserve">» . </w:t>
      </w:r>
      <w:r>
        <w:rPr>
          <w:rStyle w:val="FootnoteAnchor"/>
          <w:rtl w:val="true"/>
        </w:rPr>
        <w:footnoteReference w:id="1030"/>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6" w:name="pg2169_21485"/>
    </w:p>
    <w:p>
      <w:pPr>
        <w:pStyle w:val="Heading6"/>
        <w:numPr>
          <w:ilvl w:val="5"/>
          <w:numId w:val="1"/>
        </w:numPr>
        <w:rPr/>
      </w:pPr>
      <w:bookmarkStart w:id="2777" w:name="__RefHeading___Toc427040_3804643083"/>
      <w:bookmarkStart w:id="2778" w:name="_Toc1072"/>
      <w:bookmarkEnd w:id="2776"/>
      <w:bookmarkEnd w:id="2777"/>
      <w:r>
        <w:rPr>
          <w:rtl w:val="true"/>
        </w:rPr>
        <w:t xml:space="preserve">فصل سوم </w:t>
      </w:r>
      <w:r>
        <w:rPr>
          <w:rtl w:val="true"/>
        </w:rPr>
        <w:t xml:space="preserve">: </w:t>
      </w:r>
      <w:r>
        <w:rPr>
          <w:rtl w:val="true"/>
        </w:rPr>
        <w:t>اهل بيت عليهم السلام</w:t>
      </w:r>
      <w:bookmarkEnd w:id="2778"/>
    </w:p>
    <w:p>
      <w:pPr>
        <w:pStyle w:val="Heading6"/>
        <w:numPr>
          <w:ilvl w:val="5"/>
          <w:numId w:val="1"/>
        </w:numPr>
        <w:rPr/>
      </w:pPr>
      <w:bookmarkStart w:id="2779" w:name="__RefHeading___Toc427042_3804643083"/>
      <w:bookmarkStart w:id="2780" w:name="_Toc1073"/>
      <w:bookmarkEnd w:id="2779"/>
      <w:r>
        <w:rPr/>
        <w:t>۳</w:t>
      </w:r>
      <w:r>
        <w:rPr>
          <w:rtl w:val="true"/>
        </w:rPr>
        <w:t xml:space="preserve"> </w:t>
      </w:r>
      <w:r>
        <w:rPr>
          <w:rtl w:val="true"/>
        </w:rPr>
        <w:t xml:space="preserve">/ </w:t>
      </w:r>
      <w:r>
        <w:rPr/>
        <w:t>۱</w:t>
      </w:r>
      <w:r>
        <w:rPr>
          <w:rtl w:val="true"/>
        </w:rPr>
        <w:t xml:space="preserve"> فضائل اهل بيت عليهم السلام</w:t>
      </w:r>
      <w:bookmarkEnd w:id="2780"/>
    </w:p>
    <w:p>
      <w:pPr>
        <w:pStyle w:val="Heading6"/>
        <w:numPr>
          <w:ilvl w:val="5"/>
          <w:numId w:val="1"/>
        </w:numPr>
        <w:rPr/>
      </w:pPr>
      <w:bookmarkStart w:id="2781" w:name="__RefHeading___Toc427044_3804643083"/>
      <w:bookmarkStart w:id="2782" w:name="_Toc1074"/>
      <w:bookmarkEnd w:id="2781"/>
      <w:r>
        <w:rPr/>
        <w:t>۳</w:t>
      </w:r>
      <w:r>
        <w:rPr>
          <w:rtl w:val="true"/>
        </w:rPr>
        <w:t xml:space="preserve"> </w:t>
      </w:r>
      <w:r>
        <w:rPr>
          <w:rtl w:val="true"/>
        </w:rPr>
        <w:t xml:space="preserve">/ </w:t>
      </w:r>
      <w:r>
        <w:rPr/>
        <w:t>۲</w:t>
      </w:r>
      <w:r>
        <w:rPr>
          <w:rtl w:val="true"/>
        </w:rPr>
        <w:t xml:space="preserve"> از سرچشمه هاى علوم اهل بيت عليهم السلام</w:t>
      </w:r>
      <w:bookmarkEnd w:id="2782"/>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فضائل اهل بيت عليهم السلامالفتوحـ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طهارتيم كه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پيامبرش محمّد صلى الله عليه و آله چنين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اراده كرده كه آلودگى را از شما اهل بيت، دور دارد و شما را در كمال پاكيزگى بدارد</w:t>
      </w:r>
      <w:r>
        <w:rPr>
          <w:rFonts w:eastAsia="IRNazanin" w:cs="IRNazanin"/>
          <w:color w:val="111111"/>
          <w:sz w:val="28"/>
          <w:szCs w:val="28"/>
          <w:rtl w:val="true"/>
          <w:lang w:bidi="fa-IR"/>
        </w:rPr>
        <w:t xml:space="preserve">» .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الفتوحـ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پيامبر خدا صلى الله عليه و آله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 در ميان ماست و زبان ما به حق، گوياست</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از سرچشمه هاى علوم اهل بيت عليهم السلامبصائر الدرجاتـ به نقل از جُعَيد هَمْدانى ، كه از كسانى بود كه با امام حسين عليه السلام به سوى كربلا راهى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چيزْ، حكم مى كنيد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خاندان داوود عليه السلام حكم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چيزى در مانديم ، روح القُدُس به ما ياد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3" w:name="pg2169_21487"/>
    </w:p>
    <w:p>
      <w:pPr>
        <w:pStyle w:val="Heading6"/>
        <w:numPr>
          <w:ilvl w:val="5"/>
          <w:numId w:val="1"/>
        </w:numPr>
        <w:rPr/>
      </w:pPr>
      <w:bookmarkStart w:id="2784" w:name="__RefHeading___Toc427046_3804643083"/>
      <w:bookmarkStart w:id="2785" w:name="_Toc1075"/>
      <w:bookmarkEnd w:id="2783"/>
      <w:bookmarkEnd w:id="2784"/>
      <w:r>
        <w:rPr/>
        <w:t>۳</w:t>
      </w:r>
      <w:r>
        <w:rPr>
          <w:rtl w:val="true"/>
        </w:rPr>
        <w:t xml:space="preserve"> </w:t>
      </w:r>
      <w:r>
        <w:rPr>
          <w:rtl w:val="true"/>
        </w:rPr>
        <w:t xml:space="preserve">/ </w:t>
      </w:r>
      <w:r>
        <w:rPr/>
        <w:t>۳</w:t>
      </w:r>
      <w:r>
        <w:rPr>
          <w:rtl w:val="true"/>
        </w:rPr>
        <w:t xml:space="preserve"> دوستى اهل بيت عليهم السلام</w:t>
      </w:r>
      <w:bookmarkEnd w:id="2785"/>
    </w:p>
    <w:p>
      <w:pPr>
        <w:pStyle w:val="Heading6"/>
        <w:numPr>
          <w:ilvl w:val="5"/>
          <w:numId w:val="1"/>
        </w:numPr>
        <w:rPr/>
      </w:pPr>
      <w:bookmarkStart w:id="2786" w:name="__RefHeading___Toc427048_3804643083"/>
      <w:bookmarkStart w:id="2787" w:name="_Toc1076"/>
      <w:bookmarkEnd w:id="2786"/>
      <w:r>
        <w:rPr/>
        <w:t>۳</w:t>
      </w:r>
      <w:r>
        <w:rPr>
          <w:rtl w:val="true"/>
        </w:rPr>
        <w:t xml:space="preserve"> </w:t>
      </w:r>
      <w:r>
        <w:rPr>
          <w:rtl w:val="true"/>
        </w:rPr>
        <w:t xml:space="preserve">/ </w:t>
      </w:r>
      <w:r>
        <w:rPr/>
        <w:t>۴</w:t>
      </w:r>
      <w:r>
        <w:rPr>
          <w:rtl w:val="true"/>
        </w:rPr>
        <w:t xml:space="preserve"> نيكى به اهل بيت عليهم السلام</w:t>
      </w:r>
      <w:bookmarkEnd w:id="278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دوستى اهل بيت عليهم السلامالمعجم الكبيرـ به نقل از بِشْر بن غالب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ما را براى دنيا دوست داشته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دنيادار ، محبوبِ هر نيكوكار و بدكار است و هر كس ما را براى خدا دوست بدارد، ما و او ، در روز قيامت، مانند اين دو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انگشتِ اشاره و ميانى اش اشاره كرد </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كشف الغُمّةـ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نزد ما بيايد ، يكى از اين چهار ويژگى را از دست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آيتى استوار ، حُكمى عادلانه ، برادرى كارآمد، و همنشينى با عالمان </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نيكى به اهل بيت عليهم السلامالأمالى ، طوسىـ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 خواهد به من توسّل جويد و براى او نزد من احسانى باشد كه به واسطه آن، روز قيامتْ او را شفاعت كنم، به خاندانم هديه بدهد و آنان را شاد سازد</w:t>
      </w:r>
      <w:r>
        <w:rPr>
          <w:rFonts w:eastAsia="IRNazanin" w:cs="IRNazanin"/>
          <w:color w:val="111111"/>
          <w:sz w:val="28"/>
          <w:szCs w:val="28"/>
          <w:rtl w:val="true"/>
          <w:lang w:bidi="fa-IR"/>
        </w:rPr>
        <w:t xml:space="preserve">». </w:t>
      </w:r>
      <w:r>
        <w:rPr>
          <w:rStyle w:val="FootnoteAnchor"/>
          <w:rtl w:val="true"/>
        </w:rPr>
        <w:footnoteReference w:id="1035"/>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8" w:name="pg2169_21489"/>
    </w:p>
    <w:p>
      <w:pPr>
        <w:pStyle w:val="Heading6"/>
        <w:numPr>
          <w:ilvl w:val="5"/>
          <w:numId w:val="1"/>
        </w:numPr>
        <w:rPr/>
      </w:pPr>
      <w:bookmarkStart w:id="2789" w:name="__RefHeading___Toc427050_3804643083"/>
      <w:bookmarkStart w:id="2790" w:name="_Toc1077"/>
      <w:bookmarkEnd w:id="2788"/>
      <w:bookmarkEnd w:id="2789"/>
      <w:r>
        <w:rPr/>
        <w:t>۳</w:t>
      </w:r>
      <w:r>
        <w:rPr>
          <w:rtl w:val="true"/>
        </w:rPr>
        <w:t xml:space="preserve"> </w:t>
      </w:r>
      <w:r>
        <w:rPr>
          <w:rtl w:val="true"/>
        </w:rPr>
        <w:t xml:space="preserve">/ </w:t>
      </w:r>
      <w:r>
        <w:rPr/>
        <w:t>۵</w:t>
      </w:r>
      <w:r>
        <w:rPr>
          <w:rtl w:val="true"/>
        </w:rPr>
        <w:t xml:space="preserve"> دشمنى با اهل بيت عليهم السلام</w:t>
      </w:r>
      <w:bookmarkEnd w:id="279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دشمنى با اهل بيت عليهم السلامسبل الهُدى و الرشادـ به نقل از ابو بكر بَزَقانى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اهل بيتْ دشنام دهد ، به خدا و پيامبرش دشنام داده است</w:t>
      </w:r>
      <w:r>
        <w:rPr>
          <w:rFonts w:eastAsia="IRNazanin" w:cs="IRNazanin"/>
          <w:color w:val="111111"/>
          <w:sz w:val="28"/>
          <w:szCs w:val="28"/>
          <w:rtl w:val="true"/>
          <w:lang w:bidi="fa-IR"/>
        </w:rPr>
        <w:t xml:space="preserve">» . </w:t>
      </w:r>
      <w:r>
        <w:rPr>
          <w:rStyle w:val="FootnoteAnchor"/>
          <w:rtl w:val="true"/>
        </w:rPr>
        <w:footnoteReference w:id="1036"/>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1" w:name="pg2169_21491"/>
    </w:p>
    <w:p>
      <w:pPr>
        <w:pStyle w:val="Heading6"/>
        <w:numPr>
          <w:ilvl w:val="5"/>
          <w:numId w:val="1"/>
        </w:numPr>
        <w:rPr/>
      </w:pPr>
      <w:bookmarkStart w:id="2792" w:name="__RefHeading___Toc427052_3804643083"/>
      <w:bookmarkStart w:id="2793" w:name="_Toc1078"/>
      <w:bookmarkEnd w:id="2791"/>
      <w:bookmarkEnd w:id="2792"/>
      <w:r>
        <w:rPr>
          <w:rtl w:val="true"/>
        </w:rPr>
        <w:t xml:space="preserve">فصل چهارم </w:t>
      </w:r>
      <w:r>
        <w:rPr>
          <w:rtl w:val="true"/>
        </w:rPr>
        <w:t xml:space="preserve">: </w:t>
      </w:r>
      <w:r>
        <w:rPr>
          <w:rtl w:val="true"/>
        </w:rPr>
        <w:t>مادر امامان ، از اهل بيت عليهم السلام است</w:t>
      </w:r>
      <w:bookmarkEnd w:id="2793"/>
    </w:p>
    <w:p>
      <w:pPr>
        <w:pStyle w:val="Heading6"/>
        <w:numPr>
          <w:ilvl w:val="5"/>
          <w:numId w:val="1"/>
        </w:numPr>
        <w:rPr/>
      </w:pPr>
      <w:bookmarkStart w:id="2794" w:name="__RefHeading___Toc427054_3804643083"/>
      <w:bookmarkStart w:id="2795" w:name="_Toc1079"/>
      <w:bookmarkEnd w:id="2794"/>
      <w:r>
        <w:rPr/>
        <w:t>۴</w:t>
      </w:r>
      <w:r>
        <w:rPr>
          <w:rtl w:val="true"/>
        </w:rPr>
        <w:t xml:space="preserve"> </w:t>
      </w:r>
      <w:r>
        <w:rPr>
          <w:rtl w:val="true"/>
        </w:rPr>
        <w:t xml:space="preserve">/ </w:t>
      </w:r>
      <w:r>
        <w:rPr/>
        <w:t>۱</w:t>
      </w:r>
      <w:r>
        <w:rPr>
          <w:rtl w:val="true"/>
        </w:rPr>
        <w:t xml:space="preserve"> فضائل فاطمه عليهاالسلام ، دختر پيامبر خدا صلى الله عليه و آله</w:t>
      </w:r>
      <w:bookmarkEnd w:id="2795"/>
    </w:p>
    <w:p>
      <w:pPr>
        <w:pStyle w:val="Heading6"/>
        <w:numPr>
          <w:ilvl w:val="5"/>
          <w:numId w:val="1"/>
        </w:numPr>
        <w:rPr/>
      </w:pPr>
      <w:bookmarkStart w:id="2796" w:name="__RefHeading___Toc427056_3804643083"/>
      <w:bookmarkStart w:id="2797" w:name="_Toc1080"/>
      <w:bookmarkEnd w:id="2796"/>
      <w:r>
        <w:rPr/>
        <w:t>۴</w:t>
      </w:r>
      <w:r>
        <w:rPr>
          <w:rtl w:val="true"/>
        </w:rPr>
        <w:t xml:space="preserve"> </w:t>
      </w:r>
      <w:r>
        <w:rPr>
          <w:rtl w:val="true"/>
        </w:rPr>
        <w:t xml:space="preserve">/ </w:t>
      </w:r>
      <w:r>
        <w:rPr/>
        <w:t>۲</w:t>
      </w:r>
      <w:r>
        <w:rPr>
          <w:rtl w:val="true"/>
        </w:rPr>
        <w:t xml:space="preserve"> محشور شدن فاطمه عليهاالسلام</w:t>
      </w:r>
      <w:bookmarkEnd w:id="2797"/>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امامان عليهم السلام، از اهل بيت عليهم السلام است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فضائل فاطمه عليها السلام ، دختر پيامبر خدامئة مَنقبةـ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 حياتِ دل من است و پسرانش ، ميوه دل من ، شوهرش نور ديده ام و امامانِ از نسل او ، امانتداران پروردگارم و ريسمانِ كشيده شده ميان او و خلقش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آنان چنگ زند ، نجات مى يابد و هر كس از آنان رو بگردانَد، سرنگون مى شود</w:t>
      </w:r>
      <w:r>
        <w:rPr>
          <w:rFonts w:eastAsia="IRNazanin" w:cs="IRNazanin"/>
          <w:color w:val="111111"/>
          <w:sz w:val="28"/>
          <w:szCs w:val="28"/>
          <w:rtl w:val="true"/>
          <w:lang w:bidi="fa-IR"/>
        </w:rPr>
        <w:t xml:space="preserve">» .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المستدرك على الصحيحينـ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با خشم تو خشم مى گيرد و با خشنودى ات ، خشنود مى شود</w:t>
      </w:r>
      <w:r>
        <w:rPr>
          <w:rFonts w:eastAsia="IRNazanin" w:cs="IRNazanin"/>
          <w:color w:val="111111"/>
          <w:sz w:val="28"/>
          <w:szCs w:val="28"/>
          <w:rtl w:val="true"/>
          <w:lang w:bidi="fa-IR"/>
        </w:rPr>
        <w:t xml:space="preserve">» . </w:t>
      </w:r>
      <w:r>
        <w:rPr>
          <w:rStyle w:val="FootnoteAnchor"/>
          <w:rtl w:val="true"/>
        </w:rPr>
        <w:footnoteReference w:id="103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محشور شدن فاطمه عليها السلامعيون أخبار الرضا عليه السلام ـ به سندش ، از امام حسين عليه السلام ، از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 روز قيامت ، در حالى محشور مى شود كه لباسى خونين همراه دارد و يكى از</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ستون هاى عرش را گرفته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داورترينِ داوران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قاتل فرزندم حُكم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پروردگار كعبه سوگند ، به سود دخترم فاطمه ، حكم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8" w:name="pg2169_21495"/>
    </w:p>
    <w:p>
      <w:pPr>
        <w:pStyle w:val="Heading6"/>
        <w:numPr>
          <w:ilvl w:val="5"/>
          <w:numId w:val="1"/>
        </w:numPr>
        <w:rPr/>
      </w:pPr>
      <w:bookmarkStart w:id="2799" w:name="__RefHeading___Toc427058_3804643083"/>
      <w:bookmarkStart w:id="2800" w:name="_Toc1081"/>
      <w:bookmarkEnd w:id="2798"/>
      <w:bookmarkEnd w:id="2799"/>
      <w:r>
        <w:rPr>
          <w:rtl w:val="true"/>
        </w:rPr>
        <w:t xml:space="preserve">فصل پنجم </w:t>
      </w:r>
      <w:r>
        <w:rPr>
          <w:rtl w:val="true"/>
        </w:rPr>
        <w:t xml:space="preserve">: </w:t>
      </w:r>
      <w:r>
        <w:rPr>
          <w:rtl w:val="true"/>
        </w:rPr>
        <w:t>امامت اهل بيت عليهم السلام</w:t>
      </w:r>
      <w:bookmarkEnd w:id="2800"/>
    </w:p>
    <w:p>
      <w:pPr>
        <w:pStyle w:val="Heading6"/>
        <w:numPr>
          <w:ilvl w:val="5"/>
          <w:numId w:val="1"/>
        </w:numPr>
        <w:rPr/>
      </w:pPr>
      <w:bookmarkStart w:id="2801" w:name="__RefHeading___Toc427060_3804643083"/>
      <w:bookmarkStart w:id="2802" w:name="_Toc1082"/>
      <w:bookmarkEnd w:id="2801"/>
      <w:r>
        <w:rPr/>
        <w:t>۵</w:t>
      </w:r>
      <w:r>
        <w:rPr>
          <w:rtl w:val="true"/>
        </w:rPr>
        <w:t xml:space="preserve"> </w:t>
      </w:r>
      <w:r>
        <w:rPr>
          <w:rtl w:val="true"/>
        </w:rPr>
        <w:t xml:space="preserve">/ </w:t>
      </w:r>
      <w:r>
        <w:rPr/>
        <w:t>۱</w:t>
      </w:r>
      <w:r>
        <w:rPr>
          <w:rtl w:val="true"/>
        </w:rPr>
        <w:t xml:space="preserve"> وجوب انتخاب امام از ميان اهل بيت عليهم السلام</w:t>
      </w:r>
      <w:bookmarkEnd w:id="2802"/>
    </w:p>
    <w:p>
      <w:pPr>
        <w:pStyle w:val="Heading6"/>
        <w:numPr>
          <w:ilvl w:val="5"/>
          <w:numId w:val="1"/>
        </w:numPr>
        <w:rPr/>
      </w:pPr>
      <w:bookmarkStart w:id="2803" w:name="__RefHeading___Toc427062_3804643083"/>
      <w:bookmarkStart w:id="2804" w:name="_Toc1083"/>
      <w:bookmarkEnd w:id="2803"/>
      <w:r>
        <w:rPr/>
        <w:t>۵</w:t>
      </w:r>
      <w:r>
        <w:rPr>
          <w:rtl w:val="true"/>
        </w:rPr>
        <w:t xml:space="preserve"> </w:t>
      </w:r>
      <w:r>
        <w:rPr>
          <w:rtl w:val="true"/>
        </w:rPr>
        <w:t xml:space="preserve">/ </w:t>
      </w:r>
      <w:r>
        <w:rPr/>
        <w:t>۲</w:t>
      </w:r>
      <w:r>
        <w:rPr>
          <w:rtl w:val="true"/>
        </w:rPr>
        <w:t xml:space="preserve"> استمرار امامت اهل بيت عليهم السلام</w:t>
      </w:r>
      <w:bookmarkEnd w:id="280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اهل بيت عليهم السلام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وجوب انتخاب امام از ميان اهل بيت عليهم السلامعيون أخبار الرضا عليه السلامـ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ابى طالب عليه السلام برايم نقل كرد كه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 ولى امامى از فرزندان من نداشته باشد ، به مرگ جاهلى مرده است و بدانچه در جاهليت و اسلامْ عمل كرده است ، مؤاخذه مى شود</w:t>
      </w:r>
      <w:r>
        <w:rPr>
          <w:rFonts w:eastAsia="IRNazanin" w:cs="IRNazanin"/>
          <w:color w:val="111111"/>
          <w:sz w:val="28"/>
          <w:szCs w:val="28"/>
          <w:rtl w:val="true"/>
          <w:lang w:bidi="fa-IR"/>
        </w:rPr>
        <w:t xml:space="preserve">» . </w:t>
      </w:r>
      <w:r>
        <w:rPr>
          <w:rStyle w:val="FootnoteAnchor"/>
          <w:rtl w:val="true"/>
        </w:rPr>
        <w:footnoteReference w:id="1039"/>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استمرار امامت اهل بيت عليهم السلامالإستنصارـ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دوازده نفر از اهل بيتم ـ كه نخستينِ آنها على بن ابى طالب است ـ ، از 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هستيم كه خدا ، زمين را به خاطر آنان ، از فرو كشيدن ساكنانش نگاه مى دارد ،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از خاندانم بروند ، زمين ، ساكنانش را فرو مى بَرَد</w:t>
      </w:r>
      <w:r>
        <w:rPr>
          <w:rFonts w:eastAsia="IRNazanin" w:cs="IRNazanin"/>
          <w:color w:val="111111"/>
          <w:sz w:val="28"/>
          <w:szCs w:val="28"/>
          <w:rtl w:val="true"/>
          <w:lang w:bidi="fa-IR"/>
        </w:rPr>
        <w:t xml:space="preserve">» . </w:t>
      </w:r>
      <w:r>
        <w:rPr>
          <w:rStyle w:val="FootnoteAnchor"/>
          <w:rtl w:val="true"/>
        </w:rPr>
        <w:footnoteReference w:id="1040"/>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5" w:name="pg2169_21496"/>
    </w:p>
    <w:p>
      <w:pPr>
        <w:pStyle w:val="Heading6"/>
        <w:numPr>
          <w:ilvl w:val="5"/>
          <w:numId w:val="1"/>
        </w:numPr>
        <w:rPr/>
      </w:pPr>
      <w:bookmarkStart w:id="2806" w:name="__RefHeading___Toc427064_3804643083"/>
      <w:bookmarkStart w:id="2807" w:name="_Toc1084"/>
      <w:bookmarkEnd w:id="2805"/>
      <w:bookmarkEnd w:id="2806"/>
      <w:r>
        <w:rPr/>
        <w:t>۵</w:t>
      </w:r>
      <w:r>
        <w:rPr>
          <w:rtl w:val="true"/>
        </w:rPr>
        <w:t xml:space="preserve"> </w:t>
      </w:r>
      <w:r>
        <w:rPr>
          <w:rtl w:val="true"/>
        </w:rPr>
        <w:t xml:space="preserve">/ </w:t>
      </w:r>
      <w:r>
        <w:rPr/>
        <w:t>۳</w:t>
      </w:r>
      <w:r>
        <w:rPr>
          <w:rtl w:val="true"/>
        </w:rPr>
        <w:t xml:space="preserve"> تعداد امامان اهل بيت عليهم السلام</w:t>
      </w:r>
      <w:bookmarkEnd w:id="2807"/>
    </w:p>
    <w:p>
      <w:pPr>
        <w:pStyle w:val="Heading6"/>
        <w:numPr>
          <w:ilvl w:val="5"/>
          <w:numId w:val="1"/>
        </w:numPr>
        <w:rPr/>
      </w:pPr>
      <w:bookmarkStart w:id="2808" w:name="__RefHeading___Toc427066_3804643083"/>
      <w:bookmarkStart w:id="2809" w:name="_Toc1085"/>
      <w:bookmarkEnd w:id="2808"/>
      <w:r>
        <w:rPr/>
        <w:t>۵</w:t>
      </w:r>
      <w:r>
        <w:rPr>
          <w:rtl w:val="true"/>
        </w:rPr>
        <w:t xml:space="preserve"> </w:t>
      </w:r>
      <w:r>
        <w:rPr>
          <w:rtl w:val="true"/>
        </w:rPr>
        <w:t xml:space="preserve">/ </w:t>
      </w:r>
      <w:r>
        <w:rPr/>
        <w:t>۴</w:t>
      </w:r>
      <w:r>
        <w:rPr>
          <w:rtl w:val="true"/>
        </w:rPr>
        <w:t xml:space="preserve"> قائم اين امّت</w:t>
      </w:r>
      <w:bookmarkEnd w:id="280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تعداد امامان اهل بيت عليهم السلامالأمالى ، صدوقـ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صلى الله عليه و آله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امامان عليهم السلامپس از خودت ، مرا 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دوازده نفرند كه نخستين آنان ، تويى و آخرين آنها ، قائم است</w:t>
      </w:r>
      <w:r>
        <w:rPr>
          <w:rFonts w:eastAsia="IRNazanin" w:cs="IRNazanin"/>
          <w:color w:val="111111"/>
          <w:sz w:val="28"/>
          <w:szCs w:val="28"/>
          <w:rtl w:val="true"/>
          <w:lang w:bidi="fa-IR"/>
        </w:rPr>
        <w:t xml:space="preserve">» . </w:t>
      </w:r>
      <w:r>
        <w:rPr>
          <w:rStyle w:val="FootnoteAnchor"/>
          <w:rtl w:val="true"/>
        </w:rPr>
        <w:footnoteReference w:id="104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قائم اين امّتكمال الدينـ به سندش ،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نهمين فرزند از نسل من ، سنّتى از يوسف عليه السلام و سنّتى از موسى بن عمران عليه السلام است و او ، قائم ما اهل بيت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ـ تبارك و تعالى ـ ، كار او در يك شب ، به سامان مى كند</w:t>
      </w:r>
      <w:r>
        <w:rPr>
          <w:rFonts w:eastAsia="Amiri" w:cs="Amiri" w:ascii="Amiri" w:hAnsi="Amiri"/>
          <w:color w:val="111111"/>
          <w:sz w:val="28"/>
          <w:szCs w:val="28"/>
          <w:rtl w:val="true"/>
          <w:lang w:bidi="ar-SA"/>
        </w:rPr>
        <w:t xml:space="preserve">» .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كمال الدينـ به نقل از عبد اللّه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حسين بن على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دنيا جز يك روز نمانَد ، خدا آن روز را چندان طولانى مى كند تا مردى از نسل من ، قيام كند و دنيا را از انصاف و داد ، پُر كند ، همان گونه كه از بيداد و ستم ،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اين چنين مى فرمود</w:t>
      </w:r>
      <w:r>
        <w:rPr>
          <w:rFonts w:eastAsia="IRNazanin" w:cs="IRNazanin"/>
          <w:color w:val="111111"/>
          <w:sz w:val="28"/>
          <w:szCs w:val="28"/>
          <w:rtl w:val="true"/>
          <w:lang w:bidi="fa-IR"/>
        </w:rPr>
        <w:t xml:space="preserve">» . </w:t>
      </w:r>
      <w:r>
        <w:rPr>
          <w:rStyle w:val="FootnoteAnchor"/>
          <w:rtl w:val="true"/>
        </w:rPr>
        <w:footnoteReference w:id="1043"/>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0" w:name="pg2169_21498"/>
    </w:p>
    <w:p>
      <w:pPr>
        <w:pStyle w:val="Heading6"/>
        <w:numPr>
          <w:ilvl w:val="5"/>
          <w:numId w:val="1"/>
        </w:numPr>
        <w:rPr/>
      </w:pPr>
      <w:bookmarkStart w:id="2811" w:name="__RefHeading___Toc427068_3804643083"/>
      <w:bookmarkStart w:id="2812" w:name="_Toc1086"/>
      <w:bookmarkEnd w:id="2810"/>
      <w:bookmarkEnd w:id="2811"/>
      <w:r>
        <w:rPr/>
        <w:t>۵</w:t>
      </w:r>
      <w:r>
        <w:rPr>
          <w:rtl w:val="true"/>
        </w:rPr>
        <w:t xml:space="preserve"> </w:t>
      </w:r>
      <w:r>
        <w:rPr>
          <w:rtl w:val="true"/>
        </w:rPr>
        <w:t xml:space="preserve">/ </w:t>
      </w:r>
      <w:r>
        <w:rPr/>
        <w:t>۵</w:t>
      </w:r>
      <w:r>
        <w:rPr>
          <w:rtl w:val="true"/>
        </w:rPr>
        <w:t xml:space="preserve"> مهدى عليه السلام از نسل فاطمه عليهاالسلام است</w:t>
      </w:r>
      <w:bookmarkEnd w:id="281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مهدى عليه السلام از نسل فاطمه عليها السلام استدلائل الإمامةـ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فاطمه ـ كه درودهاى خدا بر او باد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 از نسل توست</w:t>
      </w:r>
      <w:r>
        <w:rPr>
          <w:rFonts w:eastAsia="IRNazanin" w:cs="IRNazanin"/>
          <w:color w:val="111111"/>
          <w:sz w:val="28"/>
          <w:szCs w:val="28"/>
          <w:rtl w:val="true"/>
          <w:lang w:bidi="fa-IR"/>
        </w:rPr>
        <w:t xml:space="preserve">» . </w:t>
      </w:r>
      <w:r>
        <w:rPr>
          <w:rStyle w:val="FootnoteAnchor"/>
          <w:rtl w:val="true"/>
        </w:rPr>
        <w:footnoteReference w:id="1044"/>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3" w:name="pg2169_21500"/>
    </w:p>
    <w:p>
      <w:pPr>
        <w:pStyle w:val="Heading6"/>
        <w:numPr>
          <w:ilvl w:val="5"/>
          <w:numId w:val="1"/>
        </w:numPr>
        <w:rPr/>
      </w:pPr>
      <w:bookmarkStart w:id="2814" w:name="__RefHeading___Toc427070_3804643083"/>
      <w:bookmarkStart w:id="2815" w:name="_Toc1087"/>
      <w:bookmarkEnd w:id="2813"/>
      <w:bookmarkEnd w:id="2814"/>
      <w:r>
        <w:rPr>
          <w:rtl w:val="true"/>
        </w:rPr>
        <w:t xml:space="preserve">فصل ششم </w:t>
      </w:r>
      <w:r>
        <w:rPr>
          <w:rtl w:val="true"/>
        </w:rPr>
        <w:t xml:space="preserve">: </w:t>
      </w:r>
      <w:r>
        <w:rPr>
          <w:rtl w:val="true"/>
        </w:rPr>
        <w:t>فضايل پيروان اهل بيت عليهم السلام</w:t>
      </w:r>
      <w:bookmarkEnd w:id="2815"/>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پيروان اهل بيت عليهم السلامالاُصول الستّة عشرـ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برايش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قيامت ، مردى از پيروان ما مى آيد كه تاجِ پيامبرى بر سر دارد و هفتاد فرشته ، پيشاپيش او به سوى بهشت ، روان اند و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محاسبه ، به بهشتْ در آى</w:t>
      </w:r>
      <w:r>
        <w:rPr>
          <w:rFonts w:eastAsia="IRNazanin" w:cs="IRNazanin"/>
          <w:color w:val="111111"/>
          <w:sz w:val="28"/>
          <w:szCs w:val="28"/>
          <w:rtl w:val="true"/>
          <w:lang w:bidi="fa-IR"/>
        </w:rPr>
        <w:t xml:space="preserve">» .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الخصالـ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و يارانت را به ده ويژگى بشارت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حلال زاده بودن ؛ دوم ، نيكويىِ ايمانشان به خدا ؛ سوم ، محبّت خداى عز و جل به ايشان ؛ چهارم ، گشادگىِ قبرهايشان ؛ پنجم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نورى در پيشاپيش آنها در صراط ؛ ششم ، بر كنده شدن فقر از ميان چشم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طمع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نيازى در دل هايشان ؛ هفتم ، دشمنى خداى عز و جل با دشمنانشان ؛ هشتم ، در امان بودن از خوره و پيسى و ديوانگى ـ اى على ـ ؛ و نهمينِ آنها ، زدوده شدن گناهان و زشتى هاى آنهاست ؛ و دهم ، اين كه آنان در بهشت با من اند و من با آنهايم</w:t>
      </w:r>
      <w:r>
        <w:rPr>
          <w:rFonts w:eastAsia="IRNazanin" w:cs="IRNazanin"/>
          <w:color w:val="111111"/>
          <w:sz w:val="28"/>
          <w:szCs w:val="28"/>
          <w:rtl w:val="true"/>
          <w:lang w:bidi="fa-IR"/>
        </w:rPr>
        <w:t xml:space="preserve">» . </w:t>
      </w:r>
      <w:r>
        <w:rPr>
          <w:rStyle w:val="FootnoteAnchor"/>
          <w:rtl w:val="true"/>
        </w:rPr>
        <w:footnoteReference w:id="1046"/>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6" w:name="pg2169_21502"/>
    </w:p>
    <w:p>
      <w:pPr>
        <w:pStyle w:val="Heading5"/>
        <w:numPr>
          <w:ilvl w:val="4"/>
          <w:numId w:val="1"/>
        </w:numPr>
        <w:rPr/>
      </w:pPr>
      <w:bookmarkStart w:id="2817" w:name="__RefHeading___Toc427072_3804643083"/>
      <w:bookmarkStart w:id="2818" w:name="_Toc1088"/>
      <w:bookmarkEnd w:id="2816"/>
      <w:bookmarkEnd w:id="2817"/>
      <w:r>
        <w:rPr>
          <w:rtl w:val="true"/>
        </w:rPr>
        <w:t xml:space="preserve">باب چهارم </w:t>
      </w:r>
      <w:r>
        <w:rPr>
          <w:rtl w:val="true"/>
        </w:rPr>
        <w:t xml:space="preserve">: </w:t>
      </w:r>
      <w:r>
        <w:rPr>
          <w:rtl w:val="true"/>
        </w:rPr>
        <w:t>حكمت هاى عبادى</w:t>
      </w:r>
      <w:bookmarkEnd w:id="2818"/>
    </w:p>
    <w:p>
      <w:pPr>
        <w:pStyle w:val="Heading6"/>
        <w:numPr>
          <w:ilvl w:val="5"/>
          <w:numId w:val="1"/>
        </w:numPr>
        <w:rPr/>
      </w:pPr>
      <w:bookmarkStart w:id="2819" w:name="__RefHeading___Toc427074_3804643083"/>
      <w:bookmarkStart w:id="2820" w:name="_Toc1089"/>
      <w:bookmarkEnd w:id="2819"/>
      <w:r>
        <w:rPr>
          <w:rtl w:val="true"/>
        </w:rPr>
        <w:t xml:space="preserve">فصل يكم </w:t>
      </w:r>
      <w:r>
        <w:rPr>
          <w:rtl w:val="true"/>
        </w:rPr>
        <w:t xml:space="preserve">: </w:t>
      </w:r>
      <w:r>
        <w:rPr>
          <w:rtl w:val="true"/>
        </w:rPr>
        <w:t>عبادت</w:t>
      </w:r>
      <w:bookmarkEnd w:id="2820"/>
    </w:p>
    <w:p>
      <w:pPr>
        <w:pStyle w:val="Heading6"/>
        <w:numPr>
          <w:ilvl w:val="5"/>
          <w:numId w:val="1"/>
        </w:numPr>
        <w:rPr/>
      </w:pPr>
      <w:bookmarkStart w:id="2821" w:name="__RefHeading___Toc427076_3804643083"/>
      <w:bookmarkStart w:id="2822" w:name="_Toc1090"/>
      <w:bookmarkEnd w:id="2821"/>
      <w:r>
        <w:rPr/>
        <w:t>۱</w:t>
      </w:r>
      <w:r>
        <w:rPr>
          <w:rtl w:val="true"/>
        </w:rPr>
        <w:t xml:space="preserve"> </w:t>
      </w:r>
      <w:r>
        <w:rPr>
          <w:rtl w:val="true"/>
        </w:rPr>
        <w:t xml:space="preserve">/ </w:t>
      </w:r>
      <w:r>
        <w:rPr/>
        <w:t>۱</w:t>
      </w:r>
      <w:r>
        <w:rPr>
          <w:rtl w:val="true"/>
        </w:rPr>
        <w:t xml:space="preserve"> ثمره عبادت</w:t>
      </w:r>
      <w:bookmarkEnd w:id="2822"/>
    </w:p>
    <w:p>
      <w:pPr>
        <w:pStyle w:val="Heading6"/>
        <w:numPr>
          <w:ilvl w:val="5"/>
          <w:numId w:val="1"/>
        </w:numPr>
        <w:rPr/>
      </w:pPr>
      <w:bookmarkStart w:id="2823" w:name="__RefHeading___Toc427078_3804643083"/>
      <w:bookmarkStart w:id="2824" w:name="_Toc1091"/>
      <w:bookmarkEnd w:id="2823"/>
      <w:r>
        <w:rPr/>
        <w:t>۱</w:t>
      </w:r>
      <w:r>
        <w:rPr>
          <w:rtl w:val="true"/>
        </w:rPr>
        <w:t xml:space="preserve"> </w:t>
      </w:r>
      <w:r>
        <w:rPr>
          <w:rtl w:val="true"/>
        </w:rPr>
        <w:t xml:space="preserve">/ </w:t>
      </w:r>
      <w:r>
        <w:rPr/>
        <w:t>۲</w:t>
      </w:r>
      <w:r>
        <w:rPr>
          <w:rtl w:val="true"/>
        </w:rPr>
        <w:t xml:space="preserve"> گونه هاى عبادت</w:t>
      </w:r>
      <w:bookmarkEnd w:id="2824"/>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هاى عبادىفصل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ثمره عبادتتنبيه الخواطرـ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را آن گونه كه حقّ اوست ، عبادت كند ، خداوند ، بيش از آرزوها و نيازش به او عطا مى كند </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گونه هاى عبادتتحف العقولـ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خدا را به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عبادتِ تاجران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خدا را از سرِ ترس ، عبادت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عبادتِ بردگان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خدا را از سرِ سپاس ، عبادت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عبادتِ آزادگان و برترين عبادت است </w:t>
      </w:r>
      <w:r>
        <w:rPr>
          <w:rFonts w:eastAsia="IRNazanin" w:cs="IRNazanin"/>
          <w:color w:val="111111"/>
          <w:sz w:val="28"/>
          <w:szCs w:val="28"/>
          <w:rtl w:val="true"/>
          <w:lang w:bidi="fa-IR"/>
        </w:rPr>
        <w:t xml:space="preserve">. </w:t>
      </w:r>
      <w:r>
        <w:rPr>
          <w:rStyle w:val="FootnoteAnchor"/>
          <w:rtl w:val="true"/>
        </w:rPr>
        <w:footnoteReference w:id="1048"/>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5" w:name="pg2169_21504"/>
    </w:p>
    <w:p>
      <w:pPr>
        <w:pStyle w:val="Heading6"/>
        <w:numPr>
          <w:ilvl w:val="5"/>
          <w:numId w:val="1"/>
        </w:numPr>
        <w:rPr/>
      </w:pPr>
      <w:bookmarkStart w:id="2826" w:name="__RefHeading___Toc427080_3804643083"/>
      <w:bookmarkStart w:id="2827" w:name="_Toc1092"/>
      <w:bookmarkEnd w:id="2825"/>
      <w:bookmarkEnd w:id="2826"/>
      <w:r>
        <w:rPr/>
        <w:t>۱</w:t>
      </w:r>
      <w:r>
        <w:rPr>
          <w:rtl w:val="true"/>
        </w:rPr>
        <w:t xml:space="preserve"> </w:t>
      </w:r>
      <w:r>
        <w:rPr>
          <w:rtl w:val="true"/>
        </w:rPr>
        <w:t xml:space="preserve">/ </w:t>
      </w:r>
      <w:r>
        <w:rPr/>
        <w:t>۳</w:t>
      </w:r>
      <w:r>
        <w:rPr>
          <w:rtl w:val="true"/>
        </w:rPr>
        <w:t xml:space="preserve"> بندگى راستين</w:t>
      </w:r>
      <w:bookmarkEnd w:id="282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بندگى راستينالإقبالـ از امام حسين عليه السلام ، در دعاى عرفه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خوارى من است كه بر تو آشكار است و اين، حال من است كه از تو پنهان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تو را از تو مى خواهم و با تو به تو ره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با نور خود ، ره بنما و به بندگى راستين در پيشگاهت، موفّق بدار </w:t>
      </w:r>
      <w:r>
        <w:rPr>
          <w:rFonts w:eastAsia="IRNazanin" w:cs="IRNazanin"/>
          <w:color w:val="111111"/>
          <w:sz w:val="28"/>
          <w:szCs w:val="28"/>
          <w:rtl w:val="true"/>
          <w:lang w:bidi="fa-IR"/>
        </w:rPr>
        <w:t xml:space="preserve">. </w:t>
      </w:r>
      <w:r>
        <w:rPr>
          <w:rStyle w:val="FootnoteAnchor"/>
          <w:rtl w:val="true"/>
        </w:rPr>
        <w:footnoteReference w:id="1049"/>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8" w:name="pg2169_21506"/>
    </w:p>
    <w:p>
      <w:pPr>
        <w:pStyle w:val="Heading6"/>
        <w:numPr>
          <w:ilvl w:val="5"/>
          <w:numId w:val="1"/>
        </w:numPr>
        <w:rPr/>
      </w:pPr>
      <w:bookmarkStart w:id="2829" w:name="__RefHeading___Toc427082_3804643083"/>
      <w:bookmarkStart w:id="2830" w:name="_Toc1093"/>
      <w:bookmarkEnd w:id="2828"/>
      <w:bookmarkEnd w:id="2829"/>
      <w:r>
        <w:rPr>
          <w:rtl w:val="true"/>
        </w:rPr>
        <w:t xml:space="preserve">فصل دوم </w:t>
      </w:r>
      <w:r>
        <w:rPr>
          <w:rtl w:val="true"/>
        </w:rPr>
        <w:t xml:space="preserve">: </w:t>
      </w:r>
      <w:r>
        <w:rPr>
          <w:rtl w:val="true"/>
        </w:rPr>
        <w:t>نماز</w:t>
      </w:r>
      <w:bookmarkEnd w:id="2830"/>
    </w:p>
    <w:p>
      <w:pPr>
        <w:pStyle w:val="Heading6"/>
        <w:numPr>
          <w:ilvl w:val="5"/>
          <w:numId w:val="1"/>
        </w:numPr>
        <w:rPr/>
      </w:pPr>
      <w:bookmarkStart w:id="2831" w:name="__RefHeading___Toc427084_3804643083"/>
      <w:bookmarkStart w:id="2832" w:name="_Toc1094"/>
      <w:bookmarkEnd w:id="2831"/>
      <w:r>
        <w:rPr/>
        <w:t>۲</w:t>
      </w:r>
      <w:r>
        <w:rPr>
          <w:rtl w:val="true"/>
        </w:rPr>
        <w:t xml:space="preserve"> </w:t>
      </w:r>
      <w:r>
        <w:rPr>
          <w:rtl w:val="true"/>
        </w:rPr>
        <w:t xml:space="preserve">/ </w:t>
      </w:r>
      <w:r>
        <w:rPr/>
        <w:t>۱</w:t>
      </w:r>
      <w:r>
        <w:rPr>
          <w:rtl w:val="true"/>
        </w:rPr>
        <w:t xml:space="preserve"> تشويق به مواظبت بر نمازها</w:t>
      </w:r>
      <w:bookmarkEnd w:id="2832"/>
    </w:p>
    <w:p>
      <w:pPr>
        <w:pStyle w:val="Heading6"/>
        <w:numPr>
          <w:ilvl w:val="5"/>
          <w:numId w:val="1"/>
        </w:numPr>
        <w:rPr/>
      </w:pPr>
      <w:bookmarkStart w:id="2833" w:name="__RefHeading___Toc427086_3804643083"/>
      <w:bookmarkStart w:id="2834" w:name="_Toc1095"/>
      <w:bookmarkEnd w:id="2833"/>
      <w:r>
        <w:rPr/>
        <w:t>۲</w:t>
      </w:r>
      <w:r>
        <w:rPr>
          <w:rtl w:val="true"/>
        </w:rPr>
        <w:t xml:space="preserve"> </w:t>
      </w:r>
      <w:r>
        <w:rPr>
          <w:rtl w:val="true"/>
        </w:rPr>
        <w:t xml:space="preserve">/ </w:t>
      </w:r>
      <w:r>
        <w:rPr/>
        <w:t>۲</w:t>
      </w:r>
      <w:r>
        <w:rPr>
          <w:rtl w:val="true"/>
        </w:rPr>
        <w:t xml:space="preserve"> ثواب تعقيبات نماز صبح</w:t>
      </w:r>
      <w:bookmarkEnd w:id="283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مواظبت بر نمازهاعيون أخبار الرضا عليه السلامـ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هر زمان كه مؤمن بر نمازهاى پنجگانه خود مواظبت كند ، شيطان از او هراسان است و چون آنها را تباه كند ، بر او جرئت مى يابد و او را در گناهان بزرگ مى اندازد</w:t>
      </w:r>
      <w:r>
        <w:rPr>
          <w:rFonts w:eastAsia="IRNazanin" w:cs="IRNazanin"/>
          <w:color w:val="111111"/>
          <w:sz w:val="28"/>
          <w:szCs w:val="28"/>
          <w:rtl w:val="true"/>
          <w:lang w:bidi="fa-IR"/>
        </w:rPr>
        <w:t xml:space="preserve">» . </w:t>
      </w:r>
      <w:r>
        <w:rPr>
          <w:rStyle w:val="FootnoteAnchor"/>
          <w:rtl w:val="true"/>
        </w:rPr>
        <w:footnoteReference w:id="105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ثواب تعقيبات نماز صبحثواب الأعمال ـ به نقل از ابن عمر ، از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 مسلمانى كه پس از نماز صبح در نمازگاهش بنشيند و به ذكر خداى متعال بپردازد تا خورشيد طلوع كند ، اجرى مانند حج گزارِ خانه خداى متعال دارد و خدا، او را مى آمرزد ، و اگر آن قدر بنشيند كه وقت نماز ديگرى در رسد و دو ركعت يا چهار ركعت نماز بخواند ، گناهان گذشته اش آمرزيده مى شود و اجرى مانند حج گزارِ خانه خدا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5" w:name="pg2169_21508"/>
    </w:p>
    <w:p>
      <w:pPr>
        <w:pStyle w:val="Heading6"/>
        <w:numPr>
          <w:ilvl w:val="5"/>
          <w:numId w:val="1"/>
        </w:numPr>
        <w:rPr/>
      </w:pPr>
      <w:bookmarkStart w:id="2836" w:name="__RefHeading___Toc427088_3804643083"/>
      <w:bookmarkStart w:id="2837" w:name="_Toc1096"/>
      <w:bookmarkEnd w:id="2835"/>
      <w:bookmarkEnd w:id="2836"/>
      <w:r>
        <w:rPr/>
        <w:t>۲</w:t>
      </w:r>
      <w:r>
        <w:rPr>
          <w:rtl w:val="true"/>
        </w:rPr>
        <w:t xml:space="preserve"> </w:t>
      </w:r>
      <w:r>
        <w:rPr>
          <w:rtl w:val="true"/>
        </w:rPr>
        <w:t xml:space="preserve">/ </w:t>
      </w:r>
      <w:r>
        <w:rPr/>
        <w:t>۳</w:t>
      </w:r>
      <w:r>
        <w:rPr>
          <w:rtl w:val="true"/>
        </w:rPr>
        <w:t xml:space="preserve"> نماز حاجت</w:t>
      </w:r>
      <w:bookmarkEnd w:id="283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نماز حاجتمكارم الأخلاق ـ از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نماز با قنوت و اركان نيكو مى خوانى و در ركعت اوّل ، يك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 خداوند را مى گويى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حَسْبُنَا اللَّهُ وَنِعْمَ الْوَكِيلُ </w:t>
      </w:r>
      <w:r>
        <w:rPr>
          <w:rStyle w:val="FootnoteAnchor"/>
          <w:rtl w:val="true"/>
        </w:rPr>
        <w:footnoteReference w:id="1051"/>
      </w:r>
      <w:r>
        <w:rPr>
          <w:rFonts w:ascii="IRNazanin" w:hAnsi="IRNazanin" w:eastAsia="IRNazanin"/>
          <w:color w:val="111111"/>
          <w:sz w:val="28"/>
          <w:sz w:val="28"/>
          <w:szCs w:val="28"/>
          <w:rtl w:val="true"/>
          <w:lang w:bidi="fa-IR"/>
        </w:rPr>
        <w:t>؛ خدا ما را بس است و بهترين وكيل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يك مرتبه حمد و هفت مرتبه اين گفته خداى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شَآءَ اللَّهُ لَا قُوَّةَ إِلَا بِاللَّهِ إِن تَرَنِ أَنَا أَقَلَّ مِنكَ مَالًا وَ وَلَدًا </w:t>
      </w:r>
      <w:r>
        <w:rPr>
          <w:rStyle w:val="FootnoteAnchor"/>
          <w:rtl w:val="true"/>
        </w:rPr>
        <w:footnoteReference w:id="1052"/>
      </w:r>
      <w:r>
        <w:rPr>
          <w:rFonts w:ascii="IRNazanin" w:hAnsi="IRNazanin" w:eastAsia="IRNazanin"/>
          <w:color w:val="111111"/>
          <w:sz w:val="28"/>
          <w:sz w:val="28"/>
          <w:szCs w:val="28"/>
          <w:rtl w:val="true"/>
          <w:lang w:bidi="fa-IR"/>
        </w:rPr>
        <w:t xml:space="preserve">؛ آنچه خدا بخواهد ، خواهد شد و هيچ نيرويى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ركعت سوم ، يك مرتبه حمد و هفت مرتبه اين گفته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إِلَـهَ إِلَا أَنتَ سُبْحَـنَكَ إِنِّى كُنتُ مِنَ الظَّــلِمِينَ ؛ جز تو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ستمكاران بودم</w:t>
      </w:r>
      <w:r>
        <w:rPr>
          <w:rFonts w:eastAsia="IRNazanin" w:cs="IRNazanin"/>
          <w:color w:val="111111"/>
          <w:sz w:val="28"/>
          <w:szCs w:val="28"/>
          <w:rtl w:val="true"/>
          <w:lang w:bidi="fa-IR"/>
        </w:rPr>
        <w:t xml:space="preserve">» </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چهارم ، يك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گفته خداوند را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أُفَوِّضُ أَمْرِى إِلَى اللَّهِ إِنَّ اللَّهَ بَصِيرُ بِالْعِبَادِ ؛ كارم را به خدا مى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خداوند، نسبت به بندگان، بيناست</w:t>
      </w:r>
      <w:r>
        <w:rPr>
          <w:rFonts w:eastAsia="IRNazanin" w:cs="IRNazanin"/>
          <w:color w:val="111111"/>
          <w:sz w:val="28"/>
          <w:szCs w:val="28"/>
          <w:rtl w:val="true"/>
          <w:lang w:bidi="fa-IR"/>
        </w:rPr>
        <w:t xml:space="preserve">»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 خود را درخواست مى كنى </w:t>
      </w:r>
      <w:r>
        <w:rPr>
          <w:rFonts w:eastAsia="IRNazanin" w:cs="IRNazanin"/>
          <w:color w:val="111111"/>
          <w:sz w:val="28"/>
          <w:szCs w:val="28"/>
          <w:rtl w:val="true"/>
          <w:lang w:bidi="fa-IR"/>
        </w:rPr>
        <w:t xml:space="preserve">. </w:t>
      </w:r>
      <w:r>
        <w:rPr>
          <w:rStyle w:val="FootnoteAnchor"/>
          <w:rtl w:val="true"/>
        </w:rPr>
        <w:footnoteReference w:id="1055"/>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8" w:name="pg2169_21510"/>
    </w:p>
    <w:p>
      <w:pPr>
        <w:pStyle w:val="Heading6"/>
        <w:numPr>
          <w:ilvl w:val="5"/>
          <w:numId w:val="1"/>
        </w:numPr>
        <w:rPr/>
      </w:pPr>
      <w:bookmarkStart w:id="2839" w:name="__RefHeading___Toc427090_3804643083"/>
      <w:bookmarkStart w:id="2840" w:name="_Toc1097"/>
      <w:bookmarkEnd w:id="2838"/>
      <w:bookmarkEnd w:id="2839"/>
      <w:r>
        <w:rPr>
          <w:rtl w:val="true"/>
        </w:rPr>
        <w:t xml:space="preserve">فصل سوم </w:t>
      </w:r>
      <w:r>
        <w:rPr>
          <w:rtl w:val="true"/>
        </w:rPr>
        <w:t xml:space="preserve">: </w:t>
      </w:r>
      <w:r>
        <w:rPr>
          <w:rtl w:val="true"/>
        </w:rPr>
        <w:t>روزه</w:t>
      </w:r>
      <w:bookmarkEnd w:id="2840"/>
    </w:p>
    <w:p>
      <w:pPr>
        <w:pStyle w:val="Heading6"/>
        <w:numPr>
          <w:ilvl w:val="5"/>
          <w:numId w:val="1"/>
        </w:numPr>
        <w:rPr/>
      </w:pPr>
      <w:bookmarkStart w:id="2841" w:name="__RefHeading___Toc427092_3804643083"/>
      <w:bookmarkStart w:id="2842" w:name="_Toc1098"/>
      <w:bookmarkEnd w:id="2841"/>
      <w:r>
        <w:rPr/>
        <w:t>۳</w:t>
      </w:r>
      <w:r>
        <w:rPr>
          <w:rtl w:val="true"/>
        </w:rPr>
        <w:t xml:space="preserve"> </w:t>
      </w:r>
      <w:r>
        <w:rPr>
          <w:rtl w:val="true"/>
        </w:rPr>
        <w:t xml:space="preserve">/ </w:t>
      </w:r>
      <w:r>
        <w:rPr/>
        <w:t>۱</w:t>
      </w:r>
      <w:r>
        <w:rPr>
          <w:rtl w:val="true"/>
        </w:rPr>
        <w:t xml:space="preserve"> حكمت روزه</w:t>
      </w:r>
      <w:bookmarkEnd w:id="2842"/>
    </w:p>
    <w:p>
      <w:pPr>
        <w:pStyle w:val="Heading6"/>
        <w:numPr>
          <w:ilvl w:val="5"/>
          <w:numId w:val="1"/>
        </w:numPr>
        <w:rPr/>
      </w:pPr>
      <w:bookmarkStart w:id="2843" w:name="__RefHeading___Toc427094_3804643083"/>
      <w:bookmarkStart w:id="2844" w:name="_Toc1099"/>
      <w:bookmarkEnd w:id="2843"/>
      <w:r>
        <w:rPr/>
        <w:t>۳</w:t>
      </w:r>
      <w:r>
        <w:rPr>
          <w:rtl w:val="true"/>
        </w:rPr>
        <w:t xml:space="preserve"> </w:t>
      </w:r>
      <w:r>
        <w:rPr>
          <w:rtl w:val="true"/>
        </w:rPr>
        <w:t xml:space="preserve">/ </w:t>
      </w:r>
      <w:r>
        <w:rPr/>
        <w:t>۲</w:t>
      </w:r>
      <w:r>
        <w:rPr>
          <w:rtl w:val="true"/>
        </w:rPr>
        <w:t xml:space="preserve"> ثواب سحرى خوردن</w:t>
      </w:r>
      <w:bookmarkEnd w:id="2844"/>
    </w:p>
    <w:p>
      <w:pPr>
        <w:pStyle w:val="Heading6"/>
        <w:numPr>
          <w:ilvl w:val="5"/>
          <w:numId w:val="1"/>
        </w:numPr>
        <w:rPr/>
      </w:pPr>
      <w:bookmarkStart w:id="2845" w:name="__RefHeading___Toc427096_3804643083"/>
      <w:bookmarkStart w:id="2846" w:name="_Toc1100"/>
      <w:bookmarkEnd w:id="2845"/>
      <w:r>
        <w:rPr/>
        <w:t>۳</w:t>
      </w:r>
      <w:r>
        <w:rPr>
          <w:rtl w:val="true"/>
        </w:rPr>
        <w:t xml:space="preserve"> </w:t>
      </w:r>
      <w:r>
        <w:rPr>
          <w:rtl w:val="true"/>
        </w:rPr>
        <w:t xml:space="preserve">/ </w:t>
      </w:r>
      <w:r>
        <w:rPr/>
        <w:t>۳</w:t>
      </w:r>
      <w:r>
        <w:rPr>
          <w:rtl w:val="true"/>
        </w:rPr>
        <w:t xml:space="preserve"> افطار كردن با خرما</w:t>
      </w:r>
      <w:bookmarkEnd w:id="284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حكمت روزهالمناقب،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حسين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خداى عز و جل روزه را بر بندگانش واجب كرده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توانگر ، مزه گرسنگى را بچشد و زيادى مالش را به بينوايان بدهد</w:t>
      </w:r>
      <w:r>
        <w:rPr>
          <w:rFonts w:eastAsia="IRNazanin" w:cs="IRNazanin"/>
          <w:color w:val="111111"/>
          <w:sz w:val="28"/>
          <w:szCs w:val="28"/>
          <w:rtl w:val="true"/>
          <w:lang w:bidi="fa-IR"/>
        </w:rPr>
        <w:t xml:space="preserve">» . </w:t>
      </w:r>
      <w:r>
        <w:rPr>
          <w:rStyle w:val="FootnoteAnchor"/>
          <w:rtl w:val="true"/>
        </w:rPr>
        <w:footnoteReference w:id="1056"/>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ثواب سحرى خوردنالأمالى ، طوسىـ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 فرشتگانش بر آمرزش خواهان در سحر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سحرى خور ،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با جرعه اى آب ، سحرى بخوريد</w:t>
      </w:r>
      <w:r>
        <w:rPr>
          <w:rFonts w:eastAsia="IRNazanin" w:cs="IRNazanin"/>
          <w:color w:val="111111"/>
          <w:sz w:val="28"/>
          <w:szCs w:val="28"/>
          <w:rtl w:val="true"/>
          <w:lang w:bidi="fa-IR"/>
        </w:rPr>
        <w:t xml:space="preserve">» . </w:t>
      </w:r>
      <w:r>
        <w:rPr>
          <w:rStyle w:val="FootnoteAnchor"/>
          <w:rtl w:val="true"/>
        </w:rPr>
        <w:footnoteReference w:id="1057"/>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افطار كردن با خرمامكارم الأخلاقـ از امام حسين عليه السلام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 چون روزه مى گرفت ،</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7" w:name="pg2169_21512"/>
    </w:p>
    <w:p>
      <w:pPr>
        <w:pStyle w:val="Heading6"/>
        <w:numPr>
          <w:ilvl w:val="5"/>
          <w:numId w:val="1"/>
        </w:numPr>
        <w:rPr/>
      </w:pPr>
      <w:bookmarkStart w:id="2848" w:name="__RefHeading___Toc427098_3804643083"/>
      <w:bookmarkStart w:id="2849" w:name="_Toc1101"/>
      <w:bookmarkEnd w:id="2847"/>
      <w:bookmarkEnd w:id="2848"/>
      <w:r>
        <w:rPr/>
        <w:t>۳</w:t>
      </w:r>
      <w:r>
        <w:rPr>
          <w:rtl w:val="true"/>
        </w:rPr>
        <w:t xml:space="preserve"> </w:t>
      </w:r>
      <w:r>
        <w:rPr>
          <w:rtl w:val="true"/>
        </w:rPr>
        <w:t xml:space="preserve">/ </w:t>
      </w:r>
      <w:r>
        <w:rPr/>
        <w:t>۴</w:t>
      </w:r>
      <w:r>
        <w:rPr>
          <w:rtl w:val="true"/>
        </w:rPr>
        <w:t xml:space="preserve"> ثواب روزه رجب و شعبان</w:t>
      </w:r>
      <w:bookmarkEnd w:id="2849"/>
    </w:p>
    <w:p>
      <w:pPr>
        <w:pStyle w:val="BookText"/>
        <w:rPr/>
      </w:pPr>
      <w:r>
        <w:rPr>
          <w:rFonts w:ascii="IRNazanin" w:hAnsi="IRNazanin" w:eastAsia="IRNazanin"/>
          <w:color w:val="111111"/>
          <w:sz w:val="28"/>
          <w:sz w:val="28"/>
          <w:szCs w:val="28"/>
          <w:rtl w:val="true"/>
          <w:lang w:bidi="fa-IR"/>
        </w:rPr>
        <w:t xml:space="preserve">آن را با خرما مى گشود </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ثواب روزه رجب و شعبانتاريخ واسطـ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رجب و شعبان ، توبه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خداى عز و جل است </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فضائل الأشهر الثلاثةـ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اميرمؤمنان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ماه شعبان را از سرِ محبّت به پيامبر خدا صلى الله عليه و آله و تقرّب به خداى عز و جل روزه بدارد ، خداى عز و جل دوستِ او خواهد شد و روز قيامت ، او را به كرامتش نزديك و بهشت را برايش واجب مى كند</w:t>
      </w:r>
      <w:r>
        <w:rPr>
          <w:rFonts w:eastAsia="IRNazanin" w:cs="IRNazanin"/>
          <w:color w:val="111111"/>
          <w:sz w:val="28"/>
          <w:szCs w:val="28"/>
          <w:rtl w:val="true"/>
          <w:lang w:bidi="fa-IR"/>
        </w:rPr>
        <w:t xml:space="preserve">» . </w:t>
      </w:r>
      <w:r>
        <w:rPr>
          <w:rStyle w:val="FootnoteAnchor"/>
          <w:rtl w:val="true"/>
        </w:rPr>
        <w:footnoteReference w:id="1060"/>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0" w:name="pg2169_21514"/>
    </w:p>
    <w:p>
      <w:pPr>
        <w:pStyle w:val="Heading6"/>
        <w:numPr>
          <w:ilvl w:val="5"/>
          <w:numId w:val="1"/>
        </w:numPr>
        <w:rPr/>
      </w:pPr>
      <w:bookmarkStart w:id="2851" w:name="__RefHeading___Toc427100_3804643083"/>
      <w:bookmarkStart w:id="2852" w:name="_Toc1102"/>
      <w:bookmarkEnd w:id="2850"/>
      <w:bookmarkEnd w:id="2851"/>
      <w:r>
        <w:rPr>
          <w:rtl w:val="true"/>
        </w:rPr>
        <w:t xml:space="preserve">فصل چهارم </w:t>
      </w:r>
      <w:r>
        <w:rPr>
          <w:rtl w:val="true"/>
        </w:rPr>
        <w:t xml:space="preserve">: </w:t>
      </w:r>
      <w:r>
        <w:rPr>
          <w:rtl w:val="true"/>
        </w:rPr>
        <w:t>حج و عمره و طواف</w:t>
      </w:r>
      <w:bookmarkEnd w:id="2852"/>
    </w:p>
    <w:p>
      <w:pPr>
        <w:pStyle w:val="Heading6"/>
        <w:numPr>
          <w:ilvl w:val="5"/>
          <w:numId w:val="1"/>
        </w:numPr>
        <w:rPr/>
      </w:pPr>
      <w:bookmarkStart w:id="2853" w:name="__RefHeading___Toc427102_3804643083"/>
      <w:bookmarkStart w:id="2854" w:name="_Toc1103"/>
      <w:bookmarkEnd w:id="2853"/>
      <w:r>
        <w:rPr/>
        <w:t>۴</w:t>
      </w:r>
      <w:r>
        <w:rPr>
          <w:rtl w:val="true"/>
        </w:rPr>
        <w:t xml:space="preserve"> </w:t>
      </w:r>
      <w:r>
        <w:rPr>
          <w:rtl w:val="true"/>
        </w:rPr>
        <w:t xml:space="preserve">/ </w:t>
      </w:r>
      <w:r>
        <w:rPr/>
        <w:t>۱</w:t>
      </w:r>
      <w:r>
        <w:rPr>
          <w:rtl w:val="true"/>
        </w:rPr>
        <w:t xml:space="preserve"> نهى از ترك حج</w:t>
      </w:r>
      <w:bookmarkEnd w:id="2854"/>
    </w:p>
    <w:p>
      <w:pPr>
        <w:pStyle w:val="Heading6"/>
        <w:numPr>
          <w:ilvl w:val="5"/>
          <w:numId w:val="1"/>
        </w:numPr>
        <w:rPr/>
      </w:pPr>
      <w:bookmarkStart w:id="2855" w:name="__RefHeading___Toc427104_3804643083"/>
      <w:bookmarkStart w:id="2856" w:name="_Toc1104"/>
      <w:bookmarkEnd w:id="2855"/>
      <w:r>
        <w:rPr/>
        <w:t>۴</w:t>
      </w:r>
      <w:r>
        <w:rPr>
          <w:rtl w:val="true"/>
        </w:rPr>
        <w:t xml:space="preserve"> </w:t>
      </w:r>
      <w:r>
        <w:rPr>
          <w:rtl w:val="true"/>
        </w:rPr>
        <w:t xml:space="preserve">/ </w:t>
      </w:r>
      <w:r>
        <w:rPr/>
        <w:t>۲</w:t>
      </w:r>
      <w:r>
        <w:rPr>
          <w:rtl w:val="true"/>
        </w:rPr>
        <w:t xml:space="preserve"> جهاد بى كشتار</w:t>
      </w:r>
      <w:bookmarkEnd w:id="285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طواف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نهى از ترك حجالذريّة الطاهرةـ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مرد يا زنى نيست كه حج را براى حاجتى دنيايى وا گذارد ، در حالى كه راهى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دارد ، مگر آن كه با حاجيان سرْتراشيده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بازگشته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مى شود ، پيش از آن كه خداوند ، آن حاجت دنيايى اش را روا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پيامبر خدا ، حجّ واجب است </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جهاد بى كشتارالمعجم الأوسطـ به نقل از عَباية بن رِفاعه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ترسو و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به سوى جهادِ بى كشتار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7" w:name="pg2169_21516"/>
    </w:p>
    <w:p>
      <w:pPr>
        <w:pStyle w:val="Heading6"/>
        <w:numPr>
          <w:ilvl w:val="5"/>
          <w:numId w:val="1"/>
        </w:numPr>
        <w:rPr/>
      </w:pPr>
      <w:bookmarkStart w:id="2858" w:name="__RefHeading___Toc427106_3804643083"/>
      <w:bookmarkStart w:id="2859" w:name="_Toc1105"/>
      <w:bookmarkEnd w:id="2857"/>
      <w:bookmarkEnd w:id="2858"/>
      <w:r>
        <w:rPr/>
        <w:t>۴</w:t>
      </w:r>
      <w:r>
        <w:rPr>
          <w:rtl w:val="true"/>
        </w:rPr>
        <w:t xml:space="preserve"> </w:t>
      </w:r>
      <w:r>
        <w:rPr>
          <w:rtl w:val="true"/>
        </w:rPr>
        <w:t xml:space="preserve">/ </w:t>
      </w:r>
      <w:r>
        <w:rPr/>
        <w:t>۳</w:t>
      </w:r>
      <w:r>
        <w:rPr>
          <w:rtl w:val="true"/>
        </w:rPr>
        <w:t xml:space="preserve"> طواف كردن در باران</w:t>
      </w:r>
      <w:bookmarkEnd w:id="285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طواف كردن در بارانتاريخ دمشقـ به نقل از صمصامة بن طِرِمّاح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حسين بن على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پيامبر صلى الله عليه و آله در طواف بوديم كه با بارش باران، رو به رو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ما رو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از سر گيريد، كه گذشته تان آمرزيده شد </w:t>
      </w:r>
      <w:r>
        <w:rPr>
          <w:rFonts w:eastAsia="IRNazanin" w:cs="IRNazanin"/>
          <w:color w:val="111111"/>
          <w:sz w:val="28"/>
          <w:szCs w:val="28"/>
          <w:rtl w:val="true"/>
          <w:lang w:bidi="fa-IR"/>
        </w:rPr>
        <w:t xml:space="preserve">» . </w:t>
      </w:r>
      <w:r>
        <w:rPr>
          <w:rStyle w:val="FootnoteAnchor"/>
          <w:rtl w:val="true"/>
        </w:rPr>
        <w:footnoteReference w:id="1062"/>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0" w:name="pg2169_21517"/>
    </w:p>
    <w:p>
      <w:pPr>
        <w:pStyle w:val="Heading6"/>
        <w:numPr>
          <w:ilvl w:val="5"/>
          <w:numId w:val="1"/>
        </w:numPr>
        <w:rPr/>
      </w:pPr>
      <w:bookmarkStart w:id="2861" w:name="__RefHeading___Toc427108_3804643083"/>
      <w:bookmarkStart w:id="2862" w:name="_Toc1106"/>
      <w:bookmarkEnd w:id="2860"/>
      <w:bookmarkEnd w:id="2861"/>
      <w:r>
        <w:rPr>
          <w:rtl w:val="true"/>
        </w:rPr>
        <w:t xml:space="preserve">فصل پنجم </w:t>
      </w:r>
      <w:r>
        <w:rPr>
          <w:rtl w:val="true"/>
        </w:rPr>
        <w:t xml:space="preserve">: </w:t>
      </w:r>
      <w:r>
        <w:rPr>
          <w:rtl w:val="true"/>
        </w:rPr>
        <w:t>جهاد</w:t>
      </w:r>
      <w:bookmarkEnd w:id="2862"/>
    </w:p>
    <w:p>
      <w:pPr>
        <w:pStyle w:val="Heading6"/>
        <w:numPr>
          <w:ilvl w:val="5"/>
          <w:numId w:val="1"/>
        </w:numPr>
        <w:rPr/>
      </w:pPr>
      <w:bookmarkStart w:id="2863" w:name="__RefHeading___Toc427110_3804643083"/>
      <w:bookmarkStart w:id="2864" w:name="_Toc1107"/>
      <w:bookmarkEnd w:id="2863"/>
      <w:r>
        <w:rPr/>
        <w:t>۵</w:t>
      </w:r>
      <w:r>
        <w:rPr>
          <w:rtl w:val="true"/>
        </w:rPr>
        <w:t xml:space="preserve"> </w:t>
      </w:r>
      <w:r>
        <w:rPr>
          <w:rtl w:val="true"/>
        </w:rPr>
        <w:t xml:space="preserve">/ </w:t>
      </w:r>
      <w:r>
        <w:rPr/>
        <w:t>۱</w:t>
      </w:r>
      <w:r>
        <w:rPr>
          <w:rtl w:val="true"/>
        </w:rPr>
        <w:t xml:space="preserve"> دعوت به جهاد</w:t>
      </w:r>
      <w:bookmarkEnd w:id="286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دعوت به جهادوقعة صفّينـ پس از يادكردِ سخن اميرمؤمنان عليه السلام و امام حسن عليه السلام در فراخوان مردم به جهاد قبل از حركت براى جنگ با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حسين بن على عليه السلام به سخنرانى ايستاد و خدا را ستود و او را ثنا گفت ، آن گونه كه سزاوارش بود و پس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بزرگواريد و جامه زيرينيد ، و نه رويين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بكوشيد آنچه را ميان شما كهنه گشته ، احيا كنيد و آنچه را بر شما دشوار گشته ، آسان سازيد و آنچه را پراكنده شده ، پيوند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جنگ ، شرّش زشت و مزه اش تلخ است و جرعه هايى به سختى فرو رونده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خود را براى آن، آماده كند و ساز و برگش را فراهم آورد و جراحت هايش به گاه ورود ، او را رنجيده نكند ، مردِ جنگ است و هر كس بدان بشتابد ، پيش از آن كه هنگامش در رسد و بى آن كه ببيند چه كارى بايد برايش انجام دهد ، سزاوار آن است كه به قومش سودى نرساند و خود را تباه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خدا ، از او مى خواهيم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الفتش ، شما را استوار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فرود آمد و بيشترِ مردم ، دعوت على عليه السلام را در حركت و جهاد ، اجابت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5" w:name="pg2169_21519"/>
    </w:p>
    <w:p>
      <w:pPr>
        <w:pStyle w:val="Heading6"/>
        <w:numPr>
          <w:ilvl w:val="5"/>
          <w:numId w:val="1"/>
        </w:numPr>
        <w:rPr/>
      </w:pPr>
      <w:bookmarkStart w:id="2866" w:name="__RefHeading___Toc427112_3804643083"/>
      <w:bookmarkStart w:id="2867" w:name="_Toc1108"/>
      <w:bookmarkEnd w:id="2865"/>
      <w:bookmarkEnd w:id="2866"/>
      <w:r>
        <w:rPr/>
        <w:t>۵</w:t>
      </w:r>
      <w:r>
        <w:rPr>
          <w:rtl w:val="true"/>
        </w:rPr>
        <w:t xml:space="preserve"> </w:t>
      </w:r>
      <w:r>
        <w:rPr>
          <w:rtl w:val="true"/>
        </w:rPr>
        <w:t xml:space="preserve">/ </w:t>
      </w:r>
      <w:r>
        <w:rPr/>
        <w:t>۲</w:t>
      </w:r>
      <w:r>
        <w:rPr>
          <w:rtl w:val="true"/>
        </w:rPr>
        <w:t xml:space="preserve"> نيرنگ در جنگ</w:t>
      </w:r>
      <w:bookmarkEnd w:id="286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نيرنگ در جنگمسند البزّارـ به نقل از مُسيَّب بن نَجَبه ، از امام حسين عليه السلام ، از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يعنى نيرنگ </w:t>
      </w:r>
      <w:r>
        <w:rPr>
          <w:rFonts w:eastAsia="IRNazanin" w:cs="IRNazanin"/>
          <w:color w:val="111111"/>
          <w:sz w:val="28"/>
          <w:szCs w:val="28"/>
          <w:rtl w:val="true"/>
          <w:lang w:bidi="fa-IR"/>
        </w:rPr>
        <w:t xml:space="preserve">. </w:t>
      </w:r>
      <w:r>
        <w:rPr>
          <w:rStyle w:val="FootnoteAnchor"/>
          <w:rtl w:val="true"/>
        </w:rPr>
        <w:footnoteReference w:id="1063"/>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8" w:name="pg2169_21521"/>
    </w:p>
    <w:p>
      <w:pPr>
        <w:pStyle w:val="Heading6"/>
        <w:numPr>
          <w:ilvl w:val="5"/>
          <w:numId w:val="1"/>
        </w:numPr>
        <w:rPr/>
      </w:pPr>
      <w:bookmarkStart w:id="2869" w:name="__RefHeading___Toc427114_3804643083"/>
      <w:bookmarkStart w:id="2870" w:name="_Toc1109"/>
      <w:bookmarkEnd w:id="2868"/>
      <w:bookmarkEnd w:id="2869"/>
      <w:r>
        <w:rPr>
          <w:rtl w:val="true"/>
        </w:rPr>
        <w:t xml:space="preserve">فصل ششم </w:t>
      </w:r>
      <w:r>
        <w:rPr>
          <w:rtl w:val="true"/>
        </w:rPr>
        <w:t xml:space="preserve">: </w:t>
      </w:r>
      <w:r>
        <w:rPr>
          <w:rtl w:val="true"/>
        </w:rPr>
        <w:t>امر به معروف و نهى از منكر</w:t>
      </w:r>
      <w:bookmarkEnd w:id="2870"/>
    </w:p>
    <w:p>
      <w:pPr>
        <w:pStyle w:val="Heading6"/>
        <w:numPr>
          <w:ilvl w:val="5"/>
          <w:numId w:val="1"/>
        </w:numPr>
        <w:rPr/>
      </w:pPr>
      <w:bookmarkStart w:id="2871" w:name="__RefHeading___Toc427116_3804643083"/>
      <w:bookmarkStart w:id="2872" w:name="_Toc1110"/>
      <w:bookmarkEnd w:id="2871"/>
      <w:r>
        <w:rPr/>
        <w:t>۶</w:t>
      </w:r>
      <w:r>
        <w:rPr>
          <w:rtl w:val="true"/>
        </w:rPr>
        <w:t xml:space="preserve"> </w:t>
      </w:r>
      <w:r>
        <w:rPr>
          <w:rtl w:val="true"/>
        </w:rPr>
        <w:t xml:space="preserve">/ </w:t>
      </w:r>
      <w:r>
        <w:rPr/>
        <w:t>۱</w:t>
      </w:r>
      <w:r>
        <w:rPr>
          <w:rtl w:val="true"/>
        </w:rPr>
        <w:t xml:space="preserve"> وجوب نهى از منكر</w:t>
      </w:r>
      <w:bookmarkEnd w:id="2872"/>
    </w:p>
    <w:p>
      <w:pPr>
        <w:pStyle w:val="Heading6"/>
        <w:numPr>
          <w:ilvl w:val="5"/>
          <w:numId w:val="1"/>
        </w:numPr>
        <w:rPr/>
      </w:pPr>
      <w:bookmarkStart w:id="2873" w:name="__RefHeading___Toc427118_3804643083"/>
      <w:bookmarkStart w:id="2874" w:name="_Toc1111"/>
      <w:bookmarkEnd w:id="2873"/>
      <w:r>
        <w:rPr/>
        <w:t>۶</w:t>
      </w:r>
      <w:r>
        <w:rPr>
          <w:rtl w:val="true"/>
        </w:rPr>
        <w:t xml:space="preserve"> </w:t>
      </w:r>
      <w:r>
        <w:rPr>
          <w:rtl w:val="true"/>
        </w:rPr>
        <w:t xml:space="preserve">/ </w:t>
      </w:r>
      <w:r>
        <w:rPr/>
        <w:t>۲</w:t>
      </w:r>
      <w:r>
        <w:rPr>
          <w:rtl w:val="true"/>
        </w:rPr>
        <w:t xml:space="preserve"> راضى به عملكرد يك گروه ، مانند يكى از آنهاست</w:t>
      </w:r>
      <w:bookmarkEnd w:id="2874"/>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وجوب نهى از منكرالأمالى ، طوسىـ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براى چشم مؤمن ، روا نيست كه ببيند خدا، نافرمانى مى شود ، مگر آن كه هنوز چشمش را نبسته، بر آن بر آشوبد </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راضى به عملكرد يك گروه ، مانند يكى از آنهاستمُسنَد أبى يَعلىـ به نقل از يوسف صبّاغ ، از امام حسين عليه السلام ، كه گفته اش را جز از پيامبر صلى الله عليه و آله نمى دانم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شاهد كارى باشد و آن را ناپسند بدارد ، مانند كسى است كه در آن ، حاضر نيست و هر كس از كارى غايب باشد ، امّا به آن راضى باشد ، مانند كسى است كه حاضر بوده است </w:t>
      </w:r>
      <w:r>
        <w:rPr>
          <w:rFonts w:eastAsia="IRNazanin" w:cs="IRNazanin"/>
          <w:color w:val="111111"/>
          <w:sz w:val="28"/>
          <w:szCs w:val="28"/>
          <w:rtl w:val="true"/>
          <w:lang w:bidi="fa-IR"/>
        </w:rPr>
        <w:t xml:space="preserve">. </w:t>
      </w:r>
      <w:r>
        <w:rPr>
          <w:rStyle w:val="FootnoteAnchor"/>
          <w:rtl w:val="true"/>
        </w:rPr>
        <w:footnoteReference w:id="1065"/>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5" w:name="pg2169_21523"/>
    </w:p>
    <w:p>
      <w:pPr>
        <w:pStyle w:val="Heading6"/>
        <w:numPr>
          <w:ilvl w:val="5"/>
          <w:numId w:val="1"/>
        </w:numPr>
        <w:rPr/>
      </w:pPr>
      <w:bookmarkStart w:id="2876" w:name="__RefHeading___Toc427120_3804643083"/>
      <w:bookmarkStart w:id="2877" w:name="_Toc1112"/>
      <w:bookmarkEnd w:id="2875"/>
      <w:bookmarkEnd w:id="2876"/>
      <w:r>
        <w:rPr>
          <w:rtl w:val="true"/>
        </w:rPr>
        <w:t xml:space="preserve">فصل هفتم </w:t>
      </w:r>
      <w:r>
        <w:rPr>
          <w:rtl w:val="true"/>
        </w:rPr>
        <w:t xml:space="preserve">: </w:t>
      </w:r>
      <w:r>
        <w:rPr>
          <w:rtl w:val="true"/>
        </w:rPr>
        <w:t>ذكر و دعا</w:t>
      </w:r>
      <w:bookmarkEnd w:id="2877"/>
    </w:p>
    <w:p>
      <w:pPr>
        <w:pStyle w:val="Heading6"/>
        <w:numPr>
          <w:ilvl w:val="5"/>
          <w:numId w:val="1"/>
        </w:numPr>
        <w:rPr/>
      </w:pPr>
      <w:bookmarkStart w:id="2878" w:name="__RefHeading___Toc427122_3804643083"/>
      <w:bookmarkStart w:id="2879" w:name="_Toc1113"/>
      <w:bookmarkEnd w:id="2878"/>
      <w:r>
        <w:rPr/>
        <w:t>۷</w:t>
      </w:r>
      <w:r>
        <w:rPr>
          <w:rtl w:val="true"/>
        </w:rPr>
        <w:t xml:space="preserve"> </w:t>
      </w:r>
      <w:r>
        <w:rPr>
          <w:rtl w:val="true"/>
        </w:rPr>
        <w:t xml:space="preserve">/ </w:t>
      </w:r>
      <w:r>
        <w:rPr/>
        <w:t>۱</w:t>
      </w:r>
      <w:r>
        <w:rPr>
          <w:rtl w:val="true"/>
        </w:rPr>
        <w:t xml:space="preserve"> تشويق به ياد خدا</w:t>
      </w:r>
      <w:bookmarkEnd w:id="2879"/>
    </w:p>
    <w:p>
      <w:pPr>
        <w:pStyle w:val="Heading6"/>
        <w:numPr>
          <w:ilvl w:val="5"/>
          <w:numId w:val="1"/>
        </w:numPr>
        <w:rPr/>
      </w:pPr>
      <w:bookmarkStart w:id="2880" w:name="__RefHeading___Toc427124_3804643083"/>
      <w:bookmarkStart w:id="2881" w:name="_Toc1114"/>
      <w:bookmarkEnd w:id="2880"/>
      <w:r>
        <w:rPr/>
        <w:t>۷</w:t>
      </w:r>
      <w:r>
        <w:rPr>
          <w:rtl w:val="true"/>
        </w:rPr>
        <w:t xml:space="preserve"> </w:t>
      </w:r>
      <w:r>
        <w:rPr>
          <w:rtl w:val="true"/>
        </w:rPr>
        <w:t xml:space="preserve">/ </w:t>
      </w:r>
      <w:r>
        <w:rPr/>
        <w:t>۲</w:t>
      </w:r>
      <w:r>
        <w:rPr>
          <w:rtl w:val="true"/>
        </w:rPr>
        <w:t xml:space="preserve"> ياد كردن خدا از ذاكر ، پيش از ياد كردن ذاكر از خدا</w:t>
      </w:r>
      <w:bookmarkEnd w:id="2881"/>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دعا</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ياد خداالأمالى ، طوسىـ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هر روز ، صد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المَلِكُ الحقُّ المُبين ؛ جز خداى فرمان رواى بر حق و آشكار ، خدايى نيست ، توانگرى را به سوى خود مى كشد و نادارى را مى رانَد و درِ دوزخ ، بر او بسته و درِ بهشت ، برايش گشوده مى شود</w:t>
      </w:r>
      <w:r>
        <w:rPr>
          <w:rFonts w:eastAsia="IRNazanin" w:cs="IRNazanin"/>
          <w:color w:val="111111"/>
          <w:sz w:val="28"/>
          <w:szCs w:val="28"/>
          <w:rtl w:val="true"/>
          <w:lang w:bidi="fa-IR"/>
        </w:rPr>
        <w:t xml:space="preserve">» . </w:t>
      </w:r>
      <w:r>
        <w:rPr>
          <w:rStyle w:val="FootnoteAnchor"/>
          <w:rtl w:val="true"/>
        </w:rPr>
        <w:footnoteReference w:id="1066"/>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ياد كردن خدا از ذاكر ، پيش از ياد كردن ذاكر از خداالإقبالـ از امام حسين عليه السلام ، در دعاى عرفه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به دوستان خود ، شيرينىِ اُنس را چشانْد تا اين كه در پيشگاهش به ابراز محبّت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 كه جامه هيبت خويش را به اوليايش پوشاند تا اين كه در پيشگاه او به استغفار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پيش از ذاكران ، آنان را ياد مى كنى و پيش از روى آوردن پرستشگران ، احسان را آغاز مى كنى و پيش از درخواستِ درخواست كنندگان ، به آنان عطا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به ما مى بخشى و سپس ، همان را به عنوان قرض از ما مى خواهى </w:t>
      </w:r>
      <w:r>
        <w:rPr>
          <w:rFonts w:eastAsia="IRNazanin" w:cs="IRNazanin"/>
          <w:color w:val="111111"/>
          <w:sz w:val="28"/>
          <w:szCs w:val="28"/>
          <w:rtl w:val="true"/>
          <w:lang w:bidi="fa-IR"/>
        </w:rPr>
        <w:t xml:space="preserve">. </w:t>
      </w:r>
      <w:r>
        <w:rPr>
          <w:rStyle w:val="FootnoteAnchor"/>
          <w:rtl w:val="true"/>
        </w:rPr>
        <w:footnoteReference w:id="1067"/>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2" w:name="pg2169_21525"/>
    </w:p>
    <w:p>
      <w:pPr>
        <w:pStyle w:val="Heading6"/>
        <w:numPr>
          <w:ilvl w:val="5"/>
          <w:numId w:val="1"/>
        </w:numPr>
        <w:rPr/>
      </w:pPr>
      <w:bookmarkStart w:id="2883" w:name="__RefHeading___Toc427126_3804643083"/>
      <w:bookmarkStart w:id="2884" w:name="_Toc1115"/>
      <w:bookmarkEnd w:id="2882"/>
      <w:bookmarkEnd w:id="2883"/>
      <w:r>
        <w:rPr/>
        <w:t>۷</w:t>
      </w:r>
      <w:r>
        <w:rPr>
          <w:rtl w:val="true"/>
        </w:rPr>
        <w:t xml:space="preserve"> </w:t>
      </w:r>
      <w:r>
        <w:rPr>
          <w:rtl w:val="true"/>
        </w:rPr>
        <w:t xml:space="preserve">/ </w:t>
      </w:r>
      <w:r>
        <w:rPr/>
        <w:t>۳</w:t>
      </w:r>
      <w:r>
        <w:rPr>
          <w:rtl w:val="true"/>
        </w:rPr>
        <w:t xml:space="preserve"> ادب دعا</w:t>
      </w:r>
      <w:bookmarkEnd w:id="2884"/>
    </w:p>
    <w:p>
      <w:pPr>
        <w:pStyle w:val="Heading6"/>
        <w:numPr>
          <w:ilvl w:val="5"/>
          <w:numId w:val="1"/>
        </w:numPr>
        <w:rPr/>
      </w:pPr>
      <w:bookmarkStart w:id="2885" w:name="__RefHeading___Toc427128_3804643083"/>
      <w:bookmarkStart w:id="2886" w:name="_Toc1116"/>
      <w:bookmarkEnd w:id="2885"/>
      <w:r>
        <w:rPr/>
        <w:t>۷</w:t>
      </w:r>
      <w:r>
        <w:rPr>
          <w:rtl w:val="true"/>
        </w:rPr>
        <w:t xml:space="preserve"> </w:t>
      </w:r>
      <w:r>
        <w:rPr>
          <w:rtl w:val="true"/>
        </w:rPr>
        <w:t xml:space="preserve">/ </w:t>
      </w:r>
      <w:r>
        <w:rPr/>
        <w:t>۴</w:t>
      </w:r>
      <w:r>
        <w:rPr>
          <w:rtl w:val="true"/>
        </w:rPr>
        <w:t xml:space="preserve"> ادب ستايش</w:t>
      </w:r>
      <w:bookmarkEnd w:id="2886"/>
    </w:p>
    <w:p>
      <w:pPr>
        <w:pStyle w:val="Heading6"/>
        <w:numPr>
          <w:ilvl w:val="5"/>
          <w:numId w:val="1"/>
        </w:numPr>
        <w:rPr/>
      </w:pPr>
      <w:bookmarkStart w:id="2887" w:name="__RefHeading___Toc427130_3804643083"/>
      <w:bookmarkStart w:id="2888" w:name="_Toc1117"/>
      <w:bookmarkEnd w:id="2887"/>
      <w:r>
        <w:rPr/>
        <w:t>۷</w:t>
      </w:r>
      <w:r>
        <w:rPr>
          <w:rtl w:val="true"/>
        </w:rPr>
        <w:t xml:space="preserve"> </w:t>
      </w:r>
      <w:r>
        <w:rPr>
          <w:rtl w:val="true"/>
        </w:rPr>
        <w:t xml:space="preserve">/ </w:t>
      </w:r>
      <w:r>
        <w:rPr/>
        <w:t>۵</w:t>
      </w:r>
      <w:r>
        <w:rPr>
          <w:rtl w:val="true"/>
        </w:rPr>
        <w:t xml:space="preserve"> دعاى امام عليه السلام در قنوت</w:t>
      </w:r>
      <w:bookmarkEnd w:id="288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ادب دعاتاريخ بغدادـ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به گاه درخواست و دعا ، دستانش را بالا مى بُرد ، آن گونه كه بينوا ، غذا مى طلبد </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ادب ستايشالأمالى ، طوسىـ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امير مؤمنان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چيزى خوش حالى پيامبر خدا صلى الله عليه و آله را فراهم مى آورد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كارهاى شايسته، به نعمت او تحقّق مى يابند ، و چون چيزى موجب ناخوشى او مى شد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در همه حال ، ويژه خداست </w:t>
      </w:r>
      <w:r>
        <w:rPr>
          <w:rFonts w:eastAsia="IRNazanin" w:cs="IRNazanin"/>
          <w:color w:val="111111"/>
          <w:sz w:val="28"/>
          <w:szCs w:val="28"/>
          <w:rtl w:val="true"/>
          <w:lang w:bidi="fa-IR"/>
        </w:rPr>
        <w:t xml:space="preserve">» . </w:t>
      </w:r>
      <w:r>
        <w:rPr>
          <w:rStyle w:val="FootnoteAnchor"/>
          <w:rtl w:val="true"/>
        </w:rPr>
        <w:footnoteReference w:id="1069"/>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دعاى امام عليه السلام در قنوتمُهَج الدعواتـ از امام حسين عليه السلام ، در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پناهگاهى پناه آورْد و تو ، پناهگاه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آشيانه اى روى آورد و تو ، آشيانه منى </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9" w:name="pg2169_21527"/>
    </w:p>
    <w:p>
      <w:pPr>
        <w:pStyle w:val="Heading6"/>
        <w:numPr>
          <w:ilvl w:val="5"/>
          <w:numId w:val="1"/>
        </w:numPr>
        <w:rPr/>
      </w:pPr>
      <w:bookmarkStart w:id="2890" w:name="__RefHeading___Toc427132_3804643083"/>
      <w:bookmarkStart w:id="2891" w:name="_Toc1118"/>
      <w:bookmarkEnd w:id="2889"/>
      <w:bookmarkEnd w:id="2890"/>
      <w:r>
        <w:rPr/>
        <w:t>۷</w:t>
      </w:r>
      <w:r>
        <w:rPr>
          <w:rtl w:val="true"/>
        </w:rPr>
        <w:t xml:space="preserve"> </w:t>
      </w:r>
      <w:r>
        <w:rPr>
          <w:rtl w:val="true"/>
        </w:rPr>
        <w:t xml:space="preserve">/ </w:t>
      </w:r>
      <w:r>
        <w:rPr/>
        <w:t>۶</w:t>
      </w:r>
      <w:r>
        <w:rPr>
          <w:rtl w:val="true"/>
        </w:rPr>
        <w:t xml:space="preserve"> دعاى امام عليه السلام در سجده</w:t>
      </w:r>
      <w:bookmarkEnd w:id="2891"/>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نداى مرا بشنو و دعايم را اجابت كن و بازگشت و منزلگاهم را نزد خودت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گرفتارى فتنه آزمونم و همراهىِ شيطان ، نگاه دار ، به سبب بزرگى ات كه شيفتگىِ جان فتنه زده اى با آن در نمى آميزد و باريكه اى از بدگمانى بِدان راه نمى يابد و سرمستى اى بِدان نزديك نمى گردد تا مرا به خواست خود ، بگردانى ، بى آن كه گمان بد ببرم و يا گمان بد به من برود ، و نه در من ترديد شود و نه ترديد كنم ، كه تو مهربان ترينِ مهربانانى </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دعاى امام عليه السلام در سجدهمقتل الحسين عليه السلام ،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روايت هاى مُرسَل </w:t>
      </w:r>
      <w:r>
        <w:rPr>
          <w:rStyle w:val="FootnoteAnchor"/>
          <w:rtl w:val="true"/>
        </w:rPr>
        <w:footnoteReference w:id="1071"/>
      </w:r>
      <w:r>
        <w:rPr>
          <w:rFonts w:ascii="IRNazanin" w:hAnsi="IRNazanin" w:eastAsia="IRNazanin"/>
          <w:color w:val="111111"/>
          <w:sz w:val="28"/>
          <w:sz w:val="28"/>
          <w:szCs w:val="28"/>
          <w:rtl w:val="true"/>
          <w:lang w:bidi="fa-IR"/>
        </w:rPr>
        <w:t xml:space="preserve">آمده است كه شُرَيح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پيامبر خدا صلى الله عليه و آله وارد شدم كه ديدم حسين بن على عليه السلام به سجده افتاده و گونه اش را بر خاك مى مالد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 و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اندام مرا براى گُرزهاى آهنين آفريدى؟ يا معده و روده ام را براى نوشيدن آب داغِ دوزخ ، خلق كردى ؟ </w:t>
      </w:r>
      <w:r>
        <w:rPr>
          <w:rStyle w:val="FootnoteAnchor"/>
          <w:rtl w:val="true"/>
        </w:rPr>
        <w:footnoteReference w:id="1072"/>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سبب گناهان ، بازخواست كنى ، تو را به كَرَمت بازخواست مى كنم و اگر مرا با خطاكارانْ محبوس كنى ، آنان را از محبّتم به تو باخبر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بُردارى از تو ، براى تو سودى ندارد و سرپيچى من ، به تو زيانى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به تو سودى نمى دهد ، به من بده و آنچه را به تو زيانى نمى رساند ، بر من ببخش ، كه تو مهربان ترينِ مهربانانى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2" w:name="pg2169_21529"/>
    </w:p>
    <w:p>
      <w:pPr>
        <w:pStyle w:val="Heading6"/>
        <w:numPr>
          <w:ilvl w:val="5"/>
          <w:numId w:val="1"/>
        </w:numPr>
        <w:rPr/>
      </w:pPr>
      <w:bookmarkStart w:id="2893" w:name="__RefHeading___Toc427134_3804643083"/>
      <w:bookmarkStart w:id="2894" w:name="_Toc1119"/>
      <w:bookmarkEnd w:id="2892"/>
      <w:bookmarkEnd w:id="2893"/>
      <w:r>
        <w:rPr/>
        <w:t>۷</w:t>
      </w:r>
      <w:r>
        <w:rPr>
          <w:rtl w:val="true"/>
        </w:rPr>
        <w:t xml:space="preserve"> </w:t>
      </w:r>
      <w:r>
        <w:rPr>
          <w:rtl w:val="true"/>
        </w:rPr>
        <w:t xml:space="preserve">/ </w:t>
      </w:r>
      <w:r>
        <w:rPr/>
        <w:t>۷</w:t>
      </w:r>
      <w:r>
        <w:rPr>
          <w:rtl w:val="true"/>
        </w:rPr>
        <w:t xml:space="preserve"> دعاى امام عليه السلام در اشتياق به آخرت</w:t>
      </w:r>
      <w:bookmarkEnd w:id="2894"/>
    </w:p>
    <w:p>
      <w:pPr>
        <w:pStyle w:val="Heading6"/>
        <w:numPr>
          <w:ilvl w:val="5"/>
          <w:numId w:val="1"/>
        </w:numPr>
        <w:rPr/>
      </w:pPr>
      <w:bookmarkStart w:id="2895" w:name="__RefHeading___Toc427136_3804643083"/>
      <w:bookmarkStart w:id="2896" w:name="_Toc1120"/>
      <w:bookmarkEnd w:id="2895"/>
      <w:r>
        <w:rPr/>
        <w:t>۷</w:t>
      </w:r>
      <w:r>
        <w:rPr>
          <w:rtl w:val="true"/>
        </w:rPr>
        <w:t xml:space="preserve"> </w:t>
      </w:r>
      <w:r>
        <w:rPr>
          <w:rtl w:val="true"/>
        </w:rPr>
        <w:t xml:space="preserve">/ </w:t>
      </w:r>
      <w:r>
        <w:rPr/>
        <w:t>۸</w:t>
      </w:r>
      <w:r>
        <w:rPr>
          <w:rtl w:val="true"/>
        </w:rPr>
        <w:t xml:space="preserve"> دعاى امام عليه السلام در بامداد و شامگاه</w:t>
      </w:r>
      <w:bookmarkEnd w:id="289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دعاى امام عليه السلام در اشتياق به آخرتكشف الغُمّةـ به نقل از راشد بن ابى روح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حسين بن على عليه السلام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به آخرت را روزى ام كن تا صدق آن را با بى رغبتى به دنيايم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در كار آخرت را روزى ام گردان تا از سرِ شوق ، در پىِ نيكى ها باشم و از سرِ بيم از زشتى ها بگريزم ، اى پروردگار من</w:t>
      </w:r>
      <w:r>
        <w:rPr>
          <w:rFonts w:eastAsia="IRNazanin" w:cs="IRNazanin"/>
          <w:color w:val="111111"/>
          <w:sz w:val="28"/>
          <w:szCs w:val="28"/>
          <w:rtl w:val="true"/>
          <w:lang w:bidi="fa-IR"/>
        </w:rPr>
        <w:t xml:space="preserve">!» . </w:t>
      </w:r>
      <w:r>
        <w:rPr>
          <w:rStyle w:val="FootnoteAnchor"/>
          <w:rtl w:val="true"/>
        </w:rPr>
        <w:footnoteReference w:id="1073"/>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دعاى امام عليه السلام در بامداد و شامگاهمهج الدعواتـ از امام حسين عليه السلام ، در دعايش ، در بامداد و شامگاه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يارى خدا و از خدا و به سوى خدا و در راه خدا و بر آيين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كردم، و هيچ جنبش و نيرويى جز از جانب خداى والاىِ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تسليم تو كردم و رويم را به سوى تو كردم و كارم را به تو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تو عافيت از هر بدى اى در دنيا و آخرت را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جاى هر كسى بسنده اى و هيچ كس ، جاى تو را براى من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ترس و بيمى كه از هر كس دارم ، كفايت كن و گشايش و</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7" w:name="pg2169_21531"/>
    </w:p>
    <w:p>
      <w:pPr>
        <w:pStyle w:val="Heading6"/>
        <w:numPr>
          <w:ilvl w:val="5"/>
          <w:numId w:val="1"/>
        </w:numPr>
        <w:rPr/>
      </w:pPr>
      <w:bookmarkStart w:id="2898" w:name="__RefHeading___Toc427138_3804643083"/>
      <w:bookmarkStart w:id="2899" w:name="_Toc1121"/>
      <w:bookmarkEnd w:id="2897"/>
      <w:bookmarkEnd w:id="2898"/>
      <w:r>
        <w:rPr/>
        <w:t>۷</w:t>
      </w:r>
      <w:r>
        <w:rPr>
          <w:rtl w:val="true"/>
        </w:rPr>
        <w:t xml:space="preserve"> </w:t>
      </w:r>
      <w:r>
        <w:rPr>
          <w:rtl w:val="true"/>
        </w:rPr>
        <w:t xml:space="preserve">/ </w:t>
      </w:r>
      <w:r>
        <w:rPr/>
        <w:t>۹</w:t>
      </w:r>
      <w:r>
        <w:rPr>
          <w:rtl w:val="true"/>
        </w:rPr>
        <w:t xml:space="preserve"> دعاى هنگام سوار شدن</w:t>
      </w:r>
      <w:bookmarkEnd w:id="2899"/>
    </w:p>
    <w:p>
      <w:pPr>
        <w:pStyle w:val="BookText"/>
        <w:rPr/>
      </w:pPr>
      <w:r>
        <w:rPr>
          <w:rFonts w:ascii="Amiri" w:hAnsi="Amiri" w:eastAsia="Amiri" w:cs="Amiri"/>
          <w:color w:val="111111"/>
          <w:sz w:val="28"/>
          <w:sz w:val="28"/>
          <w:szCs w:val="28"/>
          <w:rtl w:val="true"/>
          <w:lang w:bidi="ar-SA"/>
        </w:rPr>
        <w:t xml:space="preserve">بيرونْ شدى در كارم قرار ده ، كه تو مى دانى و من نمى دانم، و مى توانى و من نمى توانم ، و تو بر هر كارى توانايى ، به رحمتت ، اى مهربان ترينِ مهربانان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دعاى هنگام سوار شدنالدعاء ، طبرانىـ به نقل از ابو مِجلَز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ديد كه مردى بر چارپايى سوار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خدايى كه اين را براى ما رام كرد ، وگر نه ، ما را ياراى آن نبود</w:t>
      </w:r>
      <w:r>
        <w:rPr>
          <w:rFonts w:eastAsia="IRNazanin" w:cs="IRNazanin"/>
          <w:color w:val="111111"/>
          <w:sz w:val="28"/>
          <w:szCs w:val="28"/>
          <w:rtl w:val="true"/>
          <w:lang w:bidi="fa-IR"/>
        </w:rPr>
        <w:t xml:space="preserve">!» </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اين ، فرمان يافته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بگويم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راست كه مرا به اسلام ، ره نمود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بر من ، منّت نهاد و مرا در ميان بهترين امّتى كه براى مردم ، بيرون كشيده شده است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نعمت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 چون 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 چون بر آن قرار گرفتيد ، نعمتِ پروردگارتان را ياد مى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اين را براى ما رام كرد ؛ و گرنه ، ما را ياراىِ آن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۳</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0" w:name="pg2169_21533"/>
    </w:p>
    <w:p>
      <w:pPr>
        <w:pStyle w:val="Heading6"/>
        <w:numPr>
          <w:ilvl w:val="5"/>
          <w:numId w:val="1"/>
        </w:numPr>
        <w:rPr/>
      </w:pPr>
      <w:bookmarkStart w:id="2901" w:name="__RefHeading___Toc427140_3804643083"/>
      <w:bookmarkStart w:id="2902" w:name="_Toc1122"/>
      <w:bookmarkEnd w:id="2900"/>
      <w:bookmarkEnd w:id="2901"/>
      <w:r>
        <w:rPr/>
        <w:t>۷</w:t>
      </w:r>
      <w:r>
        <w:rPr>
          <w:rtl w:val="true"/>
        </w:rPr>
        <w:t xml:space="preserve"> </w:t>
      </w:r>
      <w:r>
        <w:rPr>
          <w:rtl w:val="true"/>
        </w:rPr>
        <w:t xml:space="preserve">/ </w:t>
      </w:r>
      <w:r>
        <w:rPr/>
        <w:t>۱۰</w:t>
      </w:r>
      <w:r>
        <w:rPr>
          <w:rtl w:val="true"/>
        </w:rPr>
        <w:t xml:space="preserve"> دعاى فَرَج</w:t>
      </w:r>
      <w:bookmarkEnd w:id="2902"/>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دعاى فَرَجالإرشادـ به نقل از ربيع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 ديدم كه به گاه ورود بر منصور عبّاسى ، لب هايش را تكان مى داد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جنبانْد ، خشم منصور فرو مى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نزديكش كه رسيد ، منصور از او خشنود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صادق عليه السلام از نزد منصور خارج شد ، او را دنبال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خشمناك ترينِ مردم بر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شدى ، لب هايت را مى جنبانْدى و هر چه بيشتر ادامه مى دادى ، خشمش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مى نشست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چيز مى جنباندى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ذكرى 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جدّم حسين بن على عليه السلام را مى 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ساز و برگ من ، به گاه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فريادرس من ، به هنگام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چشمت كه نمى خوابد ، حفظ كن و زير سايه ستونت كه خم نمى شود ،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دعا را حفظ كردم و هيچ گرفتارى اى به من نرسيد ، جز آن كه با خواندن اين دعا، گشايش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3" w:name="pg2169_21535"/>
    </w:p>
    <w:p>
      <w:pPr>
        <w:pStyle w:val="Heading6"/>
        <w:numPr>
          <w:ilvl w:val="5"/>
          <w:numId w:val="1"/>
        </w:numPr>
        <w:rPr/>
      </w:pPr>
      <w:bookmarkStart w:id="2904" w:name="__RefHeading___Toc427142_3804643083"/>
      <w:bookmarkStart w:id="2905" w:name="_Toc1123"/>
      <w:bookmarkEnd w:id="2903"/>
      <w:bookmarkEnd w:id="2904"/>
      <w:r>
        <w:rPr>
          <w:rtl w:val="true"/>
        </w:rPr>
        <w:t xml:space="preserve">فصل هشتم </w:t>
      </w:r>
      <w:r>
        <w:rPr>
          <w:rtl w:val="true"/>
        </w:rPr>
        <w:t xml:space="preserve">: </w:t>
      </w:r>
      <w:r>
        <w:rPr>
          <w:rtl w:val="true"/>
        </w:rPr>
        <w:t>خانه خدا</w:t>
      </w:r>
      <w:bookmarkEnd w:id="2905"/>
    </w:p>
    <w:p>
      <w:pPr>
        <w:pStyle w:val="Heading6"/>
        <w:numPr>
          <w:ilvl w:val="5"/>
          <w:numId w:val="1"/>
        </w:numPr>
        <w:rPr/>
      </w:pPr>
      <w:bookmarkStart w:id="2906" w:name="__RefHeading___Toc427144_3804643083"/>
      <w:bookmarkStart w:id="2907" w:name="_Toc1124"/>
      <w:bookmarkEnd w:id="2906"/>
      <w:r>
        <w:rPr/>
        <w:t>۸</w:t>
      </w:r>
      <w:r>
        <w:rPr>
          <w:rtl w:val="true"/>
        </w:rPr>
        <w:t xml:space="preserve"> </w:t>
      </w:r>
      <w:r>
        <w:rPr>
          <w:rtl w:val="true"/>
        </w:rPr>
        <w:t xml:space="preserve">/ </w:t>
      </w:r>
      <w:r>
        <w:rPr/>
        <w:t>۱</w:t>
      </w:r>
      <w:r>
        <w:rPr>
          <w:rtl w:val="true"/>
        </w:rPr>
        <w:t xml:space="preserve"> ميهمان خدا</w:t>
      </w:r>
      <w:bookmarkEnd w:id="2907"/>
    </w:p>
    <w:p>
      <w:pPr>
        <w:pStyle w:val="Heading6"/>
        <w:numPr>
          <w:ilvl w:val="5"/>
          <w:numId w:val="1"/>
        </w:numPr>
        <w:rPr/>
      </w:pPr>
      <w:bookmarkStart w:id="2908" w:name="__RefHeading___Toc427146_3804643083"/>
      <w:bookmarkStart w:id="2909" w:name="_Toc1125"/>
      <w:bookmarkEnd w:id="2908"/>
      <w:r>
        <w:rPr/>
        <w:t>۸</w:t>
      </w:r>
      <w:r>
        <w:rPr>
          <w:rtl w:val="true"/>
        </w:rPr>
        <w:t xml:space="preserve"> </w:t>
      </w:r>
      <w:r>
        <w:rPr>
          <w:rtl w:val="true"/>
        </w:rPr>
        <w:t xml:space="preserve">/ </w:t>
      </w:r>
      <w:r>
        <w:rPr/>
        <w:t>۲</w:t>
      </w:r>
      <w:r>
        <w:rPr>
          <w:rtl w:val="true"/>
        </w:rPr>
        <w:t xml:space="preserve"> دعاى ورود به مسجد و خروج از آن</w:t>
      </w:r>
      <w:bookmarkEnd w:id="2909"/>
    </w:p>
    <w:p>
      <w:pPr>
        <w:pStyle w:val="BookText"/>
        <w:rPr/>
      </w:pP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خدا</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ميهمان خدابُغيَة الطلب فى تاريخ حَلَبـ به نقل از زياد حارثى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كه حسين بن على عليه السلام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تنها به خاطر خداى متعال به مسجدى وارد شود ، ميهمان خداست تا زمانى كه از آن جا خارج شود</w:t>
      </w:r>
      <w:r>
        <w:rPr>
          <w:rFonts w:eastAsia="Amiri" w:cs="Amiri" w:ascii="Amiri" w:hAnsi="Amiri"/>
          <w:color w:val="111111"/>
          <w:sz w:val="28"/>
          <w:szCs w:val="28"/>
          <w:rtl w:val="true"/>
          <w:lang w:bidi="ar-SA"/>
        </w:rPr>
        <w:t xml:space="preserve">» . </w:t>
      </w:r>
      <w:r>
        <w:rPr>
          <w:rStyle w:val="FootnoteAnchor"/>
          <w:rtl w:val="true"/>
        </w:rPr>
        <w:footnoteReference w:id="1075"/>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دعاى ورود به مسجد و خروج از آنالأمالى ، طوسىـ به نقل از فاطمه دختر امام حسين ، از پدرش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چون به مسجد مى آمد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رحمتت را بر من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بيرون مى رفت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روزى ات را بر من بگشا</w:t>
      </w:r>
      <w:r>
        <w:rPr>
          <w:rFonts w:eastAsia="IRNazanin" w:cs="IRNazanin"/>
          <w:color w:val="111111"/>
          <w:sz w:val="28"/>
          <w:szCs w:val="28"/>
          <w:rtl w:val="true"/>
          <w:lang w:bidi="fa-IR"/>
        </w:rPr>
        <w:t xml:space="preserve">» . </w:t>
      </w:r>
      <w:r>
        <w:rPr>
          <w:rStyle w:val="FootnoteAnchor"/>
          <w:rtl w:val="true"/>
        </w:rPr>
        <w:footnoteReference w:id="1076"/>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0" w:name="pg2169_21537"/>
    </w:p>
    <w:p>
      <w:pPr>
        <w:pStyle w:val="Heading6"/>
        <w:numPr>
          <w:ilvl w:val="5"/>
          <w:numId w:val="1"/>
        </w:numPr>
        <w:rPr/>
      </w:pPr>
      <w:bookmarkStart w:id="2911" w:name="__RefHeading___Toc427148_3804643083"/>
      <w:bookmarkStart w:id="2912" w:name="_Toc1126"/>
      <w:bookmarkEnd w:id="2910"/>
      <w:bookmarkEnd w:id="2911"/>
      <w:r>
        <w:rPr/>
        <w:t>۸</w:t>
      </w:r>
      <w:r>
        <w:rPr>
          <w:rtl w:val="true"/>
        </w:rPr>
        <w:t xml:space="preserve"> </w:t>
      </w:r>
      <w:r>
        <w:rPr>
          <w:rtl w:val="true"/>
        </w:rPr>
        <w:t xml:space="preserve">/ </w:t>
      </w:r>
      <w:r>
        <w:rPr/>
        <w:t>۳</w:t>
      </w:r>
      <w:r>
        <w:rPr>
          <w:rtl w:val="true"/>
        </w:rPr>
        <w:t xml:space="preserve"> ثواب نماز گزاردن در مسجد پيامبر صلى الله عليه و آله</w:t>
      </w:r>
      <w:bookmarkEnd w:id="2912"/>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ثواب نماز گزاردن در مسجد پيامبر صلّي الله عليه و آلهرجال الكَشّىـ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حسين عليه السلام ،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 خدا صلى الله عليه و آله ، از جبرئيل عليه السلام از خداوند جليل باشكوه ، برايم نقل كرد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از بندگانم به من ايمان نياورد و تو را تصديق نكرد و در مسجدت به دور از چشمِ مردم ، دو ركعت نماز نگزارد ، جز آن كه گناهان گذشته و آينده اش را آمرزيدم </w:t>
      </w:r>
      <w:r>
        <w:rPr>
          <w:rFonts w:eastAsia="IRNazanin" w:cs="IRNazanin"/>
          <w:color w:val="111111"/>
          <w:sz w:val="28"/>
          <w:szCs w:val="28"/>
          <w:rtl w:val="true"/>
          <w:lang w:bidi="fa-IR"/>
        </w:rPr>
        <w:t xml:space="preserve">. </w:t>
      </w:r>
      <w:r>
        <w:rPr>
          <w:rStyle w:val="FootnoteAnchor"/>
          <w:rtl w:val="true"/>
        </w:rPr>
        <w:footnoteReference w:id="1077"/>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3" w:name="pg2169_21539"/>
    </w:p>
    <w:p>
      <w:pPr>
        <w:pStyle w:val="Heading6"/>
        <w:numPr>
          <w:ilvl w:val="5"/>
          <w:numId w:val="1"/>
        </w:numPr>
        <w:rPr/>
      </w:pPr>
      <w:bookmarkStart w:id="2914" w:name="__RefHeading___Toc427150_3804643083"/>
      <w:bookmarkStart w:id="2915" w:name="_Toc1127"/>
      <w:bookmarkEnd w:id="2913"/>
      <w:bookmarkEnd w:id="2914"/>
      <w:r>
        <w:rPr>
          <w:rtl w:val="true"/>
        </w:rPr>
        <w:t xml:space="preserve">فصل نهم </w:t>
      </w:r>
      <w:r>
        <w:rPr>
          <w:rtl w:val="true"/>
        </w:rPr>
        <w:t xml:space="preserve">: </w:t>
      </w:r>
      <w:r>
        <w:rPr>
          <w:rtl w:val="true"/>
        </w:rPr>
        <w:t>كسب حلال</w:t>
      </w:r>
      <w:bookmarkEnd w:id="2915"/>
    </w:p>
    <w:p>
      <w:pPr>
        <w:pStyle w:val="Heading6"/>
        <w:numPr>
          <w:ilvl w:val="5"/>
          <w:numId w:val="1"/>
        </w:numPr>
        <w:rPr/>
      </w:pPr>
      <w:bookmarkStart w:id="2916" w:name="__RefHeading___Toc427152_3804643083"/>
      <w:bookmarkStart w:id="2917" w:name="_Toc1128"/>
      <w:bookmarkEnd w:id="2916"/>
      <w:r>
        <w:rPr/>
        <w:t>۹</w:t>
      </w:r>
      <w:r>
        <w:rPr>
          <w:rtl w:val="true"/>
        </w:rPr>
        <w:t xml:space="preserve"> </w:t>
      </w:r>
      <w:r>
        <w:rPr>
          <w:rtl w:val="true"/>
        </w:rPr>
        <w:t xml:space="preserve">/ </w:t>
      </w:r>
      <w:r>
        <w:rPr/>
        <w:t>۱</w:t>
      </w:r>
      <w:r>
        <w:rPr>
          <w:rtl w:val="true"/>
        </w:rPr>
        <w:t xml:space="preserve"> تشويق به كسب حلال</w:t>
      </w:r>
      <w:bookmarkEnd w:id="2917"/>
    </w:p>
    <w:p>
      <w:pPr>
        <w:pStyle w:val="Heading6"/>
        <w:numPr>
          <w:ilvl w:val="5"/>
          <w:numId w:val="1"/>
        </w:numPr>
        <w:rPr/>
      </w:pPr>
      <w:bookmarkStart w:id="2918" w:name="__RefHeading___Toc427154_3804643083"/>
      <w:bookmarkStart w:id="2919" w:name="_Toc1129"/>
      <w:bookmarkEnd w:id="2918"/>
      <w:r>
        <w:rPr/>
        <w:t>۹</w:t>
      </w:r>
      <w:r>
        <w:rPr>
          <w:rtl w:val="true"/>
        </w:rPr>
        <w:t xml:space="preserve"> </w:t>
      </w:r>
      <w:r>
        <w:rPr>
          <w:rtl w:val="true"/>
        </w:rPr>
        <w:t xml:space="preserve">/ </w:t>
      </w:r>
      <w:r>
        <w:rPr/>
        <w:t>۲</w:t>
      </w:r>
      <w:r>
        <w:rPr>
          <w:rtl w:val="true"/>
        </w:rPr>
        <w:t xml:space="preserve"> تشويق به تجارت</w:t>
      </w:r>
      <w:bookmarkEnd w:id="2919"/>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حلال</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كسب حلالالفردوسـ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هفتاد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برترينِ آنها، در پىِ روزى حلال بودن است </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تشويق به تجارتالخصالـ به سندش ، از امام حسين عليه السلام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دهمِ روزى، در تجارت است و آن جزء باقى مانده، در گلّه دارى </w:t>
      </w:r>
      <w:r>
        <w:rPr>
          <w:rFonts w:eastAsia="IRNazanin" w:cs="IRNazanin"/>
          <w:color w:val="111111"/>
          <w:sz w:val="28"/>
          <w:szCs w:val="28"/>
          <w:rtl w:val="true"/>
          <w:lang w:bidi="fa-IR"/>
        </w:rPr>
        <w:t xml:space="preserve">. </w:t>
      </w:r>
      <w:r>
        <w:rPr>
          <w:rStyle w:val="FootnoteAnchor"/>
          <w:rtl w:val="true"/>
        </w:rPr>
        <w:footnoteReference w:id="1079"/>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0" w:name="pg2169_21541"/>
    </w:p>
    <w:p>
      <w:pPr>
        <w:pStyle w:val="Heading6"/>
        <w:numPr>
          <w:ilvl w:val="5"/>
          <w:numId w:val="1"/>
        </w:numPr>
        <w:rPr/>
      </w:pPr>
      <w:bookmarkStart w:id="2921" w:name="__RefHeading___Toc427156_3804643083"/>
      <w:bookmarkStart w:id="2922" w:name="_Toc1130"/>
      <w:bookmarkEnd w:id="2920"/>
      <w:bookmarkEnd w:id="2921"/>
      <w:r>
        <w:rPr>
          <w:rtl w:val="true"/>
        </w:rPr>
        <w:t xml:space="preserve">باب پنجم </w:t>
      </w:r>
      <w:r>
        <w:rPr>
          <w:rtl w:val="true"/>
        </w:rPr>
        <w:t xml:space="preserve">: </w:t>
      </w:r>
      <w:r>
        <w:rPr>
          <w:rtl w:val="true"/>
        </w:rPr>
        <w:t>حكمت هاى اخلاقى و عملى</w:t>
      </w:r>
      <w:bookmarkEnd w:id="2922"/>
    </w:p>
    <w:p>
      <w:pPr>
        <w:pStyle w:val="Heading6"/>
        <w:numPr>
          <w:ilvl w:val="5"/>
          <w:numId w:val="1"/>
        </w:numPr>
        <w:rPr/>
      </w:pPr>
      <w:bookmarkStart w:id="2923" w:name="__RefHeading___Toc427158_3804643083"/>
      <w:bookmarkStart w:id="2924" w:name="_Toc1131"/>
      <w:bookmarkEnd w:id="2923"/>
      <w:r>
        <w:rPr>
          <w:rtl w:val="true"/>
        </w:rPr>
        <w:t xml:space="preserve">فصل يكم </w:t>
      </w:r>
      <w:r>
        <w:rPr>
          <w:rtl w:val="true"/>
        </w:rPr>
        <w:t xml:space="preserve">: </w:t>
      </w:r>
      <w:r>
        <w:rPr>
          <w:rtl w:val="true"/>
        </w:rPr>
        <w:t>اخلاق نيكو</w:t>
      </w:r>
      <w:bookmarkEnd w:id="2924"/>
    </w:p>
    <w:p>
      <w:pPr>
        <w:pStyle w:val="Heading6"/>
        <w:numPr>
          <w:ilvl w:val="5"/>
          <w:numId w:val="1"/>
        </w:numPr>
        <w:rPr/>
      </w:pPr>
      <w:bookmarkStart w:id="2925" w:name="__RefHeading___Toc427160_3804643083"/>
      <w:bookmarkStart w:id="2926" w:name="_Toc1132"/>
      <w:bookmarkEnd w:id="2925"/>
      <w:r>
        <w:rPr/>
        <w:t>۱</w:t>
      </w:r>
      <w:r>
        <w:rPr>
          <w:rtl w:val="true"/>
        </w:rPr>
        <w:t xml:space="preserve"> </w:t>
      </w:r>
      <w:r>
        <w:rPr>
          <w:rtl w:val="true"/>
        </w:rPr>
        <w:t xml:space="preserve">/ </w:t>
      </w:r>
      <w:r>
        <w:rPr/>
        <w:t>۱</w:t>
      </w:r>
      <w:r>
        <w:rPr>
          <w:rtl w:val="true"/>
        </w:rPr>
        <w:t xml:space="preserve"> خوش خويى</w:t>
      </w:r>
      <w:bookmarkEnd w:id="2926"/>
    </w:p>
    <w:p>
      <w:pPr>
        <w:pStyle w:val="Heading6"/>
        <w:numPr>
          <w:ilvl w:val="5"/>
          <w:numId w:val="1"/>
        </w:numPr>
        <w:rPr/>
      </w:pPr>
      <w:bookmarkStart w:id="2927" w:name="__RefHeading___Toc427162_3804643083"/>
      <w:bookmarkStart w:id="2928" w:name="_Toc1133"/>
      <w:bookmarkEnd w:id="2927"/>
      <w:r>
        <w:rPr/>
        <w:t>۱</w:t>
      </w:r>
      <w:r>
        <w:rPr>
          <w:rtl w:val="true"/>
        </w:rPr>
        <w:t xml:space="preserve"> </w:t>
      </w:r>
      <w:r>
        <w:rPr>
          <w:rtl w:val="true"/>
        </w:rPr>
        <w:t xml:space="preserve">/ </w:t>
      </w:r>
      <w:r>
        <w:rPr/>
        <w:t>۲</w:t>
      </w:r>
      <w:r>
        <w:rPr>
          <w:rtl w:val="true"/>
        </w:rPr>
        <w:t xml:space="preserve"> امانتدارى</w:t>
      </w:r>
      <w:bookmarkEnd w:id="2928"/>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هاى اخلاقى و عملىفصل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نيكو</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خوش خويىتاريخ اليعقوبىـ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خوش ، عبادت است </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دلائل الإمامةـ به نقل از فاطمه دختر امام حسين، از امام حسين عليه السلام ، از فاطمه عليهاالسلامـ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هاى شما ، نرم خوترين هاى شما هستند و نيز آنها كه زنان خود را بيشتر گرامى بدارند</w:t>
      </w:r>
      <w:r>
        <w:rPr>
          <w:rFonts w:eastAsia="IRNazanin" w:cs="IRNazanin"/>
          <w:color w:val="111111"/>
          <w:sz w:val="28"/>
          <w:szCs w:val="28"/>
          <w:rtl w:val="true"/>
          <w:lang w:bidi="fa-IR"/>
        </w:rPr>
        <w:t xml:space="preserve">» . </w:t>
      </w:r>
      <w:r>
        <w:rPr>
          <w:rStyle w:val="FootnoteAnchor"/>
          <w:rtl w:val="true"/>
        </w:rPr>
        <w:footnoteReference w:id="1081"/>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امانتدارىالأمالى ، طوسىـ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 امانت اند و براى مؤمن ، روا نيست كه حرف مؤمنى را به جاى ديگر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9" w:name="pg2169_21543"/>
    </w:p>
    <w:p>
      <w:pPr>
        <w:pStyle w:val="Heading6"/>
        <w:numPr>
          <w:ilvl w:val="5"/>
          <w:numId w:val="1"/>
        </w:numPr>
        <w:rPr/>
      </w:pPr>
      <w:bookmarkStart w:id="2930" w:name="__RefHeading___Toc427164_3804643083"/>
      <w:bookmarkStart w:id="2931" w:name="_Toc1134"/>
      <w:bookmarkEnd w:id="2929"/>
      <w:bookmarkEnd w:id="2930"/>
      <w:r>
        <w:rPr/>
        <w:t>۱</w:t>
      </w:r>
      <w:r>
        <w:rPr>
          <w:rtl w:val="true"/>
        </w:rPr>
        <w:t xml:space="preserve"> </w:t>
      </w:r>
      <w:r>
        <w:rPr>
          <w:rtl w:val="true"/>
        </w:rPr>
        <w:t xml:space="preserve">/ </w:t>
      </w:r>
      <w:r>
        <w:rPr/>
        <w:t>۳</w:t>
      </w:r>
      <w:r>
        <w:rPr>
          <w:rtl w:val="true"/>
        </w:rPr>
        <w:t xml:space="preserve"> بردبارى</w:t>
      </w:r>
      <w:bookmarkEnd w:id="2931"/>
    </w:p>
    <w:p>
      <w:pPr>
        <w:pStyle w:val="Heading6"/>
        <w:numPr>
          <w:ilvl w:val="5"/>
          <w:numId w:val="1"/>
        </w:numPr>
        <w:rPr/>
      </w:pPr>
      <w:bookmarkStart w:id="2932" w:name="__RefHeading___Toc427166_3804643083"/>
      <w:bookmarkStart w:id="2933" w:name="_Toc1135"/>
      <w:bookmarkEnd w:id="2932"/>
      <w:r>
        <w:rPr/>
        <w:t>۱</w:t>
      </w:r>
      <w:r>
        <w:rPr>
          <w:rtl w:val="true"/>
        </w:rPr>
        <w:t xml:space="preserve"> </w:t>
      </w:r>
      <w:r>
        <w:rPr>
          <w:rtl w:val="true"/>
        </w:rPr>
        <w:t xml:space="preserve">/ </w:t>
      </w:r>
      <w:r>
        <w:rPr/>
        <w:t>۴</w:t>
      </w:r>
      <w:r>
        <w:rPr>
          <w:rtl w:val="true"/>
        </w:rPr>
        <w:t xml:space="preserve"> گذشت</w:t>
      </w:r>
      <w:bookmarkEnd w:id="2933"/>
    </w:p>
    <w:p>
      <w:pPr>
        <w:pStyle w:val="Heading6"/>
        <w:numPr>
          <w:ilvl w:val="5"/>
          <w:numId w:val="1"/>
        </w:numPr>
        <w:rPr/>
      </w:pPr>
      <w:bookmarkStart w:id="2934" w:name="__RefHeading___Toc427168_3804643083"/>
      <w:bookmarkStart w:id="2935" w:name="_Toc1136"/>
      <w:bookmarkEnd w:id="2934"/>
      <w:r>
        <w:rPr/>
        <w:t>۱</w:t>
      </w:r>
      <w:r>
        <w:rPr>
          <w:rtl w:val="true"/>
        </w:rPr>
        <w:t xml:space="preserve"> </w:t>
      </w:r>
      <w:r>
        <w:rPr>
          <w:rtl w:val="true"/>
        </w:rPr>
        <w:t xml:space="preserve">/ </w:t>
      </w:r>
      <w:r>
        <w:rPr/>
        <w:t>۵</w:t>
      </w:r>
      <w:r>
        <w:rPr>
          <w:rtl w:val="true"/>
        </w:rPr>
        <w:t xml:space="preserve"> بخشش</w:t>
      </w:r>
      <w:bookmarkEnd w:id="2935"/>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برادر مؤمنش را به جاى ديگر ببرد</w:t>
      </w:r>
      <w:r>
        <w:rPr>
          <w:rFonts w:eastAsia="IRNazanin" w:cs="IRNazanin"/>
          <w:color w:val="111111"/>
          <w:sz w:val="28"/>
          <w:szCs w:val="28"/>
          <w:rtl w:val="true"/>
          <w:lang w:bidi="fa-IR"/>
        </w:rPr>
        <w:t xml:space="preserve">» . </w:t>
      </w:r>
      <w:r>
        <w:rPr>
          <w:rStyle w:val="FootnoteAnchor"/>
          <w:rtl w:val="true"/>
        </w:rPr>
        <w:footnoteReference w:id="1082"/>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بردبارىالخصالـ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جانم در دست اوست ، هيچ چيز با هيچ چيز گِرد نيامد كه برتر از گِرد آمدن بردبارى با دانش باشد</w:t>
      </w:r>
      <w:r>
        <w:rPr>
          <w:rFonts w:eastAsia="IRNazanin" w:cs="IRNazanin"/>
          <w:color w:val="111111"/>
          <w:sz w:val="28"/>
          <w:szCs w:val="28"/>
          <w:rtl w:val="true"/>
          <w:lang w:bidi="fa-IR"/>
        </w:rPr>
        <w:t xml:space="preserve">» . </w:t>
      </w:r>
      <w:r>
        <w:rPr>
          <w:rStyle w:val="FootnoteAnchor"/>
          <w:rtl w:val="true"/>
        </w:rPr>
        <w:footnoteReference w:id="1083"/>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گذشتنثر الدرّـ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ترينِ مردم ، كسى است كه از سرِ قدرت در گذرد </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بخششنثر الدرّـ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ببخشد ، سَرورى مى يابد و هر كه بخل بورزد ، به پستى 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ترينِ مردم ، كسى است كه به فردى ببخشد كه اميدى به او ندارد </w:t>
      </w:r>
      <w:r>
        <w:rPr>
          <w:rFonts w:eastAsia="IRNazanin" w:cs="IRNazanin"/>
          <w:color w:val="111111"/>
          <w:sz w:val="28"/>
          <w:szCs w:val="28"/>
          <w:rtl w:val="true"/>
          <w:lang w:bidi="fa-IR"/>
        </w:rPr>
        <w:t xml:space="preserve">. </w:t>
      </w:r>
      <w:r>
        <w:rPr>
          <w:rStyle w:val="FootnoteAnchor"/>
          <w:rtl w:val="true"/>
        </w:rPr>
        <w:footnoteReference w:id="1085"/>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6" w:name="pg2169_21545"/>
    </w:p>
    <w:p>
      <w:pPr>
        <w:pStyle w:val="Heading6"/>
        <w:numPr>
          <w:ilvl w:val="5"/>
          <w:numId w:val="1"/>
        </w:numPr>
        <w:rPr/>
      </w:pPr>
      <w:bookmarkStart w:id="2937" w:name="__RefHeading___Toc427170_3804643083"/>
      <w:bookmarkStart w:id="2938" w:name="_Toc1137"/>
      <w:bookmarkEnd w:id="2936"/>
      <w:bookmarkEnd w:id="2937"/>
      <w:r>
        <w:rPr/>
        <w:t>۱</w:t>
      </w:r>
      <w:r>
        <w:rPr>
          <w:rtl w:val="true"/>
        </w:rPr>
        <w:t xml:space="preserve"> </w:t>
      </w:r>
      <w:r>
        <w:rPr>
          <w:rtl w:val="true"/>
        </w:rPr>
        <w:t xml:space="preserve">/ </w:t>
      </w:r>
      <w:r>
        <w:rPr/>
        <w:t>۶</w:t>
      </w:r>
      <w:r>
        <w:rPr>
          <w:rtl w:val="true"/>
        </w:rPr>
        <w:t xml:space="preserve"> سكوت</w:t>
      </w:r>
      <w:bookmarkEnd w:id="2938"/>
    </w:p>
    <w:p>
      <w:pPr>
        <w:pStyle w:val="Heading6"/>
        <w:numPr>
          <w:ilvl w:val="5"/>
          <w:numId w:val="1"/>
        </w:numPr>
        <w:rPr/>
      </w:pPr>
      <w:bookmarkStart w:id="2939" w:name="__RefHeading___Toc427172_3804643083"/>
      <w:bookmarkStart w:id="2940" w:name="_Toc1138"/>
      <w:bookmarkEnd w:id="2939"/>
      <w:r>
        <w:rPr/>
        <w:t>۱</w:t>
      </w:r>
      <w:r>
        <w:rPr>
          <w:rtl w:val="true"/>
        </w:rPr>
        <w:t xml:space="preserve"> </w:t>
      </w:r>
      <w:r>
        <w:rPr>
          <w:rtl w:val="true"/>
        </w:rPr>
        <w:t xml:space="preserve">/ </w:t>
      </w:r>
      <w:r>
        <w:rPr/>
        <w:t>۷</w:t>
      </w:r>
      <w:r>
        <w:rPr>
          <w:rtl w:val="true"/>
        </w:rPr>
        <w:t xml:space="preserve"> شجاعت</w:t>
      </w:r>
      <w:bookmarkEnd w:id="2940"/>
    </w:p>
    <w:p>
      <w:pPr>
        <w:pStyle w:val="Heading6"/>
        <w:numPr>
          <w:ilvl w:val="5"/>
          <w:numId w:val="1"/>
        </w:numPr>
        <w:rPr/>
      </w:pPr>
      <w:bookmarkStart w:id="2941" w:name="__RefHeading___Toc427174_3804643083"/>
      <w:bookmarkStart w:id="2942" w:name="_Toc1139"/>
      <w:bookmarkEnd w:id="2941"/>
      <w:r>
        <w:rPr/>
        <w:t>۱</w:t>
      </w:r>
      <w:r>
        <w:rPr>
          <w:rtl w:val="true"/>
        </w:rPr>
        <w:t xml:space="preserve"> </w:t>
      </w:r>
      <w:r>
        <w:rPr>
          <w:rtl w:val="true"/>
        </w:rPr>
        <w:t xml:space="preserve">/ </w:t>
      </w:r>
      <w:r>
        <w:rPr/>
        <w:t>۸</w:t>
      </w:r>
      <w:r>
        <w:rPr>
          <w:rtl w:val="true"/>
        </w:rPr>
        <w:t xml:space="preserve"> عزّت</w:t>
      </w:r>
      <w:bookmarkEnd w:id="2942"/>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سكوتتاريخ اليعقوبىـ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 زيور است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شجاعتمشكاة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حسين بن على عليه السلام در باره شجاعت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نهادن در سختى ، شكيبايى ورزيدن در مصيبت و دفاع از برادران</w:t>
      </w:r>
      <w:r>
        <w:rPr>
          <w:rFonts w:eastAsia="IRNazanin" w:cs="IRNazanin"/>
          <w:color w:val="111111"/>
          <w:sz w:val="28"/>
          <w:szCs w:val="28"/>
          <w:rtl w:val="true"/>
          <w:lang w:bidi="fa-IR"/>
        </w:rPr>
        <w:t xml:space="preserve">» . </w:t>
      </w:r>
      <w:r>
        <w:rPr>
          <w:rStyle w:val="FootnoteAnchor"/>
          <w:rtl w:val="true"/>
        </w:rPr>
        <w:footnoteReference w:id="1087"/>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عزّتالملهوفـ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نَسَبِ پسر بى نَسَب ، </w:t>
      </w:r>
      <w:r>
        <w:rPr>
          <w:rStyle w:val="FootnoteAnchor"/>
          <w:rtl w:val="true"/>
        </w:rPr>
        <w:footnoteReference w:id="1088"/>
      </w:r>
      <w:r>
        <w:rPr>
          <w:rFonts w:ascii="IRNazanin" w:hAnsi="IRNazanin" w:eastAsia="IRNazanin"/>
          <w:color w:val="111111"/>
          <w:sz w:val="28"/>
          <w:sz w:val="28"/>
          <w:szCs w:val="28"/>
          <w:rtl w:val="true"/>
          <w:lang w:bidi="fa-IR"/>
        </w:rPr>
        <w:t xml:space="preserve">مرا ميان دو چيز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از ما دور است و خداوند ، آن را براى ما نمى پذيرد ، و نيز پيامبرش و مؤمنان و دامن هايى پاك و پاكيزه و جان هايى غيرتمند و خوددار كه اطاعت از ليئمان را بر مرگى كريمانه ، مقدّم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 خانواده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نفرات و نبودِ ياور ، به جنگ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3" w:name="pg2169_21547"/>
    </w:p>
    <w:p>
      <w:pPr>
        <w:pStyle w:val="Heading6"/>
        <w:numPr>
          <w:ilvl w:val="5"/>
          <w:numId w:val="1"/>
        </w:numPr>
        <w:rPr/>
      </w:pPr>
      <w:bookmarkStart w:id="2944" w:name="__RefHeading___Toc427176_3804643083"/>
      <w:bookmarkStart w:id="2945" w:name="_Toc1140"/>
      <w:bookmarkEnd w:id="2943"/>
      <w:bookmarkEnd w:id="2944"/>
      <w:r>
        <w:rPr/>
        <w:t>۱</w:t>
      </w:r>
      <w:r>
        <w:rPr>
          <w:rtl w:val="true"/>
        </w:rPr>
        <w:t xml:space="preserve"> </w:t>
      </w:r>
      <w:r>
        <w:rPr>
          <w:rtl w:val="true"/>
        </w:rPr>
        <w:t xml:space="preserve">/ </w:t>
      </w:r>
      <w:r>
        <w:rPr/>
        <w:t>۹</w:t>
      </w:r>
      <w:r>
        <w:rPr>
          <w:rtl w:val="true"/>
        </w:rPr>
        <w:t xml:space="preserve"> بى نيازى جان</w:t>
      </w:r>
      <w:bookmarkEnd w:id="2945"/>
    </w:p>
    <w:p>
      <w:pPr>
        <w:pStyle w:val="Heading6"/>
        <w:numPr>
          <w:ilvl w:val="5"/>
          <w:numId w:val="1"/>
        </w:numPr>
        <w:rPr/>
      </w:pPr>
      <w:bookmarkStart w:id="2946" w:name="__RefHeading___Toc427178_3804643083"/>
      <w:bookmarkStart w:id="2947" w:name="_Toc1141"/>
      <w:bookmarkEnd w:id="2946"/>
      <w:r>
        <w:rPr/>
        <w:t>۱</w:t>
      </w:r>
      <w:r>
        <w:rPr>
          <w:rtl w:val="true"/>
        </w:rPr>
        <w:t xml:space="preserve"> </w:t>
      </w:r>
      <w:r>
        <w:rPr>
          <w:rtl w:val="true"/>
        </w:rPr>
        <w:t xml:space="preserve">/ </w:t>
      </w:r>
      <w:r>
        <w:rPr/>
        <w:t>۱۰</w:t>
      </w:r>
      <w:r>
        <w:rPr>
          <w:rtl w:val="true"/>
        </w:rPr>
        <w:t xml:space="preserve"> بيم از خدا</w:t>
      </w:r>
      <w:bookmarkEnd w:id="2947"/>
    </w:p>
    <w:p>
      <w:pPr>
        <w:pStyle w:val="Heading6"/>
        <w:numPr>
          <w:ilvl w:val="5"/>
          <w:numId w:val="1"/>
        </w:numPr>
        <w:rPr/>
      </w:pPr>
      <w:bookmarkStart w:id="2948" w:name="__RefHeading___Toc427180_3804643083"/>
      <w:bookmarkStart w:id="2949" w:name="_Toc1142"/>
      <w:bookmarkEnd w:id="2948"/>
      <w:r>
        <w:rPr/>
        <w:t>۱</w:t>
      </w:r>
      <w:r>
        <w:rPr>
          <w:rtl w:val="true"/>
        </w:rPr>
        <w:t xml:space="preserve"> </w:t>
      </w:r>
      <w:r>
        <w:rPr>
          <w:rtl w:val="true"/>
        </w:rPr>
        <w:t xml:space="preserve">/ </w:t>
      </w:r>
      <w:r>
        <w:rPr/>
        <w:t>۱۱</w:t>
      </w:r>
      <w:r>
        <w:rPr>
          <w:rtl w:val="true"/>
        </w:rPr>
        <w:t xml:space="preserve"> پرهيزگارى</w:t>
      </w:r>
      <w:bookmarkEnd w:id="2949"/>
    </w:p>
    <w:p>
      <w:pPr>
        <w:pStyle w:val="Heading6"/>
        <w:numPr>
          <w:ilvl w:val="5"/>
          <w:numId w:val="1"/>
        </w:numPr>
        <w:rPr/>
      </w:pPr>
      <w:bookmarkStart w:id="2950" w:name="__RefHeading___Toc427182_3804643083"/>
      <w:bookmarkStart w:id="2951" w:name="_Toc1143"/>
      <w:bookmarkEnd w:id="2950"/>
      <w:r>
        <w:rPr/>
        <w:t>۱</w:t>
      </w:r>
      <w:r>
        <w:rPr>
          <w:rtl w:val="true"/>
        </w:rPr>
        <w:t xml:space="preserve"> </w:t>
      </w:r>
      <w:r>
        <w:rPr>
          <w:rtl w:val="true"/>
        </w:rPr>
        <w:t xml:space="preserve">/ </w:t>
      </w:r>
      <w:r>
        <w:rPr/>
        <w:t>۱۲</w:t>
      </w:r>
      <w:r>
        <w:rPr>
          <w:rtl w:val="true"/>
        </w:rPr>
        <w:t xml:space="preserve"> توكّل بر خدا</w:t>
      </w:r>
      <w:bookmarkEnd w:id="295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بى نيازى جانمعانى الأخبارـ به نقل از شُرَيح بن هانى ، از امام حسين عليه السلام ، هنگامى كه اميرمؤمنان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يعنى چه ؟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آرزوهايت و رضايت به آنچه تو را بس باشد </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بيم از خداالمناقب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حسين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تَرسَت از خدا ،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روز قيامت ، ايمن نيست ، جز كسى كه در دنيا از خدا ترسيده باشد</w:t>
      </w:r>
      <w:r>
        <w:rPr>
          <w:rFonts w:eastAsia="IRNazanin" w:cs="IRNazanin"/>
          <w:color w:val="111111"/>
          <w:sz w:val="28"/>
          <w:szCs w:val="28"/>
          <w:rtl w:val="true"/>
          <w:lang w:bidi="fa-IR"/>
        </w:rPr>
        <w:t xml:space="preserve">» . </w:t>
      </w:r>
      <w:r>
        <w:rPr>
          <w:rStyle w:val="FootnoteAnchor"/>
          <w:rtl w:val="true"/>
        </w:rPr>
        <w:footnoteReference w:id="1090"/>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پرهيزگارىتاريخ دمشق ـ به نقل از مردى از قبيله هَمْدان ، از امام حسين عليه السلام ، در روز عاشورا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كنيد و از دنيا بر حذر باشيد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توشه برداريد كه بهترين توشه، پرهيزگارى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كنيد ، شايد كه رستگار شويد</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توكّل بر خدامستدرك الوسائلـ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بى نيازى ، بيرون مى آيند و قرار ندارند تا آن گاه كه توكّل را ببينند و قرار گيرند</w:t>
      </w:r>
      <w:r>
        <w:rPr>
          <w:rFonts w:eastAsia="IRNazanin" w:cs="IRNazanin"/>
          <w:color w:val="111111"/>
          <w:sz w:val="28"/>
          <w:szCs w:val="28"/>
          <w:rtl w:val="true"/>
          <w:lang w:bidi="fa-IR"/>
        </w:rPr>
        <w:t xml:space="preserve">. </w:t>
      </w:r>
      <w:r>
        <w:rPr>
          <w:rStyle w:val="FootnoteAnchor"/>
          <w:rtl w:val="true"/>
        </w:rPr>
        <w:footnoteReference w:id="1092"/>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2" w:name="pg2169_21549"/>
    </w:p>
    <w:p>
      <w:pPr>
        <w:pStyle w:val="Heading6"/>
        <w:numPr>
          <w:ilvl w:val="5"/>
          <w:numId w:val="1"/>
        </w:numPr>
        <w:rPr/>
      </w:pPr>
      <w:bookmarkStart w:id="2953" w:name="__RefHeading___Toc427184_3804643083"/>
      <w:bookmarkStart w:id="2954" w:name="_Toc1144"/>
      <w:bookmarkEnd w:id="2952"/>
      <w:bookmarkEnd w:id="2953"/>
      <w:r>
        <w:rPr>
          <w:rtl w:val="true"/>
        </w:rPr>
        <w:t xml:space="preserve">فصل دوم </w:t>
      </w:r>
      <w:r>
        <w:rPr>
          <w:rtl w:val="true"/>
        </w:rPr>
        <w:t xml:space="preserve">: </w:t>
      </w:r>
      <w:r>
        <w:rPr>
          <w:rtl w:val="true"/>
        </w:rPr>
        <w:t>فضايل اخلاقى امام حسين عليه السلام</w:t>
      </w:r>
      <w:bookmarkEnd w:id="2954"/>
    </w:p>
    <w:p>
      <w:pPr>
        <w:pStyle w:val="Heading6"/>
        <w:numPr>
          <w:ilvl w:val="5"/>
          <w:numId w:val="1"/>
        </w:numPr>
        <w:rPr/>
      </w:pPr>
      <w:bookmarkStart w:id="2955" w:name="__RefHeading___Toc427186_3804643083"/>
      <w:bookmarkStart w:id="2956" w:name="_Toc1145"/>
      <w:bookmarkEnd w:id="2955"/>
      <w:r>
        <w:rPr/>
        <w:t>۲</w:t>
      </w:r>
      <w:r>
        <w:rPr>
          <w:rtl w:val="true"/>
        </w:rPr>
        <w:t xml:space="preserve"> </w:t>
      </w:r>
      <w:r>
        <w:rPr>
          <w:rtl w:val="true"/>
        </w:rPr>
        <w:t xml:space="preserve">/ </w:t>
      </w:r>
      <w:r>
        <w:rPr/>
        <w:t>۱</w:t>
      </w:r>
      <w:r>
        <w:rPr>
          <w:rtl w:val="true"/>
        </w:rPr>
        <w:t xml:space="preserve"> غذا خوردن با بينوايان</w:t>
      </w:r>
      <w:bookmarkEnd w:id="2956"/>
    </w:p>
    <w:p>
      <w:pPr>
        <w:pStyle w:val="Heading6"/>
        <w:numPr>
          <w:ilvl w:val="5"/>
          <w:numId w:val="1"/>
        </w:numPr>
        <w:rPr/>
      </w:pPr>
      <w:bookmarkStart w:id="2957" w:name="__RefHeading___Toc427188_3804643083"/>
      <w:bookmarkStart w:id="2958" w:name="_Toc1146"/>
      <w:bookmarkEnd w:id="2957"/>
      <w:r>
        <w:rPr/>
        <w:t>۲</w:t>
      </w:r>
      <w:r>
        <w:rPr>
          <w:rtl w:val="true"/>
        </w:rPr>
        <w:t xml:space="preserve"> </w:t>
      </w:r>
      <w:r>
        <w:rPr>
          <w:rtl w:val="true"/>
        </w:rPr>
        <w:t xml:space="preserve">/ </w:t>
      </w:r>
      <w:r>
        <w:rPr/>
        <w:t>۲</w:t>
      </w:r>
      <w:r>
        <w:rPr>
          <w:rtl w:val="true"/>
        </w:rPr>
        <w:t xml:space="preserve"> آزاد كردن كنيز در برابر يك دسته گل</w:t>
      </w:r>
      <w:bookmarkEnd w:id="295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اخلاقى امام حسين عليه السلام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غذا خوردن با بينوايانالمناقب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بر بينوايانى گذشت كه داشتند از تكّه نانى نهاده بر عبايشان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آنان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او را به غذا دعوت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آنان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اهل بيت ،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 با شما مى خوردم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به خانه ام بياييد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آنان غذا و لباس داد و فرمان داد تا چند دِرهمى به آنها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آزاد كردن كنيز در برابر يك دسته گلنثرالدرّـ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حسين عليه السلام بودم كه كنيزى با دسته گلى در دست ، وارد شد و به ايشان با آن ، تحيّت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هم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خداى متعال ، آزادى</w:t>
      </w:r>
      <w:r>
        <w:rPr>
          <w:rFonts w:eastAsia="IRNazanin" w:cs="IRNazanin"/>
          <w:color w:val="111111"/>
          <w:sz w:val="28"/>
          <w:szCs w:val="28"/>
          <w:rtl w:val="true"/>
          <w:lang w:bidi="fa-IR"/>
        </w:rPr>
        <w:t>» .</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9" w:name="pg2169_21551"/>
    </w:p>
    <w:p>
      <w:pPr>
        <w:pStyle w:val="Heading6"/>
        <w:numPr>
          <w:ilvl w:val="5"/>
          <w:numId w:val="1"/>
        </w:numPr>
        <w:rPr/>
      </w:pPr>
      <w:bookmarkStart w:id="2960" w:name="__RefHeading___Toc427190_3804643083"/>
      <w:bookmarkStart w:id="2961" w:name="_Toc1147"/>
      <w:bookmarkEnd w:id="2959"/>
      <w:bookmarkEnd w:id="2960"/>
      <w:r>
        <w:rPr/>
        <w:t>۲</w:t>
      </w:r>
      <w:r>
        <w:rPr>
          <w:rtl w:val="true"/>
        </w:rPr>
        <w:t xml:space="preserve"> </w:t>
      </w:r>
      <w:r>
        <w:rPr>
          <w:rtl w:val="true"/>
        </w:rPr>
        <w:t xml:space="preserve">/ </w:t>
      </w:r>
      <w:r>
        <w:rPr/>
        <w:t>۳</w:t>
      </w:r>
      <w:r>
        <w:rPr>
          <w:rtl w:val="true"/>
        </w:rPr>
        <w:t xml:space="preserve"> مهربانى در برابر ناسزاگويى</w:t>
      </w:r>
      <w:bookmarkEnd w:id="2961"/>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دسته گلْ تحيّت دادن ، اين قدر نمى ارزد كه بِدان ، آزادش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بزرگ بِشْكوه، ما را چنين پرورده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به شما تحيّت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 با بهتر از آن ، يا با مانند آن، پاسخ دهيد</w:t>
      </w:r>
      <w:r>
        <w:rPr>
          <w:rFonts w:eastAsia="IRNazanin" w:cs="IRNazanin"/>
          <w:color w:val="111111"/>
          <w:sz w:val="28"/>
          <w:szCs w:val="28"/>
          <w:rtl w:val="true"/>
          <w:lang w:bidi="fa-IR"/>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 و بهتر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آزادى اش 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مهربانى در برابر ناسزاگويىتاريخ دمشقـ به نقل از عصام بن مُصطَلَق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وارد شدم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حسين عليه السلام در آن جا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شكل و شمايلِ او خوشم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ابو طالبى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حسدى كه در درون به او و پدرش داشتم ، مرا بر انگيخت و به او و پدرش ، به تندى ناسزا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عطوفت و مهربانى به من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اهل شامى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خوىِ بد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پشيمانى ام از اين افراطكارى آشكار شد ، به من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امروز ، سرزنشى بر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شما را مى آمرزد</w:t>
      </w:r>
      <w:r>
        <w:rPr>
          <w:rFonts w:eastAsia="IRNazanin" w:cs="IRNazanin"/>
          <w:color w:val="111111"/>
          <w:sz w:val="28"/>
          <w:szCs w:val="28"/>
          <w:rtl w:val="true"/>
          <w:lang w:bidi="fa-IR"/>
        </w:rPr>
        <w:t xml:space="preserve">» . </w:t>
      </w:r>
      <w:r>
        <w:rPr>
          <w:rStyle w:val="FootnoteAnchor"/>
          <w:rtl w:val="true"/>
        </w:rPr>
        <w:footnoteReference w:id="1094"/>
      </w:r>
      <w:r>
        <w:rPr>
          <w:rFonts w:ascii="Amiri" w:hAnsi="Amiri" w:eastAsia="Amiri" w:cs="Amiri"/>
          <w:color w:val="111111"/>
          <w:sz w:val="28"/>
          <w:sz w:val="28"/>
          <w:szCs w:val="28"/>
          <w:rtl w:val="true"/>
          <w:lang w:bidi="ar-SA"/>
        </w:rPr>
        <w:t>براى برآوردن نيازهايت ، نزد ما بيا ، كه ما را آن</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خواهى يافت كه دوست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نگذشت كه كسى روى زمين ، محبوب تراز او و پدرش نزد من نبود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داناتر است كه رسالتش را در كجا قرار دهد</w:t>
      </w:r>
      <w:r>
        <w:rPr>
          <w:rFonts w:eastAsia="IRNazanin" w:cs="IRNazanin"/>
          <w:color w:val="111111"/>
          <w:sz w:val="28"/>
          <w:szCs w:val="28"/>
          <w:rtl w:val="true"/>
          <w:lang w:bidi="fa-IR"/>
        </w:rPr>
        <w:t xml:space="preserve">» </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2" w:name="pg2169_21554"/>
    </w:p>
    <w:p>
      <w:pPr>
        <w:pStyle w:val="Heading6"/>
        <w:numPr>
          <w:ilvl w:val="5"/>
          <w:numId w:val="1"/>
        </w:numPr>
        <w:rPr/>
      </w:pPr>
      <w:bookmarkStart w:id="2963" w:name="__RefHeading___Toc427192_3804643083"/>
      <w:bookmarkStart w:id="2964" w:name="_Toc1148"/>
      <w:bookmarkEnd w:id="2962"/>
      <w:bookmarkEnd w:id="2963"/>
      <w:r>
        <w:rPr>
          <w:rtl w:val="true"/>
        </w:rPr>
        <w:t xml:space="preserve">فصل سوم </w:t>
      </w:r>
      <w:r>
        <w:rPr>
          <w:rtl w:val="true"/>
        </w:rPr>
        <w:t xml:space="preserve">: </w:t>
      </w:r>
      <w:r>
        <w:rPr>
          <w:rtl w:val="true"/>
        </w:rPr>
        <w:t>اعمال نيكو</w:t>
      </w:r>
      <w:bookmarkEnd w:id="2964"/>
    </w:p>
    <w:p>
      <w:pPr>
        <w:pStyle w:val="Heading6"/>
        <w:numPr>
          <w:ilvl w:val="5"/>
          <w:numId w:val="1"/>
        </w:numPr>
        <w:rPr/>
      </w:pPr>
      <w:bookmarkStart w:id="2965" w:name="__RefHeading___Toc427194_3804643083"/>
      <w:bookmarkStart w:id="2966" w:name="_Toc1149"/>
      <w:bookmarkEnd w:id="2965"/>
      <w:r>
        <w:rPr/>
        <w:t>۳</w:t>
      </w:r>
      <w:r>
        <w:rPr>
          <w:rtl w:val="true"/>
        </w:rPr>
        <w:t xml:space="preserve"> </w:t>
      </w:r>
      <w:r>
        <w:rPr>
          <w:rtl w:val="true"/>
        </w:rPr>
        <w:t xml:space="preserve">/ </w:t>
      </w:r>
      <w:r>
        <w:rPr/>
        <w:t>۱</w:t>
      </w:r>
      <w:r>
        <w:rPr>
          <w:rtl w:val="true"/>
        </w:rPr>
        <w:t xml:space="preserve"> برآوردن حاجت ها</w:t>
      </w:r>
      <w:bookmarkEnd w:id="2966"/>
    </w:p>
    <w:p>
      <w:pPr>
        <w:pStyle w:val="Heading6"/>
        <w:numPr>
          <w:ilvl w:val="5"/>
          <w:numId w:val="1"/>
        </w:numPr>
        <w:rPr/>
      </w:pPr>
      <w:bookmarkStart w:id="2967" w:name="__RefHeading___Toc427196_3804643083"/>
      <w:bookmarkStart w:id="2968" w:name="_Toc1150"/>
      <w:bookmarkEnd w:id="2967"/>
      <w:r>
        <w:rPr/>
        <w:t>۳</w:t>
      </w:r>
      <w:r>
        <w:rPr>
          <w:rtl w:val="true"/>
        </w:rPr>
        <w:t xml:space="preserve"> </w:t>
      </w:r>
      <w:r>
        <w:rPr>
          <w:rtl w:val="true"/>
        </w:rPr>
        <w:t xml:space="preserve">/ </w:t>
      </w:r>
      <w:r>
        <w:rPr/>
        <w:t>۲</w:t>
      </w:r>
      <w:r>
        <w:rPr>
          <w:rtl w:val="true"/>
        </w:rPr>
        <w:t xml:space="preserve"> شاد كردن برادران</w:t>
      </w:r>
      <w:bookmarkEnd w:id="2968"/>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برآوردن حاجت هانثر الدرّـ از امام حسين عليه السلام ، در يكى از سخنرانى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نيازهاى مردم به شما از نعمت هاى خدا بر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ملول نشويد كه گرفتار مى شويد </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الدُرّ المنثورـ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 اى نيست كه رفتن به دنبال حاجت برادر مسلمانش را وا نهد ، خواه آن حاجت برآورده شود يا نشود ، مگر آن كه گرفتارِ كمك به كسى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گناه دارد و پاداشى نمى بَرَد</w:t>
      </w:r>
      <w:r>
        <w:rPr>
          <w:rFonts w:eastAsia="IRNazanin" w:cs="IRNazanin"/>
          <w:color w:val="111111"/>
          <w:sz w:val="28"/>
          <w:szCs w:val="28"/>
          <w:rtl w:val="true"/>
          <w:lang w:bidi="fa-IR"/>
        </w:rPr>
        <w:t xml:space="preserve">» . </w:t>
      </w:r>
      <w:r>
        <w:rPr>
          <w:rStyle w:val="FootnoteAnchor"/>
          <w:rtl w:val="true"/>
        </w:rPr>
        <w:footnoteReference w:id="1097"/>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شاد كردن برادرانكنز العمّالـ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موجبات آمرزش ، شادمان كردن برادر مسلمانت است </w:t>
      </w:r>
      <w:r>
        <w:rPr>
          <w:rFonts w:eastAsia="IRNazanin" w:cs="IRNazanin"/>
          <w:color w:val="111111"/>
          <w:sz w:val="28"/>
          <w:szCs w:val="28"/>
          <w:rtl w:val="true"/>
          <w:lang w:bidi="fa-IR"/>
        </w:rPr>
        <w:t xml:space="preserve">. </w:t>
      </w:r>
      <w:r>
        <w:rPr>
          <w:rStyle w:val="FootnoteAnchor"/>
          <w:rtl w:val="true"/>
        </w:rPr>
        <w:footnoteReference w:id="1098"/>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9" w:name="pg2169_21556"/>
    </w:p>
    <w:p>
      <w:pPr>
        <w:pStyle w:val="Heading6"/>
        <w:numPr>
          <w:ilvl w:val="5"/>
          <w:numId w:val="1"/>
        </w:numPr>
        <w:rPr/>
      </w:pPr>
      <w:bookmarkStart w:id="2970" w:name="__RefHeading___Toc427198_3804643083"/>
      <w:bookmarkStart w:id="2971" w:name="_Toc1151"/>
      <w:bookmarkEnd w:id="2969"/>
      <w:bookmarkEnd w:id="2970"/>
      <w:r>
        <w:rPr/>
        <w:t>۳</w:t>
      </w:r>
      <w:r>
        <w:rPr>
          <w:rtl w:val="true"/>
        </w:rPr>
        <w:t xml:space="preserve"> </w:t>
      </w:r>
      <w:r>
        <w:rPr>
          <w:rtl w:val="true"/>
        </w:rPr>
        <w:t xml:space="preserve">/ </w:t>
      </w:r>
      <w:r>
        <w:rPr/>
        <w:t>۳</w:t>
      </w:r>
      <w:r>
        <w:rPr>
          <w:rtl w:val="true"/>
        </w:rPr>
        <w:t xml:space="preserve"> همسايه دارى خوب</w:t>
      </w:r>
      <w:bookmarkEnd w:id="2971"/>
    </w:p>
    <w:p>
      <w:pPr>
        <w:pStyle w:val="Heading6"/>
        <w:numPr>
          <w:ilvl w:val="5"/>
          <w:numId w:val="1"/>
        </w:numPr>
        <w:rPr/>
      </w:pPr>
      <w:bookmarkStart w:id="2972" w:name="__RefHeading___Toc427200_3804643083"/>
      <w:bookmarkStart w:id="2973" w:name="_Toc1152"/>
      <w:bookmarkEnd w:id="2972"/>
      <w:r>
        <w:rPr/>
        <w:t>۳</w:t>
      </w:r>
      <w:r>
        <w:rPr>
          <w:rtl w:val="true"/>
        </w:rPr>
        <w:t xml:space="preserve"> </w:t>
      </w:r>
      <w:r>
        <w:rPr>
          <w:rtl w:val="true"/>
        </w:rPr>
        <w:t xml:space="preserve">/ </w:t>
      </w:r>
      <w:r>
        <w:rPr/>
        <w:t>۴</w:t>
      </w:r>
      <w:r>
        <w:rPr>
          <w:rtl w:val="true"/>
        </w:rPr>
        <w:t xml:space="preserve"> بزرگداشت سالمندان</w:t>
      </w:r>
      <w:bookmarkEnd w:id="2973"/>
    </w:p>
    <w:p>
      <w:pPr>
        <w:pStyle w:val="Heading6"/>
        <w:numPr>
          <w:ilvl w:val="5"/>
          <w:numId w:val="1"/>
        </w:numPr>
        <w:rPr/>
      </w:pPr>
      <w:bookmarkStart w:id="2974" w:name="__RefHeading___Toc427202_3804643083"/>
      <w:bookmarkStart w:id="2975" w:name="_Toc1153"/>
      <w:bookmarkEnd w:id="2974"/>
      <w:r>
        <w:rPr/>
        <w:t>۳</w:t>
      </w:r>
      <w:r>
        <w:rPr>
          <w:rtl w:val="true"/>
        </w:rPr>
        <w:t xml:space="preserve"> </w:t>
      </w:r>
      <w:r>
        <w:rPr>
          <w:rtl w:val="true"/>
        </w:rPr>
        <w:t xml:space="preserve">/ </w:t>
      </w:r>
      <w:r>
        <w:rPr/>
        <w:t>۵</w:t>
      </w:r>
      <w:r>
        <w:rPr>
          <w:rtl w:val="true"/>
        </w:rPr>
        <w:t xml:space="preserve"> گريستن بر مصيبت هاى اهل بيت عليهم السلام</w:t>
      </w:r>
      <w:bookmarkEnd w:id="297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همسايه دارى خوبعلل الشرائعـ به سندش، از امام حسين عليه السلام ، از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عليهاالسلام را شبِ جمعه در محرابش ديدم كه به نماز ايستاده بود و پيوسته ، به ركوع و سجود مى رفت تا آن كه سپيده دَم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شنيدم كه براى مردان و زنان مؤمن ، با ذكر نام، دعا مى كند و فراوان برايشان دعا مى كند ، امّا براى خود، دعايى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خود دعا نمى كنى ، همان گونه كه براى ديگران دعا مى كنى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همسايه ، سپس خانه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بزرگداشت سالمندانالجعفريّاتـ به سندش ازامام حسين عليه السلام ، ازامام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سالمندى را به خاطر موىِ سفيدش بزرگ بدارد ، خداى عز و جل او را از هراس روز قيامت ، ايمن مى دارد</w:t>
      </w:r>
      <w:r>
        <w:rPr>
          <w:rFonts w:eastAsia="IRNazanin" w:cs="IRNazanin"/>
          <w:color w:val="111111"/>
          <w:sz w:val="28"/>
          <w:szCs w:val="28"/>
          <w:rtl w:val="true"/>
          <w:lang w:bidi="fa-IR"/>
        </w:rPr>
        <w:t xml:space="preserve">» . </w:t>
      </w:r>
      <w:r>
        <w:rPr>
          <w:rStyle w:val="FootnoteAnchor"/>
          <w:rtl w:val="true"/>
        </w:rPr>
        <w:footnoteReference w:id="109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گريستن بر مصيبت هاى اهل بيت عليهم السلامالأمالى ، مفيد ـ از ربيع بن مُنذِر ، از پدرش ، از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چشمانش قطره اى اشك بر ما بيفشانَد و يا سرشكى از ديدگانش سرازير شود ، جز آن كه خداوند ، او را براى ساليانى دراز ، در بهشت جاى دهد </w:t>
      </w:r>
      <w:r>
        <w:rPr>
          <w:rFonts w:eastAsia="IRNazanin" w:cs="IRNazanin"/>
          <w:color w:val="111111"/>
          <w:sz w:val="28"/>
          <w:szCs w:val="28"/>
          <w:rtl w:val="true"/>
          <w:lang w:bidi="fa-IR"/>
        </w:rPr>
        <w:t xml:space="preserve">. </w:t>
      </w:r>
      <w:r>
        <w:rPr>
          <w:rStyle w:val="FootnoteAnchor"/>
          <w:rtl w:val="true"/>
        </w:rPr>
        <w:footnoteReference w:id="1100"/>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6" w:name="pg2169_21559"/>
    </w:p>
    <w:p>
      <w:pPr>
        <w:pStyle w:val="Heading6"/>
        <w:numPr>
          <w:ilvl w:val="5"/>
          <w:numId w:val="1"/>
        </w:numPr>
        <w:rPr/>
      </w:pPr>
      <w:bookmarkStart w:id="2977" w:name="__RefHeading___Toc427204_3804643083"/>
      <w:bookmarkStart w:id="2978" w:name="_Toc1154"/>
      <w:bookmarkEnd w:id="2976"/>
      <w:bookmarkEnd w:id="2977"/>
      <w:r>
        <w:rPr>
          <w:rtl w:val="true"/>
        </w:rPr>
        <w:t xml:space="preserve">فصل چهارم </w:t>
      </w:r>
      <w:r>
        <w:rPr>
          <w:rtl w:val="true"/>
        </w:rPr>
        <w:t xml:space="preserve">: </w:t>
      </w:r>
      <w:r>
        <w:rPr>
          <w:rtl w:val="true"/>
        </w:rPr>
        <w:t>آداب همنشينى و معاشرت</w:t>
      </w:r>
      <w:bookmarkEnd w:id="2978"/>
    </w:p>
    <w:p>
      <w:pPr>
        <w:pStyle w:val="Heading6"/>
        <w:numPr>
          <w:ilvl w:val="5"/>
          <w:numId w:val="1"/>
        </w:numPr>
        <w:rPr/>
      </w:pPr>
      <w:bookmarkStart w:id="2979" w:name="__RefHeading___Toc427206_3804643083"/>
      <w:bookmarkStart w:id="2980" w:name="_Toc1155"/>
      <w:bookmarkEnd w:id="2979"/>
      <w:r>
        <w:rPr/>
        <w:t>۴</w:t>
      </w:r>
      <w:r>
        <w:rPr>
          <w:rtl w:val="true"/>
        </w:rPr>
        <w:t xml:space="preserve"> </w:t>
      </w:r>
      <w:r>
        <w:rPr>
          <w:rtl w:val="true"/>
        </w:rPr>
        <w:t xml:space="preserve">/ </w:t>
      </w:r>
      <w:r>
        <w:rPr/>
        <w:t>۱</w:t>
      </w:r>
      <w:r>
        <w:rPr>
          <w:rtl w:val="true"/>
        </w:rPr>
        <w:t xml:space="preserve"> دوستى با مردم</w:t>
      </w:r>
      <w:bookmarkEnd w:id="2980"/>
    </w:p>
    <w:p>
      <w:pPr>
        <w:pStyle w:val="Heading6"/>
        <w:numPr>
          <w:ilvl w:val="5"/>
          <w:numId w:val="1"/>
        </w:numPr>
        <w:rPr/>
      </w:pPr>
      <w:bookmarkStart w:id="2981" w:name="__RefHeading___Toc427208_3804643083"/>
      <w:bookmarkStart w:id="2982" w:name="_Toc1156"/>
      <w:bookmarkEnd w:id="2981"/>
      <w:r>
        <w:rPr/>
        <w:t>۴</w:t>
      </w:r>
      <w:r>
        <w:rPr>
          <w:rtl w:val="true"/>
        </w:rPr>
        <w:t xml:space="preserve"> </w:t>
      </w:r>
      <w:r>
        <w:rPr>
          <w:rtl w:val="true"/>
        </w:rPr>
        <w:t xml:space="preserve">/ </w:t>
      </w:r>
      <w:r>
        <w:rPr/>
        <w:t>۲</w:t>
      </w:r>
      <w:r>
        <w:rPr>
          <w:rtl w:val="true"/>
        </w:rPr>
        <w:t xml:space="preserve"> پيوند با مردم</w:t>
      </w:r>
      <w:bookmarkEnd w:id="2982"/>
    </w:p>
    <w:p>
      <w:pPr>
        <w:pStyle w:val="Heading6"/>
        <w:numPr>
          <w:ilvl w:val="5"/>
          <w:numId w:val="1"/>
        </w:numPr>
        <w:rPr/>
      </w:pPr>
      <w:bookmarkStart w:id="2983" w:name="__RefHeading___Toc427210_3804643083"/>
      <w:bookmarkStart w:id="2984" w:name="_Toc1157"/>
      <w:bookmarkEnd w:id="2983"/>
      <w:r>
        <w:rPr/>
        <w:t>۴</w:t>
      </w:r>
      <w:r>
        <w:rPr>
          <w:rtl w:val="true"/>
        </w:rPr>
        <w:t xml:space="preserve"> </w:t>
      </w:r>
      <w:r>
        <w:rPr>
          <w:rtl w:val="true"/>
        </w:rPr>
        <w:t xml:space="preserve">/ </w:t>
      </w:r>
      <w:r>
        <w:rPr/>
        <w:t>۳</w:t>
      </w:r>
      <w:r>
        <w:rPr>
          <w:rtl w:val="true"/>
        </w:rPr>
        <w:t xml:space="preserve"> آن كه سزاوار همنشينى است</w:t>
      </w:r>
      <w:bookmarkEnd w:id="2984"/>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همنشينى و معاشرت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دوستى با مردمالخصالـ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عقل، پس از ايمان به خداى عز و جل ، دوستى با مردم است</w:t>
      </w:r>
      <w:r>
        <w:rPr>
          <w:rFonts w:eastAsia="IRNazanin" w:cs="IRNazanin"/>
          <w:color w:val="111111"/>
          <w:sz w:val="28"/>
          <w:szCs w:val="28"/>
          <w:rtl w:val="true"/>
          <w:lang w:bidi="fa-IR"/>
        </w:rPr>
        <w:t xml:space="preserve">» . </w:t>
      </w:r>
      <w:r>
        <w:rPr>
          <w:rStyle w:val="FootnoteAnchor"/>
          <w:rtl w:val="true"/>
        </w:rPr>
        <w:footnoteReference w:id="110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پيوند با مردمنزهة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توانايى بيشترين پيوند را دارد كه بتواند با كسى كه با او قطع رابطه نموده، بپيوندد</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آن كه سزاوار همنشينى استتحف العقولـ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عوامل مقبوليّت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بين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نشستن با خردمندان است</w:t>
      </w:r>
      <w:r>
        <w:rPr>
          <w:rFonts w:eastAsia="Amiri" w:cs="Amiri" w:ascii="Amiri" w:hAnsi="Amiri"/>
          <w:color w:val="111111"/>
          <w:sz w:val="28"/>
          <w:szCs w:val="28"/>
          <w:rtl w:val="true"/>
          <w:lang w:bidi="ar-SA"/>
        </w:rPr>
        <w:t xml:space="preserve">. </w:t>
      </w:r>
      <w:r>
        <w:rPr>
          <w:rStyle w:val="FootnoteAnchor"/>
          <w:rtl w:val="true"/>
        </w:rPr>
        <w:footnoteReference w:id="1103"/>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5" w:name="pg2169_21561"/>
    </w:p>
    <w:p>
      <w:pPr>
        <w:pStyle w:val="Heading6"/>
        <w:numPr>
          <w:ilvl w:val="5"/>
          <w:numId w:val="1"/>
        </w:numPr>
        <w:rPr/>
      </w:pPr>
      <w:bookmarkStart w:id="2986" w:name="__RefHeading___Toc427212_3804643083"/>
      <w:bookmarkStart w:id="2987" w:name="_Toc1158"/>
      <w:bookmarkEnd w:id="2985"/>
      <w:bookmarkEnd w:id="2986"/>
      <w:r>
        <w:rPr/>
        <w:t>۴</w:t>
      </w:r>
      <w:r>
        <w:rPr>
          <w:rtl w:val="true"/>
        </w:rPr>
        <w:t xml:space="preserve"> </w:t>
      </w:r>
      <w:r>
        <w:rPr>
          <w:rtl w:val="true"/>
        </w:rPr>
        <w:t xml:space="preserve">/ </w:t>
      </w:r>
      <w:r>
        <w:rPr/>
        <w:t>۴</w:t>
      </w:r>
      <w:r>
        <w:rPr>
          <w:rtl w:val="true"/>
        </w:rPr>
        <w:t xml:space="preserve"> آن كه سزاوار همنشينى نيست</w:t>
      </w:r>
      <w:bookmarkEnd w:id="2987"/>
    </w:p>
    <w:p>
      <w:pPr>
        <w:pStyle w:val="Heading6"/>
        <w:numPr>
          <w:ilvl w:val="5"/>
          <w:numId w:val="1"/>
        </w:numPr>
        <w:rPr/>
      </w:pPr>
      <w:bookmarkStart w:id="2988" w:name="__RefHeading___Toc427214_3804643083"/>
      <w:bookmarkStart w:id="2989" w:name="_Toc1159"/>
      <w:bookmarkEnd w:id="2988"/>
      <w:r>
        <w:rPr/>
        <w:t>۴</w:t>
      </w:r>
      <w:r>
        <w:rPr>
          <w:rtl w:val="true"/>
        </w:rPr>
        <w:t xml:space="preserve"> </w:t>
      </w:r>
      <w:r>
        <w:rPr>
          <w:rtl w:val="true"/>
        </w:rPr>
        <w:t xml:space="preserve">/ </w:t>
      </w:r>
      <w:r>
        <w:rPr/>
        <w:t>۵</w:t>
      </w:r>
      <w:r>
        <w:rPr>
          <w:rtl w:val="true"/>
        </w:rPr>
        <w:t xml:space="preserve"> جلب رضايت مردم با نارضايى آفريدگار</w:t>
      </w:r>
      <w:bookmarkEnd w:id="2989"/>
    </w:p>
    <w:p>
      <w:pPr>
        <w:pStyle w:val="Heading6"/>
        <w:numPr>
          <w:ilvl w:val="5"/>
          <w:numId w:val="1"/>
        </w:numPr>
        <w:rPr/>
      </w:pPr>
      <w:bookmarkStart w:id="2990" w:name="__RefHeading___Toc427216_3804643083"/>
      <w:bookmarkStart w:id="2991" w:name="_Toc1160"/>
      <w:bookmarkEnd w:id="2990"/>
      <w:r>
        <w:rPr/>
        <w:t>۴</w:t>
      </w:r>
      <w:r>
        <w:rPr>
          <w:rtl w:val="true"/>
        </w:rPr>
        <w:t xml:space="preserve"> </w:t>
      </w:r>
      <w:r>
        <w:rPr>
          <w:rtl w:val="true"/>
        </w:rPr>
        <w:t xml:space="preserve">/ </w:t>
      </w:r>
      <w:r>
        <w:rPr/>
        <w:t>۶</w:t>
      </w:r>
      <w:r>
        <w:rPr>
          <w:rtl w:val="true"/>
        </w:rPr>
        <w:t xml:space="preserve"> پذيرش عذر</w:t>
      </w:r>
      <w:bookmarkEnd w:id="299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آن كه سزاوار همنشينى نيستنثر الدرّـ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فاسقان ، ترديد برانگيز است </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جلب رضايت مردم با نارضايى آفريدگارالفتوحـ پس از ياد كردِ نامه عبيد اللّه بن زياد به امام حسين عليه السلام كه از ايشان خواسته بود به حكم او و يزيد، گردن نهد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آمد ، حسين عليه السلام آن را خواند و به كنار افكند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قومى كه رضايت خود را بر رضايت آفريدگار ، مقدّم بدارند ، رستگار 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پذيرش عذرنظم دُرَر السِّمطَينـ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در اين گوش راستم دشنامم دهد و در گوش ديگرم از من عذر بخواهد ، از او مى پذيرم ؛ زيرا امير مؤمنان على بن ابى طالب عليه السلام برايم گفت كه شنيده است جدّم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درنمى آيد آن كه عذر را نپذيرد ؛ عذرآورنده، مُحق باشد يا مقصّر</w:t>
      </w:r>
      <w:r>
        <w:rPr>
          <w:rFonts w:eastAsia="IRNazanin" w:cs="IRNazanin"/>
          <w:color w:val="111111"/>
          <w:sz w:val="28"/>
          <w:szCs w:val="28"/>
          <w:rtl w:val="true"/>
          <w:lang w:bidi="fa-IR"/>
        </w:rPr>
        <w:t xml:space="preserve">» . </w:t>
      </w:r>
      <w:r>
        <w:rPr>
          <w:rStyle w:val="FootnoteAnchor"/>
          <w:rtl w:val="true"/>
        </w:rPr>
        <w:footnoteReference w:id="1105"/>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2" w:name="pg2169_21563"/>
    </w:p>
    <w:p>
      <w:pPr>
        <w:pStyle w:val="Heading6"/>
        <w:numPr>
          <w:ilvl w:val="5"/>
          <w:numId w:val="1"/>
        </w:numPr>
        <w:rPr/>
      </w:pPr>
      <w:bookmarkStart w:id="2993" w:name="__RefHeading___Toc427218_3804643083"/>
      <w:bookmarkStart w:id="2994" w:name="_Toc1161"/>
      <w:bookmarkEnd w:id="2992"/>
      <w:bookmarkEnd w:id="2993"/>
      <w:r>
        <w:rPr/>
        <w:t>۴</w:t>
      </w:r>
      <w:r>
        <w:rPr>
          <w:rtl w:val="true"/>
        </w:rPr>
        <w:t xml:space="preserve"> </w:t>
      </w:r>
      <w:r>
        <w:rPr>
          <w:rtl w:val="true"/>
        </w:rPr>
        <w:t xml:space="preserve">/ </w:t>
      </w:r>
      <w:r>
        <w:rPr/>
        <w:t>۷</w:t>
      </w:r>
      <w:r>
        <w:rPr>
          <w:rtl w:val="true"/>
        </w:rPr>
        <w:t xml:space="preserve"> ادب درخواست</w:t>
      </w:r>
      <w:bookmarkEnd w:id="299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ادب درخواستتحف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امام حسين عليه السلام آمد و درخواستى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درخواست ، جز در سه حالت ، شايسته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سنگين ، فقرى كه انسان را به خاك سياه بنشاند، و تاوانِ فراوان</w:t>
      </w:r>
      <w:r>
        <w:rPr>
          <w:rFonts w:eastAsia="IRNazanin" w:cs="IRNazanin"/>
          <w:color w:val="111111"/>
          <w:sz w:val="28"/>
          <w:szCs w:val="28"/>
          <w:rtl w:val="true"/>
          <w:lang w:bidi="fa-IR"/>
        </w:rPr>
        <w:t xml:space="preserve">» . </w:t>
      </w:r>
      <w:r>
        <w:rPr>
          <w:rStyle w:val="FootnoteAnchor"/>
          <w:rtl w:val="true"/>
        </w:rPr>
        <w:footnoteReference w:id="1106"/>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5" w:name="pg2169_21565"/>
    </w:p>
    <w:p>
      <w:pPr>
        <w:pStyle w:val="Heading6"/>
        <w:numPr>
          <w:ilvl w:val="5"/>
          <w:numId w:val="1"/>
        </w:numPr>
        <w:rPr/>
      </w:pPr>
      <w:bookmarkStart w:id="2996" w:name="__RefHeading___Toc427220_3804643083"/>
      <w:bookmarkStart w:id="2997" w:name="_Toc1162"/>
      <w:bookmarkEnd w:id="2995"/>
      <w:bookmarkEnd w:id="2996"/>
      <w:r>
        <w:rPr>
          <w:rtl w:val="true"/>
        </w:rPr>
        <w:t xml:space="preserve">فصل پنجم </w:t>
      </w:r>
      <w:r>
        <w:rPr>
          <w:rtl w:val="true"/>
        </w:rPr>
        <w:t xml:space="preserve">: </w:t>
      </w:r>
      <w:r>
        <w:rPr>
          <w:rtl w:val="true"/>
        </w:rPr>
        <w:t>سلام كردن و آداب آن</w:t>
      </w:r>
      <w:bookmarkEnd w:id="2997"/>
    </w:p>
    <w:p>
      <w:pPr>
        <w:pStyle w:val="Heading6"/>
        <w:numPr>
          <w:ilvl w:val="5"/>
          <w:numId w:val="1"/>
        </w:numPr>
        <w:rPr/>
      </w:pPr>
      <w:bookmarkStart w:id="2998" w:name="__RefHeading___Toc427222_3804643083"/>
      <w:bookmarkStart w:id="2999" w:name="_Toc1163"/>
      <w:bookmarkEnd w:id="2998"/>
      <w:r>
        <w:rPr/>
        <w:t>۵</w:t>
      </w:r>
      <w:r>
        <w:rPr>
          <w:rtl w:val="true"/>
        </w:rPr>
        <w:t xml:space="preserve"> </w:t>
      </w:r>
      <w:r>
        <w:rPr>
          <w:rtl w:val="true"/>
        </w:rPr>
        <w:t xml:space="preserve">/ </w:t>
      </w:r>
      <w:r>
        <w:rPr/>
        <w:t>۱</w:t>
      </w:r>
      <w:r>
        <w:rPr>
          <w:rtl w:val="true"/>
        </w:rPr>
        <w:t xml:space="preserve"> پيشى جستن در گفتن سلام</w:t>
      </w:r>
      <w:bookmarkEnd w:id="2999"/>
    </w:p>
    <w:p>
      <w:pPr>
        <w:pStyle w:val="Heading6"/>
        <w:numPr>
          <w:ilvl w:val="5"/>
          <w:numId w:val="1"/>
        </w:numPr>
        <w:rPr/>
      </w:pPr>
      <w:bookmarkStart w:id="3000" w:name="__RefHeading___Toc427224_3804643083"/>
      <w:bookmarkStart w:id="3001" w:name="_Toc1164"/>
      <w:bookmarkEnd w:id="3000"/>
      <w:r>
        <w:rPr/>
        <w:t>۵</w:t>
      </w:r>
      <w:r>
        <w:rPr>
          <w:rtl w:val="true"/>
        </w:rPr>
        <w:t xml:space="preserve"> </w:t>
      </w:r>
      <w:r>
        <w:rPr>
          <w:rtl w:val="true"/>
        </w:rPr>
        <w:t xml:space="preserve">/ </w:t>
      </w:r>
      <w:r>
        <w:rPr/>
        <w:t>۲</w:t>
      </w:r>
      <w:r>
        <w:rPr>
          <w:rtl w:val="true"/>
        </w:rPr>
        <w:t xml:space="preserve"> سلام كردن قبل از سخن گفتن</w:t>
      </w:r>
      <w:bookmarkEnd w:id="3001"/>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و آداب آن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پيشى جستن در گفتن سلامتحف العقولـ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 هفتاد ثواب دارد كه شصت و نُه ثواب آن ، از آنِ آغاز كننده و يكى براى پاسخ دهنده است </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سلام كردن قبل از سخن گفتنتحف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در آغاز سخن ، به امام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اى ـ خدا ، آسايشت بخشد ـ ؟ 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 قبل از كلام است ـ خدا ، آسايشت بخشد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ندهيد تا آن كه سلام دهد</w:t>
      </w:r>
      <w:r>
        <w:rPr>
          <w:rFonts w:eastAsia="IRNazanin" w:cs="IRNazanin"/>
          <w:color w:val="111111"/>
          <w:sz w:val="28"/>
          <w:szCs w:val="28"/>
          <w:rtl w:val="true"/>
          <w:lang w:bidi="fa-IR"/>
        </w:rPr>
        <w:t xml:space="preserve">» . </w:t>
      </w:r>
      <w:r>
        <w:rPr>
          <w:rStyle w:val="FootnoteAnchor"/>
          <w:rtl w:val="true"/>
        </w:rPr>
        <w:footnoteReference w:id="1108"/>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2" w:name="pg2169_21567"/>
    </w:p>
    <w:p>
      <w:pPr>
        <w:pStyle w:val="Heading6"/>
        <w:numPr>
          <w:ilvl w:val="5"/>
          <w:numId w:val="1"/>
        </w:numPr>
        <w:rPr/>
      </w:pPr>
      <w:bookmarkStart w:id="3003" w:name="__RefHeading___Toc427226_3804643083"/>
      <w:bookmarkStart w:id="3004" w:name="_Toc1165"/>
      <w:bookmarkEnd w:id="3002"/>
      <w:bookmarkEnd w:id="3003"/>
      <w:r>
        <w:rPr>
          <w:rtl w:val="true"/>
        </w:rPr>
        <w:t xml:space="preserve">فصل ششم </w:t>
      </w:r>
      <w:r>
        <w:rPr>
          <w:rtl w:val="true"/>
        </w:rPr>
        <w:t xml:space="preserve">: </w:t>
      </w:r>
      <w:r>
        <w:rPr>
          <w:rtl w:val="true"/>
        </w:rPr>
        <w:t>اخلاق زشت</w:t>
      </w:r>
      <w:bookmarkEnd w:id="3004"/>
    </w:p>
    <w:p>
      <w:pPr>
        <w:pStyle w:val="Heading6"/>
        <w:numPr>
          <w:ilvl w:val="5"/>
          <w:numId w:val="1"/>
        </w:numPr>
        <w:rPr/>
      </w:pPr>
      <w:bookmarkStart w:id="3005" w:name="__RefHeading___Toc427228_3804643083"/>
      <w:bookmarkStart w:id="3006" w:name="_Toc1166"/>
      <w:bookmarkEnd w:id="3005"/>
      <w:r>
        <w:rPr/>
        <w:t>۶</w:t>
      </w:r>
      <w:r>
        <w:rPr>
          <w:rtl w:val="true"/>
        </w:rPr>
        <w:t xml:space="preserve"> </w:t>
      </w:r>
      <w:r>
        <w:rPr>
          <w:rtl w:val="true"/>
        </w:rPr>
        <w:t xml:space="preserve">/ </w:t>
      </w:r>
      <w:r>
        <w:rPr/>
        <w:t>۱</w:t>
      </w:r>
      <w:r>
        <w:rPr>
          <w:rtl w:val="true"/>
        </w:rPr>
        <w:t xml:space="preserve"> غيبت</w:t>
      </w:r>
      <w:bookmarkEnd w:id="3006"/>
    </w:p>
    <w:p>
      <w:pPr>
        <w:pStyle w:val="Heading6"/>
        <w:numPr>
          <w:ilvl w:val="5"/>
          <w:numId w:val="1"/>
        </w:numPr>
        <w:rPr/>
      </w:pPr>
      <w:bookmarkStart w:id="3007" w:name="__RefHeading___Toc427230_3804643083"/>
      <w:bookmarkStart w:id="3008" w:name="_Toc1167"/>
      <w:bookmarkEnd w:id="3007"/>
      <w:r>
        <w:rPr/>
        <w:t>۶</w:t>
      </w:r>
      <w:r>
        <w:rPr>
          <w:rtl w:val="true"/>
        </w:rPr>
        <w:t xml:space="preserve"> </w:t>
      </w:r>
      <w:r>
        <w:rPr>
          <w:rtl w:val="true"/>
        </w:rPr>
        <w:t xml:space="preserve">/ </w:t>
      </w:r>
      <w:r>
        <w:rPr/>
        <w:t>۲</w:t>
      </w:r>
      <w:r>
        <w:rPr>
          <w:rtl w:val="true"/>
        </w:rPr>
        <w:t xml:space="preserve"> فرومايگى</w:t>
      </w:r>
      <w:bookmarkEnd w:id="3008"/>
    </w:p>
    <w:p>
      <w:pPr>
        <w:pStyle w:val="Heading6"/>
        <w:numPr>
          <w:ilvl w:val="5"/>
          <w:numId w:val="1"/>
        </w:numPr>
        <w:rPr/>
      </w:pPr>
      <w:bookmarkStart w:id="3009" w:name="__RefHeading___Toc427232_3804643083"/>
      <w:bookmarkStart w:id="3010" w:name="_Toc1168"/>
      <w:bookmarkEnd w:id="3009"/>
      <w:r>
        <w:rPr/>
        <w:t>۶</w:t>
      </w:r>
      <w:r>
        <w:rPr>
          <w:rtl w:val="true"/>
        </w:rPr>
        <w:t xml:space="preserve"> </w:t>
      </w:r>
      <w:r>
        <w:rPr>
          <w:rtl w:val="true"/>
        </w:rPr>
        <w:t xml:space="preserve">/ </w:t>
      </w:r>
      <w:r>
        <w:rPr/>
        <w:t>۳</w:t>
      </w:r>
      <w:r>
        <w:rPr>
          <w:rtl w:val="true"/>
        </w:rPr>
        <w:t xml:space="preserve"> عجله</w:t>
      </w:r>
      <w:bookmarkEnd w:id="3010"/>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زشت</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غيبتتحف العقول ـ از امام حسين عليه السلام ، به مردى كه نزد ايشان ، غيبت مرد ديگرى را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غيبت ، دست بكش ؛ چرا كه خورشِ سگان دوزخ است </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فرومايگىنثر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باره معناى فرومايگى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گستاخ بودن در برابر دوست و عقب نشستن در برابر دشمن</w:t>
      </w:r>
      <w:r>
        <w:rPr>
          <w:rFonts w:eastAsia="IRNazanin" w:cs="IRNazanin"/>
          <w:color w:val="111111"/>
          <w:sz w:val="28"/>
          <w:szCs w:val="28"/>
          <w:rtl w:val="true"/>
          <w:lang w:bidi="fa-IR"/>
        </w:rPr>
        <w:t xml:space="preserve">!» . </w:t>
      </w:r>
      <w:r>
        <w:rPr>
          <w:rStyle w:val="FootnoteAnchor"/>
          <w:rtl w:val="true"/>
        </w:rPr>
        <w:footnoteReference w:id="111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عجلهنثر الدرّـ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عجله ، نابخردى است </w:t>
      </w:r>
      <w:r>
        <w:rPr>
          <w:rFonts w:eastAsia="Amiri" w:cs="Amiri" w:ascii="Amiri" w:hAnsi="Amiri"/>
          <w:color w:val="111111"/>
          <w:sz w:val="28"/>
          <w:szCs w:val="28"/>
          <w:rtl w:val="true"/>
          <w:lang w:bidi="ar-SA"/>
        </w:rPr>
        <w:t xml:space="preserve">. </w:t>
      </w:r>
      <w:r>
        <w:rPr>
          <w:rStyle w:val="FootnoteAnchor"/>
          <w:rtl w:val="true"/>
        </w:rPr>
        <w:footnoteReference w:id="1111"/>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1" w:name="pg2169_21569"/>
    </w:p>
    <w:p>
      <w:pPr>
        <w:pStyle w:val="Heading6"/>
        <w:numPr>
          <w:ilvl w:val="5"/>
          <w:numId w:val="1"/>
        </w:numPr>
        <w:rPr/>
      </w:pPr>
      <w:bookmarkStart w:id="3012" w:name="__RefHeading___Toc427234_3804643083"/>
      <w:bookmarkStart w:id="3013" w:name="_Toc1169"/>
      <w:bookmarkEnd w:id="3011"/>
      <w:bookmarkEnd w:id="3012"/>
      <w:r>
        <w:rPr/>
        <w:t>۶</w:t>
      </w:r>
      <w:r>
        <w:rPr>
          <w:rtl w:val="true"/>
        </w:rPr>
        <w:t xml:space="preserve"> </w:t>
      </w:r>
      <w:r>
        <w:rPr>
          <w:rtl w:val="true"/>
        </w:rPr>
        <w:t xml:space="preserve">/ </w:t>
      </w:r>
      <w:r>
        <w:rPr/>
        <w:t>۴</w:t>
      </w:r>
      <w:r>
        <w:rPr>
          <w:rtl w:val="true"/>
        </w:rPr>
        <w:t xml:space="preserve"> سخن چينى</w:t>
      </w:r>
      <w:bookmarkEnd w:id="301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سخن چينىكشف الغمّةـ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امير مؤمنان عليه السلام آمد و از گروهى بدگويى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فرمان داد كه قنبر را برايش فرا بخوانم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چين را بيرون كن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ما شنواندى كه خداى متعال ، ناپسند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 بى آن كه در حفظ و امان خداى متعال باشى</w:t>
      </w:r>
      <w:r>
        <w:rPr>
          <w:rFonts w:eastAsia="IRNazanin" w:cs="IRNazanin"/>
          <w:color w:val="111111"/>
          <w:sz w:val="28"/>
          <w:szCs w:val="28"/>
          <w:rtl w:val="true"/>
          <w:lang w:bidi="fa-IR"/>
        </w:rPr>
        <w:t xml:space="preserve">» . </w:t>
      </w:r>
      <w:r>
        <w:rPr>
          <w:rStyle w:val="FootnoteAnchor"/>
          <w:rtl w:val="true"/>
        </w:rPr>
        <w:footnoteReference w:id="1112"/>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4" w:name="pg2169_21571"/>
    </w:p>
    <w:p>
      <w:pPr>
        <w:pStyle w:val="Heading6"/>
        <w:numPr>
          <w:ilvl w:val="5"/>
          <w:numId w:val="1"/>
        </w:numPr>
        <w:rPr/>
      </w:pPr>
      <w:bookmarkStart w:id="3015" w:name="__RefHeading___Toc427236_3804643083"/>
      <w:bookmarkStart w:id="3016" w:name="_Toc1170"/>
      <w:bookmarkEnd w:id="3014"/>
      <w:bookmarkEnd w:id="3015"/>
      <w:r>
        <w:rPr>
          <w:rtl w:val="true"/>
        </w:rPr>
        <w:t xml:space="preserve">فصل هفتم </w:t>
      </w:r>
      <w:r>
        <w:rPr>
          <w:rtl w:val="true"/>
        </w:rPr>
        <w:t xml:space="preserve">: </w:t>
      </w:r>
      <w:r>
        <w:rPr>
          <w:rtl w:val="true"/>
        </w:rPr>
        <w:t>كارهاى زشت</w:t>
      </w:r>
      <w:bookmarkEnd w:id="3016"/>
    </w:p>
    <w:p>
      <w:pPr>
        <w:pStyle w:val="Heading6"/>
        <w:numPr>
          <w:ilvl w:val="5"/>
          <w:numId w:val="1"/>
        </w:numPr>
        <w:rPr/>
      </w:pPr>
      <w:bookmarkStart w:id="3017" w:name="__RefHeading___Toc427238_3804643083"/>
      <w:bookmarkStart w:id="3018" w:name="_Toc1171"/>
      <w:bookmarkEnd w:id="3017"/>
      <w:r>
        <w:rPr/>
        <w:t>۷</w:t>
      </w:r>
      <w:r>
        <w:rPr>
          <w:rtl w:val="true"/>
        </w:rPr>
        <w:t xml:space="preserve"> </w:t>
      </w:r>
      <w:r>
        <w:rPr>
          <w:rtl w:val="true"/>
        </w:rPr>
        <w:t xml:space="preserve">/ </w:t>
      </w:r>
      <w:r>
        <w:rPr/>
        <w:t>۱</w:t>
      </w:r>
      <w:r>
        <w:rPr>
          <w:rtl w:val="true"/>
        </w:rPr>
        <w:t xml:space="preserve"> ستم كردن به ناتوان</w:t>
      </w:r>
      <w:bookmarkEnd w:id="3018"/>
    </w:p>
    <w:p>
      <w:pPr>
        <w:pStyle w:val="Heading6"/>
        <w:numPr>
          <w:ilvl w:val="5"/>
          <w:numId w:val="1"/>
        </w:numPr>
        <w:rPr/>
      </w:pPr>
      <w:bookmarkStart w:id="3019" w:name="__RefHeading___Toc427240_3804643083"/>
      <w:bookmarkStart w:id="3020" w:name="_Toc1172"/>
      <w:bookmarkEnd w:id="3019"/>
      <w:r>
        <w:rPr/>
        <w:t>۷</w:t>
      </w:r>
      <w:r>
        <w:rPr>
          <w:rtl w:val="true"/>
        </w:rPr>
        <w:t xml:space="preserve"> </w:t>
      </w:r>
      <w:r>
        <w:rPr>
          <w:rtl w:val="true"/>
        </w:rPr>
        <w:t xml:space="preserve">/ </w:t>
      </w:r>
      <w:r>
        <w:rPr/>
        <w:t>۲</w:t>
      </w:r>
      <w:r>
        <w:rPr>
          <w:rtl w:val="true"/>
        </w:rPr>
        <w:t xml:space="preserve"> دل بستگى به ستمكار</w:t>
      </w:r>
      <w:bookmarkEnd w:id="3020"/>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زشت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ستم كردن به ناتوانالكافىـ به نقل از ابو حمزه ثمالى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فرا رسيد ، مرا به سينه اش چسبانْد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همان چيزى وصيّت مى كنم كه پدرم به هنگام وفاتش به من وصيّت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كسى كه هيچ ياورى جز خداوند ندارد ، ستم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دل بستگى به ستمكارالخصالـ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امير مؤمنان ، على بن ابى طالب عليه السلام سفارش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سفارش هاى او به ايشان ، اين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ظالم ، دل بستگى نداشته باش ، هر چند صميمى و نزديك باشد</w:t>
      </w:r>
      <w:r>
        <w:rPr>
          <w:rFonts w:eastAsia="IRNazanin" w:cs="IRNazanin"/>
          <w:color w:val="111111"/>
          <w:sz w:val="28"/>
          <w:szCs w:val="28"/>
          <w:rtl w:val="true"/>
          <w:lang w:bidi="fa-IR"/>
        </w:rPr>
        <w:t xml:space="preserve">» . </w:t>
      </w:r>
      <w:r>
        <w:rPr>
          <w:rStyle w:val="FootnoteAnchor"/>
          <w:rtl w:val="true"/>
        </w:rPr>
        <w:footnoteReference w:id="1113"/>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1" w:name="pg2169_21573"/>
    </w:p>
    <w:p>
      <w:pPr>
        <w:pStyle w:val="Heading6"/>
        <w:numPr>
          <w:ilvl w:val="5"/>
          <w:numId w:val="1"/>
        </w:numPr>
        <w:rPr/>
      </w:pPr>
      <w:bookmarkStart w:id="3022" w:name="__RefHeading___Toc427242_3804643083"/>
      <w:bookmarkStart w:id="3023" w:name="_Toc1173"/>
      <w:bookmarkEnd w:id="3021"/>
      <w:bookmarkEnd w:id="3022"/>
      <w:r>
        <w:rPr/>
        <w:t>۷</w:t>
      </w:r>
      <w:r>
        <w:rPr>
          <w:rtl w:val="true"/>
        </w:rPr>
        <w:t xml:space="preserve"> </w:t>
      </w:r>
      <w:r>
        <w:rPr>
          <w:rtl w:val="true"/>
        </w:rPr>
        <w:t xml:space="preserve">/ </w:t>
      </w:r>
      <w:r>
        <w:rPr/>
        <w:t>۳</w:t>
      </w:r>
      <w:r>
        <w:rPr>
          <w:rtl w:val="true"/>
        </w:rPr>
        <w:t xml:space="preserve"> نافرمانى از پدر و مادر</w:t>
      </w:r>
      <w:bookmarkEnd w:id="3023"/>
    </w:p>
    <w:p>
      <w:pPr>
        <w:pStyle w:val="Heading6"/>
        <w:numPr>
          <w:ilvl w:val="5"/>
          <w:numId w:val="1"/>
        </w:numPr>
        <w:rPr/>
      </w:pPr>
      <w:bookmarkStart w:id="3024" w:name="__RefHeading___Toc427244_3804643083"/>
      <w:bookmarkStart w:id="3025" w:name="_Toc1174"/>
      <w:bookmarkEnd w:id="3024"/>
      <w:r>
        <w:rPr/>
        <w:t>۷</w:t>
      </w:r>
      <w:r>
        <w:rPr>
          <w:rtl w:val="true"/>
        </w:rPr>
        <w:t xml:space="preserve"> </w:t>
      </w:r>
      <w:r>
        <w:rPr>
          <w:rtl w:val="true"/>
        </w:rPr>
        <w:t xml:space="preserve">/ </w:t>
      </w:r>
      <w:r>
        <w:rPr/>
        <w:t>۴</w:t>
      </w:r>
      <w:r>
        <w:rPr>
          <w:rtl w:val="true"/>
        </w:rPr>
        <w:t xml:space="preserve"> رد كردن درخواست كننده</w:t>
      </w:r>
      <w:bookmarkEnd w:id="302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نافرمانى از پدر و مادرالفردوسـ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عز و جل چيزى كمتر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را در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دانست ، آن را حرام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نافرمان از پدر و مادر ، هر چه مى خواهد ، بكند كه هرگز به بهشت در نمى آيد و كسى كه به پدر و مادرش نيكوكار است ، هر چه مى خواهد ، بكند، كه به دوزخ نمى رود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رد كردن درخواست كنندهكشف الغُمّةـ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 خود را گرامى نداشت و از تو درخواست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خود را گرامى دار و پاسخ رد به او مده </w:t>
      </w:r>
      <w:r>
        <w:rPr>
          <w:rFonts w:eastAsia="IRNazanin" w:cs="IRNazanin"/>
          <w:color w:val="111111"/>
          <w:sz w:val="28"/>
          <w:szCs w:val="28"/>
          <w:rtl w:val="true"/>
          <w:lang w:bidi="fa-IR"/>
        </w:rPr>
        <w:t xml:space="preserve">. </w:t>
      </w:r>
      <w:r>
        <w:rPr>
          <w:rStyle w:val="FootnoteAnchor"/>
          <w:rtl w:val="true"/>
        </w:rPr>
        <w:footnoteReference w:id="1116"/>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6" w:name="pg2169_21575"/>
    </w:p>
    <w:p>
      <w:pPr>
        <w:pStyle w:val="Heading6"/>
        <w:numPr>
          <w:ilvl w:val="5"/>
          <w:numId w:val="1"/>
        </w:numPr>
        <w:rPr/>
      </w:pPr>
      <w:bookmarkStart w:id="3027" w:name="__RefHeading___Toc427246_3804643083"/>
      <w:bookmarkStart w:id="3028" w:name="_Toc1175"/>
      <w:bookmarkEnd w:id="3026"/>
      <w:bookmarkEnd w:id="3027"/>
      <w:r>
        <w:rPr>
          <w:rtl w:val="true"/>
        </w:rPr>
        <w:t xml:space="preserve">فصل هشتم </w:t>
      </w:r>
      <w:r>
        <w:rPr>
          <w:rtl w:val="true"/>
        </w:rPr>
        <w:t xml:space="preserve">: </w:t>
      </w:r>
      <w:r>
        <w:rPr>
          <w:rtl w:val="true"/>
        </w:rPr>
        <w:t>شناخت دنيا و پرهيز دادن از آن</w:t>
      </w:r>
      <w:bookmarkEnd w:id="3028"/>
    </w:p>
    <w:p>
      <w:pPr>
        <w:pStyle w:val="Heading6"/>
        <w:numPr>
          <w:ilvl w:val="5"/>
          <w:numId w:val="1"/>
        </w:numPr>
        <w:rPr/>
      </w:pPr>
      <w:bookmarkStart w:id="3029" w:name="__RefHeading___Toc427248_3804643083"/>
      <w:bookmarkStart w:id="3030" w:name="_Toc1176"/>
      <w:bookmarkEnd w:id="3029"/>
      <w:r>
        <w:rPr/>
        <w:t>۸</w:t>
      </w:r>
      <w:r>
        <w:rPr>
          <w:rtl w:val="true"/>
        </w:rPr>
        <w:t xml:space="preserve"> </w:t>
      </w:r>
      <w:r>
        <w:rPr>
          <w:rtl w:val="true"/>
        </w:rPr>
        <w:t xml:space="preserve">/ </w:t>
      </w:r>
      <w:r>
        <w:rPr/>
        <w:t>۱</w:t>
      </w:r>
      <w:r>
        <w:rPr>
          <w:rtl w:val="true"/>
        </w:rPr>
        <w:t xml:space="preserve"> دنيا ، دست به دست مى شود</w:t>
      </w:r>
      <w:bookmarkEnd w:id="3030"/>
    </w:p>
    <w:p>
      <w:pPr>
        <w:pStyle w:val="Heading6"/>
        <w:numPr>
          <w:ilvl w:val="5"/>
          <w:numId w:val="1"/>
        </w:numPr>
        <w:rPr/>
      </w:pPr>
      <w:bookmarkStart w:id="3031" w:name="__RefHeading___Toc427250_3804643083"/>
      <w:bookmarkStart w:id="3032" w:name="_Toc1177"/>
      <w:bookmarkEnd w:id="3031"/>
      <w:r>
        <w:rPr/>
        <w:t>۸</w:t>
      </w:r>
      <w:r>
        <w:rPr>
          <w:rtl w:val="true"/>
        </w:rPr>
        <w:t xml:space="preserve"> </w:t>
      </w:r>
      <w:r>
        <w:rPr>
          <w:rtl w:val="true"/>
        </w:rPr>
        <w:t xml:space="preserve">/ </w:t>
      </w:r>
      <w:r>
        <w:rPr/>
        <w:t>۲</w:t>
      </w:r>
      <w:r>
        <w:rPr>
          <w:rtl w:val="true"/>
        </w:rPr>
        <w:t xml:space="preserve"> پستى دنيا در نزد خدا</w:t>
      </w:r>
      <w:bookmarkEnd w:id="3032"/>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دنيا و پرهيز دادن از آن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دنيا ، دست به دست مى شودالأمالى ، طوسىـ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 دست به دست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آن ، براى تو باشد ، به تو مى رسد ، هر چند ناتوان باشى و آنچه به زيان تو باشد ، نمى توانى آن را با نيرويت 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اميدش به آنچه از دست رفته ، قطع گردد ، بدنش آسوده مى گردد و هر كس به آنچه خدا روزى اش كرده، خشنود شود ، چشمش روشن مى شود</w:t>
      </w:r>
      <w:r>
        <w:rPr>
          <w:rFonts w:eastAsia="IRNazanin" w:cs="IRNazanin"/>
          <w:color w:val="111111"/>
          <w:sz w:val="28"/>
          <w:szCs w:val="28"/>
          <w:rtl w:val="true"/>
          <w:lang w:bidi="fa-IR"/>
        </w:rPr>
        <w:t xml:space="preserve">» . </w:t>
      </w:r>
      <w:r>
        <w:rPr>
          <w:rStyle w:val="FootnoteAnchor"/>
          <w:rtl w:val="true"/>
        </w:rPr>
        <w:footnoteReference w:id="1117"/>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پستى دنيا در نزد خداالإرشادـ به نقل از على بن يزيد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حسين عليه السلام بيرون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جايى فرود نيامد و برنخاست ، مگر آن كه از يحيى بن زكريا عليه السلام و كشته شدنش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 دنيا نزد خدا ، اين است كه سرِ يحيى بن زكريا عليه السلام را براى زنى روسپى از روسپيانِ بنى اسرائيل ، هديه بردند</w:t>
      </w:r>
      <w:r>
        <w:rPr>
          <w:rFonts w:eastAsia="IRNazanin" w:cs="IRNazanin"/>
          <w:color w:val="111111"/>
          <w:sz w:val="28"/>
          <w:szCs w:val="28"/>
          <w:rtl w:val="true"/>
          <w:lang w:bidi="fa-IR"/>
        </w:rPr>
        <w:t xml:space="preserve">» . </w:t>
      </w:r>
      <w:r>
        <w:rPr>
          <w:rStyle w:val="FootnoteAnchor"/>
          <w:rtl w:val="true"/>
        </w:rPr>
        <w:footnoteReference w:id="1118"/>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3" w:name="pg2169_21577"/>
    </w:p>
    <w:p>
      <w:pPr>
        <w:pStyle w:val="Heading6"/>
        <w:numPr>
          <w:ilvl w:val="5"/>
          <w:numId w:val="1"/>
        </w:numPr>
        <w:rPr/>
      </w:pPr>
      <w:bookmarkStart w:id="3034" w:name="__RefHeading___Toc427252_3804643083"/>
      <w:bookmarkStart w:id="3035" w:name="_Toc1178"/>
      <w:bookmarkEnd w:id="3033"/>
      <w:bookmarkEnd w:id="3034"/>
      <w:r>
        <w:rPr>
          <w:rtl w:val="true"/>
        </w:rPr>
        <w:t xml:space="preserve">فصل نهم </w:t>
      </w:r>
      <w:r>
        <w:rPr>
          <w:rtl w:val="true"/>
        </w:rPr>
        <w:t xml:space="preserve">: </w:t>
      </w:r>
      <w:r>
        <w:rPr>
          <w:rtl w:val="true"/>
        </w:rPr>
        <w:t>ره نمودهاى بهداشتى</w:t>
      </w:r>
      <w:bookmarkEnd w:id="3035"/>
    </w:p>
    <w:p>
      <w:pPr>
        <w:pStyle w:val="Heading6"/>
        <w:numPr>
          <w:ilvl w:val="5"/>
          <w:numId w:val="1"/>
        </w:numPr>
        <w:rPr/>
      </w:pPr>
      <w:bookmarkStart w:id="3036" w:name="__RefHeading___Toc427254_3804643083"/>
      <w:bookmarkStart w:id="3037" w:name="_Toc1179"/>
      <w:bookmarkEnd w:id="3036"/>
      <w:r>
        <w:rPr/>
        <w:t>۹</w:t>
      </w:r>
      <w:r>
        <w:rPr>
          <w:rtl w:val="true"/>
        </w:rPr>
        <w:t xml:space="preserve"> </w:t>
      </w:r>
      <w:r>
        <w:rPr>
          <w:rtl w:val="true"/>
        </w:rPr>
        <w:t xml:space="preserve">/ </w:t>
      </w:r>
      <w:r>
        <w:rPr/>
        <w:t>۱</w:t>
      </w:r>
      <w:r>
        <w:rPr>
          <w:rtl w:val="true"/>
        </w:rPr>
        <w:t xml:space="preserve"> پيشگيرى از بيمارى ها</w:t>
      </w:r>
      <w:bookmarkEnd w:id="3037"/>
    </w:p>
    <w:p>
      <w:pPr>
        <w:pStyle w:val="Heading6"/>
        <w:numPr>
          <w:ilvl w:val="5"/>
          <w:numId w:val="1"/>
        </w:numPr>
        <w:rPr/>
      </w:pPr>
      <w:bookmarkStart w:id="3038" w:name="__RefHeading___Toc427256_3804643083"/>
      <w:bookmarkStart w:id="3039" w:name="_Toc1180"/>
      <w:bookmarkEnd w:id="3038"/>
      <w:r>
        <w:rPr/>
        <w:t>۹</w:t>
      </w:r>
      <w:r>
        <w:rPr>
          <w:rtl w:val="true"/>
        </w:rPr>
        <w:t xml:space="preserve"> </w:t>
      </w:r>
      <w:r>
        <w:rPr>
          <w:rtl w:val="true"/>
        </w:rPr>
        <w:t xml:space="preserve">/ </w:t>
      </w:r>
      <w:r>
        <w:rPr/>
        <w:t>۲</w:t>
      </w:r>
      <w:r>
        <w:rPr>
          <w:rtl w:val="true"/>
        </w:rPr>
        <w:t xml:space="preserve"> آنچه براى تبدار ، مفيد است</w:t>
      </w:r>
      <w:bookmarkEnd w:id="3039"/>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نمودهاى بهداشتى</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پيشگيرى از بيمارى هاعيون أخبار الرضا عليه السلامـ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صبحِ ناشتا، بيست و يك دانه كشمش سرخ بخورد ، هيچ ناخوشى اى در بدنش نمى يابد </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براى تبدار ، مفيد استعيون أخبار الرضا عليه السلامـ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بر على بن ابى طالب عليه السلام در آمد ، در حالى كه تب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فرمان داد كه سنجد بخورَد </w:t>
      </w:r>
      <w:r>
        <w:rPr>
          <w:rFonts w:eastAsia="IRNazanin" w:cs="IRNazanin"/>
          <w:color w:val="111111"/>
          <w:sz w:val="28"/>
          <w:szCs w:val="28"/>
          <w:rtl w:val="true"/>
          <w:lang w:bidi="fa-IR"/>
        </w:rPr>
        <w:t xml:space="preserve">. </w:t>
      </w:r>
      <w:r>
        <w:rPr>
          <w:rStyle w:val="FootnoteAnchor"/>
          <w:rtl w:val="true"/>
        </w:rPr>
        <w:footnoteReference w:id="1120"/>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0" w:name="pg2169_21579"/>
    </w:p>
    <w:p>
      <w:pPr>
        <w:pStyle w:val="Heading6"/>
        <w:numPr>
          <w:ilvl w:val="5"/>
          <w:numId w:val="1"/>
        </w:numPr>
        <w:rPr/>
      </w:pPr>
      <w:bookmarkStart w:id="3041" w:name="__RefHeading___Toc427258_3804643083"/>
      <w:bookmarkStart w:id="3042" w:name="_Toc1181"/>
      <w:bookmarkEnd w:id="3040"/>
      <w:bookmarkEnd w:id="3041"/>
      <w:r>
        <w:rPr>
          <w:rtl w:val="true"/>
        </w:rPr>
        <w:t xml:space="preserve">باب ششم </w:t>
      </w:r>
      <w:r>
        <w:rPr>
          <w:rtl w:val="true"/>
        </w:rPr>
        <w:t xml:space="preserve">: </w:t>
      </w:r>
      <w:r>
        <w:rPr>
          <w:rtl w:val="true"/>
        </w:rPr>
        <w:t>حكمت هاى جامع</w:t>
      </w:r>
      <w:bookmarkEnd w:id="3042"/>
    </w:p>
    <w:p>
      <w:pPr>
        <w:pStyle w:val="Heading6"/>
        <w:numPr>
          <w:ilvl w:val="5"/>
          <w:numId w:val="1"/>
        </w:numPr>
        <w:rPr/>
      </w:pPr>
      <w:bookmarkStart w:id="3043" w:name="__RefHeading___Toc427260_3804643083"/>
      <w:bookmarkStart w:id="3044" w:name="_Toc1182"/>
      <w:bookmarkEnd w:id="3043"/>
      <w:r>
        <w:rPr>
          <w:rtl w:val="true"/>
        </w:rPr>
        <w:t xml:space="preserve">فصل يكم </w:t>
      </w:r>
      <w:r>
        <w:rPr>
          <w:rtl w:val="true"/>
        </w:rPr>
        <w:t xml:space="preserve">: </w:t>
      </w:r>
      <w:r>
        <w:rPr>
          <w:rtl w:val="true"/>
        </w:rPr>
        <w:t>حكمت هاى جامع قُدسى</w:t>
      </w:r>
      <w:bookmarkEnd w:id="3044"/>
    </w:p>
    <w:p>
      <w:p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هاى جامعفصل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هاى جامع قُدسىمعدن الجواهرـ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هفت چيز را به من سفارش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نهان و آشكار ، اخلاص ورزم ؛ از كسى كه به من ستم مى كند ، بگذرم ؛ به كسى كه مرا محروم مى دارد ، عطا كنم ؛ با كسى كه با من قطعِ رابطه مى كند، بپيوندم ؛ سكوتم، فكر كردن باشد ؛ و نگاهم عبرت آموزى باشد</w:t>
      </w:r>
      <w:r>
        <w:rPr>
          <w:rFonts w:eastAsia="IRNazanin" w:cs="IRNazanin"/>
          <w:color w:val="111111"/>
          <w:sz w:val="28"/>
          <w:szCs w:val="28"/>
          <w:rtl w:val="true"/>
          <w:lang w:bidi="fa-IR"/>
        </w:rPr>
        <w:t xml:space="preserve">» .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المعجم الصغيرـ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مى خواهى دوست داشته باش ، كه از او جدا خواهى شد و هر كارى مى خواهى بكن ، كه آن را خواهى ديد و هر اندازه مى خواهى زندگى كن ، كه سرانجام، خواهى مُرد </w:t>
      </w:r>
      <w:r>
        <w:rPr>
          <w:rFonts w:eastAsia="IRNazanin" w:cs="IRNazanin"/>
          <w:color w:val="111111"/>
          <w:sz w:val="28"/>
          <w:szCs w:val="28"/>
          <w:rtl w:val="true"/>
          <w:lang w:bidi="fa-IR"/>
        </w:rPr>
        <w:t xml:space="preserve">» . </w:t>
      </w:r>
      <w:r>
        <w:rPr>
          <w:rStyle w:val="FootnoteAnchor"/>
          <w:rtl w:val="true"/>
        </w:rPr>
        <w:footnoteReference w:id="1122"/>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5" w:name="pg2169_21581"/>
    </w:p>
    <w:p>
      <w:pPr>
        <w:pStyle w:val="Heading6"/>
        <w:numPr>
          <w:ilvl w:val="5"/>
          <w:numId w:val="1"/>
        </w:numPr>
        <w:rPr/>
      </w:pPr>
      <w:bookmarkStart w:id="3046" w:name="__RefHeading___Toc427262_3804643083"/>
      <w:bookmarkStart w:id="3047" w:name="_Toc1183"/>
      <w:bookmarkEnd w:id="3045"/>
      <w:bookmarkEnd w:id="3046"/>
      <w:r>
        <w:rPr>
          <w:rtl w:val="true"/>
        </w:rPr>
        <w:t xml:space="preserve">فصل دوم </w:t>
      </w:r>
      <w:r>
        <w:rPr>
          <w:rtl w:val="true"/>
        </w:rPr>
        <w:t xml:space="preserve">: </w:t>
      </w:r>
      <w:r>
        <w:rPr>
          <w:rtl w:val="true"/>
        </w:rPr>
        <w:t>حكمت هاى جامع نبوى</w:t>
      </w:r>
      <w:bookmarkEnd w:id="3047"/>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هاى جامع نبوىكنز العمّالـ به نقل از فاطمه دختر امام حسين،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عبد اللّه بن عبّاس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پاس بدار، خدا حفظت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پاس بدار، او را پيشِ روى خود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هنگام آسايش به خدا بشناسان، در گرفتارى ، تو را مى شناسد و چون درخواستى داشتى ، از خدا بخواه، و چون كمك خواستى،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 قلم خدا رفته ، تا روز قيامت ، همان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همه مردمان بكوشند كه به تو سودى برسانند كه خدا آن را برايت ننوشته است، نمى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توانى با رضايت به اين باور براى خدا كار كنى ، بكن و اگر نتوانستى، در شكيبايى بر آنچه ناخوش دارى، خيرِ فراوانى است و بدان كه پيروزى ، همراه شكيبايى است و گشايش ، همراه سختى و با هر دشوارى اى، آسانى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8" w:name="pg2169_21583"/>
    </w:p>
    <w:p>
      <w:pPr>
        <w:pStyle w:val="Heading6"/>
        <w:numPr>
          <w:ilvl w:val="5"/>
          <w:numId w:val="1"/>
        </w:numPr>
        <w:rPr/>
      </w:pPr>
      <w:bookmarkStart w:id="3049" w:name="__RefHeading___Toc427264_3804643083"/>
      <w:bookmarkStart w:id="3050" w:name="_Toc1184"/>
      <w:bookmarkEnd w:id="3048"/>
      <w:bookmarkEnd w:id="3049"/>
      <w:r>
        <w:rPr>
          <w:rtl w:val="true"/>
        </w:rPr>
        <w:t xml:space="preserve">فصل سوم </w:t>
      </w:r>
      <w:r>
        <w:rPr>
          <w:rtl w:val="true"/>
        </w:rPr>
        <w:t xml:space="preserve">: </w:t>
      </w:r>
      <w:r>
        <w:rPr>
          <w:rtl w:val="true"/>
        </w:rPr>
        <w:t>حكمت هاى جامع علوى</w:t>
      </w:r>
      <w:bookmarkEnd w:id="3050"/>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هاى جامع علوىالخصالـ به سندش، از امام حسين ، از امام على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چهار چيز را در چهار چيز ، پنهان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رضايتش را در طاعتش ، پنهان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يك از طاعت هاى او را خُرد مشمار كه چه بسا همان ، با رضايت خدا همراه باشد و تو ندانى و نارضايى اش را در معصيتش پنهان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يك از معصيت هاى او را كوچك مشمار كه چه بسا نارضايى اش با معصيتى همراه شود و تو 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اجابتش را در دعا پنهان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دعايى را كوچك مشمار كه چه بسا با اجابتش قرين شود و تو 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خود را ميان بندگانش پنهان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يك از بندگان خدا را كوچك مشمار كه چه بسا او ولىّ خدا باشد و تو ندانى </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حلية الأولياءـ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ترينِ كارها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حقوق ديگران در ارتباط با خويش ، به ياد داشتن خدا در هر حال ، و از خود گذشتگىِ مالى نسبت به برادر دينى </w:t>
      </w:r>
      <w:r>
        <w:rPr>
          <w:rFonts w:eastAsia="IRNazanin" w:cs="IRNazanin"/>
          <w:color w:val="111111"/>
          <w:sz w:val="28"/>
          <w:szCs w:val="28"/>
          <w:rtl w:val="true"/>
          <w:lang w:bidi="fa-IR"/>
        </w:rPr>
        <w:t xml:space="preserve">. </w:t>
      </w:r>
      <w:r>
        <w:rPr>
          <w:rStyle w:val="FootnoteAnchor"/>
          <w:rtl w:val="true"/>
        </w:rPr>
        <w:footnoteReference w:id="1124"/>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1" w:name="pg2169_21585"/>
    </w:p>
    <w:p>
      <w:pPr>
        <w:pStyle w:val="Heading6"/>
        <w:numPr>
          <w:ilvl w:val="5"/>
          <w:numId w:val="1"/>
        </w:numPr>
        <w:rPr/>
      </w:pPr>
      <w:bookmarkStart w:id="3052" w:name="__RefHeading___Toc427266_3804643083"/>
      <w:bookmarkStart w:id="3053" w:name="_Toc1185"/>
      <w:bookmarkEnd w:id="3051"/>
      <w:bookmarkEnd w:id="3052"/>
      <w:r>
        <w:rPr>
          <w:rtl w:val="true"/>
        </w:rPr>
        <w:t xml:space="preserve">فصل چهارم </w:t>
      </w:r>
      <w:r>
        <w:rPr>
          <w:rtl w:val="true"/>
        </w:rPr>
        <w:t xml:space="preserve">: </w:t>
      </w:r>
      <w:r>
        <w:rPr>
          <w:rtl w:val="true"/>
        </w:rPr>
        <w:t>حكمت هاى جامع حسينى</w:t>
      </w:r>
      <w:bookmarkEnd w:id="3053"/>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هاى جامع حسينىالكافىـ به نقل از فضل بن ابى قُرّه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نامه اى به امام حسين ـ كه درودهاى خدا بر او باد ـ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 دو جمله اندرز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كارى را با نافرمانى خدا چاره جويى كند، آنچه را اميد مى بَرَد، بيشتر از دست مى دهد و آنچه از آن بيم دارد ، زودتر بر سرش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حسين بن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ترينِ مردم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پيش از آن كه اندرزش دهند، خود ، اندرز گيرد و پيش از آن كه بيدارش كنند، بيدار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خوش بخت حقيقى ، چنين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كتاب من لا يحضره الفقيهـ به سندش ، از امام حسين عليه السلام ، هنگامى كه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كردى ؟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صبح كردم كه پروردگارم بر فراز من و آتش ، جلوى من است و مرگ ، مرا مى جويد و حساب ، مرا احاطه كرده است و</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 در گروِ عمل خويشم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آنچه دوست دارم ، مى يابم و نه مى توانم آنچه را ناخوش دارم ، از خود برانم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به دست غيرِ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 عذابم مى كند و اگر بخواهد ، از من در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فقير ، فقيرتر از من است ؟</w:t>
      </w:r>
      <w:r>
        <w:rPr>
          <w:rFonts w:eastAsia="IRNazanin" w:cs="IRNazanin"/>
          <w:color w:val="111111"/>
          <w:sz w:val="28"/>
          <w:szCs w:val="28"/>
          <w:rtl w:val="true"/>
          <w:lang w:bidi="fa-IR"/>
        </w:rPr>
        <w:t xml:space="preserve">!» . </w:t>
      </w:r>
      <w:r>
        <w:rPr>
          <w:rStyle w:val="FootnoteAnchor"/>
          <w:rtl w:val="true"/>
        </w:rPr>
        <w:footnoteReference w:id="1125"/>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زيور آسمان ها و زمين ، چراغ هدايت و كشتى نجات</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آگاهى بيشتر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تاريخى امام حسين عليه السلام ، محمد اسفنديارى؛ كتاب شناسى امام حسين عليه السلام ، نجفقلى حبيبى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در كتاب اوّل ، بيش از هزار اثر و در كتاب دوم ، </w:t>
      </w:r>
      <w:r>
        <w:rPr>
          <w:rFonts w:ascii="IRNazanin" w:hAnsi="IRNazanin" w:eastAsia="IRNazanin"/>
          <w:b w:val="false"/>
          <w:b w:val="false"/>
          <w:bCs w:val="false"/>
          <w:i w:val="false"/>
          <w:i w:val="false"/>
          <w:iCs w:val="false"/>
          <w:color w:val="333333"/>
          <w:sz w:val="20"/>
          <w:sz w:val="20"/>
          <w:szCs w:val="20"/>
        </w:rPr>
        <w:t>۸۷۹</w:t>
      </w:r>
      <w:r>
        <w:rPr>
          <w:rFonts w:ascii="IRNazanin" w:hAnsi="IRNazanin" w:eastAsia="IRNazanin"/>
          <w:b w:val="false"/>
          <w:b w:val="false"/>
          <w:bCs w:val="false"/>
          <w:i w:val="false"/>
          <w:i w:val="false"/>
          <w:iCs w:val="false"/>
          <w:color w:val="333333"/>
          <w:sz w:val="20"/>
          <w:sz w:val="20"/>
          <w:szCs w:val="20"/>
          <w:rtl w:val="true"/>
        </w:rPr>
        <w:t xml:space="preserve"> اثر ، معرّفى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معرّفى و نقد منابع عاشورا ، سيّد عبد اللّه حسينى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سيرى در مقتل نويسى و تاريخ نگارى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محسن رنجبر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شده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در آينه پژوهش ، ش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پژوهشى در مقتل هاى فارسى، محمّدعلى مجاهدى ؛ كتاب شناسى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نامه، حشمت اللّه صفرعلى پور و ديگران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كتاب ، براى رعايت اختصار ، در باره منابع مفقود توضيحى داده نشده ، همچنين منابع قابل استناد و منابع معاصر به اجمال معرفى شده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بيشتر به 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مراجعه فرماييد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تاريخى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مقتل الحسينِ ابو مخنف لوط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پيش از اين كتاب ، نوشته شده ؛ امّا نسخه اى از آن در دسترس نيست ، گرچه در روزگار ما ، بارها گردآورى و بازسازى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بار توسّط محمّد باقر محمودى و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برواية هشام الكلبى عن أبى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هم چاپ مستقل دارد و هم در عَبَرات المصطفَين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 ديگر، توسّط محمّد هادى يوسفى غروى و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و بار سوم، توسّط حَسَن غفّارى و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و بار چهارم، توسّط سيّد الجميلى و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استشهاد الحسين عليه السلام و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عساكر ، بسيار كم از ابو مخنف نقل مى كند ؛ ولى در بخش معرّفى زينب دختر امام حسين عليه السلام ، تصريح مى كند كه كتاب ابو مخنف را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على محمّد بن محمّد بَلعمى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وزير سامانيان، ترجمه اى آزاد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افزوده هاى تاريخى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تاريخ الطبرى انجام داده كه به تاريخ بلعمى مشهور است و بخشى از آن،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سيد الشهدا حسين بن على عليه السلام و خونخواهى مختار به روايت طبرى و انشاى ابو على بلعمى، به كوشش محمد سَرور مولايى، گزينش و منتشر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تاريخى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أبى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بحار الأنوار به چاپ رسيده است؛ امّا نسخه اى خطّى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تاريخ كتابت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كتاب خانه دار الحديث نگاهدارى مى شود كه برخى اضافاتِ فاحش نسخه چاپى متداول،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 از 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موجب بى اعتبارى متن چاپى شده اند ـ را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هاى خطّى كتاب خانه تخصّصى مركز تحقيقات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فهرستگان نسخه هاى خطّى حديث و علوم حديث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أربعين حسينيّه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الكنى و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هدية الأحباب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مؤلّفو الشيعة فى صدر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بيشتر در باره اين كتاب و ديگر منابع مرتبط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تاريخى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عاشورا ـ عزادارى ـ تحريفات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تبيين كذب المفترى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ءايضاح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فى المكتبة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آن كه اسب امام حسين عليه السلام به تنهايى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سواره و نُه اسب را كشت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جنگ از روز سوم محرّم شروع شد و امام عليه السلام در همان روز سوم ، هزار نفر را كشت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شهيد قاضى طباطبايى كه آن را در ضعف و جعل ، مانند مقتل منسوب به ابو مخنف و سراسر قصّه مى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ميرزا محمّد ارباب در اربعين حسينيّه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فضلعلى قزوينى در الإمام حسين عليه السلام و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الشهدا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و دو هزار زخم در پيكر امام 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چسبيدن سر به تنه فرزندان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حضور هاشم مرقال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قصّه زعفر جنّى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عروسى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شيخ آقا بزرگ تهرانى در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۷۶۹۶</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اربعين حسينيّه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كشته شدن بيش از ده هزار سواره در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مخلوط بودن سه جريان شهادت حضرت عبّاس عليه السلام و آب آوردن براى طفل ابا عبد اللّه عليه السلام و شهادت على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محرق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عاشوراپژوهى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۲۳۲۹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۵۴۵۲</w:t>
      </w:r>
      <w:r>
        <w:rPr>
          <w:rFonts w:ascii="IRNazanin" w:hAnsi="IRNazanin" w:eastAsia="IRNazanin"/>
          <w:b w:val="false"/>
          <w:b w:val="false"/>
          <w:bCs w:val="false"/>
          <w:i w:val="false"/>
          <w:i w:val="false"/>
          <w:iCs w:val="false"/>
          <w:color w:val="333333"/>
          <w:sz w:val="20"/>
          <w:sz w:val="20"/>
          <w:szCs w:val="20"/>
          <w:rtl w:val="true"/>
        </w:rPr>
        <w:t xml:space="preserve"> ، إيضاح المكنون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 به آن جا رسيد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خود ، نوشته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 بيت كذب است و اگر كسى منكِر شود، كافى است ايشان را براى اثبات اين دعوى، آوردن كتاب أسرار الشهادة را به ميدان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غيرمعتبره در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ضعاف ، بلكه اخبارى كه مظنون، كذب آنهاست ، بلكه گويا بعضى از آنها قطعى الكذب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بسيارند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 مايه كسر قدر آن كتاب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دربندى در أسرار الشهادة ، خبر طولانى راجع به عطش سكينه و آب آوردن برير و پاره شدن مشك و ريختن آب ،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حقير ، چون به كلّى اعتماد بر آن كتاب ندارم، فلذا عنان قلم از نقل آن باز كشيدم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رياحين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قد أكثر فى مؤلّفاته النقليّة من الأخبار الواهية ، بل أورد ما لا تقبله العقول و لم تصدقه النقول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حكم انصاف، اين كتاب او ، بلكه ديگر تأليفاتى كه در موضوع مقتل نگارش داده ، همانا در اثر آن همه محبّت مفرط كه داشته است ، حاوى غثّ و سمين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شدّة خلوصه و صفاء نفسه نقل فى هذا الكتاب اُمورا لا توجد فى الكتب المعتبرة و إنّما أخذها عن بعض المجاميع المجهولة اتّكالاً على قاعدة التسامح فى أدلّة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۱۱۳۴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شصت هفتاد سال پيش ، مرحوم ملّاآقاى دربندى پيدا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حرف هاى روضة الشهدا را به اضافه چيزهاى ديگرى پيدا كرد و همه را يك جا جمع كرد و كتابى نوشت به نام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مطالب اين كتاب ، انسان را وادار مى كند كه به اسلام بگريد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حماسه 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هاى غير قابل باور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كشته شدن بيست و پنج هزار نفر به دست عبّاس و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هزار نفر به دست امام 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قصّه پردازى در باره چگونگى بيرون آمدن امام حسين عليه السلام از مدينه كه به زىّ پادشاهان شبيه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يا ارائه رقم </w:t>
      </w:r>
      <w:r>
        <w:rPr>
          <w:rFonts w:ascii="IRNazanin" w:hAnsi="IRNazanin" w:eastAsia="IRNazanin"/>
          <w:b w:val="false"/>
          <w:b w:val="false"/>
          <w:bCs w:val="false"/>
          <w:i w:val="false"/>
          <w:i w:val="false"/>
          <w:iCs w:val="false"/>
          <w:color w:val="333333"/>
          <w:sz w:val="20"/>
          <w:sz w:val="20"/>
          <w:szCs w:val="20"/>
        </w:rPr>
        <w:t>۰۰۰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نفرى براى سپاه عمر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سپهر كاشان</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از متفرّدات بدون پشتوانه تاريخى كتاب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مرثيه مادر على اصغر براى طفل شيرخوارش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كشيدن پيكر على اصغر از قبر و جدا كردن سر او از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ديگر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۱۷۴۰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 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مسموم بودن و سه شعبه داشتن تير اصابت كرده به گلوى على اصغر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حركت نكردن اسب براى رسيدن به قتلگاه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شروع جنگ از روز سوم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سوغات و يادگارى آوردن براى دختر امام حسين عليه السلام و امّ البنين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آمدن صدا از حلقوم بريده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ديدن برخى مطالب ضعيف اين كتاب و نقد آنها،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ـ عزادارى ـ تحريفات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هايى از اخبار ضعيف و حتّى متفرّد اين كتاب ،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امام حسين عليه السلام وقتى ديد على اكبر به ميدان مى رود ، سه بار مُشرف به مرگ شد ، يا عمّه ها و خوهران على اكبر ، از رفتن وى به ميدان ممانعت كردند ، يا زينب قبل از آمدن امام ، خودش را روى جنازه على اكبر انداخت ؛ چون مى دانست اگر او فرزندش را كشته ببيند ، روح از بدنش مفارقت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خروج ليلى از خيمه با سر برهنه پس از شهادت على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روايتى كه داراى منبع واحد است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روايتى كه داراى منبع واحد است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ماجراى ترك صحنه كربلا توسّط برخى ياران امام عليه السلام در شب عاشورا كه الدمعة الساكبة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نور العين نقل مى كند ؛ ولى در اين كتاب ، يافت نشد و يا به احتضار افتادن امام عليه السلام هنگام ميدان رفتن على اكبر كه معالى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شيخ جعفر شوشترى نقل مى كند كه در كتاب هاى وى ، يافت نشد و يا سه شعبه بودن تيرى كه به على اصغر اصابت كرد كه تذكرة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مقتل منسوب به ابو مخنف نقل مى كند و در آن پيدا نشد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ماجراى هلال بن نافِع در شب عاشورا ، كه كتاب الدمعة الساكبة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شيخ مفيد رحمه اللهنسبت مى دهد ؛ ولى در هيچ يك از كتاب هاى مفيد و غير او از قدما ، چنين مطلبى نيامده است يا ماجراى نماز شب خواندن زينب عليهاالسلام در شب يازدهم به صورت ايستاده ، كه وفيات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مثير الأحزان نقل مى كند ؛ ولى در آن جا وجود ندارد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چيزى كه نمى دانى ، پيروى نكن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 طريحى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مسلم بن عقيل ، هم پسر عموى امام حسين عليه السلام است و هم شوهر خواهر ايشان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 امام حسين عليه السلام دايى فرزندان مسلم و به دختر مسلم ، مَحرم است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اين مطلب را در كتاب نور العين نيافتيم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بلكه به گفته شهيد مطهرى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بخواهيم روضه هاى دروغى را كه مى خوانند ، جمع آورى كنيم ، شايد چند جلد كتاب پانصد صفحه اى بشود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المنسوب إلى أبى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تقريبا با همان الفاظ ، از مقتل الحسين عليه السلام المنسوب إلى أبى مخنف</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المنسوب إلى أبى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المنتخب ، طريحى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زهير بن قين در آن نيست</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الشهدا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مصرع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 نامه آل 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محرق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تقريبا با همان الفاظ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شعشعة الحسينى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حبيب اللّه شريف كاشانى ، در ادامه كلام ، خود ، اين مطلب را اين گونه رد مى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بسيار ضعيف است و در كتب مشهوره نيست</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مطلب را در هيچ مصدر معتبر يا غير معتبرى نيافتيم و اساسا در منابع معتبر ، هيچ گفتگويى از اين بانو با امير مؤمنان عليه السلام يا فرزندان ايشان در هيچ موردى ثبت نشده است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أنوار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 طريحى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المنسوب إلى أبى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اكنون در افواه ،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مشهور است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شعشعة الحسينى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الخصائص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كبريت احمر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 طريحى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شجره 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أنوار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وفيات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شجره 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باره ، هنوز هيچ مدركى ، هر چند ضعيف ، يافت نشده است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الحُسَينُ عليه السلام حَيثُ قُبِضَ النَّبِيُّ صلى الله عليه و آله ابنَ سَبعِ سِنينَ إلّا شَهرا ، وذلِكَ أَنَّهُ وُلِدَ لِلَيالٍ خَلَونَ مِن شَعبانَ سَنَةَ 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۲۸۵۲</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قُبِضَ الحُسَينُ بنُ عَلِيٍّ عليه السلام يَومَ عاشوراءَ ، وهُوَ ابنُ سَبعٍ وخَمسينَ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عَيّاشٍ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الحُسَينَ بنَ عَلِيِّ بنِ سُفيانَ البَزَوفَرِيَّ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 عليه السلام يَدعو بِهِ في هذَا اليَومِ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أدعِيَةِ اليَومِ الثّالِثِ مِن شَعبانَ ، وهُوَ مَولِدُ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۸۲۸</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الحُسَينُ بنُ عَلِيٍّ عليه السلام لِخَمسِ لَيالٍ خَلَونَ مِن شَعبانَ ، سَنَةَ أربَعٍ مِنَ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۸۵۲</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سال پنجم هجرى كه نبرد خندق ، اتّفاق افتاد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الحُسَينُ عليه السلام عامَ الخَندَقِ فِي المَدينَةِ ، يَومَ الخَميسِ أو يَومَ الثُّلاثاءِ ، لِخَمسٍ خَلَونَ مِن شَعبانَ ، سَنَةَ أربَعٍ مِنَ الهِجرَةِ، بَعدَ أخيهِ بِعَشَرَةِ أشهُرٍ وعِشرينَ يَوما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متون ، چنين بر مى آيد كه اسماء بنت عميس همسر جعفر بن ابى طالب كه همراه جمعى از مسلمانان به حبشه هجرت كرده بود ، در سال هفتم هجرى به مدينه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حضور وى در رخدادهايى نظير ولادت امام حسن و امام حسين عليهماالسلام محل ترديد قرار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الحُسَينَ بنَ عَلِيٍّ عليه السلام لَمّا وُلِدَ ، أمَرَ اللّه ُ عَزَّوجَلَّ جَبرَئيلَ عليه السلام أن يَهبِطَ في ألفٍ مِنَ المَلائِكَةِ ، فَيُهَنِّئَ رَسولَ اللّه ِ صلى الله عليه و آله مِنَ اللّه ِ عَزَّوجَلَّ ومِن جَبرَئيلَ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حَدَّثَتني أسماءُ بِنتُ عُمَيسٍ الخَثعَمِيَّةُ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كانَ يَومُ سابِعِهِ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جاءَنِي النَّبِيُّ صلى الله عليه و 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هَلُمِّي ابني ، فَأَتَيتُهُ بِهِ ، فَفَعَلَ بِهِ كَما فَعَلَ بِالحَسَنِ عليه السلام ، وعَقَّ عَنهُ كَما عَقَّ عَنِ الحَسَنِ كَبشا أملَحَ ، وأعطَى القابِلَةَ رِجلاً ، وحَلَقَ رَأسَهُ ، وتَصَدَّقَ بِوَزنِ الشَّعرِ وَرِقا ، وخَلَّقَ رَأسَهُ بِالخَلوقِ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الدَّمَ مِن فِعلِ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الوَلَدُ الصّالِحُ رَيحانَةٌ مِنَ اللّه ِ قَسَّمَها بَينَ عِبادِهِ ، وإنَّ رَيحانَتَيَّ مِنَ الدُّنيا الحَسَنُ وَالحُسَينُ ، سَمَّيتُهُما بِاسمِ سِبطَينِ مِن بَني إسرائيلَ شَبَّرا وشَبيِّرا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سَمَّيتُ بَنِيَّ هؤُلاءِ بِتَسمِيَةِ هارونَ بَنيهِ ، شَبَّرا وشَبيرا ومُشَبِّرا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۱۳۳۹۰</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جَسَدُ الحُسَينِ عليه السلام شِبهَ جَسَدِ رَسولِ اللّه ِ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۲۸۴۵</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الحَسَنُ وَالحُسَينُ عليهماالسلام أشبَهَهُم بِرَسولِ اللّه ِ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الحُسَينُ بنُ عَلِيٍّ عليه السلام أشبَهَ النّاسِ بِفاطِمَةَ عليهاالسلام ، وكُنتُ أنَا أشبَهَ النّاسِ بِخَديجَةَ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 قَومٌ عَلَى الحُسَينِ بنِ عَلِيٍّ صَلَواتُ اللّه ِ عَلَيهِما ، فَرَأَوهُ مُختَضِبا بِالسَّوادِ ، فَسَأَلوهُ عَن ذلِكَ ، فَمَدَّ يَدَهُ إلى لِحيَتِهِ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رَسولُ اللّه ِ صلى الله عليه و آله ـ في غَزاةٍ غَزاها ـ أن يَختَضِبوا بِالسَّوادِ ؛ لِيَقوَوا بِهِ عَلَى المُشرِكينَ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كسر يا سكون 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درختى در يمن است كه با برگ آن ، مو را سياه رنگ مى كنند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الحُسَينُ صَلَواتُ اللّه ِ عَلَيهِ ، وهُوَ مُختَضِبٌ بِالوَسمَةِ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 ، حيوانى شبيه سَمور است كه پوست آن ، لطيف و نرم است و از اين رو براى لباس ، مناسب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لباس حاصل از آن نيز خز مى گويند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الحُسَينُ بنُ عَلِيٍّ عليه السلام ، وعَلَيهِ جُبَّةُ خَزٍّ دَكناءُ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الحُسَينُ عليه السلام يَومَ عاشوراءَ سَنَةَ إحدى وسِتّينَ ، بِالطَّفِّ بِكَربَلاءَ ، وعَلَيهِ جُبَّةُ خَزٍّ دَكناءُ ، وهُوَ صابِغٌ بِالسَّوادِ ، وهُوَ ابنُ سِتٍّ وخَمسينَ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۲۸۴۲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خَطَبَنَا الحُسَينُ بنُ عَلِيٍّ عليه السلام يَومَ الجُمُعَةِ ، وعَلَيهِ عِمامَةٌ سَوداءُ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 ابن أبى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لِلحُسَينِ بنِ عَلِيٍّ عليه السلام خاتَمانِ ، نَقشُ أحَدِهِما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 عُدَّةٌ لِلِقاءِ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ونَقشُ الآخَرِ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بَالِغُ 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يَرضَعِ الحُسَينُ عليه السلام مِن فاطِمَةَ عليهاالسلامولا مِن اُنثى ، كانَ يُؤتى بِهِ النَّبِيَّ صلى الله عليه و آله فَيَضَعُ إبهامَهُ في فيهِ ، فَيَمُصُّ مِنها ما يَكفيهِ اليَومَينِ وَالثَّلاثَ ، فَنَبَتَ لَحمُ الحُسَينِ عليه السلام مِن لَحمِ رَسولِ اللّه ِ صلى الله عليه و آله ودَمِهِ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اُخرى عَن أبِي الحَسَنِ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صلى الله عليه و آله كانَ يُؤتى بِهِ الحُسَينُ عليه السلام فَيُلقِمُهُ لِسانَهُ ، فَيَمُصُّهُ فَيَجتَزِئُ بِهِ ، ولَم يَرتَضِع مِن اُنثى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دَخَلتُ عَلَى النَّبِيِّ صلى الله عليه و آله وهُوَ يَمشي عَلى أربَعَةٍ ، وعَلى ظَهرِهِ الحَسَنُ وَالحُسَينُ عليهماالسلام ،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الجَمَلُ جَمَلُكُما ، ونِعمَ العِدلانِ أنتُما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گمان نرود كه اين گونه تعبيرها ، اهانت به حريم پيامبر صلى الله عليه و آله است ؛ زيرا عرف آن روزگار ، از اين تعبيرها ، معناى مَجازى و مقصود كنايى آن را مى فهميده و آنها را توهين نمى دانسته است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المستدرك على الصحيحين و اُسد الغابة و تاريخ دمشق ، اين ماجرا را براى امام حسن عليه السلام ذكر كرده اند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رَأَيتُ الحَسَنَ وَالحُسَينَ عليهماالسلام عَلى عاتِقَيِ النَّبِيِّ صلى الله عليه و آله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الفَرَسُ تَحتَكُما ، فَقالَ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الفارِسانِ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۳۴۹۲</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۳۹۹۶</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الحُسَينُ عليه السلام ورَسولُ اللّه ِ صلى الله عليه و آله يُصَلّي ، فَالتَزَمَ عُنُقَ النَّبِيِّ صلى الله عليه و آله ، فَقامَ بِهِ وأخَذَ بِيَدِهِ ، فَلَم يَزَل مُمسِكَها حَتّى رَكَعَ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على اكبر در اين عبارت امام سجاد عليه السلام و مراد از على اصغر برادر شهيد اوست كه به على اكبر معروف است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لِلحُسَينِ عليه السلام سِتَّةُ 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الأَكبَرُ ، كُنيَتُهُ أبو مُحَمَّدٍ ، واُمُّهُ شاه زَنانُ بِنتُ كِسرى يَزدَجَردَ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بنُ الحُسَينِ الأَصغَرُ ، قُتِلَ مَعَ أبيهِ بِالطَّفِّ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واُمُّهُ لَيلى بِنتُ أبي مُرَّةَ بنِ عُروَةَ بنِ مَسعودٍ الثَّقَفِيَّةُ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وجَعفَرُ بنُ الحُسَينِ ، لا بَقِيَّةَ لَهُ ، واُمُّهُ قُضاعِيَّةٌ ، وكانَت وَفاتُهُ في حَياةِ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 بنُ الحُسَينِ ، قُتِلَ مَعَ أبيهِ صَغيرا ؛ جاءَهُ سَهمٌ وهُوَ في حِجرِ أبيهِ فَذَبَحَهُ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وسُكَينَةُ بِنتُ الحُسَينِ ، واُمُّهَا الرَّبابُ بِنتُ امرِئِ القَيسِ بنِ عَدِيٍّ ، كَلبِيَّةٌ ، وهِيَ اُمُّ عَبدِ اللّه ِ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بِنتُ الحُسَينِ ، واُمُّها اُمُّ إسحاقَ بِنتُ طَلحَةَ بنِ عُبَيدِ اللّه ِ ، تَيمِيَّةٌ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كبودْچشمى ، صفتى رايج است و چه بسا مراد ، بد يُمنى آن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 كبودچشمى را علامت شومى مى دانستند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كبودى ، بدترين نوع رنگ چشم و مبغوض ترينِ آن در نزد عرب بوده است ؛ زيرا روميان ، كه كبودچشم بودند ، سرسخت ترين دشمن آنان بودند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نقل ، مربوط به مقتل الحسينِ مُقَرَّم است و در منابع كهن و معتبر ، يافت نشد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السرائر و مَقاتل الطالبيّين آمده است كه در زمان خلافت عثمان به دنيا آمده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سرّ السلسلة العلوية آمده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 ما نمى پذيرند كه كشته شده ، علىِ بزرگ تر باشد و اين ، صحيح است</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لباب الأنساب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بيشتر علما ، بر اين قول هستند كه كشته شده در كربلا ، علىِ بزرگ 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علّامه محمدتقى شوشترى ، كتاب خود قاموس الرجال را در نقد كتاب تنقيح المقال مامقانى ، نگاشته است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هاى ياد شده ، به ترتيب سنّ مورد اشاره ،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خلافت عثمان ، متولّد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سالْ مانده به پايان خلافت عثمان ، متولّد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وقت شهادت ،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ساله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وقت شهادت ، دوازده ساله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وقت شهادت ، بيش از ده سال داشت</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است ، چنان كه در مصادر ديگر آمده است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تذكرة الخواص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يُنادي مُنادٍ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زَينُ العابِدينَ؟ فَكَأَنّي أنظُرُ إلى وَلَدي عَلِيِّ بنِ الحُسَينِ بنِ عَلِيِّ بنِ أبي طالِبٍ يَخطو بَينَ الصُّفوفِ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تَزَوَّجَ الحُسَينُ عليه السلام بِجَهانشاهَ ، فَقالَ أميرُ المُؤمِنينَ عليه السلام لِلحُسَينِ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اِحتَفِظ بِها وأحسِن إلَيها ، فَسَتَلِدُ لَكَ خَيرَ أهلِ الأَرضِ بَعدَكَ ، فَوَلَدَت عَلِيَّ بنَ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قُبِضَ عَلِيُّ بنُ الحُسَينِ عليه السلام وهُوَ ابنُ سَبعٍ وخَمسينَ سَنَةً ، في عامِ خَمسٍ وتِسعينَ ، عاشَ بَعدَ الحُسَينِ عليه السلام خَمسا وثَلاثينَ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 كتاب الحاوية ، نوشته قاسم بن محمد بن احمد سُنّى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بهايى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مِنديل برگرفت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دستمال را برداشت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الشهدا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 ؛ حرير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 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تأليف اين كتاب را در سال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ق ، آغاز كرده است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اَنوار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تأليف اين كتاب را در سال </w:t>
      </w:r>
      <w:r>
        <w:rPr>
          <w:rFonts w:ascii="IRNazanin" w:hAnsi="IRNazanin" w:eastAsia="IRNazanin"/>
          <w:b w:val="false"/>
          <w:b w:val="false"/>
          <w:bCs w:val="false"/>
          <w:i w:val="false"/>
          <w:i w:val="false"/>
          <w:iCs w:val="false"/>
          <w:color w:val="333333"/>
          <w:sz w:val="20"/>
          <w:sz w:val="20"/>
          <w:szCs w:val="20"/>
        </w:rPr>
        <w:t>۱۳۱۹</w:t>
      </w:r>
      <w:r>
        <w:rPr>
          <w:rFonts w:ascii="IRNazanin" w:hAnsi="IRNazanin" w:eastAsia="IRNazanin"/>
          <w:b w:val="false"/>
          <w:b w:val="false"/>
          <w:bCs w:val="false"/>
          <w:i w:val="false"/>
          <w:i w:val="false"/>
          <w:iCs w:val="false"/>
          <w:color w:val="333333"/>
          <w:sz w:val="20"/>
          <w:sz w:val="20"/>
          <w:szCs w:val="20"/>
          <w:rtl w:val="true"/>
        </w:rPr>
        <w:t xml:space="preserve"> ق ، آغاز كرده است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شعشعة الحسينيه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شعشعة الحسينيه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پايان تأليف اين كتاب ،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قمرى است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پايان تأليف اين كتاب ،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قمرى است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كُلنگ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مَن كانَ لَهُ مِن أنبِيائِكَ ورُسُلِكَ ثَقَلٌ وأهلُ بَيتٍ ، فَعَلِيٌّ وفاطِمَةُ وَالحَسَنُ وَالحُسَينُ أهلُ بَيتي وثَقَلي ، فَأَذهِب عَنهُمُ الرِّجسَ ، وطَهِّرهُم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۵۹۲۰</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النَّبِيُّ صلى الله عليه و آله غَداةً وعَلَيهِ مِرطٌ مُرَحَّلٌ مِن شَعرٍ أسوَدَ ، فَجاءَ الحَسَنُ بنُ عَلِيٍّ ، فَأَدخَلَهُ ، ثُمَّ جاءَ الحُسَينُ ، فَدَخَلَ مَعَهُ ، ثُمَّ جاءَت فاطِمَةُ ، فَأَدخَلَها ، ثُمَّ جاءَ عَلِيٌّ ، فَأَدخَلَهُ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۲۸۵۸</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يَعْلَمُ تَأْوِيلَهُ إِلَا اللَّهُ وَالرَّ سِخُونَ فِى الْعِلْمِ يَقُولُونَ ءَامَنَّا بِهِ كُلٌّ مِّنْ عِندِ رَبِّنَا وَمَا يَذَّكَّرُ إِلَا أُوْلُواْ الْأَلْبَـبِ</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الرّاسِخونَ فِي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وَالأَئِمَّةُ مِن بَعدِهِ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الرّاسِخونَ فِي العِلمِ ، وَنَحنُ نَعلَمُ تَأويلَهُ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 أَهْلَ الذِّكْرِ إِن كُنتُمْ لَا تَعْلَمُونَ</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في قَولِ اللّه ِ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الذِّكْرِ إِن كُنتُمْ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أنَا ، وَالأَئِمَّةُ أهلُ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إنَّ الذِّكرَ رَسولُ اللّه ِ صلى الله عليه و آله ونَحنُ أهلُهُ ، ونَحنُ الرّسِخونَ فِي العِلمِ ، ونَحنُ مَنارُ الهُدى، وأعلامُ التُّقى ، ولَنا ضُرِبَتِ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شورا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فِى الْقُرْبَى</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يَـأَيُّهَا الَّذِينَ ءَامَنُواْ أَطِيعُواْ اللَّهَ وَأَطِيعُواْ الرَّسُولَ وَأُوْلِى الْأَمْرِ مِنكُمْ</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رَسولَ اللّه ِ صلى الله عليه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ولا يَعرِفُ إمامَهُ ماتَ ميتَةً جاهِلِيَّةً ، قالَ اللّه ُ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وَأُوْلِى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فَكانَ عَلِيٌّ عليه السلام ، ثُمَّ صارَ مِن بَعدِهِ حَسَنٌ ، ثُمَّ مِن بَعدِهِ حُسَينٌ ، ثُمَّ مِن بَعدِهِ عَلِيُّ بنُ الحُسَينِ ، ثُمَّ مِن بَعدِهِ مُحَمَّدُ بنُ عَلِيٍّ عليهم السلام ، ثُمَّ هكَذا يَكونُ الأَمرُ ، إنَّ الأَرضَ لا تَصلُحُ إلّا بِإِمامٍ ، ومَن مَات لا يَعرِفُ إمامَهُ ماتَ ميتَةً جاهِلِيَّةً ، وأحوَجُ ما يَكونُ أحَدُكُم إلى مَعرِفَتِهِ إذا بَلَغَت نَفسُهُ هاهُنا ـ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وأهوى بِيَدِهِ إلى صَدرِهِ ـ يَقولُ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كُنتُ عَلى أمرٍ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تارِكٌ فيكُم ما إن تَمَسَّكتُم بِهِ لَن تَضِلّوا بَعدي ، أحَدُهُما أعظَمُ مِنَ الآخَرِ؛ كِتابُ اللّه ِ حَبلٌ مَمدودٌ مِنَ السَّماءِ إلَى الأَرضِ ، وعِترَتي أهلُ بَيتي ، ولَن يَتَفَرَّقا حَتّى يَرِدا عَلَيَّ الحَوضَ ، فَانظُروا كَيفَ تَخلُفُونّي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الْكَـذِبِينَ</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 صلى الله عليه و آله عَلِيّا وفاطِمَةَ وحَسَنا وحُسَينا عليهم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هؤُلاءِ أهلي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۳۷۲۴</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النَّصارَى ادَّعَوا أمرا ، فَأَنزَلَ اللّه ُ عز و جلفيهِ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الْكَـذِبِينَ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فَكانَت نَفسي نَفسَ رَسولِ اللّه ِ صلى الله عليه و آله ، وَالنِّساءُ فاطِمَةَ ، وَالأَبناءُ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حَربٌ لِمَن حارَبتُم ، وسِلمٌ لِمَن سالَمتُم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۳۸۷۰</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النَّبِيُّ صلى الله عليه و آله إلى عَلِيٍّ وَالحَسَنِ وَالحُسَينِ وَفاطِمَةَ عليهم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حَربٌ لِمَن حارَبَكُم ، وسِلمٌ لِمَن سالَمَكُم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۴۷۱۳</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رَسولُ اللّه ِ صلى الله عليه و آله ذاتَ يَومٍ جالِسا وعِندَهُ عَلِيٌّ وفاطِمَةُ وَالحَسَنُ وَالحُسَينُ عليهم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بَعَثَني بِالحَقِّ بَشيرا ، ما عَلى وَجهِ الأَرضِ خَلقٌ أحَبُّ إلَى اللّه ِ عز و جلولا أكرَمُ عَلَيهِ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إنَّ مَسجِدي حَرامٌ عَلى كُلِّ حائِضٍ مِنَ النِساءِ وكُلِّ جُنُبٍ مِنَ الرِّجالِ ، إلّا عَلى مُحَمَّدٍ وأهلِ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۱۳۴۰۲</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وارِدُكُم عَلَى الحَوضِ ، وأنتَ يا عَلِيُّ السّاقي ، وَالحَسَنُ الذّائِدُ ، وَالحُسَينُ الآمِرُ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شَكَوتُ إلى رَسولِ اللّه ِ صلى الله عليه و آله حَسَدَ النّاسِ إيّايَ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إنَّ أوَّلَ أربَعَةٍ يَدخُلونَ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وأنتَ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بشارة المصطفى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و فاطمه و،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فاطِمَةَ وعَلِيّا وَالحَسَنَ وَالحُسَينَ في حَظيرَةِ القُدسِ ، في قُبَّةٍ بَيضاءَ ، سَقفُها عَرشُ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۳۲۳۹</w:t>
      </w:r>
      <w:r>
        <w:rPr>
          <w:rFonts w:ascii="IRNazanin" w:hAnsi="IRNazanin" w:eastAsia="IRNazanin"/>
          <w:b w:val="false"/>
          <w:b w:val="false"/>
          <w:bCs w:val="false"/>
          <w:i w:val="false"/>
          <w:i w:val="false"/>
          <w:iCs w:val="false"/>
          <w:color w:val="333333"/>
          <w:sz w:val="20"/>
          <w:sz w:val="20"/>
          <w:szCs w:val="20"/>
          <w:rtl w:val="true"/>
        </w:rPr>
        <w:t xml:space="preserve"> ، 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لِفاطِمَةَ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وإيّاكِ وهذا ـ يَعنيني ـ وهذَينِ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يَومَ القِيامَةِ في مَكانٍ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أبى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۳۲۳۵</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خُلِقتَ يا عَلِيُّ مِن شَجَرَةٍ خُلِقتُ مِنها ، أنَا أصلُها ، وأنتَ فَرعُها ، وَالحُسَينُ وَالحَسَنُ أغصانُها ، ومُحِبّونا وَرَقُها؛ فَمَن تَعَلَّقَ بِشَيءٍ مِنها أدخَلَهُ اللّه ُ عز و جلالجَنَّةَ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صاحب ياسين ، شخصِ ياد شده در سوره ياسين يا همان حبيب بن اسرائيل نجّار است كه از دورترين جاى شهر به شتاب آمد و چون به حمايت از پيامبرانِ وارد شده به شهر پرداخت ، به وسيله كافرانْ شهيد شد و قرآن ، نقل مى كند كه به او گفته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بهشت در آى</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مِنّي وأنَا مِن حُسَينٍ ، أحَبَّ اللّه ُ مَن أحَبَّ حُسَينا ، حُسَينٌ سِبطٌ مِنَ الأَسباطِ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أتَى النَّبِيَّ صلى الله عليه و آله عَلِيٌّ وفاطِمَةُ وَالحَسَنُ وَالحُسَينُ عليهم السلام كُلُّهُم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أحَبُّ إلى رَسولِ اللّه ِ صلى الله عليه و آله ، فَأَخَذَ صلى الله عليه و آله فاطِمَةَ عليهاالسلام مِمّا يَلي بَطنَهُ ، وعَلِيّا عليه السلام ممّا يَلي ظَهرَهُ ، وَالحَسَنَ عليه السلام عَن يَمينِهِ ، وَالحُسَينَ عليه السلام عَن يَسارِهِ ، ثُمَّ 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مِنّي وأنَا 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لَيلَةَ عُرِجَ بي إلَى السَّماءِ رَأَيتُ عَلى بابِ الجَنَّةِ مَكتوبا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 ، مُحَمَّدٌ رَسولُ اللّه ِ ، عَلِيٌّ حِبُّ اللّه ِ ، وَالحَسَنُ وَالحُسَينُ صَفوَةُ اللّه ِ ، فاطِمَةُ خِيَرَةُ اللّه ِ ، عَلى باغِضِهِم لَعنَةُ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اِشتَدَّ غَضَبُ اللّه ِ وَغَضَبُ رَسولِهِ عَلى مَن أهرَقَ دَمَ ذُرِّيَّتي ، أو آذاني في عِترَتي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وَأَنفُسَنَا وَأَنفُسَكُمْ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رَسولُ اللّه ِ صلى الله عليه و آله وعَلِيٌّ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أَبْنَاءَنَا وَأَبْنَاءَكُمْ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الحَسَنُ وَالحُسَينُ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وَنِسَاءَنَا وَنِسَاءَكُمْ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فاطِمَةُ عَلَيهِمُ السَّلامُ أجمَعينَ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 ابو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نَدْعُ أَبْنَاءَنَا وَأَبْنَاءَكُمْ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المُفَسِّرونَ عَلى أنَّ المُرادَ بِأَبنائِنَا الحَسَنُ وَالحُسَينُ عليهماالسلام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المناقب ابن شهرآشوب ،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پشت من و پشت على بن ابى طالب</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 عز و جل جَعَلَ ذُرِّيَّةَ كُلِّ نَبِيٍّ في صُلبِهِ ، وإنَّ اللّه َ تَعالى جَعَلَ ذُرِّيَّتي في صُلبِ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عَلِيُّ ، ما بَعَثَ اللّه ُ عز و جل نَبِيّا إلّا وجَعَلَ ذُرِّيَّتَهُ مِن صُلبِهِ ، وجَعَلَ ذُرِّيَّتي مِن صُلبِكَ ، ولَولاكَ ما كانَت لي ذُرِّيَّةٌ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عَصَبه ، همان خويشاوندان پدرى هستند كه نزد عرب ، خويشاوندان اصلى فرزند به شمار مى روند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بَني اُنثى فَإِنَّ عَصَبَتَهُم لِأَبيهِم ، ما خَلا وُلدَ فاطِمَةَ ، فَإِنّي أنَا عَصَبَتُهُم ، وأنَا أبوهُم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لِكُلِّ بَني اُمٍّ عَصَبَةٌ يَنتَمونَ إلَيهِم ، إلَا ابنَي فاطِمَةَ ، فَأَنَا وَلِيُّهُما وعَصَبَتُهُما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۲۶۳۲</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اِملِكوا عَنّي هذَا الغُلامَ لا يَهُدَّني ، فَإِنَّني أنفَسُ بِهذَينِ ـ يَعنِي الحَسَنَ وَالحُسَينَ عليهماالسلام ـ عَلَى المَوتِ ، لِئَلّا يَنقَطِعَ بِهِما نَسلُ رَسولِ اللّه ِ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سَمّانِيَ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تُوُفِّيَ رَسولُ اللّه ِ صلى الله عليه و آله ، كانا يَقولانِ لِرَسولِ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الحَسَنُ يَقولُ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الحُسَينُ يَقولُ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حُسَينٍ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امام على عليه السلام ، تلميح زيبايى است به سوره كوثر كه در شأن نزول آن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عمرو عاص ، پيامبر صلى الله عليه و آله را به دليل نداشتن پسر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و خداوند در دفاع از پيامبرش ، عطاى كوثر به پيامبر صلى الله عليه و آله و دنباله داشتن نسل پيامبر صلى الله عليه و آله از طريق دخترش فاطمه عليهاالسلام را گوشزد كرد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وَالحُسَينُ إمامانِ قاما أو قَعَدا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وَالحُسَينُ إماما اُمَّتي بَعدَ أبيهِما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التحصين ،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المعجم الأوسط و تاريخ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با بقيّه عبارت ، سازگارتر است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وَالحُسَينُ سَيِّدا شَبابِ أهلِ الجَنَّةِ ، وأبوهُما خَيرٌ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وَالحُسَينُ سَيِّدا شَبابِ أهلِ الجَنَّةِ ، مَن أحَبَّهُما فَقَد أحَبَّني ، ومَن أبغَضَهُما فَقَد أبغَضَني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۳۴۲۸۲</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أرادَ أن يَنظُرَ إلى سَيِّدِ شَبابِ أهلِ الجَنَّةِ فَليَنظُر إلَى الحُسَينِ بنِ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۳۴۳۹</w:t>
      </w:r>
      <w:r>
        <w:rPr>
          <w:rFonts w:ascii="IRNazanin" w:hAnsi="IRNazanin" w:eastAsia="IRNazanin"/>
          <w:b w:val="false"/>
          <w:b w:val="false"/>
          <w:bCs w:val="false"/>
          <w:i w:val="false"/>
          <w:i w:val="false"/>
          <w:iCs w:val="false"/>
          <w:color w:val="333333"/>
          <w:sz w:val="20"/>
          <w:sz w:val="20"/>
          <w:szCs w:val="20"/>
          <w:rtl w:val="true"/>
        </w:rPr>
        <w:t xml:space="preserve"> ، الأنساب ، سمعانى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وَالحُسَينُ يَومَ القِيامَةِ عَن جَنبَي عَرشِ الرَّحمنِ تَبارَكَ وتَعالى ، بِمَنزِلَةِ الشَّنفَينِ مِنَ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أحَبَّ الحَسَنَ وَالحُسَينَ فَقَد أحَبَّني ، ومَن أبغَضَهُما فَقَد أبغَضَني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إنّي اُحِبُّهُما فَأَحِبَّهُما ، وأحِبَّ مَن أحَبَّهُما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النَّبِيَّ صلى الله عليه و آله أخَذَ بِيَدِ الحَسَنِ وَالحُسَينِ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هذَينِ وأباهُما واُمَّهُما كانَ مَعي في دَرَجَتي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النَّبِيُّ صلى الله عليه و آله مِن بَيتِ عائِشَةَ ، فَمَرَّ عَلى بَيتِ فاطِمَةَ عليهاالسلام ، فَسَمِعَ حُسَينا عليه السلام يَبكي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تَعلَمي أنَّ بُكاءَهُ يُؤذيني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۳۵۱۲</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 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أن يَنظُرَ إلى أحَبِّ أهلِ الأَرضِ إلى أهلِ السَّماءِ ، فَليَنظُر إلَى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مَعَ رَسولِ اللّه ِ صلى الله عليه و آله في سوقٍ مِن أسواقِ المَدينَةِ ، فَانصَرَفَ وَانصَرَفتُ مَعَهُ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الحُسَينَ بنَ عَلِيٍّ ، فَجاءَ الحُسَينُ بنُ عَلِيٍّ عليه السلام يَمشي ، فَقالَ النَّبِيُّ صلى الله عليه و آله بِيَدِهِ هكَذا ، فَقالَ الحُسَينُ بِيَدِهِ هكَذا ، فَالتَزَمَهُ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اُحِبُّهُ فَأَحِبَّهُ ، وأحِبَّ مَن يُحِبُّهُ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۳۴۷۴</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دَخَلتُ عَلى رَسولِ اللّه ِ صلى الله عليه و آله وإذَا الحُسَينُ عليه السلام عَلى فَخِذِهِ ، وَهُوَ يُقَبِّلُ جَبينَهُ ، ويَلثِمُ 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اِرفَع قَضيبَكَ عَن هاتَينِ الشَّفَتَينِ ، فَوَاللّه ِ الَّذي لا إلهَ غَيرُهُ ، لَقَد رَأَيتُ شَفَتَي رَسولِ اللّه ِ صلى الله عليه و آله عَلَيهِما ما لا اُحصيهَ كَثرَةً يُقَبِّلُهُما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لِلحُسَينِ في بَواطِنِ المُؤمِنينَ مَعرِفَةً مَكتومَةً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عبيد اللّه بن زياد بن سميّه است كه معاويه بر خلاف شريعت اسلام ، پدر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برادر خود و فرزند ابو سفيان خواند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وإنَّ الدَّعِيَّ ابنَ الدَّعِيِّ قَد رَكَزَ بَينَ اثنَتَينِ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السَّلَّةِ وَالذِّلَّةِ ، وهَيهاتَ مِنَّا الذِّلَّةُ ، يَأبَى اللّه ُ لَنا ذلِكَ ورَسولُهُ وَالمُؤمِنونَ ، وحُجورٌ طابَت وحُجورٌ طَهُرَت ، واُنوفٌ حَمِيَّةٌ ونُفوسٌ أبِيَّةٌ ، مِن أن تُؤثَرَ طاعَةُ اللِّئامِ عَلى مَصارِعِ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أقبَلَ شِمرُ بنُ ذِي الجَوشَنِ بِكِتابِ عُبَيدِ اللّه ِ بنِ زِيادٍ إلى عُمَرَ بنِ سَعدٍ ، فَلَمّا قَدِمَ عَلَيهِ فَقَرَأَهُ ، 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يَستَسلِمُ وَاللّه ِ حُسَينٌ ، إنَّ نَفسا أبِيَّةً لَبَينَ جَنبَيهِ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مَوتٌ في عِزٍّ ، خَيرٌ مِن حَياةٍ في 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الحُسَينَ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شَتَمَني رَجُلٌ في هذِهِ الاُذُنِ ـ وأومَأَ إلَى اليُمنى ـ وَاعتَذَرَ لي فِي الاُخرى ، لَقَبِلتُ ذلِكَ مِنهُ ؛ وذلِكَ أنَّ أميرَ المُؤمِنينَ عَلِيَّ بنَ أبي طالِبٍ عليه السلام حَدَّثَني أنَّهُ سَمِعَ جَدّي رَسولَ اللّه ِ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يَرِدُ الحَوضَ مَن لَم يَقبَلِ العُذرَ مِن مُحِقٍّ أو مُبطِلٍ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الحُسَينُ بنُ عَلِيٍّ عليه السلام سَيِّدا زاهِدا وَرِعا صالِحا ناصِحا حَسَنَ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يُقاتِلُ عَلى رِجلَيهِ قِتالَ الفارِسِ الشُّجاعِ ، يَتَّقِي الرَّميَةَ ، ويَفتَرِصُ العَورَةَ ، ويَشُدُّ عَلَى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فَنِيَ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اصحابُ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بِمُفرَدِهِ ، حَمَلَ عَلَيهِم وقَتَلَ كَثيرا مِن شُجعانِهِم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كانَ الحِلمُ رَجُلاً لَكانَ عَلِيّا ، ولَو كانَ العَقلُ رَجُلاً لَكانَ حَسَنا ، ولَو كَان السَّخاءُ رَجُلاً لَكانَ حُسَينا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الحَسَنُ فَأَنحَلُهُ الهَيبَةَ وَالحِلمَ ، وأمَّا الحُسَينُ فَأَنحَلُهُ الجودَ وَالرَّحمَةَ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المصنّف ابن ابى شيبة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الحُسَينَ عليه السلام قُتِلَ وعَلَيهِ دَينٌ ، وإنَّ عَلِيَّ بنَ الحُسَينِ زَينَ العابِدينَ عليه السلام باعَ ضَيعَةً لَهُ بِثَلاثِمِئَةِ ألفٍ لِيَقضِيَ دَينَ الحُسَينِ عليه السلام وعِداتٍ كانَت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الحُسَينُ بنُ عَلِيٍّ عليه السلام وعَلَيهِ دَينٌ كَثيرٌ ، فَباعَ فيها عَلِيُّ بنُ حُسَينٍ عليه السلام عَينَ كَذا وعَينَ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۲۸۷۱</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حُسَينُ بنُ عَلِيٍّ عليه السلام عَلى مَساكينَ ، فَجَلَسَ إلَيهِم،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يُحِبُّ الْمُسْتَكْبِرِينَ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بغية الطلب فى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۲۵۹۰</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از سوره نحل است كه در حديث پيشين، گذشت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يَـأَيَّتُهَا النَّفْسُ الْمُطْمَئِنَّةُ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ارْجِعِى إِلَى رَبِّكِ رَاضِيَةً مَّرْضِيَّةً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فَادْخُلِى فِى عِبَـدِى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ادْخُلِى جَنَّتِى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الحُسَينَ بنَ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لِعَلِيِّ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أقَلَّ وُلدَ أبيكَ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كَيفَ وُلِدتُ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يُصَلّي فِي اليَومِ وَاللَّيلَةِ ألفَ رَكعَةٍ ، فَمَتى كانَ يَفرُغُ لِلنِّساءِ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الحُسَينُ عليه السلام فاضِلاً ، دَيِّنا ، كَثيرَ الصِّيامِ وَالصَّلاةِ وَالحَجِّ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الحُسَينُ بنُ عَلِيٍّ عليه السلام ماشِيا ونَجائِبُهُ تُقادُ إلى جَنبِهِ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 ابن أبى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الحُسَينُ بنُ عَلِيٍّ عليه السلام خَمسا وعِشرينَ حَجَّةً ماشِيا ونَجائِبُهُ تُقادُ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عدم موافقت امام عليه السلام با مجازات آن مرد ، شايد بدين جهت بوده كه رسوايىِ پيش آمده براى او ، در واقع ، كيفر او بوده و همين مجازات ، براى او كافى بوده است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 تَبارَكَ وتَعالَى اطَّلَعَ إلَى الأَرضِ اطِّلاعَةً ، فَاختارَني مِنها ، فَجَعَلَني نَبِيّا ، ثُمَّ اطَّلَعَ الثّانِيَةَ ، فَاختارَ مِنها عَلِيّا ، فَجَعَلَهُ إماما ، ثُمَّ أمَرَني أن أتَّخِذَهُ أخا ووَلِيّا ووَصِيّا وخَليفَةً ووَزيرا ، فَعَلِيٌّ مِنّي وأنَا مِن عَلِيٍّ ، وهُوَ زَوجُ ابنَتي ، وأبو سِبطَيَّ الحَسَنِ وَالحُسَينِ ، ألا وإنَّ اللّه َ تَبارَكَ وتَعالى جَعَلَني وإيّاهُم حُجَجا عَلى عِبادِهِ ، وجَعَلَ مِن صُلبِ الحُسَينِ أئِمَّةً ، يَقومونَ بِأَمري ، ويَحفَظونَ وَصِيَّتي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الحَسَنِ الرِّضا عليه السلام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لِأَيِّ عِلَّةٍ صارَتِ الإِمامَةُ في وُلدِ الحُسَينِ عليه السلام دونَ وُلدِ الحَسَنِ عليه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 عز و جل جَعَلَها في وُلدِ الحُسَينِ عليه السلام ولَم يَجعَلها في وُلدِ الحَسَنِ ، وَاللّه ُ لا يُسأَلُ عَمّا يَفعَلُ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الأَئِمَّةُ مِن وُلدِ الحُسَينِ ، مَن أطاعَهُم فَقَد أطاعَ اللّه َ ، ومَن عَصاهُم فَقَد عَصَى اللّه َ عز و جل ، هُمُ العُروَةُ الوُثقى ، وهُمُ الوَسيلَةُ إلَى اللّه ِ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دَخَلتُ عَلَى النَّبِيِّ صلى الله عليه و آله وإذَا الحُسَينُ عليه السلام عَلى فَخِذَيهِ ، وهُوَ يُقَبِّلُ عَينَيهِ ، ويَلثِمُ فاهُ ،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سَيِّدٌ ابنُ سَيِّدٍ ، أنتَ إمامٌ ابنُ إمامٍ ، أبُو الأَئِمَّةِ ، أنتَ حُجَّةٌ ابنُ حُجَّةٍ ، أبو حُجَجٍ تِسعَةٍ مِن صُلبِكَ ، تاسِعُهُم قائِمُهُم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صنعا ، بهترين قطعه از سرزمين يمن و در جنوب شبه جزيره عربستان است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بُصرا ، از مناطق شام است كه تا شمال شبه جزيره عربستان ، فاصله بسيارى دارد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وعَلِيٌّ وَالحَسَنُ وَالحُسَينُ وتِسعَةٌ مِن وُلدِ الحُسَينِ مُطَهَّرونَ مَعصومونَ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أخي ووَصِيّي ووارِثي ، وخَليفَتي في اُمَّتي ، ووَلِيُّ كُلِّ مُؤمِنٍ بَعدي ، وأحَدَ عَشَرَ إماما مِن وُلدِهِ ، أوَّلُهُم ابني حَسَنٌ ، ثُمَّ ابني حُسَينٌ ، ثُمَّ تِسعَةٌ مِن وُلدِ الحُسَينِ ، واحِدا بَعدَ واحِدٍ ، هُم مَعَ القُرآنِ وَالقُرآنُ مَعَهُم ، لا يُفارِقونَهُ ولا يُفارِقُهُم حَتّى يَرِدوا عَلَيَّ 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رَسولَ اللّه ِ صلى الله عليه و آله حَضَرَهُ الَّذي حَضَرَ ، فَدَعا عَلِيّا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اُريدُ أن أئتَمِنَكَ عَلى مَا ائتَمَنَنِيَ اللّه ُ عَلَيهِ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إنَّ الحَسَنَ عليه السلام حَضَرَهُ الَّذي حَضَرَهُ ، فَسَلَّمَ ذلِكَ إلَى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وَصِيُّ الأَوصِياءِ ، وأنَا أبُو التِّسعَةِ الأَئِمَّةِ الهادِيَةِ ، أنَا وَصِيُّ أخِي الحَسَنِ ، وأخي وَصِيُّ أبي عَلِيٍّ ، وعَلِيٌّ وَصِيُّ جَدّي رَسولِ اللّه ِ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اُولِي الأَمرِ الَّذينَ جَعَلَهُمُ اللّه ُ عز و جل أئِمَّةً لِلنّاسِ ، وأوجَبَ عَلَيهِم طاعَتَهُم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بنُ أبي طالِبٍ عليه السلام ، ثُمَّ الحَسَنُ ، ثُمَّ الحُسَينُ ابنا عَلِيِّ بنِ أبي طالِبٍ ، ثُمَّ انتَهَى الأَمرُ إلَينا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نَحنُ اثنا عَشَرَ إماما ، مِنهُم حَسَنٌ وحُسَينٌ ، ثُمَّ الأَئِمَّةُ مِن وُلدِ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محتمل است اشاره اى به 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سوره نحل داشته باشد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روزى كه در هر امّتى ، از ميانشان گواهى بر خودشان برمى انگيزانيم </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تَقولُ في سَجدَةِ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اُشهِدُكَ واُشهِدُ مَلائِكَتَكَ وأنبِياءَكَ ورُسُلَكَ وجَميعَ خَلقِكَ أنَّكَ أنتَ اللّه ُ رَبّي ، وَالإِسلامَ ديني ، ومُحَمَّدا نَبِيّي ، وعَلِيّا وَالحَسَنَ وَالحُسَينَ ، وعَلِيَّ بنَ الحُسَينِ ، ومُحَمَّدَ بنَ عَلِيٍّ ، وجَعفَرَ بنَ مُحَمَّدٍ ، وموسَى بنَ جَعفَرٍ ، وعَلِيَّ بنَ موسى ، ومُحَمَّدَ بنَ عَلِيٍّ ، وعَلِيَّ بنَ مُحَمَّدٍ ، وَالحَسَنَ بنَ عَلِيٍّ ، وَالحُجَّةَ بنَ الحَسَنِ بنِ عَلِيٍّ ، أئِمَّتي ، بِهِم أتَوَلّى ، ومِن أعدائِهِم أتَبَرَّأُ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الإِمامَةَ هِيَ مَنزِلَةُ الأَنبِياءِ وإرثُ الأَوصِياءِ ، إنَّ الإِمامَةَ خِلافَةُ اللّه ِ وخِلافَةُ الرَّسولِ صلى الله عليه و آله ، ومَقامُ أميرِ المُؤمِنينَ عليه السلام وميراثُ الحَسَنِ وَالحُسَينِ عليهماالسلام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كمال الدين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هشتاد و دو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ربذه از روستاهاى مدينه با فاصله سه روز راه تا مدينه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ابو ذر غفارى ، در اين روستاست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بَرقه، سرزمينى در شمال ليبىِ امروزى است كه شهرهاى بِنْ غازى و طرابلس در آن قرار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جغرافياى تاريخى كشورهاى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بغية الطلب فى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فى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حياة الإمام الحسن بن على عليهماالسلام ، قَرَشى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الحياة السياسيّة للإمام الحسن عليه السلام ،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كِتابِ مُعاوِيَةَ المَشهورِ إلى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وأعهَدُكَ أمسِ تَحمِلُ قَعيدَةَ بَيتِكَ لَيلاً عَلى حِمارٍ ، ويَداكَ في يَدَيِ ابنَيكَ الحَسَنِ وَالحُسَينِ يَومَ بويِعَ أبو بَكرٍ الصِّدّيقُ ، فَلَم تَدَع أحَدا مِن أهلِ بَدرٍ وَالسَّوابِقِ إلّا دَعَوتَهُم إلى نَفسِكَ ، ومَشَيتَ إلَيهِم بِامرَأَتِكَ ، وأدلَيتَ إلَيهِم بِابنَيكَ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دمشق ، در كنار اين روايت ، روايتى همانند آن ، در باره امام حسن عليه السلام آمده است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غَرقَد ، گياهى است كه در فارسى به آن ، ديوْخار يا درخت خار مى گويند و قبرستان بقيع ـ كه گورستان مردم مدينه است ـ ، جايگاه رستن اين گياه بوده است، و بدين جهت،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 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ناميدند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پانوشت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مصحّح اين جلد ،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 گفته غريبى است ؛ زيرا حسين عليه السلام در آغاز خلافت عثمان ، بيش از بيست سال داشته و چگونه ممكن است ابوسفيان دست او را بكشد و چگونه ممكن است ايشان دستش را از دست ابو سفيان بكشد و آزاد كند و در عين حال ، چنان باشد كه اگر نعمان بن بشير نبود تا دست ابوسفيان را بگيرد و او را به مدينه باز گرداند ، وى به هلاكت مى رسيد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بَلَغَ عَلِيّا عليه السلام أنَّهُم يُريدونَ قَتلَهُ ، بَعَثَ بِابنَيهِ الحَسَنِ وَالحُسَينِ عليه السلام مَعَ مَواليهِ بِالسِّلاحِ إلى بابِهِ لِنُصرَتِهِ ، وأمَرَهُم أن يَمنَعوهُ مِنهُم ، وبَعَثَ الزُّبَيرُ ابنَهُ عَبدَاللّه ِ ، وبَعَثَ طَلحَةُ ابنَهُ مُحَمَّدا ، وأكثَرُ أبناءِ الصَّحابَةِ أرسَلَهُم آباؤُهُمُ اقتِداءً بِمَن ذَكَرنا ، فَصَدّوهُم عَنِ الدّارِ ، فَرُمِيَ مَن وَصَفنا بِالسِّهامِ ، وَاشتَبَكَ القَومُ ، وجُرِحَ الحَسَنُ عليه السلام ، وشُجَّ قَنبَرٌ ، وجُرِحَ مُحَمَّدُ بنُ 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زَحَفَ عَلِيٌّ عليه السلام نَحوَ الجَمَلِ بِنَفسِهِ في كَتيبَتِهِ الخَضراءِ مِنَ المُهاجِرينَ وَالأَنصارِ ، وحَولَهُ بَنوهُ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وحُسَينٌ ومُحَمَّدٌ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عَبّى عَلِيُّ بنُ أبي طالِبٍ عليه السلام أصحابَهُ ؛ فَكانَ عَلى خَيلِ مَيمَنَتِهِ الحَسَنُ وَالحُسَينُ عليهماالسلام سِبطَا النَّبِيِّ صلى الله عليه و آله ، وعَلى رَجّالَتِها عَبدُاللّه ِ بنُ جَعفَرِ بنِ أبي طالِبٍ ومُسلِمُ بنُ عَقيلِ بنِ أبي 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فَإِنّي لَأَنظُرُ إلى عَلِيٍّ عليه السلام وهُوَ يَمُرُّ نَحوَ رَبيعَةَ ، ومَعَهُ بَنوهُ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عليهماالسلام ومُحَمَّدٌ ، وإنَّ النَّبلَ لَيَمُرُّ بَينَ اُذُنَيهِ وعاتِقِهِ ، وبَنوهُ يَقونَهُ بِأَنفُسِهِم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عَلى ما في هذَا الكِتابِ الحَسَنُ وَالحُسَينُ ابنا عَلِيِّ بنِ أبي طالِبٍ عليهم السلام ، وعَبدُ اللّه ِ بنُ عَبّاسٍ ، وعَبدُ اللّه ِ بنُ جَعفَرٍ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عَبدُ اللّه ِ بنُ عَبّاسٍ مَعَ عَلِيٍّ عليه السلام الجَمَلَ وصِفّينَ وَالنَّهرَوانَ ، وشَهِدَ مَعَهُ الحَسَنُ وَالحُسَينُ عليهماالسلامومُحَمَّدٌ بَنوهُ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اِملِكوا عَنّي هذَا الغُلامَ لا يَهُدَّني ، فَإِنَّني أنفَسُ بِهذَينِ ـ يَعنِي الحَسَنَ وَالحُسَينَ عليهماالسلام ـ عَلَى المَوتِ لِئَلّا يَنقَطِعَ بِهِما نَسلُ رَسولِ اللّه ِ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أخوكَ الحُسَينُ فَهُوَ ابنُ اُمِّكَ ، ولا أزيدُ الوَصاةَ بِذلِكَ ، وَاللّه ُ الخَليفَةُ عَلَيكُم ، وإيّاهُ أسأَلُ أن يُصلِحَكُم ، وأن يَكُفَّ الطُغاةَ البُغاةَ عَنكُم ، وَالصَّبرَ الصَّبرَ حَتّى يَتَوَلَّى اللّه ُ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قُوَّةَ إلّا بِاللّه ِ العَلِيِّ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أميرُ المُؤمِنينَ عليه السلام بَنيهِ ـ وهُمُ اثنا عَشَرَ ذَكَرا ـ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أحَبَّ أن يَجعَلَ فِيَّ سُنَّةً مِن يَعقوبَ ، إذ جَمَعَ بَنيهِ ـ وهُمُ اثنا عَشَرَ ذَكَرا ـ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اُوصي إلى يوسُفَ ، فَاسمَعوا لَهُ وأطيعوا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اُوصي إلَى الحَسَنِ وَالحُسَينِ ، فَاسمَعوا لَهُما وأطيعوا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الحُسَينَ عليه السلام كانَ إذ حَضَرَ الحَسَنُ عليه السلام ، لم يَنطِق في ذلِكَ المَجلِسِ حَتّى يَقومَ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مَشَى الحُسَينُ عليه السلام بَينَ يَدَيِ الحَسَنِ عليه السلام قَطُّ ، ولا بَدَرَهُ بِمَنطِقٍ إذَا اجتَمَعا تَعظيما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۹۷۷۴</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برخى گزارش هاى ديگر منظور ايشان فاطمه بنت اسد ، مادر امام على عليه السلام و مادربزرگ امام حسن عليه السلام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گزارش ها ، با مخفى بودن قبر فاطمه زهرا عليهاالسلامسازگارتر به نظر مى رسند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الحُسَينُ بنُ عَلِيٍّ عليه السلام عِندَ قَبرِ أخيهِ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اللّه ُ أبا مُحَمَّدٍ ، إن كُنتَ لَتُباصِرُ الحَقَّ مَظانَّهُ ، وتُؤثِرُ اللّه َ عِندَ تَداحُضِ الباطِلِ في مَواطِنِ التَّقِيَّةِ بِحُسنِ الرَّوِيَّةِ ، وتَستَشِفُّ جَليلَ مَعاظِمِ الدُّنيا بِعَينٍ لَها حاقِرَةٍ ، وتُفيضُ عَلَيها يَدا طاهِرَةَ الأَطرافِ ، نَقِيَّةَ الأَسِرَّةِ ، وتَردَعُ بادِرَةَ غَربِ أعدائِكَ بِأَيسَرِ المَؤونَةِ عَلَيكَ ، ولا غَروَ وأنتَ ابنُ سُلالَةِ النُّبُوَّةِ ورَضيعُ لِبانِ الحِكمَةِ ، فَإِلى رَوحٍ ورَيحانٍ وجَنَّةِ نَعيمٍ ، أعظَمَ اللّه ُ لَنا ولَكُمُ الأَجرَ عَلَيهِ ، ووَهَبَ لَنا ولَكُمُ السَّلوَةَ وحُسنَ الاُسى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 ابن قتيبه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اين كه آنان را كافر مى شمريم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مَثَل عربى اند ، برابر با مَثَل فارسى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سنگ ديگران را به سينه مى زنى</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الحَسَنَ وَالحُسَينَ عليهماالسلام كانا يُغمِزانِ مُعاوِيَةَ ، ويَقولانِ فيهِ ، ويَقبَلانِ جَوائِزَهُ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كانَ الحَسَنُ وَالحُسَينُ عليهماالسلاميَقبَلانِ جَوائِزَ المُتَغَلِّبينَ مِثلَ مُعاوِيَةَ ؛ لِأَنَّهُما كانا أهلاً لِما يَصِلُ إلَيهِما مِن ذلِكَ ، وما في أيدِي المُتَغَلِّبينَ عَلَيهِم حَرامٌ وهُوَ لِلنّاسِ واسِعٌ ، إذا وَصَلَ إلَيهِم في خَيرٍ وأخَذوهُ مِن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۱۲۲۳</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الحَسَنُ وَالحُسَينُ عليهماالسلام ابنا عَلِيٍّ عليه السلام يَأخُذانِ مِن مُعاوِيَةَ الأَموالَ ، فَلا يُنفِقانِ مِن ذلِكَ عَلى أنفُسِهِما وعَلى عِيالِهِما ما تَحمِلُهُ الذُّبابَةُ بِفيها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أنَّ مُعاوِيَةَ لَمّا قَدِمَ مَكَّةَ وَصَلَهُ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بِمالٍ كَثيرٍ وثِيابٍ وافِرَةٍ وكُسُواتٍ وافِيَةٍ ، فَرَدَّ الجَميعَ عَلَيهِ ولَم يَقبَل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الكَلبِيُّ وَالمَدائِنِيُّ وغَيرُهُما مِن أصحابِ السّيرَةِ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الحَسَنُ بنُ عَلِيٍّ عليه السلام ، تَحَرَّكَتِ الشّيعَةُ بِالعِراقِ وكَتَبوا إلَى الحُسَينِ عليه السلام في خَلعِ مُعاوِيَةَ وَالبَيعَةِ لَهُ ، فَامتَنَعَ عَلَيهِم وذَكَرَ أنَّ بَينَهُ وبَينَ مُعاوِيَةَ عَهدا وعَقدا لا يَجوزُ لَهُ نَقضُهُ حَتّى تَمضِيَ المُدَّةُ ، فَإِن ماتَ مُعاوِيَةُ نَظَرَ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گمان نرود كه امام حسن و امام حسين عليهماالسلام، با هم اختلاف نظر داشته اند ؛ بلكه تصميم هر دو امام ، بر اساس مقتضيات زمان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هاى متعدّدى آمده است كه امام حسين عليه السلام نيز در روزگار معاويه ، قيام را صلاح نمى 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در اين نامه ، بر اين نكته پا مى فشرد كه هر دو امام ، مظهر آرزو و استوارى ميان اين امّت هستند و تفاوت عملكرد آنها ، تابع شرايط مختلف در زمان هاى متفاوت است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 مُعاوِيَةُ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إلَى الإِمامِ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حينَ أرادَ أن يَعهَدَ إلى يَزيدَ بَعدَهُ ـ وإلى سَعدِ بنِ أبي وَقّاصٍ سَمّا ، فَماتا مِنهُ في أيّامٍ مُتَقارِبَةٍ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أرادَ مُعاوِيَةُ البَيعَةَ لِيَزيدَ ابنِهِ ، خَطَبَ أهلَ الشّامِ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كَبِرَت سِنّي وقَرُبَ أجَلي ، وقَد أرَدتُ أن أعقِدَ لِرَجُلٍ يَكونُ نِظاما لَكُم ، وإنَّما أنَا رَجُلٌ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فَأَصفَقوا عَلَى الرِّضا بِعَبدِ الرَّحمنِ بنِ خالِدِ بنِ الوَليدِ ، فَشَقَّ ذلِكَ عَلى مُعاوِيَةَ ، وأسَرَّها في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عَبدَ الرَّحمنِ مَرِضَ ، فَدَخَلَ عَلَيهِ ابنُ اُثالَ النَّصرانِيُّ ، فَسَقاهُ سَمّا فَماتَ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مُعاوِيَةَ أمَرَهُ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 خِصالٍ كُنَّ في مُعاوِيَةَ ، لَو لَم يَكُن فيهِ مِنهُنَّ إلّا واحِدَةٌ لَكانَت موبِقَةً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اِنتِزاؤُهُ عَلى هذِهِ الاُمَّةِ بِالسُّفَهاءِ حَتَّى ابتَزَّها أمرَها بِغَيرِ مَشوَرَةٍ مِنهُم ، وفيهِم بَقايَا الصَّحابَةِ وذَوُو الفَضيلَةِ ، وَاستِخلافُهُ ابنَهُ بَعدَهُ سِكّيرا خِمّيرا ، يَلبَسُ الحَريرَ ويَضرِبُ بِالطَّنابيرِ ، وَادِّعاؤُهُ زِيادا ، وقَد قالَ رَسولُ اللّه ِ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وقَتلُهُ حُجرا ، وَيلاً لَهُ مِن حُجرٍ ، مَرَّتَينِ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برادر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 يكى از خواهران معاويه، همسر پيامبر صلى الله عليه و آله بود و يكى از خواهرزادگانش نيز همسر امام حسين عليه السلام و مادر على اكبر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نوشته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هنگام مرگش ، اين مطالب را در نامه اى نوشت و از ضحّاك بن قيس و مسلم بن عُقبه خواست كه آن نامه را به پسرش يزيد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 درست است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والاى والايان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العلىّ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جبرئيل عليه السلام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گر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كنايه از نهايت تجلّىِ علمى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كنايه از تجلّى صفات كمال خداوند متعال براى اوست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نهادن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كنايه از سرازير كردن رحمت است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جَبرَئيلَ عليه السلام جاءَ إلَى النَّبِيِّ صلى الله عليه و آله بِالتُّربَةِ الَّتي يُقتَلُ عَلَيهَا الحُسَينُ عليه السلام ، قالَ أبو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رَسولَ اللّه ِ صلى الله عليه و آله حينَ أخبَرَهُ جِبريلُ عليه السلام أنَّ اُمَّتَهُ سَتَقتُلُ حُسَينَ بنَ عَلِيٍّ عليه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جِبريلُ ، أفَلا اُراجِعُ فيهِ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لِأَنَّهُ أمرٌ قَد كَتَبَهُ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۳۵۳۹</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أبا عَبدِ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 هَبَطَ جَبرَئيلُ عليه السلام عَلى رَسولِ اللّه ِ صلى الله عليه و آله بِقَتلِ الحُسَينِ عليه السلام ، أخَذَ بِيَدِ عَلِيٍّ عليه السلام ، فَخَلا بِهِ مَلِيّا مِنَ النَّهارِ ، فَغَلَبَتهُمَا العَبرَةُ ، فَلَم يَتَفَرَّقا حَتّى هَبَطَ عَلَيهِما جَبرَئيلُ عليه السلام ـ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رَبِّ العالَمينَ ـ فَقالَ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رَبُّكُما يُقرِئُكُمَا السَّلامَ ،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عَزَمتُ عَلَيكُما لَمّا صَبَرتُما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قالَت اُمُّ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الحُسَينُ عليه السلام عَلى رَسولِ اللّه ِ صلى الله عليه و آله فَفَزِعَ ، فَقالَت اُمُّ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يا رَسولَ اللّه ِ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جِبريلَ عليه السلام أخبَرَني أنَّ ابني هذا يُقتَلُ ، وأنَّهُ اشتَدَّ غَضَبُ اللّه ِ عَلى مَن يَقتُلُهُ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يُقتَلُ حُسَينُ بنُ عَلِيٍّ عَلى رَأسِ سِتّينَ مِن مُهاجَرَتي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۲۸۰۷</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كرب ، به معناى رنج است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جِبريلَ عليه السلام أتَى النَّبِيَّ صلى الله عليه و آله بِتُرابٍ مِن تُربَةِ القَريَةِ الَّتي قُتِلَ فيهَا الحُسَينُ عليه السلام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كَربَلاءُ ، فَقالَ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 و 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أخبَرَني جِبريلُ عليه السلام أنَّ ابنِيَ الحُسَينَ يُقتَلُ بَعدي بِأَرضِ الطَّفِّ ، وجاءَني بِهذِهِ التُّربَةِ ، وأخبَرَني أنَّ فيها مَضجَعَهُ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۲۸۱۴</w:t>
      </w:r>
      <w:r>
        <w:rPr>
          <w:rFonts w:ascii="IRNazanin" w:hAnsi="IRNazanin" w:eastAsia="IRNazanin"/>
          <w:b w:val="false"/>
          <w:b w:val="false"/>
          <w:bCs w:val="false"/>
          <w:i w:val="false"/>
          <w:i w:val="false"/>
          <w:iCs w:val="false"/>
          <w:color w:val="333333"/>
          <w:sz w:val="20"/>
          <w:sz w:val="20"/>
          <w:szCs w:val="20"/>
          <w:rtl w:val="true"/>
        </w:rPr>
        <w:t xml:space="preserve"> ، أعلام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أخبَرَني جِبريلُ عليه السلام أنَّ حُسَينا يُقتَلُ بِشاطِئِ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۳۵۲۰</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الحُسَينَ بنَ عَلِيٍّ عليه السلام دَخَلَ عَلى رَسولِ اللّه ِ صلى الله عليه و آله ، فَقالَ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عائِشَةُ ، ألا اُعَجِّبُكِ ؟ لَقَد دَخَلَ عَلَيَّ مَلَكٌ آنِفا ، ما دَخَلَ عَلَيَّ قَطُّ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ابني هذا مَقتولٌ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أرَيتُكَ تُربَةً يُقتَلُ فيها ، فَتَناوَلَ المَلَكُ بِيَدِهِ ، فَأَراني تُربَةً حَمراءَ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۲۸۱۵</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 الحُسَينَ شَرُّ الاُمَّةِ ، ويَتَبَرَّأُ مِن وُلدِهِ مَن يَكفُرُ 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يُقتَلُ ابنِيَ الحُسَينُ بِالسَّيفِ ، يَقتُلُهُ طاغٍ ابنُ طاغٍ ، دَعِيٌّ ابنُ دَعِيٍّ ، مُنافِقٌ ابنُ مُنافِقٍ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يَزيدُ ، لا بارَكَ اللّه ُ في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الطَّعّانِ اللَّعّانِ ، أما إنَّهُ نُعِيَ إلَيَّ حَبيبي وسُخَيلي حُسَينٌ ، اُتيتُ بِتُربَتِهِ ورَأَيتُ قاتِلَهُ ، أما إنَّهُ لا يُقتَلُ بَينَ ظَهرانَي قَومٍ فَلا يَنصُرونَهُ إلّا عَمَّهُمُ اللّه ُ بِعِقابٍ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۳۴۳۲۴</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لَمّا رَأَيتُهُ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تَذَكَّرتُ ما يُصنَعُ بِهِ بَعدي ، كَأَنّي بِهِ وقَدِ استَجارَ بِحَرَمي وقَبري ، فَلا يُجارُ ، فَأَضُمُّهُ في مَنامِهِ إلى صَدري ، وآمُرُهُ بِالرَّحلَةِ عَن دارِ هِجرَتي ، واُبَشِّرُهُ بِالشَّهادَةِ ، فَيَرتَحِلُ عَنها إلى أرضِ مَقتَلِهِ ، ومَوضِعِ مَصرَعِهِ ، أرضِ كَربٍ وبَلاءٍ ، وقَتلٍ وفَناءٍ ، تَنصُرُهُ عِصابَةٌ مِنَ المُسلِمينَ ، اُولئِكَ مِن سادَةِ شُهَداءِ اُمَّتي يَومَ القِيامَةِ ، كَأَنّي أنظُرُ إلَيهِ وقَد رُمِيَ بِسَهمٍ ، فَخَرَّ عَن فَرَسِهِ صَريعا ، ثُمَّ يُذبَحُ كَما يُذبَحُ الكَبشُ مَظلوما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بغية الطلب فى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نواحى كوفه ، منطقه اى است به نام نينوا، و كربلا ـ كه امام حسين عليه السلام در آن كشته شد ـ ، بخشى از آن منطقه است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لِلحُسَينِ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اللّه ِ ، إسوَةٌ أنتَ قِدما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فَوَالَّذي نَفسي بِيَدِهِ ، لَيَسفِكَنَّ بَنو اُمَيَّةَ دَمَكَ ، ثُمَّ لا يُزيلونَكَ عَن دينِكَ ، ولا يُنسونَكَ ذِكرَ رَبِّكَ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أتانا سَلمانُ الفارِسِيُ قادِما ، تَلَقَّيتُهُ فيمَن تَلَقّاهُ ، فَسارَ حَتَّى انتَهى إلى كَربَلاءَ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تُسَمّونَ هذِهِ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مَصارِعُ إخواني ، هذا مَوضِعُ رِحالِهِم ، وهذا مُناخُ رِكابِهِم ، وهذا مُهَراقُ دِمائِهِم ، قُتِلَ بِها خَيرُ الأَوَّلينَ ، ويُقتَلُ بِها خَيرُ الآخِرينَ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ماكُنّا نَشُكُّ وأهلُ البَيتِ مُتَوافِرونَ أنَّ الحُسَينَ بنَ عَلِيٍّ عليه السلام يُقتَلُ بِالطَّفِّ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۴۸۲۶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أسمَعُ أصحابَ عَلِيٍّ عليه السلام إذا دَخَلَ عُمَرُ بنُ سَعدٍ مِن بابِ المَسجِدِ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قاتِلُ الحُسَينِ بنِ عَلِيٍّ عليه السلام ، وذلِكَ قَبلَ قَتلِهِ بِزَمانٍ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 اين زمينه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و قضا و قدر</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پيشگويى درباره شهادت امام حسين عليه السلام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علّامه سيّد شرف الدين عاملى ، در كتاب المجالس الفاخرة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براى نظريّه شهادت طلبى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دليل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سيّد محسن امين نيز در جلد اوّل أعيان الشيعة، نزديك به بيست دليل آورده كه امام حسين عليه السلام گمان مى كرده و در برخى مراحل ، يقين داشته است كه به شهادت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آية اللّه استادى در كتاب بررسى قسمتى از كتاب شهيد جاويد ـ كه بعد از آن ، در كتاب سرگذشت كتاب شهيد جاويد منتشر شد ـ ، بيست دليل براى اين موضوع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لطف اللّه صافى گلپايگانى نيز در كتاب شهيد آگاه ،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دليل براى نظريّه شهادت طلبى ، ارائه كرده است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مقصد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نهضة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المسائل العكبريّة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هفت ساله چرا صدا در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مَعالم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سرگذشت كتاب شهيد جاويد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وظايف و اختيارات امام و شروط و لوازم مَنصب امامت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مُعاوِيَةُ لَيلَةَ النِّصفِ مِن رَجَبٍ سَنَةَ سِتّينَ ، وبايَعَ النّاسُ لِيَزيدَ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بوِيعُ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بِالخِلافَةِ بَعدَ أبيهِ في رَجَبٍ سَنَةَ سِتّينَ ، وكانَ مَولِدُهُ سَنَةَ سِتٍّ وعِشرينَ ، فَكانَ يَومَ بويِعَ ابنَ أربَعٍ وثَلاثينَ سَنَةً ، فَأَقَرَّ نُوّابَ أبيهِ عَلَى الأَقاليمِ ، لَم يَعزِل أحَدا مِنهُم ، وهذا مِن ذَكائِهِ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يَزيدُ مَعَ عَبدِ اللّه ِ بنِ عَمرِو بنِ اُوَيسٍ العامِرِيِّ ـ عامِرِ بنِ لُؤَيٍّ ـ إلَى الوَليدِ بنِ عُتبَةَ بنِ أبي سُفيانَ وهُوَ عَلَى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ادعُ النّاسَ فَبايِعهُم ، وَابدَأ بِوُجوهِ قُرَيشٍ ، وَليَكُن أوَّلَ مَن تَبدَأُ بِهِ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يَزيدُ بنُ مُعاوِيَةَ ـ واُمُّهُ ميسونُ بِنتُ بَحدَلٍ الكَلبِيِ ـ في مُستَهَلِّ رَجَبٍ سَنَةَ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غائِبا ، فَلَمّا قَدِمَ دِمَشقَ كَتَبَ إلَى الوَليدِ بنِ عُتبَةَ بنِ أبي سُفيانَ ـ وهُوَ عامِلُ المَدينَةِ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أتاكَ كِتابي هذا ، فَأَحضِرِ الحُسَينَ بنَ عَلِيٍّ وعَبدَ اللّه ِ بنَ الزُّبَيرِ ، فَخُذهُما بِالبَيعَةِ لي ، فَإِنِ امتَنَعا فَاضرِب أعناقَهُما ، وَابعَث لي بِرُؤوسِهِما ، وخُذِ النّاسَ بِالبَيعَةِ ، فَمَنِ امتَنَعَ فَأَنفِذ فيهِ الحُكمَ ، وفِي الحُسَينِ بنِ عَلِيٍّ وعَبدِ اللّه ِ بنِ الزُّبَيرِ ، 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نَهَضَ حُسَينٌ عليه السلام فَأَخَذَ مَعَهُ مَوالِيَهُ وجاءَ بابَ الأَميرِ ، فَاستَأذَنَ فَاُذِنَ لَهُ ، فَدَخَلَ وَحدَهُ ، وأجلَسَ مَوالِيَهُ عَلَى البابِ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سَمِعتُم أمرا يُريبُكُم فَادخُلوا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عَلَى الوَليدِ بنِ عُتبَةَ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وقَرَأَ الكِتابَ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اُبايِعُ لِيَزيدَ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لأَِميرِ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ـ وَيلَكَ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عَلَى المُؤمِنينَ ، مَن أمَّرَهُ عَلَيهِم ؟ فَقامَ مَروانُ وَجَرَّدَ سَيفَهُ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سَيّافَكَ أن يَضرِبَ عُنُقَهُ قَبلَ أن يَخرُجَ مِنَ الدّارِ ودَمُهُ في عُنُقي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وَارتَفَعَتِ الصَّيحَةُ ، فَهَجَمَ تِسعَةَ عَشَرَ رَجُلاً مِن أهلِ بَيتِهِ وقَدِ انتَضَوا خَناجِرَهُم ، فَخَرَجَ الحُسَينُ عليه السلام مَعَهُم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الحُسَينُ عليه السلام فَإِنَّهُ خَرَجَ بِبَنيهِ وإخوَتِهِ وبَني أخيهِ وجُلِّ أهلِ بَيتهِ إِلّا مُحَمَّدَ ابنَ الحَنَفِيَّةِ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اصغر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أخَواتِهِ عَلَى المَحامِلِ وَابنَتَهُ وَابنَ أخيهِ القاسِمَ بنَ الحَسَنِ بنِ عَلِيٍّ ، ثُمَّ سارَ في أحَدٍ وَعِشرينَ رَجُلاً مِن أصحابِهِ وأهل بَيتِهِ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عَلِيٍّ ، ومُحَمَّدُ بنُ عَلِيٍّ ، وعُثمانُ بنُ عَلِيٍّ ، وَالعَبّاسُ بنُ عَلِيٍّ ، وعَبدُ اللّه ِ بنُ مُسلِمِ بنِ عَقيلٍ ، وعَلِيُّ بنُ الحُسَينِ الأَكبَرُ ، وَعلِيُّ بنُ الحُسَينِ الأَصغَرُ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نَزَلَ مَكَّةَ ، فَأَقبَلَ أهلُها يَختَلِفونَ إلَيهِ ويَأتونَهُ ومَن كانَ بِها مِنَ المُعتَمِرينَ وأهلِ الآفاقِ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مُسيَّب بن نَجَبة بن ربيعه فزارى، پيامبر صلى الله عليه و آله را درك كرده بود و در جنگ قادسيّه و فتح عراق، شركت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هاى امام على عليه السلام همراه ايشان بود و به سال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ق در عينُ الوَرده همراه با توّابين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نُمَير، سر وى را به وسيله ادهم بن محرز باهلى براى عبيد اللّه بن زياد فرستاد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ابوعاصم رفاعة بن شدّاد بجلى كوفى ، از ياران برگزيده امام على و از رؤساى توّابين بعد از قيام امام حسينبه شمار مى رفت و در جنگ عين الوردة حضور داشت و با مختار بود تا در سال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ق ، كشته شد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مُظاهر</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جمله ها ، كنايه از اعلام آمادگى كامل شهر كوفه براى پذيرش امام عليه السلام اند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مسعود بن خالد نَهشَلى ، از بزرگان بصره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حالى روشن از او يافت نشد ؛ ليكن از اين نامه و تبليغى كه در ميان سران قبيله هاى بنى تميم و بنى سعد انجام داده و توصيفى كه از امام حسين عليه السلام كرده ، به دست مى آيد كه داراى عقيده اى نيكو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عليه السلام وقتى نامه او به دستش رسيد ، برايش دعا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را آماده كرد كه نزد حسين عليه السلام برود ؛ ولى خبر شهادت امام عليه السلام را شنيد و از اين جهت ، بسيار ناراحت شد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 بد زدن</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سارَ مُسلِمٌ حَتّى أتَى الكوفَةَ ، ونَزَلَ في دارِ المُختارِ ، وقيلَ غَيرِها ، وأقبَلَتِ الشّيعَةُ تَختَلِفُ إلَيهِ ، فَكُلَّمَا اجتَمَعَت إلَيهِ جَماعَةٌ مِنهُم قَرَأَ عَلَيهِم كِتابَ الحُسَينِ عليه السلام ، فَيَبكونَ ، ويَعِدونَهُ مِن أنفُسِهِمُ القِتالَ وَالنُّصرَةَ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قَدِمَ مُسلِمٌ الكوفَةَ اجتَمَعوا إلَيهِ ، فَبايَعوهُ وعاهَدوهُ وعاقَدوهُ ، وأعطَوهُ المَواثيقَ عَلَى النُّصرَةِ وَالمُشايَعَةِ وَالوَفاءِ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 بن بشير بن سعد ـ كه كنيه اش ابو عبد اللّه است و پدرش نخستين كسى بود كه در سقيفه با ابو بكر بيعت كرد ـ به گزارش اهل مدينه ، نخستين نوزاد از انصار است كه پس از هجرت به دنيا آمد ؛ ولى كوفيان ، عمر او را بيشتر مى دانند و معتقدند او روايت هاى فراوانى از پيامبر صلى الله عليه و آله شنيده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 شاعر و طرفدار عثمان بود و از امير مؤمنان ، امام على عليه السلام ، جدا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صفّين ، همراه معاويه بود و از انصار ، جز او كسى در صفّين با معاويه نبود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او را نخست ، والى حِمْص كرد و سپس به ولايت كوفه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نيز او را بر حكومت كوفه ابقا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فرماندهان يزيد بود و سپس در خلافت مروان بن حكم ، در زمره پيروان ابن زبير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مردم حِمْص را به پيشوايىِ خودش طلبيد ؛ ولى آنان پاسخى به وى ندادند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نيز از حمص فرار كرد ؛ امّا او را دنبال كردند و بر او دست يافتند و او را كشتند و سرش را از تن جدا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سال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هجرى اتّفاق افتاد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سِرجون بن منصور رومى ـ و گفته شده سرحون ـ ، نامش تعريب شده سرژيوس است و پدرش منصور ، كارگزار اموال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سرجون ، غلام معاويه و كاتب او و پسرش يزيد و عبد الملك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مسيحى بود و به وى سرحه گفته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كليسايى در بيرون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 كه پس از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برايش ساخته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اسلام آورد ؛ ولى كليسا باقى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همدم يزيد در مى گسارى بود و او بود كه وقتى خبر مسلم بن عقيل به يزيد رسيد ، به يزيد توصيه كرد ابن زياد را بر كوفه بگمارد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سرجون ، كاتب بنى اميّه تا زمان عبد الملك بن مروان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 او را سرپرست تمام ديوان هاى عرب و عجم قرار داد و چون از دنيا رفت، منصب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عرب هاى مسلمان رسيد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بِرَأيِ سَرجونَ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 الكوفَةَ وَالبَصرَةَ لِعُبَيدِ اللّه ِ ، وكَتَبَ إلَيهِ بِعَهدِهِ ، وسَيَّرَهُ إلَيهِ مَعَ مُسلِمِ بنِ عَمرٍو الباهِلِيِّ والدِ قُتَيبَةَ ، فَأَمَرَهُ بِطَلَبِ مُسلِمِ بنِ عَقيلٍ ، وبِقَتلِهِ ، أو نَفيِهِ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وَصَلَ كِتابُهُ إلى عُبَيدِ اللّه ِ ، أمَرَ بِالتَّجَهُّزِ لِيَبرُزَ مِنَ الغَدِ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مَضى قَيسٌ إلَى الكوفَةِ ، وعُبيدُ اللّه ِ بنُ زِيادٍ قَد وَضَعَ المَراصِدَ وَالمَصابيحَ عَلَى الطُّرُقِ ، فَلَيسَ أحَدٌ يَقدِرُ أن يَجوزَ إلّا فُتِّشَ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تَحَوَّلَ مُسلِمٌ حينَ قَدِمَ عُبَيدُ اللّه ِ بنُ زِيادٍ مِنَ الدّارِ الَّتي كانَ فيها ، إلى مَنزِلِ هانِئِ بنِ عُروَةَ المُرادِيِّ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مُسلِمُ بنُ عَقيلٍ قَد كانَ كَتَبَ إلَى الحُسَينِ عليه السلام قَبلَ أن يُقتَلَ لِسَبعٍ وعِشرينَ 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 فَإنَّ الرّائِدَ لا يَكذِبُ أهلَهُ ، إنَّ جَمعَ أهلِ الكوفَةِ مَعَكَ ، فَأقبِل حينَ تَقرَأُ كِتابي ، وَالسَّلامُ عَلَيكَ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الحُسَينِ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قَدِمتُ الكوفَةَ ، فَبايَعَني مِنهُم إلى أن كَتَبتُ إلَيكَ ثَمانِيَةَ عَشَرَ ألفا ، فَعَجِّلِ القُدومَ ؛ فَإِنَّهُ لَيسَ دونَها مانِعٌ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قَدِمَ مَعَ عُبَيدِ اللّه ِ شَريكُ بنُ الأَعوَرِ ـ شيعِيٌّ ـ فَنَزَلَ عَلى هانِئِ بنِ عُروَةَ ، فَمَرِضَ ، فَكانَ عُبَيدُ اللّه ِ يَعودُهُ ، فَهَيَّؤوا لِعُبَيدِ اللّه ِ ثَلاثينَ رَجُلاً لِيَغتالوهُ ، فَلَم يَتِمَّ ذلِكَ ، وفَهِمَ عُبَيدُ اللّه ِ فَوَثَبَ وخَرَجَ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مسلمانى مسلمان ديگر را غافلگيرانه نمى 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بَلَغَ مُسلِما ما فَعَلَ ابنُ زِيادٍ بِهانِئٍ ، أمَرَ مُنادِيا فَنادى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شِعارُهُم ، فَتَنادى أهلُ الكوفَةِ بِها ، فَاجتَمَعَ إلَيهِ في وَقتٍ واحِدٍ ثَمانِيَةَ عَشَرَ ألفَ رَجُلٍ ، فَسارَ إلَى ابنِ زِيادٍ فَتَحَصَّنَ مِنهُ ، فَحَصَروهُ فِي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 عُبَيدُ اللّه ِ إلى وُجوهِ أهلِ الكوفَةِ فَجَمَعَهُم عِندَهُ فِي القَصرِ ، فَلَمّا سارَ إلَيهِ مُسلِمٌ فَانتَهى إلى بابِ القَصرِ ، أشرَفوا عَلى عَشائِرِهِم فَجَعَلوا يُكَلِّمونَهُم ويَرُدّونَهُم ، فَجَعَلَ أصحابُ مُسلِمٍ يَتَسَلَّلونَ حَتّى أمسى في خَمسِمِئَةٍ ، فَلَمَّا اختَلَطَ الظَّلامُ ذَهَبَ اُولئِكَ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طوعه ، كنيز اشعث بن قيس بود و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اُسَيد حضرمي ، او را به همسرى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شده كه اسد بن بطين با وى ازدواج كرد و او بلال را به دنيا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طوعه ، از زنان دوستدار اهل بيت عليهم السلام بود و ماجراى پنهان شدن مسلم بن عقيل به كمك او ، مشهور است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مِن بَني سُلَيمٍ في مِئَةِ فارِسٍ إلَى الدّارِ ، فَأَخَذَ فَواتَها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دَخَلوا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عَلى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إلَيهِم بِالسَّيفِ ، فَأَخرَجَهُم مِنَ الدّارِ ثَلاثَ مَرّاتٍ ، واُصيبَت شَفَتُهُ العُليا وَالسُّفلى ، ثُمَّ جَعَلوا يَرمونَهُ بِالحِجارَةِ ، ويُلهِبونَ النّارَ في أطنابِ القَصَبِ ، فَضاقَ بِهِم ذَرعا ، فَخَرَجَ إلَيهِم بِسَيفِهِ فَقاتَلَهُم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اُرسِلَ إلى مُسلِمِ بنِ عَقيلٍ ، فَخَرَجَ إلَيهِم بِسَيفِهِ ، فَما زالَ يُقاتِلُهُم حَتّى أثخَنوهُ بِالجِراحِ ، فَأَسَروهُ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بنُ عَقيلٍ لِعُبَيدِ اللّه ِ بنِ زِيادٍ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اِيذَن لي فِي الوَصِيَّةِ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 ، فَدَعا عُمَرَ بنَ سَعدٍ ، لِلقَرابَةِ بَينَهُ وبَينَ الحُسَينِ عليه السلام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الحُسَينَ عليه السلام قَد أقبَلَ في سِيافِهِ وتِراسِهِ ، واُناسٌ مِن وُلدِهِ وأهلِ بَيتِهِ ، فَابعَث إلَيهِ مَن يُحَذِّرُهُ ويُنذِرُهُ فَيَرجِعَ ؛ فَقَد رَأَيتُ مِن خِذلانِ أهلِ الكوفَةِ ما قَد رَأَيتُ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 ، فَأَخَذوهُ ، فَقَتَلَهُ عُبَيدُ اللّه ِ ، وجَرَّ بِرِجلِهِ فِي السّوقِ ، وقَتَلَ هانِئَ بنَ عُروَةَ ، لِنُزولِ مُسلِمٍ مَنزِلَهُ ، وإعانَتِهِ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بِهانِئٍ ، فَسُحِبَ إلَى الكُناسَةِ فَصُلِبَ هُنالِكَ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إلَى ابنِ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 فَإِنَّكُ لَم تَعدُ أن كُنتَ كَما اُحِبُّ ، عَمِلتَ عَمَلَ الحازِمِ ، وصُلتَ صَولَةَ الشُّجاعِ الرّابِطِ الجَأشِ ، فَقَد أغنَيتَ وكَفَيتَ ، وصَدَّقتَ ظَنّي بِكَ ، ورَأيي فيكَ ، وقَد دَعَوتُ رَسولَيكَ فَسَأَلتُهُما وناجَيتُهُما ، فَوَجَدتُهُما في رَأيِهِما وفَضلِهِما كَما ذَكَرتَ ، فَاستَوصِ بِهِما خَيرا ، وإنَّهُ قَد بَلَغَني أنَّ الحُسَينَ بنَ عَلِيٍّ قَد تَوَجَّهَ نَحوَ العِراقِ ، فَضَعِ المَناظِرَ وَالمسالِحَ ، وَاحتَرِس عَلَى الظَّنِّ ، وخُذ عَلَى التُّهمَةِ ، غَيرَ أن لا تَقتُل إلّا مَن قاتَلَكَ ، وَاكتُب إلَيَّ في كُلِّ ما يَحدُثُ مِنَ الخَبَرِ ، وَالسَّلامُ عَلَيكَ ورَحمَةُ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عُمارَةُ بنُ صَلحَبٍ الأَزدِيُّ ـ وكانَ مِمَّن أرادَ نُصرَةَ مُسلِمٍ ـ فَأَخَذَهُ أصحابُ ابنِ زِيادٍ فَأَتَوهُ بِهِ ، فَأَمَرَ بِهِ فَضُرِبَت عُنُقُهُ فِي الأَزدِ ، وبَعَثَ بِرَأسِهِ مَعَ رَأسِ مُسلِمٍ وهانِئٍ إلى يَزيدَ بنِ مُعاوِيَةَ ، وكانَ رَسولُهُ بِهذِهِ الرُّؤوسِ هانِئَ بنَ أبي حَيَّةَ الوادعِيَّ مِن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بن ابى عُبَيد بن مسعود ثقفى ـ كه كنيه اش ابو اسحاق است ـ، در سال هجرت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پيامبر صلى الله عليه و آله را نديد و از ايشان روايتى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صاحبان فضيلت و نيكوكار به شمار مى رفت ، تا اين كه براى خونخواهى امام حسين عليه السلام قيام كرد و گروه بسيارى از شيعيان كوفه ، نزد او اجتماع كردند و او بر كوفه مسلّط شد و قاتلان حسين عليه السلام را به چنگ آورد و آنان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او نماينده محمّد بن حنفيّه در خونخواهى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اَشتر به همراه لشكرى به وى ملحق شد و ابن زياد و گروهى ديگر را كشت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جهت ، بسيارى از مسلمانان ، او را دوست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اين راه ، امتحان هاى خوبى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براى ابن عبّاس و ابن حنفيّه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 مى فرستاد و آنان مى پذيرفتند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مختار، همسر ابن عمر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زبير، از بصره به همراه گروه بسيارى از اهل كوفه و بصره به سمت او حركت كرد و مختار را در سال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ق،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ديدگاه شخصيت هاى شيعه و اهل سنّت در باره او و عقيده اش و قيامش ، گوناگون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همه اتّفاق دارند كه پيش از قيام ، داراى حُسنِ حال بوده است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المُختارُ بنُ أبي عُبَيدٍ الثَّقَفِيُّ أقبَلَ في جَماعَةٍ عَلَيهِمُ السِّلاحُ ، يُريدونَ نَصرَ الحُسَينِ بنِ عَلِيٍّ عليه السلام ، فَأَخَذَهُ عُبَيدُ اللّه ِ بنُ زِيادٍ فَحَبَسَهُ ، وضَرَبَهُ بِالقَضيبِ ، حَتّى شَتَرَ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تحليلى در باره ارزيابى سفر امام حسين عليه السلام به عراق و نهضت كوفه</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بكر بن عبد الرحمان بن حارث مخزومى ، در زمان خلافت عمر بن خطّاب ،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تابعى و پُر حديث است و يكى از فقيهان هفتگانه در مدينة النبى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جهت نماز و عبادت بسيار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بينايى اش را از دست داد و در سال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هجرى در مدينه در گذشت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محمّد واقدى و زرارة بن جلح يا خلج يا حلج يا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نامى از اين دو، در كتب روايى ، جز اين مورد، نيامده است و در كتب رجالى شيعه و اهل سنّت نيز نامى از آنان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در روايت ، تصحيفى صورت پذيرفته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لَقينَا الحُسَينَ بنَ عَلِيٍّ عليه السلام قَبلَ أن يَخرُجَ إلَى العِراقِ بِثَلاثِ لَيالٍ ، فَأَخبَرناهُ بِضَعفِ النّاسِ فِي الكوفَةِ ، وأنَّ قُلوبَهُم مَعَهُ وسُيوفَهُم عَلَيهِ ، فَأَومَأَ بِيَدِهِ نَحوَ السَّماءِ ، فَفُتِحَت أبوابُ السَّماءِ ، ونَزَلَ مِنَ المَلائِكَةِ عَدَدٌ لا يُحصيهِم إلَا اللّه ُ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تَقارُبُ الأَشياءِ ، وحُبوطُ الأَجرِ ، لَقاتَلتُهُم بِهؤُلاءِ ، ولكِن أعلَمُ عِلما أنَّ مِن هُناكَ مَصعَدي ، وهُناكَ مَصارِعُ أصحابي ، لا يَنجو مِنهُم إلّا وَلَدي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سعيد انصارى خُدرى ـ كه نامش سعد بن مالك بن سِنان است و به كنيه اش مشهور شده است ـ ، صحابى و از چهره هاى سرشناس انصار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 هاى بسيارى با پيامبر صلى الله عليه و آله حضور داشت و پس از پيامبر صلى الله عليه و آله نيز همراهى امير مؤمنان را رها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محدّثى بزرگ است و امام صادق عليه السلام از او با بزرگى و تكريم ، ياد كرده است ؛ زيرا از راه حق ، انحراف پيدا نكرد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هجرى در گذشت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غَلَبَنِي الحُسَينُ عليه السلام عَلَى الخُروجِ ، وقَد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اللّه َ في نَفسِكَ ، وَالزَم بَيتَكَ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بَلَغَني خُروجُ حُسَينٍ عليه السلام فَأَدرَكتُهُ بِمَلَلٍ ، فَناشَدتُهُ اللّه َ ألّا يَخرُجَ ، فَإِنَّهُ يَخرُجُ في غَيرِ وَجهِ خُروجٍ ، وإنَّما يَقتُلُ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احنف بن قيس بن معاويه تميمى سعدى ، ابو بحر بصرى، كه نامش را ضحّاك و 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 در زمان پيامبر صلى الله عليه و آله اسلام آورد ؛ ولى ايشان را نديد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بردبارى و آقايى ، شهره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فرماندهان لشكر عمر در فتح خراسان و فرماندهان لشكر عثمان در فتح مرو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جَمَل به همراه چهارهزار نفر از قبيله اش ، از جنگ با امير مؤمنان عليه السلام دست كشيد و از سپاهيان همراه عايشه ، كناره گيرى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فرماندهان لشكر امير مؤمنان در جنگ صفّين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جايگاه نيكويى نزد معاويه داشت ؛ ولى از ستايش امير مؤمنان عليه السلام و مدح ايشان كوتاه نمى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عليه السلام قبل از قيام ، با وى مكاتبه كرد ؛ ولى جوابى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دوست مُصعَب بن زبير بود و از همين جهت در مسير كوفه با او همراهى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ق ، از دنيا رفت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الأَحنَفُ إلَى الحُسَينِ عليه السلام ـ وَبَلَغَهُ أنَّهُ عَلَى الخُروجِ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إِنَّ وَعْدَ اللَّهِ حَقٌّ وَ لَا يَسْتَخِفَّنَّكَ الَّذِينَ لَا يُوقِنُونَ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عليه السلام لَمّا أرادَ العِراقَ قالَت لَهُ اُمُّ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تَخرُج إلَى العِراقِ ، فَقَد سَمِعتُ رَسولَ اللّه ِ صلى الله عليه و آله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 ابنِيَ الحُسَينُ بِأَرضِ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وعِندي تُربَةٌ دَفَعَها إلَيَّ في قارورَةٍ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وَاللّه ِ مَقتولٌ كَذلِكَ ، وإن لَم أخرُج إلَى العِراقِ يَقتُلوني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طِرِمّاح بن عَدىّ بن عبد اللّه خيبرى طايى ، شاعر و از ياران امير مؤمنان عليه السلام و فرستاده ايشان به نزد معاويه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طِرِمّاح و گروهى از كوفيان از قبيله مَذحِج، براى يارى امام حسين عليه السلام حركت و با امام عليه السلام و يارانش در منزل عُذَيب ، ملاقات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راه كوفه را به آنان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امام عليه السلام اجازه گرفت تا براى خانواده اش خرجى ببرد و سپس برگردد و وقتى باز گشت ، در راه ، خبر شهادت امام عليه السلام به وى رسيد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كوههاى منطقه 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دانش نامه امام حسين عليه السلام </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اِستَأذَنَني حُسَينٌ عليه السلام فِي الخُروجِ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 يُزرى ذلِكَ بي أو بِكَ ، لَشَبَكتُ بِيَدَيَّ في رَأسِكَ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الَّذي رَدَّ عَلَيَّ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اُقتَلَ بِمَكانِ كَذا وكَذا ، أحَبُّ إلَيَّ مِن أن يُستَحَلَّ بي حَرَمُ اللّه ِ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فَذلِكَ الَّذي سَلا بِنَفسي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ذاتِ عِرق ، ميقات عراقيان است و مرز ميان نجد و تهامه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الفَرَزدَقَ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الحُسَينَ عليه السلام بِذاتِ عِرقٍ وهُوَ يُريدُ الكوفَةَ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ماتَرى أهلَ الكوفَةِ صانِعينَ ؟ فَإِنَّ مَعي جَمَلاً مِن كُتُبِهِم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يَخذُلونَكَ ، فَلا تَذهَب ، فَإِنَّكَ تَأتي قَوما قُلوبُهُم مَعَكَ ، وأيديهم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يُطِعني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مُحَمَّدُ ابنُ الحَنَفِيَّةِ يُشَيِّعُهُ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لَهُ عِندَ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اللّه ِ ، اللّه َ اللّه َ في حُرَمِ رَسولِ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اللّه ُ إلّا أن يَكُنَّ سَبايا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هشتم ذى حجّه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تَرويه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 چرا كه حاجيان ، در آن براى روزهاى بعد ، آب بر مى دارند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كانَ يَومُ التَّروِيَةِ ، قَدِمَ عَمرُو بنُ سَعيدِ بنِ العاصِ إلى مَكَّةَ في جُندٍ كَثيفٍ ، قَد أمَرَهُ يَزيدُ أن يُناجِزَ الحُسَينَ عليه السلام القِتالَ إن هُوَ ناجَزَهُ ، أو يُقاتِلَهُ إن قَدَرَ عَلَيهِ ، فَخَرَجَ الحُسَينُ عليه السلام يَومَ التَّروِيَةِ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إعداد عبد الزهراء عثمان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لَقيتُ حُسَينا عليه السلام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أقَمتَ حَتّى يَصدُرَ النّاسُ لَرَجَوتُ أن يَتَقَصَّفَ أهلُ المَوسِمِ مَعَكَ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آمَنهُم يا أبا فِراسٍ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لَقيتُ الحُسَينَ بنَ عَلِيٍّ عليه السلام وهُوَ يَخرُجُ إلَى العِراقِ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 ، لا تَخرُج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عَبّاسٍ ، أما عَلِمتَ أنّ مَنِيَّتي مِن هُناكَ ، وأنَّ مَصارِعَ أصحابي هُناكَ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فَأنّى لَكَ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سُرَّ لي ، وعِلمٍ اُعطيتُهُ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الحُسَينَ بنَ عَلِيٍّ عليه السلام خَرَجَ يَومَ التَّروِيَةِ إلَى العِراقِ ، وقَد كانَ دَخَلَ مُعتَمِرا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۱۵۱۶</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اعتَمَرَ الحُسَينُ بنُ عَلِيٍّ عليه السلام في ذِي الحِجَّةِ ، ثُمَّ راحَ يَومَ التَّروِيَةِ إلَى العِراقِ ، وَالنّاسُ يَروحونَ إلى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۱۵۱۹</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الإرشاد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عليه السلام چون خواست به سوى عراق برود ، طواف كعبه و سعى بين صفا و مروه را انجام داد و از احرام ، با تقصير بيرون آمد و آن را عمره قرار داد ؛ چرا كه نمى توانست حج را به پايان برساند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تقريرات الحج ، گلپايگانى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 أهلُ العِراقِ إلَى الحُسَينِ عليه السلام الرُّسُلَ وَالكُتُبَ يَدعونَهُ إلَيهِم ، فَخَرَجَ مُتَوَجِّها إلَى العِراقِ في أهلِ بَيتِهِ وسِتّينَ شَيخا مِن أهلِ الكوفَةِ ، وذلِكَ يَومُ الإِثنَينِ ، في عَشرِ ذِي الحِجَّةِ سَنَةَ 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مِمّا يُمكِنُ أن يَكونَ سَبَبا لِحَملِ الحُسَينِ عليه السلام لِحَرَمِهِ مَعَهُ ولِعِيالِهِ ، أنَّهُ لَو تَرَكَهُنَّ بِالحِجازِ أو غَيرِها مِنَ البِلادِ ، كانَ يَزيدُ بنُ مُعاوِيَةَ لَعَنَهُ اللّه ُ أرسَلَ مَن أخَذَهُنَّ إلَيهِ ، وصَنَعَ بِهِنَّ مِنَ الاِستيصالِ وسوءِ الأَعمالِ ما يَمنَعُ الحُسَينَ عليه السلام مِنَ الجِهادِ وَالشَّهادَةِ ، ويَمتَنِعُ عليه السلام ـ بِأَخذِ يَزيدَ بنِ مُعاوِيَةَ لَهُنَّ ـ عَن مَقامِ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خَرَجَ الحُسَينُ عليه السلام يَومَ التَّروِيَةِ ، فَاعتَرَضَهُ رُسُلُ عَمرِو بنِ سَعيدِ بنِ العاصِ ، وهُوَ أميرٌ عَلَى الحِجازِ لِيَزيدَ بنِ مُعاوِيَةَ مَعَ أخيهِ يَحيى ، يَمنَعونَهُ ، فَأَبى عَلَيهِم ومَضى ، وتَضارَبوا بِالسِّياطِ ، وَامتَنَعَ الحُسَينُ عليه السلام وأصحابُهُ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الحُسَينُ بنُ عَلِيٍّ عليه السلام مِن مَكَّةَ إلى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الحَنَفِيَّةِ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 الرَّحمنِ الرَّحيمِ ، مِنَ الحُسَينِ بنِ عَلِيٍّ إلى مُحَمَّدِ بنِ عَلِيٍّ ومَن قِبَلَهُ مِن بَني هاشِمٍ ، أمّا بَعدُ ، فَإِنَّ مَن لَحِقَ بِيَ استُشهِدَ ، ومَن لَم يَلحَق بي لَم يُدرِكِ الفَتحَ ، 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بَني عامِرٍ ، كَتَبَ إلى مُحَمَّدٍ أخيهِ وأهلِ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الحُسَينِ بنِ عَلِيٍّ إلى مُحَمَّدِ بنِ عَلِيٍّ وأهلِ بَيتِهِ ، أمّا بَعدُ ، فَإِنَّكُم إن لَحِقتُم بِيَ استُشهِدتُم ، وإن تَخَلَّفتُم عَنّي لَم تَلحَقُوا النَّصرَ ، 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أقبَلَ الحُسَينُ عليه السلام مِن مَكَّةَ يُريدُ العِراقَ ، وكانَ يَزيدُ قَد وَلّى عُبَيدَ اللّه ِ بنَ زِيادٍ العِراقَ ، وكَتَبَ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بَلَغَني أنَّ أهلَ الكوفَةِ قَد كَتَبوا إلَى الحُسَينِ فِي القُدومِ عَلَيهِم ، وأنَّهُ قَد خَرَجَ مِن مَكَّةَ مُتَوَجِّها نَحوَهُم ، وقَد بُلِيَ بِهِ بَلَدُكَ مِن بَينِ البُلدانِ ، وأيّامُكَ مِن بَينِ الأَيّامِ ، فَإِن قَتَلتَهُ ، وإلّا رَجَعتَ إلى نَسَبِكَ ، وإلى أبيكَ عُبَيدٍ ، فَاحذَر أن يَفوتَكَ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متن نامه فهميده نمى شود كه نوشته عبد اللّه بن جعفر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از پاسخ امام حسين عليه السلام به او به دست مى آيد كه عمرو بن سعيد ، خود ، آن را نوشته است ؛ چون در عبارت هايى از آن به امام عليه السلام جسارت شده است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معروفى در مسير كوفه به مكّه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صَعِدَ الحُسَينُ بنُ عَلِيٍّ عليه السلام عَقَبَةَ البَطنِ ، قالَ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أراني إلّا مَقتولاً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ذاكَ يا أبا عَبدِ اللّه ِ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رُؤيا رَأَيتُها فِي المَنامِ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كِلابا تَنهَشُني ، أشَدُّها عَلَيَّ كَلبٌ أبقَعُ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أقبَلَ الحُسَينُ عليه السلام حَتّى نَزَلَ شَرافِ ، فَلَمّا كانَ فِي السَّحَرِ أمَرَ فِتيانَهُ فَاستَقَوا مِنَ الماءِ فَأَكثَروا ، ثُمَّ ساروا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 اين است كه جاى ديدار امام حسين عليه السلام با عبيد اللّه بن حُر جُعْفى ،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مُقاتل بوده است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اطّلاعات درستى در باره عمرو بن قيس مشرقى در دست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و شيخ طوسى ، او را در شمار ياران امام حسن عليه السلام و امام حسين عليه السلام دانسته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او را به كمك فرا خواند؛ امّا او به خاطر كالاهايى كه نزدش بود و تصميم داشت آنها را به جايى بفرستد ، عذر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و ابن داوود حلّى ، به سرزنش او بسنده كرده اند و در بخش دوم كتاب هايشان از او ياد كرده اند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عبد اللّه بن عبد العزيز، كه در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قتل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كوفه به حسين عليه السلام ، نامه نوشتند و از او درخواست كردند كه به كوفه برود ؛ امّا طولى نكشيد كه فرستاده اش مسلم بن عقيل را تنها گذاشتند و به او نيرنگ زدند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 نوبت حسين عليه السلام رسيد كه از آنان به او برسد آنچه به مسلم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تنها حسين عليه السلام نبود كه شيعيان به او نيرنگ زدند ؛ بلكه پيش تر ، به پدر و برادرش و پس از او به امامان عليهم السلاماز اهل بيت ـ كه خدا از آنان خشنود باد ـ نيز نيرنگ زدند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قتل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 السلام ، قَرَشى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مَوالى ، مسلمانان غير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ايرانيان ، رومى ها و تركان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تمدّن اسلامى ، جرجى زيدان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۶۸۶</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سُريانى ها ، كسانى بودند كه به زبانى سريانى سخن مى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امروزه مسيحى اند و در سوريه و شمال بين النهرين زندگى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السُّريان</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نَبْطى ها ، طايفه اى از عرب بودند كه داخل عجم ها و روميان شده بودند و نسبشان با آنان درآميخته بود و فرهنگ و زبانشان را از دست داده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۱۷۴۶</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همين دسته بودند كه سعد بن عبيده ، در باره آنها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ما ، روى تپّه ايستاده بودند ، مى گريستند و مى گفتند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يارى ات را فرو فرست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دشمنان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پايين نمى رويد و كمكش نمى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همه نواحى ايرانِ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آذربايجان ، زنجان ، قزوين ، طبرستان ، كابل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توابع كوفه محسوب مى شدند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عليه السلام بِكَربَلاءَ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يَومُ الخَميسِ ، وهُوَ اليَومُ الثّاني مِنَ المُحَرَّمِ ، سَنَةَ إحدى وسِتّينَ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فَساقُوا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عليه السلام وعَسكَرَهُ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كَربَلاءَ يَومَ الخَميسِ ، الثّانِيَ مِنَ المُحَرَّمِ ، سَنَةَ إحدى وسِتّينَ ، ثُمَّ نَزَلَ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مَوضِعُ الكَربِ وَالبَلاءِ ، هذا مُناخُ رِكابِنا ، ومَحَطُّ رِحالِنا ، ومَقتَلُ رِجالِنا ، وسَفكُ دِمائِنا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اُحيطَ بِالحُسَينِ بنِ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اسمُ هذِهِ الأَرضِ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النَّبِيُّ صلى الله عليه و آله إنَّها أرضُ كَربٍ وبَلاءٍ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لِعُمَرَ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 إذا قُمتَ مَقاما تُخَيَّرُ فيهِ بَينَ الجَنَّةِ وَالنّارِ ، فَتَختارُ النّارَ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عُمَرُ بنُ سَعدِ بنِ أبي وَقّاصٍ قَد وَلّاهُ عُبَيدُ اللّه ِ بنُ زِيادٍ الرَّيَّ ، وعَهِدَ إلَيهِ عَهدَهُ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اِكفِني هذَا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الحُسَينَ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أعفِني ، فَأَبى أن يُعفِيَهُ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فَأَنظِرنِي اللَّيلَةَ ، فَأَخَّرَهُ ، فَنَظَرَ في أمرِهِ ، فَلَمّا أصبَحَ غَدا عَلَيهِ راضِيا بِما اُمِرَ بِهِ ، فَتَوَجَّهَ إلَيهِ عُمَرُ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 آبى ؛ دستَوا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دشت قزوين ناميده مى شود كه در جنوب شهر قزوينْ واقع است و بويين زهرا و آوَج در آن قرار گرفته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سرزمين هاى خلافت شرقى ،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أربَعَةِ آلافٍ حَتّى نَزَلَ بِالحُسَينِ عليه السلام مِنَ الغَدِ مِن يَومَ نَزَلَ الحُسَينُ عليه السلام نِينَوى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عُبَيدُ اللّه ِ بنُ زِيادٍ ، لَمّا بَلَغَهُ قُربُهُ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الكوفَةِ ، بِالحُرِّ بنِ يَزيدَ ، فَمَنَعَهُ مِن أن يَعدِلَ ، ثُمَّ بَعَثَ إلَيهِ بِعُمَرَ بنِ سَعدِ بنِ أبي وَقّاصٍ في جَيشٍ ، فَلَقِيَ الحُسَينَ عليه السلام بِمَوضِعٍ عَلَى الفُراتِ يُقالُ لَهُ كَربَلاءُ ، وكانَ الحُسَينُ عليه السلام فِي اثنَينِ وسِتّينَ ، أوِ اثنَينِ وسَبعينَ رَجُلاً مِن أهلِ بَيتِهِ وأصحابِهِ ، وعُمَرُ بنُ سَعدٍ في أربَعَةِ آلافٍ ، فَمَنَعوهُ الماءَ ، وحالوا بَينَهُ وبَينَ الفُراتِ ، فَناشَدَهُمُ اللّه َ عز و جل ، فَأَبَوا إلّا قِتالَهُ أو يَستَسلِمَ ، فَيَمضوا بِهِ إلى عُبَيدِ اللّه ِ بنِ زِيادٍ ، فَيَرى رَأيَهُ فيهِ ، ويُنفِذَ فيهِ حُكمَ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منابع ديگر، نام او را عبد اللّه بن حصن، عبد اللّه بن حُصَين و نيز عبد الرحمان بن حُصَين اَزْدى آورده اند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اشتَدَّ بِالحُسَينِ عليه السلام وأصحابِهِ العَطَشُ أمَرَ أخاهُ العَبّاسَ بنَ عَلِيٍّ عليه السلام ـ وكانَت اُمُّهُ مِن بَني عامِرِ بنِ صَعصَعَةَ ـ أن يَمضِيَ في ثَلاثينَ فارِسا وعِشرينَ راجِلاً ، مَعَ كُلِّ رَجُلٍ قِربَةٌ حَتّى يَأتُوا الماءَ ، فَيُحارِبوا مَن حالَ بَينَهُم وبَينَهُ ، فَمَضَى العَبّاسُ عليه السلام نَحوَ الماءِ ، وأمامَهُم نافِعُ بنُ هِلالٍ حَتّى دَنَوا مِنَ الشَّريعَةِ ، فَمَنَعَهُم عَمرُو بنُ الحَجّاجِ ، فَجالَدَهُمُ العَبّاسُ عليه السلام عَلَى الشَّريعَةِ بِمَن مَعَهُ حَتّى أزالوهُم عَنها ، وَاقتَحَمَ رَجّالَةُ الحُسَينِ عليه السلام الماءَ ، فَمَلَؤوا قِرَبَهُم ، ووَقَفَ العَبّاسُ عليه السلام في أصحابِهِ يَذُبّونَ عَنهُم ، حَتّى أوصَلُوا الماءَ إلى عَسكَرِ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بغية الطلب فى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۲۶۲۷</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وَقَفَ شِمرٌ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بَنو اُختِنا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وعَبدَ اللّه ِ وجَعفَرا وعُثمانَ بَني عَلِيِّ بنِ أبي طالِبٍ عليه السلام ، واُمُّهُم اُمُّ البَنينَ بِنتُ حِزامِ بنِ رَبيعَةَ الكِلابِيِّ الشّاعِرِ ، فَخَرَجوا إلَيهِ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لَعَنَكَ اللّه ُ ولَعَنَ أمانَكَ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أتُؤمِنُنا وَابنُ بِنتِ رَسولِ اللّه ِ صلى الله عليه و آله لا أمانَ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جَنَّ اللَّيلُ عَلَى الحُسَينِ عليه السلام وأصحابِهِ قامُوا اللَّيلَ كُلَّهُ يُصَلّونَ ويُسَبِّحونَ ويَستَغفِرونَ ويَدعونَ ويَتَضَرَّعونَ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اللَّيلُ ، فَباتَ الحُسَينُ عليه السلام تِلكَ اللَّيلَةَ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راكِعا ساجِدا باكِيا مُستَغفِرا مُتَضَرِّعا ، وباتَ أصحابُهُ ولَهُم دَوِيٌّ كَدَوِيِّ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آيه استرجاع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اين جا، به نشانه قريب الوقوع بودن مرگ، به كار رفته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مَثَلى است در 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به اين معناست كه آنان ، مرا آسوده نمى گذارند و هر جا بروم ، در پىِ من خواهند آمد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صَبَّحَتِ الخَيلُ الحُسَينَ عليه السلام ، رَفَعَ يَدَيهِ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أنتَ ثِقَتي في كُلِّ كَربٍ ، ورَجائي في كُلِّ شِدَّةٍ ، وأنتَ لي في كُلِّ أمرٍ نَزَلَ بي ثِقَةٌ وعُدَّةٌ ، كَم مِن هَمٍّ يَضعُفُ فيهِ الفُؤادُ ، وتَقِلُّ فيهِ الحيلَةُ ، ويَخذُلُ فيهِ الصَّديقُ ، ويَشمَتُ فيهِ العَدُوُّ ، أنزَلتُهُ بِكَ وشَكَوتُهُ إلَيكَ رَغبَةً مِنّي إلَيكَ عَمَّن سِواكَ ، فَفَرَّجتَهُ وكَشَفتَهُ ، وأنتَ وَلِيُّ كُلِّ نِعمَةٍ ، وصاحِبُ كُلِّ حَسَنَةٍ ، ومُنتَهى كُلِّ رَغبَةٍ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بن عبد اللّه ، از راويان اين حديث ،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دايى ابو اسحاقِ هَمْدانى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امام عليه السلام به محمّد بن اشعث ، برادر قيس است كه در به شهادت رساندن مسلم بن عقيل ، شركت داشت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ونادى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ذُوَيدُ ، أدنِ رايَتَكَ ، فَأَدناها، ثُمَّ وَضَعَ سَهمَهُ في كَبِدِ قَوسِهِ ، ثُمَّ رَمى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اِشهَدوا أنّي أوَّلُ مَن 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ارتَمَى النّاسُ وتَبارَزوا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صافَّهُ لِلحَربِ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ابنُ زِيادٍ لِحَربِ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الحُسَينُ عليه السلام بِأَصحابِهِ الغَداةَ ، ورُوِيَ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ذلِكَ مِن يَومِ العاشِرِ مِنَ المُحَرَّمِ ، سَنَةَ إحدى وسِتّينَ ، قامَ خَطيبا ، فَحَمِدَ اللّه َ وأثنى عَلَيهِ ، وقالَ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عز و جل قَد أذِنَ في قَتِلكُمُ اليَومَ وقَتلي ، وعَلَيكُم بِالصَّبرِ وَالجِهادِ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كه اين افزوده را هم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والجلاس بن عمرو الراسبى و سوار بن أبى حمير الفهمى</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بخش مهمى از مقتل الحسين خوارزمى، از كتاب الفتوح ابن اعثم، اخذ شده است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رَأى أصحابُ الحُسَينِ عليه السلام أنَّهُم قَد كُثِروا ، وأنَّهُم لا يَقدِرونَ عَلى أن يَمنَعوا حُسَينا عليه السلام ولا أنفُسَهُم ، تَنافَسوا في أن يُقتَلوا بَينَ 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اِشتَدَّ القِتالُ وَالتَحَمَ ، وكَثُرَ القَتلُ وَالجِراحُ في أصحابِ أبي عَبدِ اللّه ِ الحُسَينِ عليه السلام إلى أن زالَتِ الشَّمسُ ، فَصَلَّى الحُسَينُ عليه السلام بِأَصحابِهِ صَلاةَ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كُلُّ مَن أرادَ الخُروجَ وَدَّعَ الحُسَينَ عليه السلام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بنَ رَسولِ اللّه ِ ، فَيُجيبُهُ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وعَلَيكَ السَّلامُ ، ونَحنُ خَلفَكَ ، ويَقرَأُ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مَّن قَضَى نَحْبَهُ وَ مِنْهُم مَّن يَنتَظِرُ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أتاهُ أصحابُهُ مَثنى وفُرادى يُقاتِلونَ بَينَ يَدَيهِ ، وهُوَ يَدعو لَهُم ،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جَزاكُمُ اللّه ُ أحسَنَ جَزاءِ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فَجَعَلوا يُسَلِّمونَ عَلَى الحُسَينِ عليه السلام ويُقاتِلونَ ، حَتّى يُقتَلوا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أشياخا مِن أهلِ الكوفَةِ لَوُقوفٌ عَلَى التَّلِّ يَبكونَ ،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أنزِل نَصرَكَ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أعداءَ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تَنزِلونَ فَتَنصُرونَهُ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دُعاءٍ دَعا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يَومَ 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مُتَعالِي المَكانِ ، عَظيمُ الجَبَروتِ ، شَديدُ المِحالِ ، غَنِيٌّ عَنِ الخَلائِقِ ، عَريضُ الكِبرياءِ ، قادِرٌ عَلى ما تَشاءُ ، قَريبُ الرَّحمَةِ ، صادِقُ الوَعدِ ، سابِغُ النِّعمَةِ ، حَسَنُ البَلاءِ ، قَريبٌ إذا دُعيتَ ، مُحيطٌ بِما خَلَقتَ ، قابِلُ التَّوبَةِ لِمَن تابَ إلَيكَ ، قادِرٌ عَلى ما أرَدتَ ، ومُدرِكٌ ما طَلَبتَ ، وشَكورٌ إذا شُكِرتَ ، وذَكورٌ إذا ذُكِرتَ ، أدعوكَ مُحتاجا ، وأرغَبُ إلَيكَ فَقيرا ، وأفزَعُ إلَيكَ خائِفا ، وأبكي إلَيكَ مَكروبا ، وأستَعينُ بِكَ ضَعيفا ، وأتَوَكَّلُ عَلَيكَ كافِيا ؛ اُحكُم بَينَنا وبَينَ قَومِنا ، فَإِنَّهُم غَرّونا وخَدَعونا وخَذَلونا ، وغَدَروا بِنا وقَتَلونا ، ونَحنُ عِترَةُ نَبِيِّكَ ، ووُلدُ حَبيبِكَ مُحَمَّدِ بنِ عَبدِ اللّه ِ صلى الله عليه و آله الَّذِي اصطَفَيتَهُ بِالرِّسالَةِ ، وَائتَمَنتَهُ عَلى وَحيِكَ ، فَاجعَل لَنا مِن أمرِنا فَرَجا ومَخرَجا ، بِرَحمَتِكَ يا أرحَمَ الرّاحِمينَ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۲۸۵۱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در آن ، به نقل از عربان بن هيثم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پدرم به صحرا مى رفت و در منطقه اى منزل مى كرد كه جنگ حسين عليه السلام در آن جا رخ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هر وقت وارد آن جا مى شديم ، مردى اسدى را مى ديديم كه در آن جا مقيم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بينم كه اين جا اقامت كرده اى ؟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خبر رسيده كه حسين عليه السلام ، در اين جا كشته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آمده ام تا با او باشم و با او كُشته 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حسين عليه السلام كشته شد ، پدرم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برويم و ببينيم آيا آن مرد اسدى ، ميان كشتگان هست يا نه ؟ به آوردگاه آمديم و گشتيم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ديديم كه او جزو كشته هاست</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بُرَيرُ بنُ خُضَيرٍ وكانَ زاهِدا عابِدا ، فَخَرَجَ إلَيهِ يَزيدُ بنُ مَعقِلٍ ، وَاتَّفَقا عَلَى المُباهَلَةِ إلَى اللّه ِ في أن يَقتُلَ المُحِقُّ مِنهُمَا المُبطِلَ ، فَتَلاقَيا فَقَتَلَهُ بُرَيرٌ ، ولَم يَزَل يُقاتِلُ حَتّى قُتِلَ رِضوانُ اللّه ِ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او، در زيارت رجبيه به روايت المزار شهيد اول و بحار الانوار ، چنين آمده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همان كسى است كه فرقه اى از غُلات، معتقد بودند كه روز عاشورا، شبيه امام حسين عليه السلام شد و شهيد گرديد و امام حسين عليه السلام به شهادت نرسيد؛ بلكه مانند عيسى عليه السلام به آسمان برده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امام رضا عليه السلام به شدّت اين مسئله را تكذيب و معتقدان به آن را تكفير نموده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صَلُّوا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صَلّى بِهِمُ الحُسَينُ عليه السلام صَلاةَ الخَوفِ ، ثُمَّ اقتَتَلوا بَعدَ الظُّهرِ ، فَاشتَدَّ قِتالُهُم ووَصَلَ إلَى الحُسَينِ عليه السلام ، فَاستَقدَمَ الحَنَفِيُّ أمامَهُ ، فَاستَهدَفَ لَهُم يَرمونَهُ بِالنَّبلِ يَمينا وشِمالاً قائِما بَينَ يَدَيهِ ، فَما زالَ يُرمى حَتّى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نظير متن الملهوف كه كاملاً با عبد اللّه بن عُمَير ، خلط شده است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معالى السبطين ، اين مطلب را از شيخ جعفر شوشترى نقل كرده است ؛ امّا در هيچ يك از آثار مرحوم شوشترى يافت نشد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اصل زودتر آمدن زينب عليهاالسلام بر بالين على اكبر عليه السلام در برخى منابع معتبر آمده است و اشكال عمده ، در بيان علّتى غيرواقعى براى ماجراست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معالى السبطَين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عليهاالسلام آمد تا امام عليه السلام از دنيا نرود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منشأ اين سخن ، احتمالاً نسخه منتشر شده مقتل ضعيف منسوب به ابو مِخنَف باشد كه در آن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عمر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ماه گذشته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كه اين سخن ، نه تنها در هيچ منبع معتبرى نيامده است ؛ بلكه در نسخه خطى اى از همين كتاب نيز ـ كه در كتاب خانه تخصّصى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موجود است ـ اين جمله نيامده است البته گزارشى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ساله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در تاريخ بلعمى آمده است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بيشتر منابع ، نام مادر اين كودك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اند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وعَبدُ اللّه ِ بنُ الحُسَينِ بنِ عَلِيٍّ ، قُتِلَ في حِجرِ أبيهِ عليه السلام وهُوَ صَبِيٌّ رَضيعٌ ، أصابَهُ سَهمٌ مِن رَجُلٍ مِن بَني أسَدٍ ، فَاضطَرَبَ 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الشجرة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تَقَدَّموا رَجُلاً رَجُلاً، حَتّى بَقِيَ وَحدَهُ ما مَعَهُ أحَدٌ مِن أهلِهِ ، ولا وُلدِهِ ولا أقارِبِهِ، فَإِنَّهُ لَواقِفٌ عَلى فَرَسِهِ، إذ اُتِيَ بِمَولودٍ قَد وُلِدَ لَهُ في تِلكَ السّاعَةِ، فَأَذَّنَ في اُذُنِهِ، وجَعَلَ يُحَنِّكُهُ إذ أتاهُ سَهمٌ فَوَقَعَ في حَلقِ الصَّبِيِّ فَذَبَحَهُ، فَنَزَعَ الحُسَينُ عليه السلام السَّهمَ مِن حَلقِهِ، وجَعَلَ يُلَطِّخُهُ بِدَمِهِ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 لَأَنتَ أكرَمُ عَلَى اللّه ِ مِنَ النّاقَةِ، ولَمُحَمَّدٌ أكرَمُ عَلَى اللّه ِ 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أتى فَوَضَعَهُ مَعَ وُلدِهِ وبَني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 بنُ عَلِيِّ بنِ أبي طالِبٍ ، قَتَلَهُ هانِئُ بنُ ثُبَيتٍ الحَضرَمِيُّ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مقصود ،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امّا بايد دانست او در كربلا نبوده و از شهيدان كربلا نيست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وَالعَبّاسُ الأَكبَرُ وهُوَ السَّقّاءُ، كانَ حَمَلَ قِربَةَ ماءٍ لِلحُسَينِ عليه السلام بَكَربَلاءَ، ويُكنّى أبا قِربَةَ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إخوَتُهُ وأبناؤُهُ وبَنو أخيهِ وَابنا عَبدِ اللّه ِ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نَفعَلُ ؟ لِنَبقى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أرانَا اللّه ُ ذلِكَ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بَدَأَهُم بِهذَا القَولِ العَبّاسُ بنُ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العَبّاسُ بنُ عَلِيٍّ عليه السلام لَمّا مُنِعَ الحُسَينُ عليه السلام الماءَ، جَعَلَ يَحمِلُ عَلَى النّاسِ فَيُفرِجونَ حَتّى يَأتِي الفُراتَ ويَأتي بِالماءِ، فَيَسقِي الحُسَينَ عليه السلام وأصحابَهُ، فَسُمِّيَ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بَينَ الفُراتِ ومَصرَعِ الحُسَينِ عليه السلام ، فَثَمَّ قَبرُهُ، وقَطَعوا يَومَئِذٍ يَدَيهِ ورِجلَيهِ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والمثالب ، ابو حنيفة النعمان المغربى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بن حمدان خصيبى ، مشهور به غلوّ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در باره او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 او فاسد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غضائرى نيز در باره او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دروغگو و مذهب او فاسد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گوينده سخنِ نفرين شده اى است و به وى اعتنا نمى شود</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 گفتار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غير قابل استناد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رَمى عَبدُ اللّه ِ بنُ عُقبَةَ الغَنَوِيُّ أبا بَكرِ بنَ الحَسَنِ بنِ عَلِيِّ بنِ أبي طالِبٍ، فَقَتَلَهُ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كتب معتبر ، سنّ او نيامده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نويسندگان متأخّر ، او را يازده ساله دانسته اند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كامل بهايى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مادر محمّد را زينب كبرى گفته اند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مُحَمَّدُ بنُ عَبدِ اللّه ِ بنِ جَعفَرِ بنِ أبي طالِبٍ ، واُمُّهُ الخَوصاءُ ابنَةُ خَصَفَةَ بنِ ثَقيفِ بنِ رَبيعَةَ بنِ عائِذِ بنِ الحارِثِ بنِ تَيمِ اللّه ِ بنِ ثَعلَبَةَ مِن بَكرِ بنِ وائِلٍ، قَتَلَهُ عامِرُ بنُ نَهشَلٍ التَّيمِيُّ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تاريخ الطبرى و الكامل فى التاريخ و انساب الأشراف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عَونُ بنُ عَبدِ اللّه ِ بنِ جَعفَرِ بنِ أبي طالِبٍ ـ واُمُّهُ جُمانَةُ ابنَةُ المُسَيِّبِ بنِ نَجَبَةَ بنِ رَبيعَةَ بنِ رِياحٍ مِن بَني فَزارَةَ ـ قَتَلَهُ عَبدُ اللّه ِ بنُ قُطبَةَ الطّائِيُّ ثُمَّ النَّبهانِيُّ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تنقيح المقال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چهارده سال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بعيد است نوجوان چهارده ساله، جزء اوّلين مبارزان باشد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أنساب الأشراف و الإرشاد ، اين گونه برداشت مى شود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نظر مشهور ـ كه نخستين شهيد اهل بيت عليهم السلام را على اكبر عليه السلام مى دانند ـ ، بايد اين گونه گفت كه احتمالاً اوّلين شهيد بعد از على اكبر عليه السلام ، عبد اللّه بن مسلم بوده است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عَمرَو بنَ صَبيحٍ الصُّدائِيَّ رَمى عَبدَ اللّه ِ بنَ مُسلِمِ بنِ عَقيلٍ بِسَهمٍ فَوَضَعَ كَفَّهُ عَلى جَبهَتِهِ، فَأَخَذَ لا يَستَطيعُ أن يُحَرِّكَ كَفَّيهِ ، ثُمَّ انتَحى لَهُ بِسَهمٍ آخَرَ فَفَلَقَ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مَن قُتِلَ مَعَ الحُسَينِ بنِ عَلِيٍّ عليه السلام مِن أهلِ بَيتِهِ بِطَفِّ كَربَلاءَ ، وهُم سَبعَةَ عَشَرَ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أبي سَعيدِ بنِ عَقيلِ بنِ أبي طالِبٍ رَحمَةُ اللّه ِ عَلَيهِم أجمَعينَ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أحضَرَ عَلِيَّ بنَ الحُسَينِ عليه السلام ، وكانَ عَليلاً ، فَأَوصى إلَيهِ بِالاِسمِ الأَعظَمِ ومَواريثِ الأَنبِياءِ عليهم السلام ، وعَرَّفَهُ أنَّهُ قَد دَفَعَ العُلومَ وَالصُّحُفَ وَالمَصاحِفَ وَالسِّلاحَ إلى اُمِّ سَلَمَةَ رَضِيَ اللّه ُ عَنها ، وأمَرَها أن تَدفَعَ جَميعَ ذلِكَ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رَأَى الحُسَينُ عليه السلام مَصارِعَ فِتيانِهِ وأحِبَّتِهِ ، عَزَمَ لِقاءَ القَومِ بِمُهجَتِهِ ونادى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مِن ذابٍّ يَذُبُّ عَن حَرَمِ رَسولِ اللّه ِ ؟ هَل مِن مُوَحِّدٍ يَخافُ اللّه َ فينا ؟ هَل مِن مُغيثٍ يَرجُو اللّه َ بِإِغاثَتِنا ؟ هَل مِن مُعينٍ يَرجو ما عِندَ اللّه ِ في إعانَتِنا ؟ فَارتَفَعَت أصواتُ النِّساءِ بِالعَويلِ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فَحَمَلَ عَلَيهِ القَومُ بِالحَربِ ، فَلَم يَزَل يَحمِلُ عَلَيهِم ويَحمِلونَ عَلَيهِ وهُوَ في ذلِكَ يَطلُبُ الماءَ لِيَشرَبَ مِنهُ شَربَةً ، فَكُلَّما حَمَلَ بِنَفسِهِ عَلَى الفُراتِ ، حَمَلوا عَلَيهِ حَتّى أحالوهُ عَنِ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رَأى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شَجاعَةَ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بنُ ذِي الجَوشَنِ ، استَدعَى الفُرسانَ فَصاروا في ظُهورِ الرَّجّالَةِ ، وأمَرَ الرُّماةَ أن يَرموهُ ، فَرَشَقوهُ بِالسِّهامِ حَتّى صارَ كَالقُنفُذِ ، فَأَحجَمَ عَنهُم ، فَوَقَفوا بِإِزائِهِ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وَالسِّهامُ تَقصِدُهُ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ناحِيَةٍ ، وهُوَ يَتَلَقّاها بِصَدرِهِ ونَحرِهِ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اُمَّةَ السَّوءِ ، فَبِئسَما أخلَفتُم مَحَمَّدا في اُمَّتِهِ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صورت درستى اين بخش از گزارش ، مقصود ، اصابت تير به ناحيه قلب است ، نه خودِ قلب، چنان كه در گزارش المناقب، محلّ اصابت، سينه امام عليه السلام ذكر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بديهى است كه اگر قلب ايشان مورد اصابت قرار مى گرفت ، فرصتى براى اقدامات بعدى ـ كه در گزارش آمده ـ ، وجود نداشت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عَطِشَ الحُسَينُ عليه السلام فَاستَقى ، ولَيسَ مَعَهُم ماءٌ فَجاءَهُ رَجُلٌ بِماءٍ ، فَتَناوَلَهُ لِيَشرَبَ ، فَرَماهُ حُصَينُ بنُ تَميمٍ بِسَهمٍ ، فَوَقَعَ في فيهِ ، فَجَعَلَ يَتَلَقَّى الدَّمَ بِيَدِهِ ويَحمَدُ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خَرَجَت اُختُهُ زَينَبُ إلى بابِ الفُسطاطِ ، فَنادَت عُمَرَ بنَ سَعدِ بنِ أبي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أيُقتَلُ أبو عَبدِ اللّه ِ وأنتَ تَنظُرُ إلَيهِ ؟ فَلَم يُجِبها عُمَرُ بِشَيءٍ ، فَنادَت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وَيحَكُم ، أما فيكُم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يُجِبها أحَدٌ بِشَيءٍ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خَرَجَت زَينَبُ مِن بابِ الفُسطاطِ وهِيَ تُنادي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أخاه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سَيِّداه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أهلَ بَيتاه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السَّماءَ انطَبَقَت عَلَى الأَرضِ ، ولَيتَ الجِبالَ تَدَكدَكَت عَلَى السَّهلِ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المناقب، ابن شهرآشوب ، اين افزوده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تيرهاى فرو رفته در زِرِهش، مانند خار در پوست خارپشت بود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اُصيبَ الحُسَينُ بنُ عَلِيٍّ عليه السلام ووُجِدَ بِهِ ثَلاثُمِئَةٍ وبِضعَةٌ وعِشرونَ طَعنَةً بِرُمحٍ ، أو ضَربَةً بِسَيفٍ ، أو رَميَةً بِسَهمٍ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فَرُوِيَ أنَّها كانَت كُلُّها في مُقَدَّمِهِ ؛ لِأَنَّهُ عليه السلام كانَ لا يُوَلّي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 مَعَ الحُسَينِ عليه السلام بِنَهرَي كَربَلاءَ ، فَنَظَرَ إلى شِمرِ بنِ ذِي الجَوشَنِ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اللّه ُ ورَسولُهُ ، قالَ رَسولُ اللّه ِ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أنظُرُ إلى كَلبٍ أبقَعَ يَلَغُ في دِماءِ أهلِ بَيتي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شِمرٌ أبرَصَ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۵۰۳۱</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فَغَضِبَ شِمرٌ مِنهُ ، وجَلَسَ عَلى صَدرِ الحُسَينِ عليه السلام ، وقَبَضَ عَلى لِحيَتِهِ وهَمَّ بِقَتلِهِ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وضَرَبَهُ بِسَيفِهِ اثنَتَي عَشرَةَ ضَربَةً ، ثُمَّ حَزَّ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الحُسَينُ عليه السلام ـ واُمُّهُ فاطِمَةُ بِنتُ رَسولِ اللّه ِ صلى الله عليه و آله ـ قَتَلَهُ سِنانُ بنُ أنَسٍ النَّخَعِيُّ ثُمَّ الأَصبَحِيُّ ، وجاءَ بِرَأسِهِ خَولِيُّ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 آن است كه اُمّ كلثوم ، خواهر امام حسين عليه السلام است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وأسرَعَ فَرَسُكَ شارِدا ، وإلى خِيامَكَ قاصِدا ، مُحَمحِما باكِيا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رَأَينَ النِّساءُ جَوادَكَ مَخزِيّا ، ونَظَرنَ سَرجَكَ عَلَيهِ مَلوِيّا ، بَرَزنَ مِنَ الخُدورِ ، ناشِراتِ الشُّعورِ ، عَلَى الخُدودِ لاطِماتٍ ، لِلوُجوهِ سافِراتٍ ، وبِالعَويلِ داعِياتٍ ، وبَعدَ العِزِّ مُذَلَّلاتٍ ، وإلى مَصرَعِكَ مُبادِراتٍ ، وَالشِّمرُ جالِسٌ عَلى صَدرِكَ ، مولِغٌ سَيفَهُ عَلى نَحرِكَ ، قابِضٌ عَلى شَيبَتِكَ بِيَدِهِ ، ذابِحٌ لَكَ بِمُهَنَّدِهِ ، قَد سَكَنَت حَواسُّكَ ، وخَفِيَت أنفاسُكَ ، ورُفِعَ عَلَى القَنا رَأسُكَ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القاعده ، افراد ديگرى هم از صحابه پيامبر در سپاه امام عليه السلام بوده اند ، چنان كه در باره افرادى 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مُظاهر و مسلم بن عوسجه و هانى بن عُروه و عبد اللّه بن يقطُر ، ادّعا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بر اساس مداركى كه فعلاً در دست هستند ، تنها در باره اين دو نفر مدرك روشن و معتبر وجود دارد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 در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 در آن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مادرش ليلى دختر ابو مُرة بن عروة بن مسعود است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 نامى از عبداللّه فرزند اُم البنين نيامده و ممكن است اين ، همان باشد</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تاريخ الإسلام ،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در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ذكر نكرده و احتمال تصحيف ، قوى است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مقتل الإمام أميرالمؤمنين على بن أبى طالب ، ابن ابى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شرح نهج البلاغة،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گفته شده است كه در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ابن شهر آشوب ، از او رَجَزى نقل نموده است ؛ ولى از كشته شدن او سخن نمى گويد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يا پارچه پُرزدار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سُلِبَ الحُسَينُ عليه السلام ما كانَ عَلَيهِ ، فَأَخَذَ سَراويلَهُ بَحرُ بنُ كَعبٍ ، وأخَذَ قَيسُ بنُ الأَشعَثِ قَطيفَتَهُ ـ وكانَت مِن خَزٍّ ، وكانَ يُسَمّى بَعدُ قَيسَ قَطيفَةٍ ـ وأخَذَ نَعلَيهِ رَجُلٌ مِن بَني أودٍ ،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 وأخَذَ سَيفَهُ رَجُلٌ مِن بَني نَهشَلِ بنِ دارِمٍ ، فَوَقَعَ بَعدَ ذلِكَ إلى أهلِ حَبيبِ بنِ بُدَيلٍ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يَنتَدِبُ لِلحُسَينِ فَيوطِئَهُ فَرَسَهُ ؟ فَانتَدَبَ عَشَرَةٌ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حَيوَةَ ، وأخنَسُ بنُ مَرثَدٍ ، فَداسُوا الحُسَينَ عليه السلام بِخُيولِهِم حَتّى رَضّوا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نَكَسوكَ عَن جَوادِكَ ، فَهَوَيتَ إلَى الأَرضِ جَريحا ، تَطَؤُكَ الخُيولُ بِحَوافِرِها ، وتَعلوكَ الطُّغاةُ بِبَواتِرِها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 اللّه ِ ، لَقَد كُنتُ أرَى المَرأَةَ مِن نِسائِهِ وبَناتِهِ وأهلِهِ تُنازَعُ ثَوبَها عَن ظَهرِها حَتّى تُغلَبَ عَلَيهِ ، فَيُذهَبَ بِهِ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قَدِموا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عَلى يَزيدَ لَعنَةُ اللّه ِ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مَن كانَ بِحَضرَتِهِ مِن أهلِ الشّامِ ، ثُمَّ أدخَلوهُم ، فَهَنَّؤُوهُ بِالفَتحِ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جُدِّدَت أربَعَةُ مَساجِدَ بِالكوفَةِ فَرَحا لِقَتلِ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الأَشعَثِ ، ومَسجِدُ جَريرٍ ، ومَسجِدُ سِماكٍ ، ومَسجِدُ شَبَثِ بنِ رِبعِيٍّ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قُتِلَ الحُسَينُ بنُ عَلِيٍّ عليه السلام كَسَفَتِ الشَّمسُ كَسفَةً بَدَتِ الكَواكِبُ نِصفَ النَّهارِ ، حَتّى ظَنَنّا أنَّها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۶۳۵۲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۲۸۳۸</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ستاره جوزا ، ستاره اى است كه شب هنگام و در وسط آسمان ، ظاهر مى شود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قُتِلَ الحُسَينُ عليه السلام اسوَدَّتِ السَّماءُ ، وظَهَرَتِ الكَواكِبُ نَهارا ، حَتّى رَأَيتُ الجَوزاءَ عِندَ العَصرِ ، وسَقَطَ التُّرابُ 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وَارتَفَعَت فِي السَّماءِ في ذلِكَ الوَقتِ غَبَرَةٌ شَديدَةٌ سَوداءُ مُظلِمَةٌ ، فيها ريحٌ حَمراءُ ، لا يُرى فيها عَينٌ ولا أثَرٌ ، حَتّى ظَنَّ القَومُ أنَّ العَذابَ قَد جاءَهُم ، فَلَبِثوا كَذلِكَ ساعَةً ، ثُمَّ انجَلَت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اِحمَرَّتِ السَّماءُ حينَ قُتِلَ الحُسَينُ عليه السلام سَنَةً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يَحيَى بنِ زَكَرِيّا عليه السلام ، وحُمرَتُها بُكاؤُها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وأبصَرَ النّاسُ الشَّمسَ عَلَى الحيطانِ حَمراءَ كَأَنَّهَا المَلاحِفُ المُعَصفَرَةُ ، إلى أن خَرَجَ عَلِيُّ بنُ الحُسَينِ عليه السلام بِالنِّسوَةِ ، ورَدَّ رَأسَ الحُسَينِ عليه السلام إلى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قاتِلُ يَحيَى بنَ زَكَرِيّا وَلَدَ زِنا ، وقاتِلُ الحُسَينِ بنِ عَلِيِّ عليه السلام وَلَدَ زِنا ، ولَم تَحمَرَّ السَّماءُ إلّا 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أبي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أنَّهُ لَمّا قُتِلَ جَدِّيَ الحُسَينُ عليه السلام أمطَرَتِ السَّماءُ دَما وتُرابَا 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منابع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خيمه ها و همه چيزمان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چاه ها و جوى هايمان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قُتِلَ الحُسَينُ بنُ عَلِيٍّ عليه السلام مَطَرَتِ السَّماءُ دَما ، فَأَصبَحَت خِيامُنا وكُلُّ شَيءٍ مِنّا مُلِئَ 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بَكَتِ السَّماءُ عَلى أحَدٍ بَعدَ يَحيَى بنِ زَكَرِيّا عليه السلام إلّا عَلَى الحُسَينِ بنِ عَلِيٍّ عليه السلام ؛ فَإِنَّها بَكَت عَلَيهِ أربَعينَ يَوما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أبا عَبدِ اللّه ِ الحُسَينَ عليه السلام لَمّا قَضى بَكَتِ عَلَيهِ السَّماواتُ السَّبعُ وَالأَرَضونَ السَّبعُ وما فيهِنَّ وما بَينَهُنَّ ، ومَن يَنقَلِبُ فِي الجَنَّةِ وَالنّارِ مِن خَلقِ رَبِّنا ، وما يُرى وما لا 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يهوديانِ سرزمين هاى اسلامى</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قُتِلَ الحُسَينُ بنُ عَلِيٍّ عليه السلام ، لَم يُرفَع حَجَرٌ بِبَيتِ المَقدِسِ إلّا وُجِدَ تَحتَهُ دَمٌ عَبيطٌ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۲۸۳۴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اللّه وجدانى فخر ، براى جناب آقاى اجاق نژاد نقل كرده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يكى از روزهاى عاشورا، از نزديك قبرستان 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مى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استادم علّامه طباطبايى را ديدم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سلام و احوالپرسى با اشاره به مناسبت آن روز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دانى در روز عاشورا ، زمين و آسمان بر امام حسين عليه السلام گريه مى كنند؟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دانى مرغ هاى بيابان بر ايشان ، گريه مى كنند ؟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دانى ريگ هاى بيابان ، گريه مى كنند؟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من به احترام استاد ، هر چه مى گفتند ، تصديق مى كردم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ادامه ، علّامه دست برد و از زمين ، سنگى را برداشت و با دست ، آن را مانند پنير ، باز كرد و قطره خونى را در آن ، نشان داد 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طور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دَفَنَ الحُسَينَ عليه السلام وأصحابَهُ أهلُ الغاضِرِيَّةِ مِن بَني أسَدٍ بَعدَما قُتِلوا بِيَومٍ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همان على اكبر است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رَحَلَ ابنُ سَعدٍ خَرَجَ قَومٌ مِن بَني أسَدٍ ، كانوا نُزولاً بِالغاضِرِيَّةِ إلَى الحُسَينِ عليه السلام وأصحابِهِ رَحمَةُ اللّه ِ عَلَيهِم ، فَصَلّوا عَلَيهِم ، ودَفَنُوا الحُسَينَ عليه السلام حَيثُ قَبرُهُ الآنَ ، ودَفَنُوا ابنَهُ عَلِيَّ بنَ الحُسَينِ الأَصغَرَ عليه السلام عِندَ رِجلَيهِ ، وحَفَروا لِلشُّهَداءِ مِن أهلِ بَيتِهِ وأصحابِهِ الَّذينَ صُرِعوا حَولَهُ مِمّا يَلي رِجلَيِ الحُسَينِ عليه السلام ، وجَمَعوهُم ، فَدَفَنوهُم جَميعا مَعا ، ودَفَنُوا العَبّاسَ بنَ عَلِيٍّ عليهماالسلام في مَوضِعِهِ الَّذي قُتِلَ فيهِ عَلى طَريقِ الغاضِرِيَّةِ ، حَيثُ قَبرُهُ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 است كه دفن جنازه ها ، توسط بنى اسد انجام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رواياتى كه مى گويند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يَلِى الوَصِىَّ إلَا الوَصِىُّ؛ كفن و دفن نمى كند وصى را مگر وصى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الغيبة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شناسى تاريخ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غير قابل اعتماد</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حُمِلَتِ الرُّؤوسُ عَلى أطرافِ الرِّماحِ ، وكانَتِ اثنَينِ وسَبعينَ رَأسا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رَأسٍ رُفِعَ عَلى خَشَبَةٍ ، رَأسُ الحُسَينِ رَضِيَ اللّه ُ عَنهُ ، وصَلَّى اللّه ُ عَلى روحِهِ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سَرَّحَ عُمَرُ بنُ سَعدٍ مِن يَومِهِ ذلِكَ ـ وهُوَ يَومُ عاشوراءَ ـ بِرَأسِ الحُسَينِ عليه السلام مَعَ خَولِيِّ بنِ يَزيدَ الأَصبَحِيِّ وحُمَيدِ بنِ مُسلِمٍ الأَزدِيِّ إلى عُبَيدِ اللّه ِ بنِ زِيادٍ ، وأمَرَ بِرُؤوسِ الباقينَ مِن أصحابِهِ وأهلِ بَيتِهِ ، فَقُطِعَت ، وكانَتِ اثنَينِ وسَبعينَ رَأسا ، وسَرَّحَ بِها مَعَ شِمرِ بنِ ذِي الجَوشَنِ ، وقَيسِ بنِ الأَشعَثِ ، وعَمرِو بنِ الحَجّاجِ ، فَأَقبَلوا حَتّى قَدِموا بِها عَلَى ابنِ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أرسَلَ عُمَرُ بنُ سَعدٍ ـ خَذَلَهُ اللّه ُ ـ بِالرَّأسِ إلَى ابنِ زِيادٍ مَعَ سِنانِ بنِ أنَسٍ النَّخَعِيِّ قاتِلِ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جيءَ بِرَأسِ الحُسَينِ عليه السلام إلَى ابنِ زِيادٍ ، فَوُضِعَ بَينَ يَدَيهِ ، فَجَعَلَ يَنكُتُ بِقَضيبِهِ ،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عَبدِ اللّه ِ قَد كانَ شَمَطَ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أصبَحَ عُبَيدُ اللّه ِ بنُ زِيادٍ بَعَثَ بِرَأسِ الحُسَينِ عليه السلام ، فَديرَ بِهِ في سِكَكِ الكوفَةِ كُلِّها وقَبائِلِها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ابنَ زِيادٍ نَصَبَ الرُّؤوسَ كُلَّها بِالكوفَةِ عَلَى الخَشَبِ ، وكانَت زِيادَةً عَلى سَبعينَ رَأسا ، وهِيَ أوَّلُ رُؤوسٍ نُصِبَت فِي الإِسلامِ بَعدَ رَأسِ مُسلِمِ بنِ عَقيلٍ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زَحرَ بنَ قَيسٍ ، فَسَرَّحَ مَعَهُ بِرَأسِ الحُسَينِ عليه السلام ورُؤوسِ أصحابِهِ إلى يَزيدَ بنِ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قُتِلَ قَتيلٌ إلَا احتَزّوا رَأسَهُ وحَمَلوهُ إلَى ابنِ زِيادٍ ، ثُمَّ بَعَثَ بِهَا ابنُ زِيادٍ إلى يَزيدَ بنِ مُعاوِيَةَ إلَى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أتَوا بِرَأسِ الحُسَينِ عليه السلام إلى يَزيدَ لَعَنَهُ اللّه ُ ، كانَ يَتَّخِذُ مَجالِسَ الشُّربِ ، ويَأتي بِرَأسِ الحُسَينِ عليه السلام ويَضَعُهُ بَينَ يَدَيهِ ويَشرَبُ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بَعضُ أهلِنا أنَّهُ رَأى رَأسَ الحُسَينِ عليه السلام مَصلوبا بِدِمَشقَ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يَزيدَ أمَرَ أن يُصلَبَ الرَّأسُ الشَّريفُ عَلى بابِ دارِهِ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يَزيدُ اللَّعينُ بِرَأسِ الحُسَينِ عليه السلام ، فَطيفَ بِهِ في مَدائِنِ الشّامِ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رَأسُ الحُسَينِ عليه السلام فَرُوِيَ أنَّهُ اُعيدَ ، فَدُفِنَ بِكَربَلاءَ مَعَ جَسَدِهِ الشَّريفِ صَلَواتُ اللّه ِ عَلَيهِ ، وكانَ عَمَلُ الطّائِفَةِ عَلى هذَا المَعنَى المُشارِ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 يَزيدُ بِرَأسِهِ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رَأسِ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المَدينَةِ ، فَنُصِبَ عَلى خَشَبَةٍ ، ثُمَّ رُدَّ إلى دِمَشقَ ، فَدُفِنَ في حائِطٍ بِها ، ويُقالُ في دارِ الإِمارَةِ ، ويُقالُ فِي المَقبَرَةِ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فَراديس ، جايى است در نزديكى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دروازه فراديس ، يكى از دروازه هاى دمشق بوده است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إنَّهُم وَجَدوا رَأسَ الحُسَينِ عليه السلام في خِزانَةٍ لِيَزيدَ ، فَكَفَّنوهُ ، ودَفَنوهُ بِدِمَشقَ عِندَ بابِ الفَراديسِ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عَسقَلان ، شهرى در شام و جزو فلسطين است كه در ساحل دريا ، ميان غزّه و بيت جبرين واقع است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بِالقاهِرَةِ مَشهَدٌ بِهِ رَأسُ الحُسَينِ بنِ عَلِيٍّ عليه السلام ، نُقِلَ إلَيها مِن عَسقَلانَ لَمّا أخَذَ الفِرنَجُ عَسقَلانَ ، وهُوَ خَلفَ دارِ المَملَكَةِ يُزارُ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حَكى غَيرُ واحِدٍ مِنَ المُؤَرِّخينَ أنَّ الخَليفَةَ العَلَوِيَّ بِمِصرَ أرسَلَ إلى عَسقَلانَ ـ وهِيَ مَدينَةٌ كانَت بَينَ مِصرَ وَالشّامِ ، وَالآنَ هِيَ خَرابٌ ـ فَاستَخرَجَ رَأسا زَعَمَ أنَّهُ رَأسُ الحُسَينِ عليه السلام ، وجيءَ بِهِ إلى مِصرَ ، فَدَفَنَ فيها فِي المَشهَدِ المَعروفِ الآنَ ، وهُوَ مَشهَدٌ مُعَظَّمٌ يُزارُ ، وإلى جانِبِهِ مَسجِدٌ عَظيمٌ رَأَيتُهُ في سَنَةِ إحدى وعِشرينَ بَعدَ الثَّلاثِمِئَةٍ وألفٍ ، وَالمِصرِيّونَ يَتَوافَدونَ إلى زِيارَتِهِ أفواجا رِجالاً ونِساءً ، ويَدعونَ ويَتَضَرَّعونَ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العَلَوِيّينَ لِذلِكَ الرَّأسِ مِن عَسقَلانَ ودَفنُهُ بِمِصرَ كَأَنَّهُ لا رَيبَ فيهِ ، لكِنَّ الشَّأنَ في كَونِهِ رَأسَ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مطالعه ارزيابى اى تاريخى از مجموع اين گزارش ها و نيز گزارش هاى متفرّد ديگر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نو به جريان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الحسين و مقام هاى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قلم مصطفى صادقى</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أصبَحَ عُبَيدُ اللّه ِ بنُ زِيادٍ ، بَعَثَ بِرَأسِ الحُسَينِ عليه السلام ، فَديرَ بِهِ في سِكَكِ الكوفَةِ كُلِّها وقَبائِلِها ، فَرُوِيَ عَن زَيدِ بنِ أرقَمَ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بِرَأسِ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 وهُوَ عَلى رُمحٍ ، وأنَا في غُرفَةٍ ، فَلَمّا حاذاني سَمِعتُهُ يَقرَأُ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 أَنَّ أَصْحَـبَ الْكَهْفِ وَ الرَّقِيمِ كَانُواْ مِنْ ءَايَـتِنَا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فَقَفَّ ـ وَاللّه ِ ـ شَعري ونادَيتُ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رَأسُكَ ـ وَاللّه ِ يَابنَ رَسولِ اللّه ِ ـ أعجَبُ وأعجَبُ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ـ وَاللّه ِ ـ رَأَيتُ رَأسَ الحُسَينِ بنِ عَلِيٍّ عليه السلام حينَ حُمِلَ ، وأنَا بِدِمَشقَ ، وبَينَ يَدَيِ الرَّأسِ رَجُلٌ يَقرَأُ سورَةَ الكَهفِ ، حَتّى بَلَغَ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 أَنَّ أَصْحَـبَ الْكَهْفِ وَ الرَّقِيمِ كَانُواْ مِنْ ءَايَـتِنَا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فَأَنطَقَ اللّه ُ الرَّأسَ بِلِسانٍ ذَرِبٍ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أعجَبُ مِن أصحابِ الكَهفِ قَتلي وحَملي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يَومِهِ وَاليَومَ الثّانِيَ إلى زَوالِ الشَّمسِ ، ثُمَّ نادى فِي النّاسِ بِالرَّحيلِ ، و تَوَجَّهَ إلَى الكوفَةِ ومَعَهُ بَناتُ الحُسَينِ عليه السلام وأخَوَاتُهُ ومَن كانَ مَعَهُ مِنَ النِّساءِ وَالصِّبيانِ ، وعَلِيُّ بنُ الحُسَين عليه السلام فيهِم وهُوَ مَريضٌ بِالذَّرَبِ وقَد أشفى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يَومَينِ ، ثُمَّ ارتَحَلَ إلَى الكوفَةِ ، وحَمَلَ مَعَهُ بَناتِ الحُسَين عليه السلام وأخَواتِهِ ومَن كانَ مَعَهُ مِنَ الصِّبيانِ، وعَلِيُّ بنُ الحُسَينِ عليه السلام مَريضٌ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۵۷۴</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باره اين كه اُمّ كلثومِ حاضر در واقعه كربلا ، همان زينب عليهاالسلام است يا فرزند ديگر امام على عليه السلام و فاطمه عليهاالسلام يا آن كه فرزند امام از جز فاطمه زهرا عليهاالسلاماست ، ابهامات و اختلاف نظرهايى وجود دارد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بيشتر متونى كه اين ماجرا را نقل كرده اند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سجع گويى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درست تر مى نمايد و با بقيّه سخن هم سازگارتر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 به معناى سخن قافيه دار ، امّا بدون وزن شعرى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اساس ، ترجمه اين جمله ، چنين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زن ، سجع مى گويد</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واقعه ـ چنان كه در الإرشاد مفيد آمده ـ ، پس از برخوردهاى ابن زياد با خانواده امام حسين عليه السلام در قصر حكومتى اتّفاق افتاده است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عُبَيدُ اللّه ِ بنُ زِيادٍ بِحَبسِ مَن قُدِمَ بِهِ عَلَيهِ مِن بَقِيَّةِ أهلِ الحُسَينِ عليه السلام مَعَهُ فِي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بِعَلِيِّ بنِ الحُسَينِ عليه السلام فَغُلَّ وحُمِلَ مَعَ النِّسوَةِ وَالسَّبايا إلَى السِّجنِ ، وكُنتُ مَعَهُم ، فَما مَرَرنا بِزُقاقٍ إلّا وَجَدناهُ مُلِئَ رِجالاً ونِساءً ، يَضرِبونَ وُجوهَهُم ويَبكونَ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فَحُبِسوا في سِجنٍ وطُبِّقَ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فَانطَلَقَ غُلامانِ مِنهُم لِعَبدِ اللّه ِ بنِ جَعفَرٍ ـ أوِ ابنِ ابنِ جَعفَرٍـ فَأَتَيا رَجُلاً مِن طَيِّئٍ فَلَجَآ إلَيهِ فَضَرَبَ أعناقَهُما وجاءَ بِرُؤوسِهِما حَتّى وَضَعَهُما بَينَ يَدَيِ ابنِ زِيادٍ ، قالَ فَهَمَّ بِضَربِ عُنُقِهِ وأمَرَ بِدارِهِ فَهُدِّمَت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بغية الطلب فى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۲۶۳۹</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ماجرايى نزديك به الأمالى صدوق مى آورد با اين تفاوت كه كودكان را فرزندان جعفر طيار معرفى مى كند كه از اين جهت با قول مشهور ، هماهنگ است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عنداللّه بن مطيع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ديدار امام عليه السلام و ابن سعد ميان دو 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نوره كشيدن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ابنَ زِيادٍ جَهَّزَ عَلِيَّ بنَ الحُسَينِ عليه السلام ومَن كانَ مَعَهُ مِنَ الحَرَمِ ، ووَجَّهَ بِهِم إلى يَزيدَ بنِ مُعاوِيَةَ مَعَ زَحرَ بنِ قَيسٍ ومِحقَنِ بنِ ثَعلَبَةَ وشِمرِ بنِ ذِي الجَوشَنِ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عُبَيدَ اللّه ِ بنَ زِيادٍ بَعدَ إنفاذِهِ بِرَأسِ الحُسَينِ عليه السلام أمَرَ بِنِسائِهِ وصِبيانِهِ فَجُهِّزوا ، وأمَرَ بِعَلِيِّ بنِ الحُسَينِ عليه السلام فَغُلَّ بِغُلٍّ إلى عُنُقِهِ ، ثُمَّ سَرَّحَ بِهِم في أثَرِ الرَّأسِ مَعَ مُجفِرِ بنِ ثَعلَبَةَ العِائِذِيِّ وشِمرِ بنِ ذِي الجَوشَنِ ، فَانطَلَقوا بِهِم حَتّى لَحِقوا بِالقَومِ الَّذينَ مَعَهُمُ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عَلِيُّ بنُ الحُسَينِ عليه السلام يُكَلِّمُ أحَدا مِنَ القَومِ فِي الطَّريقِ كَلِمَةً حَتّى بَلَغوا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حاج شيخ عبّاس قمّى در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كه ترتيب منزلگاه هايى كه آنان در هر سفر ، در آنها پياده شدند و خوابيدند 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بدون خوابيدن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آنها گذشتند ، مشخّص نيست و در كتاب هاى معتبر نيز چيزى گفته نشده است ؛ بلكه در بيشتر آنها ، از سفر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امام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شام ، سخنى به ميان نيامده است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هشتم دانش نامه امام حسين عليه السلام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فاصله كوفه تا شام به خط كاملاً مستقيم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كيلومتر است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لشكر امير مؤمنان عليه السلام هم براى نبرد صفّين ، همين مسير را پيمود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الكرام من الكوفة إلى الشام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 در بغية الطلب فى تاريخ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مفصّل تر آمده است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نكته</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هاى موجود در مناطق مورد اشاره و حتّى خارج از اين مناطق و ارزيابى تاريخى آنها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نو به جريان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الحسين و مقام هاى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قلم مصطفى صادقى</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 المنسوب إلى أبى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بويژه آن كه اين مقتل ، ماجراهاى مفصّل و زمانبَرى را در ضمن حركت كاروان اسيران ، آورده است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بهايى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هشتم دانش نامه امام حسين عليه السلام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أبي عَلِيَّ بنَ الحُسَينِ عليه السلام عَن حَملِ يَزيدَ 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حَمَلَني عَلى بَعيرٍ يَطلُعُ بِغَيرِ وِطاءٍ ، ورَأسُ الحُسَينِ عليه السلام عَلى عَلَمٍ ، ونِسوَتُنا خَلفي عَلى بِغالٍ اُكُفٍ ، وَالفارِطَةُ خَلفَنا وحَولَنا بِالرِّماحِ ، إن دَمَعَت مِن أحَدِنا عَينٌ قُرِعَ رَأسُهُ بِالرُّمحِ ، حَتّى إذا دَخَلنا دَمِشقَ صاحَ صائِحٌ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الشّامِ هؤُلاءِ سَبايا أهلِ البَيتِ المَلعونِ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رُفِعَ عَلَى القَنا رَأسُكَ ، وسُبِيَ أهلُكَ كَالعَبيدِ ، وصُفِّدوا فِي الحَديدِ فَوقَ أقتابِ المَطِيّاتِ ، تَلفَحُ وُجوهَهُم حَرُّ الهاجِراتِ ، يُساقونَ فِي البَراري وَالفَلَواتِ ، أيديهِم مَغلولَةٌ إلَى الأَعناقِ ، يُطافُ بِهِم فِي الأَسواقِ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فَجَهَّزَهُم وحَمَلَهُم إلى يَزيدَ ، فَلَمّا قَدِموا عَلَيهِ جَمَعَ مَن كانَ بِحَضرَتِهِ مِن أهلِ الشّامِ ، ثُمَّ أدخَلوهُم ، فَهَنَّؤوهُ بِالفَتحِ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مَركبى كه پيامبر صلى الله عليه و آله در شب معراج، بر آن، سوار گرديد و به خاطر رنگ روشن و درخشندگى بسيار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شده ، و گفته شده به خاطر سرعت زياد، به برق تشبيه شده است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عَقَبى ، يعنى منسوب به عقبه مِنا و اشاره است به نخستين پيمان بيعت در اسلام كه در آن جا واقع شد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شجرى ، به بيعت كنندگان با پيامبر صلى الله عليه و آله در زير درخت، در جريان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حديبيّه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اشاره دارد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واُدخِلنَ دورَ يَزيدَ ، فَلَم تَبقَ امرَأَةٌ مِن آلِ يَزيدَ إلّا أتَتهُنَّ ، وأقَمنَ المَأتَمَ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بِإِطلاقِ عَلِيِّ بنِ الحُسَينِ عليه السلام ، وخَيَّرَهُ بَينَ المُقامَ عِندَهُ أوِ الاِنصِرافِ ، فَاختارَ الاِنصِرافَ إلَى المَدينَةِ ، فَسَرَّحَهُ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۱۰۸۹</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يَزيدُ بنُ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نُعمانَ بنَ بَشيرٍ ، جَهِّزهُم بِما يُصِلحُهُم ، وَابعَث مَعَهُم رَجُلاً مِن أهلِ الشّامِ أمينا صالِحا ، وَابعَث مَعَهُ خَيلاً وأعوانا ، فَيَسيرَ بِهِم إلَى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رَجَعَ نِساءُ الحُسَينِ عليه السلام وعِيالُهُ مِنَ الشّامِ وبَلَغوا إلَى العِراقِ ، قالوا لِلدَّليلِ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بِنا عَلى طريقِ كَربَلاءَ ، فَوَصَلوا إلى مَوضِعِ المَصرَعِ ، فَوَجَدوا جابِرَ بنَ عَبدِ اللّه ِ الأَنصارِيَّ رَحِمَهُ اللّه ُ وجَماعَةً مِن بَني هاشِمٍ ورِجالاً مِن آلِ الرَّسولِ صلى الله عليه و آله قَد وَرَدوا لِزِيارَةِ قَبرِ الحُسَينِ عليه السلام ، فَوافَوا في وَقتٍ واحِدٍ ، وتَلاقَوا بِالبُكاءِ وَالحُزنِ وَاللَّطمِ ، وأقامُوا المَآتِمَ المُقرِحَةَ لِلأَكبادِ ، وَاجتَمَعَت إلَيهِم نِساءُ ذلِكَ السَّوادِ ، وأقاموا عَلى ذلِكَ أيّاما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سُمِّيَت بِزِيارَةِ الأَربَعينَ لِأَنَّ وَقتَها يَومُ العِشرينَ مِن شَهرِ صَفَرٍ ، وذلِكَ لِأَربَعينَ يَوما مِن مَقتَلِ الحُسَينِ عليه السلام ، وهُوَ اليَومُ الَّذي وَرَدَ فيهِ جابِرُ بنُ عَبدِ اللّه ِ الأَنصارِيُّ صاحِبُ النَّبِيِّ صلى الله عليه و آله مِنَ المَدينَةِ إلى كَربَلاءَ لِزِيارَةِ قَبرِ الحُسَينِ عليه السلام ، فَكانَ أوَّلَ مَن زارَهُ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اليَومِ كانَ رُجوعُ حَرَمِ الحُسَينِ عليه السلام مِنَ الشّامِ إلَى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 كفعمى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كتاب ، تنها آمدن امام زين العابدين عليه السلام را به كربلا مى رساند ؛ امّا در مورد ساير خانواده امام عليه السلام ، ساكت است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كه گذشت، مرحوم محدّث نورى مطرح كرده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 شام به عراق ، از خود شام، از راه حجازْ جدا مى شود و قدر مشترك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شهيد مطهرى هم اين سخن را تأييد نموده است ؛ اما بررسى نقشه هاى فراهم آمده از گذرگاه هاى قديمى نشان مى دهد كه راه شام به عراق از طريق باديه، با راه شام به مدينه، حدود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كيلومتر، مسير مشترك دارند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نام وى ، اختلاف است و بِشر و بشير ، گفته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طور نام پدرش هم متفاوتْ نقل شده و حذلم، جذلم و حذيم ، آمده است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اُمَّ سَلَمَةَ حينَ جاءَ نَعيُ الحُسَينِ بنِ عَلِيٍّ عليه السلام لَعَنَت أهلَ العِراقِ ،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 اللّه ُ عَزَّ وجَلَّ ، غَرّوهُ وذَلّوهُ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۲۸۱۸</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الكوفَةِ اجتَمَعَت إلَيهِ الشّيعَةُ ،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 بنَ عَلِيِّ بنِ أبي طالِبٍ بَعَثَني إلَيكُم أميرا ، وأمَرَني بِقَتلِ المُحِلّينَ ، وَالطَّلَبِ بِدِماءِ أهلِ بَيتِهِ المَظلومينَ ، وإنّي وَاللّه ِ قاتِلُ ابنِ مَرجانةَ ، وَالمُنتَقِمُ لِالِ رَسولِ اللّه ِ صلى الله عليه و آله مِمَّن ظَلَمَهُم ، فَصَدَّقَهُ طائِفَةٌ مِنَ الشّيعَةِ ، وقالَت 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نَخرُجُ إلى مُحَمَّدِ بنِ عَلِيٍّ فَنَسأَلُهُ ، فَخَرَجوا إلَيهِ ، فَسَأَلوهُ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أحَبَّ إلَينا مَن طَلَبَ بِثَأرِنا ، وأخَذَ لَنا بِحَقِّنا، وقَتَلَ عَدُوَّنا ، فَانصَرَفوا إلَى المُختارِ ، فَبايَعوهُ وعاقَدوهُ ، وَاجتَمَعَت 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حمزه انس بن مالك بن نضر انصارى خزرجى، از صحابه پيامبر خدا صلى الله عليه و آله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او را به پيامبر خدا هديه داد تا به ايشان خدمت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به مدّت ده سال در خدمت ايشان بود و وقتى پيامبر خدا رحلت كرد، وى بيست ساله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پيامبر صلى الله عليه و آله و برخى از صحابه، روايت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پيامبر صلى الله عليه و آله ، در مدينه مقيم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 با مشورت عمر ، او را جهت جمع آورى خراج به بحرين فرستاد و در باره وى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باهوش است و كتابت مى 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 پس از ابو بكر ، در فتوحات ، شركت كرد و در دوران عمر ، به بصره نقلِ مكان نمود و در آن جا مقيم شد و به سال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يا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ق ، در همان شهر در گذشت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اَرقَم بن قيس انصارى خزرجى ـ كه در كنيه او اختلاف است ـ ، از اصحاب پيامبر خدا صلى الله عليه و آله ، امام على عليه السلام ، امام حسن عليه السلام و امام حسين عليه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 پس از پيامبر صلى الله عليه و آله ، نابينا شد و مجدّداً بينا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هفده جنگ ،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 از هواداران امام على عليه السلام بود و در جنگ هاى ايشان ،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پيامبر صلى الله عليه و آله و على عليه السلام روايت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كوفه سكنا گزيد و در محلّه كِنده ، خانه اى ساخت و در دوران مختار به سال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ق ، از دنيا رفت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براء بن عازب بن حارث بن عَدىِ انصارى خزرجى ، ابو عماره يا ابو عمرو ، از صحابه پيامبر صلى الله عليه و آله و از ياران على عليه السلام بود كه در جنگ هاى پيامبر صلى الله عليه و آله شركت داشت و در كوفه ساكن شد و در جنگ هاى جمل و صفّين و نهروان ، همراه امام على عليه السلام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جنگ شوشتر ، همراه ابو موسى اشعرى بود و در سال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ق ، در دوران خلافت عثمان ، حاكم رى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اعتقادش به ولايت اميرمؤمنان عليه السلام را پنهان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زمان مصعب بن زبير ، زنده بود و سرانجام ، پس از اين كه مدتى از كارهاى سياسى ، كنار كشيده بود ، در سال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ق ، در گذشت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رَجُلاً مِن أهلِ العِراقِ سَأَلَ ابنَ عُمَرَ عَن دَمِ البَعوضِ يُصيبُ الثَّوبَ ، فَقالَ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إلى هذا يَسأَلُ عَن دَمِ البَعوضِ وقَد قَتَلُوا ابنَ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 رَسولَ اللّه ِ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الحَسَنَ وَالحُسَينَ هُما رَيحانَتايَ مِنَ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سعيد، حسن بن ابى الحسن يسار بصرى، هم پيمان انصار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دو سال مانده به پايان خلافت عمر، در مدينه زاده شد و از نام بردارترينِ تابعيان در فقه و حديث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صاحب روايات بسيارى است و پيشواى بصريان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فضل بن شادان، نقل است كه حسن بصرى، با هر گروهى، به همان گونه كه آنان دوست داشتند، برخورد مى كرد و براى رياست ، تلاش مى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پيشواىِ گروه قَدَريّه بود و رجال شناسان اهل سنّت، او را به علم و فقه ، توصيف كرده و ستوده اند ؛ امّا در نزد علماى شيعه، در باره او اختلاف نظر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سال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ق ، در بصره در گذشت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لَمّا قُتِلَ الْحُسَينُ بَكى حَتَّى اختَلَجَ جَنباهُ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ذُلَّ اُمَّةٍ قَتَلَ ابنُ دَعِيِّها ابنَ نَبِيِّها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كُنتُ فيمَن قَتَلَ الحُسَينَ بنَ عَلِيٍّ عليه السلام ، ثُمَّ غُفِرَ لي ، ثُمَّ اُدخِلتُ الجَنَّةَ ، استَحيَيتُ أن أمُرَّ عَلَى النَّبِيِّ صلى الله عليه و آله ، فَيَنظُرَ في وَجهي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۲۸۲۹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 بن غالب اسدى كوفى ـ كه كنيه اش ابو صادق است ـ ، از ياران امير مؤمنان عليه السلام ، امام حسن عليه السلام ، امام حسين عليه السلام و امام زين العابدين عليه السلام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او و برادرش بشير ، دعاى روز عرفه را از امام حسين عليه السلام روايت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در زمان مختار ، به زندان افكنده شد و پس از كشته شدن مختار ، آزاد گرديد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رَأَيتُ بِشرَ بنَ غالِبٍ يَتَمَرَّغُ عَلى قَبرِ الحُسَينِ عليه السلام نَدامَةً عَلى ما فاتَهُ مِن نَصرِهِ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يزيد ربيع بن خُثَيم بن عائذ ثَورى كوفى، از ياران عبد اللّه بن مسعود و از جمله زاهدان هشتگانه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صفّين، با امام على عليه السلام بود ؛ امّا با چهارصد نفر از قاريان، در باره جنگ در ركاب ايشان، به ترديد افتادند و نزد امام على عليه السلام آمدند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مأمور سرحدّاتى كن تا در آن جا بجنگيم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عليه السلام هم آنان را به سرحدّات قزوين و رى فرستاد و ربيع، بدين گونه ، از يارى امام عليه السلام كناره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ق ، در گذشت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اُصيبَ الحُسَينُ بنُ عَلِيٍّ عليه السلام ، قالَ الرَّبيعُ بنُ خُثَيمٍ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قَتَلوا صِبيَةً لَو أدرَكَهُم رَسولُ اللّه ِ صلى الله عليه و آله لَأَجلَسَهُم في حِجرِهِ ، ولَوَضَعَ فَمَهُ عَلى أفمامِهِم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عُمَرُ بنُ سَعدٍ لي صَديقا ، فَأَتَيتُهُ عِندَ مُنصَرَفِهِ مِن قِتالِ الحُسَينِ عليه السلام ، فَسَأَلتُهُ عَن حالِهِ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تَسأَلَ عَن حالي ، فَإِنَّهُ ما رَجَعَ غائِبٌ إلى مَنزِلِهِ بِشَرٍّ مِمّا رَجَعتُ بِهِ ، قَطَعتُ القَرابَةَ القَريبَةَ ، وَارتَكَبتُ الأَمرَ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بغية الطلب فى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۲۶۳۱</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القدّوس شَبَث بن رِبعى تميمى يربوعى كوفى، از شخصيت هاى بسيار بى ثبات در تاريخ اسلام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اذان گوى سجّاح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مدّعى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سپس به اسلام باز گشت و از ياران امام على عليه السلام و از فرماندهان سپاه ايشان در جنگ صفّين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ماجراى حكميت ، از خوارج و از فرماندهان سپاه آنان گرديد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آنها هم جدا شد و در جنگ نهروان به سپاه امام عليه السلام پيوست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نويسندگان نامه به امام حسين عليه السلام و درخواست كننده رفتن ايشان به كوفه بود ؛ ولى از مخالفان ايشان شد و با ايشان جنگيد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ركاب مختار از خونخواهان امام حسين عليه السلام شد و بعد، در قتل مختار، شركت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حدود سال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ق ، در كوفه مرد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زالوا يَرَونَ مِن شَبَثِ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رِبعِيٍّ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الكَراهَةَ لِقِتالِهِ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قِتالِ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زُهَيرِ العَبسِيُّ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سَمِعتُهُ في إمارَةِ مُصعَبٍ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يُعطِي اللّه ُ أهلَ هذَا المِصرِ خَيرا أبَدا ، ولا يُسَدِّدُهُم لِرُشدٍ ، ألا تَعجَبونَ أنّا قاتَلنا مَعَ عَلِيِّ بنِ أبي طالِبٍ عليه السلام ومَعَ ابنِهِ مِن بَعدِهِ آلَ أبي سُفيانَ خَمسَ سِنينَ ، ثُمَّ عَدَونا عَلَى ابنِهِ ـ وهُوَ خَيرُ أهلِ الأَرضِ ـ نُقاتِلُهُ مَعَ آلِ مُعاوِيَةَ ، وَابنِ سُمَيَّةَ الزّانِيَةِ ، ضَلالٌ يا لَكَ مِن ضَلالٍ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أقبَلَ وَفدُ أهلِ الكوفَةِ بِرَأسِ الحُسَينِ عليه السلام ، دَخَلوا مَسجِدَ دِمَشقَ ، فَقالَ لَهُم مَروانُ بنُ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صَنَعتُم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عَلَينا مِنهُم ثَمانِيَةَ عَشَرَ رَجُلاً ، فَأَتَينا ـ وَاللّه ِ ـ عَلى آخِرِهِم ، وهذِهِ الرُّؤوسُ وَالسَّبايا ، فَوَثَبَ مَروانُ ، فَانصَرَفَ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وأتاهُم أخوهُ يحَيَى بنُ الحَكَمِ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صَنَعتُم ؟ فَأَعادوا عَلَيهِ الكَلامَ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حُجِبتُم عَن مُحَمَّدٍ صلى الله عليه و آله يَومَ القِيامَةِ ، لَن اُجامِعَكُم عَلى أمرٍ أبَدا ، ثُمَّ قامَ ، فَانصَرَفَ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قُتِلَ الحُسَينُ بنُ عَلِيٍّ عليه السلام ورَجَعَ ابنُ زِيادٍ مِن مُعَسكَرِهِ بِالنُّخَيلَةِ ، فَدَخَلَ الكوفَةَ ، تَلاقَتِ الشّيعَةُ بِالتَّلاوُمِ وَالتَّنَدُّمِ ، ورَأَت أنَّها قَد أخطَأَت خَطَأً كَبيرا بِدُعائِهِمُ الحُسَينَ عليه السلام إلَى النُّصرَةِ ، وتَركِهِم إجابَتَهُ ، ومَقتَلِهِ إلى جانِبِهِم لَم يَنصُروهُ ، ورَأَوا أنَّهُ لا يُغسَلُ عارُهُم وَالإِثمُ عَنهُم في مَقتَلِهِ إلّا بِقَتلِ مَن قَتَلَهُ أوِ القَتلِ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أتى نَعيُ الحُسَينِ عليه السلام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فَما رَأَينا باكِيا ولا باكِيَةً أكثَرَ مِمّا رَأَينا ذلِكَ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مفصّل جريان تولّد او بر فراش عبيد ثقفى و ادّعاى ابو سفيان را نسبت به او ، در دانش نامه امير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ايم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عَلِيَّ بنَ الحُسَينِ عليه السلام لَمّا اُتِيَ بِرَأسِ عُبَيدِ اللّه ِ بنِ زِيادٍ ورَأسِ عُمَرَ بنِ سَعدٍ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ساجِدا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 الَّذي أدرَكَ لي ثاري مِن أعدائي ، وجَزَىَ اللّه ُ المُختارَ 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نام ذى الجوشن ، اختلاف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 او را شُرَحبيل ، برخى ، عثمان بن نَوفَل و برخى ، اوس بن اَعوَر دانسته اند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مبتلا به پيسى بوده است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اِنطَلَقَ غُلامانِ مِنهُم ـ لِعَبدِ اللّه ِ بنِ جَعفَرٍ ، أوِ ابنِ ابنِ جَعفَرٍ ـ فَأَتَيا رَجُلاً مِن طَيِّئٍ ، فَلَجَآ إلَيهِ ، فَضَرَبَ أعناقَهُما ، وجاءَ بِرُؤوسِهِما حَتّى وَضَعَهُما بَينَ يَدَيِ ابنِ زِيادٍ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بِضَربِ عُنُقِهِ ، وأمَرَ بِدارِهِ ، فَهُدِّمَت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المحاسن و 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 سِرگينْ چرخان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وَذحه ، كُنيه اى است كه بعدها ، حَجّاج ، به آن ، شهرت يافت و اشاره است به داستان حَجّاج و وَذْحه كه روزى ، وى نشسته بود و وذحه اى با زحمت ، پِشكِلى را مى غلتانْد و به جانب او مى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سوسكى از سوسك هاى شيطان است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۲۲۲۰</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بغية الطلب فى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منابع قابل استناد و منابع غير قابل استناد تاريخ عاشورا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 گفتار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قابل استناد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غيرقابل استناد</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آخوند شيخ محمّدكاظم بن حسين هروى خراسانى ، متولّد سال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ق، در مشهد ومتوفّاى سال </w:t>
      </w:r>
      <w:r>
        <w:rPr>
          <w:rFonts w:ascii="IRNazanin" w:hAnsi="IRNazanin" w:eastAsia="IRNazanin"/>
          <w:b w:val="false"/>
          <w:b w:val="false"/>
          <w:bCs w:val="false"/>
          <w:i w:val="false"/>
          <w:i w:val="false"/>
          <w:iCs w:val="false"/>
          <w:color w:val="333333"/>
          <w:sz w:val="20"/>
          <w:sz w:val="20"/>
          <w:szCs w:val="20"/>
        </w:rPr>
        <w:t>۱۳۲۹</w:t>
      </w:r>
      <w:r>
        <w:rPr>
          <w:rFonts w:ascii="IRNazanin" w:hAnsi="IRNazanin" w:eastAsia="IRNazanin"/>
          <w:b w:val="false"/>
          <w:b w:val="false"/>
          <w:bCs w:val="false"/>
          <w:i w:val="false"/>
          <w:i w:val="false"/>
          <w:iCs w:val="false"/>
          <w:color w:val="333333"/>
          <w:sz w:val="20"/>
          <w:sz w:val="20"/>
          <w:szCs w:val="20"/>
          <w:rtl w:val="true"/>
        </w:rPr>
        <w:t xml:space="preserve"> ق، در نجف ، از علماى بزرگ اماميه و اصولى اى نامى است كه در تدريس اصول فقه، يگانه عصر خود بود و به نهضت مشروطه در ايران ، كمك هاى شايانى نمود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آشنايى با منابع معتبر و غير معتبر تاريخ عاشورا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و نقد منابع عاشورا ؛ عاشوراپژوهى؛ كتاب شناسى تاريخى امام حسين عليه السلام ؛ عاشوراشناسى ؛ عزادارى ـ عاشورا ـ تحريفات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سيرى در مقتل نويسى و تاريخ نگارى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محسن رنجبر، تاريخ در آينه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مطالعه اى دقيق تر و گسترده تر درباره محكمات تاريخ عاشورا و موضعگيرى هاى امام حسين عليه السلام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نگاهى نو به جريان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نهضت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جستارهاى كلامى ، سياسى و فقهى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مقالات كنگره بين المللى امام خمينى و فرهنگ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جلد تاكنون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حماسه حسينى ؛ قيام جاودانه ؛ نگاهى به حماسه حسينى ؛ عاشوراشناسى ؛ عاشوراپژوهى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باره خطر غلو در باره اهل 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كردن در باره اهل بيت عليهم السلام و جامعه شناسى تحريفات عاشورا</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اقسام دروغ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چهارم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سخنان ايشان در ديدار روحانيون و وعّاظ در آستانه ماه محرّم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المُحَرَّمَ شَهرٌ كانَ أهلُ الجاهِلِيَّةِ يُحَرِّمونَ فيهِ القِتالَ ، فَاستُحِلَّت فيهِ دِماؤُنا ، وهُتِكَت فيهِ حُرمَتُنا ، وسُبِيَ فيهِ ذَرارِيُّنا ، ونِساؤُنا ، واُضرِمَتِ النّيرانُ في مَضارِبِنا ، وَانتُهِبَ ما فيها مِن ثَقَلِنا ، ولَم تُرعَ لِرَسولِ اللّه ِ صلى الله عليه و آله حُرمَةٌ في 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يَومَ الحُسَينِ عليه السلام أقرَحَ جُفونَنا ، وأسبَلَ دُموعَنا ، وأذَلَّ عَزيزَنا ، بِأَرضِ كَربٍ وبَلاءٍ أورَثَتنَا الكَربَ وَالبَلاءَ ، إلى يَومِ الاِنقِضاءِ ، فَعَلى مِثلِ الحُسَينِ عليه السلام فَليَبكِ الباكونَ ، فَإِنَّ البُكاءَ يَحُطُّ الذُّنوبَ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أبي صَلَواتُ اللّه ِ عَلَيهِ إذا دَخَلَ شَهرُ المُحَرَّمِ لا يُرى ضاحِكا ، وكانَتِ الكَآبَةُ تَغلِبُ عَلَيهِ حَتّى يَمضِيَ مِنهُ عَشَرَةُ أيّامٍ ، فَإِذا كانَ يَومُ العاشِرِ كانَ ذلِكَ اليَومُ يَومَ مُصيبَتِهِ وحُزنِهِ وبُكائِهِ ،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اليَومُ الَّذي قُتِلَ فيهِ الحُسَينُ صَلَواتُ اللّه ِ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مصدر، چنين آمده ؛ ولى درست ، آن است كه اُمّ كلثوم ، خواهر امام حسين عليه السلام است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أقبَلَ فَرَسُ الحُسَينِ عليه السلام حَتّى لَطَّخَ عُرفَهُ وناصِيَتَهُ بِدَمِ الحُسَينِ عليه السلام ، وجَعَلَ يَركُضُ ويَصهِلُ ، فَسَمِعَت بَناتُ النَّبِيِّ صلى الله عليه و آله صَهيلَهُ ، فَخَرَجنَ فَإِذَا الفَرَسُ بِلا راكِبٍ ، فَعَرَفنَ أنَّ حُسَينا قَد قُتِلَ ، وخَرَجَت اُمُّ كُلثومِ بِنتُ الحُسَينِ عليه السلام واضِعَةً يَدَها عَلى رَأسِها ، تَندُبُ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مُحَمَّداه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الحُسَينُ بِالعَراءِ ، قَد سُلِبَ العِمامَةَ وَالرِّداءَ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نَظَرتُ إلى تِلكَ النِّسوَةِ لَمّا مَرَرنَ بِحُسَينٍ عليه السلام وأهلِهِ ووُلدِهِ ، صِحنَ ولَطَمنَ وُجوهَهُنَّ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الاحتجاج، از حذيم بن شريك اسدى نقل شده است كه در آن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كوفه مى گريستند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زنان كوفه مى گريستند و گريبان چاك مى كردند و مردان هم با آنان مى گريستند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بلاغات النساء نيز از حذام اسدى نقل شده و در آن به جاى اين عبارات،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زنان كوفه در آن رور، به خود، سيلى مى زدند و گريبان چاك مى كردند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قَدِمتُ الكوفَةَ فِي المُحَرَّمِ سَنَةَ إحدى وسِتّينَ ، عِندَ مُنصَرَفِ عَلِيِّ بنِ الحُسَينِ عليهماالسلامبِالنِّسوَةِ مِن كَربَلاءَ ومَعَهُمُ الأَجنادُ مُحيطونَ بِهِم ، وقَد خَرَجَ النّاسُ لِلنَّظَرِ إلَيهِم ، فَلَمّا اُقبِلَ بِهِم عَلَى الجِمالِ بِغَيرِ وِطاءٍ ، جَعَلَ نِساءُ الكوفَةِ يَبكينَ ويَنتَدِبنَ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جَعَلَتِ امرَأَةٌ مِن بَني هاشِمٍ كانَت في دارِ يَزيدَ تَندُبُ الحُسَينَ عليه السلام وتُنادي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حُسَيناه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حَبيباه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 أهلِ بَيتاه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مُحَمَّداه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رَبيعَ الأَرامِلِ وَاليَتامى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قَتيلَ أولادِ الأَدعِياءِ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فَأَبكَت كُلَّ مَن سَمِعَها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وصَيَّحَ نِساءٌ مِن نِساءِ يَزيدَ بنِ مُعاوِيَةَ ، ووَلوَلنَ حينَ اُدخِلَ نِساءُ الحُسَينِ عليه السلام عَلَيهِنَّ ، وأقَمنَ عَلَى الحُسَينِ عليه السلام مَأتَما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عُبَيدُ اللّه ِ بنُ زِيادٍ إلى يَزيدَ بنِ مُعاوِيَةَ يُخبِرُهُ بِقَتلِ الحُسَينِ عليه السلام وخَبرِ أهلِ بَيتِهِ ، وكَتَبَ أيضا إلى عَمرِو بنِ سَعيدِ بنِ العاصِ أميرِ المَدينَةِ بِمِثلِ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عَمرٌو فَحينَ وَصَلَهُ الخَبَرُ صَعِدَ المِنبَرَ ، وخَطَبَ النّاسَ ، وأعلَمَهُم ذلِكَ ، فَعَظُمَت واعِيَةُ بَني هاشِمٍ ، وأقاموا سُنَنَ المَصائِبِ وَالمَآتِمِ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كرديم كه در نام وى، اختلاف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دو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طور در نام پدرش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بُكِيَ الحُسَينُ عليه السلام خَمسَ حِجَجٍ ، وكانَت اُمُّ جَعفَرٍ الكِلابِيَّةُ تَندُبُ الحُسَينَ عليه السلام وتَبكيهِ وقَد كُفَّ بَصَرُها ، فَكانَ مَروانُ وهُوَ والِ المَدينَةِ يَجيءُ مُتَنَكِّرا بِاللَّيلِ حَتّى يَقِفُ ، فَيَسمَعُ بُكاءَها ونَدبَها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امتَشَطَت فينا هاشِمِيَّةٌ ، ولَا اختَضَبَت ، حَتّى بَعَثَ إلَينَا المُختارُ بِرُؤوسِ الَّذينَ قَتَلُوا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يادكردِ امام حسين عليه السلام در اين عبارت، بدون هيچ قيدى آمده است و همه موارد يادآورى را شامل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ذكر مصيبت امام عليه السلام كه از بهترين انواع يادآورى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شايسته است كه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صلّى اللّه عليك يا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آداب يادكردِ ايشان است ـ ، هنگام ذكر مصيبت، گفته شود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لمن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كَثيرا ما أذكُرُ الحُسَينَ عليه السلام ، فَأَيَّ شَيءٍ أقولُ؟ ـ 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 عَلَيكَ يا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تُعيدُ ذلِكَ ثَلاثا ، فَإِنَّ السَّلامَ يَصِلُ إلَيهِ مِن قَريبٍ ومِن 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ذُكِرَ الحُسَينُ عليه السلام عِندَ أبي عَبدِ اللّه ِ عليه السلام في يَومٍ قَطُّ ، فَرُئِيَ أبو عَبدِ اللّه ِ عليه السلام مُتَبَسِّما في ذلِكَ اليَومِ إلَى اللَّيلِ ، وكانَ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عَبرَةُ كُلِّ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لِأَبي عَبدِ اللّه ِ جَعفَرِ بنِ مُحَمَّدٍ الصّادِقِ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 ، كَيفَ صارَ يَومُ عاشوراءَ يَومَ مُصيبَةٍ وغَمٍّ وجَزَعٍ وبُكاءٍ دونَ اليَومِ الَّذي قُبِضَ فيهِ رَسولُ اللّه ِ صلى الله عليه و آله ، وَاليَومِ الَّذي ماتَت فيهِ فاطِمَةُ عليهاالسلام ، وَاليَومِ الَّذي قُتِلَ فيهِ أميرُ المُؤمِنينَ عليه السلام ، وَاليَومِ الَّذي قُتِلَ فيهِ الحَسَنُ عليه السلام بِالسَّمِّ؟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يَومَ الحُسَينِ عليه السلام أعظَمُ مُصيبَةً مِن جَميعِ سائِرِ الأَيّامِ ؛ وذلِكَ أنَّ أصحابَ الكِساءِ الَّذينَ كانوا أكرَمَ الخَلقِ عَلَى اللّه ِ تَعالى كانوا خَمسَةً ، فَلَمّا مَضى عَنهُمُ النَّبِيُّ صلى الله عليه و آله بَقِيَ أميرُ المُؤمِنينَ وفاطِمَةُ وَالحَسَنُ وَالحُسَينُ عليهم السلام ، فَكانَ فيهِم لِلنّاسِ عَزاءٌ وسَلوَةٌ ، فَلَمّا مَضَت فاطِمَةُ عليهاالسلام كانَ في أميرِ المُؤمِنينَ وَالحَسَنِ وَالحُسَينِ عليهم السلام لِلنّاسِ عَزاءٌ وسَلوَةٌ ، فَلَمّا مَضى مِنهُم أميرُ المُؤمِنينَ عليه السلام كانَ لِلنّاسِ فِي الحَسَنِ وَالحُسَينِ عليهماالسلامعَزاءٌ وسَلوَةٌ ، فَلَمّا مَضَى الحَسَنُ عليه السلام كانَ لِلنّاسِ فِي الحُسَينِ عليه السلام عَزاءٌ وسَلوَةٌ ، فَلَمّا قُتِلَ الحُسَينُ عليه السلام لَم يَكُن بَقِيَ مِن أهلِ الكِساءِ أحَدٌ لِلنّاسِ فيهِ بَعدَهُ عَزاءٌ وسَلوَةٌ ، فَكانَ ذَهابُهُ كَذَهابِ جَميعِهِم ، كَما كانَ بَقاؤُهُ كَبَقاءِ جَميعِهِم ، فَلِذلِكَ صارَ يَومُهُ أعظَمَ 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تَرَكَ السَّعيَ في حَوائِجِهِ يَومَ عاشوراءَ قَضَى اللّه ُ لَهُ حَوائِجَ الدُّنيا وَالآخِرَةِ ، ومَن كانَ يَومُ عاشوراءَ يَومَ مُصيبَتِهِ وحُزنِهِ وبُكائِهِ يَجعَلُ اللّه ُ عز و جل يَومَ القِيامَةِ يَومَ فَرَحِهِ وسُرورِهِ ، وقَرَّت بِنا فِي الجِنانِ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 تصميم شبانه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بى آن كه شب ، قصد روزه كنى ، و افطار كن ؛ امّا نه براى شماتت و خوش حالى؛ بلكه به منظور مخالفت با كسانى كه به قصد تبرّك ، روزه مى گيرند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صُمهُ مِن غَيرِ تَبييتٍ وأفطِرهُ مِن غَيرِ تَشميتٍ ، ولا تَجعَلهُ يَومَ صَومٍ كَمَلاً ، وَليَكُن إفطارُكَ بَعدَ صَلاةِ العَصرِ بِسَاعَةٍ عَلى شَربَةٍ مِن ماءٍ ، فَإِنَّهُ في مِثلِ ذلِكَ الوَقتِ مِن ذلِكَ اليَومِ تَجَلَّتِ الهَيجاءُ عَن آلِ رَسولِ اللّه ِ صلى الله عليه و آله ، وَانكَشَفَتِ المَلحَمَةُ عَنهُم ، وفِي الأَرضِ مِنهُم ثَلاثونَ صَريعا في مواليهِم ، يَعِزُّ عَلى رَسولِ اللّه ِ صلى الله عليه و آله مَصرَعُهُم ، ولَو كانَ فِي الدُّنيا يَومَئِذٍ حَيّا لَكانَ ـ صَلَواتُ اللّه ِ عَلَيهِ ـ هُوَ المُعَزّى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يَومُ عاشوراءَ فَيَومٌ اُصيبَ فيهِ الحُسَينُ 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 هُوَ إلّا يَومُ حُزنٍ ومُصيبَةٍ دَخَلَت عَلى أهلِ السَّماءِ ، وأهلِ الأَرضِ ، وجَميعِ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أميرُ المُؤمِنينَ عليه السلام إلَى الحُسَينِ عليه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عَبرَةَ كُلِّ مُؤمِنٍ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يا أبَتاه؟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قَتيلُ العَبرَةِ ، قُتِلتُ مَكروبا، وحَقيقٌ عَلَى اللّه ِ أن لا يَأتِيَني مَكروبٌ إلّا رَدَّهُ وقَلَبَهُ إلى أهلِهِ مَسرورا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عَينٍ يَومَ القِيامَةِ باكِيَةٌ ، وكُلُّ عَينٍ يَومَ القِيامَةِ ساهِرَةٌ ، إلّا عَينَ مَنِ اختَصَّهُ اللّه ُ بِكَرامَتِهِ ، وبَكى عَلى ما يُنتَهَكُ مِنَ الحُسَينِ وآلِ مُحَمَّدٍ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مِن عَبدٍ قَطَرَت عَيناهُ فينا قَطرَةً ، أو دَمَعَت عَيناهُ فينا دَمعَةً ، إلّا بَوَّأَهُ اللّه ُ بِها فِي الجَنَّةِ حُقُبا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البُكاءَ وَالجَزَعَ مَكروهٌ لِلعَبدِ في كُلِّ ما جَزِعَ ، ما خَلَا البُكاءَ وَالجَزَعَ عَلَى الحُسَينِ بنِ عَلِيٍّ عليهماالسلام فَإِنَّهُ فيهِ مَأجورٌ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أنشَدَ فِي الحُسَينِ عليه السلام بَيتا مِن شِعرٍ فَبَكى وأبكى عَشَرَةً فَلَهُ ولَهُمُ الجَنَّةُ ، ومَن أنشَدَ فِي الحُسَينِ عليه السلام بَيتا فَبَكى وأبكى تِسعَةً فَلَهُ ولَهُمُ الجَنَّةُ ، فَلَم يَزَل حَتّى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أنشَدَ فِي الحُسَينِ عليه السلام شِعرا فَبَكى ـ وأظُنُّهُ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تَباكى ـ فَلَهُ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أميرُ المُؤمِنينَ عليه السلام في ناسٍ مِن أصحابِهِ بِكَربَلاءَ ، فَلَمّا مَرَّ بِهَا اغرَورَقَت عَيناهُ بِالبُكاءِ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مُناخُ رِكابِهِم ، و هذا مُلقى رِحالِهِم ، وهاهُنا تُهَراقُ دِماؤُهُم ، طوبى لَكِ مِن تُربَةٍ ، عَلَيها تُهرَقُ دِماءُ الأَحِبَّةِ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فَتَرَقرَقَت عَينا حُسَينٍ عليه السلام ولَم يَملِك دَمعَهُ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مَّن قَضَى نَحْبَهُ وَ مِنْهُم مَّن يَنتَظِرُ وَ مَا بَدَّلُواْ تَبْدِيلاً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اجعَل لَنا ولَهُمُ الجَنَّةَ نُزُلاً ، وَاجمَع بَينَنا وبَينَهُم في مُستَقَرٍّ مِن رَحمَتِكَ ورَغائِبَ مَذخورِ ثَوابِكَ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رَآهُ الحُسَينُ عليه السلام مَصروعا عَلى شَطِّ الفُراتِ 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مِن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بَعدَ عَونِ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 بنُ الحَسَنِ بنِ عَلِيِّ بنِ أبي طالِبٍ في بَعضِ الرِّواياتِ ـ وفي بَعضِ الرِّواياتِ القاسِمُ بنُ الحَسَنِ عليه السلام ـ وهُوَ غُلامٌ صَغيرٌ لَم يَبلُغِ الحُلُمَ ـ فَلَمّا نَظَرَ إلَيهِ الحُسَينُ عليه السلام اعتَنَقَهُ وجَعَلا يَبكِيانِ حَتّى غُشِيَ عَلَيهِما ، ثُمَّ استَأذَنَ الغُلامُ لِلحَربِ ، فَأَبى عَمُّهُ الحُسَينُ أن يَأذَنَ لَهُ ، فَلَم يَزَلِ الغُلامُ يُقَبِّلُ يَدَيهِ ورِجلَيهِ ويَسأَلُهُ الإِذنَ حَتّى أذِنَ لَهُ ، فَخَرَجَ ودُموعُهُ عَلى خَدَّيهِ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عَلِيُّ بنُ الحُسَينِ عليهماالسلام عَن كَثرَةِ بُكائِهِ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تَلوموني ، فَإِنَّ يَعقوبَ عليه السلام فَقَدَ سِبطا مِن وُلدِهِ ، فَبَكى حَتَّى ابيَضَّت عَيناهُ ولَم يَعلَم أنَّهُ ماتَ ، ونَظَرتُ أنَا إلى أربَعَةَ عَشَرَ رَجُلاً مِن أهلِ بَيتي ذُبِحوا في غَداةٍ واحِدَةٍ ، فَتَرَونَ حُزنَهُم يَذهَبُ مِن قَلبي أبَدا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أبي عليه السلام إذا دَخَلَ شَهرُ المُحَرَّمِ لا يُرى ضاحِكا ، وكانَتِ الكَآبَةُ تَغلِبُ عَلَيهِ حَتّى يَمضِيَ مِنهُ عَشَرَةُ أيّامٍ ، فَإِذا كانَ يَومُ العاشِرِ كانَ ذلِكَ اليَومُ يَومَ مُصيبَتِهِ وحُزنِهِ وبُكائِهِ ،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اليَومُ الَّذي قُتِلَ فيهِ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أخَذتُ مِنَ التُّربَةِ الَّتي عِندَ رَأسِ الحُسَينِ بنِ عَلِيٍّ عليه السلام ، فَإِنَّها طينَةٌ حَمراءُ، فَدَخَلتُ عَلَى الرِّضا عليه السلام فَعَرَضتُها عَلَيهِ ، فَأَخَذَها في كَفِّهِ ، ثُمَّ شَمَّها ، ثُمَّ بَكى حَتّى جَرَت دُموعُهُ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تُربَةُ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فَلَئِن أخَّرَتنِي الدُّهورُ ، وعاقَني عَن نَصرِكَ المَقدورُ ، ولَم أكُن لِمَن حارَبَكَ مُحارِبا ، ولِمَن نَصَبَ لَكَ العَداوَةَ مُناصِبا ، فَلَأَندُبَنَّكَ صَباحا ومَساءً ، ولَأَبكِيَنَّ عَلَيكَ بَدَلَ الدُّموعِ دَما ، حَسرَةً عَلَيكَ وتَأَسُّفا عَلى ما دَهاكَ وتَلَهُّفا ، حَتّى أموتَ بِلَوعَةِ المُصابِ ، وغُصَّةِ الاِكتِيابِ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أبا عَبدِ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اللّه ُ بِقَبرِ الحُسَينِ عليه السلام أربَعَةَ آلافِ مَلَكٍ ، شُعثٍ غُبرٍ ، يَبكونَهُ إلى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الحُسَينَ لَمّا اُصيبَ بَكَتهُ حَتَّى البِلادُ ، فَوَكَّلَ اللّه ُ بِهِ أربعَةَ آلافِ مَلَكٍ ، شُعثا غُبرا ، يَبكونَهُ إلى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ابنُ مَن ناحَت عَلَيهِ الجِنُّ فِي الأَرضِ وَالطَّيرُ فِي الهَواءِ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بِأَبي واُمِّي الحُسَينُ المَقتولُ بِظَهرِ الكوفَةِ ، وَاللّه ِ ، كَأَنّي أنظُرُ إلَى الوُحوشِ مادَّةً أعناقَها عَلى قَبرِهِ مِن أنواعِ الوَحشِ ، يَبكونَهُ ويَرثونَهُ لَيلاً حَتَّى الصَّباحِ ، فَإِذا كانَ ذلِكَ فَإِيّاكُم وَالجَفاءَ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خَرَجَت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فَزَفَرَت جَهَنَّمُ زَفرَةً كادَتِ الأَرضُ تَنشَقُّ لِزَفرَتِها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وإنَّها لَتَبكيهِ وتَندُبُهُ ، وإنَّها لَتَتَلَظّى عَلى قاتِلِهِ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أبا عَبدِ اللّه ِ الحُسَينَ عليه السلام لَمّا قَضى بَكَت عَلَيهِ السَّماواتُ السَّبعُ ، وَالأَرَضونَ السَّبعُ ، وما فيهِنَّ وما بَينَهُنَّ ، ومَن يَنقَلِبُ فِي الجَنَّةِ وَالنّارِ مِن خَلقِ رَبِّنا ، وما يُرى وما لا يُرى بَكى عَلى أبي عَبدِ اللّه ِ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حادثه كربلا، براى جهان اسلام، بسيار تكان دهنده و اندوه آفرين بود ؛ امّا براى خاندان بنى هاشم ، چنان اثرى بر جاى گذارد كه تا مرگ ابن زياد ، يكسر در سوگ و ماتم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اين واقعيت ، اثر گرفته از فرهنگ و ادب عرب بود كه تا مرگ قاتل ، سوگوارى را بر مقتول، ادامه مى دادند، بعيد نمى نمايد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 اهل بيت پيامبر صلى الله عليه و آله در اين پنج شش سال، عزادارى را امرى عادى و متعارف ساختند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همه ، بستر حركتى فكرى، فرهنگى و جهادى را رقم زد ، به گونه اى كه پس از آن و با هدايت ها و ره گشايى امامان عليهم السلام ، به صورت آيينى مذهبى در آمد ، با درون مايه اى بس الهام بخش و تأثيرگذار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زادگاه دولتْ مردانِ آل بويه ، منطقه ديلم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گيلان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منطقه و مناطق پيرامونى آن ، چون طبرستان ، از گذشته جزو مناطق شيعه نشين به شمار مى آمدند ، بويژه كه مدّتى نيز حكومت علويان را تجربه كرده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روست كه آنان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مشهورند ، همان گونه كه به داشتن مذهب تشيّع ، شهره اند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تلاش هاى داعيان اسماعيلى ، در سال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ق، به ثمر رسيد و عبيد اللّه مهدى ، توانست دولت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گرايش شيعه اسماعيلى ، در مغرب ، پايه ريزى و تأسيس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خلأ دولتى مقتدر در مصر ، زمينه استيلاى فاطميان را بر اين ديار ، در سال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ق ، فراهم كرد و آنان مركز خلافت خود را به فُسطاط مصر منتقل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دولت به مرور ، بر قلمرو خود افزود و شام و حجاز را نيز تصرّف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حكومت فاطميان ، بيش از دو قرن طول كشيد و با مرگ العاضد ، آخرين خليفه فاطمى ، در سال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ق ، به پايان رسيد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مورّخان در رخدادهاى سال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ق ، آورده اند كه در دهم محرّم اين سال ، معزّ الدوله دستور داد كه مردم مغازه هايشان را ببندند و بازارها و داد و ستد را تعطيل كنند ، نوحه سر دهند و لباس هاى پشمين بپوشند و زنان ، با موى پريشان و صورت سياه و گريبان چاك زده ، نوحه كنان در شهر بچرخند و براى مصيبت امام حسين عليه السلام ، بر صورتشان بزنند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نيز چنين كردند و از آن جا كه حاكم با آنان بود و جمعيت شيعه بسيار بود ، اهل سنّت نتوانستند از آن جلوگيرى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بيت </w:t>
      </w:r>
      <w:r>
        <w:rPr>
          <w:rFonts w:ascii="IRNazanin" w:hAnsi="IRNazanin" w:eastAsia="IRNazanin"/>
          <w:b w:val="false"/>
          <w:b w:val="false"/>
          <w:bCs w:val="false"/>
          <w:i w:val="false"/>
          <w:i w:val="false"/>
          <w:iCs w:val="false"/>
          <w:color w:val="333333"/>
          <w:sz w:val="20"/>
          <w:sz w:val="20"/>
          <w:szCs w:val="20"/>
        </w:rPr>
        <w:t>۷۷۷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مولوى، خود نيز غزل پُرشور و سوزناك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كجاييد اى شهيدان خدايى؟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سوگ شهيدان دشت كربلا سروده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زِيارَةَ الحُسَينِ عليه السلام أفضَلُ ما يَكونُ مِنَ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أحَبِّ الأَعمالِ إلَى اللّه ِ تَعالى زِيارَةُ قَبرِ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زارَ قَبرَ أبي عَبدِ اللّه ِ عليه السلام بِشَطِّ الفُراتِ كَمَن زارَ اللّه َ فَوقَ عَرشِهِ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زائِرَ الحُسَينِ بنِ عَلِيٍّ عليهماالسلامزائِرُ رَسولِ اللّه ِ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أربَعَةَ آلافِ مَلَكٍ عِندَ قَبرِ الحُسَينِ عليه السلام ، شُعثٍ غُبرٍ يَبكونَهُ إلى يَومِ القِيامَةِ ، رَئيسُهُم مَلَكٌ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 فَلا يَزورُهُ زائِرٌ إلَا استَقبَلوهُ ، ولا يُوَدِّعُهُ مُوَدِّعٌ إلّا شَيَّعوهُ ، ولا مَرِضَ إلّا عادوهُ ، ولا يَموتُ إلّا صَلّوا عَلى جِنازَتِهِ ، وَاستَغفَروا لَهُ بَعدَ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زارَ قَبرَ الحُسَينِ عليه السلام وهُوَ يُريدُ اللّه َ عز و جل شَيَّعَهُ جَبرَئيلُ وميكائيلُ وإسرافيلُ حَتّى يَرِدَ إلى مَنزِلِهِ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النَّبِيَّ صلى الله عليه و آله قالَ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 جَعَلَ قَبرَكَ وقَبرَ وُلدِكَ بِقاعا مِن بِقاعِ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قُبورَكُم عَدَلَ ذلِكَ لَهُ ثَوابَ سَبعينَ حَجَّةً بَعدَ حَجَّةِ الإِسلامِ ، وخَرَجَ مِن ذُنوبِهِ حَتّى يَرجِعَ مِن زِيارَتِكُم كَيَومَ وَلَدَتهُ اُمُّهُ ، فَأَبشِر وبَشِّر أولِياءَكَ ومُحِبّيكَ مِنَ النَّعيمِ ، وقُرَّةِ العَينِ بِما لا عَينٌ رَأَت ، ولا اُذُنٌ سَمِعَت ، ولا خَطَرَ عَلى قَلبِ بَشَرٍ ، ولكِنَّ حُثالَةً مِنَ النّاسِ يُعَيِّرونَ زُوّارَ قُبورِكُم بِزِيارَتِكُم كَما تُعَيَّرُ الزّانِيَةُ بِزِناها ، اُولئِكَ شِرارُ اُمَّتي ، لا نالَتهُم شَفاعَتي ، ولا يَرِدونَ حَوضي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أبا عَبدِ اللّه ِ عليه السلام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أتى قَبرَ الحُسَينِ عليه السلام ماشِيا كَتَبَ اللّه ُ لَهُ بِكُلِّ خُطوَةٍ ألفَ حَسَنَةٍ ، ومَحا عَنهُ ألفَ سَيِّئَةٍ ، ورَفَعَ لَهُ ألفَ 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مُروا شيعَتَنا بِزِيارَةِ قَبرِ الحُسَينِ عليه السلام ؛ فَإِنَّ إتيانَهُ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مُفتَرَضٌ عَلى كُلِّ مُؤمِنٍ يُقِرُّ لَهُ بِالإِمامَةِ مِنَ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أنَّ أحَدَكُم حَجَّ دَهرَهُ ، ثُمَّ لَم يَزُرِ الحُسَينَ بنَ عَلِيٍّ عليه السلام ، لَكانَ تارِكا حَقّا مِن حُقوقِ رَسولِ اللّه ِ صلى الله عليه و آله ؛ لِأَنَّ حَقَّ الحُسَينِ عليه السلام فَريضَةٌ مِنَ اللّه ِ تَعالى واجِبَةٌ عَلى كُلِّ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لَم يَأتِ قَبرَ الحُسَينِ عليه السلام مِن شَيعَتِنا ، كانَ مُنتَقَصَ الإِيمانِ مُنتَقَصَ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لَم يَأتِ قَبرَ الحُسَينِ عليه السلام ، وهُوَ يَزعُمُ أنَّهُ لَنا شيعَةٌ حَتّى يَموتَ ، فَلَيسَ هُوَ لَنا بِشيعَةٍ ، وإن كانَ مِن أهلِ الجَنَّةِ فَهُوَ مِن ضيفانِ أهلِ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لَم يَزُر قَبرَ الحُسَينِ عليه السلام فَقَد حُرِمَ خَيرا كَثيرا ، ونُقِصَ مِن عُمُرِهِ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مُعاوِيَةُ ، لا تَدَع زِيارَةَ قَبرِ الحُسَينِ عليه السلام ؛ فَإِنَّ مَن تَرَكَهُ رَأى مِنَ الحَسرَةِ ما يَتَمَنّى أنَّ قَبرَهُ كانَ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بِأَبي واُمِّيَ الحُسَينُ المَقتولُ بِظَهرِ الكوفَةِ ، وَاللّه ِ ، كَأَنّي أنظُرُ إلَى الوُحوشِ مادَّةً أعناقَها عَلى قَبرِهِ مِن أنواعِ الوَحشِ ، يَبكونَهُ ويَرثونَهُ لَيلاً حَتَّى الصَّباحِ ، فَإِذا كانَ ذلِكَ فَإِيّاكُم وَالجَفاءَ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أتى عَلَيهِ حَولٌ لَم يَأتِ قَبرَ الحُسَينِ عليه السلام نَقَصَ اللّه ُ مِن عُمُرِهِ حَولاً ، ولَو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أحَدَكُم يَموتُ قَبلَ أجَلِهِ بِثَلاثينَ سَنَةً لَكُنتُ صادِقا ، وذلِكَ أنَّكُم تَترُكونَ زِيارَتَهُ ؛ فَلا تَدَعوها يَمُدُّ اللّه ُ في أعمارِكُم ، ويَزيدُ في أرزاقِكُم ، وإذا تَرَكتُم زِيارَتَهُ نَقَصَ اللّه ُ مِن أعمارِكُم وأرزاقِكُم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المزار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عَلِيَّ بنَ الحُسَينِ عليه السلام عَن زِيارَةِ الحُسَينِ 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 كُلَّ يَومٍ ، فَإِن لَم تَقدِر فَكُلَّ جُمعَةٍ ، فَإِن لَم تَقدِر فَكُلَّ شَهرٍ ، فَمَن لَم يَزُرهُ فَقَدِ استَخَفَّ بِحَقِّ رَسولِ اللّه ِ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تَجفوهُ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يَأتيهِ الموسِرُ في كُلِّ أربَعَةِ أشهُرٍ ، وَالمُعسِرُ لا يُكَلِّفُ اللّه ُ نَفسا إلّا وُسعَها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زُوروا قَبرَ الحُسَينِ عليه السلام ولَو كُلَّ سَنَةٍ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قَبرَ الحُسَينِ بنِ عَلِيٍّ عليه السلام ، جُعِلَ ذُنوبُهُ جِسرا عَلى بابِ دارِهِ ، ثُمَّ عَبَرَها ، كَما يُخَلِّفُ أحَدُكُمُ الجِسرَ وَراءَهُ إذا عَبَرَهُ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۳۱۷۲</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سَرَّكَ أن تَلقَى اللّه َ عز و جل ولا ذَنبَ عَلَيكَ ، فَزُرِ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 وَكَّلَ بِالحُسَينِ عليه السلام مَلَكا في أربَعَةِ آلافِ مَلَكٍ يَبكونَهُ ، ويَستَغفِرونَ لِزُوّارِهِ ، ويَدعونَ اللّه َ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يَدعو لِزُوّارِهِ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لِزُوّارِ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السَّماءِ أكثَرُ مِمَّن يَدعو لَهُم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فاطِمَةَ بِنتَ مُحَمَّدٍ صلى الله عليه و آله تَحضُرُ لِزُوّارِ قَبرِ ابنِهَا الحُسَينِ عليه السلام ، فَتَستَغفِرُ لَهُم ذُنوبَهُم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تَدَع زِيارَةَ الحُسَينِ بنِ عَلِيٍّ عليه السلام ومُر أصحابَكَ بِذلِكَ ، يَمُدُّ اللّه ُ في عُمُرِكَ ، ويَزيدُ اللّه ُ في رِزقِكَ ، ويُحييكَ اللّه ُ سَعيدا ، ولا تَموتُ إلّا سَعيدا ، ويَكتُبُكَ سَعيدا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أيّامَ زائِرِي الحُسَينِ بنِ عَلِيٍّ عليه السلام لا تُعَدُّ مِن آجالِهِم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بِظَهرِ الكوفَةِ لَقَبرا ما أتاهُ مَكروبٌ قَطُّ إلّا فَرَّجَ اللّه ُ كُربَتَهُ ـ يَعني قَبرَ الحُسَينِ عليه السلام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الحُسَينَ عليه السلام قُتِلَ مَكروبا ، وحَقيقٌ عَلَى اللّه ِ أن لا يَأتِيَهُ مَكروبٌ إلّا رَدَّهُ اللّه ُ مَسرورا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۸۵۷</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مِن أحَدٍ يَومَ القِيامَةِ إلّا وهُوَ يَتَمَنّى أنَّهُ مِن زُوّارِ الحُسَينِ عليه السلام ؛ لِما يَرى مِمّا يُصنَعُ بِزُوّارِ الحُسَينِ عليه السلام مِن كَرامَتِهِم عَلَى اللّه ِ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أرادَ أن يَكونَ في كَرامَةِ اللّه ِ يَومَ القِيامَةِ ، وفي شَفاعَةِ مُحَمَّدٍ صلى الله عليه و آله فَليَكُن لِلحُسَينِ عليه السلام زائِرا ، يَنالُ مِنَ اللّه ِ الفَضلَ وَالكَرامَةَ وحُسنَ الثَّوابِ ، ولا يَسأَلُهُ عَن ذَنبٍ عَمِلَهُ في حَياةِ الدُّنيا ولَو كانَت ذُنوبُهُ عَدَدَ رَملِ عالِجٍ وجِبالِ تِهامَةَ وزَبَدِ البَحرِ ، إنَّ الحُسَينَ عليه السلام قُتِلَ مَظلوما ، مُضطَهَدا نَفسُهُ ، عَطشانا هُوَ وأهلُ بَيتِهِ وأصحابُهُ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الحُسَينَ عليه السلام بَعدَ مَوتِهِ فَلَهُ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أبا عَبدِ اللّه ِ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أن يَكونَ في جِوارِ نَبِيِّهِ صلى الله عليه و آله وجِوارِ عَلِيٍّ وفاطِمَةَ عليهماالسلام ، فَلا يَدَع زِيارَةَ الحُسَينِ بنِ عَلِيٍّ عليهماالسلام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زِيارَةُ قَبرِ الحُسَينِ عليه السلام حَجَّةٌ ، ومِن بَعدِ الحَجَّةِ حَجَّةٌ وعُمرَةٌ بَعدَ حَجَّةِ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زِيارَةُ قَبرِ الحُسَينِ عليه السلام وزِيارَةُ قَبرِ رَسولِ اللّه ِ صلى الله عليه و آله ، وزِيارَةُ قُبورِ الشُّهَداءِ تَعدِلُ حَجَّةً مَبرورَةً مَعَ رَسولِ اللّه ِ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الرِّضا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قَبرِ الحُسَينِ عليه السلام تَعدِلُ عُمرَةً مَبرورَةً مَقبولَةً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أتى قَبرَ الحُسَينِ عليه السلام كَتَبَ اللّه ُ لَهُ حَجَّةً وعُمرَةً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أتاهُ ـ يَعنِي الحُسَينَ عليه السلام ـ فَتَوَضَّأَ وَاغتَسَلَ مِنَ الفُراتِ ، لَم يَرفَع قَدَما ولَم يَضَع قَدَما إلّا كَتَبَ اللّه ُ لَهُ بِذلِكَ حَجَّةً وعُمرَةً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زِيارَةُ قَبرِ الحُسَينِ عليه السلام تَعدِلُ عِشرينَ حَجَّةً وأفضَلُ ، ومِن عِشرينَ عُمرَةً وحَجَّةً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أتى قَبرَ الحُسَينِ عليه السلام عارِفا بِحَقِّهِ ، كانَ كَمَن حَجَّ مِئَةَ حَجَّةٍ مَعَ رَسولِ اللّه ِ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مقصود از هر يك از اين اعداد ، نفى عددهايى نيست كه با اين عدد ، اختلاف دارند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وِلايَتَنا عُرِضَت عَلى أهلِ الأَمصارِ فَلَم يَقبَلها قَبولَ أهلِ الكوفَةِ شَيءٌ ، وذلِكَ أنَّ قَبرَ عَلِيٍّ عليه السلام فيهِ ، وأنَّ إلى لِزقِهِ لَقَبرا آخَرَ ـ يَعني قَبرَ الحُسَينِ عليه السلام ـ ؛ وما مِن آتٍ يَأتيهِ فَيُصَلّي عِندَهُ رَكعَتَينِ أو أربَعا ، ثُمَّ يَسأَلُ اللّه َ حاجَتَهُ إلّا قَضاها لَهُ ، وإنَّهُ لَتَحُفُّهُ كُلَّ يَومٍ ألفُ 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قَبرِ الحُسَينِ عليه السلام أربَعَةُ آلافِ مَلَكٍ ، شُعثٍ غُبرٍ يَبكونَهُ إلى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مِن شَيءٍ مِمّا خَلَقَ اللّه ُ أكثَرُ مِنَ المَلائِكَةِ ، وإنَّهُ لَيَهبِطُ في كُلِّ يَومٍ أو في كُلِّ لَيلَةٍ سَبعونَ ألفَ مَلَكٍ ، فَيَأتونَ البَيتَ الحَرامَ ، فَيَطوفونَ بِهِ ، ثُمَّ يَأتونَ رَسولَ اللّه ِ صلى الله عليه و آله ، ثُمَّ يَأتونَ أميرِ المُؤمِنينَ عليه السلام ، فَيُسَلِّمونَ عَلَيهِ ، ثُمَّ يَأتونَ الحُسَينَ عليه السلام ، فَيُقيمونَ عِندَهُ ، فَإِذا كانَ عِندَ السَّحَرِ وُضِعَ لَهُم مِعراجٌ إلَى السَّماءِ ، ثُمَّ لا يَعودونَ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قَبرِ الحُسَينِ عليه السلام إلَى السَّماءِ السّابِعَةِ مُختَلَفُ المَلائِكَةِ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۳۱۶۸</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مَلَكٌ فِي السَّماواتِ وَالأَرضِ ، إلّا وهُم يَسأَلونَ اللّه َ أن يَأذَنَ لَهُم في زِيارَةِ قَبرِ الحُسَينِ عليه السلام ، فَفَوجٌ يَنزِلُ ، وفَوجٌ يَعرُجُ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علّيّين ، جايگاهى والا و محلّ حضور مقرّبان درگاه الهى در بهشت است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مَن زارَ قَبرَ الحُسَينِ بنِ عَلِيٍّ عليه السلام عارِفا بِحَقِّهِ ، كَتَبَهُ اللّه ُ في عِلِّيّينَ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أتى قَبرَ الحُسَينِ عليه السلام عارِفا بِحَقِّهِ ، كَتَبَ اللّه ُ لَهُ أجرَ مَن أعتَقَ ألفَ نَسَمَةٍ ، وكَمَن حَمَلَ عَلى ألفِ فَرَسٍ مُسرَجَةٍ مُلجَمَةٍ في سَبيلِ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زارَ قَبرَ الحُسَينِ عليه السلام وهُوَ يُريدُ اللّه َ عز و جل ، شَيَّعَهُ جَبرَئيلُ وميكائيلُ وإسرافيلُ حَتّى يَرِدَ إلى مَنزِلِهِ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وسِر خاشِعا قَلبُكَ ، باكِيَةً عَينُكَ ، وأكثِر مِنَ التَّكبيرِ وَالتَّهليلِ ، وَالثَّناءِ عَلَى اللّه ِ عز و جل ، وَالصَّلاةِ عَلَى النَّبِيِّ صلى الله عليه و آله وَالصَّلاةِ عَلَى الحُسَينِ عليه السلام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خَشَعَ قَلبُكَ ودَمَعَت عَيناكَ ، فَهُوَ عَلامَةُ الإِذنِ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۷۱۷</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أتى قَبرَ الحُسَينِ عليه السلام تَشَوُّقا إلَيهِ ، كَتَبَهُ اللّه ُ مِنَ الآمِنينَ يَومَ القِيامَةِ ، واُعطِيَ كِتابَهُ بِيَمينِهِ ، وكانَ تَحتَ لِواءِ الحُسَينِ عليه السلام حَتّى يَدخُلَ الجَنَّةَ ، فَيُسكِنُهُ في دَرَجَتِهِ ، إنَّ اللّه َ عَزيزٌ 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اين جمله به استحباب اجتناب از آراستگى و زينت در زيارت ايشان ، اشاره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ميان اين گونه احاديث و آن چه بر استحباب غُسل و پوشيدن پاكيزه ترينِ لباس ها دلالت دارد ، تعارضى نيست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أرَدتَ أنتَ قَبرَ الحُسَينِ عليه السلام فَزُرهُ وأنتَ كَئيبٌ حَزينٌ شَعِثٌ مُغبَرٌّ ، فَإِنَّ الحُسَينَ عليه السلام قُتِلَ وهُوَ كَئيبٌ حَزينٌ ، شَعِثٌ مُغبَرٌّ ، جائِعٌ عَطشانٌ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أخْبَرَني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خَرَجَ إلى قَبرِ الحُسَينِ عليه السلام عارِفا بِحَقِّهِ غَيرَ مُستَكبِرٍ ، وبَلَغَ الفُراتَ ، ووَقَعَ فِي الماءِ وخَرَجَ مِنَ الماءِ ، كانَ مِثلَ الَّذي يَخرُجُ مِنَ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كُنتَ مِنهُ قَريبا ـ يَعنِي الحُسَينَ عليه السلام ـ فَإِن أصَبتَ غُسلاً فَاغتَسِل ، وإلّا فَتَوَضَّأ ثُمَّ ائتِهِ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وَصَلتَ إلَى الفُراتِ ، فَاغتَسِل وَالبَس أنظَفَ ثَوبٍ تَقدِرُ عَلَيهِ ، ثُمَّ صِر إلَى القَبرِ حافِيا ، وعَلَيكَ السَّكينَةُ وَالوَقارُ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أرَدتَ المَشيَ إلَيهِ فَاغتَسِل ، ولا تَطَيَّب ولا تَدَّهِن ولا تَكتَحِل حَتّى تَأتِيَ 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تَدَّهِن ولا تَكتَحِل حَتّى تَأتِيَ الفُراتَ ، وأقِلَّ مِنَ الكَلامِ وَالمِزاحِ ، وأكثِر مِن ذِكرِ اللّه ِ تَعالى ، وإيّاكَ وَالمِزاحَ وَالخُصومَةَ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فَرَغتَ مِن صَلاتِكَ فَتَوَجَّه نَحوَ الحائِرِ وعَلَيكَ السَّكينَةُ وَالوَقارُ ، وقَصِّر خُطاكَ ؛ فَإِنَّ اللّه َ تَعالى يَكتُبُ لَكَ بِكُلِّ خُطوَةٍ حَجَّةً وعُمرَةً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۷۱۷</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أتَيتَ قَبرَ الحُسَينِ عليه السلام ، فَائتِ الفُراتَ وَاغتَسِل بِحِيالِ قَبرِهِ ، وتَوَجَّه إلَيهِ وعَلَيكَ السَّكينَةُ وَالوَقارُ حَتّى تَدخُلَ إلَى القَبرِ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فُلانُ ، ما يَمنَعُكَ إذا عَرَضَت لَكَ حاجَةٌ أن تَأتِيَ قَبرَ الحُسَينِ عليه السلام ، فَتُصَلِّيَ عِندَهُ أربَعَ رَكَعاتٍ ثُمَّ تَسأَلَ حاجَتَكَ ؟ فَإِنَّ الصَّلاةَ المَفروضَةَ عِندَهُ تَعدِلُ حَجَّةً ، وَالصَّلاةَ النّافِلَةَ تَعدِلُ عِندَهُ 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المزار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طوسى در تهذيب الأحكام در ذيل حديث ،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كه از نزديك بر ائمه عليهم السلام سلام مى كنى ، از دور بر آنها سلام كن ؛ امّا درست نيست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سلام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بگويى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قصد زيارت تو به محضرت آمدم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بلكه به جاى آن مى گويى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دلم قصد زيارت تو كردم ؛ زيرا ناتوان از شرفيابى به محضرت هستم ، و سلامم را به جانب تو فرستادم ؛ زيرا مى دانم كه به تو ـ كه درودهاى خدا بر تو باد ـ مى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پيشگاه پروردگار جليل و عزيزت ، مرا شفاعت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هر چه دوست داشتى دعا مى كنى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بَعُدَت بِأَحَدِكُمُ الشُّقَّةُ ونَأَت بِهِ الدّارُ ، فَليَعلُ أعلى مَنزِلِهِ وَليُصَلِّ رَكعَتَينِ وَليُؤمِ بِالسَّلامِ إلى قُبورِنا ؛ فَإِنَّ ذلِكَ يَصِلُ إلَينا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افزوده را از سياق پاسخ ، بر گرفته ايم ؛ چنان كه علّامه مجلسى هم بِدان اشاره كرده است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قَبرِ الحُسَينِ عليه السلام مُنذُ يَومَ دُفِنَ فيهِ رَوضَةٌ مِن رِياضِ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النَّبِيَّ صلى الله عليه و آله قالَ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 جَعَلَ قَبرَكَ وقَبرَ وُلدِكَ بِقاعا مِن بِقاعِ الجَنَّةِ ، وعَرصَةً مِن عَرَصاتِها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المزار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أبا جَعفَرٍ وجَعفَرَ بنَ مُحَمَّدٍ عليهماالسلام يَقولانِ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تَعالى عَوَّضَ الحُسَينَ عليه السلام مِن قَتلِهِ أن جَعَلَ الإِمامَةَ في ذُرِّيَّتِهِ ، وَالشِّفاءَ في تُربَتِهِ ، وإجابَةَ الدُّعاءِ عِندَ قَبرِهِ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۶۴۴</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 عَلى مَن جُعِلَ الشِّفاءُ في تُربَتِهِ ، السَّلامُ عَلى مَنِ الإِجابَةُ تَحتَ قُبَّتِهِ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از آرنج دست معمولى تا سرانگشت است كه اندكى كمتر از نيم متر و حدود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سانتى متر است ؛ همان گز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يُؤخَذُ طينُ قَبرِ الحُسَينِ عليه السلام مِن عِندِ القَبرِ عَلى سَبعينَ ذِراعا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حَريمُ قَبرِ الحُسَينِ عليه السلام فَرسَخٌ في فَرسَخٍ في فَرسَخٍ في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مَخزونِ عِلمِ اللّه ِ الإِتمامُ في أربَعِ مَواطِنَ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اللّه ِ ، وحَرَمِ رَسولِهِ ، وحَرَمِ أميرِ المُؤمِنينَ ، وحَرَمِ الحُسَينِ بنِ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حائر ، در لغت ، به معناى زمين فرو نشسته اى است كه آب باران در آن ، جمع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در اصطلاح ، به حرم و بارگاه مطهّر امام حسين عليه السلام و در بعضى موارد ، به شهر كربلا ، گفته مى شود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۳۳۷۶</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۳۳۸۰</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أتيت أبا عبد اللّه عليه السلام ، فاغتسل على شاطئ الفرات ثمّ البس ثيابك الطاهرة ، ثُمّ امش حافيا ، فإنّك فى حرم من حرم اللّه و حرم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چون به زيارت امام حسين عليه السلام رفتى ، در ساحل فرات ، غسل كن و لباس پاكيزه خود را بر تن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 با پاى برهنه ، پياده برو ؛ چرا كه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هنگام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يكى از حرم هاى خدا و پيامبرش هستى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شِفاءُ اُمَّتي في تُربَتِكَ ، وَالأَئِمَّةُ مِن ذُرِّيَّتِكَ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طينِ قَبرِ الحُسَينِ عليه السلام الشِّفاءُ مِن كُلِّ داءٍ ، وهُوَ الدَّواءُ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 تَعالى جَعَلَ تُربَةَ جَدِّي الحُسَينِ عليه السلام شِفاءً مِن كُلِّ داءٍ ، وأمانا مِن كُلِّ 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لِأَبي عَبدِ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خَريطَةُ ديباجٍ صَفراءُ فيها تُربَةُ أبي عَبدِ اللّه ِ عليه السلام ، فَكانَ إذا حَضَرَتهُ الصَّلاةُ صَبَّهُ عَلى سَجّادَتِهِ وسَجَدَ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عَلى تُربَةِ أبي عَبدِ اللّه ِ عليه السلام يَخرِقُ الحُجُبَ السَّبعَ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فاطِمَةَ بِنتَ رَسولِ اللّه ِ صَلَّى اللّه ُ عَلَيهِما كانَت سُبحَتُها مِن خَيطِ صوفٍ مُفَتَّلٍ مَعقودٍ عَلَيهِ عَدَدَ التَّكبيراتِ ، وكانَت عليهاالسلامتُديرُها بِيَدِها تُكَبِّرُ وتُسَبِّحُ ، حَتّى قُتِلَ حَمزَةُ بنُ عَبدِ المُطَّلِبِ ، فَاستَعمَلَت تُربَتَهُ وعَمِلَتِ التَّسابيحَ فَاستَعمَلَهَا النّاسُ ، فَلَمّا 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وجَدَّدَ عَلى قاتِلِهِ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بِالأَمرِ إلَيهِ ؛ فَاستَعمَلوا تُربَتَهُ لِما فيها مِنَ الفَضلِ وَالمَزِيَّةِ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أبا عَبدِ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حَنِّكوا أولادَكُم بِتُربَةِ الحُسَينِ عليه السلام ؛ فَإِنَّها أمانٌ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المزار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عَلى أحَدِكُم إذا دَفَنَ المَيِّتَ ووَسَّدَهُ التُّرابَ ، أن يَضَعَ مُقابِلَ وَجهِهِ لَبِنَةً مِنَ الطّينِ ولا يَضَعُها تَحتَ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بار همراه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بار همراه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چهار بار همراه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 بار همراه هر يك از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سرگذشت شهيد جاويد ، رضا استادى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ضميمه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تَذاكَرُوا العَقلَ عِندَ مُعاوِيَةَ ، فَقالَ الإِمامُ الشَّهيدُ الحُسَينُ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يَكمُلُ العَقلُ إلّا بِاتِّباعِ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فَتَبَسَّمَ مُعاوِيَةُ لَهُ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صُدورِكُم إلّا شَيءٌ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العِلمِ فَريضَةٌ عَلى كُلِّ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أميرَ المُؤمِنينَ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حُكّامٌ عَلَى النّاسِ وَالعِلمُ حاكِمٌ عَلَيهِم ، وحَسبُكَ مِنَ العِلمِ أن تَخشَى اللّه َ ، وحَسبُكَ مِنَ الجَهلِ أن تُعجَبَ بِعِلمِكَ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زَهِدَ فِي الدُّنيا عَلَّمَهُ اللّه ُ تَعالى بِلا تَعَلُّمٍ ، وهَداهُ بِلا هِدايَةٍ ، وجَعَلَهُ بَصيرا ، وكَشَفَ عَنهُ العَمى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لازمه معرفت و ايمان حقيقى به خداوند متعال ، شناخت امام هر عصر است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أصِفُ إلهي بِما وَصَفَ بِهِ نَفسَهُ ، واُعَرِّفُهُ بِما عَرَّفَ بِهِ نَفسَهُ ؛ لا يُدرَكُ بِالحَواسِّ ، ولا يُقاسُ بِالنّاسِ ، فَهُوَ قَريبٌ غَيرُ مُلتَصِقٍ ، وبَعيدٌ غَيرُ مُتَقَصٍّ ، يُوَحَّدُ ولا يُبَعَّضُ ، مَعروفٌ بِالآياتِ ، مَوصوفٌ بِالعَلاماتِ ، لا إلهَ إِلّا هُوَ الكَبيرُ المُتَعالِ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مَعرِفَةٌ بِالقَلبِ ، وإقرارٌ بِاللِّسانِ ، وعَمَلٌ بِالأَركانِ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كنز العمّال، به نقل از ابن نجّار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برهنه است و لباس آن، حيا و زيور آن، وفا و خوى مردانگى اش، عمل صالح و تكيه گاه آن، پارسايى است و هر چيزى</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أميرُ المُؤمِنينَ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ثَباتُ الإِيمانِ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زَوالُهُ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الأعلمى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به نقل از عبد اللّه بن سنان از امام صادق از اجدادش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زَعَمَ أنَّ اللّه َ يَجبُرُ عِبادَهُ عَلَى المَعاصي أو يُكَلِّفُهُم ما لا يُطيقونَ ، فَلا تَأكُلوا ذَبيحَتَهُ ، ولا تَقبَلوا شَهادَتَهُ ، ولا تُصَلّوا وَراءَهُ ، ولا تُعطوهُ مِنَ الزَّكاةِ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جَزاكَ اللّه ُ خَيرا يَابنَ عَمِّ ، فَقَد عَلِمتُ أنَّكَ أمَرتَ بِنُصحٍ ، ومَهما يَقضِي اللّه ُ مِن أمرٍ فَهُوَ كائِنٌ ؛ أخَذتُ بِرَأيِكَ أم تَرَكتُهُ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المَوتُ رَيحانَةُ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۴۲۱۳۶</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إنَّ أوَّلَ ما يُسأَلُ عَنهُ العَبدُ بَعدَ مَوتِهِ شَهادَةُ أن لا إلهَ إلَا اللّه ُ ، وأنَّ مُحَمَّدا رَسولُ اللّه ِ صلى الله عليه و آله ، وأنَّكَ وَلِيُّ المُؤمِنينَ بِما جَعَلَهُ اللّه ُ وجَعَلتُهُ لَكَ ، فَمَن أقَرَّ بِذلِكَ وكانَ يَعتَقِدُهُ صارَ إلَى النَّعيمِ الَّذي لا زَوالَ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رَسولَ اللّه ِ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ثَمَنُ الجَنَّةِ ، وَالحَمدُ للّه ِِ وَفاءُ شُكرِ كُلِّ نِعمَةٍ ، وخَشيَةُ اللّه ِ مِفتاحُ كُلِّ حِكمَةٍ ، وَالإِخلاصُ مِلاكُ كُلِّ 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۱۱۷۸</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صَلاحَ أوَّلِ هذِهِ الاُمَّةِ بِالزُّهدِ وَاليَقينِ ، وهَلاكَ آخِرِها بِالشُّحِّ وَالأَمَلِ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 لا يَدَعوني حَتّى يَستَخرِجوا هذِهِ العَلَقَةَ مِن جَوفي ، فَإِذا فَعَلوا سَلَّطَ اللّه ُ عَلَيهِم مَن يُذِلُّهُم حَتّى يَكونوا أذَلَّ فِرَقِ الاُمَمِ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رَسولَ اللّه ِ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اُمَّةَ موسى عليه السلام افتَرَقَت بَعدَهُ عَلى إحدى وسَبعينَ فِرقَةً ؛ فِرقَةٌ مِنها ناجِيَةٌ وسَبعونَ فِي النّارِ ، وَافتَرَقَت اُمَّةُ عيسى عليه السلام بَعدَهُ عَلَى اثنَتَينِ وسَبعينَ فِرقَةً ؛ فِرقَةٌ مِنها ناجِيَةٌ وإحدى وسَبعونَ فِي النّارِ ، وإنَّ اُمَّتي سَتَفَرَّقُ بَعدي عَلى ثَلاثٍ وسَبعينَ فِرقَةً ؛ فِرقَةٌ مِنها ناجِيَةٌ وَاثنَتانِ وسَبعونَ فِي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أهلُ بَيتِ الطَّهارَةِ الَّذينَ أنزَلَ اللّه ُ عز و جل عَلى نَبِيِّهِ مُحَمَّدٍ صلى الله عليه و آله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أهلُ بَيتِ رَسولِ اللّه ِ صلى الله عليه و آله ، وَالحَقُّ فينا ، وبِالحَقِّ تَنطِقُ ألسِنَتُنا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أحَبَّنا لِلدُّنيا فَإِنَّ صاحِبَ الدُّنيا يُحِبُّهُ البَرُّ وَالفاجِرُ ، ومَن أحَبَّنا للّه ِِ كُنّا نَحنُ وهُوَ يَومَ القِيامَةِ كَهاتَينِ ـ وأشارَ بِالسَّبّابَةِ وَالوُسطى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۲۸۸۰</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أتانا لَم يَعدَم خَصلَةً مِن 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مُحكَمَةً ، وقَضِيَّةً عادِلَةً ، وأخا مُستَفادا ، ومُجالَسَةَ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التَّوَسُّلَ إلَيَّ ، وأن يَكونَ لَهُ عِندي يَدٌ أشفَعُ لَهُ بِها يَومَ القِيامَةِ ، فَليَصِل أهلَ بَيتي ويُدخِلِ السُّرورَ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رَسولَ اللّه ِ صلى الله عليه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سَبَّ أهلَ البَيتِ ، فَإِنَّما يَسُبُّ اللّه َ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مُهجَةُ قَلبي، وَابناها ثَمَرَهُ فُؤادي، وبَعلُها نورُ بَصَري، وَالأَئِمَّهُ مِن وُلدِها اُمناءُ رَبّي وحَبلُهُ المَمدودُ بَينَهُ وبَينَ خَلقِهِ ، مَنِ اعتَصَمَ بِهِم نَجا ، ومَن تَخَلَّفَ عَنهُم هَوى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لِفاطِمَةَ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يَغضَبُ لِغَضَبِكِ ، ويَرضى لِرِضاكِ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ولَيسَ لَهُ إمامٌ مِن وُلدي ماتَ ميتَةً جاهِلِيَّةً ، ويُؤخَذُ بِما عَمِلَ فِي الجاهِلِيَّةِ وَالإِسلامِ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وَاثنَي عَشَرَ مِن أهلِ بَيتي أوَّلُهُم عَلِيُّ بنُ أبي طالِبٍ عليه السلام أوتادُ الأَرضِ الَّتي أمسَكَهَا اللّه ُ بِها أن تَسيخَ بِأَهلِها ، فَإِذا ذَهَبَتِ الاِثنا عَشَرَ مِن أهلي ساخَتِ الأَرضُ بِأَهلِها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بِعَدَدِ الأَئِمَّةِ بَعدَكَ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هُمُ اثنا عَشَرَ ، أوَّلُهُم أنتَ وآخِرُهُمُ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التّاسِعِ مِن وُلدي سُنَّةٌ مِن يوسُفَ ، وسُنَّةٌ مِن موسَى بنِ عِمرانَ عليهماالسلام ، وهُوَ قائِمُنا أهلَ البَيتِ ، يُصلِحُ اللّه ُ تَبارَكَ وتَعالى أمرَهُ في لَيلَةٍ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الحُسَينَ بنَ عَلِيٍّ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يَبقَ مِنَ الدُّينا إلّا يَومٌ واحِدٌ لَطَوَّلَ اللّه ُ عز و جلذلِكَ اليَومَ حَتّى يَخرُجَ رَجُلٌ مِن وُلدي ، فَيَملَأَها عَدلاً وقِسطا كَما مُلِئَت جَورا وظُلما ، كَذلِكَ سَمِعتُ رَسولَ اللّه ِ صلى الله عليه و آله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النَّبِيَّ صلى الله عليه و آله قالَ لِفاطِمَةَ ـ صَلَواتُ اللّه ِ عَلَيها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مِن وُلدِكِ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رَجُلٌ إلى أبي فَحَدَّثَهُ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مِن شيعَتِنا لَيَأتي يَومَ القِيامَةِ عَلَيهِ تاجُ نُبُوَّةٍ ، قُدّامَهُ سَبعونَ مَلَكا يَنساقُ سَوقا إلى بابِ الجَنَّةِ ، فَيُقالُ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 الجَنَّةَ بِغَيرِ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بَشِّر شيعَتَكَ وأنصارَكَ بِخِصالٍ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المَولِدِ ، 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إيمانِهِم بِاللّه ِ ، 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اللّه ِ عز و جللَهُم ، ورابِعُها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الفُسحَةُ في قُبورِهِم ، وخامِسُها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عَلَى الصِّراطِ بَينَ أعيُنِهِم ، وسادِسُها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 الفَقرِ مِن بَينِ أعيُنِهِم وغِنى قُلوبِهِم ، وسابِعُها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 مِنَ اللّه ِ عز و جللِأَعدائِهِم ، وثامِنُها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الأَمنُ مِنَ الجُذامِ وَالبَرَصِ وَالجُنونِ ،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وتاسِعُها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اِنحِطاطُ الذُّنوبِ وَالسَّيِّئاتِ عَنهُم ، وعاشِرُها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مَعي فِي الجَنَّةِ وأنَا مَعَهُم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عَبَدَ اللّه َ حَقَّ عِبادَتِهِ ، آتاهُ اللّه ُ فَوقَ أمانِيِّهِ وكِفايَتِهِ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قَوما عَبَدُوا اللّه َ رَغبَةً فَتِلكَ عِبادَةُ التُّجّارِ ، وإنَّ قَوما عَبَدُوا اللّه َ رَهبَةً فَتِلكَ عِبادَةُ العَبيدِ ، وإنَّ قَوما عَبَدُوا اللّه َ شُكرا فَتِلكَ عِبادَةُ الأَحرارِ ؛ وهِيَ أفضَلُ 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إلهي هذا ذُلّي ظاهِرٌ بَينَ يَدَيكَ ، وهذا حالي لا يَخفى عَلَيكَ ، مِنكَ أطلُبُ الوُصولَ إلَيكَ ، وبِكَ أستَدِلُّ عَلَيكَ ، فَاهدِني بِنورِكَ إلَيكَ ، وأقِمني بِصِدقِ العُبودِيَّةِ بَينَ يَدَيكَ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يَزالُ الشَّيطانُ ذَعِرا مِنَ المُؤمِنِ ما حافَظَ عَلَى الصَّلَواتِ الخَمسِ ، فَإِذا ضَيَّعَهُنَّ تَجَرَّأَ عَلَيهِ وأوقَعَهُ فِي العَظائِمِ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تُصَلّي أربَعَ رَكَعاتٍ تُحسِنُ قُنوتَهُنَّ وأركانَهُنَّ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مَرَّةً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حَسْبُنَا اللَّهُ وَنِعْمَ الْوَكِيلُ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مَرَّةً ،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شَآءَ اللَّهُ لَا قُوَّةَ إِلَا بِاللَّهِ إِن تَرَنِ أَنَا أَقَلَّ مِنكَ مَالًا وَ وَلَدًا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مَرَّةً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إِلَـهَ إِلَا أَنتَ سُبْحَـنَكَ إِنِّى كُنتُ مِنَ الظَّــلِمِينَ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مَرَّةً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أُفَوِّضُ أَمْرِى إِلَى اللَّهِ إِنَّ اللَّهَ بَصِيرُ بِالْعِبَادِ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تَسأَلُ حاجَتَكَ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افتَرَضَ اللّه ُ عز و جل عَلَى عَبيدِهِ الصَّومَ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لِيَجِدَ الغَنِيُّ مَسَّ الجوعِ ، فَيَعودَ بِالفَضلِ عَلَى المَساكينِ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ومَلائِكَتَهُ يُصَلّونَ عَلَى المُستَغفِرينَ وَالمُتَسَحِّرينَ بِالأَسحارِ ، فَتَسَحَّروا ولَو بِجُرَعِ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رَسولَ اللّه ِ صلى الله عليه و آله كانَ يَبتَدِئُ طَعامَهُ إذا كانَ صائِما بِالتَّمرِ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۱۲۱۰</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صَومُ رَجَبٍ وشَعبانَ تَوبَةٌ مِنَ اللّه ِ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أميرَ المُؤمِنينَ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صامَ شَعبانَ مَحَبَّةَ نَبِيِّ اللّه ِ صلى الله عليه و آله وتَقَرُّبا إلَى اللّه ِ عز و جل ؛ أحَبَّهُ اللّه ُ عز و جل ، وقَرَّبَهُ مِن كَرامَتِهِ يَومَ القِيامَةِ ، وأوجَبَ لَهُ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ولا أمَةٍ يَدَعُ الحَجَّ وهُوَ يَجِدُ السَّبيلَ إلَيهِ ، لِحاجَةٍ مِن حَوائِجِ الدُّنيا ، إلّا نَظَرَ إلَى المُحَلِّقينَ قَبلَ أن يَقضِيَ اللّه ُ تِلكَ الحاجَةَ ـ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الإِسلامِ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الحُسَينَ بنَ عَلِيٍّ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النَّبِيِّ صلى الله عليه و آله فِي الطَّوافِ فَأَصابَتنَا السَّماءُ ، فَالتَفَتَ إلَينا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اِيتَنِفُوا العَمَلَ فَقَد غُفِرَ لَكُم ما مَضى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۵۳۰۹</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الحَربُ خُدعَةٌ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۱۳۴۴</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يُقالُ لا يَحِلُّ لِعَينٍ مُؤمِنَةٍ تَرَى اللّه َ يُعصى فَتَطرِفُ حَتّى تُغَيِّرَهُ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شَهِدَ أمرا فَكَرِهَهُ كانَ كَمَن غابَ عَنهُ ، ومَن غابَ عَن أمرٍ فَرَضِيَ بِهِ كانَ كَمَن شَهِدَهُ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أبى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۵۶۰۲</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في كُلِّ يَومٍ مِئَةَ مَرَّةٍ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 المَلِكُ الحَقُّ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استَجلَبَ بِهِ الغِنى وَاستَدفَعَ بِهِ الفَقرَ ، وسَدَّ عَنهُ بابَ النّارِ وَاستَفتَحَ بِهِ بابَ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مَن أذاقَ أحِبّاءَهُ حَلاوَةَ المُؤانَسَةِ فَقاموا بَينَ يَدَيهِ مُتَمَلِّقينَ ، ويا مَن ألبَسَ أولِياءَهُ مَلابِسَ هَيبَتِهِ فَقاموا بَينَ يَدَيهِ مُستَغفِرينَ ، أنتَ الذّاكِرُ قَبلَ الذّاكِرينَ ، وأنتَ البادي بِالإِحسانِ قَبلَ تَوَجُّهِ العابِدينَ ، وأنتَ الجَوادُ بِالعَطاءِ قَبلَ طَلَبِ الطّالِبينَ ، وأنتَ الوَهّابُ ثُمَّ لِما وَهَبتَ لَنا مِنَ المُستَقرِضينَ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رَسولُ اللّه ِ صلى الله عليه و آله يَرفَعُ يَدَيهِ إذَا ابتَهَلَ ودَعا ، كَما يَستَطعِمُ المِسكينُ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به نقل از محمّد و زيد ابنى على از امام زين العابدين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۱۹۸۱</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أبي أميرُ المُؤمِنينَ عَلِيُّ بنُ أبي طالِبٍ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 صلى الله عليه و آله إذا أتاهُ أمرٌ يَسُرُّهُ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 الَّذي بِنِعمَتِهِ تَتِمُّ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وإذا أتاهُ أمرٌ يَكرَهُهُ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 عَلى كُلِّ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مَن أوى إلى مأوىً فَأَنتَ مَأوايَ ، ومَن لَجَأَ إلى مَلجَأٍ فَأَنتَ مَلجَئي ، اللّهُمَّ صَلِّ عَلى مُحَمَّدٍ وآلِ مُحَمَّدٍ ، وَاسمَع نِدائي ، وأجِب دُعائي ، وَاجعَل مَآبي عِندَكَ ومَثوايَ ، وَاحرُسني في بَلوايَ مِنِ افتِنانِ الاِمتِحانِ ، ولَمَّةِ الشَّيطانِ ، بِعَظَمَتِكَ الَّتي لا يَشوبُها وَلَعُ نَفسٍ بِتَفتينٍ ، ولا وارِدُ طَيفٍ بِتَظنينٍ ، ولا يَلُمُّ بِها فَرَحٌ ، حَتّى تَقلِبَني إلَيكَ بِإِرادَتِكَ غَيرَ ظَنينٍ ولا مَظنونٍ ، ولا مُرابٍ ولا مُرتابٍ ، إنَّكَ أرحَمُ الرّاحِمينَ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مُرسَل ، يعنى روايتى كه در سند آن ، نام يك يا چند راوى، افتاده است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آيات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از سوره حج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دُعاءِ الحُسَينِ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ارزُقنِي الرَّغبَةَ فِي الآخِرَةِ حَتّى أعرِفَ صِدقَ ذلِكَ في قَلبي بِالزَّهادَةِ مِنّي في دُنيايَ ، اللّهُمَّ ارزُقني بَصَرا في أمرِ الآخِرَةِ حَتّى أطلُبَ الحَسَناتِ شَوقا ، وأفِرَّ مِنَ السَّيِّئاتِ خَوفا ، يا 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الحُسَينَ بنَ عَلِيٍّ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أتى مَسجِدا لا يَأتيهِ إِلّا للّه ِِ تَعالى ، فَذاكَ ضَيفُ اللّه ِ تَعالى حَتّى يَخرُجَ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۲۵۸۵</w:t>
      </w:r>
      <w:r>
        <w:rPr>
          <w:rFonts w:ascii="IRNazanin" w:hAnsi="IRNazanin" w:eastAsia="IRNazanin"/>
          <w:b w:val="false"/>
          <w:b w:val="false"/>
          <w:bCs w:val="false"/>
          <w:i w:val="false"/>
          <w:i w:val="false"/>
          <w:iCs w:val="false"/>
          <w:color w:val="333333"/>
          <w:sz w:val="20"/>
          <w:sz w:val="20"/>
          <w:szCs w:val="20"/>
          <w:rtl w:val="true"/>
        </w:rPr>
        <w:t xml:space="preserve"> ، الأنساب ، سمعانى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رَسولَ اللّه ِ صلى الله عليه و آله كانَ إذا دَخَلَ المَسجِدَ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افتَح لي أبوابَ 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فَإِذا خَرَجَ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افتَح لي أبوابَ رِزقِكَ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سَعيدُ ، أخبَرَني أبِيَ الحُسَينُ عَن أبيهِ عليهماالسلامعَن رَسولِ اللّه ِ صلى الله عليه و آله عَن جِبريلَ عَنِ اللّه ِ جَلَّ جَلالُهُ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مِن عِبادي آمَنَ بي وصَدَّقَ بِكَ ، وصَلّى في مَسجِدِكَ رَكعَتَينِ عَلى خَلاءٍ مِنَ النّاسِ ، إلّا غَفَرتُ لَهُ ما تَقَدَّمَ مِن ذَنبِهِ وما تَأَخَّرَ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العِبادَةُ سَبعونَ بابا ، أفضَلُها طَلَبُ الرِّزقِ الحَلالِ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۴۲۲۱</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تِسعَةُ أعشارِ الرِّزقِ فِي التِّجارَةِ ، وَالجُزءُ الباقي فِي السّابِياءِ ـ يَعنِي الغَنَمَ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الخُلُقُ الحَسَنُ 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رَسولَ اللّه ِ صلى الله عليه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خِيارُكُم أليَنُكُم مَناكِبَ ، وأكرَمُهُم لِنِسائِهِم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بِالأَمانَةِ ، ولا يَحِلُّ لِمُؤمِنٍ أن يَأثُرَ عَن مُؤمِنٍ ـ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أخيهِ المُؤمِنِ ـ قَبيحا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۱۱۸۵</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نَفسي بِيَدِهِ ، ما جُمِعَ شَيءٌ إلى شَيءٍ أفضَلُ مِن حِلمٍ إلى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أعفَى النّاسِ مَن عَفا عَن 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جادَ سادَ ، ومَن بَخِلَ رَذُلَ ، وإنَّ أجوَدَ النّاسِ مَن أعطى مَن لا يَرجوهُ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الصَّمتُ 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الحُسَينُ بنُ عَلِيٍّ عليه السلام عَنِ النَّجدَةِ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الإِقدامُ عَلَى الكَريهَةِ ، وَالصَّبرُ عِندَ النّائِبَةِ ، وَالذَّبُّ عَنِ الإِخوانِ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عبيد اللّه بن زياد است كه معاويه، بر خلاف شريعت اسلام ، پدر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برادر خود و فرزند ابو سفيان خواند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الغِنى ؟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أمانِيِّكَ ، وَالرِّضا بِما يَكفيكَ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لِلحُسَينِ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أعظَمَ خَوفَكَ مِن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يَأمَنُ يَومَ القِيامَةِ إلّا مَن خافَ اللّه َ فِي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عِبادَ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اللّه َ ، وكونوا مِنَ الدُّنيا عَلى حَذَرٍ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فَتَزَوَّدوا فَإِنَّ خَيرَ الزّادِ التَّقوى ، وَاتَّقُوا اللّه َ لَعَلَّكُم تُفلِحونَ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العِزَّ وَالغِنى خَرَجا يَجولانِ فَلَقِيَا التَّوَكُّلَ فَاستَوطَنا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۱۲۷۹۳</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سخن يوسف عليه السلام به برادران خطاكار خويش است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اِعلَموا أنَّ حَوائِجَ النّاسِ إلَيكُم مِن نِعَمِ اللّه ِ عَلَيكُم ، فَلا تَمَلُّوا النِّعَمَ فَتَحورَ نِقَما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يَدَعُ المَشيَ في حاجَةِ أخيهِ المُسلِمِ قُضِيَت أو لَم تُقضَ ، إلَا ابتُلِيَ بِعَونِهِ مَن يَأثَمُ عَلَيهِ ولا يُؤجَرُ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مِن موجِباتِ المَغفِرَةِ إدخالَكَ السُّرورَ عَلى أخيكَ المُسلِمِ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۴۳۰۲۴</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وَقَّرَ ذا شَيبَةٍ لِشَيبَتِهِ ، آمَنَهُ اللّه ُ عز و جل مِن فَزَعِ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مِن عَبدٍ قَطَرَت عَيناهُ فينا قَطرَةً ، أو دَمَعَت عَيناهُ فينا دَمعَةً ، إلّا بَوَّأَهُ اللّه ُ بِها فِي الجَنَّةِ حُقُبا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العَقلِ بَعدَ الإِيمانِ بِاللّه ِ عز و جلالتَّحَبُّبُ إلَى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أوصَلَ النّاسِ مَن وَصَلَ مَن 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دَلائِلِ عَلاماتِ القَبولِ ، الجُلوسُ إلى أهلِ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مُجالَسَةُ أهلِ الفِسقِ 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شَتَمَني رَجُلٌ في هذِهِ الاُذُنِ ـ وأومى إلَى اليُمنى ـ وَاعتَذَرَ لي فِي الاُخرى لَقَبِلتُ ذلِكَ مِنهُ ، وذلِكَ أنَّ أميرَ المُؤمِنينَ عَلِيَّ بنَ أبي طالِبٍ عليه السلام حَدَّثَني أنَّهُ سَمِعَ جَدّي رَسولَ اللّه ِ صلى الله عليه و آله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يَرِدُ الحَوضَ مَن لَم يَقبَلِ العُذرَ مِن مُحِقٍّ أو مُبطِلٍ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فَسَأَلَهُ ، 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المَسأَلَةَ لا تَصلُحُ إلّا في غُرمٍ فادِحٍ ، أو فَقرٍ مُدقِعٍ ، أو حَمالَةٍ مُفظِعَةٍ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لِلسَّلامِ سَبعونَ حَسَنَةً ؛ تِسعٌ وسِتّونَ لِلمُبتَدِئِ وواحِدَةٌ لِلرّادِّ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ابتدِاءً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أنتَ عافاكَ اللّه ُ ؟ فَقالَ عليه السلام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قَبلَ الكَلامِ عافاكَ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تَأذَنوا لِأَحدٍ حَتّى يُسَلِّمَ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عَنِ الغيبَةِ ؛ فَإِنَّها إدامُ كِلابِ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عَنِ النَّذالَةِ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الجُرأَةُ عَلَى الصَّديقِ ، وَالنُّكولُ عَنِ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العَجَلَةُ 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رَجُلٌ الى أميرِ المُؤمِنينَ عليه السلام يَسعى بِقَومٍ ، فَأَمَرَني أن دَعَوتُ لَهُ قَنبَرا ، فَقالَ لَهُ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إلى هذَا السّاعي فَقُل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أسمَعتَنا ما كَرِهَ اللّه ُ تَعالى ، فَانصَرِف في غَيرِ حِفظِ اللّه ِ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رَسولَ اللّه ِ صلى الله عليه و آله أوصى إلى أميرِ المُؤمِنينَ عَلِيِّ بنِ أبي طالِبٍ عليه السلام وكانَ فيما أوصى بِهِ أن قالَ لَهُ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وأن لا تَركَن إلى ظالِمٍ وإن كانَ حَميما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مشابه اين روايت ، در بحار الأنوار به نقل از روضة الواعظين ، از پيامبر صلى الله عليه و آله نقل شده است و به فرض صحت ، بى ترديد ، ظاهر آن مقصود نيست ؛ بلكه اشاره به شدّت 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ناراضى كردن پدر و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اين كه نيكى به آنها ، نقش مهمّى در هدايت يافتنِ انسان و رهايى او از آتش دوزخ دارد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عَلِمَ اللّه ُ عز و جل شَيئا مِنَ العُقوقِ أدنى مِن اُفٍّ لَحَرَّمَهُ ، فَليَعمَلِ العاقُّ ما شاءَ فَلَن يَدخُلَ الجَنَّةَ ، وَليَعمَلِ البارُّ ما شاءَ أن يَعمَلَ فَلَن يَدخُلَ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۵۰۶۳</w:t>
      </w:r>
      <w:r>
        <w:rPr>
          <w:rFonts w:ascii="IRNazanin" w:hAnsi="IRNazanin" w:eastAsia="IRNazanin"/>
          <w:b w:val="false"/>
          <w:b w:val="false"/>
          <w:bCs w:val="false"/>
          <w:i w:val="false"/>
          <w:i w:val="false"/>
          <w:iCs w:val="false"/>
          <w:color w:val="333333"/>
          <w:sz w:val="20"/>
          <w:sz w:val="20"/>
          <w:szCs w:val="20"/>
          <w:rtl w:val="true"/>
        </w:rPr>
        <w:t xml:space="preserve"> ، تنزيه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الحاجَةِ لَم يُكرِم وَجهَهُ عَن سُؤالِكَ ، فَأَكرِم وَجهَكَ عَن 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دُوَلٌ ، فَما كانَ لَكَ مِنها أتاكَ عَلى ضَعفِكَ ، وما كانَ عَلَيكَ لَم تَدفَعهُ بِقُوَّتِكَ ، ومَنِ انقَطَعَ رَجاؤُهُ مِمّا فاتَ استَراحَ بَدَنُهُ، ومَن رَضِيَ بما رَزَقَهُ اللّه ُ قَرَّت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خَرَجنا مَعَ الحُسَينِ عليه السلام فَما نَزَلَ مَنزِلاً ولَا ارتَحَلَ مِنهُ إلّا ذَكَرَ يَحيَى بنَ زَكَرِيّا وقَتلَهُ ، وقالَ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هَوانِ الدُّنيا عَلَى اللّه ِ أنَّ رَأسَ يَحيَى بنِ زَكَرِيّا عليه السلام اُهدِيَ إلى بَغِيٍّ مِن بَغايا بَني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أكَلَ إحدى وعِشرينَ زَبيبَةً حَمراءَ عَلَى الرّيقِ ، لَم يَجِد في جَسَدِهِ شَيئا يَكرَهُهُ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 رَسولُ اللّه ِ صلى الله عليه و آله عَلى عَلِيِّ بنِ أبي طالِبٍ عليه السلام وهُوَ مَحمومٌ ، فَأَمَرَهُ بِأَكلِ الغُبَيراءِ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أوصاني رَبّي بِسَبعَةِ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أوصاني بِالإِخلاصِ لَهُ فِي السِّرِّ وَالعَلانِيَةِ ، وأن أعفُوَ عَمَّن ظَلَمَني ، واُعطِيَ مَن حَرَمَني ، واُوصِلَ مَن قَطَعَني ، وأن يَكونَ صَمتي تَفَكُّرا ، ونَظَري عِبَرا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جَبرائيلُ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 أحِبَّ مَن شِئتَ فَإِنَّكَ مُفارِقُهُ ، وَاعمَل ما شِئتَ فَإِنَّكَ مُلاقيهِ ، وعِش كَم شِئتَ فَإِنَّكَ 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۴۸۴۵</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 تَبارَكَ وتَعالى أخفى أربَعَةً في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أخفى رِضاهُ في طاعَتِهِ ؛ فَلا تَستَصغِرَنَّ شَيئا مِن طاعَتِهِ فَرُبَّما وافَقَ رِضاهُ وأنتَ لا تَعلَمُ ، وأخفى سَخَطَهُ في مَعصِيَتِهِ ، فَلا تَستَصغِرَنَّ شَيئا مِن مَعصِيَتِهِ فَرُبَّما وافَقَ سَخَطَهُ مَعصِيَتُهُ وأنتَ لا تَعلَمُ ، وأخفى إجابَتَهُ في دَعوَتِهِ ؛ فَلا تَستَصغِرَنَّ شَيئا مِن دُعائِهِ فَرُبَّما وافَقَ إجابَتَهُ وأنتَ لا تَعلَمُ ، وأخفى وَلِيَّهُ في عِبادِهِ ؛ فَلا تَستَصغِرَنَّ عَبدا مِن عَبيدِ اللّه ِ فَرُبَّما يَكونُ وَلِيَّهُ وأنتَ لا تَعلَمُ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أشَدُّ الأَعمالِ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إعطاءُ الحَقِّ مِن نَفسِكَ ، وذِكرُ اللّه ِ عَلى كُلِّ حالٍ ، ومُواساةُ الأَخِ فِي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۴۴۳۰۰</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أصبَحتَ يَابنَ رَسولِ اللّه ِ ؟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ولي رَبٌّ فَوقي ، وَالنّارُ أمامي ، وَالمَوتُ يَطلُبُني ، وَالحِسابُ مُحدِقٌ بي ، وأنَا مُرتَهَنٌ بِعَمَلي ، لا أجِدُ ما اُحِبُّ ولا أدفَعُ ما أكرَهُ ، وَالاُمورُ بِيَدِ غَيري ، فَإِن شاءَ عَذَّبَني ، وإن شاءَ عَفا عَنّي ، فَأَيُّ فَقيرٍ أفقَرُ مِنّي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۵۸۷۳</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image" Target="media/image2.jpeg"/><Relationship Id="rId1026" Type="http://schemas.openxmlformats.org/officeDocument/2006/relationships/image" Target="media/image2.jpeg"/><Relationship Id="rId1027" Type="http://schemas.openxmlformats.org/officeDocument/2006/relationships/footer" Target="footer1020.xml"/><Relationship Id="rId1028" Type="http://schemas.openxmlformats.org/officeDocument/2006/relationships/footnotes" Target="footnotes.xml"/><Relationship Id="rId1029" Type="http://schemas.openxmlformats.org/officeDocument/2006/relationships/numbering" Target="numbering.xml"/><Relationship Id="rId1030" Type="http://schemas.openxmlformats.org/officeDocument/2006/relationships/fontTable" Target="fontTable.xml"/><Relationship Id="rId1031" Type="http://schemas.openxmlformats.org/officeDocument/2006/relationships/settings" Target="settings.xml"/><Relationship Id="rId10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1047</Pages>
  <Words>16648</Words>
  <Characters>53563</Characters>
  <CharactersWithSpaces>69705</CharactersWithSpaces>
  <Paragraphs>507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2026-08-17T01:33:56Z</dcterms:created>
  <dc:creator>ghaemiyeh.com</dc:creator>
  <dc:description/>
  <dc:language>en-US</dc:language>
  <cp:lastModifiedBy/>
  <dcterms:modified xsi:type="dcterms:W3CDTF">2026-08-17T05:04:23Z</dcterms:modified>
  <cp:revision>1</cp:revision>
  <dc:subject/>
  <dc:title>گزیده دانشنامه امام حسین علیه السلام</dc:title>
</cp:coreProperties>
</file>

<file path=docProps/custom.xml><?xml version="1.0" encoding="utf-8"?>
<Properties xmlns="http://schemas.openxmlformats.org/officeDocument/2006/custom-properties" xmlns:vt="http://schemas.openxmlformats.org/officeDocument/2006/docPropsVTypes"/>
</file>