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و نقش خانواده در تولید ملی حمایت از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3468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503470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03472_365066874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503474_3650668749">
            <w:r>
              <w:rPr>
                <w:webHidden/>
                <w:rStyle w:val="IndexLink"/>
                <w:rtl w:val="true"/>
              </w:rPr>
              <w:t>ديباچه</w:t>
            </w:r>
            <w:r>
              <w:rPr>
                <w:rStyle w:val="IndexLink"/>
                <w:rtl w:val="true"/>
              </w:rPr>
              <w:tab/>
            </w:r>
            <w:r>
              <w:rPr>
                <w:rStyle w:val="IndexLink"/>
              </w:rPr>
              <w:t>11</w:t>
            </w:r>
          </w:hyperlink>
        </w:p>
        <w:p>
          <w:pPr>
            <w:pStyle w:val="Contents2"/>
            <w:tabs>
              <w:tab w:val="clear" w:pos="8743"/>
              <w:tab w:val="right" w:pos="9026" w:leader="dot"/>
            </w:tabs>
            <w:rPr/>
          </w:pPr>
          <w:hyperlink w:anchor="__RefHeading___Toc4503476_365066874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4503478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17</w:t>
            </w:r>
          </w:hyperlink>
        </w:p>
        <w:p>
          <w:pPr>
            <w:pStyle w:val="Contents3"/>
            <w:tabs>
              <w:tab w:val="clear" w:pos="8459"/>
              <w:tab w:val="right" w:pos="9026" w:leader="dot"/>
            </w:tabs>
            <w:rPr/>
          </w:pPr>
          <w:hyperlink w:anchor="__RefHeading___Toc4503480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503482_3650668749">
            <w:r>
              <w:rPr>
                <w:webHidden/>
                <w:rStyle w:val="IndexLink"/>
                <w:rtl w:val="true"/>
              </w:rPr>
              <w:t>طرح و تبيين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4503484_3650668749">
            <w:r>
              <w:rPr>
                <w:webHidden/>
                <w:rStyle w:val="IndexLink"/>
                <w:rtl w:val="true"/>
              </w:rPr>
              <w:t>اهميت موضوع</w:t>
            </w:r>
            <w:r>
              <w:rPr>
                <w:rStyle w:val="IndexLink"/>
                <w:rtl w:val="true"/>
              </w:rPr>
              <w:tab/>
            </w:r>
            <w:r>
              <w:rPr>
                <w:rStyle w:val="IndexLink"/>
              </w:rPr>
              <w:t>19</w:t>
            </w:r>
          </w:hyperlink>
        </w:p>
        <w:p>
          <w:pPr>
            <w:pStyle w:val="Contents3"/>
            <w:tabs>
              <w:tab w:val="clear" w:pos="8459"/>
              <w:tab w:val="right" w:pos="9026" w:leader="dot"/>
            </w:tabs>
            <w:rPr/>
          </w:pPr>
          <w:hyperlink w:anchor="__RefHeading___Toc4503486_3650668749">
            <w:r>
              <w:rPr>
                <w:webHidden/>
                <w:rStyle w:val="IndexLink"/>
                <w:rtl w:val="true"/>
              </w:rPr>
              <w:t>تعريف مفاهيم تحقيق</w:t>
            </w:r>
            <w:r>
              <w:rPr>
                <w:rStyle w:val="IndexLink"/>
                <w:rtl w:val="true"/>
              </w:rPr>
              <w:tab/>
            </w:r>
            <w:r>
              <w:rPr>
                <w:rStyle w:val="IndexLink"/>
              </w:rPr>
              <w:t>19</w:t>
            </w:r>
          </w:hyperlink>
        </w:p>
        <w:p>
          <w:pPr>
            <w:pStyle w:val="Contents3"/>
            <w:tabs>
              <w:tab w:val="clear" w:pos="8459"/>
              <w:tab w:val="right" w:pos="9026" w:leader="dot"/>
            </w:tabs>
            <w:rPr/>
          </w:pPr>
          <w:hyperlink w:anchor="__RefHeading___Toc4503488_3650668749">
            <w:r>
              <w:rPr>
                <w:webHidden/>
                <w:rStyle w:val="IndexLink"/>
                <w:rtl w:val="true"/>
              </w:rPr>
              <w:t>كاربرد تحقيق در سازمان صدا و سيما</w:t>
            </w:r>
            <w:r>
              <w:rPr>
                <w:rStyle w:val="IndexLink"/>
                <w:rtl w:val="true"/>
              </w:rPr>
              <w:tab/>
            </w:r>
            <w:r>
              <w:rPr>
                <w:rStyle w:val="IndexLink"/>
              </w:rPr>
              <w:t>22</w:t>
            </w:r>
          </w:hyperlink>
        </w:p>
        <w:p>
          <w:pPr>
            <w:pStyle w:val="Contents3"/>
            <w:tabs>
              <w:tab w:val="clear" w:pos="8459"/>
              <w:tab w:val="right" w:pos="9026" w:leader="dot"/>
            </w:tabs>
            <w:rPr/>
          </w:pPr>
          <w:hyperlink w:anchor="__RefHeading___Toc4503490_3650668749">
            <w:r>
              <w:rPr>
                <w:webHidden/>
                <w:rStyle w:val="IndexLink"/>
                <w:rtl w:val="true"/>
              </w:rPr>
              <w:t>پيشينه تحقيق</w:t>
            </w:r>
            <w:r>
              <w:rPr>
                <w:rStyle w:val="IndexLink"/>
                <w:rtl w:val="true"/>
              </w:rPr>
              <w:tab/>
            </w:r>
            <w:r>
              <w:rPr>
                <w:rStyle w:val="IndexLink"/>
              </w:rPr>
              <w:t>23</w:t>
            </w:r>
          </w:hyperlink>
        </w:p>
        <w:p>
          <w:pPr>
            <w:pStyle w:val="Contents3"/>
            <w:tabs>
              <w:tab w:val="clear" w:pos="8459"/>
              <w:tab w:val="right" w:pos="9026" w:leader="dot"/>
            </w:tabs>
            <w:rPr/>
          </w:pPr>
          <w:hyperlink w:anchor="__RefHeading___Toc4503492_3650668749">
            <w:r>
              <w:rPr>
                <w:webHidden/>
                <w:rStyle w:val="IndexLink"/>
                <w:rtl w:val="true"/>
              </w:rPr>
              <w:t>پرسش‌هاي تحقيق</w:t>
            </w:r>
            <w:r>
              <w:rPr>
                <w:rStyle w:val="IndexLink"/>
                <w:rtl w:val="true"/>
              </w:rPr>
              <w:tab/>
            </w:r>
            <w:r>
              <w:rPr>
                <w:rStyle w:val="IndexLink"/>
              </w:rPr>
              <w:t>23</w:t>
            </w:r>
          </w:hyperlink>
        </w:p>
        <w:p>
          <w:pPr>
            <w:pStyle w:val="Contents3"/>
            <w:tabs>
              <w:tab w:val="clear" w:pos="8459"/>
              <w:tab w:val="right" w:pos="9026" w:leader="dot"/>
            </w:tabs>
            <w:rPr/>
          </w:pPr>
          <w:hyperlink w:anchor="__RefHeading___Toc4503494_3650668749">
            <w:r>
              <w:rPr>
                <w:webHidden/>
                <w:rStyle w:val="IndexLink"/>
                <w:rtl w:val="true"/>
              </w:rPr>
              <w:t>اهداف تحقيق</w:t>
            </w:r>
            <w:r>
              <w:rPr>
                <w:rStyle w:val="IndexLink"/>
                <w:rtl w:val="true"/>
              </w:rPr>
              <w:tab/>
            </w:r>
            <w:r>
              <w:rPr>
                <w:rStyle w:val="IndexLink"/>
              </w:rPr>
              <w:t>24</w:t>
            </w:r>
          </w:hyperlink>
        </w:p>
        <w:p>
          <w:pPr>
            <w:pStyle w:val="Contents3"/>
            <w:tabs>
              <w:tab w:val="clear" w:pos="8459"/>
              <w:tab w:val="right" w:pos="9026" w:leader="dot"/>
            </w:tabs>
            <w:rPr/>
          </w:pPr>
          <w:hyperlink w:anchor="__RefHeading___Toc4503496_3650668749">
            <w:r>
              <w:rPr>
                <w:webHidden/>
                <w:rStyle w:val="IndexLink"/>
                <w:rtl w:val="true"/>
              </w:rPr>
              <w:t>پيش‌فرض‌ها و چارچوب نظري تحقيق</w:t>
            </w:r>
            <w:r>
              <w:rPr>
                <w:rStyle w:val="IndexLink"/>
                <w:rtl w:val="true"/>
              </w:rPr>
              <w:tab/>
            </w:r>
            <w:r>
              <w:rPr>
                <w:rStyle w:val="IndexLink"/>
              </w:rPr>
              <w:t>24</w:t>
            </w:r>
          </w:hyperlink>
        </w:p>
        <w:p>
          <w:pPr>
            <w:pStyle w:val="Contents3"/>
            <w:tabs>
              <w:tab w:val="clear" w:pos="8459"/>
              <w:tab w:val="right" w:pos="9026" w:leader="dot"/>
            </w:tabs>
            <w:rPr/>
          </w:pPr>
          <w:hyperlink w:anchor="__RefHeading___Toc4503498_3650668749">
            <w:r>
              <w:rPr>
                <w:webHidden/>
                <w:rStyle w:val="IndexLink"/>
                <w:rtl w:val="true"/>
              </w:rPr>
              <w:t>خانواده، مهم‌ترين نهاد اجتماعي</w:t>
            </w:r>
            <w:r>
              <w:rPr>
                <w:rStyle w:val="IndexLink"/>
                <w:rtl w:val="true"/>
              </w:rPr>
              <w:tab/>
            </w:r>
            <w:r>
              <w:rPr>
                <w:rStyle w:val="IndexLink"/>
              </w:rPr>
              <w:t>25</w:t>
            </w:r>
          </w:hyperlink>
        </w:p>
        <w:p>
          <w:pPr>
            <w:pStyle w:val="Contents3"/>
            <w:tabs>
              <w:tab w:val="clear" w:pos="8459"/>
              <w:tab w:val="right" w:pos="9026" w:leader="dot"/>
            </w:tabs>
            <w:rPr/>
          </w:pPr>
          <w:hyperlink w:anchor="__RefHeading___Toc4503500_3650668749">
            <w:r>
              <w:rPr>
                <w:webHidden/>
                <w:rStyle w:val="IndexLink"/>
                <w:rtl w:val="true"/>
              </w:rPr>
              <w:t>سير تحول خانواده از گسترده به هسته‌اي</w:t>
            </w:r>
            <w:r>
              <w:rPr>
                <w:rStyle w:val="IndexLink"/>
                <w:rtl w:val="true"/>
              </w:rPr>
              <w:tab/>
            </w:r>
            <w:r>
              <w:rPr>
                <w:rStyle w:val="IndexLink"/>
              </w:rPr>
              <w:t>26</w:t>
            </w:r>
          </w:hyperlink>
        </w:p>
        <w:p>
          <w:pPr>
            <w:pStyle w:val="Contents3"/>
            <w:tabs>
              <w:tab w:val="clear" w:pos="8459"/>
              <w:tab w:val="right" w:pos="9026" w:leader="dot"/>
            </w:tabs>
            <w:rPr/>
          </w:pPr>
          <w:hyperlink w:anchor="__RefHeading___Toc4503502_3650668749">
            <w:r>
              <w:rPr>
                <w:webHidden/>
                <w:rStyle w:val="IndexLink"/>
                <w:rtl w:val="true"/>
              </w:rPr>
              <w:t>خانواده در ايران معاصر</w:t>
            </w:r>
            <w:r>
              <w:rPr>
                <w:rStyle w:val="IndexLink"/>
                <w:rtl w:val="true"/>
              </w:rPr>
              <w:tab/>
            </w:r>
            <w:r>
              <w:rPr>
                <w:rStyle w:val="IndexLink"/>
              </w:rPr>
              <w:t>34</w:t>
            </w:r>
          </w:hyperlink>
        </w:p>
        <w:p>
          <w:pPr>
            <w:pStyle w:val="Contents3"/>
            <w:tabs>
              <w:tab w:val="clear" w:pos="8459"/>
              <w:tab w:val="right" w:pos="9026" w:leader="dot"/>
            </w:tabs>
            <w:rPr/>
          </w:pPr>
          <w:hyperlink w:anchor="__RefHeading___Toc4503504_3650668749">
            <w:r>
              <w:rPr>
                <w:webHidden/>
                <w:rStyle w:val="IndexLink"/>
                <w:rtl w:val="true"/>
              </w:rPr>
              <w:t>شرايط اقتصادي ايران در قرن نوزدهم</w:t>
            </w:r>
            <w:r>
              <w:rPr>
                <w:rStyle w:val="IndexLink"/>
                <w:rtl w:val="true"/>
              </w:rPr>
              <w:tab/>
            </w:r>
            <w:r>
              <w:rPr>
                <w:rStyle w:val="IndexLink"/>
              </w:rPr>
              <w:t>35</w:t>
            </w:r>
          </w:hyperlink>
        </w:p>
        <w:p>
          <w:pPr>
            <w:pStyle w:val="Contents3"/>
            <w:tabs>
              <w:tab w:val="clear" w:pos="8459"/>
              <w:tab w:val="right" w:pos="9026" w:leader="dot"/>
            </w:tabs>
            <w:rPr/>
          </w:pPr>
          <w:hyperlink w:anchor="__RefHeading___Toc4503506_3650668749">
            <w:r>
              <w:rPr>
                <w:webHidden/>
                <w:rStyle w:val="IndexLink"/>
                <w:rtl w:val="true"/>
              </w:rPr>
              <w:t>انواع خانواده در ايران امروز</w:t>
            </w:r>
            <w:r>
              <w:rPr>
                <w:rStyle w:val="IndexLink"/>
                <w:rtl w:val="true"/>
              </w:rPr>
              <w:tab/>
            </w:r>
            <w:r>
              <w:rPr>
                <w:rStyle w:val="IndexLink"/>
              </w:rPr>
              <w:t>36</w:t>
            </w:r>
          </w:hyperlink>
        </w:p>
        <w:p>
          <w:pPr>
            <w:pStyle w:val="Contents4"/>
            <w:tabs>
              <w:tab w:val="clear" w:pos="8176"/>
              <w:tab w:val="right" w:pos="9026" w:leader="dot"/>
            </w:tabs>
            <w:rPr/>
          </w:pPr>
          <w:hyperlink w:anchor="__RefHeading___Toc4503508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503510_3650668749">
            <w:r>
              <w:rPr>
                <w:webHidden/>
                <w:rStyle w:val="IndexLink"/>
                <w:rtl w:val="true"/>
              </w:rPr>
              <w:t>الف</w:t>
            </w:r>
            <w:r>
              <w:rPr>
                <w:rStyle w:val="IndexLink"/>
                <w:rtl w:val="true"/>
              </w:rPr>
              <w:t xml:space="preserve">) </w:t>
            </w:r>
            <w:r>
              <w:rPr>
                <w:rStyle w:val="IndexLink"/>
                <w:rtl w:val="true"/>
              </w:rPr>
              <w:t>خانواده عشايري و روستايي</w:t>
            </w:r>
            <w:r>
              <w:rPr>
                <w:rStyle w:val="IndexLink"/>
                <w:rtl w:val="true"/>
              </w:rPr>
              <w:tab/>
            </w:r>
            <w:r>
              <w:rPr>
                <w:rStyle w:val="IndexLink"/>
              </w:rPr>
              <w:t>36</w:t>
            </w:r>
          </w:hyperlink>
        </w:p>
        <w:p>
          <w:pPr>
            <w:pStyle w:val="Contents4"/>
            <w:tabs>
              <w:tab w:val="clear" w:pos="8176"/>
              <w:tab w:val="right" w:pos="9026" w:leader="dot"/>
            </w:tabs>
            <w:rPr/>
          </w:pPr>
          <w:hyperlink w:anchor="__RefHeading___Toc4503512_3650668749">
            <w:r>
              <w:rPr>
                <w:webHidden/>
                <w:rStyle w:val="IndexLink"/>
                <w:rtl w:val="true"/>
              </w:rPr>
              <w:t>ب</w:t>
            </w:r>
            <w:r>
              <w:rPr>
                <w:rStyle w:val="IndexLink"/>
                <w:rtl w:val="true"/>
              </w:rPr>
              <w:t xml:space="preserve">) </w:t>
            </w:r>
            <w:r>
              <w:rPr>
                <w:rStyle w:val="IndexLink"/>
                <w:rtl w:val="true"/>
              </w:rPr>
              <w:t>خانواده روستايي</w:t>
            </w:r>
            <w:r>
              <w:rPr>
                <w:rStyle w:val="IndexLink"/>
                <w:rtl w:val="true"/>
              </w:rPr>
              <w:tab/>
            </w:r>
            <w:r>
              <w:rPr>
                <w:rStyle w:val="IndexLink"/>
              </w:rPr>
              <w:t>39</w:t>
            </w:r>
          </w:hyperlink>
        </w:p>
        <w:p>
          <w:pPr>
            <w:pStyle w:val="Contents4"/>
            <w:tabs>
              <w:tab w:val="clear" w:pos="8176"/>
              <w:tab w:val="right" w:pos="9026" w:leader="dot"/>
            </w:tabs>
            <w:rPr/>
          </w:pPr>
          <w:hyperlink w:anchor="__RefHeading___Toc4503514_3650668749">
            <w:r>
              <w:rPr>
                <w:webHidden/>
                <w:rStyle w:val="IndexLink"/>
                <w:rtl w:val="true"/>
              </w:rPr>
              <w:t>ج</w:t>
            </w:r>
            <w:r>
              <w:rPr>
                <w:rStyle w:val="IndexLink"/>
                <w:rtl w:val="true"/>
              </w:rPr>
              <w:t xml:space="preserve">) </w:t>
            </w:r>
            <w:r>
              <w:rPr>
                <w:rStyle w:val="IndexLink"/>
                <w:rtl w:val="true"/>
              </w:rPr>
              <w:t>خانواده شهري</w:t>
            </w:r>
            <w:r>
              <w:rPr>
                <w:rStyle w:val="IndexLink"/>
                <w:rtl w:val="true"/>
              </w:rPr>
              <w:tab/>
            </w:r>
            <w:r>
              <w:rPr>
                <w:rStyle w:val="IndexLink"/>
              </w:rPr>
              <w:t>40</w:t>
            </w:r>
          </w:hyperlink>
        </w:p>
        <w:p>
          <w:pPr>
            <w:pStyle w:val="Contents3"/>
            <w:tabs>
              <w:tab w:val="clear" w:pos="8459"/>
              <w:tab w:val="right" w:pos="9026" w:leader="dot"/>
            </w:tabs>
            <w:rPr/>
          </w:pPr>
          <w:hyperlink w:anchor="__RefHeading___Toc4503516_3650668749">
            <w:r>
              <w:rPr>
                <w:webHidden/>
                <w:rStyle w:val="IndexLink"/>
                <w:rtl w:val="true"/>
              </w:rPr>
              <w:t>خانواده هسته‌اي امروزي و فرصت‌هاي پيش رو</w:t>
            </w:r>
            <w:r>
              <w:rPr>
                <w:rStyle w:val="IndexLink"/>
                <w:rtl w:val="true"/>
              </w:rPr>
              <w:tab/>
            </w:r>
            <w:r>
              <w:rPr>
                <w:rStyle w:val="IndexLink"/>
              </w:rPr>
              <w:t>41</w:t>
            </w:r>
          </w:hyperlink>
        </w:p>
        <w:p>
          <w:pPr>
            <w:pStyle w:val="Contents3"/>
            <w:tabs>
              <w:tab w:val="clear" w:pos="8459"/>
              <w:tab w:val="right" w:pos="9026" w:leader="dot"/>
            </w:tabs>
            <w:rPr/>
          </w:pPr>
          <w:hyperlink w:anchor="__RefHeading___Toc4503518_3650668749">
            <w:r>
              <w:rPr>
                <w:webHidden/>
                <w:rStyle w:val="IndexLink"/>
                <w:rtl w:val="true"/>
              </w:rPr>
              <w:t>نقش خانواده در فرهنگ‌پذيري اقتصادي افراد جامعه</w:t>
            </w:r>
            <w:r>
              <w:rPr>
                <w:rStyle w:val="IndexLink"/>
                <w:rtl w:val="true"/>
              </w:rPr>
              <w:tab/>
            </w:r>
            <w:r>
              <w:rPr>
                <w:rStyle w:val="IndexLink"/>
              </w:rPr>
              <w:t>43</w:t>
            </w:r>
          </w:hyperlink>
        </w:p>
        <w:p>
          <w:pPr>
            <w:pStyle w:val="Contents4"/>
            <w:tabs>
              <w:tab w:val="clear" w:pos="8176"/>
              <w:tab w:val="right" w:pos="9026" w:leader="dot"/>
            </w:tabs>
            <w:rPr/>
          </w:pPr>
          <w:hyperlink w:anchor="__RefHeading___Toc4503520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503522_3650668749">
            <w:r>
              <w:rPr>
                <w:webHidden/>
                <w:rStyle w:val="IndexLink"/>
                <w:rtl w:val="true"/>
              </w:rPr>
              <w:t>الف</w:t>
            </w:r>
            <w:r>
              <w:rPr>
                <w:rStyle w:val="IndexLink"/>
                <w:rtl w:val="true"/>
              </w:rPr>
              <w:t xml:space="preserve">) </w:t>
            </w:r>
            <w:r>
              <w:rPr>
                <w:rStyle w:val="IndexLink"/>
                <w:rtl w:val="true"/>
              </w:rPr>
              <w:t>فرهنگ‌پذيري يك‌سويي</w:t>
            </w:r>
            <w:r>
              <w:rPr>
                <w:rStyle w:val="IndexLink"/>
                <w:rtl w:val="true"/>
              </w:rPr>
              <w:tab/>
            </w:r>
            <w:r>
              <w:rPr>
                <w:rStyle w:val="IndexLink"/>
              </w:rPr>
              <w:t>44</w:t>
            </w:r>
          </w:hyperlink>
        </w:p>
        <w:p>
          <w:pPr>
            <w:pStyle w:val="Contents4"/>
            <w:tabs>
              <w:tab w:val="clear" w:pos="8176"/>
              <w:tab w:val="right" w:pos="9026" w:leader="dot"/>
            </w:tabs>
            <w:rPr/>
          </w:pPr>
          <w:hyperlink w:anchor="__RefHeading___Toc4503524_3650668749">
            <w:r>
              <w:rPr>
                <w:webHidden/>
                <w:rStyle w:val="IndexLink"/>
                <w:rtl w:val="true"/>
              </w:rPr>
              <w:t>ب</w:t>
            </w:r>
            <w:r>
              <w:rPr>
                <w:rStyle w:val="IndexLink"/>
                <w:rtl w:val="true"/>
              </w:rPr>
              <w:t xml:space="preserve">) </w:t>
            </w:r>
            <w:r>
              <w:rPr>
                <w:rStyle w:val="IndexLink"/>
                <w:rtl w:val="true"/>
              </w:rPr>
              <w:t>فرهنگ‌پذيري دوسويي</w:t>
            </w:r>
            <w:r>
              <w:rPr>
                <w:rStyle w:val="IndexLink"/>
                <w:rtl w:val="true"/>
              </w:rPr>
              <w:tab/>
            </w:r>
            <w:r>
              <w:rPr>
                <w:rStyle w:val="IndexLink"/>
              </w:rPr>
              <w:t>45</w:t>
            </w:r>
          </w:hyperlink>
        </w:p>
        <w:p>
          <w:pPr>
            <w:pStyle w:val="Contents3"/>
            <w:tabs>
              <w:tab w:val="clear" w:pos="8459"/>
              <w:tab w:val="right" w:pos="9026" w:leader="dot"/>
            </w:tabs>
            <w:rPr/>
          </w:pPr>
          <w:hyperlink w:anchor="__RefHeading___Toc4503526_3650668749">
            <w:r>
              <w:rPr>
                <w:webHidden/>
                <w:rStyle w:val="IndexLink"/>
                <w:rtl w:val="true"/>
              </w:rPr>
              <w:t>خانواده و آموزش رفتارهاي مطلوب اقتصادي</w:t>
            </w:r>
            <w:r>
              <w:rPr>
                <w:rStyle w:val="IndexLink"/>
                <w:rtl w:val="true"/>
              </w:rPr>
              <w:tab/>
            </w:r>
            <w:r>
              <w:rPr>
                <w:rStyle w:val="IndexLink"/>
              </w:rPr>
              <w:t>46</w:t>
            </w:r>
          </w:hyperlink>
        </w:p>
        <w:p>
          <w:pPr>
            <w:pStyle w:val="Contents3"/>
            <w:tabs>
              <w:tab w:val="clear" w:pos="8459"/>
              <w:tab w:val="right" w:pos="9026" w:leader="dot"/>
            </w:tabs>
            <w:rPr/>
          </w:pPr>
          <w:hyperlink w:anchor="__RefHeading___Toc4503528_3650668749">
            <w:r>
              <w:rPr>
                <w:webHidden/>
                <w:rStyle w:val="IndexLink"/>
                <w:rtl w:val="true"/>
              </w:rPr>
              <w:t>رسانه و انتقال ارزش‌هاي اقتصادي به خانواده و افراد جامعه</w:t>
            </w:r>
            <w:r>
              <w:rPr>
                <w:rStyle w:val="IndexLink"/>
                <w:rtl w:val="true"/>
              </w:rPr>
              <w:tab/>
            </w:r>
            <w:r>
              <w:rPr>
                <w:rStyle w:val="IndexLink"/>
              </w:rPr>
              <w:t>48</w:t>
            </w:r>
          </w:hyperlink>
        </w:p>
        <w:p>
          <w:pPr>
            <w:pStyle w:val="Contents3"/>
            <w:tabs>
              <w:tab w:val="clear" w:pos="8459"/>
              <w:tab w:val="right" w:pos="9026" w:leader="dot"/>
            </w:tabs>
            <w:rPr/>
          </w:pPr>
          <w:hyperlink w:anchor="__RefHeading___Toc4503530_3650668749">
            <w:r>
              <w:rPr>
                <w:webHidden/>
                <w:rStyle w:val="IndexLink"/>
                <w:rtl w:val="true"/>
              </w:rPr>
              <w:t>خانواده ميانجي و تأثير پيام‌هاي رسانه</w:t>
            </w:r>
            <w:r>
              <w:rPr>
                <w:rStyle w:val="IndexLink"/>
                <w:rtl w:val="true"/>
              </w:rPr>
              <w:tab/>
            </w:r>
            <w:r>
              <w:rPr>
                <w:rStyle w:val="IndexLink"/>
              </w:rPr>
              <w:t>49</w:t>
            </w:r>
          </w:hyperlink>
        </w:p>
        <w:p>
          <w:pPr>
            <w:pStyle w:val="Contents2"/>
            <w:tabs>
              <w:tab w:val="clear" w:pos="8743"/>
              <w:tab w:val="right" w:pos="9026" w:leader="dot"/>
            </w:tabs>
            <w:rPr/>
          </w:pPr>
          <w:hyperlink w:anchor="__RefHeading___Toc4503532_3650668749">
            <w:r>
              <w:rPr>
                <w:webHidden/>
                <w:rStyle w:val="IndexLink"/>
                <w:rtl w:val="true"/>
              </w:rPr>
              <w:t>فصل دوم</w:t>
            </w:r>
            <w:r>
              <w:rPr>
                <w:rStyle w:val="IndexLink"/>
                <w:rtl w:val="true"/>
              </w:rPr>
              <w:t xml:space="preserve">: </w:t>
            </w:r>
            <w:r>
              <w:rPr>
                <w:rStyle w:val="IndexLink"/>
                <w:rtl w:val="true"/>
              </w:rPr>
              <w:t>خانواده و توليد ملي</w:t>
            </w:r>
            <w:r>
              <w:rPr>
                <w:rStyle w:val="IndexLink"/>
                <w:rtl w:val="true"/>
              </w:rPr>
              <w:tab/>
            </w:r>
            <w:r>
              <w:rPr>
                <w:rStyle w:val="IndexLink"/>
              </w:rPr>
              <w:t>55</w:t>
            </w:r>
          </w:hyperlink>
        </w:p>
        <w:p>
          <w:pPr>
            <w:pStyle w:val="Contents3"/>
            <w:tabs>
              <w:tab w:val="clear" w:pos="8459"/>
              <w:tab w:val="right" w:pos="9026" w:leader="dot"/>
            </w:tabs>
            <w:rPr/>
          </w:pPr>
          <w:hyperlink w:anchor="__RefHeading___Toc4503534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503536_3650668749">
            <w:r>
              <w:rPr>
                <w:webHidden/>
                <w:rStyle w:val="IndexLink"/>
                <w:rtl w:val="true"/>
              </w:rPr>
              <w:t>توليد لوازم خانگي و تأثير آن بر اقتصاد ملي</w:t>
            </w:r>
            <w:r>
              <w:rPr>
                <w:rStyle w:val="IndexLink"/>
                <w:rtl w:val="true"/>
              </w:rPr>
              <w:tab/>
            </w:r>
            <w:r>
              <w:rPr>
                <w:rStyle w:val="IndexLink"/>
              </w:rPr>
              <w:t>55</w:t>
            </w:r>
          </w:hyperlink>
        </w:p>
        <w:p>
          <w:pPr>
            <w:pStyle w:val="Contents3"/>
            <w:tabs>
              <w:tab w:val="clear" w:pos="8459"/>
              <w:tab w:val="right" w:pos="9026" w:leader="dot"/>
            </w:tabs>
            <w:rPr/>
          </w:pPr>
          <w:hyperlink w:anchor="__RefHeading___Toc4503538_3650668749">
            <w:r>
              <w:rPr>
                <w:webHidden/>
                <w:rStyle w:val="IndexLink"/>
                <w:rtl w:val="true"/>
              </w:rPr>
              <w:t>نقش خانواده در ايجاد روحيه خودباوري ملي</w:t>
            </w:r>
            <w:r>
              <w:rPr>
                <w:rStyle w:val="IndexLink"/>
                <w:rtl w:val="true"/>
              </w:rPr>
              <w:tab/>
            </w:r>
            <w:r>
              <w:rPr>
                <w:rStyle w:val="IndexLink"/>
              </w:rPr>
              <w:t>59</w:t>
            </w:r>
          </w:hyperlink>
        </w:p>
        <w:p>
          <w:pPr>
            <w:pStyle w:val="Contents4"/>
            <w:tabs>
              <w:tab w:val="clear" w:pos="8176"/>
              <w:tab w:val="right" w:pos="9026" w:leader="dot"/>
            </w:tabs>
            <w:rPr/>
          </w:pPr>
          <w:hyperlink w:anchor="__RefHeading___Toc4503540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503542_3650668749">
            <w:r>
              <w:rPr>
                <w:webHidden/>
                <w:rStyle w:val="IndexLink"/>
                <w:rtl w:val="true"/>
              </w:rPr>
              <w:t>الف</w:t>
            </w:r>
            <w:r>
              <w:rPr>
                <w:rStyle w:val="IndexLink"/>
                <w:rtl w:val="true"/>
              </w:rPr>
              <w:t xml:space="preserve">) </w:t>
            </w:r>
            <w:r>
              <w:rPr>
                <w:rStyle w:val="IndexLink"/>
                <w:rtl w:val="true"/>
              </w:rPr>
              <w:t>خودباوري انساني</w:t>
            </w:r>
            <w:r>
              <w:rPr>
                <w:rStyle w:val="IndexLink"/>
                <w:rtl w:val="true"/>
              </w:rPr>
              <w:tab/>
            </w:r>
            <w:r>
              <w:rPr>
                <w:rStyle w:val="IndexLink"/>
              </w:rPr>
              <w:t>62</w:t>
            </w:r>
          </w:hyperlink>
        </w:p>
        <w:p>
          <w:pPr>
            <w:pStyle w:val="Contents4"/>
            <w:tabs>
              <w:tab w:val="clear" w:pos="8176"/>
              <w:tab w:val="right" w:pos="9026" w:leader="dot"/>
            </w:tabs>
            <w:rPr/>
          </w:pPr>
          <w:hyperlink w:anchor="__RefHeading___Toc4503544_3650668749">
            <w:r>
              <w:rPr>
                <w:webHidden/>
                <w:rStyle w:val="IndexLink"/>
                <w:rtl w:val="true"/>
              </w:rPr>
              <w:t>ب</w:t>
            </w:r>
            <w:r>
              <w:rPr>
                <w:rStyle w:val="IndexLink"/>
                <w:rtl w:val="true"/>
              </w:rPr>
              <w:t xml:space="preserve">) </w:t>
            </w:r>
            <w:r>
              <w:rPr>
                <w:rStyle w:val="IndexLink"/>
                <w:rtl w:val="true"/>
              </w:rPr>
              <w:t>خودباوري فردي</w:t>
            </w:r>
            <w:r>
              <w:rPr>
                <w:rStyle w:val="IndexLink"/>
                <w:rtl w:val="true"/>
              </w:rPr>
              <w:tab/>
            </w:r>
            <w:r>
              <w:rPr>
                <w:rStyle w:val="IndexLink"/>
              </w:rPr>
              <w:t>63</w:t>
            </w:r>
          </w:hyperlink>
        </w:p>
        <w:p>
          <w:pPr>
            <w:pStyle w:val="Contents4"/>
            <w:tabs>
              <w:tab w:val="clear" w:pos="8176"/>
              <w:tab w:val="right" w:pos="9026" w:leader="dot"/>
            </w:tabs>
            <w:rPr/>
          </w:pPr>
          <w:hyperlink w:anchor="__RefHeading___Toc4503546_3650668749">
            <w:r>
              <w:rPr>
                <w:webHidden/>
                <w:rStyle w:val="IndexLink"/>
                <w:rtl w:val="true"/>
              </w:rPr>
              <w:t>ج</w:t>
            </w:r>
            <w:r>
              <w:rPr>
                <w:rStyle w:val="IndexLink"/>
                <w:rtl w:val="true"/>
              </w:rPr>
              <w:t xml:space="preserve">) </w:t>
            </w:r>
            <w:r>
              <w:rPr>
                <w:rStyle w:val="IndexLink"/>
                <w:rtl w:val="true"/>
              </w:rPr>
              <w:t>خودباوري اعتقادي</w:t>
            </w:r>
            <w:r>
              <w:rPr>
                <w:rStyle w:val="IndexLink"/>
                <w:rtl w:val="true"/>
              </w:rPr>
              <w:tab/>
            </w:r>
            <w:r>
              <w:rPr>
                <w:rStyle w:val="IndexLink"/>
              </w:rPr>
              <w:t>63</w:t>
            </w:r>
          </w:hyperlink>
        </w:p>
        <w:p>
          <w:pPr>
            <w:pStyle w:val="Contents4"/>
            <w:tabs>
              <w:tab w:val="clear" w:pos="8176"/>
              <w:tab w:val="right" w:pos="9026" w:leader="dot"/>
            </w:tabs>
            <w:rPr/>
          </w:pPr>
          <w:hyperlink w:anchor="__RefHeading___Toc4503548_3650668749">
            <w:r>
              <w:rPr>
                <w:webHidden/>
                <w:rStyle w:val="IndexLink"/>
                <w:rtl w:val="true"/>
              </w:rPr>
              <w:t>د</w:t>
            </w:r>
            <w:r>
              <w:rPr>
                <w:rStyle w:val="IndexLink"/>
                <w:rtl w:val="true"/>
              </w:rPr>
              <w:t xml:space="preserve">) </w:t>
            </w:r>
            <w:r>
              <w:rPr>
                <w:rStyle w:val="IndexLink"/>
                <w:rtl w:val="true"/>
              </w:rPr>
              <w:t>خودباوري ملي</w:t>
            </w:r>
            <w:r>
              <w:rPr>
                <w:rStyle w:val="IndexLink"/>
                <w:rtl w:val="true"/>
              </w:rPr>
              <w:tab/>
            </w:r>
            <w:r>
              <w:rPr>
                <w:rStyle w:val="IndexLink"/>
              </w:rPr>
              <w:t>63</w:t>
            </w:r>
          </w:hyperlink>
        </w:p>
        <w:p>
          <w:pPr>
            <w:pStyle w:val="Contents3"/>
            <w:tabs>
              <w:tab w:val="clear" w:pos="8459"/>
              <w:tab w:val="right" w:pos="9026" w:leader="dot"/>
            </w:tabs>
            <w:rPr/>
          </w:pPr>
          <w:hyperlink w:anchor="__RefHeading___Toc4503550_3650668749">
            <w:r>
              <w:rPr>
                <w:webHidden/>
                <w:rStyle w:val="IndexLink"/>
                <w:rtl w:val="true"/>
              </w:rPr>
              <w:t>خانواده و حمايت از توليدات فرهنگي و اقتصادي كشور</w:t>
            </w:r>
            <w:r>
              <w:rPr>
                <w:rStyle w:val="IndexLink"/>
                <w:rtl w:val="true"/>
              </w:rPr>
              <w:tab/>
            </w:r>
            <w:r>
              <w:rPr>
                <w:rStyle w:val="IndexLink"/>
              </w:rPr>
              <w:t>65</w:t>
            </w:r>
          </w:hyperlink>
        </w:p>
        <w:p>
          <w:pPr>
            <w:pStyle w:val="Contents4"/>
            <w:tabs>
              <w:tab w:val="clear" w:pos="8176"/>
              <w:tab w:val="right" w:pos="9026" w:leader="dot"/>
            </w:tabs>
            <w:rPr/>
          </w:pPr>
          <w:hyperlink w:anchor="__RefHeading___Toc4503552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503554_3650668749">
            <w:r>
              <w:rPr>
                <w:webHidden/>
                <w:rStyle w:val="IndexLink"/>
                <w:rtl w:val="true"/>
              </w:rPr>
              <w:t>الف</w:t>
            </w:r>
            <w:r>
              <w:rPr>
                <w:rStyle w:val="IndexLink"/>
                <w:rtl w:val="true"/>
              </w:rPr>
              <w:t xml:space="preserve">) </w:t>
            </w:r>
            <w:r>
              <w:rPr>
                <w:rStyle w:val="IndexLink"/>
                <w:rtl w:val="true"/>
              </w:rPr>
              <w:t>حمايت از صنعت توليد اسباب‌بازي</w:t>
            </w:r>
            <w:r>
              <w:rPr>
                <w:rStyle w:val="IndexLink"/>
                <w:rtl w:val="true"/>
              </w:rPr>
              <w:tab/>
            </w:r>
            <w:r>
              <w:rPr>
                <w:rStyle w:val="IndexLink"/>
              </w:rPr>
              <w:t>66</w:t>
            </w:r>
          </w:hyperlink>
        </w:p>
        <w:p>
          <w:pPr>
            <w:pStyle w:val="Contents4"/>
            <w:tabs>
              <w:tab w:val="clear" w:pos="8176"/>
              <w:tab w:val="right" w:pos="9026" w:leader="dot"/>
            </w:tabs>
            <w:rPr/>
          </w:pPr>
          <w:hyperlink w:anchor="__RefHeading___Toc4503556_3650668749">
            <w:r>
              <w:rPr>
                <w:webHidden/>
                <w:rStyle w:val="IndexLink"/>
                <w:rtl w:val="true"/>
              </w:rPr>
              <w:t>ب</w:t>
            </w:r>
            <w:r>
              <w:rPr>
                <w:rStyle w:val="IndexLink"/>
                <w:rtl w:val="true"/>
              </w:rPr>
              <w:t xml:space="preserve">) </w:t>
            </w:r>
            <w:r>
              <w:rPr>
                <w:rStyle w:val="IndexLink"/>
                <w:rtl w:val="true"/>
              </w:rPr>
              <w:t>حمايت از توليد بازي‌هاي رايانه‌اي</w:t>
            </w:r>
            <w:r>
              <w:rPr>
                <w:rStyle w:val="IndexLink"/>
                <w:rtl w:val="true"/>
              </w:rPr>
              <w:tab/>
            </w:r>
            <w:r>
              <w:rPr>
                <w:rStyle w:val="IndexLink"/>
              </w:rPr>
              <w:t>68</w:t>
            </w:r>
          </w:hyperlink>
        </w:p>
        <w:p>
          <w:pPr>
            <w:pStyle w:val="Contents4"/>
            <w:tabs>
              <w:tab w:val="clear" w:pos="8176"/>
              <w:tab w:val="right" w:pos="9026" w:leader="dot"/>
            </w:tabs>
            <w:rPr/>
          </w:pPr>
          <w:hyperlink w:anchor="__RefHeading___Toc4503558_3650668749">
            <w:r>
              <w:rPr>
                <w:webHidden/>
                <w:rStyle w:val="IndexLink"/>
                <w:rtl w:val="true"/>
              </w:rPr>
              <w:t>ج</w:t>
            </w:r>
            <w:r>
              <w:rPr>
                <w:rStyle w:val="IndexLink"/>
                <w:rtl w:val="true"/>
              </w:rPr>
              <w:t xml:space="preserve">) </w:t>
            </w:r>
            <w:r>
              <w:rPr>
                <w:rStyle w:val="IndexLink"/>
                <w:rtl w:val="true"/>
              </w:rPr>
              <w:t>حمايت از هنرهاي دستي ايراني</w:t>
            </w:r>
            <w:r>
              <w:rPr>
                <w:rStyle w:val="IndexLink"/>
                <w:rtl w:val="true"/>
              </w:rPr>
              <w:tab/>
            </w:r>
            <w:r>
              <w:rPr>
                <w:rStyle w:val="IndexLink"/>
              </w:rPr>
              <w:t>69</w:t>
            </w:r>
          </w:hyperlink>
        </w:p>
        <w:p>
          <w:pPr>
            <w:pStyle w:val="Contents3"/>
            <w:tabs>
              <w:tab w:val="clear" w:pos="8459"/>
              <w:tab w:val="right" w:pos="9026" w:leader="dot"/>
            </w:tabs>
            <w:rPr/>
          </w:pPr>
          <w:hyperlink w:anchor="__RefHeading___Toc4503560_3650668749">
            <w:r>
              <w:rPr>
                <w:webHidden/>
                <w:rStyle w:val="IndexLink"/>
                <w:rtl w:val="true"/>
              </w:rPr>
              <w:t>رسانه و ترويج الگوي خانواده موفق</w:t>
            </w:r>
            <w:r>
              <w:rPr>
                <w:rStyle w:val="IndexLink"/>
                <w:rtl w:val="true"/>
              </w:rPr>
              <w:tab/>
            </w:r>
            <w:r>
              <w:rPr>
                <w:rStyle w:val="IndexLink"/>
              </w:rPr>
              <w:t>72</w:t>
            </w:r>
          </w:hyperlink>
        </w:p>
        <w:p>
          <w:pPr>
            <w:pStyle w:val="Contents2"/>
            <w:tabs>
              <w:tab w:val="clear" w:pos="8743"/>
              <w:tab w:val="right" w:pos="9026" w:leader="dot"/>
            </w:tabs>
            <w:rPr/>
          </w:pPr>
          <w:hyperlink w:anchor="__RefHeading___Toc4503562_3650668749">
            <w:r>
              <w:rPr>
                <w:webHidden/>
                <w:rStyle w:val="IndexLink"/>
                <w:rtl w:val="true"/>
              </w:rPr>
              <w:t>فصل سوم</w:t>
            </w:r>
            <w:r>
              <w:rPr>
                <w:rStyle w:val="IndexLink"/>
                <w:rtl w:val="true"/>
              </w:rPr>
              <w:t xml:space="preserve">: </w:t>
            </w:r>
            <w:r>
              <w:rPr>
                <w:rStyle w:val="IndexLink"/>
                <w:rtl w:val="true"/>
              </w:rPr>
              <w:t>خانواده و مصرف</w:t>
            </w:r>
            <w:r>
              <w:rPr>
                <w:rStyle w:val="IndexLink"/>
                <w:rtl w:val="true"/>
              </w:rPr>
              <w:tab/>
            </w:r>
            <w:r>
              <w:rPr>
                <w:rStyle w:val="IndexLink"/>
              </w:rPr>
              <w:t>77</w:t>
            </w:r>
          </w:hyperlink>
        </w:p>
        <w:p>
          <w:pPr>
            <w:pStyle w:val="Contents3"/>
            <w:tabs>
              <w:tab w:val="clear" w:pos="8459"/>
              <w:tab w:val="right" w:pos="9026" w:leader="dot"/>
            </w:tabs>
            <w:rPr/>
          </w:pPr>
          <w:hyperlink w:anchor="__RefHeading___Toc4503564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503566_3650668749">
            <w:r>
              <w:rPr>
                <w:webHidden/>
                <w:rStyle w:val="IndexLink"/>
                <w:rtl w:val="true"/>
              </w:rPr>
              <w:t>تأكيد بر ارزش‌هاي صحيح مصرف خانواده وظيفه اصلي رسانه</w:t>
            </w:r>
            <w:r>
              <w:rPr>
                <w:rStyle w:val="IndexLink"/>
                <w:rtl w:val="true"/>
              </w:rPr>
              <w:tab/>
            </w:r>
            <w:r>
              <w:rPr>
                <w:rStyle w:val="IndexLink"/>
              </w:rPr>
              <w:t>77</w:t>
            </w:r>
          </w:hyperlink>
        </w:p>
        <w:p>
          <w:pPr>
            <w:pStyle w:val="Contents3"/>
            <w:tabs>
              <w:tab w:val="clear" w:pos="8459"/>
              <w:tab w:val="right" w:pos="9026" w:leader="dot"/>
            </w:tabs>
            <w:rPr/>
          </w:pPr>
          <w:hyperlink w:anchor="__RefHeading___Toc4503568_3650668749">
            <w:r>
              <w:rPr>
                <w:webHidden/>
                <w:rStyle w:val="IndexLink"/>
                <w:rtl w:val="true"/>
              </w:rPr>
              <w:t>مصرف كالاي ايراني اولويت اول خانواده</w:t>
            </w:r>
            <w:r>
              <w:rPr>
                <w:rStyle w:val="IndexLink"/>
                <w:rtl w:val="true"/>
              </w:rPr>
              <w:tab/>
            </w:r>
            <w:r>
              <w:rPr>
                <w:rStyle w:val="IndexLink"/>
              </w:rPr>
              <w:t>79</w:t>
            </w:r>
          </w:hyperlink>
        </w:p>
        <w:p>
          <w:pPr>
            <w:pStyle w:val="Contents3"/>
            <w:tabs>
              <w:tab w:val="clear" w:pos="8459"/>
              <w:tab w:val="right" w:pos="9026" w:leader="dot"/>
            </w:tabs>
            <w:rPr/>
          </w:pPr>
          <w:hyperlink w:anchor="__RefHeading___Toc4503570_3650668749">
            <w:r>
              <w:rPr>
                <w:webHidden/>
                <w:rStyle w:val="IndexLink"/>
                <w:rtl w:val="true"/>
              </w:rPr>
              <w:t>مصرف لوازم خانگي ايراني و تأثير آن بر اقتصاد ملي</w:t>
            </w:r>
            <w:r>
              <w:rPr>
                <w:rStyle w:val="IndexLink"/>
                <w:rtl w:val="true"/>
              </w:rPr>
              <w:tab/>
            </w:r>
            <w:r>
              <w:rPr>
                <w:rStyle w:val="IndexLink"/>
              </w:rPr>
              <w:t>82</w:t>
            </w:r>
          </w:hyperlink>
        </w:p>
        <w:p>
          <w:pPr>
            <w:pStyle w:val="Contents3"/>
            <w:tabs>
              <w:tab w:val="clear" w:pos="8459"/>
              <w:tab w:val="right" w:pos="9026" w:leader="dot"/>
            </w:tabs>
            <w:rPr/>
          </w:pPr>
          <w:hyperlink w:anchor="__RefHeading___Toc4503572_3650668749">
            <w:r>
              <w:rPr>
                <w:webHidden/>
                <w:rStyle w:val="IndexLink"/>
                <w:rtl w:val="true"/>
              </w:rPr>
              <w:t>خانواده و مديريت مصرف</w:t>
            </w:r>
            <w:r>
              <w:rPr>
                <w:rStyle w:val="IndexLink"/>
                <w:rtl w:val="true"/>
              </w:rPr>
              <w:tab/>
            </w:r>
            <w:r>
              <w:rPr>
                <w:rStyle w:val="IndexLink"/>
              </w:rPr>
              <w:t>83</w:t>
            </w:r>
          </w:hyperlink>
        </w:p>
        <w:p>
          <w:pPr>
            <w:pStyle w:val="Contents3"/>
            <w:tabs>
              <w:tab w:val="clear" w:pos="8459"/>
              <w:tab w:val="right" w:pos="9026" w:leader="dot"/>
            </w:tabs>
            <w:rPr/>
          </w:pPr>
          <w:hyperlink w:anchor="__RefHeading___Toc4503574_3650668749">
            <w:r>
              <w:rPr>
                <w:webHidden/>
                <w:rStyle w:val="IndexLink"/>
                <w:rtl w:val="true"/>
              </w:rPr>
              <w:t>نقش زنان در مصرف كالاي ايراني</w:t>
            </w:r>
            <w:r>
              <w:rPr>
                <w:rStyle w:val="IndexLink"/>
                <w:rtl w:val="true"/>
              </w:rPr>
              <w:tab/>
            </w:r>
            <w:r>
              <w:rPr>
                <w:rStyle w:val="IndexLink"/>
              </w:rPr>
              <w:t>87</w:t>
            </w:r>
          </w:hyperlink>
        </w:p>
        <w:p>
          <w:pPr>
            <w:pStyle w:val="Contents3"/>
            <w:tabs>
              <w:tab w:val="clear" w:pos="8459"/>
              <w:tab w:val="right" w:pos="9026" w:leader="dot"/>
            </w:tabs>
            <w:rPr/>
          </w:pPr>
          <w:hyperlink w:anchor="__RefHeading___Toc4503576_3650668749">
            <w:r>
              <w:rPr>
                <w:webHidden/>
                <w:rStyle w:val="IndexLink"/>
                <w:rtl w:val="true"/>
              </w:rPr>
              <w:t>الگوي مطلوب مصرف خانواده</w:t>
            </w:r>
            <w:r>
              <w:rPr>
                <w:rStyle w:val="IndexLink"/>
                <w:rtl w:val="true"/>
              </w:rPr>
              <w:tab/>
            </w:r>
            <w:r>
              <w:rPr>
                <w:rStyle w:val="IndexLink"/>
              </w:rPr>
              <w:t>94</w:t>
            </w:r>
          </w:hyperlink>
        </w:p>
        <w:p>
          <w:pPr>
            <w:pStyle w:val="Contents3"/>
            <w:tabs>
              <w:tab w:val="clear" w:pos="8459"/>
              <w:tab w:val="right" w:pos="9026" w:leader="dot"/>
            </w:tabs>
            <w:rPr/>
          </w:pPr>
          <w:hyperlink w:anchor="__RefHeading___Toc4503578_3650668749">
            <w:r>
              <w:rPr>
                <w:webHidden/>
                <w:rStyle w:val="IndexLink"/>
                <w:rtl w:val="true"/>
              </w:rPr>
              <w:t>نقش رسانه در ترويج الگوي صحيح مصرف خانواده</w:t>
            </w:r>
            <w:r>
              <w:rPr>
                <w:rStyle w:val="IndexLink"/>
                <w:rtl w:val="true"/>
              </w:rPr>
              <w:tab/>
            </w:r>
            <w:r>
              <w:rPr>
                <w:rStyle w:val="IndexLink"/>
              </w:rPr>
              <w:t>98</w:t>
            </w:r>
          </w:hyperlink>
        </w:p>
        <w:p>
          <w:pPr>
            <w:pStyle w:val="Contents2"/>
            <w:tabs>
              <w:tab w:val="clear" w:pos="8743"/>
              <w:tab w:val="right" w:pos="9026" w:leader="dot"/>
            </w:tabs>
            <w:rPr/>
          </w:pPr>
          <w:hyperlink w:anchor="__RefHeading___Toc4503580_3650668749">
            <w:r>
              <w:rPr>
                <w:webHidden/>
                <w:rStyle w:val="IndexLink"/>
                <w:rtl w:val="true"/>
              </w:rPr>
              <w:t>فصل چهارم</w:t>
            </w:r>
            <w:r>
              <w:rPr>
                <w:rStyle w:val="IndexLink"/>
                <w:rtl w:val="true"/>
              </w:rPr>
              <w:t xml:space="preserve">: </w:t>
            </w:r>
            <w:r>
              <w:rPr>
                <w:rStyle w:val="IndexLink"/>
                <w:rtl w:val="true"/>
              </w:rPr>
              <w:t>خانواده و كار</w:t>
            </w:r>
            <w:r>
              <w:rPr>
                <w:rStyle w:val="IndexLink"/>
                <w:rtl w:val="true"/>
              </w:rPr>
              <w:tab/>
            </w:r>
            <w:r>
              <w:rPr>
                <w:rStyle w:val="IndexLink"/>
              </w:rPr>
              <w:t>103</w:t>
            </w:r>
          </w:hyperlink>
        </w:p>
        <w:p>
          <w:pPr>
            <w:pStyle w:val="Contents3"/>
            <w:tabs>
              <w:tab w:val="clear" w:pos="8459"/>
              <w:tab w:val="right" w:pos="9026" w:leader="dot"/>
            </w:tabs>
            <w:rPr/>
          </w:pPr>
          <w:hyperlink w:anchor="__RefHeading___Toc4503582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503584_3650668749">
            <w:r>
              <w:rPr>
                <w:webHidden/>
                <w:rStyle w:val="IndexLink"/>
                <w:rtl w:val="true"/>
              </w:rPr>
              <w:t>تربيت نيروي انساني كارآمد اولين وظيفه خانواده</w:t>
            </w:r>
            <w:r>
              <w:rPr>
                <w:rStyle w:val="IndexLink"/>
                <w:rtl w:val="true"/>
              </w:rPr>
              <w:tab/>
            </w:r>
            <w:r>
              <w:rPr>
                <w:rStyle w:val="IndexLink"/>
              </w:rPr>
              <w:t>103</w:t>
            </w:r>
          </w:hyperlink>
        </w:p>
        <w:p>
          <w:pPr>
            <w:pStyle w:val="Contents3"/>
            <w:tabs>
              <w:tab w:val="clear" w:pos="8459"/>
              <w:tab w:val="right" w:pos="9026" w:leader="dot"/>
            </w:tabs>
            <w:rPr/>
          </w:pPr>
          <w:hyperlink w:anchor="__RefHeading___Toc4503586_3650668749">
            <w:r>
              <w:rPr>
                <w:webHidden/>
                <w:rStyle w:val="IndexLink"/>
                <w:rtl w:val="true"/>
              </w:rPr>
              <w:t>خانواده و موضوع اشتغال زنان</w:t>
            </w:r>
            <w:r>
              <w:rPr>
                <w:rStyle w:val="IndexLink"/>
                <w:rtl w:val="true"/>
              </w:rPr>
              <w:tab/>
            </w:r>
            <w:r>
              <w:rPr>
                <w:rStyle w:val="IndexLink"/>
              </w:rPr>
              <w:t>107</w:t>
            </w:r>
          </w:hyperlink>
        </w:p>
        <w:p>
          <w:pPr>
            <w:pStyle w:val="Contents3"/>
            <w:tabs>
              <w:tab w:val="clear" w:pos="8459"/>
              <w:tab w:val="right" w:pos="9026" w:leader="dot"/>
            </w:tabs>
            <w:rPr/>
          </w:pPr>
          <w:hyperlink w:anchor="__RefHeading___Toc4503588_3650668749">
            <w:r>
              <w:rPr>
                <w:webHidden/>
                <w:rStyle w:val="IndexLink"/>
                <w:rtl w:val="true"/>
              </w:rPr>
              <w:t>خانه‌داري شغل ارزشمند اقتصادي</w:t>
            </w:r>
            <w:r>
              <w:rPr>
                <w:rStyle w:val="IndexLink"/>
                <w:rtl w:val="true"/>
              </w:rPr>
              <w:tab/>
            </w:r>
            <w:r>
              <w:rPr>
                <w:rStyle w:val="IndexLink"/>
              </w:rPr>
              <w:t>114</w:t>
            </w:r>
          </w:hyperlink>
        </w:p>
        <w:p>
          <w:pPr>
            <w:pStyle w:val="Contents3"/>
            <w:tabs>
              <w:tab w:val="clear" w:pos="8459"/>
              <w:tab w:val="right" w:pos="9026" w:leader="dot"/>
            </w:tabs>
            <w:rPr/>
          </w:pPr>
          <w:hyperlink w:anchor="__RefHeading___Toc4503590_3650668749">
            <w:r>
              <w:rPr>
                <w:webHidden/>
                <w:rStyle w:val="IndexLink"/>
                <w:rtl w:val="true"/>
              </w:rPr>
              <w:t>نقش رسانه در حمايت از كار</w:t>
            </w:r>
            <w:r>
              <w:rPr>
                <w:rStyle w:val="IndexLink"/>
                <w:rtl w:val="true"/>
              </w:rPr>
              <w:tab/>
            </w:r>
            <w:r>
              <w:rPr>
                <w:rStyle w:val="IndexLink"/>
              </w:rPr>
              <w:t>119</w:t>
            </w:r>
          </w:hyperlink>
        </w:p>
        <w:p>
          <w:pPr>
            <w:pStyle w:val="Contents3"/>
            <w:tabs>
              <w:tab w:val="clear" w:pos="8459"/>
              <w:tab w:val="right" w:pos="9026" w:leader="dot"/>
            </w:tabs>
            <w:rPr/>
          </w:pPr>
          <w:hyperlink w:anchor="__RefHeading___Toc4503592_3650668749">
            <w:r>
              <w:rPr>
                <w:webHidden/>
                <w:rStyle w:val="IndexLink"/>
                <w:rtl w:val="true"/>
              </w:rPr>
              <w:t>راهكارهاي پيش روي خانواده در حمايت از كار</w:t>
            </w:r>
            <w:r>
              <w:rPr>
                <w:rStyle w:val="IndexLink"/>
                <w:rtl w:val="true"/>
              </w:rPr>
              <w:tab/>
            </w:r>
            <w:r>
              <w:rPr>
                <w:rStyle w:val="IndexLink"/>
              </w:rPr>
              <w:t>123</w:t>
            </w:r>
          </w:hyperlink>
        </w:p>
        <w:p>
          <w:pPr>
            <w:pStyle w:val="Contents2"/>
            <w:tabs>
              <w:tab w:val="clear" w:pos="8743"/>
              <w:tab w:val="right" w:pos="9026" w:leader="dot"/>
            </w:tabs>
            <w:rPr/>
          </w:pPr>
          <w:hyperlink w:anchor="__RefHeading___Toc4503594_3650668749">
            <w:r>
              <w:rPr>
                <w:webHidden/>
                <w:rStyle w:val="IndexLink"/>
                <w:rtl w:val="true"/>
              </w:rPr>
              <w:t>فصل پنجم</w:t>
            </w:r>
            <w:r>
              <w:rPr>
                <w:rStyle w:val="IndexLink"/>
                <w:rtl w:val="true"/>
              </w:rPr>
              <w:t xml:space="preserve">: </w:t>
            </w:r>
            <w:r>
              <w:rPr>
                <w:rStyle w:val="IndexLink"/>
                <w:rtl w:val="true"/>
              </w:rPr>
              <w:t>خانواده و سرمايه</w:t>
            </w:r>
            <w:r>
              <w:rPr>
                <w:rStyle w:val="IndexLink"/>
                <w:rtl w:val="true"/>
              </w:rPr>
              <w:tab/>
            </w:r>
            <w:r>
              <w:rPr>
                <w:rStyle w:val="IndexLink"/>
              </w:rPr>
              <w:t>125</w:t>
            </w:r>
          </w:hyperlink>
        </w:p>
        <w:p>
          <w:pPr>
            <w:pStyle w:val="Contents3"/>
            <w:tabs>
              <w:tab w:val="clear" w:pos="8459"/>
              <w:tab w:val="right" w:pos="9026" w:leader="dot"/>
            </w:tabs>
            <w:rPr/>
          </w:pPr>
          <w:hyperlink w:anchor="__RefHeading___Toc4503596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503598_3650668749">
            <w:r>
              <w:rPr>
                <w:webHidden/>
                <w:rStyle w:val="IndexLink"/>
                <w:rtl w:val="true"/>
              </w:rPr>
              <w:t>رسانه و آموزش سرمايه‌گذاري به خانواده</w:t>
            </w:r>
            <w:r>
              <w:rPr>
                <w:rStyle w:val="IndexLink"/>
                <w:rtl w:val="true"/>
              </w:rPr>
              <w:tab/>
            </w:r>
            <w:r>
              <w:rPr>
                <w:rStyle w:val="IndexLink"/>
              </w:rPr>
              <w:t>125</w:t>
            </w:r>
          </w:hyperlink>
        </w:p>
        <w:p>
          <w:pPr>
            <w:pStyle w:val="Contents3"/>
            <w:tabs>
              <w:tab w:val="clear" w:pos="8459"/>
              <w:tab w:val="right" w:pos="9026" w:leader="dot"/>
            </w:tabs>
            <w:rPr/>
          </w:pPr>
          <w:hyperlink w:anchor="__RefHeading___Toc4503600_3650668749">
            <w:r>
              <w:rPr>
                <w:webHidden/>
                <w:rStyle w:val="IndexLink"/>
                <w:rtl w:val="true"/>
              </w:rPr>
              <w:t>خانواده و انواع روش‌هاي سرمايه‌گذاري</w:t>
            </w:r>
            <w:r>
              <w:rPr>
                <w:rStyle w:val="IndexLink"/>
                <w:rtl w:val="true"/>
              </w:rPr>
              <w:tab/>
            </w:r>
            <w:r>
              <w:rPr>
                <w:rStyle w:val="IndexLink"/>
              </w:rPr>
              <w:t>127</w:t>
            </w:r>
          </w:hyperlink>
        </w:p>
        <w:p>
          <w:pPr>
            <w:pStyle w:val="Contents4"/>
            <w:tabs>
              <w:tab w:val="clear" w:pos="8176"/>
              <w:tab w:val="right" w:pos="9026" w:leader="dot"/>
            </w:tabs>
            <w:rPr/>
          </w:pPr>
          <w:hyperlink w:anchor="__RefHeading___Toc4503602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503604_3650668749">
            <w:r>
              <w:rPr>
                <w:webHidden/>
                <w:rStyle w:val="IndexLink"/>
                <w:rtl w:val="true"/>
              </w:rPr>
              <w:t>سرمايه‌گذاري در بازارهاي مالي كشور</w:t>
            </w:r>
            <w:r>
              <w:rPr>
                <w:rStyle w:val="IndexLink"/>
                <w:rtl w:val="true"/>
              </w:rPr>
              <w:tab/>
            </w:r>
            <w:r>
              <w:rPr>
                <w:rStyle w:val="IndexLink"/>
              </w:rPr>
              <w:t>131</w:t>
            </w:r>
          </w:hyperlink>
        </w:p>
        <w:p>
          <w:pPr>
            <w:pStyle w:val="Contents4"/>
            <w:tabs>
              <w:tab w:val="clear" w:pos="8176"/>
              <w:tab w:val="right" w:pos="9026" w:leader="dot"/>
            </w:tabs>
            <w:rPr/>
          </w:pPr>
          <w:hyperlink w:anchor="__RefHeading___Toc4503606_3650668749">
            <w:r>
              <w:rPr>
                <w:webHidden/>
                <w:rStyle w:val="IndexLink"/>
                <w:rtl w:val="true"/>
              </w:rPr>
              <w:t>بازار بورس</w:t>
            </w:r>
            <w:r>
              <w:rPr>
                <w:rStyle w:val="IndexLink"/>
                <w:rtl w:val="true"/>
              </w:rPr>
              <w:tab/>
            </w:r>
            <w:r>
              <w:rPr>
                <w:rStyle w:val="IndexLink"/>
              </w:rPr>
              <w:t>133</w:t>
            </w:r>
          </w:hyperlink>
        </w:p>
        <w:p>
          <w:pPr>
            <w:pStyle w:val="Contents3"/>
            <w:tabs>
              <w:tab w:val="clear" w:pos="8459"/>
              <w:tab w:val="right" w:pos="9026" w:leader="dot"/>
            </w:tabs>
            <w:rPr/>
          </w:pPr>
          <w:hyperlink w:anchor="__RefHeading___Toc4503608_3650668749">
            <w:r>
              <w:rPr>
                <w:webHidden/>
                <w:rStyle w:val="IndexLink"/>
                <w:rtl w:val="true"/>
              </w:rPr>
              <w:t>خريد اوراق مشاركت</w:t>
            </w:r>
            <w:r>
              <w:rPr>
                <w:rStyle w:val="IndexLink"/>
                <w:rtl w:val="true"/>
              </w:rPr>
              <w:tab/>
            </w:r>
            <w:r>
              <w:rPr>
                <w:rStyle w:val="IndexLink"/>
              </w:rPr>
              <w:t>136</w:t>
            </w:r>
          </w:hyperlink>
        </w:p>
        <w:p>
          <w:pPr>
            <w:pStyle w:val="Contents3"/>
            <w:tabs>
              <w:tab w:val="clear" w:pos="8459"/>
              <w:tab w:val="right" w:pos="9026" w:leader="dot"/>
            </w:tabs>
            <w:rPr/>
          </w:pPr>
          <w:hyperlink w:anchor="__RefHeading___Toc4503610_3650668749">
            <w:r>
              <w:rPr>
                <w:webHidden/>
                <w:rStyle w:val="IndexLink"/>
                <w:rtl w:val="true"/>
              </w:rPr>
              <w:t>وقف</w:t>
            </w:r>
            <w:r>
              <w:rPr>
                <w:rStyle w:val="IndexLink"/>
                <w:rtl w:val="true"/>
              </w:rPr>
              <w:tab/>
            </w:r>
            <w:r>
              <w:rPr>
                <w:rStyle w:val="IndexLink"/>
              </w:rPr>
              <w:t>136</w:t>
            </w:r>
          </w:hyperlink>
        </w:p>
        <w:p>
          <w:pPr>
            <w:pStyle w:val="Contents3"/>
            <w:tabs>
              <w:tab w:val="clear" w:pos="8459"/>
              <w:tab w:val="right" w:pos="9026" w:leader="dot"/>
            </w:tabs>
            <w:rPr/>
          </w:pPr>
          <w:hyperlink w:anchor="__RefHeading___Toc4503612_3650668749">
            <w:r>
              <w:rPr>
                <w:webHidden/>
                <w:rStyle w:val="IndexLink"/>
                <w:rtl w:val="true"/>
              </w:rPr>
              <w:t>اوراق قرض‌الحسنه</w:t>
            </w:r>
            <w:r>
              <w:rPr>
                <w:rStyle w:val="IndexLink"/>
                <w:rtl w:val="true"/>
              </w:rPr>
              <w:tab/>
            </w:r>
            <w:r>
              <w:rPr>
                <w:rStyle w:val="IndexLink"/>
              </w:rPr>
              <w:t>139</w:t>
            </w:r>
          </w:hyperlink>
        </w:p>
        <w:p>
          <w:pPr>
            <w:pStyle w:val="Contents3"/>
            <w:tabs>
              <w:tab w:val="clear" w:pos="8459"/>
              <w:tab w:val="right" w:pos="9026" w:leader="dot"/>
            </w:tabs>
            <w:rPr/>
          </w:pPr>
          <w:hyperlink w:anchor="__RefHeading___Toc4503614_3650668749">
            <w:r>
              <w:rPr>
                <w:webHidden/>
                <w:rStyle w:val="IndexLink"/>
                <w:rtl w:val="true"/>
              </w:rPr>
              <w:t>پرداخت ماليات</w:t>
            </w:r>
            <w:r>
              <w:rPr>
                <w:rStyle w:val="IndexLink"/>
                <w:rtl w:val="true"/>
              </w:rPr>
              <w:tab/>
            </w:r>
            <w:r>
              <w:rPr>
                <w:rStyle w:val="IndexLink"/>
              </w:rPr>
              <w:t>144</w:t>
            </w:r>
          </w:hyperlink>
        </w:p>
        <w:p>
          <w:pPr>
            <w:pStyle w:val="Contents2"/>
            <w:tabs>
              <w:tab w:val="clear" w:pos="8743"/>
              <w:tab w:val="right" w:pos="9026" w:leader="dot"/>
            </w:tabs>
            <w:rPr/>
          </w:pPr>
          <w:hyperlink w:anchor="__RefHeading___Toc4503616_3650668749">
            <w:r>
              <w:rPr>
                <w:webHidden/>
                <w:rStyle w:val="IndexLink"/>
                <w:rtl w:val="true"/>
              </w:rPr>
              <w:t>فصل ششم</w:t>
            </w:r>
            <w:r>
              <w:rPr>
                <w:rStyle w:val="IndexLink"/>
                <w:rtl w:val="true"/>
              </w:rPr>
              <w:t xml:space="preserve">: </w:t>
            </w:r>
            <w:r>
              <w:rPr>
                <w:rStyle w:val="IndexLink"/>
                <w:rtl w:val="true"/>
              </w:rPr>
              <w:t>آسيب‌ها و چالش‌هاي خانواده در توليد و مصرف ملي</w:t>
            </w:r>
            <w:r>
              <w:rPr>
                <w:rStyle w:val="IndexLink"/>
                <w:rtl w:val="true"/>
              </w:rPr>
              <w:tab/>
            </w:r>
            <w:r>
              <w:rPr>
                <w:rStyle w:val="IndexLink"/>
              </w:rPr>
              <w:t>147</w:t>
            </w:r>
          </w:hyperlink>
        </w:p>
        <w:p>
          <w:pPr>
            <w:pStyle w:val="Contents3"/>
            <w:tabs>
              <w:tab w:val="clear" w:pos="8459"/>
              <w:tab w:val="right" w:pos="9026" w:leader="dot"/>
            </w:tabs>
            <w:rPr/>
          </w:pPr>
          <w:hyperlink w:anchor="__RefHeading___Toc4503618_3650668749">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503620_3650668749">
            <w:r>
              <w:rPr>
                <w:webHidden/>
                <w:rStyle w:val="IndexLink"/>
              </w:rPr>
              <w:t>1</w:t>
            </w:r>
            <w:r>
              <w:rPr>
                <w:rStyle w:val="IndexLink"/>
                <w:rtl w:val="true"/>
              </w:rPr>
              <w:t xml:space="preserve">. </w:t>
            </w:r>
            <w:r>
              <w:rPr>
                <w:rStyle w:val="IndexLink"/>
                <w:rtl w:val="true"/>
              </w:rPr>
              <w:t>افزايش فضاي احساسي وكاهش عقلانيت در امور اقتصادي</w:t>
            </w:r>
            <w:r>
              <w:rPr>
                <w:rStyle w:val="IndexLink"/>
                <w:rtl w:val="true"/>
              </w:rPr>
              <w:tab/>
            </w:r>
            <w:r>
              <w:rPr>
                <w:rStyle w:val="IndexLink"/>
              </w:rPr>
              <w:t>149</w:t>
            </w:r>
          </w:hyperlink>
        </w:p>
        <w:p>
          <w:pPr>
            <w:pStyle w:val="Contents3"/>
            <w:tabs>
              <w:tab w:val="clear" w:pos="8459"/>
              <w:tab w:val="right" w:pos="9026" w:leader="dot"/>
            </w:tabs>
            <w:rPr/>
          </w:pPr>
          <w:hyperlink w:anchor="__RefHeading___Toc4503622_3650668749">
            <w:r>
              <w:rPr>
                <w:webHidden/>
                <w:rStyle w:val="IndexLink"/>
              </w:rPr>
              <w:t>2</w:t>
            </w:r>
            <w:r>
              <w:rPr>
                <w:rStyle w:val="IndexLink"/>
                <w:rtl w:val="true"/>
              </w:rPr>
              <w:t xml:space="preserve">. </w:t>
            </w:r>
            <w:r>
              <w:rPr>
                <w:rStyle w:val="IndexLink"/>
                <w:rtl w:val="true"/>
              </w:rPr>
              <w:t>افزايش انتظارها وتوقعات غير واقعي</w:t>
            </w:r>
            <w:r>
              <w:rPr>
                <w:rStyle w:val="IndexLink"/>
                <w:rtl w:val="true"/>
              </w:rPr>
              <w:tab/>
            </w:r>
            <w:r>
              <w:rPr>
                <w:rStyle w:val="IndexLink"/>
              </w:rPr>
              <w:t>154</w:t>
            </w:r>
          </w:hyperlink>
        </w:p>
        <w:p>
          <w:pPr>
            <w:pStyle w:val="Contents3"/>
            <w:tabs>
              <w:tab w:val="clear" w:pos="8459"/>
              <w:tab w:val="right" w:pos="9026" w:leader="dot"/>
            </w:tabs>
            <w:rPr/>
          </w:pPr>
          <w:hyperlink w:anchor="__RefHeading___Toc4503624_3650668749">
            <w:r>
              <w:rPr>
                <w:webHidden/>
                <w:rStyle w:val="IndexLink"/>
              </w:rPr>
              <w:t>3</w:t>
            </w:r>
            <w:r>
              <w:rPr>
                <w:rStyle w:val="IndexLink"/>
                <w:rtl w:val="true"/>
              </w:rPr>
              <w:t xml:space="preserve">. </w:t>
            </w:r>
            <w:r>
              <w:rPr>
                <w:rStyle w:val="IndexLink"/>
                <w:rtl w:val="true"/>
              </w:rPr>
              <w:t>به وجود آمدن مدگرايي افراطي</w:t>
            </w:r>
            <w:r>
              <w:rPr>
                <w:rStyle w:val="IndexLink"/>
                <w:rtl w:val="true"/>
              </w:rPr>
              <w:tab/>
            </w:r>
            <w:r>
              <w:rPr>
                <w:rStyle w:val="IndexLink"/>
              </w:rPr>
              <w:t>156</w:t>
            </w:r>
          </w:hyperlink>
        </w:p>
        <w:p>
          <w:pPr>
            <w:pStyle w:val="Contents4"/>
            <w:tabs>
              <w:tab w:val="clear" w:pos="8176"/>
              <w:tab w:val="right" w:pos="9026" w:leader="dot"/>
            </w:tabs>
            <w:rPr/>
          </w:pPr>
          <w:hyperlink w:anchor="__RefHeading___Toc4503626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503628_3650668749">
            <w:r>
              <w:rPr>
                <w:webHidden/>
                <w:rStyle w:val="IndexLink"/>
                <w:rtl w:val="true"/>
              </w:rPr>
              <w:t>الف</w:t>
            </w:r>
            <w:r>
              <w:rPr>
                <w:rStyle w:val="IndexLink"/>
                <w:rtl w:val="true"/>
              </w:rPr>
              <w:t xml:space="preserve">) </w:t>
            </w:r>
            <w:r>
              <w:rPr>
                <w:rStyle w:val="IndexLink"/>
                <w:rtl w:val="true"/>
              </w:rPr>
              <w:t>وظايف خبري و آموزشي</w:t>
            </w:r>
            <w:r>
              <w:rPr>
                <w:rStyle w:val="IndexLink"/>
                <w:rtl w:val="true"/>
              </w:rPr>
              <w:tab/>
            </w:r>
            <w:r>
              <w:rPr>
                <w:rStyle w:val="IndexLink"/>
              </w:rPr>
              <w:t>160</w:t>
            </w:r>
          </w:hyperlink>
        </w:p>
        <w:p>
          <w:pPr>
            <w:pStyle w:val="Contents4"/>
            <w:tabs>
              <w:tab w:val="clear" w:pos="8176"/>
              <w:tab w:val="right" w:pos="9026" w:leader="dot"/>
            </w:tabs>
            <w:rPr/>
          </w:pPr>
          <w:hyperlink w:anchor="__RefHeading___Toc4503630_3650668749">
            <w:r>
              <w:rPr>
                <w:webHidden/>
                <w:rStyle w:val="IndexLink"/>
                <w:rtl w:val="true"/>
              </w:rPr>
              <w:t>ب</w:t>
            </w:r>
            <w:r>
              <w:rPr>
                <w:rStyle w:val="IndexLink"/>
                <w:rtl w:val="true"/>
              </w:rPr>
              <w:t xml:space="preserve">) </w:t>
            </w:r>
            <w:r>
              <w:rPr>
                <w:rStyle w:val="IndexLink"/>
                <w:rtl w:val="true"/>
              </w:rPr>
              <w:t>وظايف راهنمايي و رهبري</w:t>
            </w:r>
            <w:r>
              <w:rPr>
                <w:rStyle w:val="IndexLink"/>
                <w:rtl w:val="true"/>
              </w:rPr>
              <w:tab/>
            </w:r>
            <w:r>
              <w:rPr>
                <w:rStyle w:val="IndexLink"/>
              </w:rPr>
              <w:t>161</w:t>
            </w:r>
          </w:hyperlink>
        </w:p>
        <w:p>
          <w:pPr>
            <w:pStyle w:val="Contents4"/>
            <w:tabs>
              <w:tab w:val="clear" w:pos="8176"/>
              <w:tab w:val="right" w:pos="9026" w:leader="dot"/>
            </w:tabs>
            <w:rPr/>
          </w:pPr>
          <w:hyperlink w:anchor="__RefHeading___Toc4503632_3650668749">
            <w:r>
              <w:rPr>
                <w:webHidden/>
                <w:rStyle w:val="IndexLink"/>
                <w:rtl w:val="true"/>
              </w:rPr>
              <w:t>ج</w:t>
            </w:r>
            <w:r>
              <w:rPr>
                <w:rStyle w:val="IndexLink"/>
                <w:rtl w:val="true"/>
              </w:rPr>
              <w:t xml:space="preserve">) </w:t>
            </w:r>
            <w:r>
              <w:rPr>
                <w:rStyle w:val="IndexLink"/>
                <w:rtl w:val="true"/>
              </w:rPr>
              <w:t>وظايف تفريحي و سرگرمي</w:t>
            </w:r>
            <w:r>
              <w:rPr>
                <w:rStyle w:val="IndexLink"/>
                <w:rtl w:val="true"/>
              </w:rPr>
              <w:tab/>
            </w:r>
            <w:r>
              <w:rPr>
                <w:rStyle w:val="IndexLink"/>
              </w:rPr>
              <w:t>162</w:t>
            </w:r>
          </w:hyperlink>
        </w:p>
        <w:p>
          <w:pPr>
            <w:pStyle w:val="Contents3"/>
            <w:tabs>
              <w:tab w:val="clear" w:pos="8459"/>
              <w:tab w:val="right" w:pos="9026" w:leader="dot"/>
            </w:tabs>
            <w:rPr/>
          </w:pPr>
          <w:hyperlink w:anchor="__RefHeading___Toc4503634_3650668749">
            <w:r>
              <w:rPr>
                <w:webHidden/>
                <w:rStyle w:val="IndexLink"/>
                <w:rtl w:val="true"/>
              </w:rPr>
              <w:t>تقليد از الگوهاي غربي در توليد و مصرف</w:t>
            </w:r>
            <w:r>
              <w:rPr>
                <w:rStyle w:val="IndexLink"/>
                <w:rtl w:val="true"/>
              </w:rPr>
              <w:tab/>
            </w:r>
            <w:r>
              <w:rPr>
                <w:rStyle w:val="IndexLink"/>
              </w:rPr>
              <w:t>163</w:t>
            </w:r>
          </w:hyperlink>
        </w:p>
        <w:p>
          <w:pPr>
            <w:pStyle w:val="Contents3"/>
            <w:tabs>
              <w:tab w:val="clear" w:pos="8459"/>
              <w:tab w:val="right" w:pos="9026" w:leader="dot"/>
            </w:tabs>
            <w:rPr/>
          </w:pPr>
          <w:hyperlink w:anchor="__RefHeading___Toc4503636_3650668749">
            <w:r>
              <w:rPr>
                <w:webHidden/>
                <w:rStyle w:val="IndexLink"/>
                <w:rtl w:val="true"/>
              </w:rPr>
              <w:t>به وجود آمدن زندگي مصرف‌زده</w:t>
            </w:r>
            <w:r>
              <w:rPr>
                <w:rStyle w:val="IndexLink"/>
                <w:rtl w:val="true"/>
              </w:rPr>
              <w:tab/>
            </w:r>
            <w:r>
              <w:rPr>
                <w:rStyle w:val="IndexLink"/>
              </w:rPr>
              <w:t>167</w:t>
            </w:r>
          </w:hyperlink>
        </w:p>
        <w:p>
          <w:pPr>
            <w:pStyle w:val="Contents3"/>
            <w:tabs>
              <w:tab w:val="clear" w:pos="8459"/>
              <w:tab w:val="right" w:pos="9026" w:leader="dot"/>
            </w:tabs>
            <w:rPr/>
          </w:pPr>
          <w:hyperlink w:anchor="__RefHeading___Toc4503638_3650668749">
            <w:r>
              <w:rPr>
                <w:webHidden/>
                <w:rStyle w:val="IndexLink"/>
                <w:rtl w:val="true"/>
              </w:rPr>
              <w:t>نتيجه‌گيري</w:t>
            </w:r>
            <w:r>
              <w:rPr>
                <w:rStyle w:val="IndexLink"/>
                <w:rtl w:val="true"/>
              </w:rPr>
              <w:tab/>
            </w:r>
            <w:r>
              <w:rPr>
                <w:rStyle w:val="IndexLink"/>
              </w:rPr>
              <w:t>174</w:t>
            </w:r>
          </w:hyperlink>
        </w:p>
        <w:p>
          <w:pPr>
            <w:pStyle w:val="Contents2"/>
            <w:tabs>
              <w:tab w:val="clear" w:pos="8743"/>
              <w:tab w:val="right" w:pos="9026" w:leader="dot"/>
            </w:tabs>
            <w:rPr/>
          </w:pPr>
          <w:hyperlink w:anchor="__RefHeading___Toc4503640_3650668749">
            <w:r>
              <w:rPr>
                <w:webHidden/>
                <w:rStyle w:val="IndexLink"/>
                <w:rtl w:val="true"/>
              </w:rPr>
              <w:t>كتاب‌نامه</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_11437"/>
      <w:bookmarkStart w:id="1" w:name="pg2083_11437"/>
      <w:bookmarkEnd w:id="1"/>
    </w:p>
    <w:p>
      <w:pPr>
        <w:pStyle w:val="Heading2"/>
        <w:numPr>
          <w:ilvl w:val="1"/>
          <w:numId w:val="1"/>
        </w:numPr>
        <w:rPr/>
      </w:pPr>
      <w:bookmarkStart w:id="2" w:name="pg2083_11437"/>
      <w:bookmarkStart w:id="3" w:name="__RefHeading___Toc450346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رئيسي واناني، حسين،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نقش خانواده در توليد ملي،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رييسي‌واناني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در رشد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خودكفايي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توسعه صنعتي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TX107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640/955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2827687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3470_365066874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رسانه و نقش خانواده در توليد ملي، حمايت از كار و سرمايه ايراني</w:t>
      </w:r>
    </w:p>
    <w:p>
      <w:pPr>
        <w:pStyle w:val="BookText"/>
        <w:rPr/>
      </w:pPr>
      <w:r>
        <w:rPr>
          <w:rFonts w:ascii="Amiri" w:hAnsi="Amiri" w:eastAsia="Amiri" w:cs="Amiri"/>
          <w:color w:val="111111"/>
          <w:sz w:val="28"/>
          <w:sz w:val="28"/>
          <w:szCs w:val="28"/>
          <w:rtl w:val="true"/>
          <w:lang w:bidi="ar-SA"/>
        </w:rPr>
        <w:t>حسين رييسي‌واناني</w:t>
      </w:r>
    </w:p>
    <w:p>
      <w:pPr>
        <w:pStyle w:val="BookText"/>
        <w:rPr/>
      </w:pPr>
      <w:r>
        <w:rPr>
          <w:rFonts w:ascii="Amiri" w:hAnsi="Amiri" w:eastAsia="Amiri" w:cs="Amiri"/>
          <w:color w:val="111111"/>
          <w:sz w:val="28"/>
          <w:sz w:val="28"/>
          <w:szCs w:val="28"/>
          <w:rtl w:val="true"/>
          <w:lang w:bidi="ar-SA"/>
        </w:rPr>
        <w:t>صدا و سيماي جمهوري اسلامي ايران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bookmarkStart w:id="7" w:name="pg2083_11439"/>
    </w:p>
    <w:p>
      <w:pPr>
        <w:pStyle w:val="Heading2"/>
        <w:numPr>
          <w:ilvl w:val="1"/>
          <w:numId w:val="1"/>
        </w:numPr>
        <w:rPr/>
      </w:pPr>
      <w:bookmarkStart w:id="8" w:name="__RefHeading___Toc4503472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3_11443"/>
      <w:bookmarkStart w:id="11" w:name="pg2083_11443"/>
      <w:bookmarkEnd w:id="11"/>
    </w:p>
    <w:p>
      <w:pPr>
        <w:pStyle w:val="Heading2"/>
        <w:numPr>
          <w:ilvl w:val="1"/>
          <w:numId w:val="1"/>
        </w:numPr>
        <w:rPr/>
      </w:pPr>
      <w:bookmarkStart w:id="12" w:name="pg2083_11443"/>
      <w:bookmarkStart w:id="13" w:name="__RefHeading___Toc4503474_3650668749"/>
      <w:bookmarkStart w:id="14" w:name="_Toc4"/>
      <w:bookmarkEnd w:id="12"/>
      <w:bookmarkEnd w:id="13"/>
      <w:r>
        <w:rPr>
          <w:rtl w:val="true"/>
        </w:rPr>
        <w:t>ديباچه</w:t>
      </w:r>
      <w:bookmarkEnd w:id="14"/>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بدون ترديد، امروزه ايران اسلامي به مرحله جديدي از تاريخ خود گام نهاده است؛ مرحله‌اي كه آزموني بزرگ براي ملت سرافراز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پيروزي نظام اسلامي در عرصه‌هاي مختلف و دگرگوني‌هاي اساسيِ رخ داده در كشور و اثر آن بر جهان اسلام، به گونه‌اي است كه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دشمنان قسم خورده اسلام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واكاوي و دقت در اسلام و مذهب تشيع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 پاسخ گفتن به اين پرسش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اسلامي كه در عرصه‌هاي فرهنگي و سياسي، چنين تحول‌آفرين است، براي رفع مشكلات اقتصادي جامعه و رسيدن به مرحله خودكفايي نيز برنامه‌اي دارد؟</w:t>
      </w:r>
    </w:p>
    <w:p>
      <w:pPr>
        <w:pStyle w:val="BookText"/>
        <w:rPr/>
      </w:pPr>
      <w:r>
        <w:rPr>
          <w:rFonts w:ascii="IRNazanin" w:hAnsi="IRNazanin" w:eastAsia="IRNazanin"/>
          <w:color w:val="111111"/>
          <w:sz w:val="28"/>
          <w:sz w:val="28"/>
          <w:szCs w:val="28"/>
          <w:rtl w:val="true"/>
          <w:lang w:bidi="fa-IR"/>
        </w:rPr>
        <w:t>صاحب‌نظران معتقدند، يكي از مسائل ضروري و مهم در اين برهه از زمان، مسائل اقتصادي و حركت جهادگونه در اين عرصه است؛ زيرا اگر نظام اسلامي توانايي خود را در حل مشكلات اقتصادي به دنيا نشان دهد، در پيشرفت كشور و عزت ملت ايران و اسلام، اثر بسياري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بخشي از مشكلات اقتصادي موجود، نتيجه ناگزير انقلاب است، اما بخش ديگر آن، زاييده عملكرد نادرست در برخورد با مسائل اقتصادي است</w:t>
      </w:r>
    </w:p>
    <w:p>
      <w:pPr>
        <w:pStyle w:val="BookText"/>
        <w:rPr/>
      </w:pPr>
      <w:r>
        <w:rPr>
          <w:rFonts w:ascii="IRNazanin" w:hAnsi="IRNazanin" w:eastAsia="IRNazanin"/>
          <w:color w:val="111111"/>
          <w:sz w:val="28"/>
          <w:sz w:val="28"/>
          <w:szCs w:val="28"/>
          <w:rtl w:val="true"/>
          <w:lang w:bidi="fa-IR"/>
        </w:rPr>
        <w:t xml:space="preserve">كه همين مشكلات سبب شده است، دشمن ضمن تلاش در عرصه‌هاي ديگر، سعي خود را بيشتر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كند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بايد مردم عزتمند ايران، كه پرچم‌دار حكومت ديني در جهان </w:t>
      </w:r>
    </w:p>
    <w:p>
      <w:pPr>
        <w:pStyle w:val="BookText"/>
        <w:rPr/>
      </w:pPr>
      <w:r>
        <w:rPr>
          <w:rFonts w:ascii="IRNazanin" w:hAnsi="IRNazanin" w:eastAsia="IRNazanin"/>
          <w:color w:val="111111"/>
          <w:sz w:val="28"/>
          <w:sz w:val="28"/>
          <w:szCs w:val="28"/>
          <w:rtl w:val="true"/>
          <w:lang w:bidi="fa-IR"/>
        </w:rPr>
        <w:t xml:space="preserve">هستند، با اطاعت از فرمان رهبر فرزانه،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عرصه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فعال داشته باشند و بار ديگر با حركت جهشي و اصلاح عملكردهاي اقتصادي و همكاري با برنامه‌هاي دولت، به جهانيان ثابت كنند، اسلام مكتبي همه جانبه است كه با تكيه بر مباني ديني خود، نه تنها در عرصه‌هاي سياسي و فرهنگي توانايي ايجاد تحول در جامعه را دارد، بلكه در بُعد اقتصادي نيز مي‌تواند رفاه و آسايش افراد جامعه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 اين مرحله از جهاد، نمي‌توان به نقش خانواده در ميدان كار و اقتصاد بي‌توجه بود؛ زيرا خانواده از اركان اساسي جامعه به شمار مي‌آيد كه نوع عملكرد و ميزان حضورش در چرخه اقتصادي كشور، از جمله توليد و مصرف،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جهاد اقتصادي بايد از اولين و كوچك‌ترين و در عين حال اصلي‌ترين هسته جامعه، يعني خانواده آغاز شود و كل جامعه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موفق شدن در اين جهاد، آشنايي خانواده با عرصه‌هايي كه بايد وارد شود و در آن به تلاش بپردازد،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در اين باره به خانواده‌هاي محترم، از طريق رسانه‌هاي گروهي به ويژه رسانه ملي، با توجه به فراگيري، اثرگذاري و جذابيت‌هاي آن، آگاهي‌هاي لازم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اقدامي است در اين راستا كه لازم است از تلاش‌هاي پژوهشگران ارجمند آقايان حسين رئيسي واناني و غلامحسن عيوضي كه در تأليف اثر حاضر كوشش نمودند، تقدير و تشكر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5" w:name="pg2083_11445"/>
    </w:p>
    <w:p>
      <w:pPr>
        <w:pStyle w:val="Heading2"/>
        <w:numPr>
          <w:ilvl w:val="1"/>
          <w:numId w:val="1"/>
        </w:numPr>
        <w:rPr/>
      </w:pPr>
      <w:bookmarkStart w:id="16" w:name="__RefHeading___Toc4503476_365066874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نظام جمهوري اسلامي ايران در مسير تعالي خود در عرصه‌هاي سياسي، اجتماعي، اقتصادي و علمي، در طول سه دهه گذشته، به موفقيت‌ها و پيروزي‌هاي بزرگي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چهارم، كه مقام معظم رهبري آن را دهه پيشرفت و عدالت نام نهاده است، براي نظام اسلامي نويد آينده‌اي روشن و درخشان را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توليد ملي و حمايت از كار و سرمايه ايراني، ادامه سياستي است كه سال گذشته مقام معظم رهبري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نام سال جهاد اقتصادي نام‌گذاري شد و امسال نيز در ادامه اهداف سال گذشته و به نوعي جهاد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مصداق جهاد اقتصادي، حمايت از توليد ملي و حمايت از كار و سرمايه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با توجه به درايت مقام معظم رهبري مبتني بر نياز جدي كشور و بر اساس وجود تهديد يا فرصت بالقوه،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همه فعاليت‌هاي كلان دستگاه‌هاي اجرايي، با همكاري و تلاش مضاعف، زمينه تحقق اين شعار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كيفيت كالاهاي داخلي، تشويق مردم به خريد اين كالاها و فراهم كردن </w:t>
      </w:r>
    </w:p>
    <w:p>
      <w:pPr>
        <w:pStyle w:val="BookText"/>
        <w:rPr/>
      </w:pPr>
      <w:r>
        <w:rPr>
          <w:rFonts w:ascii="Amiri" w:hAnsi="Amiri" w:eastAsia="Amiri" w:cs="Amiri"/>
          <w:color w:val="111111"/>
          <w:sz w:val="28"/>
          <w:sz w:val="28"/>
          <w:szCs w:val="28"/>
          <w:rtl w:val="true"/>
          <w:lang w:bidi="ar-SA"/>
        </w:rPr>
        <w:t>فضاي اقتصادي كسب و كار براي افزايش توليد ملي، از جمله مباحث مهم در اين زمينه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بنيادي‌ترين واحد جامعه نيز در تحقق شعار توليد ملي و حمايت از كار و سرمايه ايراني، ظرفيت‌هاي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مي‌تواند عميق‌ترين تأثيرات را بر افراد جامعه بگذارد؛ به گونه‌اي كه اگر بتوان رفتار اقتصادي خانواده‌ها را به شكل مطلوبي جهت داد، مسلّماً اين جهت‌دهي بر اقتصاد كل كشور نيز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به خانواده و نقشي كه مي‌تواند در سال توليد ملي و حمايت از كار و سرمايه ايراني بر عهده گيرد،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امروز، خانواده با تحولات بزرگي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تعداد فرزندان، تغيير نقش زن و شوهر و دگرگوني نقش زنان در اجتماع در كنار عوامل اجتماعي ديگر، ساختار خانواده را متحول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دگرگوني‌ها تحت تأثير عوامل متعددي به وقوع پيوسته، كه رسانه‌ها را مي‌توان از جمله اثرگذارترين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ابزاري قدرتمند و اثرگذار است كه مي‌تواند به صورت مستقيم بر جامعه اثر بگذارد، اما تأثير مهم آن از طريق اثر گذاشتن بر نهادهايي 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ابزار گوناگوني در زمينه برنامه‌سازي دارد و مي‌تواند مفاهيم را در قالب‌هاي متنوع و جذاب به مخاطب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پي‌آمد اين اثرگذاري را مي‌توان در دو قالب پي‌آمدهاي مثبت، همچون افزايش آگاهي اعضاي خانواده در زمينه‌هاي مختلف، از جمله موضوعات و مسائل اقتصادي و اصلاح رفتار فردي و جمعي و پي‌آمدهاي منفي، چون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مصرف‌گرايي، تجمل‌گرايي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پي‌آمدهاي تأثير </w:t>
      </w:r>
    </w:p>
    <w:p>
      <w:pPr>
        <w:pStyle w:val="BookText"/>
        <w:rPr/>
      </w:pPr>
      <w:r>
        <w:rPr>
          <w:rFonts w:ascii="IRNazanin" w:hAnsi="IRNazanin" w:eastAsia="IRNazanin"/>
          <w:color w:val="111111"/>
          <w:sz w:val="28"/>
          <w:sz w:val="28"/>
          <w:szCs w:val="28"/>
          <w:rtl w:val="true"/>
          <w:lang w:bidi="fa-IR"/>
        </w:rPr>
        <w:t>رسانه در هر يك از اين موارد مي‌تواند چشم‌انداز روشني از وضعيت و عملكرد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جامعه‌پذير كردن افراد نقش بسزايي دارد؛ به گونه‌اي كه با ظرفيت‌هاي وسيع اثرگذاري خود، اولويت فكري افراد جامعه و خانواده‌ها را تعيين و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جهت‌دهي صحيح اولويت‌هاي فكري خانواده مي‌تواند در جامعه‌پذيري هر چه بهتر افراد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رسانه ارزش‌هاي صحيح اقتصادي را به خانواده يادآور مي‌شود و خانواده با دارا بودن سازوكارهاي جامعه‌پذيري خودش، اين پيام‌ها را در افراد نهادينه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خانواده در انتقال پيام‌هاي رسانه به افراد جامعه، واسطه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بر موضوعاتي چون تربيت اقتصادي فرزندان نيز اثرگذار باشند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تحقيق، به بررسي ظرفيت‌ها و نقشي مي‌پردازيم كه خانواده در زمينه توليد ملي و حمايت از كار و سرمايه ايراني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ابتدا سير تحول خانواده، سپس نحوه اثرگذاري خانواده و رسانه بر افراد جامعه، بررسي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خانواده و كار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مصرف كالاي ايراني در توليد ملي اثر بسزايي دارد، در فصل سوم به موضوع خانواده و مصرف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نيروي انساني كارآمد، يكي از وظايف مهم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فصل چهارم، به خانواده و كار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نقش خانواده را در حمايت از سرمايه ايراني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آسيب‌ها و چالش‌هايي خواهيم پرداخت كه پيش روي خانواده در توليد ملي و حمايت از كار و سرمايه ايراني است</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83_11449"/>
      <w:bookmarkStart w:id="19" w:name="pg2083_11449"/>
      <w:bookmarkEnd w:id="19"/>
    </w:p>
    <w:p>
      <w:pPr>
        <w:pStyle w:val="Heading2"/>
        <w:numPr>
          <w:ilvl w:val="1"/>
          <w:numId w:val="1"/>
        </w:numPr>
        <w:rPr/>
      </w:pPr>
      <w:bookmarkStart w:id="20" w:name="pg2083_11449"/>
      <w:bookmarkStart w:id="21" w:name="__RefHeading___Toc4503478_3650668749"/>
      <w:bookmarkStart w:id="22" w:name="_Toc6"/>
      <w:bookmarkEnd w:id="20"/>
      <w:bookmarkEnd w:id="21"/>
      <w:r>
        <w:rPr>
          <w:rtl w:val="true"/>
        </w:rPr>
        <w:t>فصل اول</w:t>
      </w:r>
      <w:r>
        <w:rPr>
          <w:rtl w:val="true"/>
        </w:rPr>
        <w:t xml:space="preserve">: </w:t>
      </w:r>
      <w:r>
        <w:rPr>
          <w:rtl w:val="true"/>
        </w:rPr>
        <w:t>كليات</w:t>
      </w:r>
      <w:bookmarkEnd w:id="22"/>
    </w:p>
    <w:p>
      <w:pPr>
        <w:pStyle w:val="Heading3"/>
        <w:numPr>
          <w:ilvl w:val="2"/>
          <w:numId w:val="1"/>
        </w:numPr>
        <w:rPr/>
      </w:pPr>
      <w:bookmarkStart w:id="23" w:name="__RefHeading___Toc4503480_3650668749"/>
      <w:bookmarkStart w:id="24" w:name="_Toc7"/>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طرح و تبيين موضوع</w:t>
      </w:r>
    </w:p>
    <w:p>
      <w:pPr>
        <w:pStyle w:val="BookText"/>
        <w:rPr/>
      </w:pPr>
      <w:r>
        <w:rPr>
          <w:rFonts w:ascii="Amiri" w:hAnsi="Amiri" w:eastAsia="Amiri" w:cs="Amiri"/>
          <w:color w:val="111111"/>
          <w:sz w:val="28"/>
          <w:sz w:val="28"/>
          <w:szCs w:val="28"/>
          <w:rtl w:val="true"/>
          <w:lang w:bidi="ar-SA"/>
        </w:rPr>
        <w:t>اهميت موضوع</w:t>
      </w:r>
    </w:p>
    <w:p>
      <w:pPr>
        <w:pStyle w:val="BookText"/>
        <w:rPr/>
      </w:pPr>
      <w:r>
        <w:rPr>
          <w:rFonts w:ascii="Amiri" w:hAnsi="Amiri" w:eastAsia="Amiri" w:cs="Amiri"/>
          <w:color w:val="111111"/>
          <w:sz w:val="28"/>
          <w:sz w:val="28"/>
          <w:szCs w:val="28"/>
          <w:rtl w:val="true"/>
          <w:lang w:bidi="ar-SA"/>
        </w:rPr>
        <w:t>تعريف مفاهيم تحقيق</w:t>
      </w:r>
    </w:p>
    <w:p>
      <w:pPr>
        <w:pStyle w:val="BookText"/>
        <w:rPr/>
      </w:pPr>
      <w:r>
        <w:rPr>
          <w:rFonts w:ascii="Amiri" w:hAnsi="Amiri" w:eastAsia="Amiri" w:cs="Amiri"/>
          <w:color w:val="111111"/>
          <w:sz w:val="28"/>
          <w:sz w:val="28"/>
          <w:szCs w:val="28"/>
          <w:rtl w:val="true"/>
          <w:lang w:bidi="ar-SA"/>
        </w:rPr>
        <w:t>كاربرد تحقيق در سازمان صدا و سيما</w:t>
      </w:r>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ascii="IRNazanin" w:hAnsi="IRNazanin" w:eastAsia="IRNazanin"/>
          <w:color w:val="111111"/>
          <w:sz w:val="28"/>
          <w:sz w:val="28"/>
          <w:szCs w:val="28"/>
          <w:rtl w:val="true"/>
          <w:lang w:bidi="fa-IR"/>
        </w:rPr>
        <w:t>پيش‌فرض‌ها و چارچوب نظري تحقيق</w:t>
      </w:r>
    </w:p>
    <w:p>
      <w:pPr>
        <w:pStyle w:val="BookText"/>
        <w:rPr/>
      </w:pPr>
      <w:r>
        <w:rPr>
          <w:rFonts w:ascii="Amiri" w:hAnsi="Amiri" w:eastAsia="Amiri" w:cs="Amiri"/>
          <w:color w:val="111111"/>
          <w:sz w:val="28"/>
          <w:sz w:val="28"/>
          <w:szCs w:val="28"/>
          <w:rtl w:val="true"/>
          <w:lang w:bidi="ar-SA"/>
        </w:rPr>
        <w:t>خانواده، مهم‌ترين نهاد اجتماعي</w:t>
      </w:r>
    </w:p>
    <w:p>
      <w:pPr>
        <w:pStyle w:val="BookText"/>
        <w:rPr/>
      </w:pPr>
      <w:r>
        <w:rPr>
          <w:rFonts w:ascii="IRNazanin" w:hAnsi="IRNazanin" w:eastAsia="IRNazanin"/>
          <w:color w:val="111111"/>
          <w:sz w:val="28"/>
          <w:sz w:val="28"/>
          <w:szCs w:val="28"/>
          <w:rtl w:val="true"/>
          <w:lang w:bidi="fa-IR"/>
        </w:rPr>
        <w:t>سير تحول خانواده از گسترده به هسته‌اي</w:t>
      </w:r>
    </w:p>
    <w:p>
      <w:pPr>
        <w:pStyle w:val="BookText"/>
        <w:rPr/>
      </w:pPr>
      <w:r>
        <w:rPr>
          <w:rFonts w:ascii="Amiri" w:hAnsi="Amiri" w:eastAsia="Amiri" w:cs="Amiri"/>
          <w:color w:val="111111"/>
          <w:sz w:val="28"/>
          <w:sz w:val="28"/>
          <w:szCs w:val="28"/>
          <w:rtl w:val="true"/>
          <w:lang w:bidi="ar-SA"/>
        </w:rPr>
        <w:t>خانواده در ايران معاصر</w:t>
      </w:r>
    </w:p>
    <w:p>
      <w:pPr>
        <w:pStyle w:val="BookText"/>
        <w:rPr/>
      </w:pPr>
      <w:r>
        <w:rPr>
          <w:rFonts w:ascii="Amiri" w:hAnsi="Amiri" w:eastAsia="Amiri" w:cs="Amiri"/>
          <w:color w:val="111111"/>
          <w:sz w:val="28"/>
          <w:sz w:val="28"/>
          <w:szCs w:val="28"/>
          <w:rtl w:val="true"/>
          <w:lang w:bidi="ar-SA"/>
        </w:rPr>
        <w:t>شرايط اقتصادي ايران در قرن نوزدهم</w:t>
      </w:r>
    </w:p>
    <w:p>
      <w:pPr>
        <w:pStyle w:val="BookText"/>
        <w:rPr/>
      </w:pPr>
      <w:r>
        <w:rPr>
          <w:rFonts w:ascii="Amiri" w:hAnsi="Amiri" w:eastAsia="Amiri" w:cs="Amiri"/>
          <w:color w:val="111111"/>
          <w:sz w:val="28"/>
          <w:sz w:val="28"/>
          <w:szCs w:val="28"/>
          <w:rtl w:val="true"/>
          <w:lang w:bidi="ar-SA"/>
        </w:rPr>
        <w:t>انواع خانواده در ايران امروز</w:t>
      </w:r>
    </w:p>
    <w:p>
      <w:pPr>
        <w:pStyle w:val="BookText"/>
        <w:rPr/>
      </w:pPr>
      <w:r>
        <w:rPr>
          <w:rFonts w:ascii="IRNazanin" w:hAnsi="IRNazanin" w:eastAsia="IRNazanin"/>
          <w:color w:val="111111"/>
          <w:sz w:val="28"/>
          <w:sz w:val="28"/>
          <w:szCs w:val="28"/>
          <w:rtl w:val="true"/>
          <w:lang w:bidi="fa-IR"/>
        </w:rPr>
        <w:t>خانواده هسته‌اي امروزي و فرصت‌هاي پيش رو</w:t>
      </w:r>
    </w:p>
    <w:p>
      <w:pPr>
        <w:pStyle w:val="BookText"/>
        <w:rPr/>
      </w:pPr>
      <w:r>
        <w:rPr>
          <w:rFonts w:ascii="IRNazanin" w:hAnsi="IRNazanin" w:eastAsia="IRNazanin"/>
          <w:color w:val="111111"/>
          <w:sz w:val="28"/>
          <w:sz w:val="28"/>
          <w:szCs w:val="28"/>
          <w:rtl w:val="true"/>
          <w:lang w:bidi="fa-IR"/>
        </w:rPr>
        <w:t>نقش خانواده در فرهنگ‌پذيري اقتصادي افراد جامعه</w:t>
      </w:r>
    </w:p>
    <w:p>
      <w:pPr>
        <w:pStyle w:val="BookText"/>
        <w:rPr/>
      </w:pPr>
      <w:r>
        <w:rPr>
          <w:rFonts w:ascii="Amiri" w:hAnsi="Amiri" w:eastAsia="Amiri" w:cs="Amiri"/>
          <w:color w:val="111111"/>
          <w:sz w:val="28"/>
          <w:sz w:val="28"/>
          <w:szCs w:val="28"/>
          <w:rtl w:val="true"/>
          <w:lang w:bidi="ar-SA"/>
        </w:rPr>
        <w:t>خانواده و آموزش رفتارهاي مطلوب اقتصادي</w:t>
      </w:r>
    </w:p>
    <w:p>
      <w:pPr>
        <w:pStyle w:val="BookText"/>
        <w:rPr/>
      </w:pPr>
      <w:r>
        <w:rPr>
          <w:rFonts w:ascii="Amiri" w:hAnsi="Amiri" w:eastAsia="Amiri" w:cs="Amiri"/>
          <w:color w:val="111111"/>
          <w:sz w:val="28"/>
          <w:sz w:val="28"/>
          <w:szCs w:val="28"/>
          <w:rtl w:val="true"/>
          <w:lang w:bidi="ar-SA"/>
        </w:rPr>
        <w:t>رسانه و انتقال ارزش‌هاي اقتصادي به خانواده و افراد جامعه</w:t>
      </w:r>
    </w:p>
    <w:p>
      <w:pPr>
        <w:pStyle w:val="BookText"/>
        <w:rPr/>
      </w:pPr>
      <w:r>
        <w:rPr>
          <w:rFonts w:ascii="IRNazanin" w:hAnsi="IRNazanin" w:eastAsia="IRNazanin"/>
          <w:color w:val="111111"/>
          <w:sz w:val="28"/>
          <w:sz w:val="28"/>
          <w:szCs w:val="28"/>
          <w:rtl w:val="true"/>
          <w:lang w:bidi="fa-IR"/>
        </w:rPr>
        <w:t>خانواده ميانجي و تأثير پيام‌هاي رسانه</w:t>
      </w:r>
    </w:p>
    <w:p>
      <w:pPr>
        <w:pStyle w:val="Heading3"/>
        <w:numPr>
          <w:ilvl w:val="2"/>
          <w:numId w:val="1"/>
        </w:numPr>
        <w:rPr/>
      </w:pPr>
      <w:bookmarkStart w:id="25" w:name="__RefHeading___Toc4503482_3650668749"/>
      <w:bookmarkStart w:id="26" w:name="_Toc8"/>
      <w:bookmarkEnd w:id="25"/>
      <w:r>
        <w:rPr>
          <w:rtl w:val="true"/>
        </w:rPr>
        <w:t>طرح و تبيين موضوع</w:t>
      </w:r>
      <w:bookmarkEnd w:id="26"/>
    </w:p>
    <w:p>
      <w:pPr>
        <w:pStyle w:val="BookText"/>
        <w:rPr/>
      </w:pPr>
      <w:r>
        <w:rPr>
          <w:rFonts w:ascii="Amiri" w:hAnsi="Amiri" w:eastAsia="Amiri" w:cs="Amiri"/>
          <w:color w:val="111111"/>
          <w:sz w:val="28"/>
          <w:sz w:val="28"/>
          <w:szCs w:val="28"/>
          <w:rtl w:val="true"/>
          <w:lang w:bidi="ar-SA"/>
        </w:rPr>
        <w:t>طرح و تبيين موضوع</w:t>
      </w:r>
    </w:p>
    <w:p>
      <w:pPr>
        <w:pStyle w:val="BookText"/>
        <w:rPr/>
      </w:pPr>
      <w:r>
        <w:rPr>
          <w:rFonts w:ascii="IRNazanin" w:hAnsi="IRNazanin" w:eastAsia="IRNazanin"/>
          <w:color w:val="111111"/>
          <w:sz w:val="28"/>
          <w:sz w:val="28"/>
          <w:szCs w:val="28"/>
          <w:rtl w:val="true"/>
          <w:lang w:bidi="fa-IR"/>
        </w:rPr>
        <w:t>در مديريت كلان جامعه، تمام عرصه‌ها، اعم از فرهنگ، سياست، اقتصاد، اجتماع،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يكي از اين عرصه‌ها ضعيف باشد، ديگر بخش‌ها آسيب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گواه جامعه‌شناسان، بايد ريشه بسياري از ناهنجاري‌ها، اعم از فساد، فحشا، سرقت، اغتشاش، ايجاد ناامني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بي‌كاري و ركود اقتصاد جوامع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شكوفايي اقتصادي و فقرزدايي، زيربناي پيشرفت همه جانبه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اسلامي ايران، كه انقلابي فرهنگي است، تحول اساسي و بنيادين در تمام عرصه‌ها را نشانه رفته كه برقراري عدالت اجتماعي و رفع فاصله طبقاتي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بيش از هميشه و پيش از همه بايد اقتصاد كشور را سرآمد كرد تا زمينه تحقق آرمان‌هاي مقدس نظام جمهوري اسلامي ايران فراهم آيد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معظم رهبري، هدايت‌كننده و سكاندار نظام جمهوري اسلامي ايران، </w:t>
      </w:r>
    </w:p>
    <w:p>
      <w:pPr>
        <w:pStyle w:val="BookText"/>
        <w:rPr/>
      </w:pPr>
      <w:r>
        <w:rPr>
          <w:rFonts w:ascii="IRNazanin" w:hAnsi="IRNazanin" w:eastAsia="IRNazanin"/>
          <w:color w:val="111111"/>
          <w:sz w:val="28"/>
          <w:sz w:val="28"/>
          <w:szCs w:val="28"/>
          <w:rtl w:val="true"/>
          <w:lang w:bidi="fa-IR"/>
        </w:rPr>
        <w:t>با تحليل شرايط داخلي، جهت حركت كلي نظام را در سند چشم‌انداز و سياست‌هاي كلي نظام، اعلام و ابلاغ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طبق سنت حسنه‌اي، در آغاز هر سال خورشيدي، ايشان با انتخاب عنواني براي سال در پيام نوروزي خود، توجه مردم و مسئولان را به آن موضوع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پس از گزارش كارشناسانه مراجع مختلف و بررسي همه جانبه، جهت فعاليت‌هاي مردم و مسئولان را مشخص كرده و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توليد ملي و حمايت از كار و سرمايه ايراني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كوچك‌ترين واحد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محل اصلي زندگي، تربيت و ديگر آموزش‌هاي انسان و رفتار تمام كاركنان و شاغلان متأثر از فرهنگ خانواده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خانواده‌ها از لحاظ فرهنگي، برخورداري از الگوهاي مناسب رفتاري و طرز نگرش صحيح به امور اقتصادي پيشرفت كنند، مي‌توانند باعث پيشرفت فرهنگ كار و توليد در تمام كشور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اعم از ابتدايي، در حال توسعه و توسعه‌يافته، خانواده مهم‌ترين عامل توليد و توزيع كالا و خدمات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اقتصاددانان خانواده را بنيان زندگي اقتصاديِ جوامع مي‌دانند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در تمام جوامع، در برنامه‌هاي اجتماعي، اقتصادي و سياسي، نقش محوري داشته و دارد و در دين مبين اسلام نيز بر اين مهم تأكيد شده است</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بنيان خانواده و اثرگذاري بر ارزش‌هاي خانواده، يكي از مسائلي است كه رسانه بايد در اين زمينه وارد شود تا از اين طريق، ارزش‌هاي صحيح را در خانواده، حفظ، و ارزش‌هاي منفي را از خانواده كم‌كم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تحقيق برآنيم نقش رسانه و خانواده را در توليد ملي و حمايت از كار و سرمايه ايراني بررسي كنيم</w:t>
      </w:r>
      <w:r>
        <w:rPr>
          <w:rFonts w:eastAsia="IRNazanin" w:cs="IRNazanin"/>
          <w:color w:val="111111"/>
          <w:sz w:val="28"/>
          <w:szCs w:val="28"/>
          <w:rtl w:val="true"/>
          <w:lang w:bidi="fa-IR"/>
        </w:rPr>
        <w:t xml:space="preserve">. </w:t>
      </w:r>
      <w:bookmarkStart w:id="27" w:name="pg2083_11451"/>
    </w:p>
    <w:p>
      <w:pPr>
        <w:pStyle w:val="Heading3"/>
        <w:numPr>
          <w:ilvl w:val="2"/>
          <w:numId w:val="1"/>
        </w:numPr>
        <w:rPr/>
      </w:pPr>
      <w:bookmarkStart w:id="28" w:name="__RefHeading___Toc4503484_3650668749"/>
      <w:bookmarkStart w:id="29" w:name="_Toc9"/>
      <w:bookmarkEnd w:id="27"/>
      <w:bookmarkEnd w:id="28"/>
      <w:r>
        <w:rPr>
          <w:rtl w:val="true"/>
        </w:rPr>
        <w:t>اهميت موضوع</w:t>
      </w:r>
      <w:bookmarkEnd w:id="29"/>
    </w:p>
    <w:p>
      <w:pPr>
        <w:pStyle w:val="BookText"/>
        <w:rPr/>
      </w:pPr>
      <w:r>
        <w:rPr>
          <w:rFonts w:ascii="Amiri" w:hAnsi="Amiri" w:eastAsia="Amiri" w:cs="Amiri"/>
          <w:color w:val="111111"/>
          <w:sz w:val="28"/>
          <w:sz w:val="28"/>
          <w:szCs w:val="28"/>
          <w:rtl w:val="true"/>
          <w:lang w:bidi="ar-SA"/>
        </w:rPr>
        <w:t>اهميت موضوع</w:t>
      </w:r>
    </w:p>
    <w:p>
      <w:pPr>
        <w:pStyle w:val="BookText"/>
        <w:rPr/>
      </w:pPr>
      <w:r>
        <w:rPr>
          <w:rFonts w:ascii="IRNazanin" w:hAnsi="IRNazanin" w:eastAsia="IRNazanin"/>
          <w:color w:val="111111"/>
          <w:sz w:val="28"/>
          <w:sz w:val="28"/>
          <w:szCs w:val="28"/>
          <w:rtl w:val="true"/>
          <w:lang w:bidi="fa-IR"/>
        </w:rPr>
        <w:t xml:space="preserve">در شرايط بحراني اقتصاد جهاني كه بر اقتصاد ما نيز اثر گذاشته و همچنين تحريم‌هاي بسياري كه به نظام جمهوري اسلامي ايران،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تحميل شده، رهبر معظم انقلاب اسلامي،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سال توليد ملي و حمايت از كار و سرمايه ايراني نام‌گذاري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ويژه به بحث توليد، كار و سرمايه و نقش آن در پيشرفت جامعه، امري ضروري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توجه به سازوكارهايي كه مي‌تواند موجب رونق توليد ملي و حمايت از كار و سرمايه ايراني باشد،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خانواده يكي از اين سازوكارهاي اثرگذار بر توليد ملي است كه واكاوي نقش آن در توليد ملي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صحيح اقتصاد خانواده يكي از مسائل مهمي است كه مي‌تواند بر رشد و پيشرفت اقتصاد كشور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آموزش رفتارهاي اقتصادي صحيح به خانواده‌ها، يكي از وظايف رسانه‌ها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به خانواده‌ها آموزش دهند چه كالاهايي را خريداري و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رسانه‌ها مي‌توانند شيوه صحيح سرمايه‌گذاري را به خانواده‌ها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ظرفيت‌هاي اثرگذاري رسانه بر افراد و گروه‌هاي اجتماعي، يكي از مباحث بسيار مهم است كه بايد صاحبان رسانه ملي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با اولويت دادن به رونق توليد ملي و حمايت از كار و سرمايه ايراني، عاملي مهم براي رشد و پيشرفت اقتصاد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ظرفيت اثرگذاري و تعامل آن با خانواده، بسيار ضروري است</w:t>
      </w:r>
      <w:r>
        <w:rPr>
          <w:rFonts w:eastAsia="IRNazanin" w:cs="IRNazanin"/>
          <w:color w:val="111111"/>
          <w:sz w:val="28"/>
          <w:szCs w:val="28"/>
          <w:rtl w:val="true"/>
          <w:lang w:bidi="fa-IR"/>
        </w:rPr>
        <w:t>.</w:t>
      </w:r>
    </w:p>
    <w:p>
      <w:pPr>
        <w:pStyle w:val="Heading3"/>
        <w:numPr>
          <w:ilvl w:val="2"/>
          <w:numId w:val="1"/>
        </w:numPr>
        <w:rPr/>
      </w:pPr>
      <w:bookmarkStart w:id="30" w:name="__RefHeading___Toc4503486_3650668749"/>
      <w:bookmarkStart w:id="31" w:name="_Toc10"/>
      <w:bookmarkEnd w:id="30"/>
      <w:r>
        <w:rPr>
          <w:rtl w:val="true"/>
        </w:rPr>
        <w:t>تعريف مفاهيم تحقيق</w:t>
      </w:r>
      <w:bookmarkEnd w:id="31"/>
    </w:p>
    <w:p>
      <w:pPr>
        <w:pStyle w:val="BookText"/>
        <w:rPr/>
      </w:pPr>
      <w:r>
        <w:rPr>
          <w:rFonts w:ascii="Amiri" w:hAnsi="Amiri" w:eastAsia="Amiri" w:cs="Amiri"/>
          <w:color w:val="111111"/>
          <w:sz w:val="28"/>
          <w:sz w:val="28"/>
          <w:szCs w:val="28"/>
          <w:rtl w:val="true"/>
          <w:lang w:bidi="ar-SA"/>
        </w:rPr>
        <w:t>تعريف مفاهيم تحقيق</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معناي متصل‌كننده و اتصال‌دهنده و و در اصطلاح عبارت است از وسايل ارتباط جمعي كه در دوران كنوني ظهور يافته‌اند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وسايل </w:t>
      </w:r>
    </w:p>
    <w:p>
      <w:pPr>
        <w:pStyle w:val="BookText"/>
        <w:rPr/>
      </w:pPr>
      <w:r>
        <w:rPr>
          <w:rFonts w:ascii="IRNazanin" w:hAnsi="IRNazanin" w:eastAsia="IRNazanin"/>
          <w:color w:val="111111"/>
          <w:sz w:val="28"/>
          <w:sz w:val="28"/>
          <w:szCs w:val="28"/>
          <w:rtl w:val="true"/>
          <w:lang w:bidi="fa-IR"/>
        </w:rPr>
        <w:t>ارتباط جمعي به وسايلي گفته مي‌شود كه مخاطبان آن، وسيع، فراوان و نامتجانسند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 وسيع و نامتجانس مي‌توانند به وسيله اين ابزارها با هم نزديك شوند و به تبادل آرا و تفاهم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مراد از رسانه، راديو و تلويزيون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جمعي حتي دو نفر را نيز خانواده ناميده‌اند، ولي خانواده دربردارنده پدر، مادر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خانواده به معناي واقعي اجتماعي از حضور مادران، پدران و فرزندان در يك مكان و فضاي اجتماعي و فرهنگي مشترك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خانواده به دو نوع گسترده و هسته‌اي تقسيم مي‌شود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توليد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معناي زاياندن، زادن پديد آوردن، پيدا كردن و در اصطلاح عبارت است از هرگونه فعاليت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انرژي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عنصر يا عناصري از طبيعت را به مصرف انسان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ملي در يك كشور به ارزش پولي كالاها و خدمات اقتصادي توليد شده به وسيله خانوار، واحدهاي اقتصادي، سازمان‌هاي غير انتفاعي، اتحاديه‌ها، سازمان‌هاي خيريه و غيره اطلاق مي‌شود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كاشتن، كاريدن و در اصطلاح به معناي فعاليتي است متشكل از اِعمال قوه فكري يا دستي كه در برابر آن، مزد، حقوق، معاش يا حق‌الزحمه كار و كسب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روزانه، اين اصطلاح بيشتر به معناي محدودتر يعني كارهاي دستي يا به طور كلي، كارگران دستي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نظريه اقتصادي، كوشش انساني يا فعاليتي است كه در جهت توليد </w:t>
      </w:r>
    </w:p>
    <w:p>
      <w:pPr>
        <w:pStyle w:val="BookText"/>
        <w:rPr/>
      </w:pPr>
      <w:r>
        <w:rPr>
          <w:rFonts w:ascii="IRNazanin" w:hAnsi="IRNazanin" w:eastAsia="IRNazanin"/>
          <w:color w:val="111111"/>
          <w:sz w:val="28"/>
          <w:sz w:val="28"/>
          <w:szCs w:val="28"/>
          <w:rtl w:val="true"/>
          <w:lang w:bidi="fa-IR"/>
        </w:rPr>
        <w:t>هدايت مي‌شود و به عنوان يك عامل توليد، كار از مواد اوليه، سرمايه و مديريت جدا و فقط شامل مساعي كارگران در اشتغال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مال، ثروت، قابليت، استطاعت، مبدأ، اصل و در اصطلاح عبارت است از پول يا متاعي كه آن را اساس كسب يا بازرگاني قرار دهند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ميانه‌روي در دخل و خرج و در اصطلاح، حد مطلوب استفاده از منابع به قسمتي است كه حداكثر ارضا از ميزان معلوم منابع به دست آيد يا ميزان معيّن ارضا از كمترين ميزان ممكن منابع حاصل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معناي كيش و آيين و در اصطلاح، عقايد و دستورهاي علمي و اخلاقي است كه پيغمبران از طرف خدا براي راهنمايي و هدايت بشر آورده‌اند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فرهنگ‌پذيري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لغت به معناي ادب و تربيت آمده است و در اصطلاح، عبارت است از راه و روش آموخته زندگي در يك اجتماع معيّن كه به واسطه آن، افراد جامعه، روش‌ها، آداب و رسوم و ارزش‌هاي يك اجتماع معيّن را مي‌آموزند كه متضمن نظام اقتصادي اجتماعي، ساخت سياسي، علم، دين، هنر و سرگرمي‌هاست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جامعه‌پذيري يا اجتماعي شدن به فرآيندي اشاره دارد كه از طريق آن، كودكان و حتي بزرگ‌سالان رفتارهاي مورد قبول گروه اجتماعي و </w:t>
      </w:r>
      <w:bookmarkStart w:id="32" w:name="pg2083_11454"/>
    </w:p>
    <w:p>
      <w:pPr>
        <w:pStyle w:val="BookText"/>
        <w:rPr/>
      </w:pPr>
      <w:bookmarkEnd w:id="32"/>
      <w:r>
        <w:rPr>
          <w:rFonts w:ascii="IRNazanin" w:hAnsi="IRNazanin" w:eastAsia="IRNazanin"/>
          <w:color w:val="111111"/>
          <w:sz w:val="28"/>
          <w:sz w:val="28"/>
          <w:szCs w:val="28"/>
          <w:rtl w:val="true"/>
          <w:lang w:bidi="fa-IR"/>
        </w:rPr>
        <w:t>جامعه‌اي را مي‌آموزند كه به آن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فراگيري آنها را قادر مي‌سازد تا در جامعه‌اي كه در آن زندگي مي‌كنند، افرادي كارآمد باشند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مصرف‌گرايي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در لغت به معناي به كار بردن و خرج كردن است و در اصطلاح، به زماني گفته مي‌شود كه در به كارگيري يا خرج كردن بيش از اندازه چيزي افراط يا زياده‌روي به عمل آيد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تجمل‌گرايي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در لغت به معناي خودآرايي، جاه و طلب و در اصطلاح، تجمل‌گرايي نوعي سبك زندگي است كه فرد در آن به زيبايي ظاهري و تشريفاتي توجه زياد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صنايع خانگي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در لغت به معناي كار، پيشه و حرفه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صنايع جمع صنعت است و هنگامي كه با كلمه‌اي تركيب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صنايع فولاد، صنايع سيمان، صنايع لوازم خانگي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كارها و حرفه‌هايي است كه به رشته‌اي خاص مربوط باشد</w:t>
      </w:r>
      <w:r>
        <w:rPr>
          <w:rFonts w:eastAsia="IRNazanin" w:cs="IRNazanin"/>
          <w:color w:val="111111"/>
          <w:sz w:val="28"/>
          <w:szCs w:val="28"/>
          <w:rtl w:val="true"/>
          <w:lang w:bidi="fa-IR"/>
        </w:rPr>
        <w:t>.</w:t>
      </w:r>
    </w:p>
    <w:p>
      <w:pPr>
        <w:pStyle w:val="Heading3"/>
        <w:numPr>
          <w:ilvl w:val="2"/>
          <w:numId w:val="1"/>
        </w:numPr>
        <w:rPr/>
      </w:pPr>
      <w:bookmarkStart w:id="33" w:name="__RefHeading___Toc4503488_3650668749"/>
      <w:bookmarkStart w:id="34" w:name="_Toc11"/>
      <w:bookmarkEnd w:id="33"/>
      <w:r>
        <w:rPr>
          <w:rtl w:val="true"/>
        </w:rPr>
        <w:t>كاربرد تحقيق در سازمان صدا و سيما</w:t>
      </w:r>
      <w:bookmarkEnd w:id="34"/>
    </w:p>
    <w:p>
      <w:pPr>
        <w:pStyle w:val="BookText"/>
        <w:rPr/>
      </w:pPr>
      <w:r>
        <w:rPr>
          <w:rFonts w:ascii="Amiri" w:hAnsi="Amiri" w:eastAsia="Amiri" w:cs="Amiri"/>
          <w:color w:val="111111"/>
          <w:sz w:val="28"/>
          <w:sz w:val="28"/>
          <w:szCs w:val="28"/>
          <w:rtl w:val="true"/>
          <w:lang w:bidi="ar-SA"/>
        </w:rPr>
        <w:t>كاربرد تحقيق در سازمان صدا و سيما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تحقيق بر آن است تا نقش خانواده را در توليد ملي و حمايت از كار و سرمايه ايراني و همچنين نقش رسانه را در اين زمينه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مي‌تواند براي صاحبان رسانه مفيد باشد تا از اين منظر، هر چه بهتر بتوانند در اولويت‌گذاري برنامه‌هايي با مضمون خانواده، توليد ملي و حمايت از كار و سرمايه ايراني، بيش از پيش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تحقيق مي‌تواند در ايجاد ايده به مديران برنامه‌سازي در سازمان صدا و سيما كمك كند</w:t>
      </w:r>
      <w:r>
        <w:rPr>
          <w:rFonts w:eastAsia="IRNazanin" w:cs="IRNazanin"/>
          <w:color w:val="111111"/>
          <w:sz w:val="28"/>
          <w:szCs w:val="28"/>
          <w:rtl w:val="true"/>
          <w:lang w:bidi="fa-IR"/>
        </w:rPr>
        <w:t xml:space="preserve">. </w:t>
      </w:r>
      <w:bookmarkStart w:id="35" w:name="pg2083_11455"/>
    </w:p>
    <w:p>
      <w:pPr>
        <w:pStyle w:val="Heading3"/>
        <w:numPr>
          <w:ilvl w:val="2"/>
          <w:numId w:val="1"/>
        </w:numPr>
        <w:rPr/>
      </w:pPr>
      <w:bookmarkStart w:id="36" w:name="__RefHeading___Toc4503490_3650668749"/>
      <w:bookmarkStart w:id="37" w:name="_Toc12"/>
      <w:bookmarkEnd w:id="35"/>
      <w:bookmarkEnd w:id="36"/>
      <w:r>
        <w:rPr>
          <w:rtl w:val="true"/>
        </w:rPr>
        <w:t>پيشينه تحقيق</w:t>
      </w:r>
      <w:bookmarkEnd w:id="37"/>
    </w:p>
    <w:p>
      <w:pPr>
        <w:pStyle w:val="BookText"/>
        <w:rPr/>
      </w:pPr>
      <w:r>
        <w:rPr>
          <w:rFonts w:ascii="IRNazanin" w:hAnsi="IRNazanin" w:eastAsia="IRNazanin"/>
          <w:color w:val="111111"/>
          <w:sz w:val="28"/>
          <w:sz w:val="28"/>
          <w:szCs w:val="28"/>
          <w:rtl w:val="true"/>
          <w:lang w:bidi="fa-IR"/>
        </w:rPr>
        <w:t>پيشينه تحقيق</w:t>
      </w:r>
    </w:p>
    <w:p>
      <w:pPr>
        <w:pStyle w:val="BookText"/>
        <w:rPr/>
      </w:pPr>
      <w:r>
        <w:rPr>
          <w:rFonts w:ascii="IRNazanin" w:hAnsi="IRNazanin" w:eastAsia="IRNazanin"/>
          <w:color w:val="111111"/>
          <w:sz w:val="28"/>
          <w:sz w:val="28"/>
          <w:szCs w:val="28"/>
          <w:rtl w:val="true"/>
          <w:lang w:bidi="fa-IR"/>
        </w:rPr>
        <w:t>تاكنون درباره اين موضوع، كتاب يا تحقيق خاصي نوشته نشده است و كتاب‌هايي كه درباره خانواده نوشته شده، به صورت مستقيم به اين بحث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بيشتر به اقتصاد خانواده و رسانه و رابطه آن با خانواده پرداخته‌اند، ولي به صورت مستقيم به نقشي كه خانواده مي‌تواند در توليد ملي و حمايت از كار و سرمايه ايراني داشته باشد، نپرداخته‌اند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تعدادي از اين كتاب‌ها اشاره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افشاري، اقتصاد خانواده، تهران، انتشارات دانشگاه الزهرا،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بيشتر به مباحثي درباره اقتصاد خانواده پرداخته شده است و اشاره‌اي به اين موضوع ندارد كه خانواده چگونه مي‌تواند در توليد ملي نقش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 آزاد ارامكي، جامعه‌شناسي خانواده ايراني، تهران، سمت،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مباحثي درباره سير تحول خانواده در اروپا و ايران آمده و به انواع خانواده در ايران و جهان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شهلا اعزازي، خانواده و تلويزيون، تهران، مرنديز،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نقش تلويزيون در اثرگذاري بر خانواده بررسي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بهشتي، خانواده در قرآن، تهران، دفتر تبليغات حوزه علميه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خانواده ويژگي‌هاي خانواده از منظر قرآن بررسي شده است</w:t>
      </w:r>
      <w:r>
        <w:rPr>
          <w:rFonts w:eastAsia="IRNazanin" w:cs="IRNazanin"/>
          <w:color w:val="111111"/>
          <w:sz w:val="28"/>
          <w:szCs w:val="28"/>
          <w:rtl w:val="true"/>
          <w:lang w:bidi="fa-IR"/>
        </w:rPr>
        <w:t>).</w:t>
      </w:r>
    </w:p>
    <w:p>
      <w:pPr>
        <w:pStyle w:val="Heading3"/>
        <w:numPr>
          <w:ilvl w:val="2"/>
          <w:numId w:val="1"/>
        </w:numPr>
        <w:rPr/>
      </w:pPr>
      <w:bookmarkStart w:id="38" w:name="__RefHeading___Toc4503492_3650668749"/>
      <w:bookmarkStart w:id="39" w:name="_Toc13"/>
      <w:bookmarkEnd w:id="38"/>
      <w:r>
        <w:rPr>
          <w:rtl w:val="true"/>
        </w:rPr>
        <w:t>پرسش‌هاي تحقيق</w:t>
      </w:r>
      <w:bookmarkEnd w:id="39"/>
    </w:p>
    <w:p>
      <w:pPr>
        <w:pStyle w:val="BookText"/>
        <w:rPr/>
      </w:pPr>
      <w:r>
        <w:rPr>
          <w:rFonts w:ascii="IRNazanin" w:hAnsi="IRNazanin" w:eastAsia="IRNazanin"/>
          <w:color w:val="111111"/>
          <w:sz w:val="28"/>
          <w:sz w:val="28"/>
          <w:szCs w:val="28"/>
          <w:rtl w:val="true"/>
          <w:lang w:bidi="fa-IR"/>
        </w:rPr>
        <w:t>پرسش‌هاي 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در توليد ملي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در حمايت از كار و سرمايه ايراني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چه نقشي در مصرف كالاي ايراني دارد؟ </w:t>
      </w:r>
      <w:bookmarkStart w:id="40" w:name="pg2083_11456"/>
    </w:p>
    <w:p>
      <w:pPr>
        <w:pStyle w:val="BookText"/>
        <w:rPr/>
      </w:pPr>
      <w:bookmarkEnd w:id="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چگونه مي‌تواند بر خانواده، توليد و مصرف كالاي ايراني اثرگذار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آسيب‌ها و چالش‌هاي پيش روي خانواده در توليد ملي و حمايت از كار و سرمايه ايراني چيست؟</w:t>
      </w:r>
    </w:p>
    <w:p>
      <w:pPr>
        <w:pStyle w:val="Heading3"/>
        <w:numPr>
          <w:ilvl w:val="2"/>
          <w:numId w:val="1"/>
        </w:numPr>
        <w:rPr/>
      </w:pPr>
      <w:bookmarkStart w:id="41" w:name="__RefHeading___Toc4503494_3650668749"/>
      <w:bookmarkStart w:id="42" w:name="_Toc14"/>
      <w:bookmarkEnd w:id="41"/>
      <w:r>
        <w:rPr>
          <w:rtl w:val="true"/>
        </w:rPr>
        <w:t>اهداف تحقيق</w:t>
      </w:r>
      <w:bookmarkEnd w:id="42"/>
    </w:p>
    <w:p>
      <w:pPr>
        <w:pStyle w:val="BookText"/>
        <w:rPr/>
      </w:pPr>
      <w:r>
        <w:rPr>
          <w:rFonts w:ascii="Amiri" w:hAnsi="Amiri" w:eastAsia="Amiri" w:cs="Amiri"/>
          <w:color w:val="111111"/>
          <w:sz w:val="28"/>
          <w:sz w:val="28"/>
          <w:szCs w:val="28"/>
          <w:rtl w:val="true"/>
          <w:lang w:bidi="ar-SA"/>
        </w:rPr>
        <w:t>اهداف 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ظرفيت‌هاي خانواده در توليد ملي؛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ظرفيت‌هاي خانواده در حمايت از كار و سرمايه ايراني؛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نقش خانواده در مصرف كالاي ايراني؛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اثرگذاري رسانه بر خانواده و به تبع آن، توليد و مصرف كالاي ايراني؛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آسيب‌ها و چالش‌هاي پيش روي خانواده در توليد ملي و حمايت از كار و سرمايه ايراني</w:t>
      </w:r>
      <w:r>
        <w:rPr>
          <w:rFonts w:eastAsia="IRNazanin" w:cs="IRNazanin"/>
          <w:color w:val="111111"/>
          <w:sz w:val="28"/>
          <w:szCs w:val="28"/>
          <w:rtl w:val="true"/>
          <w:lang w:bidi="fa-IR"/>
        </w:rPr>
        <w:t>.</w:t>
      </w:r>
    </w:p>
    <w:p>
      <w:pPr>
        <w:pStyle w:val="Heading3"/>
        <w:numPr>
          <w:ilvl w:val="2"/>
          <w:numId w:val="1"/>
        </w:numPr>
        <w:rPr/>
      </w:pPr>
      <w:bookmarkStart w:id="43" w:name="__RefHeading___Toc4503496_3650668749"/>
      <w:bookmarkStart w:id="44" w:name="_Toc15"/>
      <w:bookmarkEnd w:id="43"/>
      <w:r>
        <w:rPr>
          <w:rtl w:val="true"/>
        </w:rPr>
        <w:t>پيش‌فرض‌ها و چارچوب نظري تحقيق</w:t>
      </w:r>
      <w:bookmarkEnd w:id="44"/>
    </w:p>
    <w:p>
      <w:pPr>
        <w:pStyle w:val="BookText"/>
        <w:rPr/>
      </w:pPr>
      <w:r>
        <w:rPr>
          <w:rFonts w:ascii="IRNazanin" w:hAnsi="IRNazanin" w:eastAsia="IRNazanin"/>
          <w:color w:val="111111"/>
          <w:sz w:val="28"/>
          <w:sz w:val="28"/>
          <w:szCs w:val="28"/>
          <w:rtl w:val="true"/>
          <w:lang w:bidi="fa-IR"/>
        </w:rPr>
        <w:t>پيش‌فرض‌ها و چارچوب نظري تحقيق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نظام ارزش‌گذاري اقتصادي در جامعه به يكديگر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اين زمينه مي‌تواند نقش بسيار مهمي ايفا كند؛ به گونه‌اي كه تربيت و فرهنگ‌پذيري افراد جامعه از خانواده سرچشمه مي‌گيرد و خانواده در انتقال ارزش‌ها و باورهاي اقتصادي نقش بسيار مهمي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اولويت‌گذاري و برجسته‌سازي ارزش‌هاي اقتصادي در باب توليد و مصرف كالاي ايراني مي‌تواند در اين زمينه به خانواده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خانواده ميانجي دريافت پيام‌هاي رسانه به وسيله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رسانه مي‌تواند از ظرفيت فراوان اثرگذاري خود، مانند برجسته‌سازي، استفاده از انواع روش‌هاي تبليغاتي، ساخت مجموعه‌ها و برنامه‌هايي با موضوع خانواده و توليد ملي و حمايت از كار و سرمايه ايراني، هر چه بيشتر در اين مسير به خانواده ياري رساند</w:t>
      </w:r>
      <w:r>
        <w:rPr>
          <w:rFonts w:eastAsia="IRNazanin" w:cs="IRNazanin"/>
          <w:color w:val="111111"/>
          <w:sz w:val="28"/>
          <w:szCs w:val="28"/>
          <w:rtl w:val="true"/>
          <w:lang w:bidi="fa-IR"/>
        </w:rPr>
        <w:t xml:space="preserve">. </w:t>
      </w:r>
      <w:bookmarkStart w:id="45" w:name="pg2083_11457"/>
    </w:p>
    <w:p>
      <w:pPr>
        <w:pStyle w:val="Heading3"/>
        <w:numPr>
          <w:ilvl w:val="2"/>
          <w:numId w:val="1"/>
        </w:numPr>
        <w:rPr/>
      </w:pPr>
      <w:bookmarkStart w:id="46" w:name="__RefHeading___Toc4503498_3650668749"/>
      <w:bookmarkStart w:id="47" w:name="_Toc16"/>
      <w:bookmarkEnd w:id="45"/>
      <w:bookmarkEnd w:id="46"/>
      <w:r>
        <w:rPr>
          <w:rtl w:val="true"/>
        </w:rPr>
        <w:t>خانواده، مهم‌ترين نهاد اجتماعي</w:t>
      </w:r>
      <w:bookmarkEnd w:id="47"/>
    </w:p>
    <w:p>
      <w:pPr>
        <w:pStyle w:val="BookText"/>
        <w:rPr/>
      </w:pPr>
      <w:r>
        <w:rPr>
          <w:rFonts w:ascii="Amiri" w:hAnsi="Amiri" w:eastAsia="Amiri" w:cs="Amiri"/>
          <w:color w:val="111111"/>
          <w:sz w:val="28"/>
          <w:sz w:val="28"/>
          <w:szCs w:val="28"/>
          <w:rtl w:val="true"/>
          <w:lang w:bidi="ar-SA"/>
        </w:rPr>
        <w:t>خانواده، مهم‌ترين نهاد اجتماعي</w:t>
      </w:r>
    </w:p>
    <w:p>
      <w:pPr>
        <w:pStyle w:val="BookText"/>
        <w:rPr/>
      </w:pPr>
      <w:r>
        <w:rPr>
          <w:rFonts w:ascii="IRNazanin" w:hAnsi="IRNazanin" w:eastAsia="IRNazanin"/>
          <w:color w:val="111111"/>
          <w:sz w:val="28"/>
          <w:sz w:val="28"/>
          <w:szCs w:val="28"/>
          <w:rtl w:val="true"/>
          <w:lang w:bidi="fa-IR"/>
        </w:rPr>
        <w:t>در هر جامعه، نهاد‌هاي گوناگوني وجود دارد كه بقاي جامعه بسته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يكي از اين نهادهاي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دو وظيفه بسيار مهم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بقاي نسل و در نتيجه بقاي جامعه، و دوم، اجتماعي كردن كودكان و ديگر اعضاي خانواده؛ يعني خانواده با آموزش و پرورش، فرزند را با فرهنگ جامعه آشنا مي‌سازد و او را براي هم‌نوايي با افراد جامعه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رشد شخصيت كودك سهم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ژرف و پنهاني شخصيت انسان ناشي از تعليم و تربيت او در دوران كودكي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نخستين سال‌هاي زندگي انسان در خانواده مي‌گذرد و در اين دوران است كه پايه اوليه شخصيت او گذاشته مي‌شود، مي‌توان به اهميت خانواده و اثري پي برد كه در شخصيت فرد و پرورش قواي روحي و اخلاقي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و روان‌شناسان اجتماعي از نظر تأثيري كه خانواده در تكوين شخصيت فردي دارد، براي آن مقام مهمي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جامعه را كل واحدي مي‌داند كه خانواده‌ها اجزاي اين 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كلي را در نظر بگيريم كه جزء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اسلام، خانواده و كاركردهاي مثبت آن اهميت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خانواده را سازنده شخصيت انساني مي‌داند و اينكه پرورش انسان‌هاي سالم در خانواده‌هاي سالم ميسر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يكي از موضوع‌هاي مهم جامعه‌شناسي است؛ زيرا خانواده نهادي است كه با سرنوشت و زندگي تمام مردم ارتباط تنگاتنگي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خمير مايه و هسته نخستين پايگاه و چكيده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برجستگي جامعه از رشد و تعالي فرهنگي و تمدن افراد خانواده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چنان‌كه اعضاي خانواده‌ها به ركود و عقب‌گرد فكري و علمي دچار شوند، </w:t>
      </w:r>
      <w:bookmarkStart w:id="48" w:name="pg2083_11458"/>
    </w:p>
    <w:p>
      <w:pPr>
        <w:pStyle w:val="BookText"/>
        <w:rPr/>
      </w:pPr>
      <w:bookmarkEnd w:id="48"/>
      <w:r>
        <w:rPr>
          <w:rFonts w:ascii="IRNazanin" w:hAnsi="IRNazanin" w:eastAsia="IRNazanin"/>
          <w:color w:val="111111"/>
          <w:sz w:val="28"/>
          <w:sz w:val="28"/>
          <w:szCs w:val="28"/>
          <w:rtl w:val="true"/>
          <w:lang w:bidi="fa-IR"/>
        </w:rPr>
        <w:t>جامعه در معرض نابودي و سير نزولي قرار مي‌گيرد و برعكس، هر قدر اعضاي خانواده‌ها به خودباوري ملي دست يابند و سعي كنند نقش خودشان را در جامعه به صورت پويا ايفا كنند، شاهد رشد و پيشرفت روزافزون جامعه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دقيق به نهاد خانواده مي‌تواند در رشد و بالندگي كشور در تمام زمينه‌هاي اجتماعي، فرهنگي و اقتصادي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نتيجه‌گيري كلي، مي‌توان گفت پيشرفت نهاد خانواده و تقويت ارزش‌هاي حاكم بر آن مي‌تواند به پيشرفت كشور بينجامد</w:t>
      </w:r>
      <w:r>
        <w:rPr>
          <w:rFonts w:eastAsia="IRNazanin" w:cs="IRNazanin"/>
          <w:color w:val="111111"/>
          <w:sz w:val="28"/>
          <w:szCs w:val="28"/>
          <w:rtl w:val="true"/>
          <w:lang w:bidi="fa-IR"/>
        </w:rPr>
        <w:t>.</w:t>
      </w:r>
    </w:p>
    <w:p>
      <w:pPr>
        <w:pStyle w:val="Heading3"/>
        <w:numPr>
          <w:ilvl w:val="2"/>
          <w:numId w:val="1"/>
        </w:numPr>
        <w:rPr/>
      </w:pPr>
      <w:bookmarkStart w:id="49" w:name="__RefHeading___Toc4503500_3650668749"/>
      <w:bookmarkStart w:id="50" w:name="_Toc17"/>
      <w:bookmarkEnd w:id="49"/>
      <w:r>
        <w:rPr>
          <w:rtl w:val="true"/>
        </w:rPr>
        <w:t>سير تحول خانواده از گسترده به هسته‌اي</w:t>
      </w:r>
      <w:bookmarkEnd w:id="50"/>
    </w:p>
    <w:p>
      <w:pPr>
        <w:pStyle w:val="BookText"/>
        <w:rPr/>
      </w:pPr>
      <w:r>
        <w:rPr>
          <w:rFonts w:ascii="IRNazanin" w:hAnsi="IRNazanin" w:eastAsia="IRNazanin"/>
          <w:color w:val="111111"/>
          <w:sz w:val="28"/>
          <w:sz w:val="28"/>
          <w:szCs w:val="28"/>
          <w:rtl w:val="true"/>
          <w:lang w:bidi="fa-IR"/>
        </w:rPr>
        <w:t>سير تحول خانواده از گسترده به هسته‌اي</w:t>
      </w:r>
    </w:p>
    <w:p>
      <w:pPr>
        <w:pStyle w:val="BookText"/>
        <w:rPr/>
      </w:pPr>
      <w:r>
        <w:rPr>
          <w:rFonts w:ascii="IRNazanin" w:hAnsi="IRNazanin" w:eastAsia="IRNazanin"/>
          <w:color w:val="111111"/>
          <w:sz w:val="28"/>
          <w:sz w:val="28"/>
          <w:szCs w:val="28"/>
          <w:rtl w:val="true"/>
          <w:lang w:bidi="fa-IR"/>
        </w:rPr>
        <w:t>شناخت هر چه بهتر جريان تحول در خانواده ايراني در دوران معاصر سبب مي‌شود كه به شناخت بهتري از وضعيت خانواده امروزي در ايران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عميق از خانواده ايراني مي‌تواند در برنامه‌ريزي و سياست‌گذاري اقتصادي براي خانواده ايراني به ما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شناخت هر چه بهتر جريان تحول خانواده سعي شده تا ابتدا ريشه‌هاي اين تحول در اروپا بيان و در ادامه، آراي جامعه‌شناسان درباره اين تحولات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ريشه‌هاي تحول خانواده ايراني در دوران معاصر مي‌پردازيم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طول تاريخ با دگرگوني‌هايي به شكل امروزيِ خود رسيده و ثابت شده كه اين دگرگوني‌ها تحت تأثير دگرگوني شرايط اجتماعي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تغييرهاي اجتماعي در خانواده سبب تغييرهاي اساسي در توليد و مصرف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تغيير و تحول‌ها مي‌تواند به درك هر چه بهتر ما از توليد و مصرف خانواده در گذشته و امروز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سعي مي‌شود تحولات اساسي اثرگذار بر خانواده بررسي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اواسط قرن نوزدهم، تصور عمومي از خانواده، خانواده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خانواده با وجود تمام تفاوت‌هايي كه بر حسب نواحي مختلف جهان و طي مراحل تاريخي پيدا كرد، در دو ويژگي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شامل سه نسل و بيشتر بود كه با هم زير يك سقف و بر محور فعاليتي توليدي براي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توليدي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تمركز قدرت در دست پدر و انتقال آن به پسر ارشد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مراتب جنسي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خانواده گسترده را مي‌توان واحد توليدي مصرفي دانست كه بر اساس روابطي كه بين اعضاي خانواده گسترده بود، هنجارها و ارزش‌هاي اقتصادي از پدر، كه محور خانواده را بر عهده داشت، به ديگر اعضاي پايين‌تر منتقل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گذشته، حكومت‌ها اين نوع از خانواده را براي بقاي خودشان بهتر مي‌دانستند؛ زيرا وقتي خانواده واحد توليدي مصرفي باشد، حاكميت به احداث و ايجاد سازمان‌هاي اقتصادي نياز چنداني نداشت و تنها با گرفتن ماليات و خراج، هزينه حكومت‌داري خويش را تأمين مي‌كرد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ياد شده، خانواده گسترده پدرسالار، شكل مطلوب و ايدئال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خانواده، پدر با همسر يا همسران خود، پسران با همسران و فرزندانشان بودند و در كنار آنها، خويشاوندان ديگر، افراد سال‌خورده، معلول و بيمار نيز مسكن و پناه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اين واحد خانواده، واحد اقتصادي نيز بود، كه نه تنها اعضاي خانواده در فعاليت‌هاي توليدي دخالت داشتند، بلكه مستخدمان، برده‌ها و ديگر افراد نيز در انجام فعاليت‌هاي توليدي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مسن‌ترين فرد مذكر خانواده، يعني پدر قدرت بيش از حدي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تصميم‌گيرنده مطلق اقتصاد خانواده </w:t>
      </w:r>
    </w:p>
    <w:p>
      <w:pPr>
        <w:pStyle w:val="BookText"/>
        <w:rPr/>
      </w:pPr>
      <w:r>
        <w:rPr>
          <w:rFonts w:ascii="IRNazanin" w:hAnsi="IRNazanin" w:eastAsia="IRNazanin"/>
          <w:color w:val="111111"/>
          <w:sz w:val="28"/>
          <w:sz w:val="28"/>
          <w:szCs w:val="28"/>
          <w:rtl w:val="true"/>
          <w:lang w:bidi="fa-IR"/>
        </w:rPr>
        <w:t>و زندگي تك تك اعضاي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فعاليت‌هاي خانگي را تنظيم و وظايف هر يك از اعضا را مشخص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 كوتاهي هر يك، در مقام قاضي و داور، جرمشان را بررسي و مجازاتشان را تعيين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گسترده در مقايسه با خانواده امروزي، نه تنها شامل افراد بسياري بود، بلكه وظايف خانواده و افراد آن نيز با آنچه امروزه به عنوان وظايف خانواده مي‌شناسيم،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را در ريشه كلمه خانواده نيز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فاميلي</w:t>
      </w:r>
      <w:r>
        <w:rPr>
          <w:rStyle w:val="FootnoteAnchor"/>
          <w:rtl w:val="true"/>
        </w:rPr>
        <w:footnoteReference w:id="15"/>
      </w:r>
      <w:r>
        <w:rPr>
          <w:rFonts w:ascii="IRNazanin" w:hAnsi="IRNazanin" w:eastAsia="IRNazanin"/>
          <w:color w:val="111111"/>
          <w:sz w:val="28"/>
          <w:sz w:val="28"/>
          <w:szCs w:val="28"/>
          <w:rtl w:val="true"/>
          <w:lang w:bidi="fa-IR"/>
        </w:rPr>
        <w:t xml:space="preserve">از واژه يوناني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فامولوس</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معناي مستخدم و برده،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تاريخي، فاميلي به نوعي اتحاد خانگي گفته، و شامل افراد آزاد و برده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فرهنگ‌ها، اين مفهوم شامل اموال خانه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فارسي نيز خانواده به معناي خاندان، دودمان، اهل و عيال و خانه و اسباب خانه، خويشان و اهل و عيال، خانه، دولت و ثروت، به ويژه ثروت موروثي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 خانواده گسترده، هدف اصلي بود؛ يعني توليد براي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خودكفايي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اين واحد قادر به توليد مازاد بر مصرف و توليد براي بازار شد، اما تا آن زمان راهي طولاني در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تعجب‌آور نيست در زبان‌هايي كه ريشه لاتين دارند، دقيقاً خانه‌داري به معناي اكونومي،</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فارسي، از اقتصاد به معناي اقتصاد خانه، تدبير منزل و حتي در مواردي با عنوان سياست اهل، نام برده‌اند كه مورد اخير نشان‌دهنده رابطه دولت با آخرين واحد اجتماعي جامعه، خانواده، بود</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اين گفته كه خانواده اختصاصاً پيوند خوني نبود، بلكه واحدي توليدي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مصرفي بود، در مباحث بعدي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p>
    <w:p>
      <w:pPr>
        <w:pStyle w:val="BookText"/>
        <w:rPr/>
      </w:pPr>
      <w:r>
        <w:rPr>
          <w:rFonts w:ascii="IRNazanin" w:hAnsi="IRNazanin" w:eastAsia="IRNazanin"/>
          <w:color w:val="111111"/>
          <w:sz w:val="28"/>
          <w:sz w:val="28"/>
          <w:szCs w:val="28"/>
          <w:rtl w:val="true"/>
          <w:lang w:bidi="fa-IR"/>
        </w:rPr>
        <w:t>سبب، به چند نكته كوتاه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توليدي مانند تمام واحدهاي ديگر به نيروي كار احتياج داشت و بهترين و مهم‌ترين منبع توليد نيروي كار در درون واحد، فرزندآوري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مهم‌ترين واحد جامعه به شمار مي‌آمد؛ زيرا در آن دوره، حقوق و آزادي‌هاي فردي معنا و مفهومي نداشت و فقط تعلق به خانواده، جايگاه و نقش اجتماعي فرد را تعيين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دوراني كه خانواده تنها واحد اقتصادي جامعه را تشكيل مي‌داد، افراد خارج از چارچوب خانواده، به سختي و با نزول اجتماعي امكان كسب درآمد داشتند و هنگامي كه خانواده‌ها تعيين‌كننده سياسي بودند، تنها تعلق به خانواده مي‌توانست به افراد امكان دخالت در زندگي سياسي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خانواده آخرين واحد اجتماعي در نظر گرفته مي‌شد، فرض بر اين بود كه بقاي آن سبب بقا، رشد و انسجام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بيشتر آثار بزرگان و دانشمندان روزگار گذشته در مورد خانواده نيز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فلاسفه از دوران باستان تاكنون درباره خانواده، تفكر و گفت‌وگو كرده‌اند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در نوشته‌هاي بزرگان ديني، فلاسفه و دانشمندان نكات مشتركي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كوچك‌ترين واحد اجتماعي است كه ثبات جامعه به ثبات آن وابسته است؛ نظام خانواده‌اي كه در آن پدر مسئوليت تأمين اقتصادي خانواده را بر عهده دارد، بهترين و كارآمدترين نظام براي اداره خانواده و كشور است و روابط مناسب در جامعه بر اساس روابط مناسب در خانواده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اندازه روابط درون خانواده مناسب‌تر باشد، خانواده ثبات و استحكام بيشتري خواهد داشت و در صورت ثبات و بقاي نظام پدرسالار، روابط مناسب خانواده در جامعه نيز </w:t>
      </w:r>
    </w:p>
    <w:p>
      <w:pPr>
        <w:pStyle w:val="BookText"/>
        <w:rPr/>
      </w:pPr>
      <w:r>
        <w:rPr>
          <w:rFonts w:ascii="Amiri" w:hAnsi="Amiri" w:eastAsia="Amiri" w:cs="Amiri"/>
          <w:color w:val="111111"/>
          <w:sz w:val="28"/>
          <w:sz w:val="28"/>
          <w:szCs w:val="28"/>
          <w:rtl w:val="true"/>
          <w:lang w:bidi="ar-SA"/>
        </w:rPr>
        <w:t>برقرار خواهد شد و دولت در انجام نقش حاكميتي خود موفق‌تر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بايد توجه داشت كه در اين نوشته‌ها، نظام موجود در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ساختار اداره كشور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 نظام ايدئال بود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خانواده گسترده، علايق اقتصادي خانواده تعيين‌كننده روابط درون خانواده بود، همسرگزيني بر اساس روابط اقتصادي خانواده‌ها صورت مي‌گرفت و فرزندآوري ساده‌ترين راه براي كسب نيروي كار و حاكميت مطلق پدر خانواده بر اساس مالكيت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روابط خانواده گسترده تحت‌الشعاع سازمان‌دهي كار و توليد درون خانواده قرار داشت؛ روابطي كه درون آن ضرورتاً جهت‌گيري‌هاي عاطفي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احساسي وجود نداشت؛ زيرا در اين واحد خانوادگي، توليد اقتصادي و جهت‌گيري‌هاي عيني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سازمان‌دهي كار در زندگي روزمره و همراهي نوكران، كلفت‌ها و حتي كارآموزان با محدوديت فضاي مسكوني، شكل خاصي به واحد خانواده مي‌داد كه اطلاق واژه خانواده به معناي امروزي به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تحول خانواده در ايران بسيار شبيه روند تحول خانواده در غرب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ابتدا روند تحول خانواده در غرب را مورد بررسي قرار مي‌دهيم و سپس سير تحول خانواده در ايران را به بحث خواهيم 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دانشمند و متفكر به نام‌هاي فردريك لوپلي</w:t>
      </w:r>
      <w:r>
        <w:rPr>
          <w:rStyle w:val="FootnoteAnchor"/>
          <w:rtl w:val="true"/>
        </w:rPr>
        <w:footnoteReference w:id="20"/>
      </w:r>
      <w:r>
        <w:rPr>
          <w:rFonts w:ascii="Amiri" w:hAnsi="Amiri" w:eastAsia="Amiri" w:cs="Amiri"/>
          <w:color w:val="111111"/>
          <w:sz w:val="28"/>
          <w:sz w:val="28"/>
          <w:szCs w:val="28"/>
          <w:rtl w:val="true"/>
          <w:lang w:bidi="ar-SA"/>
        </w:rPr>
        <w:t>و ويلهلم هاينريش ريل،</w:t>
      </w:r>
      <w:r>
        <w:rPr>
          <w:rStyle w:val="FootnoteAnchor"/>
          <w:rtl w:val="true"/>
        </w:rPr>
        <w:footnoteReference w:id="21"/>
      </w:r>
      <w:r>
        <w:rPr>
          <w:rFonts w:ascii="IRNazanin" w:hAnsi="IRNazanin" w:eastAsia="IRNazanin"/>
          <w:color w:val="111111"/>
          <w:sz w:val="28"/>
          <w:sz w:val="28"/>
          <w:szCs w:val="28"/>
          <w:rtl w:val="true"/>
          <w:lang w:bidi="fa-IR"/>
        </w:rPr>
        <w:t>بررسي‌هاي جامعه‌شناسانه‌اي درباره خانواده قرن نوزدهم اروپا شروع كردند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اين پدران جامعه‌شناسي خانواده كه در اوج انقلاب صنعتي اروپا، در دوران گذر، شاهد فروپاشي خانواده گسترده و تبديل آن به خانواده هسته‌اي بودند، به رابطه ميان صنعت و دگرگوني خانواده توجه نكردند، بلكه دگرگوني در ايدئولوژي‌هاي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افكار آزادي‌خواهانه و برابري ميان افراد كه سبب دگرگوني‌هاي قانوني و افزايش حقوق فردي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فروپاشي خانواده گسترده اثرگذار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اين دو مدتي طولاني بر اروپا حاكم بود تا اينكه در اوايل قرن بيستم، با نفوذ افكار جامعه‌شناسانه اميل دوركيم، از پيروانشان كاسته و بررسي‌هاي جامعه‌شناسانه علمي در مورد علل دگرگوني و تغيير شكل خانواده، بدون تأكيد بر مطلوبيت شكل خاصي از زندگي خانوادگي، آغاز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جامعه‌شناسان درباره اينكه چه عاملي سبب شد خانواده گسترده به خانواده هسته‌اي تبديل شود، نظريات متفاوتي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جمع‌بندي كلي مي‌توان گفت، برخي جامعه‌شناسان تغيير در ايدئولوژي‌ها، مذهب و عوامل محيطي را عامل اصلي اين دگرگوني، و در سوي مقابل، ديگر جامعه‌شناسان تغيير نقش اقتصادي در خانواده‌ها را سبب اساسي تغيير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با پيشرفت فن‌آوري و ورود به عصر انقلاب صنعتي، بسياري از كاركردهاي خانواده گسترده از ميان رفت و راه براي تبديل خانواده‌هاي گسترده به هسته‌اي هموار شد؛ زيرا با ورود به عصر صنعت، بسياري از نهادها و سازمان‌هاي اقتصادي در بيرون از خانواده گسترده، شكل گرفت و افراد خانواده براي كارگري به اين كارخانه‌ها رفتند و اين عامل بزرگي بود كه خانواده گسترده را از حالت توليدي مصرفي به خانواده هسته‌اي تبديل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تفاوت خانواده مدرن هسته‌اي با خانواده دوران قبل در دگرگوني شيوه خانه‌داري نيست، بلكه بايد به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 يعني خانه‌اي كه در آن همساني كامل ميان كار و زندگي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فعاليت‌هاي توليدي و خانوادگي در مكاني صورت مي‌گرفت و كنش‌هاي متقابل ميان اعضا نيز ناشي از وجود روابط كاري در درون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يعني كار و زندگي در مكاني، و به وجود آمدن كنش‌هاي متقابل كه به رابطه كاري وابسته بودند، درخور توجه و مطالعه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از ميان رفتن روابط كار در اين واحد، يعني زماني كه خانواده از مسائل توليد اقتصادي آزاد شد، براي اولين بار در تاريخ، احساسات و عواطف، اساس رابطه زن و شوهر و والدين و فرزندان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نوزدهم به بعد، با تغيير شيوه‌هاي توليد اقتصادي، يعني با به وجود آمدن توليد انبوه براي فروش در بازار، فروپاشي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خانواده در دوران معاصر برگرفته از الگوي خانواده بورژوازي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تكامل شيوه‌هاي توليد سرمايه‌داري در اروپا، نوع خاصي از خانواده به وجود آمد كه خانواده بورژوازي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ناچيز بود، اما الگوي زندگي‌شان به دلايل گوناگون به عنوان الگوهاي خانوادگي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بورژوازي بخشي از خانواده‌هاي اوايل دوران صنعتي شدن بودند كه زندگي خود را با درآمدهاي ثابتي، مانند اجاره، سود سرمايه يا سهام تأمين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خانواده‌ها نيز جدايي زندگي و شغل وجود داشت، اما بر خلاف خانواده‌هاي كارگري، خانواده بورژوازي از لحاظ اقتصادي تأمين بود؛ يعني مرد خانه نان‌آور خانواده بود، اما همانند مرد خانواده‌هاي كارگر، ساعات زيادي كار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بورژوا، به دليل </w:t>
      </w:r>
    </w:p>
    <w:p>
      <w:pPr>
        <w:pStyle w:val="BookText"/>
        <w:rPr/>
      </w:pPr>
      <w:r>
        <w:rPr>
          <w:rFonts w:ascii="IRNazanin" w:hAnsi="IRNazanin" w:eastAsia="IRNazanin"/>
          <w:color w:val="111111"/>
          <w:sz w:val="28"/>
          <w:sz w:val="28"/>
          <w:szCs w:val="28"/>
          <w:rtl w:val="true"/>
          <w:lang w:bidi="fa-IR"/>
        </w:rPr>
        <w:t>جدا بودن محل كار از مكان زندگي، براي اولين بار امكان دور نگه داشتن زن و كودكان از درگيري‌هاي اقتصادي و مادي فراهم شد و براي اولين بار خانه به مكاني خصوصي تبديل شد كه در آن صميميت، محبت و احساسات فردي اهميت بسياري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خانواده، اگر زن مجبور مي‌شد كار كند، غرور و مردانگي مرد جريحه‌دار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نگرشي تا امروز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نان‌آوري و كسب درآمد بر دوش مرد افتاد، براي مردان طبقات پايين، تنها نشانه مردانگي، نقش آنها در توليد بود و شركت زن‌ها در توليد و كسب درآمد، به معناي به خطر افتادن موقعيت مردها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تا اينجا سعي شد جريان تغييرات بر روي خانواده اروپايي بررسي شود تا بهتر بتوان علت به وجود آمدن خانواده هسته‌اي امروزي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ابتدا به ديدگاه اسلام درباره خانواده و وضعيت خانواده ايراني در دوران معاصر نگاهي مي‌اندازيم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پيشينه تاريخي خانواده را با نگاه تبارشناسانه ويژه خود مطالعه مي‌كند و بر اين باور پاي مي‌فشارد كه نخستين بار روي زمين، خانواده هسته‌اي شكل گرفت و ازدواج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زمينه پيدايش اقوام و تيره‌هاي مختلف را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مردم، ما شما را از زن و مردي آفريديم و شما را ملت ملت و قبيله قبيله قرار داديم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ارجمندترينِ شما نزد خدا پرهيزكارترينِ شماست</w:t>
      </w:r>
      <w:r>
        <w:rPr>
          <w:rFonts w:eastAsia="IRNazanin" w:cs="IRNazanin"/>
          <w:color w:val="111111"/>
          <w:sz w:val="28"/>
          <w:szCs w:val="28"/>
          <w:rtl w:val="true"/>
          <w:lang w:bidi="fa-IR"/>
        </w:rPr>
        <w:t xml:space="preserve">. </w:t>
      </w:r>
      <w:bookmarkStart w:id="51" w:name="pg2083_11466"/>
    </w:p>
    <w:p>
      <w:pPr>
        <w:pStyle w:val="BookText"/>
        <w:rPr/>
      </w:pPr>
      <w:bookmarkEnd w:id="51"/>
      <w:r>
        <w:rPr>
          <w:rFonts w:ascii="IRNazanin" w:hAnsi="IRNazanin" w:eastAsia="IRNazanin"/>
          <w:color w:val="111111"/>
          <w:sz w:val="28"/>
          <w:sz w:val="28"/>
          <w:szCs w:val="28"/>
          <w:rtl w:val="true"/>
          <w:lang w:bidi="fa-IR"/>
        </w:rPr>
        <w:t>تأكيد فراوان اسلام بر نيكي به والدين به ويژه والدين سالمند، بستر فرهنگي مناسبي را براي گسترش خانواده هسته‌اي به ضميمه پدربزرگ و مادربزرگ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پدربزرگ‌ها و مادربزرگ‌ها مانند گذشته چندان تمايلي به اعمال سلطه و اقتدار ندارند، احتمال بيشتري دارد فرزندانشان آنها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رواج شكل محدودتري از خانواده گسترده را براي دهه‌هاي آينده مي‌توان پيش‌بيني كرد كه در واقع، از يك خانواده هسته‌اي به ضميمه پدربزرگ و مادربزرگ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پيش‌بيني به ويژه در مورد جوامع اسلامي در حال توسعه از قوت بيشتري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خانواده گسترده مجموعه‌اي شكل‌يافته از خانواده‌هاي هسته‌اي و افراد مجرد است كه با عنوان خويشاوند بايد از هم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هسته‌اي پيوسته به خانواده گسترده تبديل مي‌شود و فرد و خانواده هسته‌اي شخصيت و بخشي از آسايش خود را وام‌دار خانواده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خانواده ملزم به رعايت تكاليف حقوقي و اخلاقي هستند كه به استحكام و استواري روابط آنها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بسياري از احكام و دستورات اخلاقي و حقوقي را بيان كرده است و خانواده‌ها چه از نوع هسته‌اي و چه از نوع گسترده بايد اين احكام الهي را مورد توجه قرار دهند</w:t>
      </w:r>
      <w:r>
        <w:rPr>
          <w:rFonts w:eastAsia="IRNazanin" w:cs="IRNazanin"/>
          <w:color w:val="111111"/>
          <w:sz w:val="28"/>
          <w:szCs w:val="28"/>
          <w:rtl w:val="true"/>
          <w:lang w:bidi="fa-IR"/>
        </w:rPr>
        <w:t>.</w:t>
      </w:r>
    </w:p>
    <w:p>
      <w:pPr>
        <w:pStyle w:val="Heading3"/>
        <w:numPr>
          <w:ilvl w:val="2"/>
          <w:numId w:val="1"/>
        </w:numPr>
        <w:rPr/>
      </w:pPr>
      <w:bookmarkStart w:id="52" w:name="__RefHeading___Toc4503502_3650668749"/>
      <w:bookmarkStart w:id="53" w:name="_Toc18"/>
      <w:bookmarkEnd w:id="52"/>
      <w:r>
        <w:rPr>
          <w:rtl w:val="true"/>
        </w:rPr>
        <w:t>خانواده در ايران معاصر</w:t>
      </w:r>
      <w:bookmarkEnd w:id="53"/>
    </w:p>
    <w:p>
      <w:pPr>
        <w:pStyle w:val="BookText"/>
        <w:rPr/>
      </w:pPr>
      <w:r>
        <w:rPr>
          <w:rFonts w:ascii="Amiri" w:hAnsi="Amiri" w:eastAsia="Amiri" w:cs="Amiri"/>
          <w:color w:val="111111"/>
          <w:sz w:val="28"/>
          <w:sz w:val="28"/>
          <w:szCs w:val="28"/>
          <w:rtl w:val="true"/>
          <w:lang w:bidi="ar-SA"/>
        </w:rPr>
        <w:t>خانواده در ايران معاصر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كشوري پهناور با شرايط اقليمي و خرده‌فرهنگ‌هاي گوناگون است، كه در طول تاريخ، اشكال مختلف حكومت و شرايط اقتصادي و اجتماعي متفاوتي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تفاوت‌ها، عوامل ديگري نيز بر شكل خانواده ايراني اثرگذار بوده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دگرگوني‌هاي جمعيتي، بازدهي زمين، شرايط زندگي در شهر و روستا، وجود گروه‌هاي حمايتي از </w:t>
      </w:r>
      <w:bookmarkStart w:id="54" w:name="pg2083_11467"/>
    </w:p>
    <w:p>
      <w:pPr>
        <w:pStyle w:val="BookText"/>
        <w:rPr/>
      </w:pPr>
      <w:bookmarkEnd w:id="54"/>
      <w:r>
        <w:rPr>
          <w:rFonts w:ascii="IRNazanin" w:hAnsi="IRNazanin" w:eastAsia="IRNazanin"/>
          <w:color w:val="111111"/>
          <w:sz w:val="28"/>
          <w:sz w:val="28"/>
          <w:szCs w:val="28"/>
          <w:rtl w:val="true"/>
          <w:lang w:bidi="fa-IR"/>
        </w:rPr>
        <w:t>افراد، وابستگي شهر به روستا از نظر مواد غذايي، وجود بازارهاي شهري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بررسي اين عوامل و اثر آنها بر زندگي خانوادگي و تعيين روابط در خانواده ايراني در گذشته، تحقيقي است كه تنها با همكاري جمعي از صاحب‌نظران ممكن است و از حوصله اين تحقيق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شرايط اقتصادي ايران در قرن نوزدهم، ارائه و با كمك اطلاعات اقتصادي، براي توضيح چگونگي روابط خانواده ايراني قرن نوزدهم،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 به هيچ عنوان قاطعانه نيست و تنها براي مباحث آينده راه‌گشا هستند</w:t>
      </w:r>
      <w:r>
        <w:rPr>
          <w:rFonts w:eastAsia="IRNazanin" w:cs="IRNazanin"/>
          <w:color w:val="111111"/>
          <w:sz w:val="28"/>
          <w:szCs w:val="28"/>
          <w:rtl w:val="true"/>
          <w:lang w:bidi="fa-IR"/>
        </w:rPr>
        <w:t>.</w:t>
      </w:r>
    </w:p>
    <w:p>
      <w:pPr>
        <w:pStyle w:val="Heading3"/>
        <w:numPr>
          <w:ilvl w:val="2"/>
          <w:numId w:val="1"/>
        </w:numPr>
        <w:rPr/>
      </w:pPr>
      <w:bookmarkStart w:id="55" w:name="__RefHeading___Toc4503504_3650668749"/>
      <w:bookmarkStart w:id="56" w:name="_Toc19"/>
      <w:bookmarkEnd w:id="55"/>
      <w:r>
        <w:rPr>
          <w:rtl w:val="true"/>
        </w:rPr>
        <w:t>شرايط اقتصادي ايران در قرن نوزدهم</w:t>
      </w:r>
      <w:bookmarkEnd w:id="56"/>
    </w:p>
    <w:p>
      <w:pPr>
        <w:pStyle w:val="BookText"/>
        <w:rPr/>
      </w:pPr>
      <w:r>
        <w:rPr>
          <w:rFonts w:ascii="Amiri" w:hAnsi="Amiri" w:eastAsia="Amiri" w:cs="Amiri"/>
          <w:color w:val="111111"/>
          <w:sz w:val="28"/>
          <w:sz w:val="28"/>
          <w:szCs w:val="28"/>
          <w:rtl w:val="true"/>
          <w:lang w:bidi="ar-SA"/>
        </w:rPr>
        <w:t>شرايط اقتصادي ايران در قرن نوزدهم</w:t>
      </w:r>
    </w:p>
    <w:p>
      <w:pPr>
        <w:pStyle w:val="BookText"/>
        <w:rPr/>
      </w:pPr>
      <w:r>
        <w:rPr>
          <w:rFonts w:ascii="IRNazanin" w:hAnsi="IRNazanin" w:eastAsia="IRNazanin"/>
          <w:color w:val="111111"/>
          <w:sz w:val="28"/>
          <w:sz w:val="28"/>
          <w:szCs w:val="28"/>
          <w:rtl w:val="true"/>
          <w:lang w:bidi="fa-IR"/>
        </w:rPr>
        <w:t>در قرن نوزدهم عمدتاً توليد روستا براي مصرف و مازاد توليد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روستاييان ايران تا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اصلاً مازاد فروش نداشتند يا مازادشان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هجوم روستاييان براي كار به شهرها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عادي درصدد كسب درآمد بودند، به ويژه آنكه بسياري از كشاورزان به علت كافي نبودن بازدهي زمين، حتي براي تغذيه‌شان، به كارگري روزمزد رو مي‌آوردند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عواملي، دست به دست هم داد تا خانواده ايراني نيز مانند خانواده اروپايي، به سمت هسته‌اي شدن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سختي كارها و كمي درآمد سبب مي‌شد به پرورش كودكان و تربيت آنان چندان 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در اين دوره با مشكلات فراواني روبه‌رو بودند؛ به گونه‌اي كه رسيدگي مادر به كودك تنها دربردارنده رسيدگي‌هاي ابتدايي، </w:t>
      </w:r>
      <w:bookmarkStart w:id="57" w:name="pg2083_11468"/>
    </w:p>
    <w:p>
      <w:pPr>
        <w:pStyle w:val="BookText"/>
        <w:rPr/>
      </w:pPr>
      <w:bookmarkEnd w:id="57"/>
      <w:r>
        <w:rPr>
          <w:rFonts w:ascii="IRNazanin" w:hAnsi="IRNazanin" w:eastAsia="IRNazanin"/>
          <w:color w:val="111111"/>
          <w:sz w:val="28"/>
          <w:sz w:val="28"/>
          <w:szCs w:val="28"/>
          <w:rtl w:val="true"/>
          <w:lang w:bidi="fa-IR"/>
        </w:rPr>
        <w:t>مانند شير دادن به كودك بود؛ زيرا اطلاعات و امكاناتي براي رسيدگي به كودكان وجود نداشت و به دليل كار شديد زنان، آنان براي رسيدگي بيشتر به كودكان فراغتي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كودكاني كه بايد در آينده وظيفه مهم رشد و پيشرفت كشور را بر عهده گيرند، با اين مشكلات دست و پنجه نرم مي‌كردند و اين سبب مي‌شد در درازمدت، نيروي كار متخصص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كنوني، به مدد پيروزي انقلاب اسلامي ايران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شاهد برداشته شدن اين نوع از زندگي خانواده‌ها هستيم و به يمن پيشرفت‌هايي كه در اين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اخير اتفاق افتاده است، ديگر شاهد بروز چنين ناهنجاري‌هايي در خانواده‌هاي ايراني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انواع مختلفي از خانواده در ايران وجود دارد كه اين تنوع در نوع خانواده مي‌طلبد كه مسئولان كشور در بحث خانواده و توليد ملي، به اين تنوع توجه داشته باشند؛ چه بسا نشناختن صحيح تنوع خانوادگي در ايران سبب شود بسياري از پيام‌هاي صدا و سيماي جمهوري اسلامي به مخاطبان واقعي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براي روشن‌تر شدن موضوع، وضعيت انواع خانواده در ايران امروز را بررسي مي‌كنيم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503506_3650668749"/>
      <w:bookmarkStart w:id="59" w:name="_Toc20"/>
      <w:bookmarkEnd w:id="58"/>
      <w:r>
        <w:rPr>
          <w:rtl w:val="true"/>
        </w:rPr>
        <w:t>انواع خانواده در ايران امروز</w:t>
      </w:r>
      <w:bookmarkEnd w:id="59"/>
    </w:p>
    <w:p>
      <w:pPr>
        <w:pStyle w:val="Heading4"/>
        <w:numPr>
          <w:ilvl w:val="3"/>
          <w:numId w:val="1"/>
        </w:numPr>
        <w:rPr/>
      </w:pPr>
      <w:bookmarkStart w:id="60" w:name="__RefHeading___Toc4503508_3650668749"/>
      <w:bookmarkStart w:id="61" w:name="_Toc21"/>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انواع خانواده در ايران امروز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عشايري و روستايي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روستايي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شهري</w:t>
      </w:r>
    </w:p>
    <w:p>
      <w:pPr>
        <w:pStyle w:val="Heading4"/>
        <w:numPr>
          <w:ilvl w:val="3"/>
          <w:numId w:val="1"/>
        </w:numPr>
        <w:rPr/>
      </w:pPr>
      <w:bookmarkStart w:id="62" w:name="__RefHeading___Toc4503510_3650668749"/>
      <w:bookmarkStart w:id="63" w:name="_Toc22"/>
      <w:bookmarkEnd w:id="62"/>
      <w:r>
        <w:rPr>
          <w:rtl w:val="true"/>
        </w:rPr>
        <w:t>الف</w:t>
      </w:r>
      <w:r>
        <w:rPr>
          <w:rtl w:val="true"/>
        </w:rPr>
        <w:t xml:space="preserve">) </w:t>
      </w:r>
      <w:r>
        <w:rPr>
          <w:rtl w:val="true"/>
        </w:rPr>
        <w:t>خانواده عشايري و روستايي</w:t>
      </w:r>
      <w:bookmarkEnd w:id="6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عشايري و روستايي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عشايري در ايران، ساختاري مبتني بر پدرسالاري دارد و زير نفوذ و سلطه مرد است، ولي نمي‌توان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زيرا در ايران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كل خانواده‌هاي ايراني كه رؤساي آنها </w:t>
      </w:r>
    </w:p>
    <w:p>
      <w:pPr>
        <w:pStyle w:val="BookText"/>
        <w:rPr/>
      </w:pPr>
      <w:r>
        <w:rPr>
          <w:rFonts w:ascii="IRNazanin" w:hAnsi="IRNazanin" w:eastAsia="IRNazanin"/>
          <w:color w:val="111111"/>
          <w:sz w:val="28"/>
          <w:sz w:val="28"/>
          <w:szCs w:val="28"/>
          <w:rtl w:val="true"/>
          <w:lang w:bidi="fa-IR"/>
        </w:rPr>
        <w:t>بيشتر خرده مالكان قديمي يا بقاياي خان‌ها و كلانتران ايلي يا از تجار بزرگ و سوداگران شهري هستند، در اين رده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خانواده‌هاي شهري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خانواده‌هاي روستايي را خانواده زن و شوهري تشكيل مي‌دهند،</w:t>
      </w:r>
      <w:r>
        <w:rPr>
          <w:rStyle w:val="FootnoteAnchor"/>
          <w:rtl w:val="true"/>
        </w:rPr>
        <w:footnoteReference w:id="25"/>
      </w:r>
      <w:r>
        <w:rPr>
          <w:rFonts w:ascii="IRNazanin" w:hAnsi="IRNazanin" w:eastAsia="IRNazanin"/>
          <w:color w:val="111111"/>
          <w:sz w:val="28"/>
          <w:sz w:val="28"/>
          <w:szCs w:val="28"/>
          <w:rtl w:val="true"/>
          <w:lang w:bidi="fa-IR"/>
        </w:rPr>
        <w:t>اما اين نوع خانواده‌هاي زن و شوهري، ويژگي خانواده زن و شوهري يا هسته‌اي غربي را ندارند، بلكه تحت تأثير اوضاع و احوال زندگي كوچ‌نشيني و كشاورزي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عشاير، هر چادر متعلق به خانواده مستقلي است كه واحد توليدي و مصرفي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خانواده عشايري ايران بر اثر ضعف دام‌داري سنتي با نابساماني‌هاي بسياري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نشان مي‌دهد، گروه‌هاي بسياري از مردمان عشايري، مانند روستاييان براي كار به شهرها مهاجرت مي‌كنند و به مشاغل كاذب و بي‌كاري‌هاي پنهان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مسائل خانواده عشايري ايران بايد با توجه بيشتري بررسي شود تا با كشف علل نابساماني‌ها، از آسيب‌هاي اجتماعي آن جلوگيري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خانواده عشايري، خانواده پدريِ توسعه‌يافته يا خانواده وسيع، فقط درصد كوچكي از خانواده‌هاي ايلي را شامل مي‌شود و اين بر خلاف نظريات مردم‌شناسي است كه خانواده‌هاي عشايري را از نوع خانواده گسترده مي‌دانند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خانواده‌هاي سنتي، از نوع عشايري و روستايي،</w:t>
      </w:r>
      <w:r>
        <w:rPr>
          <w:rStyle w:val="FootnoteAnchor"/>
          <w:rtl w:val="true"/>
        </w:rPr>
        <w:footnoteReference w:id="27"/>
      </w:r>
      <w:r>
        <w:rPr>
          <w:rFonts w:ascii="IRNazanin" w:hAnsi="IRNazanin" w:eastAsia="IRNazanin"/>
          <w:color w:val="111111"/>
          <w:sz w:val="28"/>
          <w:sz w:val="28"/>
          <w:szCs w:val="28"/>
          <w:rtl w:val="true"/>
          <w:lang w:bidi="fa-IR"/>
        </w:rPr>
        <w:t>علاوه بر اين وظايف، وظايف ديگري نيز بر عهده خانواده قرار دارد كه مهم‌ترين آنها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كاركرد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روستايي و عشايري بر خلاف شهري، هنوز واحد توليدي و مصرفي است كه افراد آن زير نظر پدر، كه مديريت مزرعه را بر عهده دارد، به كار توليد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فرزندان پيشه‌وران شهري در كارگاه‌هاي خانوادگي، وظيفه‌هايي بر عهده داشتند كه هنوز هم كم و بيش اين كارگاه‌هاي خانوادگي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روستايي حتي كودكان نيز در عرصه توليد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در امور مزرعه و نگه‌داري و چراي گوسفندان به پدر كمك مي‌كنند و دخترها در تهيه مواد لبني، پشم‌ريسي، قالي‌بافي، حصيربافي و امور مختلف خانه‌داري، مادر را ياري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روستاييان به شهر و گسترش صنعت، به تدريج موجب تحول در كاركرد توليدي خانواده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خانواده به عنوان يك واحد توليد و مصرف، به خانواده هسته‌اي مصرفي تغيير شكل مي‌دهد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كاركرد 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خانواده محل تعليم و تربيت فرزندان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بزرگ پدرسالار قديمي، آموزش كودكان به وسيله والدين، پدربزرگ‌ها و مادربزرگ‌ها معمول بوده و معمولاً اين آموزش‌ها با فرا گرفتن قرآن و كتاب‌هاي مذهبي آغاز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خانواده‌هاي سنتي، پدران به منظور تأمين آتيه فرزندان خود، پيشه و صنعتي را كه مي‌دانستند، به آنان مي‌آموختند و اين سنت نه تنها در خانواده‌هاي پيشه‌ور يا صنعت‌گر رواج داشت، بلكه ثروتمندان نيز براي روز مبادا فرزندانشان را به فرا گرفتن حرفه‌اي تشويق مي‌كردند تا شايد روزي به كار آيد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مدرسه و رسانه‌هاي همگاني نيز در زمينه تعليم و تربيت، نقش دارند كه به اين دليل تا حدودي بين پدر و مادر و فرزندان فاصله افتاده است</w:t>
      </w:r>
      <w:r>
        <w:rPr>
          <w:rFonts w:eastAsia="IRNazanin" w:cs="IRNazanin"/>
          <w:color w:val="111111"/>
          <w:sz w:val="28"/>
          <w:szCs w:val="28"/>
          <w:rtl w:val="true"/>
          <w:lang w:bidi="fa-IR"/>
        </w:rPr>
        <w:t xml:space="preserve">. </w:t>
      </w:r>
      <w:bookmarkStart w:id="64" w:name="pg2083_11471"/>
    </w:p>
    <w:p>
      <w:pPr>
        <w:pStyle w:val="Heading4"/>
        <w:numPr>
          <w:ilvl w:val="3"/>
          <w:numId w:val="1"/>
        </w:numPr>
        <w:rPr/>
      </w:pPr>
      <w:bookmarkStart w:id="65" w:name="__RefHeading___Toc4503512_3650668749"/>
      <w:bookmarkStart w:id="66" w:name="_Toc23"/>
      <w:bookmarkEnd w:id="64"/>
      <w:bookmarkEnd w:id="65"/>
      <w:r>
        <w:rPr>
          <w:rtl w:val="true"/>
        </w:rPr>
        <w:t>ب</w:t>
      </w:r>
      <w:r>
        <w:rPr>
          <w:rtl w:val="true"/>
        </w:rPr>
        <w:t xml:space="preserve">) </w:t>
      </w:r>
      <w:r>
        <w:rPr>
          <w:rtl w:val="true"/>
        </w:rPr>
        <w:t>خانواده روستايي</w:t>
      </w:r>
      <w:bookmarkEnd w:id="6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روستايي</w:t>
      </w:r>
    </w:p>
    <w:p>
      <w:pPr>
        <w:pStyle w:val="BookText"/>
        <w:rPr/>
      </w:pPr>
      <w:r>
        <w:rPr>
          <w:rFonts w:ascii="IRNazanin" w:hAnsi="IRNazanin" w:eastAsia="IRNazanin"/>
          <w:color w:val="111111"/>
          <w:sz w:val="28"/>
          <w:sz w:val="28"/>
          <w:szCs w:val="28"/>
          <w:rtl w:val="true"/>
          <w:lang w:bidi="fa-IR"/>
        </w:rPr>
        <w:t xml:space="preserve">خانواده روستا نه تنها كانون پرورش كودك است، بلكه در عين حال واحد توليدي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است و اعضاي خانواده، كاركنان دستگاه اقتصادي واحدي به شمار مي‌روند كه زير نظر پدر خانواده و با همكاري يكديگر به توليد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هر يك از افراد خانواده روستايي، از زن و مرد و كودك، به گونه‌اي در زمينه توليد اثرگذارند و هر يك نقشي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خانواده كشاورز بر قدرت پدر استقرار دارد و او در حكم مدير امور زراعي واحد اقتصادي و در عين حال مسئول تأمين نيازمندي‌هاي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پسران پس از زناشويي نزد پدر مي‌مانند و تحت حمايت مادي و معنوي او به سر مي‌برند و در عين حال، خود و همسرانشان در مقام كاركن خانواده وسيع، در امر توليد سهيمند و همگي روي يك زمين و مزرعه فعاليت دارند و از آن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فرزنداني كه ازدواج كرده‌اند، جدا از خانواده پدري به سر مي‌برند، اما باز رابطه آنها با پدر خانواده محفوظ است و از نظر اقتصادي، به پدر خود وابسته هستند يا اينكه از خانواده پدري جدا شده‌اند و در شهرها سكونت دارند، اما وابستگي خود به خانواده پدري را از دست نداده‌اند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در روستاهاي ايران، به شبكه خويشاوندي برمي‌خوريم كه از چند خانواده جدا از هم تشكيل شده و ميانشان روابط متقابل اقتصادي و اجتماعي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اين خانواده‌ها گروهي اجتماعي را تشكيل مي‌دهند كه به آن طايفه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گروه خويشاوندي در بسياري از زمينه‌هاي اقتصادي، مانند زراعت، استفاده از شير دام و زمينه‌هاي ديگر همكاري دارند</w:t>
      </w:r>
      <w:r>
        <w:rPr>
          <w:rFonts w:eastAsia="IRNazanin" w:cs="IRNazanin"/>
          <w:color w:val="111111"/>
          <w:sz w:val="28"/>
          <w:szCs w:val="28"/>
          <w:rtl w:val="true"/>
          <w:lang w:bidi="fa-IR"/>
        </w:rPr>
        <w:t>.</w:t>
      </w:r>
      <w:r>
        <w:rPr>
          <w:rStyle w:val="FootnoteAnchor"/>
          <w:rtl w:val="true"/>
        </w:rPr>
        <w:footnoteReference w:id="30"/>
      </w:r>
      <w:bookmarkStart w:id="67" w:name="pg2083_11472"/>
    </w:p>
    <w:p>
      <w:pPr>
        <w:pStyle w:val="Heading4"/>
        <w:numPr>
          <w:ilvl w:val="3"/>
          <w:numId w:val="1"/>
        </w:numPr>
        <w:rPr/>
      </w:pPr>
      <w:bookmarkStart w:id="68" w:name="__RefHeading___Toc4503514_3650668749"/>
      <w:bookmarkStart w:id="69" w:name="_Toc24"/>
      <w:bookmarkEnd w:id="67"/>
      <w:bookmarkEnd w:id="68"/>
      <w:r>
        <w:rPr>
          <w:rtl w:val="true"/>
        </w:rPr>
        <w:t>ج</w:t>
      </w:r>
      <w:r>
        <w:rPr>
          <w:rtl w:val="true"/>
        </w:rPr>
        <w:t xml:space="preserve">) </w:t>
      </w:r>
      <w:r>
        <w:rPr>
          <w:rtl w:val="true"/>
        </w:rPr>
        <w:t>خانواده شهري</w:t>
      </w:r>
      <w:bookmarkEnd w:id="69"/>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شهري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 خانواده‌ها بر حسب بزرگي يا كوچكي و ويژگي‌هاي اقتصادي و اجتماعي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شهرهاي بزرگ، خانواده هسته‌اي به نسبت بيشتري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خانواده‌ها، گاه زن و مرد هر دو فعاليت اقتصادي دارند و گاه مرد به تنهايي كار مي‌كند و نيازمندي‌هاي خانواده را برمي‌آورد و زن در خانه مي‌ماند و صرفاً به امور خانه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خانواده‌هاي مهاجر روستايي هستند كه در شهر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خانواده‌ها بيشتر در نتيجه تجزيه خانواده گسترده روستايي پديد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يا چند نفر از مردان خانواده محل سكونت خود را ترك كرده و همراه زنان خود به شهرها آمده و شغلي به دست آورده‌اند و به اقتضاي شغلشان در شهر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خانواده‌ها ارتباط خود را با جامعه محل سكونت اوليه‌شان از دست نداده‌اند و با خويشاوندان خود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خانواده گسترده شهري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بسيار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پدران هزينه زندگي خانواده را تأمين مي‌كنند و فرزندان به بودجه خانواده به سهم خودشان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نوع خانواده‌ها، فرزندان تأمين هزينه زندگي را بر عهده دارند و پدر و مادر سال‌خورده نزد آنها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شهرها، به شبكه‌هاي وسيع خويشاوندي بر مي‌خوريم كه مركب از تعداد بسياري خانواده است كه به صورت مستقل در واحد‌هاي مسكوني جدا از هم به سر مي‌برند و وضع اقتصادي مستقلي دارند و بيشتر در محله خاصي ساكن هستند، اما در برابر هم تعهد اخلاقي، اقتصادي و اجتماعي دارند و در مواقع نياز و مشكلات اقتصادي به هم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تغيير فكري و روحيه فردگرايي در خانواده‌هاي گروه خويشاوندي، اثر گذاشته و روابط متقابلشان به سستي گراييده است</w:t>
      </w:r>
      <w:r>
        <w:rPr>
          <w:rFonts w:eastAsia="IRNazanin" w:cs="IRNazanin"/>
          <w:color w:val="111111"/>
          <w:sz w:val="28"/>
          <w:szCs w:val="28"/>
          <w:rtl w:val="true"/>
          <w:lang w:bidi="fa-IR"/>
        </w:rPr>
        <w:t xml:space="preserve">. </w:t>
      </w:r>
      <w:bookmarkStart w:id="70" w:name="pg2083_11473"/>
    </w:p>
    <w:p>
      <w:pPr>
        <w:pStyle w:val="BookText"/>
        <w:rPr/>
      </w:pPr>
      <w:bookmarkEnd w:id="70"/>
      <w:r>
        <w:rPr>
          <w:rFonts w:ascii="IRNazanin" w:hAnsi="IRNazanin" w:eastAsia="IRNazanin"/>
          <w:color w:val="111111"/>
          <w:sz w:val="28"/>
          <w:sz w:val="28"/>
          <w:szCs w:val="28"/>
          <w:rtl w:val="true"/>
          <w:lang w:bidi="fa-IR"/>
        </w:rPr>
        <w:t>بر اثر كاهش مبادلات اجتماعي ميان خانواده‌ها و ضعف روابط خانوادگي، نوعي حالت تك‌افتادگي و انزواي خانوادگي پديد آمده كه اين امر آسيب‌هاي اجتماعي و رواني فراواني را در بر خواهد داشت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تبديل شدن خانواده از شكل گسترده‌اش به هسته‌اي امروزي، فرصت‌هايي پديد مي‌آورد كه استفاده از آنها به رونق توليد ملي كمك مي‌كند</w:t>
      </w:r>
      <w:r>
        <w:rPr>
          <w:rFonts w:eastAsia="IRNazanin" w:cs="IRNazanin"/>
          <w:color w:val="111111"/>
          <w:sz w:val="28"/>
          <w:szCs w:val="28"/>
          <w:rtl w:val="true"/>
          <w:lang w:bidi="fa-IR"/>
        </w:rPr>
        <w:t>.</w:t>
      </w:r>
    </w:p>
    <w:p>
      <w:pPr>
        <w:pStyle w:val="Heading3"/>
        <w:numPr>
          <w:ilvl w:val="2"/>
          <w:numId w:val="1"/>
        </w:numPr>
        <w:rPr/>
      </w:pPr>
      <w:bookmarkStart w:id="71" w:name="__RefHeading___Toc4503516_3650668749"/>
      <w:bookmarkStart w:id="72" w:name="_Toc25"/>
      <w:bookmarkEnd w:id="71"/>
      <w:r>
        <w:rPr>
          <w:rtl w:val="true"/>
        </w:rPr>
        <w:t>خانواده هسته‌اي امروزي و فرصت‌هاي پيش رو</w:t>
      </w:r>
      <w:bookmarkEnd w:id="72"/>
    </w:p>
    <w:p>
      <w:pPr>
        <w:pStyle w:val="BookText"/>
        <w:rPr/>
      </w:pPr>
      <w:r>
        <w:rPr>
          <w:rFonts w:ascii="IRNazanin" w:hAnsi="IRNazanin" w:eastAsia="IRNazanin"/>
          <w:color w:val="111111"/>
          <w:sz w:val="28"/>
          <w:sz w:val="28"/>
          <w:szCs w:val="28"/>
          <w:rtl w:val="true"/>
          <w:lang w:bidi="fa-IR"/>
        </w:rPr>
        <w:t>خانواده هسته‌اي امروزي و فرصت‌هاي پيش رو</w:t>
      </w:r>
    </w:p>
    <w:p>
      <w:pPr>
        <w:pStyle w:val="BookText"/>
        <w:rPr/>
      </w:pPr>
      <w:r>
        <w:rPr>
          <w:rFonts w:ascii="IRNazanin" w:hAnsi="IRNazanin" w:eastAsia="IRNazanin"/>
          <w:color w:val="111111"/>
          <w:sz w:val="28"/>
          <w:sz w:val="28"/>
          <w:szCs w:val="28"/>
          <w:rtl w:val="true"/>
          <w:lang w:bidi="fa-IR"/>
        </w:rPr>
        <w:t>واقعيت زندگي امروز ما اين است كه با خانواده‌اي با توان‌مندي‌هاي محدود و انتظارهاي بسيار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كه خانواده‌هاي امروزي با آن درگيرند، نسبت به گذشته بسيار بيشتر و پيچيده‌تر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مقايسه، از تمثيل عددي بهره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در گذشته توان خانواده‌اي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بوده، با مسائلي درگير بوده كه با هزينه كردن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حل مي‌شده است، اما امروز، توان خانواده هسته‌اي،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كاهش يافته و از سوي ديگر، مسائلي كه با آنها درگير است،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شايد اين سؤال پيش بيايد كه آيا خانواده به طور مستقل بايد اين مشكلات را حل كند يا بايد دولت در حل اين مسائل دخالت داشته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رويكرد عمده در اين مورد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اول اين است كه دولت‌ها و نهادهاي رسمي موظفند مسائل خانواده‌ها را از مسئله تربيت فرزندان، معاش خانواده، خواسته‌هاي مشروع و نامشروع گرفته تا ايجاد شغل و تأمين آينده فرزندان،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دوم اين است كه خانواده، هسته مركزي ساختار جامعه، بايد توان‌مند شود تا بتواند مسائل و مشكلات خود را </w:t>
      </w:r>
    </w:p>
    <w:p>
      <w:pPr>
        <w:pStyle w:val="BookText"/>
        <w:rPr/>
      </w:pPr>
      <w:r>
        <w:rPr>
          <w:rFonts w:ascii="IRNazanin" w:hAnsi="IRNazanin" w:eastAsia="IRNazanin"/>
          <w:color w:val="111111"/>
          <w:sz w:val="28"/>
          <w:sz w:val="28"/>
          <w:szCs w:val="28"/>
          <w:rtl w:val="true"/>
          <w:lang w:bidi="fa-IR"/>
        </w:rPr>
        <w:t>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خانواده‌اي مي‌تواند موتور محركه رشد همه جانبه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دو ديدگاه مكمل هم هستند؛ يعني دولت‌ها به جاي دادن سرويس‌هاي خدماتي و مصرفي به خانواده‌ها، ابزار توان‌مند شدنشان را با آموزش‌هاي كاربردي و ارتقاي سطح مهارت‌هاي عمومي فراهم آورد و خانواده نيز پس از ارتقاي سطح توان‌مندي‌هايش مي‌تواند بسياري از مسائل را حل كند و بار اضافي را از دوش دولت‌ها بردارد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آموزش‌هاي امروزي كه به حل مسائل اقتصادي همه اقشار جامعه و به ويژه دهك‌هاي پايين مي‌تواند كمك شاياني بكند، آموزش مهارت‌هاي مديريت اقتصادي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مهارت‌ها به خانواده‌ها كمك مي‌كند تا بتوانند در امنيت بيشتري به زندگي‌شان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ايران، به جاي پرداختن به اين مهارت‌ها بيشتر به مباني انگيزشي زندگي اقتصادي، به عنوان آموزش‌هاي زندگي موفق پرداخته مي‌شود كه نتيجه آن پيچيده‌تر شدن وضعيت اقتصادي خانواده‌ها و توليد مشكلات بسيار براي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اقتصادي به شنا كردن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شنا كند، بايد هم انگيزه داشته باشد و هم فن شنا كردن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با فن شنا آشنا نباشد، هر عاملي كه موجب ايجاد انگيزه شنا در وي شود، به نابودي‌اش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آسيب‌هاي خانواده‌هاي ايراني در اين نكته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جامعه ما به سبب ساختار اجتماعي، اقتصادي و تجربه تاريخي‌شان، به تحرك عمودي و انگيزه رشد فراواني ميل دارند، ولي به شدت دچار فقر مهارت‌هاي زندگي اقتصادي‌اند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آموزش‌هايي كه سطح مهارت زندگي اقتصادي را در خانواده‌ها افزايش دهد، اهميت ويژه‌اي براي جامعه دارد</w:t>
      </w:r>
      <w:r>
        <w:rPr>
          <w:rFonts w:eastAsia="IRNazanin" w:cs="IRNazanin"/>
          <w:color w:val="111111"/>
          <w:sz w:val="28"/>
          <w:szCs w:val="28"/>
          <w:rtl w:val="true"/>
          <w:lang w:bidi="fa-IR"/>
        </w:rPr>
        <w:t xml:space="preserve">. </w:t>
      </w:r>
      <w:bookmarkStart w:id="73" w:name="pg2083_11475"/>
    </w:p>
    <w:p>
      <w:pPr>
        <w:pStyle w:val="BookText"/>
        <w:rPr/>
      </w:pPr>
      <w:bookmarkEnd w:id="73"/>
      <w:r>
        <w:rPr>
          <w:rFonts w:ascii="IRNazanin" w:hAnsi="IRNazanin" w:eastAsia="IRNazanin"/>
          <w:color w:val="111111"/>
          <w:sz w:val="28"/>
          <w:sz w:val="28"/>
          <w:szCs w:val="28"/>
          <w:rtl w:val="true"/>
          <w:lang w:bidi="fa-IR"/>
        </w:rPr>
        <w:t>ما در اين تحقيق خواهيم كوشيد تا حدي به جنبه آموزش اقتصادي خانواده‌ها نيز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ميان، نقش رسانه‌ها بسيار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كاركردهاي مهم خانواده هسته‌اي امروزي، آموزش و انتقال هنجارهاي صحيح اقتصادي به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رسانه‌هاي همگاني نيز به كمك خانواده‌ها مي‌آيند و اگر برنامه‌ريزي صحيحي براي رونق توليد ملي صورت پذيرد، مي‌توان جامعه‌اي خودباور و پويا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رسانه‌اي كشور بايد از خانواده و سير تحول آن در دوران معاصر اطلاعات كافي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ايران تا به شكل هسته‌اي امروزي خودش رسيده، فراز و نشيب‌هاي فراواني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فراز و نشيب‌ها براي مديران رسانه امري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از بيان مطالب گفته شده، تنها پرداختن به تاريخچه سير تحول خانواده و انواع آن نيست، بلكه هدف اصلي، توجه به چگونگي روابط توليد و مصرف خانواده در گذشته و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خانواده و سير تحول آن مي‌تواند به كارآيي برنامه‌ريزي مديران رسانه، كمك شاياني كند</w:t>
      </w:r>
      <w:r>
        <w:rPr>
          <w:rFonts w:eastAsia="IRNazanin" w:cs="IRNazanin"/>
          <w:color w:val="111111"/>
          <w:sz w:val="28"/>
          <w:szCs w:val="28"/>
          <w:rtl w:val="true"/>
          <w:lang w:bidi="fa-IR"/>
        </w:rPr>
        <w:t>.</w:t>
      </w:r>
    </w:p>
    <w:p>
      <w:pPr>
        <w:pStyle w:val="Heading3"/>
        <w:numPr>
          <w:ilvl w:val="2"/>
          <w:numId w:val="1"/>
        </w:numPr>
        <w:rPr/>
      </w:pPr>
      <w:bookmarkStart w:id="74" w:name="__RefHeading___Toc4503518_3650668749"/>
      <w:bookmarkStart w:id="75" w:name="_Toc26"/>
      <w:bookmarkEnd w:id="74"/>
      <w:r>
        <w:rPr>
          <w:rtl w:val="true"/>
        </w:rPr>
        <w:t>نقش خانواده در فرهنگ‌پذيري اقتصادي افراد جامعه</w:t>
      </w:r>
      <w:bookmarkEnd w:id="75"/>
    </w:p>
    <w:p>
      <w:pPr>
        <w:pStyle w:val="Heading4"/>
        <w:numPr>
          <w:ilvl w:val="3"/>
          <w:numId w:val="1"/>
        </w:numPr>
        <w:rPr/>
      </w:pPr>
      <w:bookmarkStart w:id="76" w:name="__RefHeading___Toc4503520_3650668749"/>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نقش خانواده در فرهنگ‌پذيري اقتصادي افراد جامعه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اعم از شهري، روستايي و عشايري، در فرهنگ‌پذير كردن كودك و هم‌نوايي وي با هنجارهاي اجتماعي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نهان شخصيت انسان ناشي از آموزش و پرورش دوران كودكي است و به دليل آنكه سال‌هاي نخست زندگي انسان در محيط خانواده مي‌گذرد و در اين دوران پايه شخصيت او گذاشته مي‌شود، مي‌توان به اهميت خانواده و اثر آن در پرورش فرد و قواي روحي و اخلاقي او پي برد</w:t>
      </w:r>
      <w:r>
        <w:rPr>
          <w:rFonts w:eastAsia="IRNazanin" w:cs="IRNazanin"/>
          <w:color w:val="111111"/>
          <w:sz w:val="28"/>
          <w:szCs w:val="28"/>
          <w:rtl w:val="true"/>
          <w:lang w:bidi="fa-IR"/>
        </w:rPr>
        <w:t xml:space="preserve">. </w:t>
      </w:r>
      <w:bookmarkStart w:id="78" w:name="pg2083_11476"/>
    </w:p>
    <w:p>
      <w:pPr>
        <w:pStyle w:val="BookText"/>
        <w:rPr/>
      </w:pPr>
      <w:bookmarkEnd w:id="78"/>
      <w:r>
        <w:rPr>
          <w:rFonts w:ascii="IRNazanin" w:hAnsi="IRNazanin" w:eastAsia="IRNazanin"/>
          <w:color w:val="111111"/>
          <w:sz w:val="28"/>
          <w:sz w:val="28"/>
          <w:szCs w:val="28"/>
          <w:rtl w:val="true"/>
          <w:lang w:bidi="fa-IR"/>
        </w:rPr>
        <w:t>هم‌نوايي و سازگاري با هنجارهاي جامعه و موازين اخلاقي،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ساده، سطحي، صوري و ظاهري است، و ديگري، ژرف، پيچيده و دروني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را جامعه‌پذيري و نوع دوم را فرهنگ‌پذيري مي‌نامند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بدون شك، نهاد خانواده هم در فرهنگ‌پذيري افراد نقش بسزايي دارد و هم در جامعه‌پذيري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بيشتر مفهوم فرهنگ‌پذيري مورد نظر است؛ زيرا خانواده كه اولين نهاد آموزشي و تربيتي به شمار مي‌آيد، روي كودكان، اثري ژرف، پيچيده و دروني مي‌گذارد كه اين امر با فرهنگ‌پذيري بيشتر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سعي شده است تا بيشتر به مفهوم فرهنگ‌پذيري در خانواده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فرهنگ‌پذيري جرياني است كه فرد تمام زمينه‌هاي فرهنگي را مي‌شناسد و آن را باور دارد و خود را با آن سازگار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 يا پذيرش خاصه‌هاي فرهنگي، به دو شكل صورت مي‌گيرد</w:t>
      </w:r>
      <w:r>
        <w:rPr>
          <w:rFonts w:eastAsia="IRNazanin" w:cs="IRNazanin"/>
          <w:color w:val="111111"/>
          <w:sz w:val="28"/>
          <w:szCs w:val="28"/>
          <w:rtl w:val="true"/>
          <w:lang w:bidi="fa-IR"/>
        </w:rPr>
        <w:t>:</w:t>
      </w:r>
    </w:p>
    <w:p>
      <w:pPr>
        <w:pStyle w:val="Heading4"/>
        <w:numPr>
          <w:ilvl w:val="3"/>
          <w:numId w:val="1"/>
        </w:numPr>
        <w:rPr/>
      </w:pPr>
      <w:bookmarkStart w:id="79" w:name="__RefHeading___Toc4503522_3650668749"/>
      <w:bookmarkStart w:id="80" w:name="_Toc28"/>
      <w:bookmarkEnd w:id="79"/>
      <w:r>
        <w:rPr>
          <w:rtl w:val="true"/>
        </w:rPr>
        <w:t>الف</w:t>
      </w:r>
      <w:r>
        <w:rPr>
          <w:rtl w:val="true"/>
        </w:rPr>
        <w:t xml:space="preserve">) </w:t>
      </w:r>
      <w:r>
        <w:rPr>
          <w:rtl w:val="true"/>
        </w:rPr>
        <w:t>فرهنگ‌پذيري يك‌سويي</w:t>
      </w:r>
      <w:bookmarkEnd w:id="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 يك‌سويي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كودكي كه زاده مي‌شود، با فرهنگ آشنا نيست، اما در دل خانواده و جامعه زاده، و پديده‌هاي فرهنگي، ارزش‌هاي اجتماعي، هنجارهاي اجتماعي، آرمان‌ها و آداب و رسوم، همگي براي اولين بار از خانواده به كودك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تدريج عناصر فرهنگي را به صورت مستقيم يا غير مستقيم مي‌آموزد و چون از خود چيزي ندارد تا به جامعه بدهد، در اين مورد فرهنگ‌پذيري را يك‌سويي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برابر پذيرش هنجارهاي جديد منفعل است؛ يعني جريان ارزش‌ها و هنجارها يك‌طرفه است و تنها از جانب خانواده و جامعه به سوي كودك است و او مقاومتي در برابر پديدارهاي فرهنگي از خود بروز نمي‌دهد و نمي‌تواند در جامعه اثر متقابلي داشته باشد</w:t>
      </w:r>
      <w:r>
        <w:rPr>
          <w:rFonts w:eastAsia="IRNazanin" w:cs="IRNazanin"/>
          <w:color w:val="111111"/>
          <w:sz w:val="28"/>
          <w:szCs w:val="28"/>
          <w:rtl w:val="true"/>
          <w:lang w:bidi="fa-IR"/>
        </w:rPr>
        <w:t xml:space="preserve">. </w:t>
      </w:r>
      <w:bookmarkStart w:id="81" w:name="pg2083_11477"/>
    </w:p>
    <w:p>
      <w:pPr>
        <w:pStyle w:val="BookText"/>
        <w:rPr/>
      </w:pPr>
      <w:bookmarkEnd w:id="81"/>
      <w:r>
        <w:rPr>
          <w:rFonts w:ascii="IRNazanin" w:hAnsi="IRNazanin" w:eastAsia="IRNazanin"/>
          <w:color w:val="111111"/>
          <w:sz w:val="28"/>
          <w:sz w:val="28"/>
          <w:szCs w:val="28"/>
          <w:rtl w:val="true"/>
          <w:lang w:bidi="fa-IR"/>
        </w:rPr>
        <w:t>فرهنگي شدن كودك از طريق خانواده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و آگاهانه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ناآگاهانه هنجارها به كودك از طريق سرمشق قرار دادن و اقتباس رفتار و كردار و گفتار والدين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بدون آنكه والدين متوجه باشند، به تدريج كودك با الگوهاي رفتاري و كرداريِ اطرافيان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مرحله‌اي حساس است كه شخصيت طفل، ناخودآگاه و به تدريج شكل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انتقال آگاهانه هنجارها به كودك بدين معناست كه والدين با آموزش مستقيم و امر و نهي و تشويق يا ممانعت، وي را با هنجارها و موازين زندگي اجتماعي آشنا مي‌سازند و به گونه‌اي كه خود ترجيح مي‌دهند و با توجه به برداشتي كه از هنجارهاي اجتماعي دارند، مي‌كوشند او را اجتماعي و فرهنگي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و هم‌نوايي عميق كودك با هنجارهاي اجتماعي، در دو صورت ياد شده، از آن رو اهميت فراواني دارد كه اين جريان، جرياني يك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ذهن كودك براي هر آنچه مي‌بيند و حس مي‌كند، آماده پذيرش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82" w:name="__RefHeading___Toc4503524_3650668749"/>
      <w:bookmarkStart w:id="83" w:name="_Toc29"/>
      <w:bookmarkEnd w:id="82"/>
      <w:r>
        <w:rPr>
          <w:rtl w:val="true"/>
        </w:rPr>
        <w:t>ب</w:t>
      </w:r>
      <w:r>
        <w:rPr>
          <w:rtl w:val="true"/>
        </w:rPr>
        <w:t xml:space="preserve">) </w:t>
      </w:r>
      <w:r>
        <w:rPr>
          <w:rtl w:val="true"/>
        </w:rPr>
        <w:t>فرهنگ‌پذيري دوسويي</w:t>
      </w:r>
      <w:bookmarkEnd w:id="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فرهنگ‌پذيري دوسويي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شخصيت فرد قوام گرفته باشد، خاصه‌هاي فرهنگي خانواده و جامعه را در خود جمع دارد و بر اساس همين خاصه‌ها شخصيت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فرهنگ‌پذيري در مورد اين افراد بالغ، امري پيچيده است و دو سو يا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اگر فرد بالغي از جامعه خود به جامعه ديگري وارد شود، فرهنگ جامعه ميزبان، كه با فرهنگ او بيگانه است، نمي‌تواند به سادگي در او نفوذ كند و او را زير سلطه خود درآورد</w:t>
      </w:r>
      <w:r>
        <w:rPr>
          <w:rFonts w:eastAsia="IRNazanin" w:cs="IRNazanin"/>
          <w:color w:val="111111"/>
          <w:sz w:val="28"/>
          <w:szCs w:val="28"/>
          <w:rtl w:val="true"/>
          <w:lang w:bidi="fa-IR"/>
        </w:rPr>
        <w:t>.</w:t>
      </w:r>
      <w:r>
        <w:rPr>
          <w:rStyle w:val="FootnoteAnchor"/>
          <w:rtl w:val="true"/>
        </w:rPr>
        <w:footnoteReference w:id="34"/>
      </w:r>
      <w:bookmarkStart w:id="84" w:name="pg2083_11478"/>
    </w:p>
    <w:p>
      <w:pPr>
        <w:pStyle w:val="BookText"/>
        <w:rPr/>
      </w:pPr>
      <w:bookmarkEnd w:id="84"/>
      <w:r>
        <w:rPr>
          <w:rFonts w:ascii="IRNazanin" w:hAnsi="IRNazanin" w:eastAsia="IRNazanin"/>
          <w:color w:val="111111"/>
          <w:sz w:val="28"/>
          <w:sz w:val="28"/>
          <w:szCs w:val="28"/>
          <w:rtl w:val="true"/>
          <w:lang w:bidi="fa-IR"/>
        </w:rPr>
        <w:t>پيش‌تر گفتيم، خانواده در فرهنگ‌پذير كردن فرزندان اثر بسزايي دارد و آن را به آگاهانه و ناآگاهانه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پدر و مادر ملي‌گرا به همراه فرزندان براي خريد به بازار مي‌روند و در حضور فرزندان كالاي ايراني را برمي‌گزيند، اين عمل والدين به صورت ناآگاهانه بر شكل گرفتن هنجارها و الگوهاي ذهني كودك اثرگذار است و چون اين اثرپذيري يك‌سويه است، مسلّماً اثري ژرف بر كودك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پدر و مادر با عمل صحيح اقتصادي كه انجام مي‌دهند، ناخواسته براي كودك الگو مي‌شوند و كودك در آينده بر اساس همين الگوها، رفتارهاي اقتصادي خودش را بروز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والدين مي‌توانند به صورت آگاهانه اين خودباوري ملي در انتخاب كالاي ايراني را به فرزندانشان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 مي‌تواند يكي از نهادهاي مهم فرهنگ‌پذيري اقتصادي در جوامع به شمار آيد</w:t>
      </w:r>
      <w:r>
        <w:rPr>
          <w:rFonts w:eastAsia="IRNazanin" w:cs="IRNazanin"/>
          <w:color w:val="111111"/>
          <w:sz w:val="28"/>
          <w:szCs w:val="28"/>
          <w:rtl w:val="true"/>
          <w:lang w:bidi="fa-IR"/>
        </w:rPr>
        <w:t>.</w:t>
      </w:r>
    </w:p>
    <w:p>
      <w:pPr>
        <w:pStyle w:val="Heading3"/>
        <w:numPr>
          <w:ilvl w:val="2"/>
          <w:numId w:val="1"/>
        </w:numPr>
        <w:rPr/>
      </w:pPr>
      <w:bookmarkStart w:id="85" w:name="__RefHeading___Toc4503526_3650668749"/>
      <w:bookmarkStart w:id="86" w:name="_Toc30"/>
      <w:bookmarkEnd w:id="85"/>
      <w:r>
        <w:rPr>
          <w:rtl w:val="true"/>
        </w:rPr>
        <w:t>خانواده و آموزش رفتارهاي مطلوب اقتصادي</w:t>
      </w:r>
      <w:bookmarkEnd w:id="86"/>
    </w:p>
    <w:p>
      <w:pPr>
        <w:pStyle w:val="BookText"/>
        <w:rPr/>
      </w:pPr>
      <w:r>
        <w:rPr>
          <w:rFonts w:ascii="Amiri" w:hAnsi="Amiri" w:eastAsia="Amiri" w:cs="Amiri"/>
          <w:color w:val="111111"/>
          <w:sz w:val="28"/>
          <w:sz w:val="28"/>
          <w:szCs w:val="28"/>
          <w:rtl w:val="true"/>
          <w:lang w:bidi="ar-SA"/>
        </w:rPr>
        <w:t>خانواده و آموزش رفتارهاي مطلوب اقتصادي</w:t>
      </w:r>
    </w:p>
    <w:p>
      <w:pPr>
        <w:pStyle w:val="BookText"/>
        <w:rPr/>
      </w:pPr>
      <w:r>
        <w:rPr>
          <w:rFonts w:ascii="IRNazanin" w:hAnsi="IRNazanin" w:eastAsia="IRNazanin"/>
          <w:color w:val="111111"/>
          <w:sz w:val="28"/>
          <w:sz w:val="28"/>
          <w:szCs w:val="28"/>
          <w:rtl w:val="true"/>
          <w:lang w:bidi="fa-IR"/>
        </w:rPr>
        <w:t>آموزش و پرورش فرزندان، يكي از كاركردهاي مهم هر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مي‌تواند در زمينه‌هاي فرهنگي، سياسي، اجتماعي و اقتصادي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داشتن ظرفيت گسترده در زمينه آموزش و پرورش مي‌تواند رفتارهاي مطلوب اقتصادي را به فرزندان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تنها با گفت‌وگو و صحبت كردن صورت مي‌گيرد و در اين زمينه، رفتارهاي پدر و مادر نيز بسيار مهم است؛ به گونه‌اي كه كودكان رفتارهاي پدر و مادر را به عنوان الگو براي رفتارهاي خودشان در آينده برمي‌گزينند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والدين گمان مي‌كنند، صرفاً وظيفه تربيتي آنان در زمان‌هايي است كه آنان با فرزندانشان به بحث و گفت‌وگو مي‌نشينند، ولي حقيقت اين </w:t>
      </w:r>
    </w:p>
    <w:p>
      <w:pPr>
        <w:pStyle w:val="BookText"/>
        <w:rPr/>
      </w:pPr>
      <w:r>
        <w:rPr>
          <w:rFonts w:ascii="IRNazanin" w:hAnsi="IRNazanin" w:eastAsia="IRNazanin"/>
          <w:color w:val="111111"/>
          <w:sz w:val="28"/>
          <w:sz w:val="28"/>
          <w:szCs w:val="28"/>
          <w:rtl w:val="true"/>
          <w:lang w:bidi="fa-IR"/>
        </w:rPr>
        <w:t>است كه رفتارها و اعمال پدر و مادر در تربيت فرزندان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مديران آينده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توجه به رفتارهاي مطلوب اقتصادي در خانواده، زمينه بسيار مناسبي براي پرورش خصوصيات مهم اخلاقي در مديران آينده جامعه را به وجود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رهبري صحيح و بجا و آموزش رفتارهاي مطلوب اقتصادي، جمع‌گرايي، صداقت، دل‌سوزي، صرفه‌جويي، مسئوليت‌پذيري و ديگر خصوصيات مثبت در خانواده و اعضاي آن، رشد و پرورش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بچه‌ها از محل درآمد خانواده خود آگاهي نداشته باشند و عادت كنند صرفاً نياز‌هاي خود را برطرف سازند و به نياز‌هاي ديگر اعضاي خانواده بي‌اعتنا باشند، صرفاً مصرف‌كنندگان حريصي خواهند بود كه بعدها مي‌توانند هم براي خود و هم براي جامعه زيان‌هاي جبران‌ناپذيري به بار بياورند؛ به گونه‌اي كه تنها به فكر برآورده ساختن منافع فردي خود هستند و ديگر افراد جامعه برايشان اهميتي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پدر و مادر فقط در اين انديشه باشند كه فرزندشان خوب بخورد، خوب بپوشد و در يك كلام همه چيز داشته باشد و خود را از ضروري‌ترين چيزها محروم سازند، ناآگاهانه خواسته‌هاي فرزندان را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فرزندان از نيازهاي والدينشان ناآگاه مي‌مانند و فقط راه ارضاي اميال خود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تربيتي، نادرست و زيان‌آور است و پدر و مادر پيش از هر فرد ديگري از اين تربيت ناصحيح در رنج و عذاب خواهند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رفتارهاي مطلوب اقتصادي، دو امتياز ديگر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سبب مي‌شود بسياري از انتظارهاي بيجايي كه فرزندان براي خريد كالاهاي خارجي دارند،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توقع و انتظار زمينه را براي خريد </w:t>
      </w:r>
      <w:bookmarkStart w:id="87" w:name="pg2083_11480"/>
    </w:p>
    <w:p>
      <w:pPr>
        <w:pStyle w:val="BookText"/>
        <w:rPr/>
      </w:pPr>
      <w:bookmarkEnd w:id="87"/>
      <w:r>
        <w:rPr>
          <w:rFonts w:ascii="IRNazanin" w:hAnsi="IRNazanin" w:eastAsia="IRNazanin"/>
          <w:color w:val="111111"/>
          <w:sz w:val="28"/>
          <w:sz w:val="28"/>
          <w:szCs w:val="28"/>
          <w:rtl w:val="true"/>
          <w:lang w:bidi="fa-IR"/>
        </w:rPr>
        <w:t>كالاهاي ايراني، كه حتي ممكن است كيفيت خوبي نداشته باشند، هموارتر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ياد گرفتن رفتارهاي مطلوب اقتصادي، سبب كاهش تنش ميان اعضاي خانواده مي‌شود؛ زيرا با پايين آمدن سطح انتظارهاي اعضاي خانواده، بسياري از خواسته‌هاي بيجا و اختلاف‌آفرين، برطرف مي‌شود و محيط خانواده به آرامش بيشتري مي‌رسد</w:t>
      </w:r>
      <w:r>
        <w:rPr>
          <w:rFonts w:eastAsia="IRNazanin" w:cs="IRNazanin"/>
          <w:color w:val="111111"/>
          <w:sz w:val="28"/>
          <w:szCs w:val="28"/>
          <w:rtl w:val="true"/>
          <w:lang w:bidi="fa-IR"/>
        </w:rPr>
        <w:t>.</w:t>
      </w:r>
    </w:p>
    <w:p>
      <w:pPr>
        <w:pStyle w:val="Heading3"/>
        <w:numPr>
          <w:ilvl w:val="2"/>
          <w:numId w:val="1"/>
        </w:numPr>
        <w:rPr/>
      </w:pPr>
      <w:bookmarkStart w:id="88" w:name="__RefHeading___Toc4503528_3650668749"/>
      <w:bookmarkStart w:id="89" w:name="_Toc31"/>
      <w:bookmarkEnd w:id="88"/>
      <w:r>
        <w:rPr>
          <w:rtl w:val="true"/>
        </w:rPr>
        <w:t>رسانه و انتقال ارزش‌هاي اقتصادي به خانواده و افراد جامعه</w:t>
      </w:r>
      <w:bookmarkEnd w:id="89"/>
    </w:p>
    <w:p>
      <w:pPr>
        <w:pStyle w:val="BookText"/>
        <w:rPr/>
      </w:pPr>
      <w:r>
        <w:rPr>
          <w:rFonts w:ascii="Amiri" w:hAnsi="Amiri" w:eastAsia="Amiri" w:cs="Amiri"/>
          <w:color w:val="111111"/>
          <w:sz w:val="28"/>
          <w:sz w:val="28"/>
          <w:szCs w:val="28"/>
          <w:rtl w:val="true"/>
          <w:lang w:bidi="ar-SA"/>
        </w:rPr>
        <w:t>رسانه و انتقال ارزش‌هاي اقتصادي به خانواده و افراد جامعه</w:t>
      </w:r>
    </w:p>
    <w:p>
      <w:pPr>
        <w:pStyle w:val="BookText"/>
        <w:rPr/>
      </w:pPr>
      <w:r>
        <w:rPr>
          <w:rFonts w:ascii="IRNazanin" w:hAnsi="IRNazanin" w:eastAsia="IRNazanin"/>
          <w:color w:val="111111"/>
          <w:sz w:val="28"/>
          <w:sz w:val="28"/>
          <w:szCs w:val="28"/>
          <w:rtl w:val="true"/>
          <w:lang w:bidi="fa-IR"/>
        </w:rPr>
        <w:t>امروزه، رسانه‌هاي جمعي نيز در جامعه‌پذيري افراد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ارزش‌ها و هنجارهاي فرهنگي، اجتماعي و اقتصادي از طريق رسانه به افراد جامعه انتقال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خصوصيات منحصر به فردي كه دارند، مي‌توانند اولويت‌هاي فكري افراد جامعه را مشخص و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برجسته‌سازي رسانه‌اي، رسانه‌ها بر نحوه ادراك جامعه اثر مي‌گذارند و اولويت‌هاي فكري افراد جامعه را مشخص مي‌كنند كه مردم در چه زماني و به چه چيزي توجه داشته باشند</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بدين ترتيب، رسانه‌ها قادرند افكار عمومي جامعه را هدايت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وسايل ارتباط جمعي، نه فقط در حالات، تصورات و ادراكات انسان اثرگذار است، بلكه در ساختار اعصاب و ادراك حسي انسان اثر مي‌گذارد و انسان ناخودآگاهانه وضع زندگي‌اش را از جنبه‌هاي مختلف با وسايل ارتباط جمعي منطبق مي‌كند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مرتون، جامعه‌شناس امريكايي، معتقد است، رسانه‌ها در درازمدت ساختارهاي ارزشي مي‌سازند يا دگرگون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اگر برنامه‌ريزي </w:t>
      </w:r>
      <w:bookmarkStart w:id="90" w:name="pg2083_11481"/>
    </w:p>
    <w:p>
      <w:pPr>
        <w:pStyle w:val="BookText"/>
        <w:rPr/>
      </w:pPr>
      <w:bookmarkEnd w:id="90"/>
      <w:r>
        <w:rPr>
          <w:rFonts w:ascii="IRNazanin" w:hAnsi="IRNazanin" w:eastAsia="IRNazanin"/>
          <w:color w:val="111111"/>
          <w:sz w:val="28"/>
          <w:sz w:val="28"/>
          <w:szCs w:val="28"/>
          <w:rtl w:val="true"/>
          <w:lang w:bidi="fa-IR"/>
        </w:rPr>
        <w:t>صحيحي صورت گيرد، در درازمدت شاهد خواهيم بود، ساختارهاي ارزشي خانوادهاي ايراني به سمت خريد كالاهاي ايراني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در اين زمينه زمان‌بر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اورث راجرز، محقق امريكايي نيز بر اين باور است كه ارتباطات عامل دگرگوني اجتماعي هستند؛ زيرا اثر راديو و تلويزيون بر افكار عمومي از ديگر رسانه‌ها عميق‌تر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با نام‌گذاري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به سال توليد ملي و حمايت از كار و سرمايه ايراني به وسيله مقام معظم رهبري، لازم است رسانه‌ها توجه به توليد ملي و حمايت از كار و سرمايه ايراني را در اولويت برنامه‌هاي خود قرار دهند و افكار عمومي جامعه را به سمت آن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بايد براي خانواده، به عنوان نهاد مهم در فرهنگ‌پذير ساختن افراد جامعه، اهميت خاصي قائل شوند و اولويت‌هاي فكري اعضاي خانواده را به سمت توليد ملي و حمايت از كار و سرمايه ايراني هدايت كنند كه اين مي‌تواند بر نحوه ادراك افراد جامعه از پيام‌هاي خود رسانه نيز اثرگذار باشد</w:t>
      </w:r>
      <w:r>
        <w:rPr>
          <w:rFonts w:eastAsia="IRNazanin" w:cs="IRNazanin"/>
          <w:color w:val="111111"/>
          <w:sz w:val="28"/>
          <w:szCs w:val="28"/>
          <w:rtl w:val="true"/>
          <w:lang w:bidi="fa-IR"/>
        </w:rPr>
        <w:t>.</w:t>
      </w:r>
    </w:p>
    <w:p>
      <w:pPr>
        <w:pStyle w:val="Heading3"/>
        <w:numPr>
          <w:ilvl w:val="2"/>
          <w:numId w:val="1"/>
        </w:numPr>
        <w:rPr/>
      </w:pPr>
      <w:bookmarkStart w:id="91" w:name="__RefHeading___Toc4503530_3650668749"/>
      <w:bookmarkStart w:id="92" w:name="_Toc32"/>
      <w:bookmarkEnd w:id="91"/>
      <w:r>
        <w:rPr>
          <w:rtl w:val="true"/>
        </w:rPr>
        <w:t>خانواده ميانجي و تأثير پيام‌هاي رسانه</w:t>
      </w:r>
      <w:bookmarkEnd w:id="92"/>
    </w:p>
    <w:p>
      <w:pPr>
        <w:pStyle w:val="BookText"/>
        <w:rPr/>
      </w:pPr>
      <w:r>
        <w:rPr>
          <w:rFonts w:ascii="IRNazanin" w:hAnsi="IRNazanin" w:eastAsia="IRNazanin"/>
          <w:color w:val="111111"/>
          <w:sz w:val="28"/>
          <w:sz w:val="28"/>
          <w:szCs w:val="28"/>
          <w:rtl w:val="true"/>
          <w:lang w:bidi="fa-IR"/>
        </w:rPr>
        <w:t>خانواده ميانجي و تأثير پيام‌هاي رسانه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داشتن ظرفيت‌هاي منحصر به فرد، پيام‌هاي رسانه‌اي را به تمام افراد و گروه‌هاي جامعه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يكي از اين گروه‌هاي مهم مخاطب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افراد درون گروهي قرار مي‌گيرند، هنجارهاي حاكم بر افراد گروه بر نحوه دريافت و ادراك افراد گروه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براي اينكه هم‌نوايي بيشتري با ديگر اعضا داشته باشند، اين هنجارها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پيام‌هاي رسانه‌هاي جمعي در جامعه </w:t>
      </w:r>
    </w:p>
    <w:p>
      <w:pPr>
        <w:pStyle w:val="BookText"/>
        <w:rPr/>
      </w:pPr>
      <w:r>
        <w:rPr>
          <w:rFonts w:ascii="IRNazanin" w:hAnsi="IRNazanin" w:eastAsia="IRNazanin"/>
          <w:color w:val="111111"/>
          <w:sz w:val="28"/>
          <w:sz w:val="28"/>
          <w:szCs w:val="28"/>
          <w:rtl w:val="true"/>
          <w:lang w:bidi="fa-IR"/>
        </w:rPr>
        <w:t>انتشار مي‌يابد، هنجارهايي كه بر افراد خانواده حاكم است، بر نحوه پذيرش پيام‌هاي رسانه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بحث روشن‌تر شود، بهتر است مثالي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كردن فيلم به تنهايي، با تماشا كردن همان فيلم در سينما، به همراه تعدادي از افراد، بسيار تفاوت دارد؛ زيرا واكنش افراد درون سينما بر نحوه دريافت و ادراك ما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سكانس‌هايي كه براي ما چندان خنده‌دار نيست، ولي چون همه به آن سكانس‌ها مي‌خندند، سبب خنديدن ما نيز مي‌شود و اين همان اثري است كه هنجارهاي حاكم بر گروه بر 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و ادراك پيام‌هاي رسانه در خانواده نيز به همين صورت است و نوع واكنشي كه اعضاي خانواده، به ويژه پدر و مادر، از خود نشان مي‌دهند، بر نحوه ادراك ديگر اعضا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خانواده را به عنوان مخاطبي فعال در نظر گرفت كه پيام‌هاي رسانه را در درون خود تجزيه و تحليل مي‌كند، سپس مي‌پذيرد يا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فعال بودنِ خانواده در دريافت پيام را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را مي‌توان به دو دسته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خانواده‌هايي كه سطح سواد و تحصيلاتشان بالاست و قدرت تحليل خوبي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خانواده‌هايي كه سطح سواد و تحصيلاتشان خيلي بالا نيست و قدرت تحليل چنداني ندارند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نظريه كوشش</w:t>
      </w:r>
      <w:r>
        <w:rPr>
          <w:rStyle w:val="FootnoteAnchor"/>
          <w:rtl w:val="true"/>
        </w:rPr>
        <w:footnoteReference w:id="37"/>
      </w:r>
      <w:r>
        <w:rPr>
          <w:rFonts w:ascii="IRNazanin" w:hAnsi="IRNazanin" w:eastAsia="IRNazanin"/>
          <w:color w:val="111111"/>
          <w:sz w:val="28"/>
          <w:sz w:val="28"/>
          <w:szCs w:val="28"/>
          <w:rtl w:val="true"/>
          <w:lang w:bidi="fa-IR"/>
        </w:rPr>
        <w:t>درخور مي‌توان مخاطبان رسانه را به دو گروه دسته مركزي و پيراموني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دو راه يا شيوه براي تغيير </w:t>
      </w:r>
    </w:p>
    <w:p>
      <w:pPr>
        <w:pStyle w:val="BookText"/>
        <w:rPr/>
      </w:pPr>
      <w:r>
        <w:rPr>
          <w:rFonts w:ascii="IRNazanin" w:hAnsi="IRNazanin" w:eastAsia="IRNazanin"/>
          <w:color w:val="111111"/>
          <w:sz w:val="28"/>
          <w:sz w:val="28"/>
          <w:szCs w:val="28"/>
          <w:rtl w:val="true"/>
          <w:lang w:bidi="fa-IR"/>
        </w:rPr>
        <w:t>نگرش پيشنهاد مي‌كند كه هر دو با پردازش پيام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مفهوم پردازش بسيار شبيه مفهوم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الگو، با دو شيوه تفكر يا دو رهگذر فكري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ترتيب، شيوه‌هاي مركزي و پيراموني متقاعد شدن هستند كه هر يك دو نظام متفاوت پردازش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عمقي و سطحي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كانوني، افراد موشكافانه و عميق استدلال‌هاي پيام را بررسي و حلاجي مي‌كنند؛ در حالي كه در رهگذر پيراموني، شيوه سطحي پردازش اطلاعات است و هرگونه متقاعد شدن تنها از روش نشانه‌هاي متقاعد كننده ميسر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 كانوني مستلزم تفكر و موشكافي هوشمندانه پيام است و معمولاً هنگامي است كه موضوع پيام به هر دليلي براي فرد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مخاطب بايد توانايي پردازش و تحليل استدلال‌ها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بودن پيام و توانايي پردازش آن دو شرط استفاده از شيوه كانوني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موضوع برايش مهم نباشد يا سواد، آگاهي، فرصت تفكر و پردازش استدلال‌ها را نداشته باشد، نخواهد توانست از شيوه كانوني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هرگونه متقاعد شدن به شيوه‌هاي پيراموني متكي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پيراموني با مرور سطحي اطلاعات رابطه دارد و وقتي به خدمت گرفته مي‌شود كه موضوع به افراد چندان ربط نداشته يا به هر علتي، توانايي پردازش پيام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دادن به نامزد انتخاباتي تنها به دليل آنكه خوش‌قيافه است، دست راستي است يا فلاني او را تأييد مي‌كند و مانند اينها، مصاديقي از تغيير نگرش به شيوه پيراموني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وقتي استدلال‌هاي پيام به متقاعدسازي منجر شود، آن را كانوني، و هنگامي كه هر چيزي به جز استدلال‌هاي پيام به متقاعد شدن كمك كند، آن را پيراموني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در مقايسه با روش </w:t>
      </w:r>
    </w:p>
    <w:p>
      <w:pPr>
        <w:pStyle w:val="BookText"/>
        <w:rPr/>
      </w:pPr>
      <w:r>
        <w:rPr>
          <w:rFonts w:ascii="IRNazanin" w:hAnsi="IRNazanin" w:eastAsia="IRNazanin"/>
          <w:color w:val="111111"/>
          <w:sz w:val="28"/>
          <w:sz w:val="28"/>
          <w:szCs w:val="28"/>
          <w:rtl w:val="true"/>
          <w:lang w:bidi="fa-IR"/>
        </w:rPr>
        <w:t>پيراموني، روش كانوني هم مقاوم‌تر است و هم پايدارتر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داده‌هاي اين الگوي نظري مي‌توان مناسب با اقشار مختلفي كه با موضوعي طبقه‌بندي شده‌اند، پيام‌هاي جداگانه‌اي تدوين كرد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همين طبقه‌بندي مخاطب و نوع پيام مي‌تواند در دسته‌بندي پيام‌هاي رسانه نقش بسزايي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رسانه ابتدا بايد لايه‌هاي مختلف مخاطباني را بشناسند كه قصد دارند براي آنها برنامه‌سازي كنند و بر اساس اين دسته‌بندي، پيام‌هاي رسانه‌اي خودشان را تنظيم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تنظيم پيام‌ها براي خانواده‌هاي دسته اول بايد به صورت مركزي باشد؛ يعني پيام‌هايي كه براي مخاطبان مركزي تهيه و تنظيم مي‌شوند، بايد سرشار از استدلال و برهان‌هاي منطقي باشند تا خانواده‌هاي با تحصيلات بالا بهتر بتوانند با اين پيام‌ها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اگر صاحبان رسانه قصد دارند برنامه‌اي درباره حمايت از توليد ملي و نقش آن در پيشرفت اقتصاد ملي تهيه كنند و مخاطبان هدفِ برنامه خود را خانواده‌هاي تحصيل‌كرده انتخاب كرده‌اند،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بين خودباوري ملي و رشد اقتصادي كشورهاي پيشرفته و در حال توسعه همراه با ارائه آمارهاي دقيق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با تحصيلات بالا اين پيام‌ها را به دليل همراه بودن با برهان و استدلال‌هاي مطرح شده از طرف رسانه، بهتر مي‌پذيرند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طرفي پيام‌هايي كه براي خانواده‌هاي دسته دوم طراحي مي‌شوند، بايد به صورت پيراموني تهيه و تنظيم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در اين پيام‌ها از استدلال‌هايي كه نياز به موشكافي و تفكر دارد، چندان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برنامه‌سازان در برنامه‌هايي كه در باب حمايت از توليد ملي ارائه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مي‌دهند، از سخنان مقام معظم رهبري مبني بر حمايت از توليد ملي زياد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ساخت اين نوع برنامه‌ها از استدلال‌هاي سطحي و آسان‌ياب استفاده شود و آمارهاي تخصصي داده نشود؛ زيرا رسانه بايد به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تحصيلات بالا و تحصيلات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و براي آنها برنامه‌ريزي كند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83_11487"/>
      <w:bookmarkStart w:id="94" w:name="pg2083_11487"/>
      <w:bookmarkEnd w:id="94"/>
    </w:p>
    <w:p>
      <w:pPr>
        <w:pStyle w:val="Heading2"/>
        <w:numPr>
          <w:ilvl w:val="1"/>
          <w:numId w:val="1"/>
        </w:numPr>
        <w:rPr/>
      </w:pPr>
      <w:bookmarkStart w:id="95" w:name="pg2083_11487"/>
      <w:bookmarkStart w:id="96" w:name="__RefHeading___Toc4503532_3650668749"/>
      <w:bookmarkStart w:id="97" w:name="_Toc33"/>
      <w:bookmarkEnd w:id="95"/>
      <w:bookmarkEnd w:id="96"/>
      <w:r>
        <w:rPr>
          <w:rtl w:val="true"/>
        </w:rPr>
        <w:t>فصل دوم</w:t>
      </w:r>
      <w:r>
        <w:rPr>
          <w:rtl w:val="true"/>
        </w:rPr>
        <w:t xml:space="preserve">: </w:t>
      </w:r>
      <w:r>
        <w:rPr>
          <w:rtl w:val="true"/>
        </w:rPr>
        <w:t>خانواده و توليد ملي</w:t>
      </w:r>
      <w:bookmarkEnd w:id="97"/>
    </w:p>
    <w:p>
      <w:pPr>
        <w:pStyle w:val="Heading3"/>
        <w:numPr>
          <w:ilvl w:val="2"/>
          <w:numId w:val="1"/>
        </w:numPr>
        <w:rPr/>
      </w:pPr>
      <w:bookmarkStart w:id="98" w:name="__RefHeading___Toc4503534_3650668749"/>
      <w:bookmarkStart w:id="99" w:name="_Toc34"/>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و توليد ملي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توليد لوازم خانگي و تأثير آن بر اقتصاد ملي</w:t>
      </w:r>
    </w:p>
    <w:p>
      <w:pPr>
        <w:pStyle w:val="BookText"/>
        <w:rPr/>
      </w:pPr>
      <w:r>
        <w:rPr>
          <w:rFonts w:ascii="Amiri" w:hAnsi="Amiri" w:eastAsia="Amiri" w:cs="Amiri"/>
          <w:color w:val="111111"/>
          <w:sz w:val="28"/>
          <w:sz w:val="28"/>
          <w:szCs w:val="28"/>
          <w:rtl w:val="true"/>
          <w:lang w:bidi="ar-SA"/>
        </w:rPr>
        <w:t>نقش خانواده در ايجاد روحيه خودباوري ملي</w:t>
      </w:r>
    </w:p>
    <w:p>
      <w:pPr>
        <w:pStyle w:val="BookText"/>
        <w:rPr/>
      </w:pPr>
      <w:r>
        <w:rPr>
          <w:rFonts w:ascii="IRNazanin" w:hAnsi="IRNazanin" w:eastAsia="IRNazanin"/>
          <w:color w:val="111111"/>
          <w:sz w:val="28"/>
          <w:sz w:val="28"/>
          <w:szCs w:val="28"/>
          <w:rtl w:val="true"/>
          <w:lang w:bidi="fa-IR"/>
        </w:rPr>
        <w:t>خانواده و حمايت از توليدات فرهنگي و اقتصادي كشور</w:t>
      </w:r>
    </w:p>
    <w:p>
      <w:pPr>
        <w:pStyle w:val="BookText"/>
        <w:rPr/>
      </w:pPr>
      <w:r>
        <w:rPr>
          <w:rFonts w:ascii="IRNazanin" w:hAnsi="IRNazanin" w:eastAsia="IRNazanin"/>
          <w:color w:val="111111"/>
          <w:sz w:val="28"/>
          <w:sz w:val="28"/>
          <w:szCs w:val="28"/>
          <w:rtl w:val="true"/>
          <w:lang w:bidi="fa-IR"/>
        </w:rPr>
        <w:t>رسانه و ترويج الگوي خانواده موفق</w:t>
      </w:r>
    </w:p>
    <w:p>
      <w:pPr>
        <w:pStyle w:val="Heading3"/>
        <w:numPr>
          <w:ilvl w:val="2"/>
          <w:numId w:val="1"/>
        </w:numPr>
        <w:rPr/>
      </w:pPr>
      <w:bookmarkStart w:id="100" w:name="__RefHeading___Toc4503536_3650668749"/>
      <w:bookmarkStart w:id="101" w:name="_Toc35"/>
      <w:bookmarkEnd w:id="100"/>
      <w:r>
        <w:rPr>
          <w:rtl w:val="true"/>
        </w:rPr>
        <w:t>توليد لوازم خانگي و تأثير آن بر اقتصاد ملي</w:t>
      </w:r>
      <w:bookmarkEnd w:id="101"/>
    </w:p>
    <w:p>
      <w:pPr>
        <w:pStyle w:val="BookText"/>
        <w:rPr/>
      </w:pPr>
      <w:r>
        <w:rPr>
          <w:rFonts w:ascii="IRNazanin" w:hAnsi="IRNazanin" w:eastAsia="IRNazanin"/>
          <w:color w:val="111111"/>
          <w:sz w:val="28"/>
          <w:sz w:val="28"/>
          <w:szCs w:val="28"/>
          <w:rtl w:val="true"/>
          <w:lang w:bidi="fa-IR"/>
        </w:rPr>
        <w:t>توليد لوازم خانگي و تأثير آن بر اقتصاد ملي</w:t>
      </w:r>
    </w:p>
    <w:p>
      <w:pPr>
        <w:pStyle w:val="BookText"/>
        <w:rPr/>
      </w:pPr>
      <w:r>
        <w:rPr>
          <w:rFonts w:ascii="IRNazanin" w:hAnsi="IRNazanin" w:eastAsia="IRNazanin"/>
          <w:color w:val="111111"/>
          <w:sz w:val="28"/>
          <w:sz w:val="28"/>
          <w:szCs w:val="28"/>
          <w:rtl w:val="true"/>
          <w:lang w:bidi="fa-IR"/>
        </w:rPr>
        <w:t>سير تحول علوم و صنايع مختلف در ابعاد كنوني آن تا حد بسياري معلول انگيزه رفاه‌طلبي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و به كار گرفتن وسايل و ابزارهاي ساده و اوليه، سرآغاز فعاليت‌هاي صنعتي گسترده‌اي شده كه در گذر از تحولات زمان، شكل پيچيده و صنعتي امروزي را در توليد و تأمين وسايل ضروري و رفاهي زندگي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انبوه ضروريات زندگي، لوازم خانگي از نظر گستردگي و ضرورت استفاده از آنها اهميت و حساسيت خاصي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لوازم خانگي يكي از صنايع فعال در عرصه اقتصاد جهان به شمار مي‌رود و عمدتاً ركود و رونق آن به ركود و رونق اقتصاد كشورها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صنعت به اين دليل اهميت دارد كه با صنايع بسياري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اين صنعت و گسترش آن، با توجه به جنبه‌هاي اقتصادي گسترده آن از قبيل اشتغال و ايجاد ارزش افزوده، مي‌تواند براي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كشوري از جمله اهداف مهم باشد، اما حيات اين صنعت تا حدود </w:t>
      </w:r>
    </w:p>
    <w:p>
      <w:pPr>
        <w:pStyle w:val="BookText"/>
        <w:rPr/>
      </w:pPr>
      <w:r>
        <w:rPr>
          <w:rFonts w:ascii="Amiri" w:hAnsi="Amiri" w:eastAsia="Amiri" w:cs="Amiri"/>
          <w:color w:val="111111"/>
          <w:sz w:val="28"/>
          <w:sz w:val="28"/>
          <w:szCs w:val="28"/>
          <w:rtl w:val="true"/>
          <w:lang w:bidi="ar-SA"/>
        </w:rPr>
        <w:t>زيادي با وضعيت بازار داخلي و به عبارت بهتر، وجود تقاضاي مؤثر در كشور ارتباط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صنعت لوازم خانگي ايران، امكانات بالقوه‌اي را براي توليد و ارتقاي كيفيت، علاوه بر استانداردسازي در همه زمينه‌ها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سرمايه‌گذاري‌هاي خوبي در اين باره صورت گرفته است و واحدهاي بزرگ توليدي مشغول به كار شده‌اند؛ به گونه‌اي كه واحدهاي كوچك توليدي ديگر نمي‌توانند در اين صنعت دوام بياورند، اما با وجود همه اين توان‌ها، دولت و در رأس آن وزارت صنعت، معدن و تجارت از اين صنعت حمايت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بومي‌سازي توليدات لوازم خانگي بايد دربرگيرنده دو اولويت، يكي همراهي با فن‌آوري روز جهان و ديگري هماهنگي مصنوعات با اقليم منطقه باشد كه در اين باره، توليدكنندگان داخلي توانسته‌اند در توليد آبگرمكن گازي ديواري، بخاري گازي، اجاق گاز و چرخ خياطي، علاوه بر پاسخ‌گويي به نياز داخل، بهترين بازارهاي صادراتي دنيا را نيز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نقش خانواده نيز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مي‌تواند با خريد لوازم خانگيِ ايراني، سبب رونق توليد در اين صنعت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پيشرفت در اين صنعت به هماهنگي تمام نهادهاي اقتصادي نياز دارد و نمي‌توان تنها از خانواده‌ها انتظار داشت فقط به فكر خريد لوازم خانگي ايراني تحت هر شرايطي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توليدكنندگان لوازم خانگي نيز بايد بكوشند كيفيت لوازمشان را افزايش دهند و از طرفي، دولت نيز وظيفه دارد هم از توليد لوازم خانگي حمايت كند و هم بر اين توليدات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خانگي از رشته‌هاي شتاب‌دهنده توسعه صنعتي هر كشور، از جمله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مالي سالانه اين صنعت در ايران، به طور ميانگين شش ميليارد دلار برآورد </w:t>
      </w:r>
    </w:p>
    <w:p>
      <w:pPr>
        <w:pStyle w:val="BookText"/>
        <w:rPr/>
      </w:pPr>
      <w:r>
        <w:rPr>
          <w:rFonts w:ascii="IRNazanin" w:hAnsi="IRNazanin" w:eastAsia="IRNazanin"/>
          <w:color w:val="111111"/>
          <w:sz w:val="28"/>
          <w:sz w:val="28"/>
          <w:szCs w:val="28"/>
          <w:rtl w:val="true"/>
          <w:lang w:bidi="fa-IR"/>
        </w:rPr>
        <w:t>مي‌شود كه چهار ميليارد دلار آن به لوازم خانگي انرژي‌بر و بقيه به ظروف، سرويس غذاخوري و لوازم ريز آشپزخانه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ايران، نظام استاندارد كارآمدي وجود ندارد و هر آنچه به نام استانداردهاي مدوّن ملي وجود دارد، بسيار محدود است و طيف وسيعي از كالاهاي مصرفي، اعم از داخلي و وارداتي را زير پوشش قرار نمي‌دهد يا اينكه اين استانداردها به‌روز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نبود پوشش كامل استاندارد و به‌روز نبودنشان و حتي منطبق نبودن استانداردهاي موجود با استانداردهاي جهاني، يكي از مشكلات موجود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برندهاي معروف در دنياي توليد لوازم خانگي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نام دست‌كم ده برند را آورد كه در عرصه توليد لوازم خانگي، غول محسوب مي‌شوند؛ برندهايي كه با تبليغات چشم‌گيرشان به خانه ما ايراني‌ها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قابلمه آنها غذا مي‌پزيم، وسايلمان را در يخچالي كه ساخته‌اند نگه مي‌داريم، ظروف كريستال داخل بوفه‌مان را آنها طراحي كرده‌اند، پارچه مبل و صندلي و پرده خانه‌مان در كشور آنها بافته شده و همه اينها در حالي است كه در كشورمان توليدكننده همه اين لوازم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زدن در فروشگاه‌هاي لوازم خانگي به راحتي مشتريان را به اين نتيجه مي‌رساند كه متأسفانه برندهاي خارجي جايي براي خودنمايي توليدكنندگان داخلي باقي نگذاشته است، تا جايي كه برخي توليدكنندگان ايراني به اين باور رسيده‌اند كه شايد با برندهاي معتبر بين‌المللي بتوانند اندكي در بازار اثرگذار باشند و اقبال مشتريان ايراني به كالاهاي ملي را به خود جلب كنند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چرايي اين موضوع، شايد دليل اصلي را بتوان واردات بي‌رويه </w:t>
      </w:r>
    </w:p>
    <w:p>
      <w:pPr>
        <w:pStyle w:val="BookText"/>
        <w:rPr/>
      </w:pPr>
      <w:r>
        <w:rPr>
          <w:rFonts w:ascii="IRNazanin" w:hAnsi="IRNazanin" w:eastAsia="IRNazanin"/>
          <w:color w:val="111111"/>
          <w:sz w:val="28"/>
          <w:sz w:val="28"/>
          <w:szCs w:val="28"/>
          <w:rtl w:val="true"/>
          <w:lang w:bidi="fa-IR"/>
        </w:rPr>
        <w:t>محصولات خانگي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طبق آمارهاي غير رسمي، برندهاي خارجي، سالانه بالغ بر پنجاه ميليارد تومان در كشور كالا مي‌فروشند و هيچ‌گونه مالياتي نيز نمي‌پردازند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عواملي برخي از توليدكنندگان داخلي را به فكر كار گروهي و ايجاد برند ملي براي توليدات لوازم خانگي انداخته است تا شايد برخي محصولات باكيفيت ايراني نيز بتوانند جايي را در دل مشتريان خود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برند ملي به حمايت‌هاي دولت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حمايت‌ها بايد به معناي برداشتن تبعيض ميان صنعت لوازم خانگي با ديگر صنايع، از جمله خودروسازي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تعرفه‌ها نيز بايد به گونه‌اي باشد كه بيشترين حمايت از صنايع داخلي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انبوه در بحث لوازم خانگي مي‌تواند يكي از راه‌هاي توجيه‌پذيري توليد محصولات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ارائه خدمات پس از فروش به تمام محصولات نيز يكي از راه‌هاي افزايش رقابت‌پذيري و جذب مشتري در بازار هدف با برندهاي مختلفِ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بايد به توليد محصولات باكيفيت براي صادرات نيز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از اين صنعت حمايت كند، يكي از بخش‌هاي مهم صادرات غير نفتي را به خود اختصاص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 به اين موارد موجب شده است، امنيت سرمايه‌گذاري در صنعت لوازم خانگي كشور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توجه به صنعت خودروي كشور، به اندازه‌اي است كه مديران اين شركت‌ها در وزارت صنايع و معادن نقش مهمي دارند، اما توليدكنندگان لوازم خانگي در وزارت‌خانه‌هاي كشور جايگاهي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تبعيض‌ها موجب مي‌شود، صنعت لوازم خانگي در حالي كه نوآوري و محصول رقابت‌پذير دارد، به سرنوشت صنعت نساجي دچار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حضور برندهاي خارجي در بازار، شايد فرصتي براي </w:t>
      </w:r>
      <w:bookmarkStart w:id="102" w:name="pg2083_11491"/>
    </w:p>
    <w:p>
      <w:pPr>
        <w:pStyle w:val="BookText"/>
        <w:rPr/>
      </w:pPr>
      <w:bookmarkEnd w:id="102"/>
      <w:r>
        <w:rPr>
          <w:rFonts w:ascii="IRNazanin" w:hAnsi="IRNazanin" w:eastAsia="IRNazanin"/>
          <w:color w:val="111111"/>
          <w:sz w:val="28"/>
          <w:sz w:val="28"/>
          <w:szCs w:val="28"/>
          <w:rtl w:val="true"/>
          <w:lang w:bidi="fa-IR"/>
        </w:rPr>
        <w:t>سرمايه‌گذاري‌هاي مشترك ايران با ديگر كشورها باشد؛ همان‌گونه كه برخي توليدكنندگان داخلي به اين موضوع روي آورده و وارد همكاري با برندهاي معتبر بازار لوازم خانگي جهاني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برداشتي كلي، مي‌توان گفت رسانه وظيفه دارد برند‌هاي ملي را به خانواده‌ها معرفي كند و خانواده‌ها نيز با خريد اين لوازم خانگي توليد داخل مي‌توانند، در رشد و توسعه اين صنعت سهم بسياري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گفته شد، اقتصاد كشور و خانواده، از هم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عواملي كه بر اقتصاد كشور اثر داشته باشد،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اين عوامل، توليد داخلي و حمايت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بسياري از خانواده‌ها، با توجه به درآمد پايين، امكان استفاده از لوازم خانگي غير ايراني، خود به خود منتفي است، اما آنچه مهم است و مصرف‌كننده ايراني را به استفاده از كالاي داخلي ترغيب مي‌كند، افزايش كيفي محصول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توليدكننده داخلي بدون آنكه محصولات خود را به استانداردهاي جهاني آن محصول نزديك كند و بدون آنكه آسايش و ايمني مصرف‌كننده را در نظر گيرد، نمي‌تواند انتظار فروش مناسب محصولاتش را داشته باشد</w:t>
      </w:r>
      <w:r>
        <w:rPr>
          <w:rFonts w:eastAsia="IRNazanin" w:cs="IRNazanin"/>
          <w:color w:val="111111"/>
          <w:sz w:val="28"/>
          <w:szCs w:val="28"/>
          <w:rtl w:val="true"/>
          <w:lang w:bidi="fa-IR"/>
        </w:rPr>
        <w:t>.</w:t>
      </w:r>
    </w:p>
    <w:p>
      <w:pPr>
        <w:pStyle w:val="Heading3"/>
        <w:numPr>
          <w:ilvl w:val="2"/>
          <w:numId w:val="1"/>
        </w:numPr>
        <w:rPr/>
      </w:pPr>
      <w:bookmarkStart w:id="103" w:name="__RefHeading___Toc4503538_3650668749"/>
      <w:bookmarkStart w:id="104" w:name="_Toc36"/>
      <w:bookmarkEnd w:id="103"/>
      <w:r>
        <w:rPr>
          <w:rtl w:val="true"/>
        </w:rPr>
        <w:t>نقش خانواده در ايجاد روحيه خودباوري ملي</w:t>
      </w:r>
      <w:bookmarkEnd w:id="104"/>
    </w:p>
    <w:p>
      <w:pPr>
        <w:pStyle w:val="Heading4"/>
        <w:numPr>
          <w:ilvl w:val="3"/>
          <w:numId w:val="1"/>
        </w:numPr>
        <w:rPr/>
      </w:pPr>
      <w:bookmarkStart w:id="105" w:name="__RefHeading___Toc4503540_3650668749"/>
      <w:bookmarkStart w:id="106" w:name="_Toc37"/>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نقش خانواده در ايجاد روحيه خودباوري ملي</w:t>
      </w:r>
    </w:p>
    <w:p>
      <w:pPr>
        <w:pStyle w:val="BookText"/>
        <w:rPr/>
      </w:pPr>
      <w:r>
        <w:rPr>
          <w:rFonts w:ascii="IRNazanin" w:hAnsi="IRNazanin" w:eastAsia="IRNazanin"/>
          <w:color w:val="111111"/>
          <w:sz w:val="28"/>
          <w:sz w:val="28"/>
          <w:szCs w:val="28"/>
          <w:rtl w:val="true"/>
          <w:lang w:bidi="fa-IR"/>
        </w:rPr>
        <w:t>اصطلاح خودباوري در رشته‌هاي جامعه شناسي، روان شناسي و علوم تربيتي،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حالت مثبت روحي و رواني است كه در نتيجه احساس ارزشمندي در نفس انسان پديد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در فرهنگ اسلامي، با تعبيرهايي مانند علوّ همت، مناعت طبع، اعتماد به نفس و عزت نفس،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انساني، اولين گام در خودشناسي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خودباوري فردي عاملي عليه سست انديشي و وابستگي بي‌دليل به ديگران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سبب استقلال فكري و عزت نفس كامل و سازنده شخصيت يك فرد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خوي پسنديده عزت نفس يكي از پايه‌هاي اساسي شخصيت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مايه آزادگي و علوّ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شريف و عزيزالنفس هرگز به ذلت و بندگي ديگران تن نمي‌دهند و سرمايه و شرافت و آزادگي خود را با هيچ متاع گران‌قيمتي معامله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اكْرِمْ نَفْسك عَنْ كلِّ دَنّيه وإنْ ساقَتَكَ إلي الرَغائِبِ فَانَّكَ لَنْ تَعتاضَ بِما تَبْذُلُ مِنْ نَفْسِكَ عَوِضاً 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نفس خويش را عزيز شمار و به هيچ پستي تن مده، گرچه عمل پست، تو را به آرزوهايت برساند؛ زيرا هيچ چيز با شرافت نفس برابري نمي‌كند و هرگز به جاي عزت از دست داده، عوضي هم مانند آن نصيب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آزادگي را از كف مده و بنده و برده ديگران مباش كه خداوند تو را آزاد قرار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براي همه مردم، در همه شئون زندگي فردي اجتماعي، مادي و معنوي و همچنين در تمام ادوار حيات، از دوران كودكي و جواني تا ايام ميان‌سالي و پيري، يكي از اركان اساسي خوش‌بختي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خانواده‌هايي كه اعضاي آن با عزت نفس و شرافت اخلاقي خو گرفته و به پستي و فرومايگي آلوده نشده‌اند، از بسياري از گناهان و پليدي‌هاي اخلاقي كه منشأ فساد و تيره‌روزي است، منزه و مبري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عَلَيْهِ نَفْسُه لَمْ يَهْنِهِا بِالْمَعْصِيَهِ؛ كسي كه نفس شرافتمند و باعزت دارد، هرگز آن را با پليدي گناه، خوار و پست نخواهد ساخت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تربيت صحيح اطفال و پرورش صفات پسنديده در نهاد آنان يكي از وظايف اسلامي و اجتماعي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مكلفند فرزندان خويش را به پاكي و نيكي تربيت كنند و عملاً آنها را افرادي شايسته و با فضيلت بار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وَلَدِكَ فَتَعْلَمْ اِنَّهُ مِنْكَ وَ مُضافٌ إلَيْكَ فِي عَاجِلِ الدُّنْيا بِخَيْرِهِ وَشَرِّهِ وِإنَّكَ مَسْئُولٌ عَمَّا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فِي اَمْرِهِ عَمَلٌ الْمُتْزَيَنِ بِحُسْنِ اِثَرِهِ عَلَيْهِ فِي عاجِلِ الْدُنْيا الْمُغَدَرِ اِلي فِيْمَا بَيْتِكَ وَبَيْنِهِ بِحُسْنِ الْقِيامَ عَلَيْهِ وَلا خَذْلُهُ مِنْهُ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حق فرزندت بر تو اين است كه بداني وجود او از تو و نيك و بدش در اين جهان، وابسته به توست و با دارا بودن قدرت واسطه پدري، مسئول تربيت وي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رفتار تو درباره فرزندت هم مانند رفتار مربي شايسته‌اي باشد كه تربيت صحيحش در اين جهان، مايه زيبايي و جمال اخلاقي فرزند گردد و در پيشگاه الهي، دليل وظيفه شناسي‌اش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انساني، اولين گام در خودشناسي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فردي عاملي عليه سست‌انديشي و وابستگي بي‌جهت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خودباوري سبب استقلال فكري و عزت نفس كامل و سازنده يك فرد مي‌شود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بر عزت نفس، تأكيد و ذلت نفس را سرزنش مي‌كند و با نگرش مثبت به انسان و ارائه روش‌هايي، احساس عزت نفس را در انسان بارور سازد</w:t>
      </w:r>
      <w:r>
        <w:rPr>
          <w:rFonts w:eastAsia="IRNazanin" w:cs="IRNazanin"/>
          <w:color w:val="111111"/>
          <w:sz w:val="28"/>
          <w:szCs w:val="28"/>
          <w:rtl w:val="true"/>
          <w:lang w:bidi="fa-IR"/>
        </w:rPr>
        <w:t xml:space="preserve">. </w:t>
      </w:r>
      <w:bookmarkStart w:id="107" w:name="pg2083_11494"/>
    </w:p>
    <w:p>
      <w:pPr>
        <w:pStyle w:val="BookText"/>
        <w:rPr/>
      </w:pPr>
      <w:bookmarkEnd w:id="107"/>
      <w:r>
        <w:rPr>
          <w:rFonts w:ascii="IRNazanin" w:hAnsi="IRNazanin" w:eastAsia="IRNazanin"/>
          <w:color w:val="111111"/>
          <w:sz w:val="28"/>
          <w:sz w:val="28"/>
          <w:szCs w:val="28"/>
          <w:rtl w:val="true"/>
          <w:lang w:bidi="fa-IR"/>
        </w:rPr>
        <w:t>روان‌شناسان و جامعه‌شناسان نيز عزت نفس مثبت را هسته مركزي سازگاري اجتماعي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مسائل رواني و اجتماعي، مانند ويليام جيمز، جرج هربرت ميد و چارلز هورتون كولي، مباحثي اساسي درباره عزت نفس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خودباوري، به تعبير روشن‌تر، عبارت از احساس ارزشمند بودن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خودباوري نوجوانان تا اندازه‌اي متغير است؛ به اين معنا كه در زمان‌هاي مختلف، بر حسب رويدادها، افراد و تجربياتي كه وي را تحت تأثير قرار مي‌دهند، تغيير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مهم‌ترين نهادي است كه مي‌تواند در خودباوري افراد جامعه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همان ابتدا به رفتارهاي پدر و مادر خود دقت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خودباور باشند، كودك نيز از اين خودباوري والدين، الگو مي‌گيرد و خودباور بار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انواع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منظور از خودباوري ملي مشخص شود، ابتدا انواع خودباوري را بيان مي‌كنيم</w:t>
      </w:r>
      <w:r>
        <w:rPr>
          <w:rFonts w:eastAsia="IRNazanin" w:cs="IRNazanin"/>
          <w:color w:val="111111"/>
          <w:sz w:val="28"/>
          <w:szCs w:val="28"/>
          <w:rtl w:val="true"/>
          <w:lang w:bidi="fa-IR"/>
        </w:rPr>
        <w:t>.</w:t>
      </w:r>
    </w:p>
    <w:p>
      <w:pPr>
        <w:pStyle w:val="Heading4"/>
        <w:numPr>
          <w:ilvl w:val="3"/>
          <w:numId w:val="1"/>
        </w:numPr>
        <w:rPr/>
      </w:pPr>
      <w:bookmarkStart w:id="108" w:name="__RefHeading___Toc4503542_3650668749"/>
      <w:bookmarkStart w:id="109" w:name="_Toc38"/>
      <w:bookmarkEnd w:id="108"/>
      <w:r>
        <w:rPr>
          <w:rtl w:val="true"/>
        </w:rPr>
        <w:t>الف</w:t>
      </w:r>
      <w:r>
        <w:rPr>
          <w:rtl w:val="true"/>
        </w:rPr>
        <w:t xml:space="preserve">) </w:t>
      </w:r>
      <w:r>
        <w:rPr>
          <w:rtl w:val="true"/>
        </w:rPr>
        <w:t>خودباوري انساني</w:t>
      </w:r>
      <w:bookmarkEnd w:id="10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انساني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گام در خودشناسي، دست يافتن به اين باور است كه هر شخصي، به لحاظ انسان بودنش، ويژگي‌هاي برتري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استعداد، توانايي، ظرفيت و زمينه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اگر از توان‌مندي‌هاي موجود به نحو احسن استفاده كند، مي‌تواند به برترين مراتب انسانيت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ارزش‌هاي انساني و گرايش‌هاي متعالي خود را ناديده بگيرد، به خودباختگي دچار مي‌شود و ماهيتي حيواني يا پست‌تر از آن مي‌يابد</w:t>
      </w:r>
      <w:r>
        <w:rPr>
          <w:rFonts w:eastAsia="IRNazanin" w:cs="IRNazanin"/>
          <w:color w:val="111111"/>
          <w:sz w:val="28"/>
          <w:szCs w:val="28"/>
          <w:rtl w:val="true"/>
          <w:lang w:bidi="fa-IR"/>
        </w:rPr>
        <w:t xml:space="preserve">. </w:t>
      </w:r>
      <w:bookmarkStart w:id="110" w:name="pg2083_11495"/>
    </w:p>
    <w:p>
      <w:pPr>
        <w:pStyle w:val="Heading4"/>
        <w:numPr>
          <w:ilvl w:val="3"/>
          <w:numId w:val="1"/>
        </w:numPr>
        <w:rPr/>
      </w:pPr>
      <w:bookmarkStart w:id="111" w:name="__RefHeading___Toc4503544_3650668749"/>
      <w:bookmarkStart w:id="112" w:name="_Toc39"/>
      <w:bookmarkEnd w:id="110"/>
      <w:bookmarkEnd w:id="111"/>
      <w:r>
        <w:rPr>
          <w:rtl w:val="true"/>
        </w:rPr>
        <w:t>ب</w:t>
      </w:r>
      <w:r>
        <w:rPr>
          <w:rtl w:val="true"/>
        </w:rPr>
        <w:t xml:space="preserve">) </w:t>
      </w:r>
      <w:r>
        <w:rPr>
          <w:rtl w:val="true"/>
        </w:rPr>
        <w:t>خودباوري فردي</w:t>
      </w:r>
      <w:bookmarkEnd w:id="11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فردي</w:t>
      </w:r>
    </w:p>
    <w:p>
      <w:pPr>
        <w:pStyle w:val="BookText"/>
        <w:rPr/>
      </w:pPr>
      <w:r>
        <w:rPr>
          <w:rFonts w:ascii="IRNazanin" w:hAnsi="IRNazanin" w:eastAsia="IRNazanin"/>
          <w:color w:val="111111"/>
          <w:sz w:val="28"/>
          <w:sz w:val="28"/>
          <w:szCs w:val="28"/>
          <w:rtl w:val="true"/>
          <w:lang w:bidi="fa-IR"/>
        </w:rPr>
        <w:t>هر شخصي شايستگي، استعداد و توان‌مندي‌هاي خاصي دارد كه در صورت شناختن درست و به موقع و بهره‌مندي از آنها، مي‌تواند به تمام اهدافش در زندگي دست يابد و در برخورد با مصايب زندگي، احساس حقارت و نااميدي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فرد به استقلال انديشه و اعتماد به نفس سازنده‌اي دست مي‌يابد، كه موفقيت وي را در همه ابعاد زندگي تضمين مي‌كند</w:t>
      </w:r>
      <w:r>
        <w:rPr>
          <w:rFonts w:eastAsia="IRNazanin" w:cs="IRNazanin"/>
          <w:color w:val="111111"/>
          <w:sz w:val="28"/>
          <w:szCs w:val="28"/>
          <w:rtl w:val="true"/>
          <w:lang w:bidi="fa-IR"/>
        </w:rPr>
        <w:t>.</w:t>
      </w:r>
    </w:p>
    <w:p>
      <w:pPr>
        <w:pStyle w:val="Heading4"/>
        <w:numPr>
          <w:ilvl w:val="3"/>
          <w:numId w:val="1"/>
        </w:numPr>
        <w:rPr/>
      </w:pPr>
      <w:bookmarkStart w:id="113" w:name="__RefHeading___Toc4503546_3650668749"/>
      <w:bookmarkStart w:id="114" w:name="_Toc40"/>
      <w:bookmarkEnd w:id="113"/>
      <w:r>
        <w:rPr>
          <w:rtl w:val="true"/>
        </w:rPr>
        <w:t>ج</w:t>
      </w:r>
      <w:r>
        <w:rPr>
          <w:rtl w:val="true"/>
        </w:rPr>
        <w:t xml:space="preserve">) </w:t>
      </w:r>
      <w:r>
        <w:rPr>
          <w:rtl w:val="true"/>
        </w:rPr>
        <w:t>خودباوري اعتقادي</w:t>
      </w:r>
      <w:bookmarkEnd w:id="11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اعتقادي</w:t>
      </w:r>
    </w:p>
    <w:p>
      <w:pPr>
        <w:pStyle w:val="BookText"/>
        <w:rPr/>
      </w:pPr>
      <w:r>
        <w:rPr>
          <w:rFonts w:ascii="IRNazanin" w:hAnsi="IRNazanin" w:eastAsia="IRNazanin"/>
          <w:color w:val="111111"/>
          <w:sz w:val="28"/>
          <w:sz w:val="28"/>
          <w:szCs w:val="28"/>
          <w:rtl w:val="true"/>
          <w:lang w:bidi="fa-IR"/>
        </w:rPr>
        <w:t>هويت فكري و فرهنگي هر شخصي در زندگي بر اساس اعتقادات قلبي و ايماني وي شكل مي‌گيرد و چارچوب آموزه‌هاي ديني، نظام و اصول زندگي هر شخص را مشخص مي‌كند و بر اين اساس، فرد به اين باور مي‌رسد كه رشد و كمال واقعي وي، جز در بستر احكام و مقررات ديني ممكن نيست</w:t>
      </w:r>
      <w:r>
        <w:rPr>
          <w:rFonts w:eastAsia="IRNazanin" w:cs="IRNazanin"/>
          <w:color w:val="111111"/>
          <w:sz w:val="28"/>
          <w:szCs w:val="28"/>
          <w:rtl w:val="true"/>
          <w:lang w:bidi="fa-IR"/>
        </w:rPr>
        <w:t>.</w:t>
      </w:r>
    </w:p>
    <w:p>
      <w:pPr>
        <w:pStyle w:val="Heading4"/>
        <w:numPr>
          <w:ilvl w:val="3"/>
          <w:numId w:val="1"/>
        </w:numPr>
        <w:rPr/>
      </w:pPr>
      <w:bookmarkStart w:id="115" w:name="__RefHeading___Toc4503548_3650668749"/>
      <w:bookmarkStart w:id="116" w:name="_Toc41"/>
      <w:bookmarkEnd w:id="115"/>
      <w:r>
        <w:rPr>
          <w:rtl w:val="true"/>
        </w:rPr>
        <w:t>د</w:t>
      </w:r>
      <w:r>
        <w:rPr>
          <w:rtl w:val="true"/>
        </w:rPr>
        <w:t xml:space="preserve">) </w:t>
      </w:r>
      <w:r>
        <w:rPr>
          <w:rtl w:val="true"/>
        </w:rPr>
        <w:t>خودباوري ملي</w:t>
      </w:r>
      <w:bookmarkEnd w:id="11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خودباوري ملي</w:t>
      </w:r>
    </w:p>
    <w:p>
      <w:pPr>
        <w:pStyle w:val="BookText"/>
        <w:rPr/>
      </w:pPr>
      <w:r>
        <w:rPr>
          <w:rFonts w:ascii="IRNazanin" w:hAnsi="IRNazanin" w:eastAsia="IRNazanin"/>
          <w:color w:val="111111"/>
          <w:sz w:val="28"/>
          <w:sz w:val="28"/>
          <w:szCs w:val="28"/>
          <w:rtl w:val="true"/>
          <w:lang w:bidi="fa-IR"/>
        </w:rPr>
        <w:t>خودباوري ملي در مقابل از خود بيگانگي و خودباختگي ملي مطرح مي‌شود؛ زيرا گاهي باورهاي ملي و فرهنگي جامعه‌اي بر اثر غفلت يا تبليغات سوء و جذاب ديگر ممالك، دست‌خوش تغيير مي‌شود، نمادها و ارزش‌هاي رايج جوامع ديگر ارزش مي‌يابد و افراد جامعه به پيروي و تقليد از آن ارزش‌ها، ترغيب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اين كار، غلبه و نفوذ همه جانبه بيگانگان را در عرصه‌هاي مختلف آن جامعه هموار مي‌سازد كه سرانجام، اقتدار و استقلال آن جامعه با تهديدي جدي مواجه مي‌شود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راه‌هاي مهم تقويت توليد ملي، ايجاد روحيه خودباوري در سطح كشور، به ويژه در بين خانواده‌ها و توليدكنندگان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روحيه را در سطح كشور ايجاد كنيم كه ايران و ايراني مي‌تواند كالاهاي بسيار باكيفيتي توليد كند؛ </w:t>
      </w:r>
    </w:p>
    <w:p>
      <w:pPr>
        <w:pStyle w:val="BookText"/>
        <w:rPr/>
      </w:pPr>
      <w:r>
        <w:rPr>
          <w:rFonts w:ascii="IRNazanin" w:hAnsi="IRNazanin" w:eastAsia="IRNazanin"/>
          <w:color w:val="111111"/>
          <w:sz w:val="28"/>
          <w:sz w:val="28"/>
          <w:szCs w:val="28"/>
          <w:rtl w:val="true"/>
          <w:lang w:bidi="fa-IR"/>
        </w:rPr>
        <w:t>كالاهايي كه قابليت رقابت با كالاهاي خارجي را داشته باشند و بتوانند بهتر و مطلوب‌تر از نمونه خارجي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كالاهاي توليد داخل كشور نيازمند فرهنگ‌سازي است، كه اين فرهنگ‌سازي در درون خانواده‌ها انجام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تحريم‌هاي اقتصادي نسبت به قبل بيشتر شده، ولي به نوعي بهترين فرصت را براي توليدكنندگان و سرمايه‌گذاران داخلي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اين زمينه، نقش دولت در سامان‌دهي اين فرصت‌هاست، تا با ايجاد فضاهاي مناسب، بتواند هزينه‌هاي تحميل شده عليه كشور را، كه اهداف سياسي را دنبال مي‌كند،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آنچه بر عهده خانواده است، بيشتر مربوط به فرهنگ‌سازي و نهادينه كردن اين اقدام است تا با ارزش بخشيدن به توليدات داخلي و اهميت دادن به كالاي وطني، تلاش خود را در مقابله با دشمن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خودباوري ملي بايد از ارزش‌هاي ملي و اسلامي و هنجار‌هاي اساسي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فرهنگي كشور بايد اين نكته مهم را در نظر داشته باشند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راهبردهاي فرهنگي جامعه بايد به اين امر منتهي شود كه جامعه با خودباوري ملي، كالاي ايراني را افتخار خود بداند و از اطوار ساختگي در ادبيات فردي و اجتماعي زندگي‌اش در مصرف كالاي خارجي دوري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مسير بايد از كار فرهنگي، تبليغات و آماده‌سازي فكر و رفتار نوجوان و حتي كودكان بهره برد و از اثر رسانه‌هاي ديداري و شنيداري و مكتوب براي اصلاح رفتار اجتماعي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خانواده، آموزش و پرورش، وزارت ارشاد، صدا و سيما، دستگاه‌هاي آموزش عالي، مطبوعات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مي‌توانند در اين راه نقش مهم و ارزنده خود را ايفا كنند تا ايراني با افتخار از كالاي ايراني بهره ببرد</w:t>
      </w:r>
      <w:r>
        <w:rPr>
          <w:rFonts w:eastAsia="IRNazanin" w:cs="IRNazanin"/>
          <w:color w:val="111111"/>
          <w:sz w:val="28"/>
          <w:szCs w:val="28"/>
          <w:rtl w:val="true"/>
          <w:lang w:bidi="fa-IR"/>
        </w:rPr>
        <w:t xml:space="preserve">. </w:t>
      </w:r>
      <w:bookmarkStart w:id="117" w:name="pg2083_11497"/>
    </w:p>
    <w:p>
      <w:pPr>
        <w:pStyle w:val="BookText"/>
        <w:rPr/>
      </w:pPr>
      <w:bookmarkEnd w:id="117"/>
      <w:r>
        <w:rPr>
          <w:rFonts w:ascii="IRNazanin" w:hAnsi="IRNazanin" w:eastAsia="IRNazanin"/>
          <w:color w:val="111111"/>
          <w:sz w:val="28"/>
          <w:sz w:val="28"/>
          <w:szCs w:val="28"/>
          <w:rtl w:val="true"/>
          <w:lang w:bidi="fa-IR"/>
        </w:rPr>
        <w:t>پاسداري از اقتصاد ملي به معناي مسئوليت‌پذيري و شفافيت عملكرد نهاد‌هاي دولتي است، با اين رويكرد كه اگر مي‌خواهيم مردم خودباوري ملي داشته باشند و به خريد كالاي خارجي عادت نكنند، بايد از كالاي ايراني حمايت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دولت بايد دامان خود را از آلودگي به معضل خريد كالاي خارجي و ترجيح آن بر توليدات داخلي پاك نگه دارد و با نهايت سلامت و درستكاري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مسئول بايد با رسيدگي به مشكلات توليدكنندگان و معيشت كارگران، زمينه‌هاي لازم براي توليد كالاي باكيفيت ايراني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روحيه خودباوري در ملت و جوانان،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سرلوحه همه مسير جوانان و متخصصان امروزي ايران اسلامي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جمع‌بندي مطالب ارائه شده مي‌بايست چنين بيان كرد كه فرهنگ توسعه به عنوان يكي از مهم‌ترين شاخص‌هاي پيشرفت كشور، با مؤلفه‌هايي نظير خودباوري ملي، مسئوليت‌پذيري، آگاهي‌بخشي، اعتماد به توانايي، نوآوري و خلاقيت، مشاركت، وجدان كاري، شفافيت و پرهيز از فساد اداري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نزديك دارد</w:t>
      </w:r>
      <w:r>
        <w:rPr>
          <w:rFonts w:eastAsia="IRNazanin" w:cs="IRNazanin"/>
          <w:color w:val="111111"/>
          <w:sz w:val="28"/>
          <w:szCs w:val="28"/>
          <w:rtl w:val="true"/>
          <w:lang w:bidi="fa-IR"/>
        </w:rPr>
        <w:t>.</w:t>
      </w:r>
    </w:p>
    <w:p>
      <w:pPr>
        <w:pStyle w:val="Heading3"/>
        <w:numPr>
          <w:ilvl w:val="2"/>
          <w:numId w:val="1"/>
        </w:numPr>
        <w:rPr/>
      </w:pPr>
      <w:bookmarkStart w:id="118" w:name="__RefHeading___Toc4503550_3650668749"/>
      <w:bookmarkStart w:id="119" w:name="_Toc42"/>
      <w:bookmarkEnd w:id="118"/>
      <w:r>
        <w:rPr>
          <w:rtl w:val="true"/>
        </w:rPr>
        <w:t>خانواده و حمايت از توليدات فرهنگي و اقتصادي كشور</w:t>
      </w:r>
      <w:bookmarkEnd w:id="119"/>
    </w:p>
    <w:p>
      <w:pPr>
        <w:pStyle w:val="Heading4"/>
        <w:numPr>
          <w:ilvl w:val="3"/>
          <w:numId w:val="1"/>
        </w:numPr>
        <w:rPr/>
      </w:pPr>
      <w:bookmarkStart w:id="120" w:name="__RefHeading___Toc4503552_3650668749"/>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خانواده و حمايت از توليدات فرهنگي و اقتصادي كشور</w:t>
      </w:r>
    </w:p>
    <w:p>
      <w:pPr>
        <w:pStyle w:val="BookText"/>
        <w:rPr/>
      </w:pPr>
      <w:r>
        <w:rPr>
          <w:rFonts w:ascii="IRNazanin" w:hAnsi="IRNazanin" w:eastAsia="IRNazanin"/>
          <w:color w:val="111111"/>
          <w:sz w:val="28"/>
          <w:sz w:val="28"/>
          <w:szCs w:val="28"/>
          <w:rtl w:val="true"/>
          <w:lang w:bidi="fa-IR"/>
        </w:rPr>
        <w:t>محصولات فرهنگي، با فرهنگ كشور توليدكننده محصولات رابطه نزديكي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توليد محصولات فرهنگي مي‌تواند زمينه‌ساز رشد و توسعه فرهنگي در كشور نيز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لازم است كه توليد ملي تنها توليد محصولات اقتصادي نيست، بلكه توجه به توليد محصولات فرهنگي بايد در دستور كار مسئولان قرار بگيرد</w:t>
      </w:r>
      <w:r>
        <w:rPr>
          <w:rFonts w:eastAsia="IRNazanin" w:cs="IRNazanin"/>
          <w:color w:val="111111"/>
          <w:sz w:val="28"/>
          <w:szCs w:val="28"/>
          <w:rtl w:val="true"/>
          <w:lang w:bidi="fa-IR"/>
        </w:rPr>
        <w:t xml:space="preserve">. </w:t>
      </w:r>
      <w:bookmarkStart w:id="122" w:name="pg2083_11498"/>
    </w:p>
    <w:p>
      <w:pPr>
        <w:pStyle w:val="BookText"/>
        <w:rPr/>
      </w:pPr>
      <w:bookmarkEnd w:id="122"/>
      <w:r>
        <w:rPr>
          <w:rFonts w:ascii="IRNazanin" w:hAnsi="IRNazanin" w:eastAsia="IRNazanin"/>
          <w:color w:val="111111"/>
          <w:sz w:val="28"/>
          <w:sz w:val="28"/>
          <w:szCs w:val="28"/>
          <w:rtl w:val="true"/>
          <w:lang w:bidi="fa-IR"/>
        </w:rPr>
        <w:t>خانواده‌ها نيز با خريد و استفاده از محصولات فرهنگي وطني سه كار را انجام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و فرهنگ چند هزاره ساله ايران را به كودكان معرفي مي‌كنند؛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اين محصولات سبب مي‌شود كودكان در مقابل تهاجم فرهنگ بيگانه واكسينه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خانواده‌ها با تهيه اين‌گونه محصولات، از توليدكنندگان آنها حمايت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نقش خانواده در حمايت از اين محصولات فرهنگي مي‌پردازيم</w:t>
      </w:r>
      <w:r>
        <w:rPr>
          <w:rFonts w:eastAsia="IRNazanin" w:cs="IRNazanin"/>
          <w:color w:val="111111"/>
          <w:sz w:val="28"/>
          <w:szCs w:val="28"/>
          <w:rtl w:val="true"/>
          <w:lang w:bidi="fa-IR"/>
        </w:rPr>
        <w:t>.</w:t>
      </w:r>
    </w:p>
    <w:p>
      <w:pPr>
        <w:pStyle w:val="Heading4"/>
        <w:numPr>
          <w:ilvl w:val="3"/>
          <w:numId w:val="1"/>
        </w:numPr>
        <w:rPr/>
      </w:pPr>
      <w:bookmarkStart w:id="123" w:name="__RefHeading___Toc4503554_3650668749"/>
      <w:bookmarkStart w:id="124" w:name="_Toc44"/>
      <w:bookmarkEnd w:id="123"/>
      <w:r>
        <w:rPr>
          <w:rtl w:val="true"/>
        </w:rPr>
        <w:t>الف</w:t>
      </w:r>
      <w:r>
        <w:rPr>
          <w:rtl w:val="true"/>
        </w:rPr>
        <w:t xml:space="preserve">) </w:t>
      </w:r>
      <w:r>
        <w:rPr>
          <w:rtl w:val="true"/>
        </w:rPr>
        <w:t>حمايت از صنعت توليد اسباب‌بازي</w:t>
      </w:r>
      <w:bookmarkEnd w:id="12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صنعت توليد اسباب‌بازي</w:t>
      </w:r>
    </w:p>
    <w:p>
      <w:pPr>
        <w:pStyle w:val="BookText"/>
        <w:rPr/>
      </w:pPr>
      <w:r>
        <w:rPr>
          <w:rFonts w:ascii="IRNazanin" w:hAnsi="IRNazanin" w:eastAsia="IRNazanin"/>
          <w:color w:val="111111"/>
          <w:sz w:val="28"/>
          <w:sz w:val="28"/>
          <w:szCs w:val="28"/>
          <w:rtl w:val="true"/>
          <w:lang w:bidi="fa-IR"/>
        </w:rPr>
        <w:t>يكي از مواردي كه در آموزش و تربيت كودكان نقش بسزايي دارد، انتخاب اسباب‌بازي‌هاي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 خريد اسباب‌بازي‌هاي ساخت داخل، از توليدكنندگان داخلي حمايت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امروز، آينده‌سازان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نيست، بلكه واقعيتي است كه بايد براي ساختن ايراني آباد، از اكنون براي آن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سال توليد ملي، اين فرصت هست كه به مقوله سرگرمي، كه مهم‌ترين بخش زندگي كودكان به شمار مي‌آيد، عنايت ويژه‌اي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چيزي جز ساخت انواع اسباب‌بازي در داخل كشور نيست؛ زيرا كودكان از اسباب‌بازي‌هاي خود پيام مي‌گيرند و ما نبايد اين فرصت را به بيگانگان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خانواده، نقش اساسي دارد؛ به اين گونه كه با خريد اسباب‌بازي‌هاي ايراني براي كودكان خود، جلوي ورود پيام‌هاي خارجي را مي‌گيرد و همچنين توليدكنندگان اين اسباب‌بازي‌ها را حمايت مي‌كند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خريد و استفاده از اسباب‌بازي‌هاي خارجي برازنده خانواده ايراني نيست و خانواده‌ها با خريد اسباب‌بازي‌هاي خارجي نبايد به راحتي اجازه دهند </w:t>
      </w:r>
    </w:p>
    <w:p>
      <w:pPr>
        <w:pStyle w:val="BookText"/>
        <w:rPr/>
      </w:pPr>
      <w:r>
        <w:rPr>
          <w:rFonts w:ascii="IRNazanin" w:hAnsi="IRNazanin" w:eastAsia="IRNazanin"/>
          <w:color w:val="111111"/>
          <w:sz w:val="28"/>
          <w:sz w:val="28"/>
          <w:szCs w:val="28"/>
          <w:rtl w:val="true"/>
          <w:lang w:bidi="fa-IR"/>
        </w:rPr>
        <w:t>فرهنگ بيگانه وارد محيط گرم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كارشناسان كودك و نوجوان معتقدند، دنياي سرگرمي كودكان بايد به نوعي آموزش براي شيوه ورود آنها به اجتماعِ موجود باشد، نه اجتماعي بيگانه و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فرصت و شيوه عملي براي آموزش فرهنگ ايراني و تربيت كودكانِ باهوش براي آينده كشور، در اختيار گذاشتن اسباب‌بازي‌هايي متناسب با فرهنگ و آداب و رسوم اين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گذري به دنياي اسباب‌بازي‌ها و سرگرمي‌هاي كودكان مي‌بينيم،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اين لوازم، از برندهاي خارجي، به ويژه ساخت كشور 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امروز، به شهر فرنگ اسباب‌بازي‌هاي كودكان تبديل شده كه در اين ميان، جاي توليدات ايراني خالي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كودكان از اسباب‌بازي‌هاي خارجي سبب مي‌شود، هم به توليد ملي در اين زمينه آسيب وارد شود و هم كودكان به جاي اينكه با فرهنگ ايراني آشنا شوند، فرهنگ و اصطلاحات خارجي را فرا بگيرند و از همان ابتدا، حس خودباوري ملي آنان تحت تأثير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فرهنگ اقوام مختلف نشان مي‌دهد، نوع اسباب‌بازي‌ها در فرهنگ اقوام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كودك در دوران كودكي با بازي كردن با اسباب‌بازي مورد علاقه‌اش، علاوه بر آنكه سرگرم مي‌شود و بسياري از استعدادهايش كم‌كم رشد مي‌يابد، با لايه‌هاي زيرين فرهنگ و زبان خود نيز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 نهادهاي آموزشي بايد اسباب‌بازي را كالايي فرهنگي بدانند و توجه بيشتري نشان دهند و اولين تجربه‌هاي زندگي كودكانشان را در فضايي به وجود آورند كه كودك بتواند بيشترين بهره را از آن ببرد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برعكس آنكه بسياري از خانواده‌ها اسباب‌بازي را وسيله‌اي صرفاً براي سرگرمي مي‌پندارند، در پاره‌اي از موارد، جاي خالي مربي را پر مي‌كند و به </w:t>
      </w:r>
      <w:bookmarkStart w:id="125" w:name="pg2083_11500"/>
    </w:p>
    <w:p>
      <w:pPr>
        <w:pStyle w:val="BookText"/>
        <w:rPr/>
      </w:pPr>
      <w:bookmarkEnd w:id="125"/>
      <w:r>
        <w:rPr>
          <w:rFonts w:ascii="IRNazanin" w:hAnsi="IRNazanin" w:eastAsia="IRNazanin"/>
          <w:color w:val="111111"/>
          <w:sz w:val="28"/>
          <w:sz w:val="28"/>
          <w:szCs w:val="28"/>
          <w:rtl w:val="true"/>
          <w:lang w:bidi="fa-IR"/>
        </w:rPr>
        <w:t>كودك اجازه مي‌دهد، در فضايي مطمئن به تجربه‌هايي دست بزند كه چه بسا در آينده، مسير زندگي‌اش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كردن كودكان ايراني با اسباب‌بازي‌هاي خارجي، كه در پس خود بستري غير بومي و ناآشنا دارد، خطرناك است؛ اين خطر به اندازه‌اي است كه هزينه كردن در امور آموزشي در سال‌هاي پس از كودكي، در دوره دبستان و راهنمايي، نمي‌تواند اثر آن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اين امر و باز گذاشتن اين در براي ورود هر مهمان ناخوانده‌اي از هر كشوري، ذهن و روح كودك امروز و پدر و مادر فردا را چنان آشفته مي‌سازد و جامعه فردا را از ريشه‌هايش چنان دور مي‌كند كه ديگر نمي‌توان برايش 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عروسك و اسباب‌بازي، نمادي براي فرهنگ‌هاست و در هر كشوري آن را بر مبناي تاريخ، اسطوره و نشانه‌هاي فرهنگي خودشان مي‌سازند كه در جاي ديگر، اين نشانه‌ها شناخته شده نيست</w:t>
      </w:r>
      <w:r>
        <w:rPr>
          <w:rFonts w:eastAsia="IRNazanin" w:cs="IRNazanin"/>
          <w:color w:val="111111"/>
          <w:sz w:val="28"/>
          <w:szCs w:val="28"/>
          <w:rtl w:val="true"/>
          <w:lang w:bidi="fa-IR"/>
        </w:rPr>
        <w:t>.</w:t>
      </w:r>
    </w:p>
    <w:p>
      <w:pPr>
        <w:pStyle w:val="Heading4"/>
        <w:numPr>
          <w:ilvl w:val="3"/>
          <w:numId w:val="1"/>
        </w:numPr>
        <w:rPr/>
      </w:pPr>
      <w:bookmarkStart w:id="126" w:name="__RefHeading___Toc4503556_3650668749"/>
      <w:bookmarkStart w:id="127" w:name="_Toc45"/>
      <w:bookmarkEnd w:id="126"/>
      <w:r>
        <w:rPr>
          <w:rtl w:val="true"/>
        </w:rPr>
        <w:t>ب</w:t>
      </w:r>
      <w:r>
        <w:rPr>
          <w:rtl w:val="true"/>
        </w:rPr>
        <w:t xml:space="preserve">) </w:t>
      </w:r>
      <w:r>
        <w:rPr>
          <w:rtl w:val="true"/>
        </w:rPr>
        <w:t>حمايت از توليد بازي‌هاي رايانه‌اي</w:t>
      </w:r>
      <w:bookmarkEnd w:id="12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توليد بازي‌هاي رايانه‌اي</w:t>
      </w:r>
    </w:p>
    <w:p>
      <w:pPr>
        <w:pStyle w:val="BookText"/>
        <w:rPr/>
      </w:pPr>
      <w:r>
        <w:rPr>
          <w:rFonts w:ascii="IRNazanin" w:hAnsi="IRNazanin" w:eastAsia="IRNazanin"/>
          <w:color w:val="111111"/>
          <w:sz w:val="28"/>
          <w:sz w:val="28"/>
          <w:szCs w:val="28"/>
          <w:rtl w:val="true"/>
          <w:lang w:bidi="fa-IR"/>
        </w:rPr>
        <w:t>امروزه با ورود رايانه به محيط خانواده، بخش قابل توجهي از اوقات فراغت كودكان، صرف بازي‌هاي رايانه‌اي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بازي‌هاي رايانه‌اي، خارجي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ضريب اثرگذاري بازي‌هاي رايانه‌اي بر شخصيت كودكان بسيار است و اين به سبب تعاملي بودن و حس هم‌ذات‌پنداري كودكان با شخصيت‌هاي بازي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بازي رايانه‌اي، گرافيك، صدا، تعامل، ابتكار، سير داستان، كنجكاوي، پيچيدگي، تخيل، منطق، حافظه، بازتاب‌ها، مهارت‌هاي رياضي، چالش حل مسئله و تجسم، از جمله جنبه‌هاي فني، رواني و فردي است كه كودكان را جذب اين بازي‌ها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مستقل، مداومت در بازي، لذت بردن از بازي، </w:t>
      </w:r>
      <w:bookmarkStart w:id="128" w:name="pg2083_11501"/>
    </w:p>
    <w:p>
      <w:pPr>
        <w:pStyle w:val="BookText"/>
        <w:rPr/>
      </w:pPr>
      <w:bookmarkEnd w:id="128"/>
      <w:r>
        <w:rPr>
          <w:rFonts w:ascii="IRNazanin" w:hAnsi="IRNazanin" w:eastAsia="IRNazanin"/>
          <w:color w:val="111111"/>
          <w:sz w:val="28"/>
          <w:sz w:val="28"/>
          <w:szCs w:val="28"/>
          <w:rtl w:val="true"/>
          <w:lang w:bidi="fa-IR"/>
        </w:rPr>
        <w:t>مشاركت فعال، تعامل مشاركتي، ساختار گروهي، يادگيري، رقابت يا همكاري گروهي و فرصت‌هاي برابر در بازي، از جمله عواملي است كه در فرد براي ادامه بازي انگيزه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هنگام بازي، ناخواسته از شخصيت‌هاي اين بازي‌ها الگو مي‌گيرد و اين بر رفتار كودك نيز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ناخواسته با فرهنگي غير از فرهنگ جامعه‌اش آشنا مي‌شود، در حالي كه اين فرهنگ‌ها با جامعه‌اي كه كودك در آن زندگي مي‌كند، هيچ سنخيتي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بايد با خريدن و جانشين كردن بازي‌هاي رايانه‌اي ايراني، اثرهاي ويرانگر بازي‌هاي خارجي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سبب حمايت از توليدكنندگان داخلي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 رايانه‌اي ايراني هم متناسب با فرهنگ ايراني ساخته مي‌شوند و هم پيام‌هاي زيان‌آور كمتري نسبت به بازي‌هاي غربي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خريدن و استفاده از بازي‌هاي رايانه‌اي ايراني هم به ارتقاي فرهنگ ايراني مي‌انجامد و هم از توليدكننده داخلي حمايت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توليدكنندگان بايد دقت كنند بسياري از بازي‌هايي كه توليد مي‌كنند، براي كودكان جنبه آموزشي داشته باشد، به طوري كه وقتي كودك از اين بازي‌هاي رايانه‌اي استفاده مي‌كند، در عين تفريح و سرگرمي بتواند مطالب زيادي را درباره تاريخ و فرهنگ كشور خودش ياد بگيرد</w:t>
      </w:r>
      <w:r>
        <w:rPr>
          <w:rFonts w:eastAsia="IRNazanin" w:cs="IRNazanin"/>
          <w:color w:val="111111"/>
          <w:sz w:val="28"/>
          <w:szCs w:val="28"/>
          <w:rtl w:val="true"/>
          <w:lang w:bidi="fa-IR"/>
        </w:rPr>
        <w:t>.</w:t>
      </w:r>
    </w:p>
    <w:p>
      <w:pPr>
        <w:pStyle w:val="Heading4"/>
        <w:numPr>
          <w:ilvl w:val="3"/>
          <w:numId w:val="1"/>
        </w:numPr>
        <w:rPr/>
      </w:pPr>
      <w:bookmarkStart w:id="129" w:name="__RefHeading___Toc4503558_3650668749"/>
      <w:bookmarkStart w:id="130" w:name="_Toc46"/>
      <w:bookmarkEnd w:id="129"/>
      <w:r>
        <w:rPr>
          <w:rtl w:val="true"/>
        </w:rPr>
        <w:t>ج</w:t>
      </w:r>
      <w:r>
        <w:rPr>
          <w:rtl w:val="true"/>
        </w:rPr>
        <w:t xml:space="preserve">) </w:t>
      </w:r>
      <w:r>
        <w:rPr>
          <w:rtl w:val="true"/>
        </w:rPr>
        <w:t>حمايت از هنرهاي دستي ايراني</w:t>
      </w:r>
      <w:bookmarkEnd w:id="13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حمايت از هنرهاي دستي ايراني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كشيدن نخستين تصاوير بر ديواره غارها، روزگاري دراز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تاريخ، طرح‌هاي خام و مبهمي كه در مغز انسان شكل مي‌گرفت، نشان از تلاش‌ها و بي‌قراري‌هاي روح او براي گريز از ظلمت و تباهي هاي زمانه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حال، اين نياز در هر دوره‌اي به نوعي جلوه‌گر شده است و </w:t>
      </w:r>
    </w:p>
    <w:p>
      <w:pPr>
        <w:pStyle w:val="BookText"/>
        <w:rPr/>
      </w:pPr>
      <w:r>
        <w:rPr>
          <w:rFonts w:ascii="IRNazanin" w:hAnsi="IRNazanin" w:eastAsia="IRNazanin"/>
          <w:color w:val="111111"/>
          <w:sz w:val="28"/>
          <w:sz w:val="28"/>
          <w:szCs w:val="28"/>
          <w:rtl w:val="true"/>
          <w:lang w:bidi="fa-IR"/>
        </w:rPr>
        <w:t>هنرمند با غنيمت شمردن عمر و لحظات گذراي زندگي، همواره خاطرات لذت‌بخش را زنده مي‌سازد، آن را مي‌آرايد و مي‌پيرايد و سرانجام اثري بر جا مي‌نهد كه يادآور تأثر او از نمايش‌هاي هستي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اهميت صنايع دستي، به عنوان هنري مقدس، صنعتي مستقل، بومي و اصيل، با جنبه‌هاي قوي كاربردي، از لحاظ هنري، فرهنگي، اقتصادي، اجتماعي و حتي سياسي،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و شايان توجه آن است كه حتي اگر همه تأثيرات مثبت اقتصادي صنايع دستي را به كنار بگذاريم، بايد از اين هنر ملي ايران به سبب بازتاب ذوق سرشار، انديشه خلاق و هنر هنرمندان پرمايه به صورت جدي و برنامه‌ريزي شده حمايت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صنايع دستي طي ساليان متمادي، چه در دوران رونق و شكوفايي و چه در دوره‌هاي ركود، هنگامي كه با توسعه صنعت گردشگري همراه بوده، در اقتصاد كشور و معرفي هنر ناب و خالص ايراني و در نهايت، زندگي اقتصادي و حيات فرهنگي ما، سهم درخور توجهي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توليد صنايع دستي كه آراسته به نقش آثار تاريخي، باستاني و يادمان‌هاي ويژه هر كشور است، در دستور كار صنعتگران جهان قرار دارد و تلاش مي‌شود، حتي بخشي از اين‌گونه آثار با قيمت اندك در اختيار گردشگرها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كشورهاي جهان به اثر متقابل صنايع دستي و صنعت گردشگري اعتقاد دارند؛ زيرا در عمل و تجربه دريافته‌اند هنرهاي صناعي يكي از عوامل بسيار اثرگذار در جلب و جذب گردشگر در همه گرايش‌هاي ملي، منطقه‌اي و داخلي است و در مقابل، صنعت گردشگري به رشد، توسعه و گسترش صنايع دستي و بهبود كيفيت آن كمك مي‌كند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صنايع دستي سرمايه ملي است؛ زيرا جزء قديمي‌ترين و برجسته‌ترين هنرهاست كه مردم هر ديار زندگي روزمره خود را با آن گذرانده‌اند و از طرفي، </w:t>
      </w:r>
    </w:p>
    <w:p>
      <w:pPr>
        <w:pStyle w:val="BookText"/>
        <w:rPr/>
      </w:pPr>
      <w:r>
        <w:rPr>
          <w:rFonts w:ascii="IRNazanin" w:hAnsi="IRNazanin" w:eastAsia="IRNazanin"/>
          <w:color w:val="111111"/>
          <w:sz w:val="28"/>
          <w:sz w:val="28"/>
          <w:szCs w:val="28"/>
          <w:rtl w:val="true"/>
          <w:lang w:bidi="fa-IR"/>
        </w:rPr>
        <w:t>نشانه پيشينه غني فرهنگي كشورمان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توليدات صنايع دستي، كه صنعتي بومي است، مي‌تواند با سرمايه كم در اين حوزه اشتغال‌زايي بومي و سنتي، ايجاد و ثروت ملي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توليدات داخلي و صنايع دستي، نه تنها سبب رونق بازار داخلي مي‌شود، ظرفيت عرضه در بازارهاي خارجي را هم به وجود مي‌آورد و زمينه‌اي براي جلوگيري از ورود كالاهاي خارجي به كشور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اهدافي همچون توليد، عرضه و فروش كالاهاي صنايع دستي مطابق نياز روز جامعه جهاني سبب تعامل مستقيم بين صنعتگران در عرصه‌هاي مختلف و حمايت‌هاي اقتصادي مي‌شود كه اين امر با اعزام صنعتگران صنايع دستي به نمايشگاه‌هاي خارجي هم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اصل اشتغال‌زايي بر مبناي نوآوري، بايد از كالاهايي همچون صنايع دستي، كه سبب اشتغال در عرصه توليد مي‌شود و از باورها و ارزش‌هاي فرهنگي و مذهبي جامعه سرچشمه مي‌گيرند،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بسياري از خانواده‌ها از صنايع دستي براي تزيين خانه‌ها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صنايع دستي توليد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استفاده از صنايع دستي ايراني سبب مي‌شود، فرهنگ غني كشورمان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با اين حمايت، بسياري از مشاغل هنري نيز به وجود مي‌آيد و افرادي كه ذوق هنري دارند، مي‌توانند به توليد صنايع دستي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 كردن اين فرهنگ به حمايت و ياري دولت و سازمان‌هاي مربوط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نيز بايد با تبليغ صنايع دستي خانواده را در خريد و استفاده از اين صنايع ياري رساند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بخشيدن به هنرهاي دستي و توليد محصولات سنتي، كه يادآور فرهنگ و تمدن ايران اسلامي است، از كارهاي مهم صدا و سيماست</w:t>
      </w:r>
      <w:r>
        <w:rPr>
          <w:rFonts w:eastAsia="IRNazanin" w:cs="IRNazanin"/>
          <w:color w:val="111111"/>
          <w:sz w:val="28"/>
          <w:szCs w:val="28"/>
          <w:rtl w:val="true"/>
          <w:lang w:bidi="fa-IR"/>
        </w:rPr>
        <w:t xml:space="preserve">. </w:t>
      </w:r>
      <w:bookmarkStart w:id="131" w:name="pg2083_11504"/>
    </w:p>
    <w:p>
      <w:pPr>
        <w:pStyle w:val="BookText"/>
        <w:rPr/>
      </w:pPr>
      <w:bookmarkEnd w:id="131"/>
      <w:r>
        <w:rPr>
          <w:rFonts w:ascii="IRNazanin" w:hAnsi="IRNazanin" w:eastAsia="IRNazanin"/>
          <w:color w:val="111111"/>
          <w:sz w:val="28"/>
          <w:sz w:val="28"/>
          <w:szCs w:val="28"/>
          <w:rtl w:val="true"/>
          <w:lang w:bidi="fa-IR"/>
        </w:rPr>
        <w:t>متأسفانه در بسياري از خانواده‌ها و مكان‌هاي دولتي و خصوصي، از اين همه هنر و ظرافت‌كاري ايراني اثري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شاهد محصولاتي هستيم كه غير مستقيم فرهنگ غربي را رواج مي‌دهند</w:t>
      </w:r>
      <w:r>
        <w:rPr>
          <w:rFonts w:eastAsia="IRNazanin" w:cs="IRNazanin"/>
          <w:color w:val="111111"/>
          <w:sz w:val="28"/>
          <w:szCs w:val="28"/>
          <w:rtl w:val="true"/>
          <w:lang w:bidi="fa-IR"/>
        </w:rPr>
        <w:t>.</w:t>
      </w:r>
    </w:p>
    <w:p>
      <w:pPr>
        <w:pStyle w:val="Heading3"/>
        <w:numPr>
          <w:ilvl w:val="2"/>
          <w:numId w:val="1"/>
        </w:numPr>
        <w:rPr/>
      </w:pPr>
      <w:bookmarkStart w:id="132" w:name="__RefHeading___Toc4503560_3650668749"/>
      <w:bookmarkStart w:id="133" w:name="_Toc47"/>
      <w:bookmarkEnd w:id="132"/>
      <w:r>
        <w:rPr>
          <w:rtl w:val="true"/>
        </w:rPr>
        <w:t>رسانه و ترويج الگوي خانواده موفق</w:t>
      </w:r>
      <w:bookmarkEnd w:id="133"/>
    </w:p>
    <w:p>
      <w:pPr>
        <w:pStyle w:val="BookText"/>
        <w:rPr/>
      </w:pPr>
      <w:r>
        <w:rPr>
          <w:rFonts w:ascii="IRNazanin" w:hAnsi="IRNazanin" w:eastAsia="IRNazanin"/>
          <w:color w:val="111111"/>
          <w:sz w:val="28"/>
          <w:sz w:val="28"/>
          <w:szCs w:val="28"/>
          <w:rtl w:val="true"/>
          <w:lang w:bidi="fa-IR"/>
        </w:rPr>
        <w:t>رسانه و ترويج الگوي خانواده موفق</w:t>
      </w:r>
    </w:p>
    <w:p>
      <w:pPr>
        <w:pStyle w:val="BookText"/>
        <w:rPr/>
      </w:pPr>
      <w:r>
        <w:rPr>
          <w:rFonts w:ascii="IRNazanin" w:hAnsi="IRNazanin" w:eastAsia="IRNazanin"/>
          <w:color w:val="111111"/>
          <w:sz w:val="28"/>
          <w:sz w:val="28"/>
          <w:szCs w:val="28"/>
          <w:rtl w:val="true"/>
          <w:lang w:bidi="fa-IR"/>
        </w:rPr>
        <w:t>يكي از روش‌هاي يادگيري، روش مشاهده‌اي و يادگيري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باندورا، روان‌شناس معروف كانادايي، آن را به تفصيل مطالعه و درباره آن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مهم‌ترين روش يادگيري انسان است، با تقليد مترادف نيست، بلكه تفكر دروني و نگرش‌هاي فرد، مشاهده‌هاي او را تفسير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يادگيري مشاهده‌اي چهار فرآيند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بازآفريني حركتي،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انگيزش</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فقط زماني از راه مشاهده، مطلبي را ياد مي‌گيرد كه به ويژگي‌هاي معنادار آن توجه كند و آن را به درستي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اين است كه آنچه را فهميده است، به ياد داشته باشد تا در غياب الگو هم از آن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يادداري از عواملي مانند رمزگذاري نمادين، سازمان‌دهي شناختي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مرحله اين است كه فرد بتواند آنچه را به ياد سپرده است، در مواقع لزوم، به حركت‌ها و فعاليت‌هاي مناسب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تحت تأثير توان‌مندي‌هاي جسماني، دسترسي‌پذيري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سه مرحله، اگر فرد انگيزش كافي هم داشته باشد، در موقعيت مناسب آن را به رفتار درمي‌آورد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انگيزش از عواملي، مانند تقويت بيروني، خود تقويتي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مي‌پذيرد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چهار فرآيند به صورت خودكار عمل مي‌كنند و منتظر نمي‌مانند الگو اعلام آمادگي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شيوه‌هاي تربيت الگويي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الگودهي، الگوپردازي و الگوزدايي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الگودهي ارائه الگوي مثبت و حقيقي است كه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شخص مي‌كوشد، خودش براي مخاطبان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غير از كلام و زبان خود مردم را به دين الهي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مردم تقوا، تلاش، نماز و كارهاي خير را در رفتار شما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دعوت آنان مي‌شود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گاهي ديگري را براي الگو بودن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خداوند به مسلمانان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براي شما الگوي شايسته‌اي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الگوپردازي شيوه فرعي ديگري است كه از قوه خيال و الگوي فرضي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خداوند براي مؤمنان الگوپردازي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رستگارانند؛ آنان كه در نمازشان خشوع دارند، از لغو و بيهوده روي گردانند، زكات مي‌پردازند، دامان خود را از بي‌عفتي حفظ مي‌كنند و</w:t>
      </w:r>
      <w:r>
        <w:rPr>
          <w:rFonts w:eastAsia="IRNazanin" w:cs="IRNazanin"/>
          <w:color w:val="111111"/>
          <w:sz w:val="28"/>
          <w:szCs w:val="28"/>
          <w:rtl w:val="true"/>
          <w:lang w:bidi="fa-IR"/>
        </w:rPr>
        <w:t>...».</w:t>
      </w:r>
      <w:r>
        <w:rPr>
          <w:rStyle w:val="FootnoteAnchor"/>
          <w:rtl w:val="true"/>
        </w:rPr>
        <w:footnoteReference w:id="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الگوزدايي نيز شيوه ديگري از تربيت الگويي است؛ يعني شخصيت‌هاي منفي را به گونه‌اي ترسيم كنيم كه نوعي دل‌زدگي و نگرش منفي در مخاطب از آن شخصيت ايجاد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پيامبر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چهار نشانه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نافرماني به مافوق خود ستم مي‌كند،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غلبه و زور به زيردست خود حكم مي‌راند،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دشمني مي‌ورزد،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پشتيباني مي‌كند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الگوخواهي و الگويابي، در شكل‌گيري شخصيت انسان‌ها نقشي ويژه ايفا مي‌كند و از روزهاي آغازين زندگي، به صورت نيازي فطري، در محيط خانواده و با پذيرش گفتار و رفتار اطرافيان، رخ مي‌نماياند و با ورود به عرصه‌هاي مختلف اجتماع، جلوه‌اي چشم‌گيرتر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شخصيت الگو در شكل‌گيري رفتار و منش تربيت‌شونده بسيار اثرگذارتر از ديگر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در بسياري از دستورهاي الهي خودش، از اسوه‌ها و الگوهاي رفتاري براي انسان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نيز بخشي از آيات خود را به معرفي مردان و زنان موحّد و ثابت قدمي اختصاص داده كه در شرايط گوناگون، صلاحيت و شخصيت خود را بروز داده و حق‌محوري خويش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اسوه براي انسان‌ها از ديدگاه قرآن، پيامبر اكرم صلي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قطعاً براي شما در اقتدا به رسول خدا سرمشقي نيكوست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زنان پاك‌دامن و عفيفي چون مريم عليها السلام ، آسيه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دختران شعيب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الگوي زنان در شرايط مختلف هستند، تجليل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الگوها براي انسان‌ها، به ويژه زنان، حضرت صديقه طاهره، فاطمه زهرا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ارائه الگوهاي رفتاري به زندگي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 عليها السلام كمتر پرداخته شده است كه جا دارد از الگوهاي رفتاري اين خانواده آسماني و موفق مورد توجه قرار گيرد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شوهرداري بزرگ‌ترين موفقيت و ارزش زن به جلب خشنودي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زن، خوب شوهرداري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بايد </w:t>
      </w:r>
    </w:p>
    <w:p>
      <w:pPr>
        <w:pStyle w:val="BookText"/>
        <w:rPr/>
      </w:pPr>
      <w:r>
        <w:rPr>
          <w:rFonts w:ascii="IRNazanin" w:hAnsi="IRNazanin" w:eastAsia="IRNazanin"/>
          <w:color w:val="111111"/>
          <w:sz w:val="28"/>
          <w:sz w:val="28"/>
          <w:szCs w:val="28"/>
          <w:rtl w:val="true"/>
          <w:lang w:bidi="fa-IR"/>
        </w:rPr>
        <w:t>تمام تلاش خود را به كار گيرد تا در اين جهاد پيروز باشد و بتواند خانه را محل آرامش مردِ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مادري، خانه‌داري و شوهرداري حضرت زهرا عليها السلام بهترين الگو براي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حضرت با شوهرش در عالي‌ترين مرحله صفا و مهرباني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هرگز خاطر شوهر را نرنجاند، بلكه ياوري مهربان براي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زهرا عليها السلام را تا آن زمان كه خداوند او را به سوي خود برد، خشمگين نساختم و در هيچ كاري موجب ناخشنودي او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هيچ‌گاه مرا خشمگين نكرد و عملي از او سر نزد تا باعث ناخشنودي من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ديدگاه اسلام، انجام كارهاي بيرون از خانه بر عهده مرد است و براي اينكه مرد بتواند وظيفه‌اش را خوب انجام دهد، به آرامش فكري و رواني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هنگامي كه زن خانواده كارهاي مربوط به منزل را خوب انجام دهد، سبب مي‌شود مرد خانواده آرامش فكري و رواني بيشتري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بازدهي بيشتر كار مرد در بيرون از خانه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ترويج اين الگو براي افراد جامعه نقش مهمي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جنبه‌هاي مختلف زندگي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عليها السلام را براي افراد جامعه برجسته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با ساخت مجموعه‌ها، فيلم‌ها، پيام‌هاي تبليغاتي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افكار عمومي جامعه را به سمتي هدايت كند كه افراد زندگي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عليها السلام را الگوي خود برگزينند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برخي فيلم‌ها و مجموعه‌هاي صدا و سيما شاهديم كه زن بيرون از خانه مشغول كار است و مرد به انجام دادن كارهاي خانه مي‌پردازد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به آن معنا نيست كه زن و شوهر نبايد در كارها به هم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رسانه بايد توجه كند، الگويي كه براي افراد جامعه ارائه مي‌دهد، مطابق با احكام و دستورها اسلام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نمايش تقسيم كار در خانواده‌ها به وسيله رسانه مي‌تواند الگوهاي رفتاري ناصحيح در خانواده‌ها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الگوهاي ناصحيح در تقسيم كار خانواده در رسانه به صورت مكرر به نمايش درمي‌آيد، سبب مي‌شود خانواده اين الگوهاي ترويج شده را بپذيرد و همين امر مشكلاتي در مديريت اقتصاد خانواده ايجاد خواهد كرد</w:t>
      </w:r>
      <w:r>
        <w:rPr>
          <w:rFonts w:eastAsia="IRNazanin" w:cs="IRNazanin"/>
          <w:color w:val="111111"/>
          <w:sz w:val="28"/>
          <w:szCs w:val="28"/>
          <w:rtl w:val="true"/>
          <w:lang w:bidi="fa-IR"/>
        </w:rPr>
        <w:t xml:space="preserve">. </w:t>
      </w:r>
      <w:bookmarkStart w:id="134" w:name="pg2083_11509"/>
    </w:p>
    <w:p>
      <w:pPr>
        <w:pStyle w:val="Heading2"/>
        <w:numPr>
          <w:ilvl w:val="1"/>
          <w:numId w:val="1"/>
        </w:numPr>
        <w:rPr/>
      </w:pPr>
      <w:bookmarkStart w:id="135" w:name="__RefHeading___Toc4503562_3650668749"/>
      <w:bookmarkStart w:id="136" w:name="_Toc48"/>
      <w:bookmarkEnd w:id="134"/>
      <w:bookmarkEnd w:id="135"/>
      <w:r>
        <w:rPr>
          <w:rtl w:val="true"/>
        </w:rPr>
        <w:t>فصل سوم</w:t>
      </w:r>
      <w:r>
        <w:rPr>
          <w:rtl w:val="true"/>
        </w:rPr>
        <w:t xml:space="preserve">: </w:t>
      </w:r>
      <w:r>
        <w:rPr>
          <w:rtl w:val="true"/>
        </w:rPr>
        <w:t>خانواده و مصرف</w:t>
      </w:r>
      <w:bookmarkEnd w:id="136"/>
    </w:p>
    <w:p>
      <w:pPr>
        <w:pStyle w:val="Heading3"/>
        <w:numPr>
          <w:ilvl w:val="2"/>
          <w:numId w:val="1"/>
        </w:numPr>
        <w:rPr/>
      </w:pPr>
      <w:bookmarkStart w:id="137" w:name="__RefHeading___Toc4503564_3650668749"/>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مصرف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تأكيد بر ارزش‌هاي صحيح مصرف خانواده وظيفه اصلي رسانه</w:t>
      </w:r>
    </w:p>
    <w:p>
      <w:pPr>
        <w:pStyle w:val="BookText"/>
        <w:rPr/>
      </w:pPr>
      <w:r>
        <w:rPr>
          <w:rFonts w:ascii="Amiri" w:hAnsi="Amiri" w:eastAsia="Amiri" w:cs="Amiri"/>
          <w:color w:val="111111"/>
          <w:sz w:val="28"/>
          <w:sz w:val="28"/>
          <w:szCs w:val="28"/>
          <w:rtl w:val="true"/>
          <w:lang w:bidi="ar-SA"/>
        </w:rPr>
        <w:t>مصرف كالاي ايراني اولويت اول خانواده</w:t>
      </w:r>
    </w:p>
    <w:p>
      <w:pPr>
        <w:pStyle w:val="BookText"/>
        <w:rPr/>
      </w:pPr>
      <w:r>
        <w:rPr>
          <w:rFonts w:ascii="IRNazanin" w:hAnsi="IRNazanin" w:eastAsia="IRNazanin"/>
          <w:color w:val="111111"/>
          <w:sz w:val="28"/>
          <w:sz w:val="28"/>
          <w:szCs w:val="28"/>
          <w:rtl w:val="true"/>
          <w:lang w:bidi="fa-IR"/>
        </w:rPr>
        <w:t>مصرف لوازم خانگي ايراني و تأثير آن بر اقتصاد ملي</w:t>
      </w:r>
    </w:p>
    <w:p>
      <w:pPr>
        <w:pStyle w:val="BookText"/>
        <w:rPr/>
      </w:pPr>
      <w:r>
        <w:rPr>
          <w:rFonts w:ascii="Amiri" w:hAnsi="Amiri" w:eastAsia="Amiri" w:cs="Amiri"/>
          <w:color w:val="111111"/>
          <w:sz w:val="28"/>
          <w:sz w:val="28"/>
          <w:szCs w:val="28"/>
          <w:rtl w:val="true"/>
          <w:lang w:bidi="ar-SA"/>
        </w:rPr>
        <w:t>خانواده و مديريت مصرف</w:t>
      </w:r>
    </w:p>
    <w:p>
      <w:pPr>
        <w:pStyle w:val="BookText"/>
        <w:rPr/>
      </w:pPr>
      <w:r>
        <w:rPr>
          <w:rFonts w:ascii="Amiri" w:hAnsi="Amiri" w:eastAsia="Amiri" w:cs="Amiri"/>
          <w:color w:val="111111"/>
          <w:sz w:val="28"/>
          <w:sz w:val="28"/>
          <w:szCs w:val="28"/>
          <w:rtl w:val="true"/>
          <w:lang w:bidi="ar-SA"/>
        </w:rPr>
        <w:t>نقش زنان در مصرف كالاي ايراني</w:t>
      </w:r>
    </w:p>
    <w:p>
      <w:pPr>
        <w:pStyle w:val="BookText"/>
        <w:rPr/>
      </w:pPr>
      <w:r>
        <w:rPr>
          <w:rFonts w:ascii="IRNazanin" w:hAnsi="IRNazanin" w:eastAsia="IRNazanin"/>
          <w:color w:val="111111"/>
          <w:sz w:val="28"/>
          <w:sz w:val="28"/>
          <w:szCs w:val="28"/>
          <w:rtl w:val="true"/>
          <w:lang w:bidi="fa-IR"/>
        </w:rPr>
        <w:t>الگوي مطلوب مصرف خانواده</w:t>
      </w:r>
    </w:p>
    <w:p>
      <w:pPr>
        <w:pStyle w:val="BookText"/>
        <w:rPr/>
      </w:pPr>
      <w:r>
        <w:rPr>
          <w:rFonts w:ascii="IRNazanin" w:hAnsi="IRNazanin" w:eastAsia="IRNazanin"/>
          <w:color w:val="111111"/>
          <w:sz w:val="28"/>
          <w:sz w:val="28"/>
          <w:szCs w:val="28"/>
          <w:rtl w:val="true"/>
          <w:lang w:bidi="fa-IR"/>
        </w:rPr>
        <w:t>نقش رسانه در ترويج الگوي صحيح مصرف خانواده</w:t>
      </w:r>
    </w:p>
    <w:p>
      <w:pPr>
        <w:pStyle w:val="Heading3"/>
        <w:numPr>
          <w:ilvl w:val="2"/>
          <w:numId w:val="1"/>
        </w:numPr>
        <w:rPr/>
      </w:pPr>
      <w:bookmarkStart w:id="139" w:name="__RefHeading___Toc4503566_3650668749"/>
      <w:bookmarkStart w:id="140" w:name="_Toc50"/>
      <w:bookmarkEnd w:id="139"/>
      <w:r>
        <w:rPr>
          <w:rtl w:val="true"/>
        </w:rPr>
        <w:t>تأكيد بر ارزش‌هاي صحيح مصرف خانواده وظيفه اصلي رسانه</w:t>
      </w:r>
      <w:bookmarkEnd w:id="140"/>
    </w:p>
    <w:p>
      <w:pPr>
        <w:pStyle w:val="BookText"/>
        <w:rPr/>
      </w:pPr>
      <w:r>
        <w:rPr>
          <w:rFonts w:ascii="Amiri" w:hAnsi="Amiri" w:eastAsia="Amiri" w:cs="Amiri"/>
          <w:color w:val="111111"/>
          <w:sz w:val="28"/>
          <w:sz w:val="28"/>
          <w:szCs w:val="28"/>
          <w:rtl w:val="true"/>
          <w:lang w:bidi="ar-SA"/>
        </w:rPr>
        <w:t>تأكيد بر ارزش‌هاي صحيح مصرف خانواده وظيفه اصلي رسانه</w:t>
      </w:r>
    </w:p>
    <w:p>
      <w:pPr>
        <w:pStyle w:val="BookText"/>
        <w:rPr/>
      </w:pPr>
      <w:r>
        <w:rPr>
          <w:rFonts w:ascii="IRNazanin" w:hAnsi="IRNazanin" w:eastAsia="IRNazanin"/>
          <w:color w:val="111111"/>
          <w:sz w:val="28"/>
          <w:sz w:val="28"/>
          <w:szCs w:val="28"/>
          <w:rtl w:val="true"/>
          <w:lang w:bidi="fa-IR"/>
        </w:rPr>
        <w:t>در فصل اول، به چگونگي نحوه تأثير رسانه بر افراد جامعه و خانواده پرداختيم و بيان شد كه نهاد خانواده به عنوان ميانجي تأثير پيام‌هاي رسانه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قدرت اثرگذاري خود مي‌تواند بر هنجارهاي اقتصادي حاكم بر اعضاي خانواده نيز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با تغيير دادن اولويت‌هاي فكري خانواده، هنجارهاي حاكم بر خانواده را جهت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نظريه برجسته‌سازي، رسانه‌ها در انتقال پيام‌ها نوعي اولويت يا برجسته‌سازي به 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باز هم اثر رسانه‌ها را در حوزه رفتار محدود مي‌كند، اما با تأكيد بر برخي موضوع‌ها مي‌توانند بر اطلاعات مردم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رسانه‌ها نمي‌توانند تعيين كنند كه مخاطبان چه طور بينديشند، ولي مي‌توانند تعيين كنند درباره چه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اين نظريه پوياست، اما مسئوليت جهت‌دهي به افكار مردم با رسانه‌هاست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بر مسائل، تغييرات رفتاري به دنبال ندارد، بلكه تغييرات شناختي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طور كلي، رسانه‌ها با استفاده از دو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محتواي اخبار، اطلاعات و سرگرمي‌ها نظارت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دروازه‌باني يا گزينش‌گري به اين معناست كه محتواي پيام‌هاي رسانه‌اي پس از عبور از ايستگاه‌هاي بازرسي و كنترل، حذف مي‌شوند يا پس از اعمال تغييرات مورد نظر دروازه‌بانان از طريق رسانه‌ها ارسال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بر محتواي رسانه‌ها ممكن است عوامل درون سازماني، نظير گزارشگران، نويسندگان و سردبيران يا عوامل برون سازماني، همچون محدوديت‌هاي قانوني، اعمال نفوذ اشخاص حقيقي و حقوقي، صاحبان آگهي و سرمايه و گروه‌هاي فشار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اثر هر يك از اين عوامل به ميزان نفوذ آن در سازمان و نهاد رسانه بستگي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دروازه‌باني، برجسته‌سازي است كه بر محتواي پيام‌هاي رسانه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درون‌سازماني و برون‌سازماني، نه تنها به گزينش محتواي رسانه مي‌پردازند، بلكه توانايي تغيير ادراك افراد و سازمان‌دهي و شكل‌دهي به افكار مخاطبان خود را از طريق دست‌كاري محتواي پيام دارند كه اين همان كاركرد برجسته‌سازي ارتباط جمعي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پژوهشگران كاركرد برجسته‌سازي را در سه مرحله 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نهاد رسانه از ميان موضوعات گوناگوني كه از رسانه‌ها پخش مي‌شود، مهم‌ترين موضوع را مشخص مي‌كند و در مرحله بعدي، آن بخش از موضوع تعيين مي‌شود كه از نظر نهاد رسانه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رسانه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پيش‌زمينه افكار عمومي را آماده مي‌كند و پس از اعمال نظرها و تغييرات، محتوا </w:t>
      </w:r>
      <w:bookmarkStart w:id="141" w:name="pg2083_11511"/>
    </w:p>
    <w:p>
      <w:pPr>
        <w:pStyle w:val="BookText"/>
        <w:rPr/>
      </w:pPr>
      <w:bookmarkEnd w:id="141"/>
      <w:r>
        <w:rPr>
          <w:rFonts w:ascii="IRNazanin" w:hAnsi="IRNazanin" w:eastAsia="IRNazanin"/>
          <w:color w:val="111111"/>
          <w:sz w:val="28"/>
          <w:sz w:val="28"/>
          <w:szCs w:val="28"/>
          <w:rtl w:val="true"/>
          <w:lang w:bidi="fa-IR"/>
        </w:rPr>
        <w:t>در قالب معيّن به مخاطب ارائه مي‌شود كه در اين مرحله، رسانه افكار عمومي را سازمان‌دهي مي‌كند و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رسانه‌ها از طريق برجسته‌سازي، اولويت‌هايي را براي مخاطبان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دست‌كاري شده بر افكار عمومي اثر مي‌گذارد و در نهايت، افكار عمومي نيز تحت تأثير رسانه در برابر موضوع مورد نظر رسانه واكنش نشان مي‌دهد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اين نظريه كاربردهاي مفيدي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برجسته‌سازي بخشي از جريان ارتباط ما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زمينه توليد ملي و حمايت از كار و سرمايه ايراني، رسانه‌ها با برجسته‌سازي ارزش‌هاي صحيح اقتصادي، مي‌توانند جهت فكري خانواده‌ها را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رسانه بايد توجه داشته باشند براي كالاهايي بيشتر تبليغ كنند كه ساخت داخل كشور باشند و به ايراني بودن كالاها در آگهي‌هاي بازرگاني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تبليغات بازرگاني كه رسانه براي افراد جامعه به نمايش مي‌گذارد، مي‌تواند در جهت‌دهي و اولويت‌گذاري فكري خانواده‌ها و افراد جامعه در تهيه كالاها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ارزش مصرف كالاي ايراني به وسيله رسانه‌ها برجسته شود، مصرف كالاي ايراني به اولويت اول خانواده‌ها در مصرف كالا تبديل مي‌شود و اين باعث رشد توليد ملي خواهد شد</w:t>
      </w:r>
      <w:r>
        <w:rPr>
          <w:rFonts w:eastAsia="IRNazanin" w:cs="IRNazanin"/>
          <w:color w:val="111111"/>
          <w:sz w:val="28"/>
          <w:szCs w:val="28"/>
          <w:rtl w:val="true"/>
          <w:lang w:bidi="fa-IR"/>
        </w:rPr>
        <w:t>.</w:t>
      </w:r>
    </w:p>
    <w:p>
      <w:pPr>
        <w:pStyle w:val="Heading3"/>
        <w:numPr>
          <w:ilvl w:val="2"/>
          <w:numId w:val="1"/>
        </w:numPr>
        <w:rPr/>
      </w:pPr>
      <w:bookmarkStart w:id="142" w:name="__RefHeading___Toc4503568_3650668749"/>
      <w:bookmarkStart w:id="143" w:name="_Toc51"/>
      <w:bookmarkEnd w:id="142"/>
      <w:r>
        <w:rPr>
          <w:rtl w:val="true"/>
        </w:rPr>
        <w:t>مصرف كالاي ايراني اولويت اول خانواده</w:t>
      </w:r>
      <w:bookmarkEnd w:id="143"/>
    </w:p>
    <w:p>
      <w:pPr>
        <w:pStyle w:val="BookText"/>
        <w:rPr/>
      </w:pPr>
      <w:r>
        <w:rPr>
          <w:rFonts w:ascii="Amiri" w:hAnsi="Amiri" w:eastAsia="Amiri" w:cs="Amiri"/>
          <w:color w:val="111111"/>
          <w:sz w:val="28"/>
          <w:sz w:val="28"/>
          <w:szCs w:val="28"/>
          <w:rtl w:val="true"/>
          <w:lang w:bidi="ar-SA"/>
        </w:rPr>
        <w:t>مصرف كالاي ايراني اولويت اول خانواده</w:t>
      </w:r>
    </w:p>
    <w:p>
      <w:pPr>
        <w:pStyle w:val="BookText"/>
        <w:rPr/>
      </w:pPr>
      <w:r>
        <w:rPr>
          <w:rFonts w:ascii="Amiri" w:hAnsi="Amiri" w:eastAsia="Amiri" w:cs="Amiri"/>
          <w:color w:val="111111"/>
          <w:sz w:val="28"/>
          <w:sz w:val="28"/>
          <w:szCs w:val="28"/>
          <w:rtl w:val="true"/>
          <w:lang w:bidi="ar-SA"/>
        </w:rPr>
        <w:t>به دليل آنكه منابع درآمد خانواده محدود است، تهيه تمام كالاها و خدمات مورد نياز خانواده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خانواده بايد از ميان خواسته‌هايش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را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قلب اقتصاد خانواده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انتخاب براي </w:t>
      </w:r>
    </w:p>
    <w:p>
      <w:pPr>
        <w:pStyle w:val="BookText"/>
        <w:rPr/>
      </w:pPr>
      <w:r>
        <w:rPr>
          <w:rFonts w:ascii="IRNazanin" w:hAnsi="IRNazanin" w:eastAsia="IRNazanin"/>
          <w:color w:val="111111"/>
          <w:sz w:val="28"/>
          <w:sz w:val="28"/>
          <w:szCs w:val="28"/>
          <w:rtl w:val="true"/>
          <w:lang w:bidi="fa-IR"/>
        </w:rPr>
        <w:t>خانواده، انتخابي است كه رضايت خاطر بيشتري براي خانواده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به جاي رضايت خاطر، از اصطلاح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بهترين انتخاب، انتخابي است كه مطلوبيت بيشتري براي خانواده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اينكه درآمد خانواده چه قدر باشد، درآمد خانواده‌ها صرف خريد تعدادي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يك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يعني خانواده درآمدش را صرف خريد فقط يك كالا نمي‌كند، بلكه آن را به خريد انواع كالاها اختصاص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خانواده مي‌كوشد، كالاهايي را براي خريد برگزيند كه مطلوبيت بيشتري براي خانواده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نحوه انتخاب كالاها براي خريد در خانواده، بر اساس مطلوبيتي است كه آن كالا براي خانواده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بايد مصرف كالاي ايراني را به گونه‌اي تبليغ كند كه هنگامي كه خانواده كالاي ايراني را برمي‌گزيند، از كار خود احساس مطلوبيت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تأكيد بر مطلوبيت خريد كالاهاي ايراني مي‌تواند بر اولويت انتخاب كالا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الگوي ارتباطي رسانه كه در ايجاد تغيير نگرش خانواده‌ها به انتخاب كالاي ايراني مؤثر است، الگوي تغيير نگرش لاويج و اشتاينر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شش مرحله را نشان مي‌دهد، كه پيش از تلاش براي رسيدن به مرحله بعدي، بايد مرحله قبلي را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مرحله را مي‌توان به سه جنبه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شناختي، عاطفي و كنشي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شناختي به آگاهي ما از موضوعات، جنبه عاطفي به نگرش ما به موضوعات و جنبه كنشي به رفتار ما در برابر موضوعات مربوط مي‌شود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اين الگو مي‌توان به صورت‌هاي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برنامه‌سازي ممكن است، تنها به تحصيل </w:t>
      </w:r>
    </w:p>
    <w:p>
      <w:pPr>
        <w:pStyle w:val="BookText"/>
        <w:rPr/>
      </w:pPr>
      <w:r>
        <w:rPr>
          <w:rFonts w:ascii="Amiri" w:hAnsi="Amiri" w:eastAsia="Amiri" w:cs="Amiri"/>
          <w:color w:val="111111"/>
          <w:sz w:val="28"/>
          <w:sz w:val="28"/>
          <w:szCs w:val="28"/>
          <w:rtl w:val="true"/>
          <w:lang w:bidi="ar-SA"/>
        </w:rPr>
        <w:t>اثرهاي شناختي علاقه‌مند باشد، اما براي تعيين اولويت خريد كالاهاي ايراني، رسانه به هر شش مرحله احتياج دارد؛ اين مراحل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آگاهي و شناخت، به بُعد شناختي؛ دو مرحله علاقه‌مندي به بُعد عاطفي و دو مرحله اعتقاد و خريد به بُعد كنشي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بايد دقيقاً هر شش مرحله تغيير نگرش، از آگاهي تا خريد را اجرا كند تا هنگامي كه خانواده به بازار مي‌رود، بر اساس آگاهي و شناختي كه قبلاً رسانه به او داده است، كالاي ايراني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رسانه بايد پيام‌هايي را كه به بعد شناختي مربوط است، تنظيم و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گيرندگان پيام‌هاي رسانه با نوع محصولات ارائه شده آشنا مي‌شوند و نسبت به مزاياي آنها آگاهي و شناخت كافي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آگاهي و شناخت بسيار مهم است؛ چرا كه اگر مرحله شناخت و آگاهي به صورت درستي انجام نپذيرد، رسانه در مراحل بعدي دچار مشكل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بعدي، رسانه بايد براي خانواده‌ها نسبت به مصرف كالاهايي كه براي آنان تبليغ مي‌كند، احساس علاقه‌مندي و ترجيح نسبت به ديگر كالاها به وجود بياورد، به طوري كه خانواده‌ها احساس كنند كالاهاي تبليغ شده در رسانه، نسبت به ديگر كالاها ترجيح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مرحله، خانواده، نوعي رابطه عاطفي با كالاي تبليغ شده از طرف رسانه برقرار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بعدي، رسانه براي اينكه خانواده‌ها را به سمت خريد كالاها تشويق كند، بايد پيام‌هاي خودش را چنان تنظيم كند كه خانواده نسبت به كالاهاي تبليغ شده در رسانه اعتقاد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مزاياي استفاده كردن از كالاها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خانواده‌ها بايد چنان تشريح شود كه خانواده تنها راه برطرف شدن </w:t>
      </w:r>
      <w:bookmarkStart w:id="144" w:name="pg2083_11514"/>
    </w:p>
    <w:p>
      <w:pPr>
        <w:pStyle w:val="BookText"/>
        <w:rPr/>
      </w:pPr>
      <w:bookmarkEnd w:id="144"/>
      <w:r>
        <w:rPr>
          <w:rFonts w:ascii="IRNazanin" w:hAnsi="IRNazanin" w:eastAsia="IRNazanin"/>
          <w:color w:val="111111"/>
          <w:sz w:val="28"/>
          <w:sz w:val="28"/>
          <w:szCs w:val="28"/>
          <w:rtl w:val="true"/>
          <w:lang w:bidi="fa-IR"/>
        </w:rPr>
        <w:t>نيازهايش را در خريد كالاي تبليغ شده در رسانه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اعتقادي كه براي خانواده به وجود مي‌آيد، خانواده‌ها كالاهاي تبليغ شده در رسانه را خواهند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خريد براي خود خانواده نيز مطلوبيت دارد</w:t>
      </w:r>
      <w:r>
        <w:rPr>
          <w:rFonts w:eastAsia="IRNazanin" w:cs="IRNazanin"/>
          <w:color w:val="111111"/>
          <w:sz w:val="28"/>
          <w:szCs w:val="28"/>
          <w:rtl w:val="true"/>
          <w:lang w:bidi="fa-IR"/>
        </w:rPr>
        <w:t>.</w:t>
      </w:r>
    </w:p>
    <w:p>
      <w:pPr>
        <w:pStyle w:val="Heading3"/>
        <w:numPr>
          <w:ilvl w:val="2"/>
          <w:numId w:val="1"/>
        </w:numPr>
        <w:rPr/>
      </w:pPr>
      <w:bookmarkStart w:id="145" w:name="__RefHeading___Toc4503570_3650668749"/>
      <w:bookmarkStart w:id="146" w:name="_Toc52"/>
      <w:bookmarkEnd w:id="145"/>
      <w:r>
        <w:rPr>
          <w:rtl w:val="true"/>
        </w:rPr>
        <w:t>مصرف لوازم خانگي ايراني و تأثير آن بر اقتصاد ملي</w:t>
      </w:r>
      <w:bookmarkEnd w:id="146"/>
    </w:p>
    <w:p>
      <w:pPr>
        <w:pStyle w:val="BookText"/>
        <w:rPr/>
      </w:pPr>
      <w:r>
        <w:rPr>
          <w:rFonts w:ascii="IRNazanin" w:hAnsi="IRNazanin" w:eastAsia="IRNazanin"/>
          <w:color w:val="111111"/>
          <w:sz w:val="28"/>
          <w:sz w:val="28"/>
          <w:szCs w:val="28"/>
          <w:rtl w:val="true"/>
          <w:lang w:bidi="fa-IR"/>
        </w:rPr>
        <w:t>مصرف لوازم خانگي ايراني و تأثير آن بر اقتصاد ملي</w:t>
      </w:r>
    </w:p>
    <w:p>
      <w:pPr>
        <w:pStyle w:val="BookText"/>
        <w:rPr/>
      </w:pPr>
      <w:r>
        <w:rPr>
          <w:rFonts w:ascii="IRNazanin" w:hAnsi="IRNazanin" w:eastAsia="IRNazanin"/>
          <w:color w:val="111111"/>
          <w:sz w:val="28"/>
          <w:sz w:val="28"/>
          <w:szCs w:val="28"/>
          <w:rtl w:val="true"/>
          <w:lang w:bidi="fa-IR"/>
        </w:rPr>
        <w:t>با افزايش تحريم‌ها عليه كشورمان، بايد گفت اكنون كشور در شرايط ويژه‌اي قرار گرفته است كه اگر در اين شرايط، با اين تحريم‌ها با دقت و هوشمندانه برخورد شود و سياست‌هاي جانشين مناسبي براي برون‌رفت از آن در نظر گرفته شود، مي‌توان به درستي در مقابل اين تحريم‌ها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راهكارها، توجه به كالاهاي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اگر به صورت اساسي به معضل امروزه كشورمان يا الگوي مصرف كالاهاي خارجي نگاهي داشته باشيم، بايد گفت چون الگوهاي مصرف را نمي‌توان از نظام‌هاي ارزشي و هنجاري اجتماعي يا فردي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معرّف شخصيت مصرف‌كننده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ساخت، بايد در راه جانشين كردن مصرف كالاهاي داخلي به جاي خارجي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مشخص است، اتكا به توليدات داخلي يكي از راه‌هاي مهم مقابله با تحريم‌هاست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كشور ما با معضلي به نام ترويج مصرف كالاهاي خارجي روبه‌روست و حتي به فرهنگي تبديل شده كه كالاي خارجي را بر كالاي توليد داخل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رهايي از اين دور باطل، جدا از توجه به دو عنصر مهم قيمت و كيفيت، بايد در راه مصرف كالاهاي داخلي بكوشيم؛ زيرا در حال حاضر كالاهاي ايراني در بيشتر موارد از كيفيتي نسبي برخوردار است، اما آنچه مشكل‌آفرين شده، تشديد فرهنگ استفاده از كالاي خارجي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برخي افراد همچنان استفاده از خودرو، لوازم خانگي و حتي مواد غذايي </w:t>
      </w:r>
      <w:bookmarkStart w:id="147" w:name="pg2083_11515"/>
    </w:p>
    <w:p>
      <w:pPr>
        <w:pStyle w:val="BookText"/>
        <w:rPr/>
      </w:pPr>
      <w:bookmarkEnd w:id="147"/>
      <w:r>
        <w:rPr>
          <w:rFonts w:ascii="IRNazanin" w:hAnsi="IRNazanin" w:eastAsia="IRNazanin"/>
          <w:color w:val="111111"/>
          <w:sz w:val="28"/>
          <w:sz w:val="28"/>
          <w:szCs w:val="28"/>
          <w:rtl w:val="true"/>
          <w:lang w:bidi="fa-IR"/>
        </w:rPr>
        <w:t>با مارك خارجي را امتياز مي‌دانند، اما معمولاً بايد گفت اقتصادهاي بزرگ تأكيد بيشتري بر كالاهاي داخلي خود دارند تا خارجي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جهيزيه عروس از كالاهاي ايراني نيز مي‌تواند بر رشد و پيشرفت اين صنعت در كشور اثر بسزايي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لوازم خانگي، هنگام تهيه جهيزيه خريده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هنگام خريدن اين كالاها، بايد ايراني بودنشان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نقش بانوان از ديگر افراد خانواده مهم‌تر است؛ زيرا معمولاً نوع كالا را بانوان خانه برمي‌گزينند</w:t>
      </w:r>
      <w:r>
        <w:rPr>
          <w:rFonts w:eastAsia="IRNazanin" w:cs="IRNazanin"/>
          <w:color w:val="111111"/>
          <w:sz w:val="28"/>
          <w:szCs w:val="28"/>
          <w:rtl w:val="true"/>
          <w:lang w:bidi="fa-IR"/>
        </w:rPr>
        <w:t>.</w:t>
      </w:r>
    </w:p>
    <w:p>
      <w:pPr>
        <w:pStyle w:val="Heading3"/>
        <w:numPr>
          <w:ilvl w:val="2"/>
          <w:numId w:val="1"/>
        </w:numPr>
        <w:rPr/>
      </w:pPr>
      <w:bookmarkStart w:id="148" w:name="__RefHeading___Toc4503572_3650668749"/>
      <w:bookmarkStart w:id="149" w:name="_Toc53"/>
      <w:bookmarkEnd w:id="148"/>
      <w:r>
        <w:rPr>
          <w:rtl w:val="true"/>
        </w:rPr>
        <w:t>خانواده و مديريت مصرف</w:t>
      </w:r>
      <w:bookmarkEnd w:id="149"/>
    </w:p>
    <w:p>
      <w:pPr>
        <w:pStyle w:val="BookText"/>
        <w:rPr/>
      </w:pPr>
      <w:r>
        <w:rPr>
          <w:rFonts w:ascii="Amiri" w:hAnsi="Amiri" w:eastAsia="Amiri" w:cs="Amiri"/>
          <w:color w:val="111111"/>
          <w:sz w:val="28"/>
          <w:sz w:val="28"/>
          <w:szCs w:val="28"/>
          <w:rtl w:val="true"/>
          <w:lang w:bidi="ar-SA"/>
        </w:rPr>
        <w:t>خانواده و مديريت مصرف</w:t>
      </w:r>
    </w:p>
    <w:p>
      <w:pPr>
        <w:pStyle w:val="BookText"/>
        <w:rPr/>
      </w:pPr>
      <w:r>
        <w:rPr>
          <w:rFonts w:ascii="IRNazanin" w:hAnsi="IRNazanin" w:eastAsia="IRNazanin"/>
          <w:color w:val="111111"/>
          <w:sz w:val="28"/>
          <w:sz w:val="28"/>
          <w:szCs w:val="28"/>
          <w:rtl w:val="true"/>
          <w:lang w:bidi="fa-IR"/>
        </w:rPr>
        <w:t xml:space="preserve">مصرف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محل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است و در اصطلاح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عبارت از ارزش پول كالاها و خدماتي است كه توسط افراد، خريداري و تهيه ميشود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مصرف در ميان متغيرهاي اقتصادي به اندازهاي اهميت دارد كه برخي اقتصاددانان، هدف نهايي از انجام فعاليتهاي اقتصادي ديگر از جمله توليد، پسانداز و سرمايهگذاري را مصرف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كينز، يكي از اقتصاددانان نام‌دار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غايت هر فعاليت اقتصادي مصرف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نقش مصرف در اقتصاد بسيار مهم است، ولي نگاه اسلام به مصرف، نگاه غايي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نگاه اسلام به مصرف نگاه ابزاري است؛ زيرا در اسلام هدف نهايي از تمام فعاليتهاي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آنها فعاليتهاي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اقتصادي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نزديكي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إِلَي </w:t>
      </w:r>
    </w:p>
    <w:p>
      <w:pPr>
        <w:pStyle w:val="BookText"/>
        <w:rPr/>
      </w:pPr>
      <w:r>
        <w:rPr>
          <w:rFonts w:ascii="IRNazanin" w:hAnsi="IRNazanin" w:eastAsia="IRNazanin"/>
          <w:color w:val="111111"/>
          <w:sz w:val="28"/>
          <w:sz w:val="28"/>
          <w:szCs w:val="28"/>
          <w:rtl w:val="true"/>
          <w:lang w:bidi="fa-IR"/>
        </w:rPr>
        <w:t>رَبِّكَ الْمُنتَهَي؛ به درستي كه پايان كار به سوي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نزديك شدن به خداوند، كاهش فاصله زماني و مكاني نيست،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حقيقتي است كه كمال نهايي انسان محسوب ميشود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مرتبهاي است از وجود كه در آن استعدادهاي ذاتي مشخص، با سير و حركت اختياري خودش به فعليت ميرسد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 توجه به اين مقدمه، مصرف هر خانواده ايراني بايد به سمت و سويي هدايت شود كه هدف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مسير، خانواده بتواند مصرفش را متناسب با الگوي مصرف اسلامي و مطابق با منافع ملي سامان دهد، مي‌تواند بر رونق توليد ملي نيز اثر بگذارد، به ويژه اينكه الگوي مصرف كنوني با منافع ملي و امكانات توليد و نيز درآمد و منافع بيشتر خانوادهها متناسب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ترك عادت الگوي مصرف كنوني و متناسب كردن آن با الگوي مصرف اسلامي، كار آساني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باور اين نظريه كه انسان توانايي تغيير سرنوشت خويش را دارد، ميتوان با برخورد آگاهانه و تدابير خردمندانه، بر عادتهاي نادرست مصرف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انسان و خانوادهاش به فضيلت بزرگي دست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مديريت اقتصادي خانواده، هر خانواده سازمان و بنگاه اقتصادي كوچكي تلقي شده است كه به مديريت بر منابع نياز دارد كه به بخش‌هاي مديريت اقتصادي شرايط عادي، شرايط غير عادي و بحراني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خانواده، والدين بايد مديريت عاطفي، رواني و اجتماعي را براي ايجاد روابط دوستانه و رسيدن به تكامل اعضاي خانواده بر عهده گيرند، 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هزينه كردن و ايجاد تعادل بين دخل و خرج نيز به مديريت نياز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اهميت مديريت منابع اقتصادي در خانواده به اندازه‌اي است كه مديريت صحيح در اين بخش به تحكيم بنيان خانواده، كاهش تنش‌ها و مشكلات خانوادگي و در نتيجه، رشد و توسعه اقتصادي كشور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مشاركت پدر و مادر در مديريت مالي خانواده، موفقيت خانواده در امور مالي و كاهش مشكلات اقتصادي را در پي دارد، اما بسياري از جامعه‌شناسان معتقدند، زنان به دليل دقت نظر در اداره امور مالي خانواده، موفقيت بيشتري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مديريت اقتصادي خانواده در شرايط عادي بايد بر اساس ميزان درآمدهاي هر يك از اعضاي خانواده و هزينه‌ها تنظيم شود و در اين ميان، خانواده‌هايي موفق‌ترند كه در اين قاعده جايي را براي پس‌انداز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بگيرند؛ زيرا به اعتقاد كارشناسان، برابري هزينه‌ها و درآمد نشان مي‌دهد كه خانواده بر اساس شرايط حال تصميم گرفته است، اما اگر در مديريت اقتصادي، جايي نيز براي پس‌انداز در نظر گرفته شود، آينده‌نگري خانواده را نشان مي‌دهد كه معمولاً اين‌گونه خانواده‌ها كمتر دچار مشكلات مالي و اقتصادي مي‌شوند و در مشكلات و پيشامدهاي ناگهاني، پريشان نمي‌شوند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غير عادي و بحراني كه هزينه‌هاي خانواده به دلايل مختلف از جمله بيماري، بي‌كاري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درآمد است، مديريت بحران از پي‌آمدها و مشكلات ناشي از اين حادثه يا واقعه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خانواده‌هايي كه آينده‌نگري را پيشه خود كرده‌اند، راحت‌تر از بحران مي‌گذرند و خانواده‌هايي كه پس‌اندازي نداشته‌اند، با مشكلات بسياري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علم اقتصاد خانواده، مديريت بايد همراه با آينده‌نگري و پرهيز از هزينه‌هاي اضافي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خانواده‌اي ممكن است از منابع متعدد درآمد كسب كند كه اين درآمد </w:t>
      </w:r>
    </w:p>
    <w:p>
      <w:pPr>
        <w:pStyle w:val="BookText"/>
        <w:rPr/>
      </w:pPr>
      <w:r>
        <w:rPr>
          <w:rFonts w:ascii="IRNazanin" w:hAnsi="IRNazanin" w:eastAsia="IRNazanin"/>
          <w:color w:val="111111"/>
          <w:sz w:val="28"/>
          <w:sz w:val="28"/>
          <w:szCs w:val="28"/>
          <w:rtl w:val="true"/>
          <w:lang w:bidi="fa-IR"/>
        </w:rPr>
        <w:t>محدود است؛ يعني مقدار معيّني است و به هر مقدار كه اراده كند، در اختيارش نيست و در عوض، مخارجي دارد كه براي انجام آن از درآمدهايش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براي ادامه زندگي به كالاهاي بسياري نياز دارد و بايد درآمدش را به مصرف انواع كالاهاي مورد نيازش مثل غذا، پوشاك، مسكن، آموزش، تفريحات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نيازهاي افراد بي‌نهايت است، اما درآمدهاي خانواده محدود است و فقط تعداد محدودي از نيازهايش را مي‌تواند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اولين سؤال در مبحث اقتصاد خانواده به وجود مي‌آيد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درآمد را بايد به مصرف انواع كالاها و خدمات اختصاص دهد؟ اصل هنر اقتصاد چگونگي تخصيص منابع محدودِ در دسترس براي تأمين نيازهاي نامحدود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منابع مالي خانواده از وظايف مهمي است كه معمولاً بر عهده زنان مدير و باتدبير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زمان كالاهاي بسياري را مصرف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كالاها، مثل غذا و خوراك و پوشاك براي زندگي لازم و ضروري است و برخي ديگر مثل انواع تفريحات و تجملات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بعدي ضرورت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مديريت هزينه براي اقشار كم‌درآمد حياتي‌تر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درآمد مناسبي دارند، اگر در هزينه‌كرد درآمد دچار خطا و اشتباه شوند، امكان جبران اشتباه‌ها را دارند، اما براي قشر كم‌درآمد، امكان جبران اشتباه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اصول ساده‌زيستي و توجه به مباني ارزش‌هاي ديني در بسياري از خانواده‌ها رعايت مي‌شد و مردم زندگي راحت‌تري داشتند، اما متأسفانه امروزه به دليل ظهور پديده تجمل‌گرايي و چشم و هم‌چشمي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مصرف‌گرايي به جاي ارزش‌هاي گذشته، خانواده‌ها و به ويژه قشر جوان، با </w:t>
      </w:r>
      <w:bookmarkStart w:id="150" w:name="pg2083_11519"/>
    </w:p>
    <w:p>
      <w:pPr>
        <w:pStyle w:val="BookText"/>
        <w:rPr/>
      </w:pPr>
      <w:bookmarkEnd w:id="150"/>
      <w:r>
        <w:rPr>
          <w:rFonts w:ascii="IRNazanin" w:hAnsi="IRNazanin" w:eastAsia="IRNazanin"/>
          <w:color w:val="111111"/>
          <w:sz w:val="28"/>
          <w:sz w:val="28"/>
          <w:szCs w:val="28"/>
          <w:rtl w:val="true"/>
          <w:lang w:bidi="fa-IR"/>
        </w:rPr>
        <w:t>مشكلات فراواني، حتي در آغاز زندگي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پرسشي كه براي هر فرد مطرح مي‌شود، اين است كه كدام كالا را بايد مصرف كند؟ در مصرف كالا به كدام ويژگي‌ها و مطلوبيت آن بينديشيم و ارضاي كدام نياز را از مصرف يك كالا انتظار داريم؟ بايد توجه داشت كه به صورت طبيعي جواب هر كس به اين سؤال‌ها متفاوت خواهد بود؛ زيرا نيازهاي افراد بر اساس عادت‌ها، محل زندگي، سطح درآمد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بايد هميشه توجه داشت كه در اولويت‌بندي نيازها، بايد به نيازهاي كل جامعه نظر داشت؛ يعني وقتي توليدكنندگان داخل كشور به حمايت از توليداتشان نياز دارند و اين حمايت مي‌تواند به رشد و پيشرفت كل كشور كمك كند، خانواده‌ها بايد مصرف كالاي ايراني را نيز در اولويت قرار دهند و در مديريت مصرفي كه در خانه اعمال مي‌كنند، اين نكته مهم را نيز در نظر داشته باشند</w:t>
      </w:r>
      <w:r>
        <w:rPr>
          <w:rFonts w:eastAsia="IRNazanin" w:cs="IRNazanin"/>
          <w:color w:val="111111"/>
          <w:sz w:val="28"/>
          <w:szCs w:val="28"/>
          <w:rtl w:val="true"/>
          <w:lang w:bidi="fa-IR"/>
        </w:rPr>
        <w:t>.</w:t>
      </w:r>
    </w:p>
    <w:p>
      <w:pPr>
        <w:pStyle w:val="Heading3"/>
        <w:numPr>
          <w:ilvl w:val="2"/>
          <w:numId w:val="1"/>
        </w:numPr>
        <w:rPr/>
      </w:pPr>
      <w:bookmarkStart w:id="151" w:name="__RefHeading___Toc4503574_3650668749"/>
      <w:bookmarkStart w:id="152" w:name="_Toc54"/>
      <w:bookmarkEnd w:id="151"/>
      <w:r>
        <w:rPr>
          <w:rtl w:val="true"/>
        </w:rPr>
        <w:t>نقش زنان در مصرف كالاي ايراني</w:t>
      </w:r>
      <w:bookmarkEnd w:id="152"/>
    </w:p>
    <w:p>
      <w:pPr>
        <w:pStyle w:val="BookText"/>
        <w:rPr/>
      </w:pPr>
      <w:r>
        <w:rPr>
          <w:rFonts w:ascii="Amiri" w:hAnsi="Amiri" w:eastAsia="Amiri" w:cs="Amiri"/>
          <w:color w:val="111111"/>
          <w:sz w:val="28"/>
          <w:sz w:val="28"/>
          <w:szCs w:val="28"/>
          <w:rtl w:val="true"/>
          <w:lang w:bidi="ar-SA"/>
        </w:rPr>
        <w:t>نقش زنان در مصرف كالاي ايراني</w:t>
      </w:r>
    </w:p>
    <w:p>
      <w:pPr>
        <w:pStyle w:val="BookText"/>
        <w:rPr/>
      </w:pPr>
      <w:r>
        <w:rPr>
          <w:rFonts w:ascii="IRNazanin" w:hAnsi="IRNazanin" w:eastAsia="IRNazanin"/>
          <w:color w:val="111111"/>
          <w:sz w:val="28"/>
          <w:sz w:val="28"/>
          <w:szCs w:val="28"/>
          <w:rtl w:val="true"/>
          <w:lang w:bidi="fa-IR"/>
        </w:rPr>
        <w:t>تغيير نگرش خانواده‌ها و استفاده از كالاي ايراني و حمايت از توليد داخلي ضرورت است و زنان مي‌توانند در اين زمينه راهبر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اسلامي در بخشي از پيام نوروزي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بتوانيم از كارِ كارگر ايراني حمايت كنيم؛ از سرمايه سرمايه‌دار ايراني حمايت كنيم، و اين فقط با تقويت توليد ملي امكان‌پذير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اين كار، پشتيباني از توليدات داخليِ صنعتي و كشاورزي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سرمايه‌داران و كارگران تقويت چرخه توليد و اتقان در كار توليد است و سهم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اينها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توليدات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عادت كنيم، براي خودمان فرهنگ كنيم، براي خودمان يك فريضه بدانيم كه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كالايي كه مشابه داخلي آن وجود دارد و توليد داخلي متوجه به آن است، </w:t>
      </w:r>
    </w:p>
    <w:p>
      <w:pPr>
        <w:pStyle w:val="BookText"/>
        <w:rPr/>
      </w:pPr>
      <w:r>
        <w:rPr>
          <w:rFonts w:ascii="IRNazanin" w:hAnsi="IRNazanin" w:eastAsia="IRNazanin"/>
          <w:color w:val="111111"/>
          <w:sz w:val="28"/>
          <w:sz w:val="28"/>
          <w:szCs w:val="28"/>
          <w:rtl w:val="true"/>
          <w:lang w:bidi="fa-IR"/>
        </w:rPr>
        <w:t>آن كالا را از توليد داخلي مصرف كنيم و از مصرف توليدات خارجي به جد پرهيز كنيم، در همه زمينه‌ها، زمينه‌هاي مصارف روزمره و زمينه‌هاي عمده‌تر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اميدوار هستيم كه با اين گرايش، با اين جهت‌گيري و رويكرد، ملت ايران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بتواند بر توطئه دشمنان، بر كيد و مكر بدخواهان در زمينه اقتصادي فائق بيايد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مقام معظم رهبري سهم مردم را در تحقق اين شعار، مهم‌تر از بقيه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نيز در ميان مردم از همه مهم‌تر است و با توجه به جايگاهي كه در خانواده و جامعه دارند، مي‌توانند پيش‌تاز حمايت از توليد ملي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اداره امور منزل نيز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گردانندگان اصلي خانه‌اند كه از وسايل منزل بيشتر استفاده مي‌كنند و معمولاً به همين دليل، انتخاب و خريد لوازم منزل با نظر بانوي خانه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زن خانه در خريد كالاي ايراني، پررنگ‌تر از نقش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ايراني مي‌توانند نقش بسزايي در رونق اقتصاد كشور و روان‌تر كردن حركت چرخ‌هاي صنعتي ايفا كنند و با خريد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خريد كالاي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كالاي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فرهنگ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آموزش، يكي از حوزه‌هايي است كه زنان مي‌توانند در آن نقش‌آفرين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مي‌تواند هم در تربيت فرزندان و هم در نقش معلمان در مدارس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مي‌توانند فرزندان خود را از كودكي به مصرف كالاهايي تشويق كنند كه در داخل توليد مي‌شود و از فوايدش براي آنان بگويند تا كودكان بدانند چه قدر مي‌توانند در توسعه و پيشرفت كشورشان مفيد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اصلاح الگوي مصرف بايد توليدات داخلي را جانشين محصولات </w:t>
      </w:r>
    </w:p>
    <w:p>
      <w:pPr>
        <w:pStyle w:val="BookText"/>
        <w:rPr/>
      </w:pPr>
      <w:r>
        <w:rPr>
          <w:rFonts w:ascii="IRNazanin" w:hAnsi="IRNazanin" w:eastAsia="IRNazanin"/>
          <w:color w:val="111111"/>
          <w:sz w:val="28"/>
          <w:sz w:val="28"/>
          <w:szCs w:val="28"/>
          <w:rtl w:val="true"/>
          <w:lang w:bidi="fa-IR"/>
        </w:rPr>
        <w:t>خارجي كنيم و زنان و خانواده‌ها بايد تصميم بگيرند، براي تهيه وسايل خانه و جهيزيه فرزندانشان، از كالاهاي داخلي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رسانه ملي در اين زمينه بسيار كليدي است و القاي استفاده از كالاي ايراني، در تمام برنامه‌ها ضرورتي است كه احساس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 در عرصه فروش و مصرف كالا حرف اساسي را مي‌زند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بايد در راديو و تلويزيون، فقط اجناس ايراني را تبليغ كند تا مردم با خريد اجناس ايراني از توليد داخلي حمايت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عمده‌اي از سبد كالاي خانواده‌هاي ايراني را خريد لوازم خانگي، از قبيل يخچال، تلويزيون، ماشين لباس‌شويي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اكنون، مصرف كالاهاي خارجي در ميان مردم كشور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گونه‌اي برنامه‌ريزي و فرهنگ‌سازي شود كه مردم به مصرف كالاي داخلي، به ويژه در بخش لوازم خانگي، گرايش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خانه نقش پررنگي دارند و اگر به سمت مصرف كالاي داخلي گرايش پيدا كنند، مي‌توانند اين موضوع را براي ديگر اعضاي خانواده نهادينه، و به شكوفا شدن توليد ملي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خانواده‌هاي بسياري براي خريد جهيزيه دخترانشان به سمت كالاهاي خارجي مي‌روند، در حالي كه بايد اين موضوع را براي مردم فرهنگ‌سازي كرد كه خريد كالاي داخلي به سود اقتصاد ملي و رونق گرفتن صنعت اقتصاد كشور است، اما چرا خانم‌هاي ايراني به خريد كالاهاي توليد داخلي تمايل ندارند؟ اين امر به عوامل و دلايل مختلفي بستگي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پايين برخي محصولات داخلي؛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اطمينان نداشتن به توليدات داخلي؛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اطلاع‌رساني نادرست در مورد توليدات داخلي؛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عمومي به محصولات خارجي؛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نبودن از اهميت استفاده از محصولات داخلي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استفاده از كالا‌هاي خارجي، كه اكثريت آنها مشابه داخلي دارند،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صنايع ايراني با مشكلات جدي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كيفيت بسياري از محصولات داخلي در سطح مطلوبي است و حتي با مارك‌هاي خارجي رقابت مي‌كند، اما در حال حاضر، مصرف كالاهاي داخلي به بي‌كلاسي و مطابق مد نبودن تعبير مي‌شود، در حالي كه مد بايد استفاده از كالاهاي داخلي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كه آموزش لازم در اين مورد به بانوان داده شود، مي‌توان به حمايت از توليدات داخلي و رونق بازار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بانوان در هدايت افكار ديگر افراد خانواده بسيار اثرگذار است و مي‌تواند الگوي مصرف ايشان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نخريدن كالاي ايراني به معناي ماندن توليدات در انبارهاست و اينكه هزينه‌هاي صرف شده براي توليد، نه تنها به سود تبديل نشده، بلكه با زيان نيز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سبب مي‌شود كم‌كم توليدكنندگان براي توليد انگيزه‌اي نداشته باشند و براي فعاليت اقتصادي، سرمايه‌گذاري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بايد به خانواده‌ها بگويند كه با خريد كالاي ايراني، چه خدمتي به كشور خود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راديو و تلويزيون، بايد محدوديت‌هاي بيشتري براي تبليغات كالاهاي خارجي لحاظ و از تبليغ كالاي ايراني، حمايت شود تا رسانه ملي كاركردي ضد توسعه ملي نداشته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بانوان، مديريت اقتصاد خانواده را بر عهده دارند و با تدابير درستي، از جمله استفاده از كالاهاي ايراني، آموزش به اعضاي خانواده و تشويق آنها به خريد </w:t>
      </w:r>
    </w:p>
    <w:p>
      <w:pPr>
        <w:pStyle w:val="BookText"/>
        <w:rPr/>
      </w:pPr>
      <w:r>
        <w:rPr>
          <w:rFonts w:ascii="IRNazanin" w:hAnsi="IRNazanin" w:eastAsia="IRNazanin"/>
          <w:color w:val="111111"/>
          <w:sz w:val="28"/>
          <w:sz w:val="28"/>
          <w:szCs w:val="28"/>
          <w:rtl w:val="true"/>
          <w:lang w:bidi="fa-IR"/>
        </w:rPr>
        <w:t>كالاهاي داخلي، فعاليت در حوزه كارآفريني و ايجاد مشاغل خانگي، نهادينه كردن فرهنگ صرفه‌جويي، الگوي صحيح مصرف و نهادينه‌سازي فرهنگ حمايت از توليدات داخلي مي‌توانند در عرصه توليد ملي نقش ارزنده‌اي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ملي و افزودن كيفيت توليد داخل به صورت جهادي بر عهده مردان و حمايت از توليد داخلي در خانواده‌ها بر عهده زنان است؛ زيرا مادران در خانواده نقش فرهنگ‌سازي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بانوان در سال توليد ملي و حمايت از كار و سرمايه ايراني، تنها به خريد و مصرف كالاها محدود نمي‌شود، كارها و خدماتي كه در خانه انجام مي‌دهند، در رشد و توسعه اقتصاد خانواده و كشور اثرگذار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خانواده‌اي را در نظر بگيريد كه شامل زن، شوهر و چند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خانه‌داري و شوهر به كار در مقابل دريافت حقوق يا مزد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استفاده از نيروي كارش، وظايفي نظير آشپزي و مراقبت از فرزندان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قبال انجام اين خدمات مزد نمي‌گيرد يا به عبارت ديگر، نيروي كارش براي خانواده رايگان است، اما ارزش افزوده اقتصادي آن، كه اگر در بازار صورت مي‌گرفت محاسبه مي‌شد، نصيب خانواده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شوهر براي تأمين كالاها و خدمات مورد نياز خانواده كافي نباشد، معمولاً زنانِ اين‌گونه خانواده‌ها، علاوه بر انجام وظايف مربوط به خانه خود، با انجام فعاليت‌هايي چون خياطي و بافندگي، به توليد برخي كالاها و خدمات مورد نياز خانواده مي‌پردازند و برخي از آنها حتي با توليد كالا يا خدمات به منظور فروش در بازار، به درآمد خانواده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درآمد شوهر مناسب باشد، زنان خانه‌دار در اين‌گونه خانواده‌ها حتي ممكن است بخشي از وظايف خانه‌داري خود را در قبال پرداخت مزد به بازار واگذارند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خانه‌دار، به ويژه در خانواده‌هاي كم‌درآمد، نيروي كار خود را به رايگان وقف عرضه خدمات مورد نياز براي تأمين بخشي از نيازهاي خانواده خود، مانند آشپزي، پرورش كودك و نظافت خانه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خدمات خانگي، با وجود ارزش افزوده اقتصادي بسيار آن در كشور، همان خدماتي هستند كه به دليل مبادله نشدن در بازار، در حساب‌هاي درآمد ملي كشورهاي در حال توسعه‌اي چون ايران، كه بخش بزرگي از زنان خانه‌دار هستند،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كشورهاي توسعه‌يافته، كه زن و شوهر شاغل، بخش قابل توجهي از اين‌گونه خدمات، مانند خدمات طبخ غذا در رستوران‌ها يا خدمات نگه‌داري كودك در مهد كودك را با پرداخت هزينه آن از بازار مي‌خرند يا به عبارتي، ارزش اين خدمات به پول تبديل مي‌شود، ارزش افزوده اقتصادي آن در محاسبه درآمد ملي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عرضه اين‌گونه خدمات، مانند خدمات پرورش و نگه‌داري كودك با استفاده از نيروي كار صورت مي‌گيرد و زنان متأهل، ساعاتي از نيروي كارشان را در بازار كار و در قبال دريافت مزد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مجبورند براي پرورش و نگه‌داري كودك يا كودكان خود در اين ساعات، نيروي كار شاغل در مهد كودك را به خدمت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خانه‌دار با عرضه برخي خدمات مورد نياز خانواده، از مخارج مصرفي خانواده مي‌كاهند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نقش زنان خانه‌دار را در تغيير رفاه خانواده مي‌توان در قالب گزاره زير بيان كرد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خانه‌دار با عرضه رايگان نيروي كار براي تأمين برخي خدمات كاري مورد نياز خانواده، از مخارج مصرفي خانواده مي‌كاهند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خانواده با درآمد ثابت خود مي‌تواند كالاها و خدمات بيشتري را بخرد و سطح رفاه خود را بيفزايد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شايسته و برتر همه تلاش خود را براي جلب رضايت خاطر و فراهم ساختن آسايش و آرامش روان و نشاط دروني شوهر مبذول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جز با زبان محبت و تكريم با همسرش سخن نمي‌گويد و همواره از خزانه دلش، كلام زرين و خوشايند و گفتار شفابخش و درمانگر روح و روان و آرامشگر جان را برمي‌گزيند، در فضاي سرشار از عشق و شور و شعف و نشاط تقديم همسر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رابطه او با شوهرش هر چه هست، زبان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زن هيچ شفاعتي در پيشگاه پروردگارش به اندازه رضايت شوهرش ثمربخش و مفيدتر نيست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زن برتر با ابراز عشق و علاقه نسبت به شوهرش، دل او را هميشه شاداب و خرم نگه مي‌دارد و به كسب و كار و زندگي علاقه‌مند و دل‌گرم و اميدوار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شوهرش را به عالي‌ترين مقامات علمي، معنوي، اقتصادي و اجتماعي ارتقا مي‌دهد و زمينه رشد و شكوفاي او را در همه كارها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نيز با اين رفتار نيكو و شايسته همسر، حاضر است براي تأمين سعادت و رفاه خانواده، تا سر حدّ فداكاري كوشش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كمتر اتفاق مي‌افتد كه چنين مردي به مشكلات روحي و رواني مبتلا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رسانه بايد وظايف زن از ديدگاه اسلام را به خوبي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كامل نسبت به اين وظايف مي‌تواند برنامه‌سازان رسانه را در جهت برنامه‌سازي متناسب با دستورهاي اسلام، راهنمايي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 اين وظايف مانند الگو و چارچوبي است كه رسانه بايد آن را رعايت كند و بر اساس اين الگو براي خانواده‌ها برنامه‌سازي كند</w:t>
      </w:r>
      <w:r>
        <w:rPr>
          <w:rFonts w:eastAsia="IRNazanin" w:cs="IRNazanin"/>
          <w:color w:val="111111"/>
          <w:sz w:val="28"/>
          <w:szCs w:val="28"/>
          <w:rtl w:val="true"/>
          <w:lang w:bidi="fa-IR"/>
        </w:rPr>
        <w:t xml:space="preserve">. </w:t>
      </w:r>
      <w:bookmarkStart w:id="153" w:name="pg2083_11526"/>
    </w:p>
    <w:p>
      <w:pPr>
        <w:pStyle w:val="Heading3"/>
        <w:numPr>
          <w:ilvl w:val="2"/>
          <w:numId w:val="1"/>
        </w:numPr>
        <w:rPr/>
      </w:pPr>
      <w:bookmarkStart w:id="154" w:name="__RefHeading___Toc4503576_3650668749"/>
      <w:bookmarkStart w:id="155" w:name="_Toc55"/>
      <w:bookmarkEnd w:id="153"/>
      <w:bookmarkEnd w:id="154"/>
      <w:r>
        <w:rPr>
          <w:rtl w:val="true"/>
        </w:rPr>
        <w:t>الگوي مطلوب مصرف خانواده</w:t>
      </w:r>
      <w:bookmarkEnd w:id="155"/>
    </w:p>
    <w:p>
      <w:pPr>
        <w:pStyle w:val="BookText"/>
        <w:rPr/>
      </w:pPr>
      <w:r>
        <w:rPr>
          <w:rFonts w:ascii="IRNazanin" w:hAnsi="IRNazanin" w:eastAsia="IRNazanin"/>
          <w:color w:val="111111"/>
          <w:sz w:val="28"/>
          <w:sz w:val="28"/>
          <w:szCs w:val="28"/>
          <w:rtl w:val="true"/>
          <w:lang w:bidi="fa-IR"/>
        </w:rPr>
        <w:t>الگوي مطلوب مصرف خانواده</w:t>
      </w:r>
    </w:p>
    <w:p>
      <w:pPr>
        <w:pStyle w:val="BookText"/>
        <w:rPr/>
      </w:pPr>
      <w:r>
        <w:rPr>
          <w:rFonts w:ascii="IRNazanin" w:hAnsi="IRNazanin" w:eastAsia="IRNazanin"/>
          <w:color w:val="111111"/>
          <w:sz w:val="28"/>
          <w:sz w:val="28"/>
          <w:szCs w:val="28"/>
          <w:rtl w:val="true"/>
          <w:lang w:bidi="fa-IR"/>
        </w:rPr>
        <w:t>اسلام تأمين نيازهاي معيشتي را در اولويت قرار داده است، اما به رعايت تعادل در مصرف بسيار تأكيد كرده است؛ به گونه‌اي كه از ديدگاه اسلام هم سخت‌گيري در مخارج مصرفي، ناپسند است و هم اسراف و تبذير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 وَ الطَّيِّباتِ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عاصم بن زياد، كه لباس ضخيم پوشيده و خانه و زندگي‌اش را ترك كرده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خانواده‌ات خجالت نمي‌كشي؟ آيا به فرزندانت رحم نمي‌كني؟ آيا گمان مي‌كني خداوند چيزهاي پاكيزه را بر تو حلال كرده، ولي دوست ندارد تو از آنها برداشت كني؟ تو در پيشگاه خداوند كوچك‌تر از آن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مقرر كرديم كه در آن ميوه‌هاي گوناگون و نخل خرماي با پوشش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وسائل الشيعه، روايات متعددي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التوسعه علي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به سخت نگرفتن در مخارج خانواده و ايجاد گشايش و فراخي در تأمين نيازهاي معيشتي،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شخص صاحب مال واجب است بر مخارج زندگي خانواده وسعت بخشد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اسلام، مقدار مصرفي كه براي ادامه حيات انسان و حفظ نفس از ابتلا به بيماري‌ها و ناراحتي‌هاي بدني و روحي ضرورت دارد، بر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نعمت‌هاي پاك را حلال كرده و از تحريم و مصرف نكردنشان نهي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 وَ اتَّقُوا اللّهَ الَّذِي أَنْتُمْ بِهِ مُومِنُونَ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نعمت‌ها را خلق نكرد تا متروك بماند و به بهانه پارسايي از آنها بهره‌برداري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مخارج مربوط به افراد تحت تكفل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شرايط جغرافيايي و اجتماعي، براي كميت و كيفيت مصارف در نظر گرفته و نيازهاي متعارف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سفارش‌هاي اكيدي در اين باره از پيشوايان ديني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لِلْرَجُلِ أنْ يُوْسَعَ عَلي عَيالِهِ لِئّلا يَتَمَنّوا مُوَته؛ سزاوار است مرد براي گشايش زندگي خانواده‌اش بكوشد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از گرسنگي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 مرگ نكنند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علاوه بر مصارف واجب، همچون موارد بالا و واجبات عبادي، مانند حج، زكات،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مصرف‌هاي مستحبي نيز وجود دارد؛ مانند ايجاد زمينه رفاه عائله، خدمت و دستگيري از نزديكان و مستمندان، آراستگي و استعمال بوي خوش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اسلام براي مصرف‌ها و مطلوبيت‌هاي مادي، حدي در نظر گرفته و محدوديت‌هايي قرار داده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به كار گرفتن چيزي از حدود آن، خارج و بيش از تأمين نيازهاي خود مصرف كند، اسراف 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اسراف امري نسبي است كه در جوامع مختلف، از نظر پيشرفت اقتصادي، رشد و رفاه، متفاوت است و در هر جامعه‌اي، بر حسب سطح متوسط رفاه آن جامعه، بايد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تبذير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وَ اشْرَبُوا وَ لا تُسْرِفُوا إِنَّهُ لا يُحِبُّ الْمُسْرِفِينَ؛ بخوريد و بياشاميد، ولي اسراف نكنيد كه خداوند </w:t>
      </w:r>
    </w:p>
    <w:p>
      <w:pPr>
        <w:pStyle w:val="BookText"/>
        <w:rPr/>
      </w:pPr>
      <w:r>
        <w:rPr>
          <w:rFonts w:ascii="Amiri" w:hAnsi="Amiri" w:eastAsia="Amiri" w:cs="Amiri"/>
          <w:color w:val="111111"/>
          <w:sz w:val="28"/>
          <w:sz w:val="28"/>
          <w:szCs w:val="28"/>
          <w:rtl w:val="true"/>
          <w:lang w:bidi="ar-SA"/>
        </w:rPr>
        <w:t>اسراف‌كاران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جاي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الْمُسْرِفِينَ هُمْ أَصْحابُ النّارِ؛ به راستي افراط‌گران همدم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السَّرَفَ يُورِثُ الْفَقْرَ وَ اِنَّ الْقَصْدَ يوُرِثُ الْغِني؛ اسراف فقر مي‌آورد و ميانه‌روي، بي‌نيازي</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برخي افراد با استفاده اسراف‌آميز، سهم بيشتري از امكانات جامعه را مصرف و امكان استفاده عده‌اي ديگر را سلب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فقر اجتماعي به وجود مي‌آيد، اما تبذير اتلاف كيفي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التَبْذِيرَ مِنَ الْاِسْرافِ</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صرف مال در موارد غير عقلايي و غير مفيد تبذير است؛ چنان‌كه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تَبْذِيراً إِنَّ الْمُبَذِّرِينَ كانُوا إِخْوانَ الشَّياطِينِ؛ بنابراين، اتلاف بيهوده مال نيز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همه كالاها و خدماتي كه استفاده و بهره بردن از آنها حرام شده، مانند خوردن گوشت خوك، سگ، مردار، حيوانات ذبح شرعي نشده، استفاده از آلات لهو و لعب، سحر، شعبده بازي، منكرات، فحشا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مشاغل و كسب‌هاي كالا يا خدمات محرمه در رديف مصارف حرام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اشياي زيان‌بار مانند سم نيز ممنوع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استفاده از برخي كالاها به گونه‌اي خاص، مانند استفاده از ظروف طلا و نقره، زيورآلات طلا براي مرد و پوشيدن لباس شهرت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اصل اين كالاها حرام نيست، ولي چگونگي بهره‌گيري خاص </w:t>
      </w:r>
    </w:p>
    <w:p>
      <w:pPr>
        <w:pStyle w:val="BookText"/>
        <w:rPr/>
      </w:pPr>
      <w:r>
        <w:rPr>
          <w:rFonts w:ascii="Amiri" w:hAnsi="Amiri" w:eastAsia="Amiri" w:cs="Amiri"/>
          <w:color w:val="111111"/>
          <w:sz w:val="28"/>
          <w:sz w:val="28"/>
          <w:szCs w:val="28"/>
          <w:rtl w:val="true"/>
          <w:lang w:bidi="ar-SA"/>
        </w:rPr>
        <w:t>از آنها به اعتبار مسائل ارزشي يا اجتماعي، ممنوع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گاهي مصالح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اقتضا مي‌كند، مصرف برخي كالاهايي تحريم شود كه از كشورهاي غير اسلامي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دفاع از حدود و ثغور اسلامي، با نخريدن و مصرف نكردن كالاهاي ساخت كشورهاي دشمن انجام مي‌گيرد و گاهي نيز با برهم‌زدن روابط تجاري</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اين مطالب، مي‌كوشيم الگوي مصرف صحيح خانواده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راهِ يافتن الگوي مناسب مصرف اين است كه باورها و ارزش‌هاي خانواده را بسنجيم و ببينيم خانواده‌ها چه اندازه به مصرف كالاهاي ايراني، راغب هستند؟ اگر اين نظام ارزش‌ها و باورهاي خانواده در مصرف كالاها درست سنجيده شود، مي‌تواند به برنامه‌ريزي براي تغيير ارزش‌هاي خانواده به مصرف كالاي ايراني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خانواده‌اي دوست دارد بهترين نوع غذا را مصرف كند، زيباترين لباس را براي اعضاي خود به خود و در بهترين منزل زندگي كند و بارها سفر 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مسلّم است كه خانواده‌ها منابع و بودجه محدودي دارند و كميابي براي بيشتر خانواده‌ها پديده‌اي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 مجبور است با توجه به منابع محدود، يكي از خواسته‌هايش را انتخاب كند و به گونه‌اي تصميم بگيرد كه مجموع اعضاي خانواده رضايت خاطر بيشتري داشته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چه مصرف كنيم، چه قدر مصرف كنيم، چگونه مصرف كنيم، چه كسي كار كند، چند ساعت كار كند؟ چگونه از درآمد، حداكثر استفاده را ببريم؟ چه چيزهايي را در منزل توليد كنيم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پرسش‌هايي است كه هر روز </w:t>
      </w:r>
      <w:bookmarkStart w:id="156" w:name="pg2083_11535"/>
    </w:p>
    <w:p>
      <w:pPr>
        <w:pStyle w:val="BookText"/>
        <w:rPr/>
      </w:pPr>
      <w:bookmarkEnd w:id="156"/>
      <w:r>
        <w:rPr>
          <w:rFonts w:ascii="IRNazanin" w:hAnsi="IRNazanin" w:eastAsia="IRNazanin"/>
          <w:color w:val="111111"/>
          <w:sz w:val="28"/>
          <w:sz w:val="28"/>
          <w:szCs w:val="28"/>
          <w:rtl w:val="true"/>
          <w:lang w:bidi="fa-IR"/>
        </w:rPr>
        <w:t>در ميان خانواده‌ها مطرح است و تصميم‌گيري اقتصادي، مستلزم انتخاب درست و صحيح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قلب اقتصاد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انتخاب، تصميمي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تصميم‌گيري براي خانواده‌هاي مختلف، متفاوت است و با توجه به درآمد خانواده‌ها، ترجيحات و سليقه‌هاي اعضاي خانواده، نوع زندگي، سن و جنس اعضا و آداب و رسوم آنها تعيين مي‌شود و هر خانواده، خود بايد به بهترين انتخاب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آگاهانه، كسب دانش و فرا گرفتن اصول علمي اقتصاد خانواده، مي‌توان بهترين تصميم‌ها را به منظور دست‌يابي به اهداف بهتر اتخاذ كرد و زندگي بهتر و مرفه‌تري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مصرف خودش بايد به اقتصاد ملي نيز توجه داشته باشد و برنامه‌ريزي براي مصرف كالاهاي مورد نيازش را بر اساس پيشرفت اقتصاد كل كشور تنظيم كند؛ يعني خانواده بايد بكوشد با انتخاب كالاي ايراني، هم مصرف خودش را مديريت، و هم به رشد و پيشرفت اقتصاد ملي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بتواند هم در انتخاب كالاهاي مورد نظر خودش دقت كافي داشته باشد و هم بتواند در خريد كالاها، ايراني بودن آنها را هم در نظر بگيرد، مي‌تواند اقتصاد خودش را خوب مديريت كند و در اقتصاد ملي اثرگذار باشد</w:t>
      </w:r>
      <w:r>
        <w:rPr>
          <w:rFonts w:eastAsia="IRNazanin" w:cs="IRNazanin"/>
          <w:color w:val="111111"/>
          <w:sz w:val="28"/>
          <w:szCs w:val="28"/>
          <w:rtl w:val="true"/>
          <w:lang w:bidi="fa-IR"/>
        </w:rPr>
        <w:t>.</w:t>
      </w:r>
    </w:p>
    <w:p>
      <w:pPr>
        <w:pStyle w:val="Heading3"/>
        <w:numPr>
          <w:ilvl w:val="2"/>
          <w:numId w:val="1"/>
        </w:numPr>
        <w:rPr/>
      </w:pPr>
      <w:bookmarkStart w:id="157" w:name="__RefHeading___Toc4503578_3650668749"/>
      <w:bookmarkStart w:id="158" w:name="_Toc56"/>
      <w:bookmarkEnd w:id="157"/>
      <w:r>
        <w:rPr>
          <w:rtl w:val="true"/>
        </w:rPr>
        <w:t>نقش رسانه در ترويج الگوي صحيح مصرف خانواده</w:t>
      </w:r>
      <w:bookmarkEnd w:id="158"/>
    </w:p>
    <w:p>
      <w:pPr>
        <w:pStyle w:val="BookText"/>
        <w:rPr/>
      </w:pPr>
      <w:r>
        <w:rPr>
          <w:rFonts w:ascii="IRNazanin" w:hAnsi="IRNazanin" w:eastAsia="IRNazanin"/>
          <w:color w:val="111111"/>
          <w:sz w:val="28"/>
          <w:sz w:val="28"/>
          <w:szCs w:val="28"/>
          <w:rtl w:val="true"/>
          <w:lang w:bidi="fa-IR"/>
        </w:rPr>
        <w:t>نقش رسانه در ترويج الگوي صحيح مصرف خانواده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تعادل در مصرف و توجه به مصرف كالاهاي ايراني، دو بحث بسيار مهم و جدي است كه رسانه در ترويج الگوي مصرف خانواده بايد به آن توجه، و خانواده‌ها را به خريدن كالاي ايراني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نيز بايد توجه داشته باشد كه اين تبليغات سبب ترويج فرهنگ اسراف در جامعه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w:t>
      </w:r>
    </w:p>
    <w:p>
      <w:pPr>
        <w:pStyle w:val="BookText"/>
        <w:rPr/>
      </w:pPr>
      <w:r>
        <w:rPr>
          <w:rFonts w:ascii="IRNazanin" w:hAnsi="IRNazanin" w:eastAsia="IRNazanin"/>
          <w:color w:val="111111"/>
          <w:sz w:val="28"/>
          <w:sz w:val="28"/>
          <w:szCs w:val="28"/>
          <w:rtl w:val="true"/>
          <w:lang w:bidi="fa-IR"/>
        </w:rPr>
        <w:t>رسانه نتواند بين اين دو مقوله مهم تعادل ايجاد كند، شاهد رواج فرهنگ مصرف‌گرايي افراطي در جامعه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اثرهاي مهم تبليغات، تزريق ارزش‌هاي جديد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شرايطي كه جامعه ارزش‌هاي مشخص و معيّني دارد، تبليغات، اهداف و ارزش‌هاي جديد را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اهداف و ارزش‌هاي جديد از طريق اكثريت جامعه پذيرفته مي‌شود و گسترش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مشكلات تغيير ارزش‌ها به وسيله رسانه‌هاي همگاني، تغيير الگوي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افزايش خانواده‌هاي مزد بگير و ثابت بودن حقوقشان، كالاهاي مصرفي بيشتري روز به روز وارد بازار و از طريق رسانه‌هاي جمعي تبليغ مي‌شود كه اين امر تعادل دخل و خرج خانواده‌ها را به هم مي‌زند و افراد ناچارند، اضافه‌كاري كنند يا چند شغل داشته باشند تا بتوانند اين تعادل بين دخل و خرج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تلاش زياد، فشار بسياري را متحمل مي‌شوند كه به برهم خوردن تعادل روان و پريشاني تمام افراد خانواده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مسائلي را براي خانواده‌ها به وجود مي‌آورد، مانند نظارت نداشتن خردمندانه بر افراد خانواده از طرف سرپرست خانواده، رواج حس حقارت و خودكم‌بيني در اعضاي خانواده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خانواده‌ها در پي فشار رقابتي و چشم و هم‌چشمي با خانواده‌هاي مرفه، گاه به اقداماتي دست مي‌زنند كه به وخيم‌تر شدن اوضاع مالي‌شان مي‌انجامد</w:t>
      </w:r>
      <w:r>
        <w:rPr>
          <w:rFonts w:eastAsia="IRNazanin" w:cs="IRNazanin"/>
          <w:color w:val="111111"/>
          <w:sz w:val="28"/>
          <w:szCs w:val="28"/>
          <w:rtl w:val="true"/>
          <w:lang w:bidi="fa-IR"/>
        </w:rPr>
        <w:t>.</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شگردهاي تبليغات براي ايجاد يا تغيير ارزش‌ها و اقناع مخاطبان، الگوسازي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رسانه مي‌تواند آگهي‌هاي سي ثانيه‌اي تهيه كند كه اعضاي خانواده به صورت دسته‌جمعي به بازار خريد مي‌رود و كالاهاي مورد </w:t>
      </w:r>
    </w:p>
    <w:p>
      <w:pPr>
        <w:pStyle w:val="BookText"/>
        <w:rPr/>
      </w:pPr>
      <w:r>
        <w:rPr>
          <w:rFonts w:ascii="IRNazanin" w:hAnsi="IRNazanin" w:eastAsia="IRNazanin"/>
          <w:color w:val="111111"/>
          <w:sz w:val="28"/>
          <w:sz w:val="28"/>
          <w:szCs w:val="28"/>
          <w:rtl w:val="true"/>
          <w:lang w:bidi="fa-IR"/>
        </w:rPr>
        <w:t>نيازشان را از كالاهاي ايراني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ساختن آگهي‌هايي كه مثلاً زن خانه براي جلب رضايت شوهرش كالاي مرغوب ايراني خريده است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مثال‌هاي ارائه شده، تنها به مصرف كالاها منحصر نمي‌شود، بلكه ارزش‌هاي خاصي، مانند حس نوع‌دوستي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ايجاد يا تقويت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الگوهاي ارائه شده در رسانه‌هاي همگاني يا تبليغات مصرف كالاهاي ايراني، به دو دليل اساسي اثرگذار است و سبب اشاعه يا تقويت ارزشي در جامعه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دليل كه رفتار تازه‌اي را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زوجي كه تازه ازدواج كرده‌اند، با ديدن مصرف ديگران از كالاهاي ايراني و رضايت آنان درمي‌يابند كه چگونه مي‌توانند با خريد و مصرف كالاهاي ايراني زندگي خوبي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پيروي فرد از الگوهاي ارائه شده در رسانه مي‌شود، باور فرد به اين موضوع است كه او نيز مي‌تواند با استفاده از كالاهاي ايراني، به همان مزايايي برسد كه الگوي به نمايش درآمده در فيلم، از آنها برخوردار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به نمايش گذاشته شده در رسانه‌ها، نماد و نشانه‌هايي هستند كه از حقانيت و صحت رفتارهاي معيّني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الگو اثر بيشتري دارد كه از نظر احترام، قدرت و مقام در مرتبه بالايي قرار داشته باشد؛ به دليل رفتاري كه مي‌آموزد، پاداش دريافت كند و الگو اطلاعات مفيدي درباره او بدهد</w:t>
      </w:r>
      <w:r>
        <w:rPr>
          <w:rFonts w:eastAsia="IRNazanin" w:cs="IRNazanin"/>
          <w:color w:val="111111"/>
          <w:sz w:val="28"/>
          <w:szCs w:val="28"/>
          <w:rtl w:val="true"/>
          <w:lang w:bidi="fa-IR"/>
        </w:rPr>
        <w:t>.</w:t>
      </w:r>
      <w:r>
        <w:rPr>
          <w:rStyle w:val="FootnoteAnchor"/>
          <w:rtl w:val="true"/>
        </w:rPr>
        <w:footnoteReference w:id="6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واقعيت اين است كه رسانه‌هاي جمعي ارزش‌هايي را در جامعه منتشر مي‌كنند كه سبب نوآوري و تحرك اجتماعي، رواني و ذهني در فرد مي‌شود </w:t>
      </w:r>
    </w:p>
    <w:p>
      <w:pPr>
        <w:pStyle w:val="BookText"/>
        <w:rPr/>
      </w:pPr>
      <w:r>
        <w:rPr>
          <w:rFonts w:ascii="IRNazanin" w:hAnsi="IRNazanin" w:eastAsia="IRNazanin"/>
          <w:color w:val="111111"/>
          <w:sz w:val="28"/>
          <w:sz w:val="28"/>
          <w:szCs w:val="28"/>
          <w:rtl w:val="true"/>
          <w:lang w:bidi="fa-IR"/>
        </w:rPr>
        <w:t>و وجدان كار را در او تقويت مي‌كند كه سرانجام افزايش مصرف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نظريه كاربرد عمومي دارد، در اصل براي كشورهاي جهان</w:t>
      </w:r>
    </w:p>
    <w:p>
      <w:pPr>
        <w:pStyle w:val="BookText"/>
        <w:rPr/>
      </w:pPr>
      <w:r>
        <w:rPr>
          <w:rFonts w:ascii="IRNazanin" w:hAnsi="IRNazanin" w:eastAsia="IRNazanin"/>
          <w:color w:val="111111"/>
          <w:sz w:val="28"/>
          <w:sz w:val="28"/>
          <w:szCs w:val="28"/>
          <w:rtl w:val="true"/>
          <w:lang w:bidi="fa-IR"/>
        </w:rPr>
        <w:t>سوم و در حال توسعه،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دانيل لرنر اين نظريه را مطرح كرد كه رسانه‌ها با افزايش سطح توقعات در پيام‌گيران، به تضعيف سنت‌ها و باورهايي مي‌پردازند كه بر سر راه مدرنيته مشكل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رسانه‌ها با وسعت بخشيدن به افق ديد پيام‌گيران، آنان را قادر مي‌سازند با تحرك ذهنيِ ايجاد شده، نوع زندگي بهتري را براي خود و خانواده‌هايشان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ديدگاه مك كلند، كه توسعه را نتيجه تغييرات روان‌شناختي و جامعه‌شناختي در افراد دانست، هماهنگي 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دوركيم، نظريه‌پرداز اجتماعي، معتقد است شرايط اجتماعي مستحكم و پايدار بدون تضعيف سنت‌ها و ارزش‌هاي حاكم بر آن جامعه يا تزريق ارزش‌هاي جديد در آن، سبب كنترل و تنظيم آرزوهاي بي‌حد و حصر افراد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هم پاشيدن اين سنت‌ها و ارزش‌ها يا تضعيف آنها با ارزش‌هاي جديد، راه كنترل و تنظيم خواسته‌ها و آرزوها در افراد جامعه از بين مي‌رود و اين امر سبب هرج و مرج و هنجارشكني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گرفتن آرزوهاي بي‌حد و حصر بر نارضايتي اجتماعي مي‌افزايد و سرانجام اين نارضايتي‌هاي اجتماعي به اقدامات منفي، مانند اقدامات جنايي، خودكشي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مي‌انجامد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مرتون، ديگر نظريه‌پرداز اجتماعي، معتقد است هرگاه بين اهداف گسترش يافته در سطح جامعه و هنجارها و ارزش‌هاي فرهنگي جامعه‌اي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نيازها و ارزش‌هاي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امكانات موجود براي دسترسي به اين </w:t>
      </w:r>
    </w:p>
    <w:p>
      <w:pPr>
        <w:pStyle w:val="BookText"/>
        <w:rPr/>
      </w:pP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هر قشر اجتماعي، تفاوتي فاحش وجود داشته باشد، جامعه دچار آنومي يا از هم گسيختگي فرهنگي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معتدل، جامعه‌اي</w:t>
      </w:r>
    </w:p>
    <w:p>
      <w:pPr>
        <w:pStyle w:val="BookText"/>
        <w:rPr/>
      </w:pPr>
      <w:r>
        <w:rPr>
          <w:rFonts w:ascii="IRNazanin" w:hAnsi="IRNazanin" w:eastAsia="IRNazanin"/>
          <w:color w:val="111111"/>
          <w:sz w:val="28"/>
          <w:sz w:val="28"/>
          <w:szCs w:val="28"/>
          <w:rtl w:val="true"/>
          <w:lang w:bidi="fa-IR"/>
        </w:rPr>
        <w:t>است كه بين اهداف اجتماعي و فرهنگي و راه‌هاي پذيرفته شده عامه مردم براي دست‌يابي به آنها تعادل وجود داشته باشد و اگر اين رابطه و تعادل به هم بخورد، هرج و مرج به وجود مي‌آيد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عملكرد رسانه‌هاي جمعي به تغيير يا تضعيف ارزش‌هاي حاكم بر جامعه بينجامد، چه بسا به جاي توسعه، سبب ركود و هرج و مرج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تغيير ارزش‌ها عملكردي دو سويه است كه در ظاهر نشان‌دهنده پيشرفت و در باطن، ويرانگر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رسانه بايد به اين نكته مهم توجه داشته باشند</w:t>
      </w:r>
      <w:r>
        <w:rPr>
          <w:rFonts w:eastAsia="IRNazanin" w:cs="IRNazanin"/>
          <w:color w:val="111111"/>
          <w:sz w:val="28"/>
          <w:szCs w:val="28"/>
          <w:rtl w:val="true"/>
          <w:lang w:bidi="fa-IR"/>
        </w:rPr>
        <w:t xml:space="preserve">. </w:t>
      </w:r>
      <w:bookmarkStart w:id="159" w:name="pg2083_11546"/>
    </w:p>
    <w:p>
      <w:pPr>
        <w:pStyle w:val="Heading2"/>
        <w:numPr>
          <w:ilvl w:val="1"/>
          <w:numId w:val="1"/>
        </w:numPr>
        <w:rPr/>
      </w:pPr>
      <w:bookmarkStart w:id="160" w:name="__RefHeading___Toc4503580_3650668749"/>
      <w:bookmarkStart w:id="161" w:name="_Toc57"/>
      <w:bookmarkEnd w:id="159"/>
      <w:bookmarkEnd w:id="160"/>
      <w:r>
        <w:rPr>
          <w:rtl w:val="true"/>
        </w:rPr>
        <w:t>فصل چهارم</w:t>
      </w:r>
      <w:r>
        <w:rPr>
          <w:rtl w:val="true"/>
        </w:rPr>
        <w:t xml:space="preserve">: </w:t>
      </w:r>
      <w:r>
        <w:rPr>
          <w:rtl w:val="true"/>
        </w:rPr>
        <w:t>خانواده و كار</w:t>
      </w:r>
      <w:bookmarkEnd w:id="161"/>
    </w:p>
    <w:p>
      <w:pPr>
        <w:pStyle w:val="Heading3"/>
        <w:numPr>
          <w:ilvl w:val="2"/>
          <w:numId w:val="1"/>
        </w:numPr>
        <w:rPr/>
      </w:pPr>
      <w:bookmarkStart w:id="162" w:name="__RefHeading___Toc4503582_3650668749"/>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كار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تربيت نيروي انساني كارآمد اولين وظيفه خانواده</w:t>
      </w:r>
    </w:p>
    <w:p>
      <w:pPr>
        <w:pStyle w:val="BookText"/>
        <w:rPr/>
      </w:pPr>
      <w:r>
        <w:rPr>
          <w:rFonts w:ascii="IRNazanin" w:hAnsi="IRNazanin" w:eastAsia="IRNazanin"/>
          <w:color w:val="111111"/>
          <w:sz w:val="28"/>
          <w:sz w:val="28"/>
          <w:szCs w:val="28"/>
          <w:rtl w:val="true"/>
          <w:lang w:bidi="fa-IR"/>
        </w:rPr>
        <w:t>خانواده و موضوع اشتغال زنان</w:t>
      </w:r>
    </w:p>
    <w:p>
      <w:pPr>
        <w:pStyle w:val="BookText"/>
        <w:rPr/>
      </w:pPr>
      <w:r>
        <w:rPr>
          <w:rFonts w:ascii="Amiri" w:hAnsi="Amiri" w:eastAsia="Amiri" w:cs="Amiri"/>
          <w:color w:val="111111"/>
          <w:sz w:val="28"/>
          <w:sz w:val="28"/>
          <w:szCs w:val="28"/>
          <w:rtl w:val="true"/>
          <w:lang w:bidi="ar-SA"/>
        </w:rPr>
        <w:t>خانه‌داري شغل ارزشمند اقتصادي</w:t>
      </w:r>
    </w:p>
    <w:p>
      <w:pPr>
        <w:pStyle w:val="BookText"/>
        <w:rPr/>
      </w:pPr>
      <w:r>
        <w:rPr>
          <w:rFonts w:ascii="Amiri" w:hAnsi="Amiri" w:eastAsia="Amiri" w:cs="Amiri"/>
          <w:color w:val="111111"/>
          <w:sz w:val="28"/>
          <w:sz w:val="28"/>
          <w:szCs w:val="28"/>
          <w:rtl w:val="true"/>
          <w:lang w:bidi="ar-SA"/>
        </w:rPr>
        <w:t>نقش رسانه در حمايت از كار</w:t>
      </w:r>
    </w:p>
    <w:p>
      <w:pPr>
        <w:pStyle w:val="BookText"/>
        <w:rPr/>
      </w:pPr>
      <w:r>
        <w:rPr>
          <w:rFonts w:ascii="IRNazanin" w:hAnsi="IRNazanin" w:eastAsia="IRNazanin"/>
          <w:color w:val="111111"/>
          <w:sz w:val="28"/>
          <w:sz w:val="28"/>
          <w:szCs w:val="28"/>
          <w:rtl w:val="true"/>
          <w:lang w:bidi="fa-IR"/>
        </w:rPr>
        <w:t>راهكارهاي پيش روي خانواده در حمايت از كار</w:t>
      </w:r>
    </w:p>
    <w:p>
      <w:pPr>
        <w:pStyle w:val="Heading3"/>
        <w:numPr>
          <w:ilvl w:val="2"/>
          <w:numId w:val="1"/>
        </w:numPr>
        <w:rPr/>
      </w:pPr>
      <w:bookmarkStart w:id="164" w:name="__RefHeading___Toc4503584_3650668749"/>
      <w:bookmarkStart w:id="165" w:name="_Toc59"/>
      <w:bookmarkEnd w:id="164"/>
      <w:r>
        <w:rPr>
          <w:rtl w:val="true"/>
        </w:rPr>
        <w:t>تربيت نيروي انساني كارآمد اولين وظيفه خانواده</w:t>
      </w:r>
      <w:bookmarkEnd w:id="165"/>
    </w:p>
    <w:p>
      <w:pPr>
        <w:pStyle w:val="BookText"/>
        <w:rPr/>
      </w:pPr>
      <w:r>
        <w:rPr>
          <w:rFonts w:ascii="Amiri" w:hAnsi="Amiri" w:eastAsia="Amiri" w:cs="Amiri"/>
          <w:color w:val="111111"/>
          <w:sz w:val="28"/>
          <w:sz w:val="28"/>
          <w:szCs w:val="28"/>
          <w:rtl w:val="true"/>
          <w:lang w:bidi="ar-SA"/>
        </w:rPr>
        <w:t>تربيت نيروي انساني كارآمد اولين وظيفه خانواده</w:t>
      </w:r>
    </w:p>
    <w:p>
      <w:pPr>
        <w:pStyle w:val="BookText"/>
        <w:rPr/>
      </w:pPr>
      <w:r>
        <w:rPr>
          <w:rFonts w:ascii="IRNazanin" w:hAnsi="IRNazanin" w:eastAsia="IRNazanin"/>
          <w:color w:val="111111"/>
          <w:sz w:val="28"/>
          <w:sz w:val="28"/>
          <w:szCs w:val="28"/>
          <w:rtl w:val="true"/>
          <w:lang w:bidi="fa-IR"/>
        </w:rPr>
        <w:t>به نظر بسياري از صاحب‌نظران علوم مديريتي و اقتصادي، نيروي انساني مهم‌ترين ركن در پيشرفت و توسعه جامعه، سازمان يا واحد توليدي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مي‌تواند در تربيت نيروي انساني كارآمد اثر بسزايي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 انساني چند حُسن نسبت به ديگر عناصر سازماني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خلاقيت كه موجب افزايش بهره‌وري نيروي انساني و ثبات رشد سازمان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انعطاف‌پذيري كه توانايي كسب و اعمال تجربه‌هاي ياد گرفته شده را مي‌افزايد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سازمان، سازمان يادگيرنده و خود تصحيح‌كننده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قابليت داشتن نقش خود تصحيح‌كنندگي و مشاوره‌دهندگي و ايجادكننده راهكار در مواقع بحراني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جريان توسعه در كشور‌هاي توسعه‌يافته را بررسي كنيم، متوجه مي‌شويم نيروي انساني در توسعه اين كشورها نقش اصلي را داشته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مثال، ژاپن پس از جنگ جهاني دوم به ويرانه‌اي تبديل شده بود، ولي </w:t>
      </w:r>
    </w:p>
    <w:p>
      <w:pPr>
        <w:pStyle w:val="BookText"/>
        <w:rPr/>
      </w:pPr>
      <w:r>
        <w:rPr>
          <w:rFonts w:ascii="IRNazanin" w:hAnsi="IRNazanin" w:eastAsia="IRNazanin"/>
          <w:color w:val="111111"/>
          <w:sz w:val="28"/>
          <w:sz w:val="28"/>
          <w:szCs w:val="28"/>
          <w:rtl w:val="true"/>
          <w:lang w:bidi="fa-IR"/>
        </w:rPr>
        <w:t xml:space="preserve">پس از جنگ جهاني دوم با برخورداري از نيروي انساني متخصص و تحصيل‌كرده، كه حاصل سرمايه‌گذاري در توسعه نيروي انساني 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اصلاح ساختار اقتصادي، به سرعت توانست به دومين كشور صنعتي جهان تبديل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اكنون پس از چين رتبه سوم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آلمان نازي كه در جنگ جهاني اول شكست‌خورده‌اي مطلق بود، توانست با نيروي انساني ماهر و مهندسيِ قدرتمند خود در جنگ جهاني دوم به ابرقدرت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هاي انساني باارزشتر از داراييها و منابع طبيعي و ذخاير زميني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براي انسانها سرمايه گذاري شود، رشد و توسعه جامعه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نگرش و مهارت، به ويژه تديّن افراد، ميتواند ظرفيتهاي توليدي جامعه را ارتقا بخشد و در نتيجه، رشد و توسعه فرهنگي، سياسي، اجتماعي و اقتصادي را روان و تسريع كند و آثار مطلوب خود را در سطح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خُرد ميتواند بر بازدهي خصوصي افراد بيفزايد و در سطح كلان، سبب رشد و توسعه همه‌جانبه كشور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عزيزان من، اين را همه بدانيد، تديّن جامعه، تديّن جوانان ما، در امور دنيايي هم به ملت و به جامعه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متدين شدن جوانان اثرش فقط در روز اعتكاف در مساجد يا در شبهاي جمعه و در دعاي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ملت جوانانش متدين باشند، از هرزگي دور خواهند شد، از اعتياد دور خواهد شد، از چيزهايي كه جوانان را زمينگير ميكند، دور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آنها به كار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افتد، كار ميكنند، تلاش ميكنند، در زمينه علم، در زمينه فعاليتهاي </w:t>
      </w:r>
    </w:p>
    <w:p>
      <w:pPr>
        <w:pStyle w:val="BookText"/>
        <w:rPr/>
      </w:pPr>
      <w:r>
        <w:rPr>
          <w:rFonts w:ascii="IRNazanin" w:hAnsi="IRNazanin" w:eastAsia="IRNazanin"/>
          <w:color w:val="111111"/>
          <w:sz w:val="28"/>
          <w:sz w:val="28"/>
          <w:szCs w:val="28"/>
          <w:rtl w:val="true"/>
          <w:lang w:bidi="fa-IR"/>
        </w:rPr>
        <w:t>اجتماعي، در زمينه فعاليتهاي سياسي كشور پيشرفت ميكنند و در اقتصاد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معنويت و تديّن نقش بسيار مهمي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سرمايه انساني محور بسياري از تحولات تازه در اقتصاد بوده و در تبيين مسائلي همچون تفاوت حقوق و دست‌مزدها، به دليل سن و شغل، ناموزوني بي‌كاري افراد ماهر و تنظيم مقررات شغلي به وسيله اتحاديه‌هاي كارگري نقش مهمي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منابع سرمايه‌اي به دوره‌هاي مختلف تحصيلي، كه لزوماً به بهاي چشم‌پوشي از ديگر زمينه‌ها خواهد بود، از حوزه‌هاي مهم مبحث پرورش سرمايه انساني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سرمايه انساني، توجه به نظريه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 فرانسوي، پير بورديو،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فرهنگي به تمركز و انباشت انواع مختلف كالاهاي ملموس فرهنگي و نيز قدرت و توانايي در اختيار گرفتن اين كالاها و همچنين استعداد و ظرفيت فرد در شناخت و به كار بردن اين وسايل گفته مي‌شود، اما سرمايه اجتماعي مجموعه هنجارهاي موجود در ساختارهاي اجتماعي است كه موجب ارتقاي سطح همكاري اعضاي آن جامعه مي‌شود و به كاهش سطح هزينه‌هاي تبادل‌ها و ارتباط‌ها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اجتماعي در عمل بر عوامل فرهنگي و اجتماعي مبتني است و شناسايي آن به عنوان نوعي از سرمايه، چه در سطح مديريت كلان توسعه كشورها و چه در سطح مديريت سازمان‌ها، مي‌تواند شناخت جديدي را از ساختارهاي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ايجاد، و مديران را در هدايت بهتر سيستم‌ها ياري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سرمايه فيزيكي اهميت دارد، تحصيلات دانشگاهي هم به </w:t>
      </w:r>
    </w:p>
    <w:p>
      <w:pPr>
        <w:pStyle w:val="BookText"/>
        <w:rPr/>
      </w:pPr>
      <w:r>
        <w:rPr>
          <w:rFonts w:ascii="IRNazanin" w:hAnsi="IRNazanin" w:eastAsia="IRNazanin"/>
          <w:color w:val="111111"/>
          <w:sz w:val="28"/>
          <w:sz w:val="28"/>
          <w:szCs w:val="28"/>
          <w:rtl w:val="true"/>
          <w:lang w:bidi="fa-IR"/>
        </w:rPr>
        <w:t xml:space="preserve">صورت فردي و هم در شكل جمعي مي‌تواند با توسعه ارتباطات اجتماعي، موجب افزايش بهره‌وري شود و در برآيندي جمعي، مفهومي عميق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مباحث، سهم نيروي انساني سهم ويژه‌اي است؛ زيرا نيروي انسانيِ باانگيزه سبب به كارگيري درست سرمايه و منابع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نيروي انساني را بايد به گونه‌اي تربيت كرد كه كار برايش لذت‌بخش باشد و اين به صورت طبيعي، سبب افزايش فعاليت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انساني متخصص و كارآمد است كه امكانات و ظرفيت‌هاي كشور را براي توسعه كشور به كار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درباره خانواده و جامعه‌پذيري مطالبي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جامعه‌پذيري جرياني است كه افراد از طريق آن، نگرش‌ها، ارزش‌ها و كنش‌هاي مناسب هر فرد، به عنوان عضوي از فرهنگ خاصي را مي‌آموزند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خانواده در اين فرآيند نقشي اساسي ايفا مي‌كند، ترديد نيست، ولي با توجه به اينكه افزون بر خانواده، عوامل ديگري نيز در جامعه‌پذير شدن كودكان سهيم‌ا‌ند، بسته به ميزان دخالت هر يك از اين عوامل، نقش خانواده در جامعه‌پذير شدن در فرهنگ‌هاي متفاوت و در دوره‌هاي تاريخي متفاوت، تغيير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جوامع، خانواده تقريباً تمام آنچه كودك براي جامعه‌پذيري نياز دارد به وي مي‌دهد، اما در كمترين حد، خانواده زمينه آشنايي كودك با زبان و ارزش‌هاي اصلي جامعه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مسلّم است كه خانواده نسبت به ديگر عوامل جامعه‌پذيري تقدم زماني دارد و اينكه انتقال ارزش‌هاي اقتصادي به كودك و تبديل او به يك نيروي انساني كارآمد مي‌تواند از دوره كودكي آغاز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جامعه‌پذيري كودك از اولين روزهاي زندگي آغاز مي‌شود و حتي برنامه </w:t>
      </w:r>
      <w:bookmarkStart w:id="166" w:name="pg2083_11554"/>
    </w:p>
    <w:p>
      <w:pPr>
        <w:pStyle w:val="BookText"/>
        <w:rPr/>
      </w:pPr>
      <w:bookmarkEnd w:id="166"/>
      <w:r>
        <w:rPr>
          <w:rFonts w:ascii="IRNazanin" w:hAnsi="IRNazanin" w:eastAsia="IRNazanin"/>
          <w:color w:val="111111"/>
          <w:sz w:val="28"/>
          <w:sz w:val="28"/>
          <w:szCs w:val="28"/>
          <w:rtl w:val="true"/>
          <w:lang w:bidi="fa-IR"/>
        </w:rPr>
        <w:t xml:space="preserve">شيردهي به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شيردهي منظم و طبق زمان‌بندي يا شيردهي در موقع درخواست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شخصيت مطمئن يا غير مطمئن او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آموزش جامعه‌پذيري صحيح در خانواده افراد را به نيروي انساني كارآمدي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 فراهم آوردن زمينه‌هاي تحصيلي مناسب براي فرزندان، سبب رشد و پيشرفت نيروي انساني در جامعه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جامعه‌اي بخواهد نيروي انساني كارآمدي داشته باشد، بايد به خانواده توجه داشته باشد؛ زيرا خانواده، مهم‌ترين محملي است كه نيروي انساني در آن پرورش مي‌يابد</w:t>
      </w:r>
      <w:r>
        <w:rPr>
          <w:rFonts w:eastAsia="IRNazanin" w:cs="IRNazanin"/>
          <w:color w:val="111111"/>
          <w:sz w:val="28"/>
          <w:szCs w:val="28"/>
          <w:rtl w:val="true"/>
          <w:lang w:bidi="fa-IR"/>
        </w:rPr>
        <w:t>.</w:t>
      </w:r>
    </w:p>
    <w:p>
      <w:pPr>
        <w:pStyle w:val="Heading3"/>
        <w:numPr>
          <w:ilvl w:val="2"/>
          <w:numId w:val="1"/>
        </w:numPr>
        <w:rPr/>
      </w:pPr>
      <w:bookmarkStart w:id="167" w:name="__RefHeading___Toc4503586_3650668749"/>
      <w:bookmarkStart w:id="168" w:name="_Toc60"/>
      <w:bookmarkEnd w:id="167"/>
      <w:r>
        <w:rPr>
          <w:rtl w:val="true"/>
        </w:rPr>
        <w:t>خانواده و موضوع اشتغال زنان</w:t>
      </w:r>
      <w:bookmarkEnd w:id="168"/>
    </w:p>
    <w:p>
      <w:pPr>
        <w:pStyle w:val="BookText"/>
        <w:rPr/>
      </w:pPr>
      <w:r>
        <w:rPr>
          <w:rFonts w:ascii="IRNazanin" w:hAnsi="IRNazanin" w:eastAsia="IRNazanin"/>
          <w:color w:val="111111"/>
          <w:sz w:val="28"/>
          <w:sz w:val="28"/>
          <w:szCs w:val="28"/>
          <w:rtl w:val="true"/>
          <w:lang w:bidi="fa-IR"/>
        </w:rPr>
        <w:t>خانواده و موضوع اشتغال زنان</w:t>
      </w:r>
    </w:p>
    <w:p>
      <w:pPr>
        <w:pStyle w:val="BookText"/>
        <w:rPr/>
      </w:pPr>
      <w:r>
        <w:rPr>
          <w:rFonts w:ascii="IRNazanin" w:hAnsi="IRNazanin" w:eastAsia="IRNazanin"/>
          <w:color w:val="111111"/>
          <w:sz w:val="28"/>
          <w:sz w:val="28"/>
          <w:szCs w:val="28"/>
          <w:rtl w:val="true"/>
          <w:lang w:bidi="fa-IR"/>
        </w:rPr>
        <w:t>اشتغال زنان، يكي از بحث‌هاي مهم اقتصادي است كه امروزه اهميت دو چنداني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متوسط، زنان نيمي از جمعيت كشور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اين است كه آيا زنان بايد در سال توليد ملي و حمايت از كار و سرمايه ايراني، وارد بازار كار و اشتغال شوند يا خير؟ پرداختن دقيق به اين موضوع و ارائه برنامه مي‌تواند به رشد و توسعه اقتصاد كشور كمك شاياني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سعي مي‌شود، زواياي موضوع اشتغال زنان بررسي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بسياري درباره زن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المرأه ريحانه ليست بقهرمانه؛ به درستي زن، ريحانه و گل است، نه پهلوان خشن</w:t>
      </w:r>
      <w:r>
        <w:rPr>
          <w:rFonts w:eastAsia="IRNazanin" w:cs="IRNazanin"/>
          <w:color w:val="111111"/>
          <w:sz w:val="28"/>
          <w:szCs w:val="28"/>
          <w:rtl w:val="true"/>
          <w:lang w:bidi="fa-IR"/>
        </w:rPr>
        <w:t>».</w:t>
      </w:r>
      <w:r>
        <w:rPr>
          <w:rStyle w:val="FootnoteAnchor"/>
          <w:rtl w:val="true"/>
        </w:rPr>
        <w:footnoteReference w:id="6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المرأه بنفقه ولدها؛</w:t>
      </w:r>
      <w:r>
        <w:rPr>
          <w:rStyle w:val="FootnoteAnchor"/>
          <w:rtl w:val="true"/>
        </w:rPr>
        <w:footnoteReference w:id="69"/>
      </w:r>
      <w:r>
        <w:rPr>
          <w:rFonts w:ascii="Amiri" w:hAnsi="Amiri" w:eastAsia="Amiri" w:cs="Amiri"/>
          <w:color w:val="111111"/>
          <w:sz w:val="28"/>
          <w:sz w:val="28"/>
          <w:szCs w:val="28"/>
          <w:rtl w:val="true"/>
          <w:lang w:bidi="ar-SA"/>
        </w:rPr>
        <w:t>مسئوليت تأمين مخارج فرزند بر عهده مادر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تغيير جوامع از سنتي به امروزي، كار زنان نيز دچار دگرگوني‌هاي بسياري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زنان در طول تاريخ، به صورت مستقيم يا غير مستقيم در تأمين معاش خانواده همكاري داشته‌اند، ولي امروزه، امر اشتغال زنان به صورت جدي‌تري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 در مورد اشتغال زنان بايد با خردورزي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با توجه به شرايط و توانايي‌هاي خود و به دور از مسائلي چون چشم و هم‌چشمي، رقابت و همچنين با توجه به تجربيات و آمارهايي كه در مورد خانواده‌هايي با زنان شاغل وجود دارد، بايد به تصميم‌گيري در اين زمينه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توجه به اين نكات ضروري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مقايسه بين آفرينش و خلقت زن و مرد، زن به صورت طبيعي عهده‌دار امر باروري و زحمات و سختي‌هاي ناشي از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نگه‌داري و تربيت كودكان براي زنان مناسب‌تر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 نشان مي‌دهد، مهدكودك‌ها نمي‌توانند وظيفه مادران را در نگه‌داري كودكان ايفا كنند و احتمال فراواني وجود دارد كه نوزاداني كه در سال اول زندگي، بيش از بيست ساعت در هفته در مهد كودك نگه‌داري مي‌شوند، به پرخاشگري مبتلا شوند و بعدها در مدرسه با معلمان خود همكاري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 تا يك سالگي بيش از همه سال‌هاي زندگي‌اش، اطلاعات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اين اطلاعات به واكنش و علاقه والدين، به ويژه مادر، بستگي دارد؛ زيرا مادر به دليل داشتن احساسات لطيف و عواطف زنانه و مادرانه، تربيت و پرورش فرزندان را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در خانه، اجبارهاي خشك محيط‌هاي اداري و كارخانه‌اي را ندارد و به گونه‌اي داوطلبانه است و با توجه به خلاقيت زن مي‌تواند متنوع و </w:t>
      </w:r>
    </w:p>
    <w:p>
      <w:pPr>
        <w:pStyle w:val="BookText"/>
        <w:rPr/>
      </w:pPr>
      <w:r>
        <w:rPr>
          <w:rFonts w:ascii="IRNazanin" w:hAnsi="IRNazanin" w:eastAsia="IRNazanin"/>
          <w:color w:val="111111"/>
          <w:sz w:val="28"/>
          <w:sz w:val="28"/>
          <w:szCs w:val="28"/>
          <w:rtl w:val="true"/>
          <w:lang w:bidi="fa-IR"/>
        </w:rPr>
        <w:t>آسايش‌بخش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توليدات خانگي نيز در مقايسه با نوع صنعتي آن سالم‌تر و اقتصادي‌تر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بررسي‌ها و آمارهاي موجود، ثابت شده است كه هزينه فعاليت خانه‌داري زنان از نظر اقتصادي، مانند تهيه و پخت و پز غذا، شست‌وشو و نظافت خانه، خياطي و اتوكشي لباس‌ها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حقوق متوسط مرد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تلاش زن در اين امور، به همان مقدار به اقتصاد خانواده كمك و ارزش افزوده ايجاد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اسلام، وظيفه تأمين مخارج خانواده و پرداخت نفقه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شأن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شوهر است و مخارج فرزندان را نيز بايد پدر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مخارج خانواده بر زن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فقها، وقتي مرد توان تأمين مخارج فرزندان خود را ندارد، ابتدا بر پدر او و در صورت ناتوانايي پدربزرگ، بر مادر او واجب است تا مخارج فرزند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مطابق قانون مدني، رياست خانواده از خصايص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امري واقعي است، نه اعتباري و قراردادي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تأمين مخارج زندگي و نفقه زن در حد شئونات خانوادگي وي به لحاظ شرعي و قانوني بر عهده شوهر است و زنان براي تأمين مخارج خانواده وظيفه‌اي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هزينه‌هاي زندگي، به ويژه در جوامع شهري، كار زن و درآمد او را مي‌طلبد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 رفتن سطح تحصيلات دختران، افزايش جمعيت و پيشرفت جامعه و تخصصي شدن امور، لزوم حضور بيشتر زنان به ويژه زنان متخصص در جامعه،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براي زن حق اشتغال قائل است و مخالفتي با كار سالم زنان ندارد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ماشيني شدن زندگي و همچنين آپارتمان‌نشيني اوقات فراغت بيشتري را براي زنان در خانه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 و تفريق كردن اين موارد و چون بالاترين هدف زندگي مشترك، داشتنِ امنيت و آرامش و دل‌بستگي اعضاي خانواده به هم و در نتيجه، تكامل و سعادت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هدفي كه قابل قيمت‌گذاري و نيز قابل تعويض با اهداف ديگر زندگي اجتماعي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تصميم به اشتغال زن به نظر مي‌رسد كه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دوران بارداري و پس از زايمان از استراحت و آرامش كافي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اوليه زندگي كودك، مادر حتماً در كنار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رواني و لذت گرماي وجود مادر براي كودك و امنيت آغوش مهربان او براي كودك ارمغاني آسماني است كه جاي آن را فرد ديگري به سختي مي‌تواند پر كند و آثار آن عموماً تا پايان زندگي فرد، به صورت هوش و درك و فراست بيشتر، تعادل رفتاري، احساس امنيت دروني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از نظر معنوي و اُخروي نيز براي مادر ذخيره عالي به وجود خواهد آورد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خميني رحمه الله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انسان شما تربيت كنيد، براي شما به قدري شرافت دارد كه من نمي‌توانم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يك شغلتان اين است كه بچه‌هاي خوب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مرتبه تربيت بچه در دامن مادر است؛ براي آنكه علاقه بچه به مادر بيشتر از همه علايق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در آن حكومت طاغوتي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مي‌كردند به اينكه زن چرا بچه‌داري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بچه كه در دامن مادر بزرگ نشود، عقده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مفسده‌هايي كه در جامعه پيدا مي‌شود از اين بچه‌هايي است كه عقده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انبياست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با بزرگ شدن كودك از ميزان وابستگي او به مادر كاسته مي‌شود، مادر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اشتغال خارج از خانه را با توجه به علايق، قدرت، توان و فرصت خود برگزيند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منظور از مديريت صحيح اين است كه زن بخشي از مسئوليت‌هاي خانه را به فرزندان و همسر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دختر خانه در آشپزخانه و نظافت يا همسر در شستن ظروف و همچنين پسر خانواده در امر خريد خانه به مادر كمك كنند، ولي براي تقسيم اين امور حتماً بايد با برنامه‌ريزي و مشورت و نظرخواهي اعضاي خانواده اقدام كند تا هر عضو خانواده بداند هر روز موظف به انجام چه كاري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نيز مادر بايد مسئوليت هدايت اين امر را بر عهده بگيرد؛ زيرا با درگيري‌ها و تنش‌هايي روبه‌رو خواهد شد كه جز با سعه صدر و بردباري و استفاده بهينه از عواطف مادري خود نمي‌تواند آرامش و نشاط خانواده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براي اين امر بايد به ارزيابي و نظارت بر عملكرد خانواده بپردازد تا ضمن استفاده از اهرم مديريت و همچنين عواطف مادري و صبر و حوصله، تذكرات لازم را براي انجام وظايفشان بدهد و محيطي فعال و لذت‌بخش براي اعضاي خانواده فراهم آورد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مقايسه‌هاي اشتباه و مغالطه‌آميز، مقايسه وضعيت مادي و استقلال اقتصادي زنان شاغل و خانه‌دار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دختر جواني ممكن است اين گونه محاسبه كند كه پس از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كار، دارايي و اموالش به مراتب بيش از يك زن خانه‌دار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همواره استقلال اقتصادي دارد و براي خرج كردن به درآمد شوهر و اجازه او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نگرشي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زن شاغل و زن خانه‌دار بايد به اين نكته توجه </w:t>
      </w:r>
    </w:p>
    <w:p>
      <w:pPr>
        <w:pStyle w:val="BookText"/>
        <w:rPr/>
      </w:pPr>
      <w:r>
        <w:rPr>
          <w:rFonts w:ascii="IRNazanin" w:hAnsi="IRNazanin" w:eastAsia="IRNazanin"/>
          <w:color w:val="111111"/>
          <w:sz w:val="28"/>
          <w:sz w:val="28"/>
          <w:szCs w:val="28"/>
          <w:rtl w:val="true"/>
          <w:lang w:bidi="fa-IR"/>
        </w:rPr>
        <w:t>داشت كه چنانچه وضعيت مادي زني شاغل از زني خانه‌دار بهتر باشد، ولي اين افزايش درآمد در برابر از دست دادن آرامش زندگي، تربيت صحيح و كامل فرزندان، لذت ساعات هم‌نشيني با خانواده و نيز ايجاد استرس و افسردگي و تنهايي‌هاي زودرس باشد، خسران محض و ضرر بزرگ و جبران‌ناپذيري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با حاكميت روح و فرهنگ اسلامي در اعتقادات و رفتارهاي زن و شوهر، در مورد مصرف و خرج خانه، زن به اصطلاح ذليل شوهر نخواهد بود، بلكه احترام و استقلال اقتصادي او به رسميت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زن در مراعات ضوابط خرج كردن درآمد خانواده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براي خرج كردن درآمد شخصي خود بايد تابع مقررات و ضوابطي باشند؛ زيرا مال روزي و امانت خداوند نزد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المالك للنفوس و الاموال و ساير الاشياء الملك الحقيقي و كان ما في ايدي الناس عواري؛ خداوند مالك حقيقي مردم، اموال و ديگر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مردم، است عاريت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امروزه با پيشرفت رايانه‌اي، بسياري از مشاغل را مي‌توان در خانه انجام داد، به اين ترتيب، هم مادر ساعات بيشتري را در خانه و كنار فرزندانش خواهد گذراند و هم در هزينه رفت‌وآمد و خستگي‌هاي جسماني و فرصت‌هاي زماني، صرفه‌جويي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مشاغل درون منزل كه با استفاده از رايانه مي‌توان انجام داد، فعاليت‌هاي پژوهشي و مطالعاتي است كه به ويژه با رشد روز افزون سطح تحصيلات زنان در ايران، توجه به اين فعاليت‌ها بسيار ضروري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فعاليت‌هاي زنان، تشكيل سازمان‌هاي خيريه يا شركت در آن است كه به صورت داوطلبانه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بخشي </w:t>
      </w:r>
    </w:p>
    <w:p>
      <w:pPr>
        <w:pStyle w:val="BookText"/>
        <w:rPr/>
      </w:pPr>
      <w:r>
        <w:rPr>
          <w:rFonts w:ascii="IRNazanin" w:hAnsi="IRNazanin" w:eastAsia="IRNazanin"/>
          <w:color w:val="111111"/>
          <w:sz w:val="28"/>
          <w:sz w:val="28"/>
          <w:szCs w:val="28"/>
          <w:rtl w:val="true"/>
          <w:lang w:bidi="fa-IR"/>
        </w:rPr>
        <w:t>از وقت و تخصص و تجربه زنان در اختيار گروه‌هاي مشخص اجتماعي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امور، علاوه بر كمك به حل مشكلات جامعه، از هرز رفتن نيروي زنان، به ويژه زنان ميان‌سال كه كار زيادي در خانه ندارند، و همچنين از تنهايي و افسردگي آنان جلوگيري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فرصت‌هاي اشتغال زنان، پرداختن به فعاليت‌هاي قرآني و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دوره‌هاي مؤسسات شناخته شده و معتبر، چه براي فراگيري و آموختن و چه براي آموزش و تعليم به ديگران، غنيمتي ارزشمند است؛ زيرا اين كار در افزودن آگاهي‌هاي خانواده و تربيت فرزندان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آگاهي‌ها و مهارت‌هاي ديني زنان، موجب بهتر شدن كيفيت تربيت و اخلاق اعضاي خانواده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ذخيره معنوي و اُخروي عظيمي هم براي آنان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مقررات خاص كار زنان در مبحث چهارم از فصل سوم قانون كار به شرح ذيل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ممنوعيت انجام كارهاي سخت و زيان‌بار و حمل بار بيش از حد مجاز؛</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محاسبه نود روز براي مرخصي زايمان؛</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مواردي كه نوع كار براي زنان سخت باشد، كار بهتر و سبك‌تري بدون كسر حق‌السعي به زنان ارجاع شود؛</w:t>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مربوط به حق شير دادن با فرجه قانوني قابل احتساب؛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انجام كار مساوي در شرايط مساوي در يك كارگاه، بايد تساوي دست‌مزد وجود داشته باشد و هر نوع تبعيضي در اين خصوص ممنوع است</w:t>
      </w:r>
      <w:r>
        <w:rPr>
          <w:rFonts w:eastAsia="IRNazanin" w:cs="IRNazanin"/>
          <w:color w:val="111111"/>
          <w:sz w:val="28"/>
          <w:szCs w:val="28"/>
          <w:rtl w:val="true"/>
          <w:lang w:bidi="fa-IR"/>
        </w:rPr>
        <w:t xml:space="preserve">. </w:t>
      </w:r>
      <w:bookmarkStart w:id="169" w:name="pg2083_11567"/>
    </w:p>
    <w:p>
      <w:pPr>
        <w:pStyle w:val="BookText"/>
        <w:rPr/>
      </w:pPr>
      <w:bookmarkEnd w:id="169"/>
      <w:r>
        <w:rPr>
          <w:rFonts w:ascii="IRNazanin" w:hAnsi="IRNazanin" w:eastAsia="IRNazanin"/>
          <w:color w:val="111111"/>
          <w:sz w:val="28"/>
          <w:sz w:val="28"/>
          <w:szCs w:val="28"/>
          <w:rtl w:val="true"/>
          <w:lang w:bidi="fa-IR"/>
        </w:rPr>
        <w:t>در قانون تأمين اجتماعي كشور نيز مقرراتي براي حمايت از برابري زن و مرد در اشتغال پيش‌بيني شده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مبلغي به عنوان كمك هزينه ازدواج و كمك عايله‌مندي به بيمه شده مرد يا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بازنشستگيِ پيش از موعد بيمه‌شدگان تأمين اجتماعي كه بر اساس آن زنان با بيست سال سابقه كار و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پيش از موعد بازنشسته مي‌شوند؛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تقليل ساعت كار بانوان در قانون خدمت نيمه وقت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اجازه پرداخت وظيفه و مستمري وراث كارمندان و برقراري حقوق وظيفه در مورد فرزندان و نوادگان اناث</w:t>
      </w:r>
      <w:r>
        <w:rPr>
          <w:rFonts w:eastAsia="IRNazanin" w:cs="IRNazanin"/>
          <w:color w:val="111111"/>
          <w:sz w:val="28"/>
          <w:szCs w:val="28"/>
          <w:rtl w:val="true"/>
          <w:lang w:bidi="fa-IR"/>
        </w:rPr>
        <w:t>.</w:t>
      </w:r>
    </w:p>
    <w:p>
      <w:pPr>
        <w:pStyle w:val="Heading3"/>
        <w:numPr>
          <w:ilvl w:val="2"/>
          <w:numId w:val="1"/>
        </w:numPr>
        <w:rPr/>
      </w:pPr>
      <w:bookmarkStart w:id="170" w:name="__RefHeading___Toc4503588_3650668749"/>
      <w:bookmarkStart w:id="171" w:name="_Toc61"/>
      <w:bookmarkEnd w:id="170"/>
      <w:r>
        <w:rPr>
          <w:rtl w:val="true"/>
        </w:rPr>
        <w:t>خانه‌داري شغل ارزشمند اقتصادي</w:t>
      </w:r>
      <w:bookmarkEnd w:id="171"/>
    </w:p>
    <w:p>
      <w:pPr>
        <w:pStyle w:val="BookText"/>
        <w:rPr/>
      </w:pPr>
      <w:r>
        <w:rPr>
          <w:rFonts w:ascii="Amiri" w:hAnsi="Amiri" w:eastAsia="Amiri" w:cs="Amiri"/>
          <w:color w:val="111111"/>
          <w:sz w:val="28"/>
          <w:sz w:val="28"/>
          <w:szCs w:val="28"/>
          <w:rtl w:val="true"/>
          <w:lang w:bidi="ar-SA"/>
        </w:rPr>
        <w:t>خانه‌داري شغل ارزشمند اقتصادي</w:t>
      </w:r>
    </w:p>
    <w:p>
      <w:pPr>
        <w:pStyle w:val="BookText"/>
        <w:rPr/>
      </w:pPr>
      <w:r>
        <w:rPr>
          <w:rFonts w:ascii="IRNazanin" w:hAnsi="IRNazanin" w:eastAsia="IRNazanin"/>
          <w:color w:val="111111"/>
          <w:sz w:val="28"/>
          <w:sz w:val="28"/>
          <w:szCs w:val="28"/>
          <w:rtl w:val="true"/>
          <w:lang w:bidi="fa-IR"/>
        </w:rPr>
        <w:t>در هر نوع بررسي، سؤالي كه ابتدا به ذهن متبادر مي‌شود، تعريف خود موضوع است كه اشتغال و شغل يعني چه؟ منظور از طرح موضوعي، مانند وضعيت اشتغال زنان چيست؟ دو نوع پاسخ براي اين سؤال مي‌توان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به معناي حضور در ساختار اجتماعي، آن هم به دليل بهره‌وري اقتصادي؛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به معناي دارا بودن سهم تأثير در تكامل جامعه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 پاسخي ساخته شده در سطح بين‌المللي و داراي محدوديت‌هاي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اين شكل به معناي داشتن پُست رسمي درون يك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دولتي يا خصوصي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شاخصه‌اي براي گردآوري آمار رسمي در كشور براي مقايسه در سطح جهاني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شاخصه تعيين‌كننده معيارهاي ديگر، مانند ميزان سواد، كارآيي، و در نهايت تشخص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دليل محدوديت، بسياري از مشاغل يا مشغوليت‌ها را حذف مي‌كند كه مستقيماً سود اقتصادي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پاسخ دوم، يعني اثرگذار بودن در تكامل جامعه، نمونه‌هايي مي‌توان يافت كه گرچه به معناي متداول شاغل محسوب نمي‌شوند، در تغيير وضعيت سياسي، فرهنگي و حتي اقتصادي جهان، نقش مهم و اصولي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كاري كه زنان در خانه انجام مي‌دهند، از نوع كارهاي دسته دوم است كه اهميت فراواني دارد و به رشد و توسعه كشور كمك شاياني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كسب و تلاش اقتصادي زنان و مردان را تأييد كرده و مالكيت آنان را بر آن مترتب ساخته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نَصِيْبٌ مِمَّا أكْتَسَبَوا وَ لِلِنِساءِ نَصِيْبٌ مِمَّا اكْتَسَبْنَ؛ براي مردان از آنچه كسب كرده‌اند، بهره‌اي و براي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كسب كرده‌اند، بهره‌اي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زنان در عصر پيامبر به شكلي گسترده به چشم مي‌خورد و در تمام شغل‌هاي رايج آن زمان، زنان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جحش، به صنايع دستي اشتغال داشت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زني به نام زينب پزشك قبيله بني‌داوود بود و مريضان را مداوا مي‌كرد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زنان در غرب، پس از انقلاب صنعتي به صورت گسترده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مشاركت زنان در عرصه فعاليت اقتصادي و اشتغال، به سبب نياز شديد جوامع صنعتي به نيروي كار ارزان بود، نه به سبب احترام به شخصيت و منزلت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انقلاب صنعتي تاكنون، زنان در عرصه‌هاي مختلف اقتصادي فعاليت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انديشمندان غربي به اين نتيجه رسيده‌اند كه فقط كار خارج از خانه مصداق اشتغال نيست، بلكه كار در منزل نيز فعاليت اقتصادي و مصداق اشتغال است، اما كاري پنهان است كه دست‌مزد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همين اواخر، در بخش وسيعي از ادبيات جامعه‌شناختي، كار بدون دست‌مزد، به ويژه كار زنان در محيط خانه، هرگز مورد ملاحظه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چنين كاري براي اقتصاد به اندازه اشتغال مزدي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تخميني، كار در خانه معادل يك‌سوم مجموع توليد سالانه اقتصادي مدرن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جامعه‌شناس غربي،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بي‌مزد خانگي، اهميت بسياري براي اقتصاد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است كه كار خانه بين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ثروت ايجاد شده، در كشورهاي صنعتي را در بر مي‌گيرد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ريشه تقسيم كار را بايد در تفاوت تكويني سرشت مردان و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بايد بپذيرد، زن به ايفاي نقش زنانه در خانواده و اجتماع بپردازد و مرد نيز به ايفاي نقش مردانه، و اگر جامعه‌اي به حدي برسد كه در آن زن، زن نباشد و مرد، مرد نباشد، قطعاً آن جامعه سقوط مي‌كند و تباه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سازمان بين‌المللي كار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ابعاد گوناگون از اشتغال زنان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حمايت‌ها ماهيت حفظ نقش زن را دارد كه با تساوي حقوقي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بين‌المللي كار در موارد زير از حقوق زنان شاغل حمايت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ممنوعيت كار زنان در ساعات شب؛ مخالفان ممنوعيت كار زنان در ساعات شب پايه استدلال خود را بر اصل برابري زن و مرد قرار مي‌دهند و معتقدند، چنين ممنوعيتي نوعي تبعيض به ضرر زنان به وجود مي‌آورد؛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كارهاي خطرناك و زيان‌آور؛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جنبه مادري كارگران زن؛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براي برقراري تساوي شرايط كار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تبعيض در استخدام و اشتغال؛ اصل تساوي مزد كارگر زن و مرد در برابر كار مساوي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بسياري از كشورها بر اين باورند كه وجود مقررات حمايتي براي زنان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موجود در بسياري از كشورهاي جهان، به نظر مي‌رسد حذف مقررات حمايتي، شرايط كار زنان را دشوارتر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سازمان ملل و ديگر سازمان‌هاي وابسته به آن از زنان نشان مي‌دهد، نگاه جامعه بين‌المللي به زنان و مسائل آنان، نگاه خاص مبتني بر تفاوت‌هاي طبيعي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حمايت‌هاي خاص از حقوق زنان و قائل شدن امتيازهاي خاصي براي آنها معنا و مفهومي نخواهد داشت، چون با ادعاي تساوي حقوقي زن و مرد و با عدم تبعيض سازگاري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اسلام، تفاوت‌هاي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نقص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خواسته است با اين تفاوت‌ها تناسب بيشتري ميان زن و مرد كه قطعاً براي زندگي مشترك ساخته شده‌اند، به وجود آورد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زن در اسلام مجبور نيست براي خود يا خانواده‌اش كار كند و نفقه مرد به زن واجب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مكلّف به اشتغال نيست، مگر اينكه به شغل احتياج داشته يا اشتغال برايش ضرورت يافته باشد يا به سبب امري كه اشتغال زنان در آن وجوب كفايي است و نيازهاي جامعه بايد با اشتغال آنان برطرف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قرآن كريم براي زنان، همانند مردان، حق كسب و فعاليت اقتصادي قائل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مردان از آنچه كسب كرده‌اند، بهره‌اي و براي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كسب كرده‌اند بهره‌اي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قرار گرفتن در مسير توسعه، انتظار ايفاي نقش‌هاي سنتي از زنان، تفكري مردود و غير منطقي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نگاهي به ساختار شغلي زنان مشاهده مي‌شود كه محدوده شغلي زنان از سه، چهار شكل فراتر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زنان فقط در شغل‌هايي ملموس و قابل اعتناست كه ادامه نقش‌هاي سنتي آنهاست، شغل‌هاي معلمي و امور بهداشتي و درماني، ادامه نقش‌هاي تعليماتي و حمايتي و مراقبتي مادرانه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اخير، تغيير بافت اقتصادي اشتغال زنان نشان مي‌دهد كه اشتغال زنان كشور، توسعه نمي‌يابد، مگر اينكه فعاليت‌هاي صنعتي كشور توسعه يابد و زنان در توليد مشاركت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زماني ارتقاي كمّي و كيفي اشتغال زنان در ايران مي‌تواند مطلوب باشد كه به حفظ هويت فرهنگي و ديني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زنان بايد براي اشتغال تلاش كنند، چون اشتغال به هدف تبديل شده و نهاد خانواده بسيار متزلزل و ناپايدار است، اما جامعه ما بر اساس فرهنگ اسلامي، تقسيم كار را بين زنان و مردان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اشتغال زنان در ايران پيشنهاد مي‌شود، گشودن راه‌هاي توسعه و گسترش نقش زنان در عرصه فعاليت‌هاي اقتصادي و اجتماعي است تا بتوانند از قابليت‌ها و توانايي‌هاي خود براي پيشرفت جامعه اسلامي استفاده 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اشتغال زنان در غرب، با توجه به آمارها و ارقامي كه ارائه مي‌شود، دليل بر منزلت و تعالي نقش زن نيست و نگاه به اشتغال زنان در جمهوري اسلامي، با توجه به آمار موجود، دليل بر پايين بودن منزلت او نيست، بلكه ما معتقديم در جامعه اسلامي، بايد قابليت‌ها و توانايي‌هاي زنان شكوفا شود و نگاه به زن و اشتغالِ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مطالبي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معقول و متناسب با شخصيت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صرفاً الگوي </w:t>
      </w:r>
      <w:bookmarkStart w:id="172" w:name="pg2083_11577"/>
    </w:p>
    <w:p>
      <w:pPr>
        <w:pStyle w:val="BookText"/>
        <w:rPr/>
      </w:pPr>
      <w:bookmarkEnd w:id="172"/>
      <w:r>
        <w:rPr>
          <w:rFonts w:ascii="IRNazanin" w:hAnsi="IRNazanin" w:eastAsia="IRNazanin"/>
          <w:color w:val="111111"/>
          <w:sz w:val="28"/>
          <w:sz w:val="28"/>
          <w:szCs w:val="28"/>
          <w:rtl w:val="true"/>
          <w:lang w:bidi="fa-IR"/>
        </w:rPr>
        <w:t>اشتغال زنان در غرب را شتاب‌آلود بپذيريم، هم نمي‌توانيم توسعه كمّي اشتغال را براي زنان فراهم سازيم و هم از مباني اسلامي و ديني دور مي‌شويم و به بيراهه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اينكه اگر نهاد خانواده، نوعي واحد اساسي اجتماعي شناخته شود، نگرش به اشتغال زنان مبتني بر واقعيت خواهد بود و دغدغه تطابق با معيارهاي ديگر جوامع را نخواهيم داشت</w:t>
      </w:r>
      <w:r>
        <w:rPr>
          <w:rFonts w:eastAsia="IRNazanin" w:cs="IRNazanin"/>
          <w:color w:val="111111"/>
          <w:sz w:val="28"/>
          <w:szCs w:val="28"/>
          <w:rtl w:val="true"/>
          <w:lang w:bidi="fa-IR"/>
        </w:rPr>
        <w:t>.</w:t>
      </w:r>
    </w:p>
    <w:p>
      <w:pPr>
        <w:pStyle w:val="Heading3"/>
        <w:numPr>
          <w:ilvl w:val="2"/>
          <w:numId w:val="1"/>
        </w:numPr>
        <w:rPr/>
      </w:pPr>
      <w:bookmarkStart w:id="173" w:name="__RefHeading___Toc4503590_3650668749"/>
      <w:bookmarkStart w:id="174" w:name="_Toc62"/>
      <w:bookmarkEnd w:id="173"/>
      <w:r>
        <w:rPr>
          <w:rtl w:val="true"/>
        </w:rPr>
        <w:t>نقش رسانه در حمايت از كار</w:t>
      </w:r>
      <w:bookmarkEnd w:id="174"/>
    </w:p>
    <w:p>
      <w:pPr>
        <w:pStyle w:val="BookText"/>
        <w:rPr/>
      </w:pPr>
      <w:r>
        <w:rPr>
          <w:rFonts w:ascii="Amiri" w:hAnsi="Amiri" w:eastAsia="Amiri" w:cs="Amiri"/>
          <w:color w:val="111111"/>
          <w:sz w:val="28"/>
          <w:sz w:val="28"/>
          <w:szCs w:val="28"/>
          <w:rtl w:val="true"/>
          <w:lang w:bidi="ar-SA"/>
        </w:rPr>
        <w:t>نقش رسانه در حمايت از كار</w:t>
      </w:r>
    </w:p>
    <w:p>
      <w:pPr>
        <w:pStyle w:val="BookText"/>
        <w:rPr/>
      </w:pPr>
      <w:r>
        <w:rPr>
          <w:rFonts w:ascii="IRNazanin" w:hAnsi="IRNazanin" w:eastAsia="IRNazanin"/>
          <w:color w:val="111111"/>
          <w:sz w:val="28"/>
          <w:sz w:val="28"/>
          <w:szCs w:val="28"/>
          <w:rtl w:val="true"/>
          <w:lang w:bidi="fa-IR"/>
        </w:rPr>
        <w:t>خانواده، اولين محل پرورش نيروي انساني سالم و مولد كار، و سرمايه‌هاي انساني، بهترين سرمايه‌ها در فرآيند پيشرفت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 توان‌مند نيز در محيط خانواده سالم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فرآيند دوره‌اي طولاني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جوامع روستايي، اين دوره كوتاه‌تر است و فرزندان از دوران كودكي و نوجواني، به كمك پدر و مادر در اموري مثل كشاورزي، دام‌داري، قالي‌بافي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مي‌آيند، اما در جوامع شهري، با توجه به رشد صنعت و فن‌آوري و تخصصي شدن امور، اين دوره به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از عمر فرزندان بالغ مي‌شود، اما آنچه در هر دو طيف به عنوان اساس پايه‌گذاري شخصيتي در محيط خانواده مهم است، تربيت انسان‌هايي تلاشگر، خلاق، سليم‌النفس، داراي نظم و وجدان و تعهد كاري، با اعتماد به نفس، قانع و شاكر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درآمد، راه ديگر توليد در خانواده است كه معمولاً به سه گونه ميسر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دريافت هدايا و جوايز؛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سرمايه‌گذاري و پس‌انداز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 آوردن پول و ثروت در گروي تلاش و كار و پس‌انداز است، ولي بر اساس نگاهي عميق‌تر، آنچه ما داريم، رزقي است كه از جانب خدا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شما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روزي‌ا‌ي كه شما به دنبال آن مي‌رويد و روزي‌اي كه به دنبال شما مي‌آيد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 روزي‌اي كه ما در پي آن مي‌رويم، رزق خداست و هم روزي‌اي كه به سوي ما مي‌آيد، ولي روايت، اشاره و تأكيدي بر توأم بودن تلاش انسان و اميدواري بر فضل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توليد و تأمين زندگي سيره اولياي 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سيره پيامبر اكرم صلي الله عليه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روشني اين امر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سفرهاي تجارتي رسول اكرم صلي الله عليه و آله ، پيش از نبوت در تاريخ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دست خويش مزرعه‌اي پديد آوردند و همچنين آثار چاه‌هايي كه ايشان حفر كردند، هنوز در اطراف مدينه وجود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جايگاه و مقام روح و معنويت انسان، جنبه روحاني او بر جسمش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تقابل دين و آبرو، آبرو فداي دين، و در تقابل آبرو و دنيا، دنيا فداي آبروي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كار و تأمين درآمد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جنبه‌هاي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بود، اين اولويت‌ها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براي به دست آوردن درآمد، شرف و انسانيت فرد فدا شود و فرد از هر راهي، هرچند با تن دادن به خواسته‌هاي پَست ديگران، به تأمين درآمد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حساسيت در مورد زنان مضاعف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مثال با عنوان فروشندگي يا منشي‌گري، وسيله‌اي براي جلب مشتري و درآمد بيشتر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كه انسان در تزاحم بين صبر بر كمبودها و </w:t>
      </w:r>
    </w:p>
    <w:p>
      <w:pPr>
        <w:pStyle w:val="BookText"/>
        <w:rPr/>
      </w:pPr>
      <w:r>
        <w:rPr>
          <w:rFonts w:ascii="IRNazanin" w:hAnsi="IRNazanin" w:eastAsia="IRNazanin"/>
          <w:color w:val="111111"/>
          <w:sz w:val="28"/>
          <w:sz w:val="28"/>
          <w:szCs w:val="28"/>
          <w:rtl w:val="true"/>
          <w:lang w:bidi="fa-IR"/>
        </w:rPr>
        <w:t>كسب درآمد فراوان، به ويژه از راه‌هاي پست و حرام، راه صبر و قناعت را پيش گيرد، كه اتفاقاً داشتن صبر در اين مواقع، اجر و پاداش فراواني نزد خدا دارد، و قناعت نيز سبب شكوفايي استعدادها و خلق ابتكارها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مقدمه‌اي كه در بالا گفته شد، معيارهاي كار واقعي را بررسي، سپس نقش رسانه را در ترويج كار ايراني و حمايت از آن بيان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بايد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باشد؛ به گونه‌اي كه بيان مي‌كنيم از انجام دادن آن احساس مفيد بودن و رضايت‌مندي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بايد به استقلال جامعه در ابعاد سياسي،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بايد مولد باشد، مولد كالا، خدمات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بايد شرايط پيشرفت و ترقي و پايداري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شغلي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بايد شرافتمندانه و به عبارتي، نان حاصل از آن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اموري مثل دروغ، غل و غش، رشوه و زيرميزي، مبادلات غير قانوني و قاچاق، كم‌كاري و همچنين معاملات حرام مثل قمار، ربا، غصب و دزدي در كار شرافتمندانه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كه نهادي اثرگذار بر افراد جامعه است، بايد بسياري از معيارهايي را كه درباره كار گفته شد، به افراد جامعه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نيز مي‌تواند در اين زمينه به كمك خانواده بيايد و در ترويج معيارهاي كار و حمايت از كار ايراني نقش اثرگذاري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كاري نداشته باشد، از گستاخي و بيهودگي و ناسپاسي به راه‌هايي كشيده مي‌شود كه به حال او و نزديكانش كشيده شدند</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تشويق فرزندان به كار كردن از وظايف تربيتي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را بايد ارزشي مثبت دانست و آن را از كودكي به فرزندان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شدن كودكان، مي‌توان انسان‌هايي را كه با كار و تلاش پي‌گير و پشتكار فزاينده خود به درجات عالي انساني و اجتماعي رسيده‌اند، به عنوان الگو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جوانان مي‌خواهند خيلي سريع به همه چيز برسند و از ابتداي زندگي، همه چيز داشته باشند، در حالي كه بايد به آنها يادآوري كرد كه كار جوهره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براي خوراك آدمي پديد آمد و آسياب كردن و خمير كردن و نان پختن تكليف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براي لباس انسان آفريده شد و باز كردن و رشتن و بافتن وظيفه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پديد آمد و كاشتن و نگه‌داري آن بر عهده انسان قرار گرفت و در هر پديده‌اي از پديده‌ها، جايي براي كار و تلاش آدمي باقي گذاشته شد؛ زيرا كه صلاح حال آدمي در همين است</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همه ثروتمندان ساليان سال كار كرده‌اند تا به زندگي مرفه‌اي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بايد بدانند، كار عامل مهمي براي تربيت، كسب تجربه و تشخص اجتماعي و به دست آوردن مهارت‌هاي زندگي و رشد استعدادها و بروز خلاقيت‌هاست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قانون حيات آدمي و سستي و تنبلي، بلا و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بي‌كاري موجب بي‌تعادلي و كسالت روحي و مادر انواع بزهكاري‌هاست، در حالي كه كار و كوشش، افزاينده تجربه و مجموعه تجربه‌ها، نردبان ترقي و تعالي و استقلال به شمار مي‌رود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تكليف‌مدارانه به كار و تلاش در فرهنگ اسلامي،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كار جنبه عبادي مي‌يابد كه با انگيزه و نيتي الهي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75" w:name="pg2083_11584"/>
    </w:p>
    <w:p>
      <w:pPr>
        <w:pStyle w:val="BookText"/>
        <w:rPr/>
      </w:pPr>
      <w:bookmarkEnd w:id="175"/>
      <w:r>
        <w:rPr>
          <w:rFonts w:ascii="IRNazanin" w:hAnsi="IRNazanin" w:eastAsia="IRNazanin"/>
          <w:color w:val="111111"/>
          <w:sz w:val="28"/>
          <w:sz w:val="28"/>
          <w:szCs w:val="28"/>
          <w:rtl w:val="true"/>
          <w:lang w:bidi="fa-IR"/>
        </w:rPr>
        <w:t>كار با قصد توسل انجام گيرد و خدمت به بندگان خداوند را وظيفه‌اي الهي به حساب آورد، جنبه عبادي به خود مي‌گيرد و بر كار و تلاشْ ثواب و پاداش مترتب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رسانه‌ها در معرفي مشاغل و ايجاد علاقه‌مندي به كار و توليد نقش بسزايي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فيلم‌ها و مجموعه‌ها، ثروت‌هاي بادآورده را نشان ندهند و نقش‌هاي اصلي فيلم در اختيار صاحبان مشاغل اصيل قرار گيرد، در تصحيح نگرش جامعه به كار بسيار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اسلامي بايد به آسيب‌شناسي كار و تلاش در جامعه، به ويژه ميان تحصيل‌كرده‌ها، توجه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دانش‌اندوزي و دريافت مدارك عالي، به معناي دست‌يابي به شغلي آسان، بي‌درد سر و پر درآمد نيست، بلكه تلفيق كردن دانش با كار و تلاش است كه سبب به دست آوردن ميوه شيرين توليد و خودكفايي خواهد بود</w:t>
      </w:r>
      <w:r>
        <w:rPr>
          <w:rFonts w:eastAsia="IRNazanin" w:cs="IRNazanin"/>
          <w:color w:val="111111"/>
          <w:sz w:val="28"/>
          <w:szCs w:val="28"/>
          <w:rtl w:val="true"/>
          <w:lang w:bidi="fa-IR"/>
        </w:rPr>
        <w:t>.</w:t>
      </w:r>
    </w:p>
    <w:p>
      <w:pPr>
        <w:pStyle w:val="Heading3"/>
        <w:numPr>
          <w:ilvl w:val="2"/>
          <w:numId w:val="1"/>
        </w:numPr>
        <w:rPr/>
      </w:pPr>
      <w:bookmarkStart w:id="176" w:name="__RefHeading___Toc4503592_3650668749"/>
      <w:bookmarkStart w:id="177" w:name="_Toc63"/>
      <w:bookmarkEnd w:id="176"/>
      <w:r>
        <w:rPr>
          <w:rtl w:val="true"/>
        </w:rPr>
        <w:t>راهكارهاي پيش روي خانواده در حمايت از كار</w:t>
      </w:r>
      <w:bookmarkEnd w:id="177"/>
    </w:p>
    <w:p>
      <w:pPr>
        <w:pStyle w:val="BookText"/>
        <w:rPr/>
      </w:pPr>
      <w:r>
        <w:rPr>
          <w:rFonts w:ascii="IRNazanin" w:hAnsi="IRNazanin" w:eastAsia="IRNazanin"/>
          <w:color w:val="111111"/>
          <w:sz w:val="28"/>
          <w:sz w:val="28"/>
          <w:szCs w:val="28"/>
          <w:rtl w:val="true"/>
          <w:lang w:bidi="fa-IR"/>
        </w:rPr>
        <w:t>راهكارهاي پيش روي خانواده در حمايت از كار</w:t>
      </w:r>
    </w:p>
    <w:p>
      <w:pPr>
        <w:pStyle w:val="BookText"/>
        <w:rPr/>
      </w:pPr>
      <w:r>
        <w:rPr>
          <w:rFonts w:ascii="IRNazanin" w:hAnsi="IRNazanin" w:eastAsia="IRNazanin"/>
          <w:color w:val="111111"/>
          <w:sz w:val="28"/>
          <w:sz w:val="28"/>
          <w:szCs w:val="28"/>
          <w:rtl w:val="true"/>
          <w:lang w:bidi="fa-IR"/>
        </w:rPr>
        <w:t>از ميان تمام كاركردهاي خانواده، كاركرد اجتماعي شدن بيش از ديگر كاركردها، خود را در بحث جامعه‌شناختي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اجتماعي كردن كودكان در جريان اجتماعي شدن اعضاي خانواده، بسيار مهم و رابطه مستقيمي با حوزه اجتماعي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خانواده براي آماده كردن فرزندان براي ورود به محيط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فرزندي بخواهد از خانواده وارد اجتماع شود، بايد براي حضور اقتصادي، فرهنگي و سياسي،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برخي خانواده‌ها به اين موضوع توجهي ندارند و فرزندشان را براي پذيرش نهادهاي اجتماعي و ايجاد تعامل با اين نهادها آماده نمي‌كنند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ايجاد اقتصاد پويا و بالنده به عناصري مانند اخلاق و فرهنگ وابسته است كه ذاتاً اقتصادي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معناست كه اخلاق و فرهنگ مسئله اقتصاددان‌ها نيست، اما حوزه اقتصاد به رعايت دسته‌اي از مقررات اخلاقي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محصولات، تعويض و پس گرفتن محصولات، دروغ نگفتن در توزيع محصولات و موارد ديگر از جمله مسائل اخلاقي است كه در حوزه اقتصاد غرب اهميت دارد و آن را با جديت در افراد دروني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قابل توجهي از عناصر به پيشرفت اقتصاد عناصر اخلاقي مربوط است و در آموزه‌هاي ديني اسلام و در كتاب تجارت نيز بخش بسيار بزرگي از دستورالعمل‌هاي ديني به اصلاح اين بخش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سن رشد مي‌رسد و مي‌خواهد وارد فضاي كار شود، بايد اين عناصر فرهنگي را در خود دروني كند و زشتي‌هاي حوزه اقتصاد را از خود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خانواده، وظيفه مهمي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شدن و آموزش رفتارهاي مطلوب اقتصادي همراه با اخلاق اقتصادي از همان ابتدا در خانواده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توضيح داده شد كه تربيت نيروي انساني كارآمد، يكي از وظايف مهم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خانواده‌ها، آموزش رفتارهاي مطلوب اقتصادي را در اولويت‌هاي تربيتي فرزندان خود قرار نمي‌دهند و از همان ابتدا فرزندان، با مباحث مربوط به كار و اقتصاد، بيگانه و هنگامي كه وارد بازار كار مي‌شوند، احساس مي‌كنند هيچ‌گونه تخصصي در زمينه كار و اقتصاد ندارند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صحيح اقتصادي سبب مي‌شود فرزندان به نيروي كار متخصص،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پيش روي خانواده مي‌تواند به تربيت هر چه بهتر نيروي انساني كمك شاياني كند</w:t>
      </w:r>
      <w:r>
        <w:rPr>
          <w:rFonts w:eastAsia="IRNazanin" w:cs="IRNazanin"/>
          <w:color w:val="111111"/>
          <w:sz w:val="28"/>
          <w:szCs w:val="28"/>
          <w:rtl w:val="true"/>
          <w:lang w:bidi="fa-IR"/>
        </w:rPr>
        <w:t xml:space="preserve">. </w:t>
      </w:r>
      <w:bookmarkStart w:id="178" w:name="pg2083_11588"/>
    </w:p>
    <w:p>
      <w:pPr>
        <w:pStyle w:val="Heading2"/>
        <w:numPr>
          <w:ilvl w:val="1"/>
          <w:numId w:val="1"/>
        </w:numPr>
        <w:rPr/>
      </w:pPr>
      <w:bookmarkStart w:id="179" w:name="__RefHeading___Toc4503594_3650668749"/>
      <w:bookmarkStart w:id="180" w:name="_Toc64"/>
      <w:bookmarkEnd w:id="178"/>
      <w:bookmarkEnd w:id="179"/>
      <w:r>
        <w:rPr>
          <w:rtl w:val="true"/>
        </w:rPr>
        <w:t>فصل پنجم</w:t>
      </w:r>
      <w:r>
        <w:rPr>
          <w:rtl w:val="true"/>
        </w:rPr>
        <w:t xml:space="preserve">: </w:t>
      </w:r>
      <w:r>
        <w:rPr>
          <w:rtl w:val="true"/>
        </w:rPr>
        <w:t>خانواده و سرمايه</w:t>
      </w:r>
      <w:bookmarkEnd w:id="180"/>
    </w:p>
    <w:p>
      <w:pPr>
        <w:pStyle w:val="Heading3"/>
        <w:numPr>
          <w:ilvl w:val="2"/>
          <w:numId w:val="1"/>
        </w:numPr>
        <w:rPr/>
      </w:pPr>
      <w:bookmarkStart w:id="181" w:name="__RefHeading___Toc4503596_3650668749"/>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سرمايه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رسانه و آموزش سرمايه‌گذاري به خانواده</w:t>
      </w:r>
    </w:p>
    <w:p>
      <w:pPr>
        <w:pStyle w:val="BookText"/>
        <w:rPr/>
      </w:pPr>
      <w:r>
        <w:rPr>
          <w:rFonts w:ascii="IRNazanin" w:hAnsi="IRNazanin" w:eastAsia="IRNazanin"/>
          <w:color w:val="111111"/>
          <w:sz w:val="28"/>
          <w:sz w:val="28"/>
          <w:szCs w:val="28"/>
          <w:rtl w:val="true"/>
          <w:lang w:bidi="fa-IR"/>
        </w:rPr>
        <w:t>خانواده و انواع روش‌هاي سرمايه‌گذاري</w:t>
      </w:r>
    </w:p>
    <w:p>
      <w:pPr>
        <w:pStyle w:val="BookText"/>
        <w:rPr/>
      </w:pPr>
      <w:r>
        <w:rPr>
          <w:rFonts w:ascii="Amiri" w:hAnsi="Amiri" w:eastAsia="Amiri" w:cs="Amiri"/>
          <w:color w:val="111111"/>
          <w:sz w:val="28"/>
          <w:sz w:val="28"/>
          <w:szCs w:val="28"/>
          <w:rtl w:val="true"/>
          <w:lang w:bidi="ar-SA"/>
        </w:rPr>
        <w:t>خريد اوراق مشاركت</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اوراق قرض‌الحسنه</w:t>
      </w:r>
    </w:p>
    <w:p>
      <w:pPr>
        <w:pStyle w:val="BookText"/>
        <w:rPr/>
      </w:pPr>
      <w:r>
        <w:rPr>
          <w:rFonts w:ascii="IRNazanin" w:hAnsi="IRNazanin" w:eastAsia="IRNazanin"/>
          <w:color w:val="111111"/>
          <w:sz w:val="28"/>
          <w:sz w:val="28"/>
          <w:szCs w:val="28"/>
          <w:rtl w:val="true"/>
          <w:lang w:bidi="fa-IR"/>
        </w:rPr>
        <w:t>پرداخت ماليات</w:t>
      </w:r>
    </w:p>
    <w:p>
      <w:pPr>
        <w:pStyle w:val="Heading3"/>
        <w:numPr>
          <w:ilvl w:val="2"/>
          <w:numId w:val="1"/>
        </w:numPr>
        <w:rPr/>
      </w:pPr>
      <w:bookmarkStart w:id="183" w:name="__RefHeading___Toc4503598_3650668749"/>
      <w:bookmarkStart w:id="184" w:name="_Toc66"/>
      <w:bookmarkEnd w:id="183"/>
      <w:r>
        <w:rPr>
          <w:rtl w:val="true"/>
        </w:rPr>
        <w:t>رسانه و آموزش سرمايه‌گذاري به خانواده</w:t>
      </w:r>
      <w:bookmarkEnd w:id="184"/>
    </w:p>
    <w:p>
      <w:pPr>
        <w:pStyle w:val="BookText"/>
        <w:rPr/>
      </w:pPr>
      <w:r>
        <w:rPr>
          <w:rFonts w:ascii="IRNazanin" w:hAnsi="IRNazanin" w:eastAsia="IRNazanin"/>
          <w:color w:val="111111"/>
          <w:sz w:val="28"/>
          <w:sz w:val="28"/>
          <w:szCs w:val="28"/>
          <w:rtl w:val="true"/>
          <w:lang w:bidi="fa-IR"/>
        </w:rPr>
        <w:t>رسانه و آموزش سرمايه‌گذاري به خانواده</w:t>
      </w:r>
    </w:p>
    <w:p>
      <w:pPr>
        <w:pStyle w:val="BookText"/>
        <w:rPr/>
      </w:pPr>
      <w:r>
        <w:rPr>
          <w:rFonts w:ascii="IRNazanin" w:hAnsi="IRNazanin" w:eastAsia="IRNazanin"/>
          <w:color w:val="111111"/>
          <w:sz w:val="28"/>
          <w:sz w:val="28"/>
          <w:szCs w:val="28"/>
          <w:rtl w:val="true"/>
          <w:lang w:bidi="fa-IR"/>
        </w:rPr>
        <w:t>اشتياقي كه ميليون‌ها انسان با به دست گرفتن روزنامه و روشن كردن راديو و تلويزيون، براي خواندن يا شنيدن يا ديدن رويدادها و دگرگوني محيط زندگي خويش و ديگران نشان مي‌دهند، بهترين معرفِ وظيفه آگاه‌كننده وسايل ارتباطي و نقش حساس آنها در ايجاد هم‌بستگي ملي و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و تحليل وظايف رسانه‌ها مي‌توان نقش آموزشي و پرورشي آنها را، كه محصول انتشار اطلاعات و ارائه روش‌هاي صحيح زندگي است،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وسايل ارتباطي با تهيه و انتشار خبرهاي گوناگون علمي، فرهنگي و اقتصادي مي‌توانند معلومات جديد و اكتشافات تازه را در اختيار خانواده و افراد بگذارند، افق ديدشان را بگسترند و تأمين نيازهاي آنها را آسان كنند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وظيفه آموزشي وسايل ارتباط جمعي در جوامع معاصر به اندازه‌اي است كه برخي جامعه‌شناسان براي رسانه‌ها،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معتقدند، رسانه‌ها با پخش اطلاعات و </w:t>
      </w:r>
    </w:p>
    <w:p>
      <w:pPr>
        <w:pStyle w:val="BookText"/>
        <w:rPr/>
      </w:pPr>
      <w:r>
        <w:rPr>
          <w:rFonts w:ascii="IRNazanin" w:hAnsi="IRNazanin" w:eastAsia="IRNazanin"/>
          <w:color w:val="111111"/>
          <w:sz w:val="28"/>
          <w:sz w:val="28"/>
          <w:szCs w:val="28"/>
          <w:rtl w:val="true"/>
          <w:lang w:bidi="fa-IR"/>
        </w:rPr>
        <w:t>معلومات جديد به موازات كوشش معلمان و استادان، وظيفه آموزشي انجام مي‌دهند و معلومات علمي، فرهنگي، اجتماعي و اقتصادي دانش‌آموزان، دانشجويان و به طور كلي، تمام افراد جامعه را تكميل مي‌كنند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ضرورت آموزش مسائل اقتصادي از طريق رسانه در سال توليد ملي و حمايت از كار وسرمايه ايراني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مسائل مهم اقتصادي كه مي‌تواند در رشد و توسعه توليد ملي نقش فراوان داشته باشد، حمايت از سرمايه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خانواده‌هاي ايراني، آگاهي كاملي از راه‌هاي صحيح سرمايه‌گذاري ندارند و همين امر سبب مي‌شود سرمايه‌هاي بسياري به صورت صحيح وارد بازار كار و توليد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گفته شد، رسانه‌ها با داشتن ظرفيت‌هاي گسترده اثرگذاري و آموزش مخاطبان، مي‌توانند راه‌هاي صحيح سرمايه‌گذاري را به خانواده‌ها و افراد جامعه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آموزش صحيح سرمايه‌گذاري اقتصادي به خانواده و افراد جامعه سبب مي‌شود سرمايه‌هاي راكد در بازار براي رشد كار و توليد ملي به كار گرفته شود و همين امر باعث شكوفايي توليد ملي نيز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رسانه ملي بايد اين نكته را در نظر داشته باشند كه بسياري از برنامه‌هاي اقتصادي كه براي مخاطبان خود تهيه مي‌كنند، جنبه آموزشي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سازندگان مجموعه‌ها و فيلم‌هاي تلويزيوني در برنامه‌هاي خود، شيوه‌هاي صحيح سرمايه‌گذاري را نيز به مخاطبان خود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مخاطب مي‌بيند كه فلان نقش مورد علاقه وي در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از اين راه‌ها براي سرمايه‌گذاري و كسب درآمد استفاده مي‌كند، از </w:t>
      </w:r>
      <w:bookmarkStart w:id="185" w:name="pg2083_11592"/>
    </w:p>
    <w:p>
      <w:pPr>
        <w:pStyle w:val="BookText"/>
        <w:rPr/>
      </w:pPr>
      <w:bookmarkEnd w:id="185"/>
      <w:r>
        <w:rPr>
          <w:rFonts w:ascii="IRNazanin" w:hAnsi="IRNazanin" w:eastAsia="IRNazanin"/>
          <w:color w:val="111111"/>
          <w:sz w:val="28"/>
          <w:sz w:val="28"/>
          <w:szCs w:val="28"/>
          <w:rtl w:val="true"/>
          <w:lang w:bidi="fa-IR"/>
        </w:rPr>
        <w:t>رفتار وي در زمينه‌هاي اقتصادي الگو برمي‌دارد و مي‌كوشد، همان روش‌ها را در دنياي خارج اجرا كند</w:t>
      </w:r>
      <w:r>
        <w:rPr>
          <w:rFonts w:eastAsia="IRNazanin" w:cs="IRNazanin"/>
          <w:color w:val="111111"/>
          <w:sz w:val="28"/>
          <w:szCs w:val="28"/>
          <w:rtl w:val="true"/>
          <w:lang w:bidi="fa-IR"/>
        </w:rPr>
        <w:t>.</w:t>
      </w:r>
    </w:p>
    <w:p>
      <w:pPr>
        <w:pStyle w:val="Heading3"/>
        <w:numPr>
          <w:ilvl w:val="2"/>
          <w:numId w:val="1"/>
        </w:numPr>
        <w:rPr/>
      </w:pPr>
      <w:bookmarkStart w:id="186" w:name="__RefHeading___Toc4503600_3650668749"/>
      <w:bookmarkStart w:id="187" w:name="_Toc67"/>
      <w:bookmarkEnd w:id="186"/>
      <w:r>
        <w:rPr>
          <w:rtl w:val="true"/>
        </w:rPr>
        <w:t>خانواده و انواع روش‌هاي سرمايه‌گذاري</w:t>
      </w:r>
      <w:bookmarkEnd w:id="187"/>
    </w:p>
    <w:p>
      <w:pPr>
        <w:pStyle w:val="Heading4"/>
        <w:numPr>
          <w:ilvl w:val="3"/>
          <w:numId w:val="1"/>
        </w:numPr>
        <w:rPr/>
      </w:pPr>
      <w:bookmarkStart w:id="188" w:name="__RefHeading___Toc4503602_3650668749"/>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خانواده و انواع روش‌هاي سرمايه‌گذاري</w:t>
      </w:r>
    </w:p>
    <w:p>
      <w:pPr>
        <w:pStyle w:val="BookText"/>
        <w:rPr/>
      </w:pPr>
      <w:r>
        <w:rPr>
          <w:rFonts w:ascii="IRNazanin" w:hAnsi="IRNazanin" w:eastAsia="IRNazanin"/>
          <w:color w:val="111111"/>
          <w:sz w:val="28"/>
          <w:sz w:val="28"/>
          <w:szCs w:val="28"/>
          <w:rtl w:val="true"/>
          <w:lang w:bidi="fa-IR"/>
        </w:rPr>
        <w:t>در علم اقتصاد، سرمايه يكي از عوامل اصلي توليد است و بهترين شيوه استفاده از آن، سرمايهگذاري در توليد است؛ زيرا افزون بر بهرهوري براي صاحب سرمايه، جلوي راكد ماندن آن را در جامعه مي‌گيرد و هم ميتواند براي عده بسياري در جامعه اشتغال ايجاد كند و موجب رونق اقتصادي در كشور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در نظام اسلامي، وديعه‌اي الهي است كه در اختيار انسان قرار دارد و بايد از آن در راه مصالح مردم و جامعه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آن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به كساني كه در پايان عمرند، سفارش ميكند، تكليف سرمايه خود را روشن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عَلَيْكُم اِذا حَضَر اَحَدَكُمْ الْمَوتُ اِنْ تَرَكَ خَيراً الوِصِيَّه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مقرر شده است كه چون مرگ يكي از شما فرا رسد، اگر مالي بر جاي گذارَد، وصيت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هيچ قيد و شرط در آيه بالا آمده، بيانگر اين حقيقت است كه اموالي كه از طريق مشروع به دست آمده، خير مطلق است؛ يعني خير براي دين، خير براي پيشبرد برنامههاي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 براي برقرار ساختن عدالت اجتماعي يا خير براي دفاع از استقلال و آزادي يك جامعه و خير براي هر مقصودي</w:t>
      </w:r>
      <w:r>
        <w:rPr>
          <w:rFonts w:eastAsia="IRNazanin" w:cs="IRNazanin"/>
          <w:color w:val="111111"/>
          <w:sz w:val="28"/>
          <w:szCs w:val="28"/>
          <w:rtl w:val="true"/>
          <w:lang w:bidi="fa-IR"/>
        </w:rPr>
        <w:t>.</w:t>
      </w:r>
      <w:r>
        <w:rPr>
          <w:rStyle w:val="FootnoteAnchor"/>
          <w:rtl w:val="true"/>
        </w:rPr>
        <w:footnoteReference w:id="8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اهميت و نقش سرمايه در توليد، نبايد آن را در جامعه راكد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وضع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راكد ماندن سرمايه در جامعه ميشود، ولي باز هم سرمايههاي فراواني در خانوادهها وجود دارد كه راكد است يا به شيوه نامناسب از آنها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فرصت فراهم آمده است كه اين سرمايهها، كه بخشي از سرمايه ملي هستند، به اَشكال مختلف در جريان توليد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استثمار المال تمام المروه؛ كمال جوان‌مردي به اين است كه انسان مال خويش را سودآور كند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پويايي و رشد اقتصادي خانواده به رشد و پيشرفت اقتصاد ملي كمك شاياني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جامعه، خانواده‌ها اقتصادي پويا و فعال داشته باشند، مسلّماً جامعه نيز رو به پيشرفت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نتيجه تلاش و سلطه نيروي انساني بر منابع طبيعي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امكانات طبيعي در كشور فراوان باشد و تعداد نيروي انسانيِ آگاه، بيشتر باشد و سرمايه لازم با سهولت بيشتر در اختيار افراد جامعه باشد، مي‌توان انتظار داشت ميزان توليدات آن جامعه از كالاها و خدمات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سرمايه عامل مهمي در توليد كالاهاست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با مديريت صحيح اقتصادي، مثل داشتن اولويت‌هاي مصرف، صرفه‌جويي در هزينه‌هاي غير ضروري و پس‌انداز مازاد درآمد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مي‌تواند اموال خود را به روش‌هاي مختلف سرمايه‌گذاري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چند فايده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اموال ذخيره شده در خانه، از خطراتي مثل دزدي، آتش‌سوزي و كاهش ارزش پول حفظ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پول‌ها در جريان چرخه عمومي ثروت قرار مي‌گيرد و عموم مردم از </w:t>
      </w:r>
    </w:p>
    <w:p>
      <w:pPr>
        <w:pStyle w:val="BookText"/>
        <w:rPr/>
      </w:pPr>
      <w:r>
        <w:rPr>
          <w:rFonts w:ascii="Amiri" w:hAnsi="Amiri" w:eastAsia="Amiri" w:cs="Amiri"/>
          <w:color w:val="111111"/>
          <w:sz w:val="28"/>
          <w:sz w:val="28"/>
          <w:szCs w:val="28"/>
          <w:rtl w:val="true"/>
          <w:lang w:bidi="ar-SA"/>
        </w:rPr>
        <w:t>آن استفاده مي‌كنند؛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دغدغه فكري خانواده براي سرقت اموال ارزشمند خانه كم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پشتوانه اقتصادي براي تأمين مخارج خانواده هنگام بروز مشكلات ايجاد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خلاقيت اقتصادي افراد خانواده براي تلاش براي شناخت و اجراي روش‌هاي جديد سرمايه‌گذاري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مي‌تواند اموال، دارايي و همچنين درآمدش را سرمايه‌گذاري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راه‌هايي را كه خانواده مي‌تواند با آنها سرمايه‌گذاري كند، ابتدا به صورت اجمالي، بيان، سپس چند راه را به صورت تفصيلي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سپرده‌گذاري در بانك‌ها به روش‌هاي كوتاه‌مدت، درازمدت، ارزي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بانك‌ها به تناسب، سودهايي را به سپرده‌گذار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زمين يكي از روش‌هاي سرمايه‌گذاري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زمين از افزايش قيمت برخوردار بوده است و با توجه به نياز اصلي هر خانواده براي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خود يا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يكي از راه‌هاي افزايش درآمد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باغ يا مزرعه در مناطق حاشيه‌اي يا شهرك‌هاي نزديك، مي‌توان به صورت مشاركت با دوستان و اقوام به اين كار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سرمايه‌گذاري مي‌تواند فرصت مناسبي براي استفاده خانواده از فضاي آزاد خارج از شهر و كمك مؤثري در ايجاد توليدات كشاورزي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حديثي شريف،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باغي يا مزرعه‌اي تهيه كن؛ زيرا هرگاه حادثه يا مشكلي در زندگي انسان پيش آيد و او بداند پشتوانه‌اي دارد كه مخارج خانواده‌اش را تأمين مي‌كند، با گشاده‌دستي بيشتري جانبازي و </w:t>
      </w:r>
    </w:p>
    <w:p>
      <w:pPr>
        <w:pStyle w:val="BookText"/>
        <w:rPr/>
      </w:pPr>
      <w:r>
        <w:rPr>
          <w:rFonts w:ascii="Amiri" w:hAnsi="Amiri" w:eastAsia="Amiri" w:cs="Amiri"/>
          <w:color w:val="111111"/>
          <w:sz w:val="28"/>
          <w:sz w:val="28"/>
          <w:szCs w:val="28"/>
          <w:rtl w:val="true"/>
          <w:lang w:bidi="ar-SA"/>
        </w:rPr>
        <w:t>فداكاري مي‌كند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نكته جالب در كلام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باارزشي است كه ايشان از تهيه درآمد بيشتر بيان مي‌كنند و آن سخاوتمندي و بخشش بيشتر است، اما راه‌هاي ديگري نيز براي سرمايه‌گذاري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مقايسه انواع سرمايه‌گذاري‌ها، اين‌گونه محاسبه مي‌شود كه كدام روش سود بيشتر و خطر كمتر دارد؟ به عبارتي، كدام روش اصل سرمايه را بهتر حفظ مي‌كند و بازدهي بيشتر و مطمئن‌تري دارد؟</w:t>
      </w:r>
    </w:p>
    <w:p>
      <w:pPr>
        <w:pStyle w:val="BookText"/>
        <w:rPr/>
      </w:pPr>
      <w:r>
        <w:rPr>
          <w:rFonts w:ascii="IRNazanin" w:hAnsi="IRNazanin" w:eastAsia="IRNazanin"/>
          <w:color w:val="111111"/>
          <w:sz w:val="28"/>
          <w:sz w:val="28"/>
          <w:szCs w:val="28"/>
          <w:rtl w:val="true"/>
          <w:lang w:bidi="fa-IR"/>
        </w:rPr>
        <w:t xml:space="preserve">گاه ممكن است بيشترين سود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بعد از كسر 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چند ده درصد باشد، اما سرمايه‌گذاري ديگري هم هست كه نه تنها اصل سرمايه تضمين مي‌شود، بلكه تا چندين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سود بازگشتي و مطمئن دارد و چه خوب است، خانواده‌ها بخشي از اضافه درآمد خود را به اين امر اختصاص دهند و اين كار چيزي جز پاسخ به اين سؤال الهي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أَضْعَافًا كَثِيرَةً؛ چه كسي است كه به خدا قرض حسنه بدهد؟ پس خدا آن قرض را چندين برابر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به صورت ظاهري، اصل پول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و عمل به اين آيه شريف، سود بازگشتي تا چندين برابر اصل سرمايه است و باور مسلمان آن است كه آنچه نزد خداست، بهتر و پايدارتر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خَيْرٌ وَأَبْقَي؛ از آنچه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استفاده صحيح از سرمايه به كودكان، يكي از وظايفي است كه والدين در خانواده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والدين بايد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بحث و كشمكشي به بچه‌ها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موضوع، مشكل </w:t>
      </w:r>
      <w:bookmarkStart w:id="190" w:name="pg2083_11600"/>
    </w:p>
    <w:p>
      <w:pPr>
        <w:pStyle w:val="BookText"/>
        <w:rPr/>
      </w:pPr>
      <w:bookmarkEnd w:id="190"/>
      <w:r>
        <w:rPr>
          <w:rFonts w:ascii="IRNazanin" w:hAnsi="IRNazanin" w:eastAsia="IRNazanin"/>
          <w:color w:val="111111"/>
          <w:sz w:val="28"/>
          <w:sz w:val="28"/>
          <w:szCs w:val="28"/>
          <w:rtl w:val="true"/>
          <w:lang w:bidi="fa-IR"/>
        </w:rPr>
        <w:t>بسياري از خانواده‌هاي قشر متوسط و كم درآمد جامعه باشد كه نمي‌توانند پاسخ‌گوي تمام نيازها و خواسته‌هاي فرزندانشان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چگونه كودك يا نوجواني مي‌تواند كنترلي بر تقاضاها و خواسته‌هايش داشته باشد و مسائل و مشكلات مالي خانواده را درك كند؟</w:t>
      </w:r>
    </w:p>
    <w:p>
      <w:pPr>
        <w:pStyle w:val="BookText"/>
        <w:rPr/>
      </w:pPr>
      <w:r>
        <w:rPr>
          <w:rFonts w:ascii="IRNazanin" w:hAnsi="IRNazanin" w:eastAsia="IRNazanin"/>
          <w:color w:val="111111"/>
          <w:sz w:val="28"/>
          <w:sz w:val="28"/>
          <w:szCs w:val="28"/>
          <w:rtl w:val="true"/>
          <w:lang w:bidi="fa-IR"/>
        </w:rPr>
        <w:t>در بخش علوم اقتصادي، آموزش مفاهيم مالي به كودكان و نوجوانان و اثر آن بر سلامت اقتصاد خانواده و جامعه و در بخش علوم تربيتي، آموزش مفاهيم مالي به كودكان و نوجوانان و اثر آن بر سلامت رواني خانواده و جامعه، مورد پژوهش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كارشناسان امور مالي بر اين باورند كه كودكان را مي‌توان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با پول و ارزش آن آشنا كرد و او را از ارزش اشيا و خدمات گوناگون افراد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آنها خيلي زودتر از آنكه بتوانند عمل جمع يا تفريق را انجام دهند، مي‌توانند به ارزش پول پي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راه‌هاي پيش روي خانواده براي سرمايه‌گذاري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مي‌كوشيم چند روش سرمايه‌گذاري را به صورت تفصيلي بررسي كنيم</w:t>
      </w:r>
      <w:r>
        <w:rPr>
          <w:rFonts w:eastAsia="IRNazanin" w:cs="IRNazanin"/>
          <w:color w:val="111111"/>
          <w:sz w:val="28"/>
          <w:szCs w:val="28"/>
          <w:rtl w:val="true"/>
          <w:lang w:bidi="fa-IR"/>
        </w:rPr>
        <w:t>.</w:t>
      </w:r>
    </w:p>
    <w:p>
      <w:pPr>
        <w:pStyle w:val="Heading4"/>
        <w:numPr>
          <w:ilvl w:val="3"/>
          <w:numId w:val="1"/>
        </w:numPr>
        <w:rPr/>
      </w:pPr>
      <w:bookmarkStart w:id="191" w:name="__RefHeading___Toc4503604_3650668749"/>
      <w:bookmarkStart w:id="192" w:name="_Toc69"/>
      <w:bookmarkEnd w:id="191"/>
      <w:r>
        <w:rPr>
          <w:rtl w:val="true"/>
        </w:rPr>
        <w:t>سرمايه‌گذاري در بازارهاي مالي كشور</w:t>
      </w:r>
      <w:bookmarkEnd w:id="192"/>
    </w:p>
    <w:p>
      <w:pPr>
        <w:pStyle w:val="BookText"/>
        <w:rPr/>
      </w:pPr>
      <w:r>
        <w:rPr>
          <w:rFonts w:ascii="IRNazanin" w:hAnsi="IRNazanin" w:eastAsia="IRNazanin"/>
          <w:color w:val="111111"/>
          <w:sz w:val="28"/>
          <w:sz w:val="28"/>
          <w:szCs w:val="28"/>
          <w:rtl w:val="true"/>
          <w:lang w:bidi="fa-IR"/>
        </w:rPr>
        <w:t>سرمايه‌گذاري در بازارهاي مالي كشور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منابع درآمدي براي افراد خانواده‌هايي كه توان راه‌اندازي واحدهاي توليدي را ندارند، اين است كه سرمايه نقدي خود را در بازارهاي مالي كشور سرمايه‌گذاري كنند تا با اين سرمايه‌گذاري، افراد ديگري كه توانايي راه اندازي واحد توليدي را دارند، بتوانند از سرمايه خانواده استفاده كنند و واحد توليدي خود را ايجاد يا گسترش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وجود بازار مالي اين است كه وجوه را از واحدهايي كه وجه مازاد دارند، به واحدهايي انتقال دهد كه به وجه نقد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واحدها نيز وجوه گرفته شده را در امر توليد سرمايه‌گذاري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ثروت جامعه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كارايي بازار مالي هدف اوليه سياست‌گذاران و قانون‌گذاران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 آنان حاكم‌كردن اخلاق و عدالت در بازار سهام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بازار سهام بايد هم كارايي و هم اخلاق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سهام اسلامي، هنجارهاي اخلاقي در مقايسه با كارايي در اولويت قرار دارند و به هر صورت بايد تحقق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معناي كارا نبودن بازار سهام اسلامي نيست؛ زيرا التزام به اخلاق مالي اسلامي سبب تحقق كارايي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سهام اسلامي، اخلاق و ارزش‌هاي اسلامي در مقايسه با كارايي در اولويت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نگراني ميان سياست‌گذاران و قانون‌گذاران پديد مي‌آيد كه فرآيند اسلامي كردن ممكن است از كارايي بازار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بين ارزش‌هاي اسلامي و كارايي بازار، هيچ رابطه معكوسي نيست، بلكه رابطه‌اي مستقيم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حاكم كردن اخلاق اسلامي در بازار، به افزايش كارايي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هنجارهاي اخلاقي اسلامي، از قبيل آزادي از ربا، ضرر، غبن، جهالت، احتكار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نظريات كارايي قابل شناسايي‌اند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لاَتَأْكُلُوا أَمْوَالَكُم بَيْنَكُم بِالْبَاطِلِ إِلَّا أَن‌تَكُونَ تِجَارَةً عَن تَرَاضٍ مِنْكُمْ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كساني كه ايمان آورده‌ايد،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اينكه تجارتي باشد كه با رضاي شما انجام گيرد</w:t>
      </w:r>
      <w:r>
        <w:rPr>
          <w:rFonts w:eastAsia="IRNazanin" w:cs="IRNazanin"/>
          <w:color w:val="111111"/>
          <w:sz w:val="28"/>
          <w:szCs w:val="28"/>
          <w:rtl w:val="true"/>
          <w:lang w:bidi="fa-IR"/>
        </w:rPr>
        <w:t xml:space="preserve">. </w:t>
      </w:r>
      <w:bookmarkStart w:id="193" w:name="pg2083_11604"/>
    </w:p>
    <w:p>
      <w:pPr>
        <w:pStyle w:val="BookText"/>
        <w:rPr/>
      </w:pPr>
      <w:bookmarkEnd w:id="193"/>
      <w:r>
        <w:rPr>
          <w:rFonts w:ascii="IRNazanin" w:hAnsi="IRNazanin" w:eastAsia="IRNazanin"/>
          <w:color w:val="111111"/>
          <w:sz w:val="28"/>
          <w:sz w:val="28"/>
          <w:szCs w:val="28"/>
          <w:rtl w:val="true"/>
          <w:lang w:bidi="fa-IR"/>
        </w:rPr>
        <w:t>اين آيه زيربناي قوانين اسلامي را در مسائل مربوط به معاملات و مبادلات مالي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فقيهان در تمام ابواب به آن استدلال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خطاب به افراد با ايمان مي‌گويد، اموال يكديگر را از راه‌هاي نابجا و غلط و باطل نخوريد؛ يعني هرگونه تصرف در مال ديگري كه بدون حق و مجوز منطقي و عقلاني باشد، ممنوع است و همه را ذيل عنوان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گسترده‌اي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تجاوز، تقلب، غش، معاملات ربوي، معاملاتي كه حد و حدود آن كاملاً مشخص نباشد، خريد و فروش اجناسي كه فايده منطقي و عقلايي در آن نباشد و خريد و فروش وسايل فساد و گناه، همه در چارچوب اين قانون كلي قرار دارند</w:t>
      </w:r>
      <w:r>
        <w:rPr>
          <w:rFonts w:eastAsia="IRNazanin" w:cs="IRNazanin"/>
          <w:color w:val="111111"/>
          <w:sz w:val="28"/>
          <w:szCs w:val="28"/>
          <w:rtl w:val="true"/>
          <w:lang w:bidi="fa-IR"/>
        </w:rPr>
        <w:t>.</w:t>
      </w:r>
    </w:p>
    <w:p>
      <w:pPr>
        <w:pStyle w:val="Heading4"/>
        <w:numPr>
          <w:ilvl w:val="3"/>
          <w:numId w:val="1"/>
        </w:numPr>
        <w:rPr/>
      </w:pPr>
      <w:bookmarkStart w:id="194" w:name="__RefHeading___Toc4503606_3650668749"/>
      <w:bookmarkStart w:id="195" w:name="_Toc70"/>
      <w:bookmarkEnd w:id="194"/>
      <w:r>
        <w:rPr>
          <w:rtl w:val="true"/>
        </w:rPr>
        <w:t>بازار بورس</w:t>
      </w:r>
      <w:bookmarkEnd w:id="195"/>
    </w:p>
    <w:p>
      <w:pPr>
        <w:pStyle w:val="BookText"/>
        <w:rPr/>
      </w:pPr>
      <w:r>
        <w:rPr>
          <w:rFonts w:ascii="IRNazanin" w:hAnsi="IRNazanin" w:eastAsia="IRNazanin"/>
          <w:color w:val="111111"/>
          <w:sz w:val="28"/>
          <w:sz w:val="28"/>
          <w:szCs w:val="28"/>
          <w:rtl w:val="true"/>
          <w:lang w:bidi="fa-IR"/>
        </w:rPr>
        <w:t>بازار بورس</w:t>
      </w:r>
    </w:p>
    <w:p>
      <w:pPr>
        <w:pStyle w:val="BookText"/>
        <w:rPr/>
      </w:pPr>
      <w:r>
        <w:rPr>
          <w:rFonts w:ascii="IRNazanin" w:hAnsi="IRNazanin" w:eastAsia="IRNazanin"/>
          <w:color w:val="111111"/>
          <w:sz w:val="28"/>
          <w:sz w:val="28"/>
          <w:szCs w:val="28"/>
          <w:rtl w:val="true"/>
          <w:lang w:bidi="fa-IR"/>
        </w:rPr>
        <w:t>بورس اوراق بهادار، بازار متشكل و رسمي است كه در آن خريد و فروش سهام شركت‌ها يا اوراق قرضه دولتي يا خصوصي، بر اساس ضوابط معيّن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مهم آن، حمايت قانوني از صاحبان پس‌اندازها با به جريان در آوردن سرمايه‌هاي راكد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كشورها، بازار بورس اوراق بهادار، هسته مركزي بازار سرمايه است و سالانه مبلغ هنگفتي سرمايه‌هاي سرگردان را به سمت واحدهاي مولد و فعال جامعه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بازارها ضمن سهيم كردن عموم مردم در مالكيت شركت‌ها، سبب كاهش نقدينگي و قدرت خريد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تورم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حجم بسياري از مبادلات در بورس اتفاق مي‌افتد؛ به گونه‌اي كه مهم‌ترين و اساسي‌ترين فعاليت‌هاي دولت بر آن متمركز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بازار رقابتي بورس، علاوه بر ايجاد تحول مديريتي، عمليات پس‌انداز و سرمايه‌گذاري را روان مي‌كند؛ به گونه‌اي كه امكان به دست آوردن منابع سرمايه مورد نياز را از طريق عرضه سهام به بازار بورس براي سرمايه‌گذاران ايجاد مي‌كند و پس‌اندازهاي خصوصي را در سرمايه‌گذاري‌هاي مولد به جريان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اقتصادي پيشرفته، بورس محور نظام مالي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توسعه بازار سهام و رشد اقتصادي، رابطه مستقيمي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بورس اوراق بهادار و حجم معاملات آن از نهادهاي ثروتي مهم و آسيب‌پذير هر كشور است كه با تحولات سياسي،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محكم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رقابتي شدن بازار پول و سرمايه و وجود بازار كارآمد اوراق بهادار با ابزارهاي متنوع، موجب شفافيت متغيرهاي اصلي اقتصاد چون قيمت‌ها و نرخ‌هاي سود و هزينه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زمينه سوء استفاده انحصاري مؤسسات پولي و بانكي را از بين مي‌برد و نرخ‌هاي سود بانكي را به نرخ‌هاي بازده واقعي اقتصاد نزديك مي‌كند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تورّم، يكي از نقش‌هاي مهم بورس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بورس درست كار كند، مي‌تواند با جمع‌آوري نقدينگيِ مازاد و به‌كارگرفتن آن در توليد، درصد رشد قيمت‌ها را مي‌كاهد؛ زيرا يكي از عوامل مهم تورم، نبودن تعادل بين توليدات و حجم نقدينگي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نقدينگي مازاد بر توليد، در صورتي كه در مسير سرمايه‌گذاري‌هاي جديد و در نتيجه، توليدات جديد به كار گرفته شود، موجب كنترل تورم خواهد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گسترش بورس اوراق بهادار در كشورهايي كه از نظر اقتصادي پيشرفته نيستند، جلوي فرار سرمايه‌ها به خارج از كشور را مي‌گيرد؛ زيرا بسياري از صاحبان سرمايه‌هاي كوچك محل امني براي سرمايه‌گذاري مستقيم خود نمي‌يابند يا ريسك‌گريزند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وقتي اين نقش حاصل مي‌شود كه فروشندگان سهام سرمايه‌هاي به دست آمده را صرف فعاليت‌هاي صحيح توليدي كنند و امنيت سياسي و اقتصادي نيز در جامعه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فرار سرمايه‌ها و به كار گرفتن آنها در مسير توليد، صادرات را مي‌افزايد كه نتيجه آن، وارد شدن سرمايه‌هاي پولي جديد به اقتصاد ملي و در پي آن، بهبود تراز پرداخت‌ها و بهبود رابطه مبادله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نقدشوندگي اوراق بهادار در بازار بورس و خريد دارايي‌هاي غير منقول، مانند زمين و ساختمان ممكن است در برخي موقعيت‌ها سود بيشتري نصيب سرمايه‌گذار كند، ولي قابليت نقدينگي كم اين گونه دارايي‌ها، محدوديت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اوراق بهادار پس از اسكناس، طلا و ارزهاي قابل تبديل، عموماً نزديك‌ترين دارايي به وجه نقد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آموزش فعاليت و سرمايه‌گذاري در بورس براي خانواده‌ها بسيار مهم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در اين زمينه يكي از وظيفه هايي است كه بر عهده رسانه‌ها مي‌باشد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بسياري از خانواده‌ها از فوايد و چگونگي سرمايه‌گذاري در بازار بورس، چندان آگاه نيستند و همين سبب مي‌شود سرمايه‌هاي خود را در اين بازار شركت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نحوه سرمايه‌گذاري در بازار بورس را به افراد جامعه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خواهد شد، بسياري از سرمايه‌هاي راكد در مسير توليد و پيشرفت ملي كشور قرار گيرد</w:t>
      </w:r>
      <w:r>
        <w:rPr>
          <w:rFonts w:eastAsia="IRNazanin" w:cs="IRNazanin"/>
          <w:color w:val="111111"/>
          <w:sz w:val="28"/>
          <w:szCs w:val="28"/>
          <w:rtl w:val="true"/>
          <w:lang w:bidi="fa-IR"/>
        </w:rPr>
        <w:t xml:space="preserve">. </w:t>
      </w:r>
      <w:bookmarkStart w:id="196" w:name="pg2083_11609"/>
    </w:p>
    <w:p>
      <w:pPr>
        <w:pStyle w:val="Heading3"/>
        <w:numPr>
          <w:ilvl w:val="2"/>
          <w:numId w:val="1"/>
        </w:numPr>
        <w:rPr/>
      </w:pPr>
      <w:bookmarkStart w:id="197" w:name="__RefHeading___Toc4503608_3650668749"/>
      <w:bookmarkStart w:id="198" w:name="_Toc71"/>
      <w:bookmarkEnd w:id="196"/>
      <w:bookmarkEnd w:id="197"/>
      <w:r>
        <w:rPr>
          <w:rtl w:val="true"/>
        </w:rPr>
        <w:t>خريد اوراق مشاركت</w:t>
      </w:r>
      <w:bookmarkEnd w:id="198"/>
    </w:p>
    <w:p>
      <w:pPr>
        <w:pStyle w:val="BookText"/>
        <w:rPr/>
      </w:pPr>
      <w:r>
        <w:rPr>
          <w:rFonts w:ascii="Amiri" w:hAnsi="Amiri" w:eastAsia="Amiri" w:cs="Amiri"/>
          <w:color w:val="111111"/>
          <w:sz w:val="28"/>
          <w:sz w:val="28"/>
          <w:szCs w:val="28"/>
          <w:rtl w:val="true"/>
          <w:lang w:bidi="ar-SA"/>
        </w:rPr>
        <w:t>خريد اوراق مشاركت</w:t>
      </w:r>
    </w:p>
    <w:p>
      <w:pPr>
        <w:pStyle w:val="BookText"/>
        <w:rPr/>
      </w:pPr>
      <w:r>
        <w:rPr>
          <w:rFonts w:ascii="IRNazanin" w:hAnsi="IRNazanin" w:eastAsia="IRNazanin"/>
          <w:color w:val="111111"/>
          <w:sz w:val="28"/>
          <w:sz w:val="28"/>
          <w:szCs w:val="28"/>
          <w:rtl w:val="true"/>
          <w:lang w:bidi="fa-IR"/>
        </w:rPr>
        <w:t>يكي از راه‌هاي مؤثري كه خانواده مي‌تواند با آن در رشد توليد ملي اثر بگذارد، خريد اوراق مشاركت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اوراق براي انجام پروژه‌هاي خاص، مانند سدسازي، توسعه نيروگاه‌ها، ساختن پل‌ها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مي‌شود و دولت اصل سرمايه را تضمين مي‌كند و بي‌نام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اين اوراق مشاركت، بيشتر از سود سپرده‌هاي بلندمدت است و معمولاً در ايران چهار ساله منتشر مي‌شود، ولي در هر زمان، قابل تبديل به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سود سالانه پس از كسر ماليات، حدود نوزده درصد است و به صورت روزانه محاسبه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مخاطره آن، خطر دزدي، آتش‌سوزي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اين اوراق بي‌نام است، بايد در حفظ آن كوشيد؛ زيرا ممكن است دزديده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بانك‌ها اين اوراق را به امانت نگه مي‌دارند و سود اين اوراق را هر سه ماه محاسبه، و به حساب قرض‌الحسنه شخص واريز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خانواده در مدت سپرده‌گذاري مطمئن نيست، بهتر است اوراق مشاركت بخرد؛ زيرا سود آن روز به روز حساب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اوراق هميشه در دسترس نيست و براي خريد آن بايد منتظر زمان انتشار آن بود، هرچند خريد و فروش آن در بورس اوراق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با خريد اين اوراق، هم از سود اين اوراق استفاده مي‌كند و هم سرمايه اش را براي رشد و توسعه اقتصاد ملي قرار دهد</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199" w:name="__RefHeading___Toc4503610_3650668749"/>
      <w:bookmarkStart w:id="200" w:name="_Toc72"/>
      <w:bookmarkEnd w:id="199"/>
      <w:r>
        <w:rPr>
          <w:rtl w:val="true"/>
        </w:rPr>
        <w:t>وقف</w:t>
      </w:r>
      <w:bookmarkEnd w:id="200"/>
    </w:p>
    <w:p>
      <w:pPr>
        <w:pStyle w:val="BookText"/>
        <w:rPr/>
      </w:pPr>
      <w:r>
        <w:rPr>
          <w:rFonts w:ascii="IRNazanin" w:hAnsi="IRNazanin" w:eastAsia="IRNazanin"/>
          <w:color w:val="111111"/>
          <w:sz w:val="28"/>
          <w:sz w:val="28"/>
          <w:szCs w:val="28"/>
          <w:rtl w:val="true"/>
          <w:lang w:bidi="fa-IR"/>
        </w:rPr>
        <w:t>وقف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ضرروت‌هاي مسير توسعه اقتصادي در هر جامعه، مشاركت تمام مردم آن جامعه در اين فرآيند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كه داشتن برنامه مناسب و </w:t>
      </w:r>
    </w:p>
    <w:p>
      <w:pPr>
        <w:pStyle w:val="BookText"/>
        <w:rPr/>
      </w:pPr>
      <w:r>
        <w:rPr>
          <w:rFonts w:ascii="IRNazanin" w:hAnsi="IRNazanin" w:eastAsia="IRNazanin"/>
          <w:color w:val="111111"/>
          <w:sz w:val="28"/>
          <w:sz w:val="28"/>
          <w:szCs w:val="28"/>
          <w:rtl w:val="true"/>
          <w:lang w:bidi="fa-IR"/>
        </w:rPr>
        <w:t>منابع كافي، گرچه از نيازهاي رسيدن به توسعه اقتصادي است، همه اينها بدون وجود عزم قوي و مشاركت فراگير آحاد جامعه در پيشبرد برنامه‌هاي توسعه، توفيق كشور را در نيل به اهداف طراحي شده، با چالش جدي مواجه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خانواده در توسعه ملي به عوامل بسياري بستگي دارد كه از آن جمله، باور خانواده به فايده‌مندي توسعه و نيز رهايي آنها از گرفتاري در دور باطل فقر و نابرابري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وقف در همراهي خانواده با فرآيند توسعه نقش مهمي ايفا مي‌كند؛ زيرا قادر است توده‌هاي كم بهره‌مند از درآمدهاي جامعه را با توزيع مجدد داوطلبانه درآمد، بهره‌مند سازد و فرصت و قدرت انديشيدن، درك منافع بلندمدت جامعه و در نتيجه، هم‌سويي با برنامه‌هاي توسعه را در آنها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نگاهي كلي، مي‌توان گفت وقف دست‌كم دو اثر مهم دروني و بيروني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دروني وقف، پالايش درون و تزكيه نفس است و وقف‌كننده از اين طريق تعلقات مادي را از خود مي‌زدايد و روحيه مال‌اندوزي و تكيه بر ثروت دنيوي را از خود دور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سو، گسترش فرهنگ وقف در جامعه در كاهش معضلات اقتصادي و اجتماعي، مانند فقر و محروميت دهك‌هاي پايين درآمدي جامعه، نابرابري‌هاي عميق درآمدي و غير درآمدي در ميان اقشار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 آمدهاي ناگوار آن از قبيل گسترش جرم و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نيافتن بخش عظيمي از استعدادهاي انسان‌هاي كم‌برخوردار، اثرگذار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تاريخي حاكي از آن است كه وقف نقشي محوري در توسعه در ابعاد مختلف آموزشي، اجتماعي و اقتصادي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آموزشي وقف از مساجد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نقش تاريخي مساجد نشان </w:t>
      </w:r>
    </w:p>
    <w:p>
      <w:pPr>
        <w:pStyle w:val="BookText"/>
        <w:rPr/>
      </w:pPr>
      <w:r>
        <w:rPr>
          <w:rFonts w:ascii="IRNazanin" w:hAnsi="IRNazanin" w:eastAsia="IRNazanin"/>
          <w:color w:val="111111"/>
          <w:sz w:val="28"/>
          <w:sz w:val="28"/>
          <w:szCs w:val="28"/>
          <w:rtl w:val="true"/>
          <w:lang w:bidi="fa-IR"/>
        </w:rPr>
        <w:t>مي‌دهد، اين مكان‌ها محلي براي عبادت و مكان‌هايي براي دانش‌آموزاني بودند كه براي آموختن علوم مختلف از جمله قرآن، خواندن، نوشتن و رياضيات، به آنجا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مساجد در شروع تمدن اسلامي نقش مدارس را نيز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شكل و روش تدريس با مدارس امروزي متفاوت بودند، ولي به تدريج به شيوه امروزي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توسعه اجتماعي، خدمات متنوعي با وقف انجام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مواردي كه مورد توجه واقفان خيرانديش در طول تاريخ بوده، مبيّن اين است كه اوقاف در دوره‌هاي اوليه پس از ظهور اسلام، ابتدا، بيشتر به مساجد اختصاص داشت، سپس وقف بر فقرا و مساكين و در راه ماندگان به موارد پيشين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كربلا، بخش بسياري از موقوفات مسلمانان و به ويژه شيعيان، به تكريم و زنده نگاه داشتن واقعه عاشورا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شكوفايي تمدن اسلامي و گسترش اسلام در سرزمين‌هاي بسيار و از جمله ايران و ثروتمند شدن حكومت‌هاي مسلمانان، زمينه‌هاي بيشتري مشمول پوشش وقف قرار گرفت و موقوفات بسياري در زمينه‌هاي آموزشي، ايجاد مدارس و نظاميه‌ها در سطوح مختلف، بيمارستان‌ها، ايجاد راه و پل، تهيه جهيزيه براي عروس‌ها، تهيه لباس عيد براي پسرها و دخترها در شب عيد نوروز و اعطاي كمك هزينه زندگي به خانواده‌هاي بي‌بضاعت اختصاص يافت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از موقوفات رسول الله صلي الله عليه و آله ، معروف است كه وقف فقرا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معجم البلدان مي‌گويد، بويره از زمين‌هاي بني‌النضير بوده است، ولي منافاتي ندارد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جايي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2"/>
      </w:r>
      <w:bookmarkStart w:id="201" w:name="pg2083_11615"/>
    </w:p>
    <w:p>
      <w:pPr>
        <w:pStyle w:val="BookText"/>
        <w:rPr/>
      </w:pPr>
      <w:bookmarkEnd w:id="201"/>
      <w:r>
        <w:rPr>
          <w:rFonts w:ascii="IRNazanin" w:hAnsi="IRNazanin" w:eastAsia="IRNazanin"/>
          <w:color w:val="111111"/>
          <w:sz w:val="28"/>
          <w:sz w:val="28"/>
          <w:szCs w:val="28"/>
          <w:rtl w:val="true"/>
          <w:lang w:bidi="fa-IR"/>
        </w:rPr>
        <w:t>در برخي روايت‌ها آمده است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درست كرد كه چشمه‌هايي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اراك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 ديگري آمده است، ايشان قطعه زميني از سعد انصاري، به سي‌صد هزار درهم خريد و اولين مزرعه‌اي كه در آن ايجاد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آن را وقف مساكين و در راه ماندگان و نيازمندان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موقوفاتي از خود به يادگار گذاشته‌اند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باغ‌هايي در محله نخاوله مدينه، به نام باغ صبا و باغ مرجان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خانواده با سرمشق قرار دادن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بسياري از سرمايه‌هاي نقدي و غير نقدي خود را در مسير وقف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كار در دنيا و آخرت، خير و بركت را شامل حال خود خواهد كرد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503612_3650668749"/>
      <w:bookmarkStart w:id="203" w:name="_Toc73"/>
      <w:bookmarkEnd w:id="202"/>
      <w:r>
        <w:rPr>
          <w:rtl w:val="true"/>
        </w:rPr>
        <w:t>اوراق قرض‌الحسنه</w:t>
      </w:r>
      <w:bookmarkEnd w:id="203"/>
    </w:p>
    <w:p>
      <w:pPr>
        <w:pStyle w:val="BookText"/>
        <w:rPr/>
      </w:pPr>
      <w:r>
        <w:rPr>
          <w:rFonts w:ascii="IRNazanin" w:hAnsi="IRNazanin" w:eastAsia="IRNazanin"/>
          <w:color w:val="111111"/>
          <w:sz w:val="28"/>
          <w:sz w:val="28"/>
          <w:szCs w:val="28"/>
          <w:rtl w:val="true"/>
          <w:lang w:bidi="fa-IR"/>
        </w:rPr>
        <w:t>اوراق قرض‌الحسنه</w:t>
      </w:r>
    </w:p>
    <w:p>
      <w:pPr>
        <w:pStyle w:val="BookText"/>
        <w:rPr/>
      </w:pPr>
      <w:r>
        <w:rPr>
          <w:rFonts w:ascii="IRNazanin" w:hAnsi="IRNazanin" w:eastAsia="IRNazanin"/>
          <w:color w:val="111111"/>
          <w:sz w:val="28"/>
          <w:sz w:val="28"/>
          <w:szCs w:val="28"/>
          <w:rtl w:val="true"/>
          <w:lang w:bidi="fa-IR"/>
        </w:rPr>
        <w:t>اوراق قرض‌الحسنه، اوراق بهاداري است كه بر اساس قرارداد قرض بدون بهره منتشر مي‌شود و به موجب آن، ناشر اوراق به ميزان ارزش اسمي آنها، به دارندگان اوراق بدهكار است و زمان سررسيد بايد به آنان بازگرداند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اوراق، كه با مجوز بانك مركزي چاپ و منتشر مي‌شود، مبلغ و مدت معيّني دارد و در صورتي‌كه موضوعي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آن درج شود، در برانگيختن انگيزه براي اختصاص وجوه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امداد، بانك‌ها و صندوق‌ها، اين اوراق را عرضه مي‌كنند و تمام وجوه بايد به حساب خاص كميته امداد واريز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اوراق، تضمين مي‌شود وجوه تخصيص‌يافته در مدت </w:t>
      </w:r>
    </w:p>
    <w:p>
      <w:pPr>
        <w:pStyle w:val="BookText"/>
        <w:rPr/>
      </w:pPr>
      <w:r>
        <w:rPr>
          <w:rFonts w:ascii="IRNazanin" w:hAnsi="IRNazanin" w:eastAsia="IRNazanin"/>
          <w:color w:val="111111"/>
          <w:sz w:val="28"/>
          <w:sz w:val="28"/>
          <w:szCs w:val="28"/>
          <w:rtl w:val="true"/>
          <w:lang w:bidi="fa-IR"/>
        </w:rPr>
        <w:t>تعيين شده به قرض‌دهنده بازگردانده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يا كميته امداد اين مبالغ را باز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اوراق، بي‌نام است و دارنده آن، مالك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اوراق قابليت فروش پيش از سررسيد را نزد مرجع فروشنده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اوراق قرض‌الحسنه ابزار مناسبي براي تقويت نهاد قرض‌الحسنه و گسترش آن در جوامع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كشورهاي مختلف اسلامي، از جمله ايران، برخي انديشمندان مسلمان چنين ابزار مالي خيرخواهانه‌اي را طراحي كردند كه در برخي كشورها نيز اجرا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اهميت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در دو نكته اساسي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حرمت ربا، يكي از اصول ثابت نظام اقتصاد اسلامي است و قرض و مشاركت، دو بديل براي حذف ربا در اين نظامند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قرض مي‌تواند يكي از عناصري باشد كه بستر مناسبي را براي شكل‌گيري نظام اقتصاد اسلامي مهيا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معمولاً در دوران جواني، شرايط تهيه درآمد، آسان نيست و قرض در تثبيت و تنظيم رفتار مصرفي فرد نقش اساسي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اوراق قرض‌الحسنه دست‌كم در سه زمينه عملكردي موفق و كارآمد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مالي طرح‌هاي عام‌المنفعه؛ دولت‌ها، سازمان‌ها و مؤسسات خيريه مي‌توانند بخشي از طرح‌هاي عام‌المنفعه را از طريق انتشار اوراق قرض‌الحسنه تأمين مالي كنند و به تدريج از بودجه سالانه يا درآمد همان طرح‌ها يا انتشار اوراق قرض‌الحسنه جديد، اوراق سررسيد شده را تسويه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تأمين سرمايه اشتغال اقشار كم‌درآمد؛ افراد بسياري در جوامع اسلامي هستند كه اگر سرمايه اندكي به صورت قرض بدون بهره در </w:t>
      </w:r>
    </w:p>
    <w:p>
      <w:pPr>
        <w:pStyle w:val="BookText"/>
        <w:rPr/>
      </w:pPr>
      <w:r>
        <w:rPr>
          <w:rFonts w:ascii="IRNazanin" w:hAnsi="IRNazanin" w:eastAsia="IRNazanin"/>
          <w:color w:val="111111"/>
          <w:sz w:val="28"/>
          <w:sz w:val="28"/>
          <w:szCs w:val="28"/>
          <w:rtl w:val="true"/>
          <w:lang w:bidi="fa-IR"/>
        </w:rPr>
        <w:t>اختيارشان قرار داده شود، مي‌توانند وارد فعاليت اقتصادي شوند و به تدريج اقساط بدهي‌شان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اعطاي قرض‌الحسنه براي نيازهاي ضروري؛ بسياري به دلايل متفاوت، نيازهاي موردي و مقطعي پيدا مي‌كنند؛ به گونه‌اي كه اگر مبلغ معيّني به صورت قرض بدون بهره در اختيارشان گذاشته شود، مي‌توانند حوايج خويش را برآورند و از محل درآمدشان، بدهي خود را به تدريج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قرض‌الحسنه ويژگي‌هاي خاصي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ابزاري براي سياست مالي؛ اوراق قرض‌الحسنه در مواقع نياز، ابزاري براي تأمين مالي دولت در اجراي طرح‌هاي عام‌المنفعه به كار مي‌رود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ابزاري براي سياست مالي محسوب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به سبب غير انتفاعي بودن آنها، قلمرو محدودي خواهد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قابلت ابزاري نداشتن براي سياست پولي؛ به‌دليل غير انتفاعي بودن اوراق قرض‌الحسنه و خريد و فروش آنها، بر اساس قيمت اسمي، زمينه براي ورود و خروج بانك مركزي به بازار ثانوي اين اوراق، براي انجام سياست پولي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توزيعي؛ اوراق قرض‌الحسنه به سبب نداشتن بهره و كاربردشان در طرح‌هاي عام‌المنفعه، تأمين سرمايه و اشتغال اقشار آسيب‌پذير و تأمين مالي نيازهاي ضروري آنان، بر عدالت توزيعي جامعه اثر قابل توجهي مي‌گذارد و هر چه سهم اين اوراق بيشتر شود، انتظار مي‌رود فاصله طبقاتي در جامعه كمتر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با اهداف و سليقه‌هاي مردم؛ اوراق قرض‌الحسنه به ويژه نوع بدون جايزه آن، بر اساس قرارداد قرض بدون بهره طراحي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w:t>
      </w:r>
    </w:p>
    <w:p>
      <w:pPr>
        <w:pStyle w:val="BookText"/>
        <w:rPr/>
      </w:pPr>
      <w:r>
        <w:rPr>
          <w:rFonts w:ascii="IRNazanin" w:hAnsi="IRNazanin" w:eastAsia="IRNazanin"/>
          <w:color w:val="111111"/>
          <w:sz w:val="28"/>
          <w:sz w:val="28"/>
          <w:szCs w:val="28"/>
          <w:rtl w:val="true"/>
          <w:lang w:bidi="fa-IR"/>
        </w:rPr>
        <w:t>نوع ابزارهاي مالي غير انتفاعي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با اهداف و سليقه‌هاي گروهي از افراد نيكوكار هم‌سو باشد و از آن استقبال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ربا؛ يكي از خصوصيات كلي و مهم ابزار پولي در نظام اقتصادي اسلام، جلوگيري از تحقق هرگونه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شد، با توجه به اينكه اوراق فاقد بهره اسمي است و هيچ‌گونه زياده‌اي در جريان انتقال وجوه نيست، مي‌توان اطمينان داشت فعاليت اين ساختار از هرگونه ربا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اوراق قرض‌الحسنه به عنوان وثيقه؛ ممكن است نيكوكاراني كه به خريد اوراق قرض‌الحسنه اقدام مي‌كنند، از توليدكنندگان اقتصادي باشند كه گاه از مشتريان بانك‌ها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به تسهيلات بانكي نياز پيدا كنند، مي‌توانند در مقابل اعطاي تسهيلات، از اوراق قرض‌الحسنه به عنوان وثيقه معتبر 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نقدينگي اوراق قرض‌الحسنه؛ تضمين بازپرداخت اوراق در سررسيد معيّن و قابليت انتقال آنها به شخص ثالث، پيش از سررسيد، قدرت نقدينگي مناسبي براي اوراق قرض‌الحسنه پديد مي‌آورد؛ به گونه‌اي كه صاحبان اوراق مي‌توانند در مواقع نياز آنها را به ديگران بفروشند يا به عنوان دين مدت‌دار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قابليت انعطاف اوراق قرض‌الحسنه؛ انعطاف اوراق از لحاظ مبلغ، مدت، و با نام و بي‌نام بودن، در كارايي‌شان اثر بسياري دارد؛ زيرا مي‌توان از كم‌ترين وجوه افراد، كه به صورت راكد نگه‌داري مي‌شود، در كم‌ترين زماني كه به امر قرض‌الحسنه اختصاص مي‌يابد، استفاده كامل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انعطاف به كميته امداد امكان مي‌دهد، با توجه به طبقه‌بندي نيازمندان، وجوه را با اقساط كوتاه‌مدت و بلندمدت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انعطاف زياد اوراق قرض‌الحسنه </w:t>
      </w:r>
    </w:p>
    <w:p>
      <w:pPr>
        <w:pStyle w:val="BookText"/>
        <w:rPr/>
      </w:pPr>
      <w:r>
        <w:rPr>
          <w:rFonts w:ascii="IRNazanin" w:hAnsi="IRNazanin" w:eastAsia="IRNazanin"/>
          <w:color w:val="111111"/>
          <w:sz w:val="28"/>
          <w:sz w:val="28"/>
          <w:szCs w:val="28"/>
          <w:rtl w:val="true"/>
          <w:lang w:bidi="fa-IR"/>
        </w:rPr>
        <w:t xml:space="preserve">و دفترچه اقساط، امكان كنترل وجوه و سياست‌گذاري‌هاي كلان را براي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همكاري كميته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شفافيت و هماهنگي با ماهيت قرض‌الحسنه؛ اوراق قرض‌الحسنه و دفترچه اقساط، ماهيتي ساده و روان دارد و در اشكال مشابهي چون قبض‌هاي آب و برق در جامعه كنوني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طرح پيشنهادي، استفاده از ابزارهايي همچون جايزه و هرگونه زياده ديگري كه با ماهيت قرض‌الحسنه سازگار نيست،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وجوه راكد؛ وجوه قرض‌الحسنه از درآمد افراد است كه به دلايل مختلفي، چون ذخاير احتياطي يا معاملاتي، به صورت راكد نگه‌داري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اين وجوه به سمت جريان گردش درآمد، در حذف اختلال‌هاي اقتصادي و دست‌يابي به تثبيت اقتصادي اثر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لازم است دولت بتواند اطمينان حاصل كند كه اين وجوه از جريان گردش درآمد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 اوراق قرض‌الحسنه، با توجه به طرح پيشنهادي، چنين اطميناني را براي دولت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كه در اختيار كميته امداد است، نمي‌تواند با همكاري و هماهنگي دولت نيز توزيع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فقرزدايي؛ معمولاً سياست‌هاي فقرزدايي دولت با دو مشكل اساسي تحمل بودجه و نبود اطلاعات كافي و شفاف از نياز و نيازمندان واقعي مواجه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مي‌تواند سرمايه‌اش را به صورت قرض‌الحسنه در امر فقرزدايي، اشتغال‌زايي، تأمين نيازهاي اساسي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نياز تهي‌دستان و اطمينان از حصول آن؛ اطمينان وام‌دهندگان به رسيدن وجوهشان به‌دست نيازمندان واقعي، در تحقق انگيزه‌هاي معنوي و اخروي در عرصه قرض‌الحسنه و كارآمدي آن نقش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w:t>
      </w:r>
      <w:bookmarkStart w:id="204" w:name="pg2083_11625"/>
    </w:p>
    <w:p>
      <w:pPr>
        <w:pStyle w:val="BookText"/>
        <w:rPr/>
      </w:pPr>
      <w:bookmarkEnd w:id="204"/>
      <w:r>
        <w:rPr>
          <w:rFonts w:ascii="IRNazanin" w:hAnsi="IRNazanin" w:eastAsia="IRNazanin"/>
          <w:color w:val="111111"/>
          <w:sz w:val="28"/>
          <w:sz w:val="28"/>
          <w:szCs w:val="28"/>
          <w:rtl w:val="true"/>
          <w:lang w:bidi="fa-IR"/>
        </w:rPr>
        <w:t xml:space="preserve">كه قسمتي از وجوه آنان به اين امر اختصاص نيابد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مورد پس‌انداز قرض‌الحسنه بانك‌ها مشاهده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قرض‌الحسنه در سطح كلان رو به كاستي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فرهنگ قرض‌الحسنه در جامعه به رشد و بالندگي اقتصاد جامعه مي‌افزايد</w:t>
      </w:r>
      <w:r>
        <w:rPr>
          <w:rFonts w:eastAsia="IRNazanin" w:cs="IRNazanin"/>
          <w:color w:val="111111"/>
          <w:sz w:val="28"/>
          <w:szCs w:val="28"/>
          <w:rtl w:val="true"/>
          <w:lang w:bidi="fa-IR"/>
        </w:rPr>
        <w:t>.</w:t>
      </w:r>
    </w:p>
    <w:p>
      <w:pPr>
        <w:pStyle w:val="Heading3"/>
        <w:numPr>
          <w:ilvl w:val="2"/>
          <w:numId w:val="1"/>
        </w:numPr>
        <w:rPr/>
      </w:pPr>
      <w:bookmarkStart w:id="205" w:name="__RefHeading___Toc4503614_3650668749"/>
      <w:bookmarkStart w:id="206" w:name="_Toc74"/>
      <w:bookmarkEnd w:id="205"/>
      <w:r>
        <w:rPr>
          <w:rtl w:val="true"/>
        </w:rPr>
        <w:t>پرداخت ماليات</w:t>
      </w:r>
      <w:bookmarkEnd w:id="206"/>
    </w:p>
    <w:p>
      <w:pPr>
        <w:pStyle w:val="BookText"/>
        <w:rPr/>
      </w:pPr>
      <w:r>
        <w:rPr>
          <w:rFonts w:ascii="IRNazanin" w:hAnsi="IRNazanin" w:eastAsia="IRNazanin"/>
          <w:color w:val="111111"/>
          <w:sz w:val="28"/>
          <w:sz w:val="28"/>
          <w:szCs w:val="28"/>
          <w:rtl w:val="true"/>
          <w:lang w:bidi="fa-IR"/>
        </w:rPr>
        <w:t>پرداخت ماليات</w:t>
      </w:r>
    </w:p>
    <w:p>
      <w:pPr>
        <w:pStyle w:val="BookText"/>
        <w:rPr/>
      </w:pPr>
      <w:r>
        <w:rPr>
          <w:rFonts w:ascii="IRNazanin" w:hAnsi="IRNazanin" w:eastAsia="IRNazanin"/>
          <w:color w:val="111111"/>
          <w:sz w:val="28"/>
          <w:sz w:val="28"/>
          <w:szCs w:val="28"/>
          <w:rtl w:val="true"/>
          <w:lang w:bidi="fa-IR"/>
        </w:rPr>
        <w:t>واژه ماليات از كلمه مال گرفته شده و در اصطلاح علم اقتصاد، ماليات عبارت از بخشي از درآمد، ثروت، فروش يا بخشي از هر نوع پايه حقوقي ديگر است كه دولت از اشخاص حقيقي و حقوقي دريافت مي‌كند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ماليات در تاريخ با تشكيل حكومت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كره خاكي، هر زماني كه حكومت يا سازمان مديريت اجتماعي آغاز شده، ماليات نيز به نوعي وجود داشته است؛ زيرا هيچ‌گاه در تاريخ نمي‌توان حكومتي را يافت كه از شهروندان خود يا اقوام و ملت‌هايي كه احياناً بر آنان چيره مي‌شدند، به مفهوم كلي كلمه ماليات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ماليات در تاريخ وجود داشته، اما نحوه وصول آن تغيير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بيشتر نقاط جهان، مقدار آن بسته به اراده حاكمان، تعيين مي‌شده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دولت، يكي از سازمان‌هاي مهم، بزرگ و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وظايف مهمي چون امنيت، آموزش، بهداشت و دادرسي را بر عهده دارند كه اجراي تمام اين وظايف به بودجه‌هاي كلان نياز دارد كه تأمين اين هزينه‌ها از ماليات صورت مي‌پذيرد</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براي مثال، در كشورهاي </w:t>
      </w:r>
    </w:p>
    <w:p>
      <w:pPr>
        <w:pStyle w:val="BookText"/>
        <w:rPr/>
      </w:pPr>
      <w:r>
        <w:rPr>
          <w:rFonts w:ascii="IRNazanin" w:hAnsi="IRNazanin" w:eastAsia="IRNazanin"/>
          <w:color w:val="111111"/>
          <w:sz w:val="28"/>
          <w:sz w:val="28"/>
          <w:szCs w:val="28"/>
          <w:rtl w:val="true"/>
          <w:lang w:bidi="fa-IR"/>
        </w:rPr>
        <w:t xml:space="preserve">پيشرفته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ژاپن 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سوئد در نوسان بوده است؛ يعني مثلاً در ژاپن، ماليات دريافتي دولت معادل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نسبت به توليد ناخالص ملي بوده است؛ در صورتي كه در ايران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ماليات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توليد ناخالص ملي را تشكيل داده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كمبود سهم ماليات در اداره كشور ما ناشي از وجود كالاي نفت است، در صورتي كه اين سهم مي‌تواند تا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افزايش يابد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سه نوع ماليات وجود دارد كه عموماً از اهداف درآمدي، تثبيتي، تخصيصي و توزيعي برخوردارند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درآمدي؛ براي ايجاد درآمد و تأمين هزينه‌هاي مربوط به دولت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توزيعي؛ در صورت كارآمد بودن نظام مالياتي، ماليات از صاحبان درآمد گرفته و براي حمايت از فقرا و كم‌درآمدها هزينه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هدف‌گذاري تثبيتي؛ براي تثبيت نرخ تورم يا كاهش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تورم در جامعه، دولت مي‌تواند با افزايش ماليات بر مصرف، تقاضاي كل جامعه را كم كند و از تورم بكاهد يا در حالت ركود اقتصادي در جامعه، با كاهش ماليات بر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برخي برهه‌ها با دادن يارانه بر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خريد كالاها و خروج از ركود تشويق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تخصيصي؛ دولت با وضع ماليات، مردم را به مصرف برخي كالاها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افزايش ماليات بر مصرف كالاهاي زيان‌بخشي مثل سيگار، سبب كاستن از توليد و مصرف اين نوع كالاها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گفتني است، ماليات در صورتي مي‌تواند مفيد باشد كه از سه اصل كارآمدي، اقتصادي بودن و عادلانه بودن تبعيت كند، وگرنه نمي‌تواند به اهداف خود برسد و اثر معكوسي نيز بر اقتصاد مي‌گذارد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بايد با پرداخت به موقع ماليات، از سرمايه ملي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آموزش صحيح فرزندان در مورد پرداخت ماليات و فوايد آن، در رشد و توسعه كشور نقش جدي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خانواده در مديريت اقتصادي كه در خانواده اعمال مي‌كنند، بايد اين مسئله مهم را مورد نظر قرار دهند و توجه داشته باشند كه پرداخت به موقع ماليات مي‌تواند به رشد و پيشرفت اقتصاد ملي كمك شاياني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كودكان فوايد پرداخت به موقع ماليات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نيز مي‌تواند به كمك خانواده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بسياري از خانواده‌ها، از مزاياي پرداخت به موقع ماليات و اثر آن بر اقتصاد ملي چندان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با آموزش اين مزايا به خانوداه، اين خلأ اطلاع‌رساني را پر كند</w:t>
      </w:r>
      <w:r>
        <w:rPr>
          <w:rFonts w:eastAsia="IRNazanin" w:cs="IRNazanin"/>
          <w:color w:val="111111"/>
          <w:sz w:val="28"/>
          <w:szCs w:val="28"/>
          <w:rtl w:val="true"/>
          <w:lang w:bidi="fa-IR"/>
        </w:rPr>
        <w:t xml:space="preserve">. </w:t>
      </w:r>
      <w:bookmarkStart w:id="207" w:name="pg2083_11631"/>
    </w:p>
    <w:p>
      <w:pPr>
        <w:pStyle w:val="Heading2"/>
        <w:numPr>
          <w:ilvl w:val="1"/>
          <w:numId w:val="1"/>
        </w:numPr>
        <w:rPr/>
      </w:pPr>
      <w:bookmarkStart w:id="208" w:name="__RefHeading___Toc4503616_3650668749"/>
      <w:bookmarkStart w:id="209" w:name="_Toc75"/>
      <w:bookmarkEnd w:id="207"/>
      <w:bookmarkEnd w:id="208"/>
      <w:r>
        <w:rPr>
          <w:rtl w:val="true"/>
        </w:rPr>
        <w:t>فصل ششم</w:t>
      </w:r>
      <w:r>
        <w:rPr>
          <w:rtl w:val="true"/>
        </w:rPr>
        <w:t xml:space="preserve">: </w:t>
      </w:r>
      <w:r>
        <w:rPr>
          <w:rtl w:val="true"/>
        </w:rPr>
        <w:t>آسيب‌ها و چالش‌هاي خانواده در توليد و مصرف ملي</w:t>
      </w:r>
      <w:bookmarkEnd w:id="209"/>
    </w:p>
    <w:p>
      <w:pPr>
        <w:pStyle w:val="Heading3"/>
        <w:numPr>
          <w:ilvl w:val="2"/>
          <w:numId w:val="1"/>
        </w:numPr>
        <w:rPr/>
      </w:pPr>
      <w:bookmarkStart w:id="210" w:name="__RefHeading___Toc4503618_3650668749"/>
      <w:bookmarkStart w:id="211" w:name="_Toc7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 و چالش‌هاي خانواده در توليد و مصرف ملي</w:t>
      </w:r>
    </w:p>
    <w:p>
      <w:pPr>
        <w:pStyle w:val="BookText"/>
        <w:rPr/>
      </w:pPr>
      <w:r>
        <w:rPr>
          <w:rFonts w:ascii="IRNazanin" w:hAnsi="IRNazanin" w:eastAsia="IRNazanin"/>
          <w:color w:val="111111"/>
          <w:sz w:val="28"/>
          <w:sz w:val="28"/>
          <w:szCs w:val="28"/>
          <w:rtl w:val="true"/>
          <w:lang w:bidi="fa-IR"/>
        </w:rPr>
        <w:t>همان‌گونه كه در فصل اول بيان شد، خانواده مي‌تواند ميانجي انتقال پيام‌هاي رسانه به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 مي‌تواند جنبه‌هاي مثبت داشته باشد و هم جنبه‌هاي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اگر رسانه‌ها در برنامه‌ريزي براي انتقال ارزش‌هاي صحيح اقتصادي به افراد جامعه موفق نباشند، سبب مي‌شود شاهد رشد و پيشرفت اقتصادي در كشور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ارزش‌هاي ناصحيحي مانند مصرف‌گرايي، تجمل‌گرايي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ميان، نهاد خانواده نيز خسارت‌هاي جبران‌ناپذيري را تحمل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رسانه‌ها ناخواسته بر آموزش ارزش‌هاي اجتماعي به خانواده و افراد جامعه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رسانه‌ها در زمينه ارزش‌ها از سه حالت خارج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استراتژي توسعه‌طلبانه و وطن‌خواهانه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استراتژي، تلاش مي‌شود ارزش‌هاي مثبت، تقويت و ارزش‌هاي نادرست، </w:t>
      </w:r>
    </w:p>
    <w:p>
      <w:pPr>
        <w:pStyle w:val="BookText"/>
        <w:rPr/>
      </w:pPr>
      <w:r>
        <w:rPr>
          <w:rFonts w:ascii="Amiri" w:hAnsi="Amiri" w:eastAsia="Amiri" w:cs="Amiri"/>
          <w:color w:val="111111"/>
          <w:sz w:val="28"/>
          <w:sz w:val="28"/>
          <w:szCs w:val="28"/>
          <w:rtl w:val="true"/>
          <w:lang w:bidi="ar-SA"/>
        </w:rPr>
        <w:t>تضعيف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دوم، استراتژي واپس‌گرا يا استعمارگرايانه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استراتژي، تلاش مي‌شود برعكسِ استراتژي وطن‌خواهانه عمل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استراتژي خنثي يا نداشتن حساسيت به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گاهي رسانه به تقويت و گاه به تضعيف ارزش‌هاي مثبت و منفي مي‌پردازد و عملاً سردرگم است و از مجموعه كوشش‌هاي آن، نمي‌توان تصوير استراتژي موفقي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كه رسانه‌ها مي‌توانند براي رشد و توسعه اجتماعي، اقتصادي و فرهنگي نقش مثبتي ايفا كنند، به همان اندازه مي‌توانند از پيشرفت و توسعه، جلوگيري كنند و مانع شكوفايي اقتصادي، فرهنگي، اجتماعي و سياسي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توسعه كمّي رسانه‌ها شرط لازم براي توسعه است، ولي شرط كافي براي گام نهادن در مسير بالندگي و پيشرفت نيست؛ زيرا شيوه به كارگرفتن آنها مسئله مهم‌تري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وظيفه مديران رسانه‌هاست كه بهترين استراتژي را براي هدايت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معناي مشاركت در هدايت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برگزينند و در اين راه، كارشكني‌هاي گوناگون و ناهماهنگي‌هاي گروه‌هاي فشار و سازمان‌هاي غير رسمي را برنتابند، وگرنه در اوج فعاليت و كوشش صادقانه در شرايط توسعه كمّي شبكه‌هاي 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تلويزيوني، اگر به وظيفه ملي و شرعي خود، كه معماري فرهنگي جامعه بر اساس ارزش‌هاي معنوي و پيشروست، عمل نكرده باشند، تمام كوشش‌هاي آنها ضريب خطاي كساني خواهد شد كه از امكانات موجود براي منافع و آرمان‌هاي ملي استفاده نكرده‌اند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آثار و زيان‌هاي مخربي را بررسي مي‌كنيم كه ممكن است خانواده </w:t>
      </w:r>
      <w:bookmarkStart w:id="212" w:name="pg2083_11635"/>
    </w:p>
    <w:p>
      <w:pPr>
        <w:pStyle w:val="BookText"/>
        <w:rPr/>
      </w:pPr>
      <w:bookmarkEnd w:id="212"/>
      <w:r>
        <w:rPr>
          <w:rFonts w:ascii="Amiri" w:hAnsi="Amiri" w:eastAsia="Amiri" w:cs="Amiri"/>
          <w:color w:val="111111"/>
          <w:sz w:val="28"/>
          <w:sz w:val="28"/>
          <w:szCs w:val="28"/>
          <w:rtl w:val="true"/>
          <w:lang w:bidi="ar-SA"/>
        </w:rPr>
        <w:t>در سال توليد ملي و حمايت از كار و سرمايه ايراني با آن مواجه باشد</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503620_3650668749"/>
      <w:bookmarkStart w:id="214" w:name="_Toc77"/>
      <w:bookmarkEnd w:id="213"/>
      <w:r>
        <w:rPr/>
        <w:t>1</w:t>
      </w:r>
      <w:r>
        <w:rPr>
          <w:rtl w:val="true"/>
        </w:rPr>
        <w:t xml:space="preserve">. </w:t>
      </w:r>
      <w:r>
        <w:rPr>
          <w:rtl w:val="true"/>
        </w:rPr>
        <w:t>افزايش فضاي احساسي وكاهش عقلانيت در امور اقتصادي</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فضاي احساسي وكاهش عقلانيت در امور اقتصادي</w:t>
      </w:r>
    </w:p>
    <w:p>
      <w:pPr>
        <w:pStyle w:val="BookText"/>
        <w:rPr/>
      </w:pPr>
      <w:r>
        <w:rPr>
          <w:rFonts w:ascii="IRNazanin" w:hAnsi="IRNazanin" w:eastAsia="IRNazanin"/>
          <w:color w:val="111111"/>
          <w:sz w:val="28"/>
          <w:sz w:val="28"/>
          <w:szCs w:val="28"/>
          <w:rtl w:val="true"/>
          <w:lang w:bidi="fa-IR"/>
        </w:rPr>
        <w:t>بسياري از صاحب‌نظران، درباره عملكرد مثبت و بهنجار رسانه‌هاي جمعي ابراز ترديد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وسايل ارتباط‌جمعي، مثل هر نهاد اجتماعي ديگر، كاركردهاي آشكار و پنهاني دارد و علاوه بر كاركردهاي مثبت و مفيد، ممكن است آثار و پي‌آمدهاي نامطلوب و مغاير با نيازهاي واقعي مخاطبان نيز به دنبال داشته باشد و به ابزاري عليه رشد و توسعه فرهنگي، سياسي و اقتصادي تبديل شود؛ يعني همان‌گونه كه رسانه سبب رشد و پيشرفت فرهنگ توليد ملي مي‌شود، شناخت ناكافي و مديريت غلط نيز مي‌تواند به ابزاري عليه توليد ملي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اثر رسانه‌هاي جمعي بر زندگي فردي و اجتماعي انسان‌ها، به صورت عمده سه نظريه جامعه‌شناختي وجود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بر اين باورند كه ميزان اثرگذاري رسانه بر زندگي انسان نامحدود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گروهي رسانه‌هاي گروهي را بي‌اثر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معتقدند، اثر رسانه‌هاي گروهي، مشروط است و ميزان آن را در محدوده شرايط محيطي ارزيابي مي‌كنند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برآيند نهايي اين است كه وسايل ارتباط جمعي و ابزار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به معناي عالي آن است و از اين نظر آثار چشم‌گيري بر جاي مي‌گذارند، اما اين آثار نه آن چنان است كه هيچ محدويتي نشناسد، نه آن چنان ناچيز است كه شايسته هيچ اعتنايي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حدود اثر اين </w:t>
      </w:r>
    </w:p>
    <w:p>
      <w:pPr>
        <w:pStyle w:val="BookText"/>
        <w:rPr/>
      </w:pPr>
      <w:r>
        <w:rPr>
          <w:rFonts w:ascii="IRNazanin" w:hAnsi="IRNazanin" w:eastAsia="IRNazanin"/>
          <w:color w:val="111111"/>
          <w:sz w:val="28"/>
          <w:sz w:val="28"/>
          <w:szCs w:val="28"/>
          <w:rtl w:val="true"/>
          <w:lang w:bidi="fa-IR"/>
        </w:rPr>
        <w:t>وسايل چيست و در چه شرايطي اين اثرها محدوديت مي‌يابند يا تقويت‌شدني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اين آرا، آنچه بديهي به نظر مي‌رسد آن است كه به دور از آثار مثبت و منفي آن، بايد اذعان داشت كه پيدايش دگرگوني‌هاي اجتماعي و تغيير ارزش‌هاي اجتماعي از مواردي است كه در نتيجه كاركرد رسانه‌ها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وسايل در فرآيند تهاجم فرهنگي و مقابله با آن، جنگ رواني، استعمار ملت‌ها در امر بازسازي و دست‌يابي به توسعه يافتگي، تحقق هدف‌هاي آموزشي، سرگرمي و غيره، كاربرد مؤثري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عصر انفجار اطلاعات، ديگر اين حقيقت به خوبي اثبات شده است كه از نظر كاركردهاي آموزشي، رسانه‌ها نقش قابل ملاحظه‌اي در انتقال ميراث فرهنگي و فكري بشر در ميان ملل و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ظهور وسايل ارتباط جمعي پيشرفته، فرآيند آموزش از انحصار مدرسه و آموزشگاه‌ها خارج و جهان پهناور به عرصه آموزش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فرآيندِ وسايل ارتباط جمعي، محدوديت‌هايي از قبيل مكان و زمان، محدوديت سني، محدوديت‌هاي اقليمي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برداشته مي‌شود و در زمينه سياست و حكومت، همان‌گونه كه رسانه‌ها بر تصميمات سياست‌مداران و هيئت حاكمه اثر مي‌گذارند، به منزله ابزاري در دست حكومت‌ها، كاربرد و كارآمدي محوري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مراعات و لحاظ كردن جنبه‌هاي مثبت و منفي كاركرد رسانه‌هاي گروهي، اين پديده مي‌تواند از يك سو سبب هم‌بستگي و وفاق ملي شود و از سوي ديگر، اگر مديريت صحيحي بر اين وسايل ارتباط جمعي صورت نگيرد، بر رشد و توسعه‌نيافتگي كشور اثر مي‌گذارد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مي‌توان در تقسيمي سه‌گانه، كارآمدي اين پديده‌ها را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انتقال ارزش‌ها و هنجارهاي فرهنگي؛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سامان‌دهي ارتباط خانواده و فرد با دنياي خارجي؛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اثرگذاري بر نهادهاي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حيات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بشر امروز به شدت تحت تأثير رسانه‌هاي گروهي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واقعيت مسلّم كه پيام‌هاي رسانه‌ها هرگز از جنبه‌هاي سازنده و مخرب خالي نيست، ضروري است به مطالعه و بررسي پديده ارتباطات و آثار و كاركردهاي آن بيش از پيش پرداخته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مقدمه‌اي كه در بالا گفته شد، لازم است مديران رسانه در تبليغات براي توليد ملي و حمايت از كار و سرمايه ايراني، حد اعتدال را رعايت كنند و بر فضاي احساسي، كه رسانه‌ها در جامعه به وجود مي‌آورند،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رسانه‌ها كاركردهاي آشكار و پنهاني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پنهان نيز مي‌تواند هم مثبت و هم منفي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رسانه‌ها بايد توجه داشته باشند، تبليغات بيش از اندازه براي خريد كالاها ممكن است كاركرد‌هاي پنهان منفي در بر داشته باشد و محيط آرام خانواده را سرشار از اضطراب براي خريد كالاهاي 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تبليغات بيش از اندازه سبب مي‌شود، عقلانيت اقتصادي تحت تأثير فضاي احساسيِ خريد كالاهاي غير ضروري قرار گيرد و چه بسا خانواده كالاهايي را تهيه كند كه به آنها هيچ نيازي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مصرف‌گرايي و تجمل‌گرايي را در جامعه به وجود مي‌آورد كه سبب اختلال در اقتصاد خانواده و به تبع آن اختلال در اقتصاد كل كشور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رشد فزاينده فن‌آوري در حوزه رسانه‌هاي جمعي تمام افراد جامعه را در معرض سيل اطلاعاتي قرار داده است كه بر حق انتخاب مي‌افزايد، اما تميز</w:t>
      </w:r>
    </w:p>
    <w:p>
      <w:pPr>
        <w:pStyle w:val="BookText"/>
        <w:rPr/>
      </w:pPr>
      <w:r>
        <w:rPr>
          <w:rFonts w:ascii="IRNazanin" w:hAnsi="IRNazanin" w:eastAsia="IRNazanin"/>
          <w:color w:val="111111"/>
          <w:sz w:val="28"/>
          <w:sz w:val="28"/>
          <w:szCs w:val="28"/>
          <w:rtl w:val="true"/>
          <w:lang w:bidi="fa-IR"/>
        </w:rPr>
        <w:t>بين دروغ و حقيقت را مشكل مي‌كند؛ زيرا هيچ رسانه‌اي پا به عرصه ارتباطات نمي‌گذارد، مگر با احساس ضرورت دفاع از جرياني فكري و در پي آن، رسانه‌هاي جمعي در اشكال مختلف بر ديدگاه‌هاي اجتماعي، اقتصادي، سياسي و فرهنگي مردم اثر مي‌گذارند و نحوه برداشتشان را از جهان شكل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چگونه مي‌توان در اين فضا مخاطب را در مقابل آثار منفي يا ناخواسته رسانه‌ها حفظ كرد يا چه طور آنچه را رسانه‌ها به جامعه و اجزاي آن تزريق مي‌كنند، با افزودن توانايي و آگاهي، بهتر و درست‌تر دريافت و درك كرد؟</w:t>
      </w:r>
    </w:p>
    <w:p>
      <w:pPr>
        <w:pStyle w:val="BookText"/>
        <w:rPr/>
      </w:pPr>
      <w:r>
        <w:rPr>
          <w:rFonts w:ascii="IRNazanin" w:hAnsi="IRNazanin" w:eastAsia="IRNazanin"/>
          <w:color w:val="111111"/>
          <w:sz w:val="28"/>
          <w:sz w:val="28"/>
          <w:szCs w:val="28"/>
          <w:rtl w:val="true"/>
          <w:lang w:bidi="fa-IR"/>
        </w:rPr>
        <w:t>جهان امروز پر از پيام‌هاي رسانه‌اي است، كه چه درك شوند يا نشوند، به ما مي‌رسند و نكته مهم و چالش اطلاعاتي، چگونگي پيشروي هم‌زمان و حفظ رابطه با اطلاعات است و لازمه اين مهم آن است كه در جهان امروز، خانواده‌ها و افراد جامعه بايد متفكراني منتقد، ارتباط‌گراني مؤثر و شهرونداني فعال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مؤلفه‌هاي مهم در سياست‌گذاري‌هاي رسانه‌اي و ارتباطي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نيم قرن اخير كشورهاي مختلف به منظور تحقيق، تحليل، آموزش و آگاهي از آثار رسانه‌ها بر اقشار مختلف جامعه به كار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است كه مخاطباني را مي‌پرورد كه توانايي گزينش دارند و شكل، قالب و محتوا در رسانه‌هاي جمعي را با نگاهي انتقادي مي‌نگرند و نمي‌خواهند تحت تأثير هژموني فرهنگي، تعميم فلسفه سياسي و حفظ قدرت‌هايي باشند كه رسانه‌هاي بزرگ براي بقاي آنها ايجاد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خانواده‌هايي كه سطح مناسبي از سواد رسانه‌اي دارند، از بينش و قدرت تشخيص و تفسير وسيع و قوي برخوردارند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مهارت به خانواده‌ها قدرت</w:t>
      </w:r>
    </w:p>
    <w:p>
      <w:pPr>
        <w:pStyle w:val="BookText"/>
        <w:rPr/>
      </w:pPr>
      <w:r>
        <w:rPr>
          <w:rFonts w:ascii="IRNazanin" w:hAnsi="IRNazanin" w:eastAsia="IRNazanin"/>
          <w:color w:val="111111"/>
          <w:sz w:val="28"/>
          <w:sz w:val="28"/>
          <w:szCs w:val="28"/>
          <w:rtl w:val="true"/>
          <w:lang w:bidi="fa-IR"/>
        </w:rPr>
        <w:t>گزينش‌گريِ بيشتري مي‌دهد؛ يعني مي‌دانند چه طور مفيدترين پيام‌ها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سواد رسانه‌اي به مخاطبان فرصت شركت فعال و آگاهانه رسانه‌ها و ابراز نظر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متخصصان ارتباطي امروز معتقدند، ارتباط از حالت فرد با جمع به صورت جمع با جمع درآمده و فرآيند ارتباط، مخاطب‌محور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كانال‌هاي ارتباطي و چند رسانه‌اي، قدرت انتخاب خانواده و مخاطبان را هم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در اين رقابت فشرده، مديران و تصميم‌گيران رسانه‌ها به دنبال مخاطب باشند تا كالاي آنها را كه همان پيام مورد نظرشان است، ببيند و بشنود و بخواند و احتمالاً تأثير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بد نيست در كنار تشويق‌هاي رسانه‌ها براي مشاركت خانواده در مباحثشان، سواد رسانه‌اي خانواده‌ها را نيز بالا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رسانه‌اي، نوعي برنامه توان‌مندسازي است كه شهروندان بتوانند زبان رسانه‌اي جديد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دولت‌ها به توان‌مندسازي در مقابل زبان رسانه‌اي جديد بي‌تفاوت باشند، جامعه به دو گروه تقسيم مي‌شود كه گروهي توانايي درك پيام‌ها را دارند، اما گروه ديگر از قافله عقب مي‌مانند، چون توانايي همگامي با رسانه‌هاي جديد را ندارند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كشورهاي پيشرفته، آموزش رسانه‌اي از دبيرستان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سواد رسانه‌اي جزئي از آموزش‌هاي اجباري است تا شهروندان از جامعه جديد عقب نمانند، اما سواد رسانه‌اي در جامعه ما با شكاف بسيار بزرگي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دولت بايد برنامه‌هاي توان‌مندسازي شهروندان را در اولويت قرار دهد؛ يعني همان‌گونه كه در جبهه مبارزه با </w:t>
      </w:r>
      <w:bookmarkStart w:id="215" w:name="pg2083_11645"/>
    </w:p>
    <w:p>
      <w:pPr>
        <w:pStyle w:val="BookText"/>
        <w:rPr/>
      </w:pPr>
      <w:bookmarkEnd w:id="215"/>
      <w:r>
        <w:rPr>
          <w:rFonts w:ascii="IRNazanin" w:hAnsi="IRNazanin" w:eastAsia="IRNazanin"/>
          <w:color w:val="111111"/>
          <w:sz w:val="28"/>
          <w:sz w:val="28"/>
          <w:szCs w:val="28"/>
          <w:rtl w:val="true"/>
          <w:lang w:bidi="fa-IR"/>
        </w:rPr>
        <w:t>بي‌سوادي حركت مي‌كند، بايد سواد رسانه‌اي را نيز در جامعه، خانواده و به ويژه در مدارس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آموزش رسانه‌اي كودكان و نوجوانان براي افزايش آگاهي آنها از اَشكال مختلف پيام‌هاي رسانه‌اي و رسيدن به مرحله خلاقيت و پويايي جزء ضروري‌ترين آموزش‌هاست؛ زيرا كودكان و نوجوانان كه اصلي‌ترين مخاطبان رسانه‌ها محسوب مي‌شوند، قدرت چنداني در گزينش، انتخاب، پردازش و همچنين تجزيه و تحليل درست اطلاعات و اخبار دريافتي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رسانه بايد از طرفي براي خريد كالاي ايراني تبليغ كند و از طرفي بايد فضاي احساسي جامعه را در دست خود داشته باشد و نيز سواد رسانه‌اي خانواده و شهروندان را نيز افزايش دهد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503622_3650668749"/>
      <w:bookmarkStart w:id="217" w:name="_Toc78"/>
      <w:bookmarkEnd w:id="216"/>
      <w:r>
        <w:rPr/>
        <w:t>2</w:t>
      </w:r>
      <w:r>
        <w:rPr>
          <w:rtl w:val="true"/>
        </w:rPr>
        <w:t xml:space="preserve">. </w:t>
      </w:r>
      <w:r>
        <w:rPr>
          <w:rtl w:val="true"/>
        </w:rPr>
        <w:t>افزايش انتظارها وتوقعات غير واقعي</w:t>
      </w:r>
      <w:bookmarkEnd w:id="2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انتظارها وتوقعات غير واقعي</w:t>
      </w:r>
    </w:p>
    <w:p>
      <w:pPr>
        <w:pStyle w:val="BookText"/>
        <w:rPr/>
      </w:pPr>
      <w:r>
        <w:rPr>
          <w:rFonts w:ascii="IRNazanin" w:hAnsi="IRNazanin" w:eastAsia="IRNazanin"/>
          <w:color w:val="111111"/>
          <w:sz w:val="28"/>
          <w:sz w:val="28"/>
          <w:szCs w:val="28"/>
          <w:rtl w:val="true"/>
          <w:lang w:bidi="fa-IR"/>
        </w:rPr>
        <w:t>استفاده طولاني مدت از رسانه‌هاي جمعي، ادراك مردم از واقعيت‌هاي اجتماعي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فرهنگ، كه اكنون رسانه جزء جدايي‌ناپذير آن شده است، به طور دائم و به شكل پويا با هم درآميخته و در تعامل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همان محيط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محيطي پر از نمادها و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ايجاد كرده‌اند و از همان لحظه تولد در آن پا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نظريه كاشت، برداشت مخاطبان از محيط اطرافشان بر اساس شناختي است كه از رسانه‌ها، به ويژه تلويزيون،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رسانه‌ها را مي‌توان به دو دسته تقسيم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مخاطباني كه از رسانه زياد استفاده مي‌كنند؛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مخاطباني كه از رسانه كم استفاده مي‌كنند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براي مثال، هنگامي كه رسانه‌ها صحنه‌هاي خشونت‌آميز را نمايش مي‌دهند، مخاطباني كه زياد از رسانه‌ها استفاده مي‌كنند، احساس مي‌كنند</w:t>
      </w:r>
    </w:p>
    <w:p>
      <w:pPr>
        <w:pStyle w:val="BookText"/>
        <w:rPr/>
      </w:pPr>
      <w:r>
        <w:rPr>
          <w:rFonts w:ascii="IRNazanin" w:hAnsi="IRNazanin" w:eastAsia="IRNazanin"/>
          <w:color w:val="111111"/>
          <w:sz w:val="28"/>
          <w:sz w:val="28"/>
          <w:szCs w:val="28"/>
          <w:rtl w:val="true"/>
          <w:lang w:bidi="fa-IR"/>
        </w:rPr>
        <w:t>محيط پيرامونشان ناامن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بر نحوه ادراكشان از واقعيات پيرامونشان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مي‌تواند در تبليغات اقتصادي به وسيله رسانه‌ها نيز اتفاق بيفتد؛ به گونه‌اي كه پرداختن بيش از اندازه به مباحث اقتصادي به وسيله رسانه باعث مي‌شود، خانواده‌هايي كه زياد از رسانه بهره مي‌برند، احساس كنند، تفكرات افراد جامعه و محيط پيرامونشان به شدت مادي شده است و اين خانواده‌ها براي رفع نيازهاي مادي خود به عنوان اولويت‌هاي مهم زندگي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فضاي واقعي جامعه به گونه‌اي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اقتصادي بيش از اندازه، سبب افزايش انتظارات خانواده‌ها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خانواده در معرض انبوهي از تبليغات اقتصادي و كالاهاي متنوع قرار مي‌گيرد، انتظارات خانواده را در برآوردن نيازهاي مادي مي‌افزايد و افزايش انتظارات خانواده در حالي است كه بسياري از خانواده‌ها توان جواب‌گويي به اين انتظارات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افزايش انتظارات بي‌جا سبب مي‌شود خانواده با مشكلات فراواني مواجه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تبليغات بيش از اندازه كالاهاي مصرفي سبب مي‌شود، توقعات غير واقعي نيز در خانواده‌ها به وجود بيايد و نمايش كالاهاي رنگارنگ و تبليغات پر زرق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كالاهاي ايراني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مي‌شود، به نوعي ذوق و سليقه مخاطبان و خانواده‌ها در بلندمدت تغيير كند و خانواده‌ها به سمت خريد كالاهايي بروند كه پر زرق و برقند و اصلاً خانواده‌ها به آنها نياز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كردن اين توقعات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به روز از طريق رسانه‌ها </w:t>
      </w:r>
      <w:bookmarkStart w:id="218" w:name="pg2083_11649"/>
    </w:p>
    <w:p>
      <w:pPr>
        <w:pStyle w:val="BookText"/>
        <w:rPr/>
      </w:pPr>
      <w:bookmarkEnd w:id="218"/>
      <w:r>
        <w:rPr>
          <w:rFonts w:ascii="Amiri" w:hAnsi="Amiri" w:eastAsia="Amiri" w:cs="Amiri"/>
          <w:color w:val="111111"/>
          <w:sz w:val="28"/>
          <w:sz w:val="28"/>
          <w:szCs w:val="28"/>
          <w:rtl w:val="true"/>
          <w:lang w:bidi="ar-SA"/>
        </w:rPr>
        <w:t xml:space="preserve">بيشتر هم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براي خانواده و به تبع آن جامعه مشكلات بسياري به وجود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اعضاي خانواده با هم به تماشاي برنامه‌هاي تبليغي اقتصادي مي‌نشينند، ممكن است دچار توقعات بيجاي بسياري از 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زن با ديدن زندگي‌هاي به نمايش گذاشته شده در تلويزيون و ديدن بازيگران فيلم‌ها و مجموعه‌ها، انتظار‌هايش از شوهرش افزايش يابد و انتظار داشته باشد، شوهرش نيز اين نوع زندگي را براي آنها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منابع در اختيار شوهر براي تأمين مخارج زندگي، محدود است و با ناتواني شوهر در تأمين اين نوع زندگي يا حتي كالاهاي مورد انتظار، شاهد بروز ناهنجاري‌هايي در خانواده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مديران رسانه بايد توجه داشته باشند كه ارزش‌هاي اقتصادي در جامعه نبايد جانشين ارزش‌هاي معنوي و ديني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تبليغ ارزش‌هاي اقتصادي بايد همسو با ارزش‌هاي ديني و معنوي باشد</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503624_3650668749"/>
      <w:bookmarkStart w:id="220" w:name="_Toc79"/>
      <w:bookmarkEnd w:id="219"/>
      <w:r>
        <w:rPr/>
        <w:t>3</w:t>
      </w:r>
      <w:r>
        <w:rPr>
          <w:rtl w:val="true"/>
        </w:rPr>
        <w:t xml:space="preserve">. </w:t>
      </w:r>
      <w:r>
        <w:rPr>
          <w:rtl w:val="true"/>
        </w:rPr>
        <w:t>به وجود آمدن مدگرايي افراطي</w:t>
      </w:r>
      <w:bookmarkEnd w:id="220"/>
    </w:p>
    <w:p>
      <w:pPr>
        <w:pStyle w:val="Heading4"/>
        <w:numPr>
          <w:ilvl w:val="3"/>
          <w:numId w:val="1"/>
        </w:numPr>
        <w:rPr/>
      </w:pPr>
      <w:bookmarkStart w:id="221" w:name="__RefHeading___Toc4503626_3650668749"/>
      <w:bookmarkStart w:id="222" w:name="_Toc80"/>
      <w:bookmarkEnd w:id="221"/>
      <w:r>
        <w:rPr>
          <w:rtl w:val="true"/>
        </w:rPr>
        <w:t>اشاره</w:t>
      </w:r>
      <w:bookmarkEnd w:id="2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آمدن مدگرايي افراطي</w:t>
      </w:r>
    </w:p>
    <w:p>
      <w:pPr>
        <w:pStyle w:val="BookText"/>
        <w:rPr/>
      </w:pPr>
      <w:r>
        <w:rPr>
          <w:rFonts w:ascii="IRNazanin" w:hAnsi="IRNazanin" w:eastAsia="IRNazanin"/>
          <w:color w:val="111111"/>
          <w:sz w:val="28"/>
          <w:sz w:val="28"/>
          <w:szCs w:val="28"/>
          <w:rtl w:val="true"/>
          <w:lang w:bidi="fa-IR"/>
        </w:rPr>
        <w:t>تبليغات بيش از اندازه رسانه‌ها براي خريد كالاها، ممكن است مدگرايي افراطي را در خانواده‌ها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مديران رسانه‌ها بايد دقت بيشتري در اين زمينه داشته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در لغت به معناي سليقه، اسلوب، روش و شيوه به كار رفته و در اصطلاح، عبارت از روش و شيوه‌اي موقتي است كه بر اساس ذوق و سليقه افراد جامعه‌اي، سبك زندگي را تنظيم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به تغيير سليقه ناگهاني و پياپي همه يا بعضي افراد جامعه گفته مي‌شود و به انجام رفتاري خاص يا مصرف </w:t>
      </w:r>
    </w:p>
    <w:p>
      <w:pPr>
        <w:pStyle w:val="BookText"/>
        <w:rPr/>
      </w:pPr>
      <w:r>
        <w:rPr>
          <w:rFonts w:ascii="IRNazanin" w:hAnsi="IRNazanin" w:eastAsia="IRNazanin"/>
          <w:color w:val="111111"/>
          <w:sz w:val="28"/>
          <w:sz w:val="28"/>
          <w:szCs w:val="28"/>
          <w:rtl w:val="true"/>
          <w:lang w:bidi="fa-IR"/>
        </w:rPr>
        <w:t>كالايي ويژه يا در پيش گرفتن سبكي خاص در زندگي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سليقه پي‌درپي سبب مي‌شود، همواره در سبد اقتصادي خانواده، براي مدگرايي جاي ثابتي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مدگرايي به دليل گستره تأثير آن در جامعه اهميت دارد؛ زيرا صنايع توليدي به جاي اينكه به امور زيربنايي و مولد بپردازند، توان خود را صرف توليد اجناس بي‌اهميت مصرفي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مردم به جاي پرداختن به كارهاي مهم و ضروري، سرمايه و توان خود را در راه خريد اجناس لوكس 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مدگرايي با ايجاد چرخه معيوب در اجتماع، پيشرفت و پويايي جامعه را مختل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مدگرايي به دليل سلطه مُد، سبب كاهش اراده مدگرايان مي‌شود و آنها را پيرو تصميم مدسازان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جامعه‌شناسان معتقدند، صرفاً امروزه كالاها كاركرد ارضاي نيازهاي ضروري را ندارند، بلكه كالاها به مقوله‌هاي فرهنگي و اجتماعي تبديل شده‌اند كه نماينده طبقه‌هاي مختلف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مسكن، مبلمان و دكوراسيون، نوع موسيقي مورد علاقه، شكل لباس، نوع وسيله رفت‌وآمد و همه جنبه‌هاي فرآيند مصرف، مي‌تواند نشانه‌هاي تفاوت بين خانواده‌ها و گروه‌هاي منزلت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خانواده‌هاي ثروتمندي كه دارايي و منابع مالي و اجتماعي بيشتري در مقايسه با ديگران دارند، مي‌كوشند با طرح شكل‌هاي جديد لباس، خوراك، گفتمان زباني، تفريحات، اوقات فراغت و مواردي مانند آن، خود را از ديگر طبقه‌هاي اجتماعي متمايز سازند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خانواده‌هاي طبقه پايين‌تر نيز به همين‌گونه و با انگيزه مشابه، به شناسايي نمادها و باورهاي پذيرفته‌شده در منش خانواده‌هاي ثروتمند روي مي‌آورند و در همگون‌سازي خود با آنها و مرفه‌نمايي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p>
    <w:p>
      <w:pPr>
        <w:pStyle w:val="BookText"/>
        <w:rPr/>
      </w:pPr>
      <w:r>
        <w:rPr>
          <w:rFonts w:ascii="IRNazanin" w:hAnsi="IRNazanin" w:eastAsia="IRNazanin"/>
          <w:color w:val="111111"/>
          <w:sz w:val="28"/>
          <w:sz w:val="28"/>
          <w:szCs w:val="28"/>
          <w:rtl w:val="true"/>
          <w:lang w:bidi="fa-IR"/>
        </w:rPr>
        <w:t>سبب مي‌شود، اين تمايز در ميان افراد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خانواده‌هايي هم از پا نمي‌نشينند و به طرح سبك‌ها و صورت‌هاي جديدتر زندگي روي مي‌آورند و مي‌كوشند، خود را از طبقه‌هاي فرودست جدا نشان</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قشر پايين‌تر اين شكل‌هاي جديدتر را نيز به همان ترتيبِ پيش گفته بازسازي و خنثي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چرخه ايجاد مُد و در نهايت دِمُده شدن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ديگر از جامعه‌شناسان، بر خلاف دسته پيشين، بر اين باورند كه مُد، ساخته دست سرمايه‌داران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تقسيم مصرف‌كنندگان به طبقه‌هاي مختلف، به توليد كالا براي هر طبقه مي‌پردازند و با ايجاد نيازهاي كاذب براي مصرف‌كننده، او را مغلوبِ بازي سرمايه‌داري خود مي‌كنند تا با اين وسيله، شرايط بقاي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توليد مي‌كنند و مصرف‌كننده بنا بر احساس نياز دروغيني كه به او القا مي‌شود، به استفاده از توليدات آنها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ايجاد نياز دروغين را در افزايش مصرف كالاي لوكس و تزييني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ديدگاه، تبليغات در ايجاد نياز دروغين، نقش بسيار مؤثري دارد و با آگاهي‌بخشيِ فريبنده به مصرف‌كننده، اين احساس را در او ايجاد مي‌كنند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 كالاهاست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مدگرايي كه به مصرف‌گرايي مي‌انجامد، يكي از سياست‌هاي مانايي سرمايه‌داري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مصرف‌گرايي چرخ‌هاي كارخانه‌هاي سرمايه‌دار را مي‌چرخاند تا او بيش از گذشته به توليد و انباشت ثروت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مصرف‌گرايي بر پايه رقابت و مسابقه در مصرف و تجمل‌گرايي استوار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تلويزيون در نمايش زندگي به عنوان صحنه‌اي تماشايي و شورانگيز براي </w:t>
      </w:r>
    </w:p>
    <w:p>
      <w:pPr>
        <w:pStyle w:val="BookText"/>
        <w:rPr/>
      </w:pPr>
      <w:r>
        <w:rPr>
          <w:rFonts w:ascii="IRNazanin" w:hAnsi="IRNazanin" w:eastAsia="IRNazanin"/>
          <w:color w:val="111111"/>
          <w:sz w:val="28"/>
          <w:sz w:val="28"/>
          <w:szCs w:val="28"/>
          <w:rtl w:val="true"/>
          <w:lang w:bidi="fa-IR"/>
        </w:rPr>
        <w:t>خانواده، نقش بسزايي دارد كه با در نظر گرفتن نياز روحي بيننده و مصرف‌كننده، مي‌كوشد استفاده از كالاها و وسايل راحتي زندگي را برطرف‌كننده نيازهاي خانواده بداند و به او القا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از راه تصاوير</w:t>
      </w:r>
    </w:p>
    <w:p>
      <w:pPr>
        <w:pStyle w:val="BookText"/>
        <w:rPr/>
      </w:pPr>
      <w:r>
        <w:rPr>
          <w:rFonts w:ascii="IRNazanin" w:hAnsi="IRNazanin" w:eastAsia="IRNazanin"/>
          <w:color w:val="111111"/>
          <w:sz w:val="28"/>
          <w:sz w:val="28"/>
          <w:szCs w:val="28"/>
          <w:rtl w:val="true"/>
          <w:lang w:bidi="fa-IR"/>
        </w:rPr>
        <w:t>رسانه‌هاي جمعي، ممكن است خانواده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اشتياق و نيازي دروغين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بازرگاني عقايد قالبي است كه با تكرار ارزش‌هاي زندگي آرماني و مرفه، مصرف‌گرايي را استحكام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مجموعه‌هاي تلويزيوني و فيلم‌هاي سينمايي كه در آن، هنرپيشه‌ها از آخرين مد لباس، اتومبيل آخرين مدل و شيك‌ترين دكوراسيون استفاده مي‌كنند، در القاي فرهنگ مدگرايي و مصرف‌گرايي تا آنجا پيش مي‌رود كه مدگرايي را عامل موفقيت و پذيرفته شدن در جامعه به بيننده تلقين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گرفتن مبادله‌ها و سرمايه‌گذاري‌هاي كلان، به ويژه هجوم محصولات صنعتي رنگارنگ به بازارهاي كشور ما، و رقابت نكردن يا در حقيقت، امكان رقابت نداشتن صنايع بومي با چنين هجومِ برنامه‌ريزي شده‌اي سبب مي‌شود كشور ما به توليد كالاهايي روي آورد كه نياز بازارهاي خارجي اين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بازارهاي شهرهاي قديمي نيز بر جنس‌ها و كالاهاي مصرفي و فريبنده اروپايي گشوده مي‌شود و در نتيجه، حجم گسترده واردات كالاهاي مصرفي به تزريق و رواج مدگرايي دامن مي‌زند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پيشين، روشن شد كه مدگرايي به مصرف گسترده كالاهاي غير ضروري منجر مي‌شود؛ كالاهايي كه تنها به انگيزه تمايز با ديگر گروه‌هاي اجتماعي و به دليل تشابه به قشر ثروتمند جامعه، مصرف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نشانه‌هاي مدگرايي به مصرف اقلامي چون كالاهاي تجملاتي و لوكس، تغيير مداوم پوشاك، مصرف كالاهاي آرايشي، افزايش عمل‌هاي زيبايي و </w:t>
      </w:r>
      <w:bookmarkStart w:id="223" w:name="pg2083_11656"/>
    </w:p>
    <w:p>
      <w:pPr>
        <w:pStyle w:val="BookText"/>
        <w:rPr/>
      </w:pPr>
      <w:bookmarkEnd w:id="223"/>
      <w:r>
        <w:rPr>
          <w:rFonts w:ascii="Amiri" w:hAnsi="Amiri" w:eastAsia="Amiri" w:cs="Amiri"/>
          <w:color w:val="111111"/>
          <w:sz w:val="28"/>
          <w:sz w:val="28"/>
          <w:szCs w:val="28"/>
          <w:rtl w:val="true"/>
          <w:lang w:bidi="ar-SA"/>
        </w:rPr>
        <w:t>حتي مسافرت‌هاي برون‌شهري و برون‌مرزي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دليل آنكه خانواده‌اي مدگرا بايد به‌روز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انواع مدهاي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مدهاي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روي مي‌دهد، خانواده مدگرا ناچار</w:t>
      </w:r>
    </w:p>
    <w:p>
      <w:pPr>
        <w:pStyle w:val="BookText"/>
        <w:rPr/>
      </w:pPr>
      <w:r>
        <w:rPr>
          <w:rFonts w:ascii="IRNazanin" w:hAnsi="IRNazanin" w:eastAsia="IRNazanin"/>
          <w:color w:val="111111"/>
          <w:sz w:val="28"/>
          <w:sz w:val="28"/>
          <w:szCs w:val="28"/>
          <w:rtl w:val="true"/>
          <w:lang w:bidi="fa-IR"/>
        </w:rPr>
        <w:t>است، هزينه‌هاي سنگيني براي پيروي از 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مسئله اهميت بيشتري مي‌يابد كه خانواده مدگرا توان مالي كافي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براي رسيدن به خواسته‌هايش ناگزير باشد با گرفتن وام‌هاي بانكي و قرض‌هاي دوستانه، از آينده‌اش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فشار وارده به خانواده و سرپرست خانوار براي چنين اقدامي، سبب بروز مشكلات روحي و ناهنجاري‌هاي اجتماعي نيز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براي وسايل ارتباط جمعي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متعددي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كاظم معتمدنژاد، استاد برجسته ارتباطات، سه وظيفه اساسي را نام برده است كه طبق اين سه وظيفه، راهيابي مد ارزيابي مي‌شود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24" w:name="__RefHeading___Toc4503628_3650668749"/>
      <w:bookmarkStart w:id="225" w:name="_Toc81"/>
      <w:bookmarkEnd w:id="224"/>
      <w:r>
        <w:rPr>
          <w:rtl w:val="true"/>
        </w:rPr>
        <w:t>الف</w:t>
      </w:r>
      <w:r>
        <w:rPr>
          <w:rtl w:val="true"/>
        </w:rPr>
        <w:t xml:space="preserve">) </w:t>
      </w:r>
      <w:r>
        <w:rPr>
          <w:rtl w:val="true"/>
        </w:rPr>
        <w:t>وظايف خبري و آموزشي</w:t>
      </w:r>
      <w:bookmarkEnd w:id="22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خبري و آموزشي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وسايل ارتباطي انتشار جريان رويدادهاي اجتماعي است كه انسان امكان مي‌يابد از رويدادهاي مهم آگاه شود و واكنش‌هاي متناسبي در پيش گيرد يا مي‌تواند از آموزش‌هاي درسي و غير درسي استفاده كند، ولي بعضي وسايل ارتباطي، به ويژه تلويزيون، ماهواره، اينترنت و مطبوعات با پخش فيلم‌ها و آموزش‌ها مي‌كوشند آموزه‌هايي با مدهاي تازه و متناسب با فرهنگ خودشان به گيرندگان برنامه‌ها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كاربران مي‌توانند از آموزش‌هاي اينترنت و ماهواره استفاده كنند و با مُدهاي جديد </w:t>
      </w:r>
      <w:bookmarkStart w:id="226" w:name="pg2083_11658"/>
    </w:p>
    <w:p>
      <w:pPr>
        <w:pStyle w:val="BookText"/>
        <w:rPr/>
      </w:pPr>
      <w:bookmarkEnd w:id="226"/>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به صورت مستقيم و غير مستقيم، مدهايي را ارائه مي‌دهند كه لزوماً با فرهنگ جامعه ما متناسب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فيلم‌ها و برخي برنامه‌ها در تلويزيون و سينما، علاوه بر اينكه نقش اطلاع‌رساني دارند و به آگاهي‌هاي خانواده‌ها مي‌افزايند، در عواطف و عقايد</w:t>
      </w:r>
    </w:p>
    <w:p>
      <w:pPr>
        <w:pStyle w:val="BookText"/>
        <w:rPr/>
      </w:pPr>
      <w:r>
        <w:rPr>
          <w:rFonts w:ascii="IRNazanin" w:hAnsi="IRNazanin" w:eastAsia="IRNazanin"/>
          <w:color w:val="111111"/>
          <w:sz w:val="28"/>
          <w:sz w:val="28"/>
          <w:szCs w:val="28"/>
          <w:rtl w:val="true"/>
          <w:lang w:bidi="fa-IR"/>
        </w:rPr>
        <w:t>آنان نيز اثر فراواني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اثرگذاري به پيش گرفتن شيوه‌هاي تازه زندگي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ديدن فيلم‌هاي مربوط به زندگي خانواده‌هاي امروز، عقيده خانواده از لحاظ اخلاق و شرايط زندگي خانواده‌هاي امروزي دگرگون مي‌شود و حتي ممكن است خانواده به تجمل‌گرايي بيفتد</w:t>
      </w:r>
      <w:r>
        <w:rPr>
          <w:rFonts w:eastAsia="IRNazanin" w:cs="IRNazanin"/>
          <w:color w:val="111111"/>
          <w:sz w:val="28"/>
          <w:szCs w:val="28"/>
          <w:rtl w:val="true"/>
          <w:lang w:bidi="fa-IR"/>
        </w:rPr>
        <w:t>.</w:t>
      </w:r>
    </w:p>
    <w:p>
      <w:pPr>
        <w:pStyle w:val="Heading4"/>
        <w:numPr>
          <w:ilvl w:val="3"/>
          <w:numId w:val="1"/>
        </w:numPr>
        <w:rPr/>
      </w:pPr>
      <w:bookmarkStart w:id="227" w:name="__RefHeading___Toc4503630_3650668749"/>
      <w:bookmarkStart w:id="228" w:name="_Toc82"/>
      <w:bookmarkEnd w:id="227"/>
      <w:r>
        <w:rPr>
          <w:rtl w:val="true"/>
        </w:rPr>
        <w:t>ب</w:t>
      </w:r>
      <w:r>
        <w:rPr>
          <w:rtl w:val="true"/>
        </w:rPr>
        <w:t xml:space="preserve">) </w:t>
      </w:r>
      <w:r>
        <w:rPr>
          <w:rtl w:val="true"/>
        </w:rPr>
        <w:t>وظايف راهنمايي و رهبري</w:t>
      </w:r>
      <w:bookmarkEnd w:id="22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راهنمايي و رهبري</w:t>
      </w:r>
    </w:p>
    <w:p>
      <w:pPr>
        <w:pStyle w:val="BookText"/>
        <w:rPr/>
      </w:pPr>
      <w:r>
        <w:rPr>
          <w:rFonts w:ascii="IRNazanin" w:hAnsi="IRNazanin" w:eastAsia="IRNazanin"/>
          <w:color w:val="111111"/>
          <w:sz w:val="28"/>
          <w:sz w:val="28"/>
          <w:szCs w:val="28"/>
          <w:rtl w:val="true"/>
          <w:lang w:bidi="fa-IR"/>
        </w:rPr>
        <w:t xml:space="preserve">همان گونه كه گفته شد، جامعه ما جامعه‌اي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مبتني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ارزش‌ها و هنجارهاي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بايد ابزاري در خدمت ارزش‌ها و هنجارها باشند و با ارائه برنامه‌هاي مختلف، افراد جامعه را به سوي سعادت و زندگي بهتر 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شيوه‌هاي درست زندگي، الگوهاي پوشش و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فرهنگ خود، از مواردي است كه مي‌تواند به عنوان روشي تازه به خانواده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فيلم‌ها و نمايش‌نامه‌ها در مجله‌ها و نمايش آنها در تلويزيون و سينما و تماشاي بعضي از آنها از طريق ماهواره، جلوه‌هاي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بيشتر فيلم‌ها در خانه‌هاي بزرگ و شيك ساخته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مبلمان، سرويس‌هاي غذاخوري، آشپزخانه و وسايل آن، اتاق‌ها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آخرين مُد استفاده مي‌شوند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فيلم‌هاي ايراني، خانواده‌هاي طبقه مرفه را به نمايش مي‌گذارد كه تقليد طبقه متوسط و پايين جامعه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بيننده القا </w:t>
      </w:r>
      <w:bookmarkStart w:id="229" w:name="pg2083_11660"/>
    </w:p>
    <w:p>
      <w:pPr>
        <w:pStyle w:val="BookText"/>
        <w:rPr/>
      </w:pPr>
      <w:bookmarkEnd w:id="229"/>
      <w:r>
        <w:rPr>
          <w:rFonts w:ascii="IRNazanin" w:hAnsi="IRNazanin" w:eastAsia="IRNazanin"/>
          <w:color w:val="111111"/>
          <w:sz w:val="28"/>
          <w:sz w:val="28"/>
          <w:szCs w:val="28"/>
          <w:rtl w:val="true"/>
          <w:lang w:bidi="fa-IR"/>
        </w:rPr>
        <w:t>مي‌شود كه هر كس ماشين، مبلمان، تلفن همراه، رايانه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باشد، فقير، بيچاره و بدبخت است؛ گويا اين وسايل از ضرورت‌هاي زندگي امروزي است و بدون آنها زندگي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برداشتي انعكاسي از زندگي بورژوازي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مطالب پيشين، انتخاب وسيله ارتباط جمعي و پخش برنامه‌ها از آن، در تغيير ارزش‌ها و انتقال ايده‌ها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سينما سالني تاريك با افرادي است كه در يك جا جمع شده‌اند و در مقابل، پرده‌اي بزرگ با نور ويژه را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فضايي آنان را مسحور و توجه را به فيلم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در هر خانه‌اي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خانواده در كنار هم مشغول تماشاي تلويزيون هستند و هر كسي مي‌تواند در اتاق خود، برنامه مورد علاقه‌اش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 باعث مي‌شود، محتواي پيام زودتر به بيننده‌ها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گروه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و اثر بگذارد</w:t>
      </w:r>
      <w:r>
        <w:rPr>
          <w:rFonts w:eastAsia="IRNazanin" w:cs="IRNazanin"/>
          <w:color w:val="111111"/>
          <w:sz w:val="28"/>
          <w:szCs w:val="28"/>
          <w:rtl w:val="true"/>
          <w:lang w:bidi="fa-IR"/>
        </w:rPr>
        <w:t>.</w:t>
      </w:r>
    </w:p>
    <w:p>
      <w:pPr>
        <w:pStyle w:val="Heading4"/>
        <w:numPr>
          <w:ilvl w:val="3"/>
          <w:numId w:val="1"/>
        </w:numPr>
        <w:rPr/>
      </w:pPr>
      <w:bookmarkStart w:id="230" w:name="__RefHeading___Toc4503632_3650668749"/>
      <w:bookmarkStart w:id="231" w:name="_Toc83"/>
      <w:bookmarkEnd w:id="230"/>
      <w:r>
        <w:rPr>
          <w:rtl w:val="true"/>
        </w:rPr>
        <w:t>ج</w:t>
      </w:r>
      <w:r>
        <w:rPr>
          <w:rtl w:val="true"/>
        </w:rPr>
        <w:t xml:space="preserve">) </w:t>
      </w:r>
      <w:r>
        <w:rPr>
          <w:rtl w:val="true"/>
        </w:rPr>
        <w:t>وظايف تفريحي و سرگرمي</w:t>
      </w:r>
      <w:bookmarkEnd w:id="2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تفريحي و سرگرمي</w:t>
      </w:r>
    </w:p>
    <w:p>
      <w:pPr>
        <w:pStyle w:val="BookText"/>
        <w:rPr/>
      </w:pPr>
      <w:r>
        <w:rPr>
          <w:rFonts w:ascii="IRNazanin" w:hAnsi="IRNazanin" w:eastAsia="IRNazanin"/>
          <w:color w:val="111111"/>
          <w:sz w:val="28"/>
          <w:sz w:val="28"/>
          <w:szCs w:val="28"/>
          <w:rtl w:val="true"/>
          <w:lang w:bidi="fa-IR"/>
        </w:rPr>
        <w:t xml:space="preserve">وسايل ارتباط جمعي با ارائه برنامه‌هاي مختلف، مي‌توانند اوقات فراغت را پُر كنند، سرگرمي مناسبي باشند، آرامش رواني ايجاد كنند، به صورت موقت ذهن اشخاص را از مشكلات روزمره دور سازند و شيوه گفتار و رفتار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فرهنگ جامعه هماهنگي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گيرندگان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كلمه‌هاي ناخوشايند و تكيه كلام‌ها و رفتارهاي بي‌معنا و بي‌محتوا، از مواردي است كه به سرعت در ميان اقشار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براي كوتاه‌مدت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مي‌شود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سرگرمي، يكي از كاركرد‌هاي مهم رسانه‌هاي جمعي است كه در ترويج مد </w:t>
      </w:r>
      <w:bookmarkStart w:id="232" w:name="pg2083_11663"/>
    </w:p>
    <w:p>
      <w:pPr>
        <w:pStyle w:val="BookText"/>
        <w:rPr/>
      </w:pPr>
      <w:bookmarkEnd w:id="232"/>
      <w:r>
        <w:rPr>
          <w:rFonts w:ascii="IRNazanin" w:hAnsi="IRNazanin" w:eastAsia="IRNazanin"/>
          <w:color w:val="111111"/>
          <w:sz w:val="28"/>
          <w:sz w:val="28"/>
          <w:szCs w:val="28"/>
          <w:rtl w:val="true"/>
          <w:lang w:bidi="fa-IR"/>
        </w:rPr>
        <w:t>و مدگرايي نيز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رسانه‌ها بايد در برنامه‌هاي تفريحي و سرگرمي كه براي مخاطبان تدارك مي‌بينند، اين نكته را مورد نظر قرار دهند كه بسياري از ارزش‌هاي اقتصادي منفي، مانند مدگرايي افراطي نيز ممكن است همراه برنامه‌هاي تفريحي و سرگرمي به خانواده‌ها و افراد جامعه منتقل شود</w:t>
      </w:r>
      <w:r>
        <w:rPr>
          <w:rFonts w:eastAsia="IRNazanin" w:cs="IRNazanin"/>
          <w:color w:val="111111"/>
          <w:sz w:val="28"/>
          <w:szCs w:val="28"/>
          <w:rtl w:val="true"/>
          <w:lang w:bidi="fa-IR"/>
        </w:rPr>
        <w:t>.</w:t>
      </w:r>
    </w:p>
    <w:p>
      <w:pPr>
        <w:pStyle w:val="Heading3"/>
        <w:numPr>
          <w:ilvl w:val="2"/>
          <w:numId w:val="1"/>
        </w:numPr>
        <w:rPr/>
      </w:pPr>
      <w:bookmarkStart w:id="233" w:name="__RefHeading___Toc4503634_3650668749"/>
      <w:bookmarkStart w:id="234" w:name="_Toc84"/>
      <w:bookmarkEnd w:id="233"/>
      <w:r>
        <w:rPr>
          <w:rtl w:val="true"/>
        </w:rPr>
        <w:t>تقليد از الگوهاي غربي در توليد و مصرف</w:t>
      </w:r>
      <w:bookmarkEnd w:id="234"/>
    </w:p>
    <w:p>
      <w:pPr>
        <w:pStyle w:val="BookText"/>
        <w:rPr/>
      </w:pPr>
      <w:r>
        <w:rPr>
          <w:rFonts w:ascii="IRNazanin" w:hAnsi="IRNazanin" w:eastAsia="IRNazanin"/>
          <w:color w:val="111111"/>
          <w:sz w:val="28"/>
          <w:sz w:val="28"/>
          <w:szCs w:val="28"/>
          <w:rtl w:val="true"/>
          <w:lang w:bidi="fa-IR"/>
        </w:rPr>
        <w:t>تقليد از الگوهاي غربي در توليد و مصرف</w:t>
      </w:r>
    </w:p>
    <w:p>
      <w:pPr>
        <w:pStyle w:val="BookText"/>
        <w:rPr/>
      </w:pPr>
      <w:r>
        <w:rPr>
          <w:rFonts w:ascii="IRNazanin" w:hAnsi="IRNazanin" w:eastAsia="IRNazanin"/>
          <w:color w:val="111111"/>
          <w:sz w:val="28"/>
          <w:sz w:val="28"/>
          <w:szCs w:val="28"/>
          <w:rtl w:val="true"/>
          <w:lang w:bidi="fa-IR"/>
        </w:rPr>
        <w:t>امروزه، بسياري از ارزش‌ها و هنجارهاي اجتماعي از رسانه به خانواده‌ها و افراد جامعه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جامعه‌پذيري و جهت‌دهي افكار عمومي، نقش بسزايي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توليد ملي و حمايت از كار و سرمايه ايراني، رسانه وظيفه‌اي سنگين بر عهده دارد و بايد از تمام ظرفيت‌هاي خود براي پيشبرد اين شعار راهبردي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جامعه براي اينكه بتواند در زمينه اقتصادي پيشرفت كند، به داشتن هم‌بستگي و خودباوري ملي نياز دارد و تا اين خودباوري ملي به وجود نيايد، نمي‌توان انتظار داشت در زمينه اقتصادي نيز پيشرفتي صورت پذيرد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مقوله مهم مصرف‌گرايي و توليدگرايي، بايد با هم و همراه هم حركت كنند، كه اگر چنين باشد، به توسعه پايدار خواهيم رسيد، اما متأسفانه اين روزها شاهديم كه خوي مصرف‌گرايي به صورت مستقيم و غير مستقيم در كشورمان در حال ترويج و تبليغ است و گوي سبقت را از توليدگرايي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تأسف‌بارتر اينكه مصرف‌گراييِ جامعه ما به سمت مصرف كالاهاي داخلي حركت نمي‌كند، بلكه دست‌هاي پيدا و پنهاني در كار است و مي‌خواهد مصرف‌گرايي را بر مدار كالاهاي غير ايراني رواج دهد كه اين مسئله به محصولات مشابه داخلي آن ضربه مي‌زند و حتي سبب ورشكسته شدن بسياري </w:t>
      </w:r>
    </w:p>
    <w:p>
      <w:pPr>
        <w:pStyle w:val="BookText"/>
        <w:rPr/>
      </w:pPr>
      <w:r>
        <w:rPr>
          <w:rFonts w:ascii="IRNazanin" w:hAnsi="IRNazanin" w:eastAsia="IRNazanin"/>
          <w:color w:val="111111"/>
          <w:sz w:val="28"/>
          <w:sz w:val="28"/>
          <w:szCs w:val="28"/>
          <w:rtl w:val="true"/>
          <w:lang w:bidi="fa-IR"/>
        </w:rPr>
        <w:t>از كارخانه‌هاي توليدي و بي‌كاري قشر عظيمي از كارگران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 استكبار جهاني در كار است تا شيوه‌اي از مصرف‌گرايي را در جامعه امروز ايران رواج دهد كه صرفاً مردم را به سمت مصرف كالاهاي خارجي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خوبي شاهديم تبليغات خريد تلويزيون‌هاي غير ايراني بسيار بيشتر از تلويزيون‌هاي ساخت وطن است يا اگر به در و</w:t>
      </w:r>
    </w:p>
    <w:p>
      <w:pPr>
        <w:pStyle w:val="BookText"/>
        <w:rPr/>
      </w:pPr>
      <w:r>
        <w:rPr>
          <w:rFonts w:ascii="IRNazanin" w:hAnsi="IRNazanin" w:eastAsia="IRNazanin"/>
          <w:color w:val="111111"/>
          <w:sz w:val="28"/>
          <w:sz w:val="28"/>
          <w:szCs w:val="28"/>
          <w:rtl w:val="true"/>
          <w:lang w:bidi="fa-IR"/>
        </w:rPr>
        <w:t>ديوارهاي شهرها نگاه كنيم يا صفحات تبليغات و آگهي روزنامه‌ها و رسانه ملي را ببينم، متوجه مي‌شويم درصد زيادي از حجم اين تبليغات، به كالاها و اجناس غير ايراني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همين كالاهاي غير ايراني از خدمات‌دهي مناسب پس از فروش برخوردار است و دفاتر نمايندگي‌شان در سراسر كشور به وفور تبليغ و اعلام مي‌شود، اما كمتر كسي از دفاتر فروش همان محصول از نوع توليد داخلي باخبر است و اصولاً از نحوه خدمات پس از فروش، كيفيت محصولات و قيمت كالاها، اطلاعات چنداني در دست نيست و اطلاع‌رساني جامع و كاملي در اين زمينه صورت نمي‌گيرد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وسايل اثرگذار بر ذهن انسان براي كالاهاي توليدشده غربي و در نتيجه، اقدام به خريد و مصرفشان، اثري بسيار ويرانگر بر تعادل رواني مردم جوامع مختلف مي‌گذارد و از خود بيگانگي و روان پريشي‌هاي گوناگوني را در لايه‌هاي بسيار گسترده‌اي از مردم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مصرف اسراف‌كارانه، در آز و طمع برخي جوامع انساني ريشه دارد و علاوه بر آلودگي‌هاي زيست محيطي، در تأمين زندگي، بخش بزرگي از بشر، مشكل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كنكاش و بررسي ابعاد مختلف مصرف كالاهاي غربي و پرداختن به راهكارهاي مقابله با آن، ضمن بررسي چرايي و چگونگي ترويج اين فرهنگ ناسالم، ضروري مي‌نمايد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دنياي جديد، كالاها و اشيا از شكل سنّتي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ابزاري براي رفع نيازها به كار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 و مصرف كالا و خدمات، ديگر تنها ارضاي يك دسته از نيازهاي زيستي نيستند، بلكه كالاها و مصرفشان به عنوان نماد و نشانه‌اي بر منزلت و شخصيت اجتماعي و ابزاري براي نشان دادن منزلت اجتماعي مورد توجه مصرف‌كننده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جهان امروز، مصرف وسيله‌اي هويت‌ساز معرفي شده و مصرف‌كننده با مصرف و نمايش دادن كالاهاي تحت تملكش، درصدد خلق و حفظ هويت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سمت الگوي مصرف هويت‌بخش و مصرف متظاهرانه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دنياي جديد، كه مصرف را معيار و ملاك شخصيت و كالا را وسيله هويت‌بخشي در نظر گرفته، خود موجب افزايش مصرف و پديد آمدن نوعي مسابقه مصرف در ميان افراد جوامع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تبليغات تجاري با هدف معرفي كالا و خدمات، از ضرورت هاي عصر حاضر است، اما متأسفانه اين‌گونه تبليغات با بهره گرفتن از برخي شگردها و پاره‌اي مضامين و محتواها، موجبات گسترش تقليد از الگوهاي مصرف‌گرايي غربي را در جامعه به‌وجود آورده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سرمايه‌داري كنوني غرب، با توجه به توليدات انبوهي كه در پرتو پيشرفت صنعتي به‌دست آورده، اكنون نيازمند بازار مصرف است و حيات خود را در گروي مصرف انبوه مي‌بيند و همواره مي‌كوشد، براي رسيدن به مقاصد خود، الگوي مصرف انبوه را در سطح جهان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غرب براي نهادينه كردن اين الگو و كشانيدن جوامع مختلف به سمت مصرف‌زدگي، خود را نيازمند ايجاد احساس نياز و ضرورت در جوامع مختلف در مورد مصرف بيشتر و مصرف كالاهاي تجملي و بي‌فايده مي‌بيند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مي‌كوشد با دگرگون كردن يا از ميان بردن ارزش‌هاي مخالف مصرف‌گرايي و جانشين كردن ارزش‌هاي مصرف‌گرايانه، اين احساس نياز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سعي مي‌كند، با تضعيف و تخريب ارزش‌هايي نظير قناعت، زهد، ساده‌زيستي، ترجيح آخرت بر دنيا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ارزش‌هاي مورد نظر خود را مانند دنياطلبي، تكاثر، تفاخر، لذت‌طلبي، ظاهرگرايي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همگي</w:t>
      </w:r>
    </w:p>
    <w:p>
      <w:pPr>
        <w:pStyle w:val="BookText"/>
        <w:rPr/>
      </w:pPr>
      <w:r>
        <w:rPr>
          <w:rFonts w:ascii="IRNazanin" w:hAnsi="IRNazanin" w:eastAsia="IRNazanin"/>
          <w:color w:val="111111"/>
          <w:sz w:val="28"/>
          <w:sz w:val="28"/>
          <w:szCs w:val="28"/>
          <w:rtl w:val="true"/>
          <w:lang w:bidi="fa-IR"/>
        </w:rPr>
        <w:t>تأمين‌كننده اهداف اوست، نهادينه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مغرب‌زمين براي نهادينه كردن اين ارزش‌ها از شيوه‌هاي مختلفي، مانند تبليغ و اشاعه مدگرايي، بزرگ و موفق جلوه دادن اشراف و ثروتمندان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خود جوامعِ هدف نيز در اين مسير، امپرياليسم جهاني را همراهي و اين شيوه‌ها و تخريب ارزش‌هاي حقيقي را آگاهانه و ناآگاهانه دنبال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ابعادي كه مي‌تواند در ترويج مصرف‌گرايي در جامعه اثر بگذارد، تقليد از كالاهاي غربي در توليد و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در مصرف كالاهاي مورد نياز خود از كالاهايي استفاده كنند كه غربي باشند، سبب مي‌شود، تقاضا براي مصرف كالاهايي كه شبيه كالاهاي غربي است، در بازار به وجود بيايد و اين امر سبب مي‌شود، روز به روز فرهنگ مصرف كالاهاي غربي در جامعه بيشتر شود و فرهنگ غربي به داخل خانواده‌ها و جامعه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اينكه فرهنگ توليد و مصرف كالاهاي غربي در سال توليد ملي و حمايت از كار و سرمايه ايراني كاهش يابد، بايد هم توليدكنندگان و هم مصرف‌كنندگان كالاهايي را توليد و مصرف كنند كه مطابق فرهنگ كشور عزيزمان باشند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جامعه احساس نياز به مصرف كالاهاي غربي تشديد شود، مخالفت كردن دولت و سياست‌گذاران با اين احساس نياز امري بسيار دشوار </w:t>
      </w:r>
      <w:bookmarkStart w:id="235" w:name="pg2083_11671"/>
    </w:p>
    <w:p>
      <w:pPr>
        <w:pStyle w:val="BookText"/>
        <w:rPr/>
      </w:pPr>
      <w:bookmarkEnd w:id="235"/>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پيش از اينكه اين احساس نياز در جامعه به وجود بيايد، مسئولان كشور و همچنين رسانه براي پيش‌گيري از آن تدابير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ملتي خواست به خودكفايي اقتصادي، استقلال فرهنگي و پيشرفت علمي برسد، موانع و مشكلات سخت را پشت سر مي‌گذارد و به اهداف خود مي‌رسد</w:t>
      </w:r>
      <w:r>
        <w:rPr>
          <w:rFonts w:eastAsia="IRNazanin" w:cs="IRNazanin"/>
          <w:color w:val="111111"/>
          <w:sz w:val="28"/>
          <w:szCs w:val="28"/>
          <w:rtl w:val="true"/>
          <w:lang w:bidi="fa-IR"/>
        </w:rPr>
        <w:t>.</w:t>
      </w:r>
    </w:p>
    <w:p>
      <w:pPr>
        <w:pStyle w:val="Heading3"/>
        <w:numPr>
          <w:ilvl w:val="2"/>
          <w:numId w:val="1"/>
        </w:numPr>
        <w:rPr/>
      </w:pPr>
      <w:bookmarkStart w:id="236" w:name="__RefHeading___Toc4503636_3650668749"/>
      <w:bookmarkStart w:id="237" w:name="_Toc85"/>
      <w:bookmarkEnd w:id="236"/>
      <w:r>
        <w:rPr>
          <w:rtl w:val="true"/>
        </w:rPr>
        <w:t>به وجود آمدن زندگي مصرف‌زده</w:t>
      </w:r>
      <w:bookmarkEnd w:id="237"/>
    </w:p>
    <w:p>
      <w:pPr>
        <w:pStyle w:val="BookText"/>
        <w:rPr/>
      </w:pPr>
      <w:r>
        <w:rPr>
          <w:rFonts w:ascii="IRNazanin" w:hAnsi="IRNazanin" w:eastAsia="IRNazanin"/>
          <w:color w:val="111111"/>
          <w:sz w:val="28"/>
          <w:sz w:val="28"/>
          <w:szCs w:val="28"/>
          <w:rtl w:val="true"/>
          <w:lang w:bidi="fa-IR"/>
        </w:rPr>
        <w:t>به وجود آمدن زندگي مصرف‌زده</w:t>
      </w:r>
    </w:p>
    <w:p>
      <w:pPr>
        <w:pStyle w:val="BookText"/>
        <w:rPr/>
      </w:pPr>
      <w:r>
        <w:rPr>
          <w:rFonts w:ascii="IRNazanin" w:hAnsi="IRNazanin" w:eastAsia="IRNazanin"/>
          <w:color w:val="111111"/>
          <w:sz w:val="28"/>
          <w:sz w:val="28"/>
          <w:szCs w:val="28"/>
          <w:rtl w:val="true"/>
          <w:lang w:bidi="fa-IR"/>
        </w:rPr>
        <w:t xml:space="preserve">مصرف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فرآيندي است كه در آن ارزش استفاده چه به صورت تبديل آن در فرآيند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صورت استفاده ناب و ساده آن در هنگام مالكيت براي ارضاي نيازها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مصرفي يا مصرف 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مي‌رود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دليل آنكه اين فرآيند همان عمل افراد براي استفاده از كالا يا توليد آن است، علاوه‌بر محسوب شدن فعاليتي اقتصادي، مقوله‌اي اجتماعي و فرهنگي قلمداد مي‌شود و مرام و خواستي فرهنگي و اجتماعي به شمار مي‌رود كه حوزه‌هاي فرهنگي و اجتماعي را نيز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مصرف‌گرايي در جوامع جديد اهميت ويژه‌اي دارد؛ زيرا مصرف‌گرايي نه تنها مسئله مصرف‌گرايان است، توليدكنندگان و توزيع‌كنندگان كالاها و خدمات نيز به درك خصوصيات و ويژگي‌هاي آن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علوم اجتماعي، جامعه‌شناسان، اقتصاددانان و روان‌شناسان معاصر به تحليل‌هاي همه جانبه آن مي‌پردازند و هر انديشمندي از زاويه خاصي به آن توجه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مصرف‌گرايي نوين به صورت بي‌رويه، آسيب اجتماعي است كه مستلزم </w:t>
      </w:r>
    </w:p>
    <w:p>
      <w:pPr>
        <w:pStyle w:val="BookText"/>
        <w:rPr/>
      </w:pPr>
      <w:r>
        <w:rPr>
          <w:rFonts w:ascii="IRNazanin" w:hAnsi="IRNazanin" w:eastAsia="IRNazanin"/>
          <w:color w:val="111111"/>
          <w:sz w:val="28"/>
          <w:sz w:val="28"/>
          <w:szCs w:val="28"/>
          <w:rtl w:val="true"/>
          <w:lang w:bidi="fa-IR"/>
        </w:rPr>
        <w:t>شناخت علمي و درمان اساسي يا به عبارت ديگر برنامه‌ريزي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مصرف‌گرايي بي‌رويه پديده‌اي بين‌المللي است و چاره آن بايد در دو بُعد خرد و كلان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مصرف‌گرايي را در هر جامعه در يك زمينه وسيع‌تر اجتماعي در نظر گرفت؛ زيرا امروزه توليد و توزيع از مرزهاي يك كشور گذر كرده و دورافتاده‌ترين نقاط جامعه‌اي به مركزي‌ترين مراكز توليد و سيستم توزيع جهاني،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نوين بر اثر گسترش سرمايه‌داري در اروپا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ديدگاهي در مورد توسعه سرمايه‌داري در اروپا، بر اساس نوشته‌هاي جامعه‌شناس بزرگ، ماكس وبر، مطرح است كه در اروپا روحيه سرمايه‌داري بر اثر اشاعه تفكرات لوتر و كالوين، مبني بر سخت كار كردن، صرفه‌جويي، سرمايه‌گذاري و ايجاد مؤسسه‌هاي اقتصادي به وجود آمد و به تدريج به نظامي اجتماعي تبديل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لحاظ نظري، در اينجا تضادي بين تبيين پيدايش سرمايه‌داري و توسعه مصرف‌گرايي به وجود مي‌آيد، اما واقعيت اين است كه سرمايه‌داري از ابتداي پيدايش، هدفي اصلي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چنين هدفي، توليد بيشتر، فروش بيشتر، سرمايه‌گذاري بيشتر و مجدداً توليد بيشتر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چرخه‌اي، هدف، فروش كالاهاي بيشتر و در نتيجه، سود بيشتر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گمان مي‌كردند، طبقات مرفه و اشراف بايد خريداران اصلي كالاهاي سرمايه‌داري باشند، اما به تدريج متوجه شدند، سرمايه‌داري با توليد انبوه به مصرف‌كنندگان انبوه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طبقات مرفه از كميت كافي </w:t>
      </w:r>
    </w:p>
    <w:p>
      <w:pPr>
        <w:pStyle w:val="BookText"/>
        <w:rPr/>
      </w:pPr>
      <w:r>
        <w:rPr>
          <w:rFonts w:ascii="IRNazanin" w:hAnsi="IRNazanin" w:eastAsia="IRNazanin"/>
          <w:color w:val="111111"/>
          <w:sz w:val="28"/>
          <w:sz w:val="28"/>
          <w:szCs w:val="28"/>
          <w:rtl w:val="true"/>
          <w:lang w:bidi="fa-IR"/>
        </w:rPr>
        <w:t>برخوردار نبودند، نياز به مصرف‌كنندگان انبوه به زودي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گسترش زندگي شهري و شهرنشيني، با جنبه‌هاي رواني و اجتماعي خاص خود، زمينه را براي مصرف‌گرايي به عنوان سبكي خاص از زندگي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ابتداي قرن بيستم، اين سبك خاص با الگوهاي فرهنگي جديد در ميان افراد طبقه مرفه و متوسط شهري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فروشگاه‌هاي بزرگ تأسيس شد و فرهنگ مصرف‌گرايي را</w:t>
      </w:r>
    </w:p>
    <w:p>
      <w:pPr>
        <w:pStyle w:val="BookText"/>
        <w:rPr/>
      </w:pPr>
      <w:r>
        <w:rPr>
          <w:rFonts w:ascii="IRNazanin" w:hAnsi="IRNazanin" w:eastAsia="IRNazanin"/>
          <w:color w:val="111111"/>
          <w:sz w:val="28"/>
          <w:sz w:val="28"/>
          <w:szCs w:val="28"/>
          <w:rtl w:val="true"/>
          <w:lang w:bidi="fa-IR"/>
        </w:rPr>
        <w:t>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ويژه، يك شعار اصلي رواج يافت و آن اينكه تا مي‌تواني بخر و هر چه بيشتر 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همين شعار بود كه رقابت در خريد و مصرف به عنصر اصليِ اين فرهنگ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خريد بيشتر و مصرف بيشتر از هم سبقت مي‌گرفتند و تقريباً مصرف‌گرايي به نوعي وجهه اجتماعي تبديل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جوامع توسعه‌يافته، تمام كالاهاي خريداري شده مصرف نمي‌شوند؛ زيرا براي رفع نياز واقعي نبوده‌اند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سه راه براي كالاها باقي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فروش مجدد آنها با قيمت بسيار ارزان؛ دوم، دور ريختن آنها؛ سوم، بخشيدن آنها به افراد يا مؤسسه‌هاي خيريه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مصرف‌گرايي در جوامع در حال توسعه به شكل‌هاي زير نمايان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مصرفي كشورهاي توسعه‌يافته عيناً به كشورهاي در حال توسعه منتقل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ارتباط جمعي، مسافران و ديگر عوامل به شدت به اين انتقال كمك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افراد براي اينكه نشان دهند وجهه مناسبي دارند، افراطي‌تر از خارجيان </w:t>
      </w:r>
    </w:p>
    <w:p>
      <w:pPr>
        <w:pStyle w:val="BookText"/>
        <w:rPr/>
      </w:pPr>
      <w:r>
        <w:rPr>
          <w:rFonts w:ascii="Amiri" w:hAnsi="Amiri" w:eastAsia="Amiri" w:cs="Amiri"/>
          <w:color w:val="111111"/>
          <w:sz w:val="28"/>
          <w:sz w:val="28"/>
          <w:szCs w:val="28"/>
          <w:rtl w:val="true"/>
          <w:lang w:bidi="ar-SA"/>
        </w:rPr>
        <w:t>عمل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تدريج، مصرف‌گرايي افراطي جزئي از فرهنگ جهان سومي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كشورهاي در حال توسعه، مصرف‌گرايي با از بين رفتن امنيت اقتصادي توأم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نبودن امنيت اقتصادي، مصرف‌گرايي را تشديد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از كمبودها باعث انبار كردن اجناس مي‌شود؛ انبار كردن اجناس به مصرف‌گرايي بي‌رويه تبديل مي‌شود و در نهايت، همان رفع</w:t>
      </w:r>
    </w:p>
    <w:p>
      <w:pPr>
        <w:pStyle w:val="BookText"/>
        <w:rPr/>
      </w:pPr>
      <w:r>
        <w:rPr>
          <w:rFonts w:ascii="IRNazanin" w:hAnsi="IRNazanin" w:eastAsia="IRNazanin"/>
          <w:color w:val="111111"/>
          <w:sz w:val="28"/>
          <w:sz w:val="28"/>
          <w:szCs w:val="28"/>
          <w:rtl w:val="true"/>
          <w:lang w:bidi="fa-IR"/>
        </w:rPr>
        <w:t>نيازهاي غير واقعي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كشورها يك مسئله به انبار كردن كالاها كمك مي‌كند و آن تبديل كالاهاي مصرفي به كالاهاي سرمايه‌اي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مي‌شود، افراد با زمينه‌هاي اجتماعي مختلف برخي كالاها را پنهان كنند تا اينكه در آينده با افزايش قيمت، منفعتي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مصرف‌گرايي به نوعي فعاليت اقتصادي تبديل مي‌شود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خانواده‌ها را در جامعه بر پايه سه معيار ثروت، قدرت 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طبقه بالا، متوسط و پايين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معيار الگوهاي متفاوتي از مصرف‌گرايي را براي سه طبقه خانواده به بار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طبقه مصرف‌گرايي بي‌رويه دارند، اما به شكل‌هاي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طبقه بالا با داشتن ثروت و مصرف كالاهاي لوكس، به دنبال پرستيژ بيشتر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خدماتي را كه گمان مي‌كنند قدرت و وجهه اجتماعي برايشان به ارمغان مي‌آورد، بسيار مصرف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خانواده‌هاي طبقات اجتماعي بالا، با پرستيژ و قدرت زياد، سعي مي‌كنند با مصرف‌گرايي مفرط، خود را تراز ثروتمندان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مصرف‌گرايي مفرط وسيله‌اي براي خودنمايي مي‌شود و اعضاي يك طبقه در مصرف‌گرايي مفرط با هم رقابت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رقابت از نوع رقابت‌هاي كاذب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خانواده‌هاي طبقه متوسط هميشه سعي مي‌كنند خود را از طبقات بالا عقب تر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درآمد كمتر به رقابت با طبقه بالا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براي ارضا كردن آنها، اجناس به ظاهر لوكس و ارزان را به وفور در اختيارشان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خريد چنين كالاهايي است كه از لحاظ رواني رضايت‌مندي كاذب به آنها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طبقه اجتماعي به لحاظ كمّي بيشترين مصرف را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بازار به خريد آنها وابسته است؛ زيرا تعداد افراد اين طبقه در جوامع بيش از اعضاي طبقات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خانواده‌هاي طبقه پايين با درآمد كم، با توجه به مصرف‌گرايي ديگر طبقات و با توجه به وفور كالا و خدمات در بازار، مي‌كوشد با هر وسيله سهمي از كالا و خدمات در بازار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كمبودها و نبودن امنيت اقتصادي براي خانواده، او را به خريد بي‌رويه و انبارگونه وامي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الگوي مصرف‌گرايي خانواده‌هاي طبقات پايين، نوعي سودسازي سرمايه‌دار از سرمايه بالقوه تلف شده است؛ زيرا اگر طبقه پايين نبود، سرمايه‌دار مجبور به از دست دادن مازاد كالاهاي مصرفي طبقات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اعضاي طبقه پايين به مصرف‌گرايي انبوه عادت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براي خانواده طبقه پايين دروني مي‌شود و بخشي از فرهنگ او را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برنامه‌ريزي براي الگوهاي مصرف‌گرايي نوين بايد در چند بُعد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مصرف صحيح را بايد از طريق آموزش‌هاي رسمي به كودكان، نوجوانان و جوانان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رسانه‌ها بايد اين امر را بر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مصرف‌گرايي غلط و صحيح را بايد با آموزش‌هاي غير رسمي از طريق رسانه‌هاي جمعي و به ويژه راديو و تلويزيون به بزرگ‌سالان نشان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توليد در سطح جامعه با كنترل و نظارت فرهنگ توأم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گذاشت هر كالايي در جامعه توليد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بر واردات عمده و خُرد نظارت و كنترل فرهنگي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عرضه كالا و خدمات در جامعه به گونه‌اي باشد كه طبقات متفاوت جامعه به آنها يكسان دسترسي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تبليغات بايد به گونه‌اي باشد كه مصرف افراطي را اشاعه ندهد، و صرفاً به معرفي كالاها و خدمات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مطالعات علمي ملي و منطقه‌اي درباره مصرف‌گرايي در سطح مملكت صورت گيرد و از مردم نظرسنجي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فرهنگ مصرف جمعي در زمينه‌هاي مختلف به جاي فرهنگ مصرف‌گرايي فردي اشاعه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فرهنگ بازيافت در ميان مردم رواج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ابزار جمع‌آوري مازادها در سراسر جامعه، نصب و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بازيافت ارزش به حساب آيد و چگونگي عمل بازيافت در جوامع ديگر به نمايش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نام‌گذاري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توليد ملي و حمايت از كار و سرمايه ايراني، ميزان مصرف كالاهاي ايراني نيز بايد مديرت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 ملي و كار و سرمايه ايراني به اين معنا نيست كه خانواده‌ها براي تحقق اين شعار ملي به مصرف‌گرايي روي بياورند؛ زيرا خود مصرف‌گرايي مي‌تواند مشكلات بسياري را براي خانواده‌ها به وجود بياورد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ناصحيح در زمينه مصرف سبب بروز معضلات اجتماعي، اقتصادي و فرهنگي مي‌شود و جامعه ايران سريعاً اسير همان مسائل مصرف‌گرايي غرب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 كه بايد صورت گيرد، نخست، در زمينه فرهنگي است و آن آموزش‌هاي جديد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زمينه كنترل‌هاي اقتصادي است، به ويژه براي بخش توليدي كه بايد </w:t>
      </w:r>
    </w:p>
    <w:p>
      <w:pPr>
        <w:pStyle w:val="BookText"/>
        <w:rPr/>
      </w:pPr>
      <w:r>
        <w:rPr>
          <w:rFonts w:ascii="IRNazanin" w:hAnsi="IRNazanin" w:eastAsia="IRNazanin"/>
          <w:color w:val="111111"/>
          <w:sz w:val="28"/>
          <w:sz w:val="28"/>
          <w:szCs w:val="28"/>
          <w:rtl w:val="true"/>
          <w:lang w:bidi="fa-IR"/>
        </w:rPr>
        <w:t>كنترل‌هاي شديدي به آنها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استفاده از اهرم‌هاي سياسي است كه در توزيع كالا و خدمات بايد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برنامه‌ريزي در سه زاويه يك مثلث بايد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برنامه‌ريزي در نهادهاي آموزشي؛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برنامه‌ريزي در بخش توليد به صورت نظارت دقيق؛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برنامه‌ريزي در كنترل بازار و قيمت‌ها، بدون شك، نفوذ از خارج، كار برنامه‌ر‌يزي در اين زمينه را با مشكل روبه‌رو مي‌كند، اما جاذبه‌هاي آموزشي</w:t>
      </w:r>
    </w:p>
    <w:p>
      <w:pPr>
        <w:pStyle w:val="BookText"/>
        <w:rPr/>
      </w:pPr>
      <w:r>
        <w:rPr>
          <w:rFonts w:ascii="IRNazanin" w:hAnsi="IRNazanin" w:eastAsia="IRNazanin"/>
          <w:color w:val="111111"/>
          <w:sz w:val="28"/>
          <w:sz w:val="28"/>
          <w:szCs w:val="28"/>
          <w:rtl w:val="true"/>
          <w:lang w:bidi="fa-IR"/>
        </w:rPr>
        <w:t>داخلي و كنترل‌هاي منطقي توليدي و توزيعي مي‌تواند افراد را به الگوهاي مصرفي بهينه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نيز نقش بسيار مهمي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امروزه، تبليغات در رسانه‌ها اجازه نمي‌دهند خانواده‌ها مطابق درآمدشان مصرف كنند؛ زيرا برخي از اين مؤسسه‌هاي رسانه‌اي بيشتر به اين علت به وجود آمده‌اند كه تمايلات جديدي را در مردم برانگيزند و احتياج‌هايي را در آنها پديد آورند كه پيش از اين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رويكردي در اين رسانه‌ها سبب مي‌شود خانواده‌ها هنگام انتخاب كالاي مورد نظر خود به اينكه آيا واقعاً به كالا نياز دارند يا خير، فكر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اولويت‌هاي نيازهاي خود نيز نينديشند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اين فكر مي‌كنند كه با خريد اين كالا، سبك زندگي خود را شبيه افراد در تبليغات تلويزيوني يا هنرپيشه‌ها مي‌كنند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معرفي سبك‌هاي زندگي در تبليغات رسانه‌ها، فيلم‌هاي تلويزيوني و سينمايي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سمتي كشيده شود كه تأكيد كمتري بر مصرف‌گرايي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معرفي كالاهاي فرهنگي در كنار كالاهاي تجملاتي مي‌تواند جريان افزايش مصرف‌گرايي را در جامعه كاهش دهد</w:t>
      </w:r>
      <w:r>
        <w:rPr>
          <w:rFonts w:eastAsia="IRNazanin" w:cs="IRNazanin"/>
          <w:color w:val="111111"/>
          <w:sz w:val="28"/>
          <w:szCs w:val="28"/>
          <w:rtl w:val="true"/>
          <w:lang w:bidi="fa-IR"/>
        </w:rPr>
        <w:t xml:space="preserve">. </w:t>
      </w:r>
      <w:bookmarkStart w:id="238" w:name="pg2083_11684"/>
    </w:p>
    <w:p>
      <w:pPr>
        <w:pStyle w:val="Heading3"/>
        <w:numPr>
          <w:ilvl w:val="2"/>
          <w:numId w:val="1"/>
        </w:numPr>
        <w:rPr/>
      </w:pPr>
      <w:bookmarkStart w:id="239" w:name="__RefHeading___Toc4503638_3650668749"/>
      <w:bookmarkStart w:id="240" w:name="_Toc86"/>
      <w:bookmarkEnd w:id="238"/>
      <w:bookmarkEnd w:id="239"/>
      <w:r>
        <w:rPr>
          <w:rtl w:val="true"/>
        </w:rPr>
        <w:t>نتيجه‌گيري</w:t>
      </w:r>
      <w:bookmarkEnd w:id="240"/>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 xml:space="preserve">با نام‌گذاري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سال توليد ملي و حمايت از كار وسرمايه ايراني به وسيله مقام معظم رهبري، لازم است تمام نهادها و سازمان‌هاي دولتي و مردمي براي تحقق اين شعار راهبردي برنامه‌هاي اقتصادي خود را تنظيم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ايران فراز و نشيب‌هاي بسياري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كه مهم‌ترين نهاد اجتماعي در جامعه‌پذير كردن افراد جامعه است،</w:t>
      </w:r>
    </w:p>
    <w:p>
      <w:pPr>
        <w:pStyle w:val="BookText"/>
        <w:rPr/>
      </w:pPr>
      <w:r>
        <w:rPr>
          <w:rFonts w:ascii="IRNazanin" w:hAnsi="IRNazanin" w:eastAsia="IRNazanin"/>
          <w:color w:val="111111"/>
          <w:sz w:val="28"/>
          <w:sz w:val="28"/>
          <w:szCs w:val="28"/>
          <w:rtl w:val="true"/>
          <w:lang w:bidi="fa-IR"/>
        </w:rPr>
        <w:t>مي‌تواند در توليد ملي و حمايت از كار و سرمايه ايراني، نقشي بسيار جدي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فرهنگ‌پذيري و جامعه‌پذيري افراد جامعه از خانواده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مي‌تواند بسياري از ارزش‌هاي مطلوب اقتصادي را به افراد جامعه منتقل كند؛ زيرا در تربيت نيروي انساني كارآمد، نقش بسزايي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نقش ميانجي را براي پيام‌هاي رسانه بر عهده دارد؛ به اين‌گونه كه واسطه‌اي براي رسيدن پيام‌هاي رسانه‌ها به افراد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با قدرت اثرگذاري زيادي كه دارند، مي‌توانند فرهنگ توليد ملي و حمايت از كار و سرمايه ايراني را در جامعه نهادينه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قدرت اثرگذاري رسانه‌ها در تعامل با ديگر نهادها مانند خانواده، مدرسه،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براي اينكه بتواند اقتصادي پويا داشته باشد، به آموزش‌هاي اقتصادي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خانواده‌ها در سال توليد ملي و حمايت از كار و سرمايه ايراني، يكي از وظايف مهمي است كه رسانه‌ها بر عهده دارند</w:t>
      </w:r>
      <w:r>
        <w:rPr>
          <w:rFonts w:eastAsia="IRNazanin" w:cs="IRNazanin"/>
          <w:color w:val="111111"/>
          <w:sz w:val="28"/>
          <w:szCs w:val="28"/>
          <w:rtl w:val="true"/>
          <w:lang w:bidi="fa-IR"/>
        </w:rPr>
        <w:t xml:space="preserve">. </w:t>
      </w:r>
      <w:bookmarkStart w:id="241" w:name="pg2083_11686"/>
    </w:p>
    <w:p>
      <w:pPr>
        <w:pStyle w:val="Heading2"/>
        <w:numPr>
          <w:ilvl w:val="1"/>
          <w:numId w:val="1"/>
        </w:numPr>
        <w:rPr/>
      </w:pPr>
      <w:bookmarkStart w:id="242" w:name="__RefHeading___Toc4503640_3650668749"/>
      <w:bookmarkStart w:id="243" w:name="_Toc87"/>
      <w:bookmarkEnd w:id="241"/>
      <w:bookmarkEnd w:id="242"/>
      <w:r>
        <w:rPr>
          <w:rtl w:val="true"/>
        </w:rPr>
        <w:t>كتاب‌نامه</w:t>
      </w:r>
      <w:bookmarkEnd w:id="243"/>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آزاد ارامكي، تقي، جامعه‌شناسي خانواده ايراني، تهران، سمت،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علي بن محمد، اسدالغابه، بيروت، داراحيا التراث العربي،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ابوفارس، محمد عبدالقادر، حقوق الامراه، اردن، دارالفرقان،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 ميانجي، علي، مالكيت خصوصي زمين، تهران، جامعه مدرسين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اخوي، احمد، اقتصاد كلان، تهران، مؤسسه مطالعات و پژوهش‌هاي بازرگاني،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ارنسون، اليوت و آنتوني پراتكانيس، عصر تبليغات،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كاووس سيد امامي،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اعزازي، شهلا، جامعه‌شناسي خانواده، تهران، روشنگران،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خانواده و تلويزيون، تهران، مرنديز،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افشاري، زهرا، اقتصاد خانواده، تهران، انتشارات دانشگاه الزهرا،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باندورا، آلبرت، نظريه يادگيري اجتماعي،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ماهر، شيراز، </w:t>
      </w:r>
    </w:p>
    <w:p>
      <w:pPr>
        <w:pStyle w:val="BookText"/>
        <w:rPr/>
      </w:pPr>
      <w:r>
        <w:rPr>
          <w:rFonts w:ascii="IRNazanin" w:hAnsi="IRNazanin" w:eastAsia="IRNazanin"/>
          <w:color w:val="111111"/>
          <w:sz w:val="28"/>
          <w:sz w:val="28"/>
          <w:szCs w:val="28"/>
          <w:rtl w:val="true"/>
          <w:lang w:bidi="fa-IR"/>
        </w:rPr>
        <w:t xml:space="preserve">راهگشا، چاپ اول،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بستان، حسين، اسلام و جامعه‌شناسي خانواده، تهران، پژوهشگاه حوزه و دانشگاه،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بهشتي، احمد، خانواده در قرآن، قم، نشر دفتر تبليغات اسلامي حوزه علميه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تامپسون، جان، رسانه‌ها و مدرنيته،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تانكارد، جيمز و ورنر جوزف سورين، نظريه‌هاي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دهقان، تهران، انتشارات دانشگاه تهران،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 دامغاني، رضا، ماليات در نظام اسلامي، قم، سازمان تبليغات اسلامي،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توكلي، احمد، ماليه عمومي براي دانشجويان علوم انساني، تهران، سمت،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حراني، بن شعبه،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پرويز اتابكي، تهران، فرزان روز،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آرا، محمدعلي، روان‌شناسي رسانه، تهران، دانشكده صدا و سيماي جمهوري اسلامي ايران،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خامنه‌اي، سيد علي، زن، ريحانه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ديدگاه‌هاي مقام معظم رهبري، تهران، نواي قلم،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 يدالله، اقتصاد بخش عمومي، قم، دانشگاه مفيد، چاپ دوم با تجديد نظر كلي،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دانايي، نسرين، رسانه‌شناسي، تهران، مبناي خرد،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رحيمي نيك، اعظم، تئوري‌هاي نياز و انگيزش، تهران، دانشگاه آزاد اسلامي،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رزاقي، ابراهيم، الگوي مصرف و تهاجم فرهنگي، تهران، چاپخش،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روزنامه ايران، </w:t>
      </w:r>
      <w:r>
        <w:rPr>
          <w:rFonts w:eastAsia="Amiri" w:cs="Amiri" w:ascii="Amiri" w:hAnsi="Amiri"/>
          <w:color w:val="111111"/>
          <w:sz w:val="28"/>
          <w:szCs w:val="28"/>
          <w:lang w:bidi="ar-SA"/>
        </w:rPr>
        <w:t>15/1/1390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lang w:bidi="ar-SA"/>
        </w:rPr>
        <w:t>15/1/1391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زورق، محمدحسن، ارتباطات و آگاهي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افشاري، اقتصاد خانواده، تهران، انتشارات دانشگاه الزهراء،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برنامه و بودجه، اولين گزارش ملي توسعه انساني ايران، تهران، سازمان برنامه و بودجه،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سگالان، مارتين، جامعه‌شناسي تاريخي خانواده، تهران، سمت،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احمد، اقتصاد ايران در قرن نوزدهم، تهران، چشمه،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شاهرودي، محمدحسين، الگوهاي رفتاري حضرت زهرا، تهران، سازمان تحقيقات خودكفائي نيروي مقاومت بسيج،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الاسلامي، حسين، گفتار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هدايه العلم و هدايه غررالحكم، تهران، انصاريان،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عرب‌مازار، عباس و سعيد كيقباد،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قرض‌الحسنه در نظام بانكي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اقتصاد اسلامي،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غفوري، علي، خطوط اصلي در اقتصاد اسلامي، تهران، فجر،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 عباس، سفينه البحار، تهران، دارالاسوه للطباعه و النشر،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الكبيسي، محمد، احكام وقف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گلدر صادقي، تهران، سازمان حج و اوقاف،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كوزر، لوئيس، زندگي و انديشه بزرگان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p>
    <w:p>
      <w:pPr>
        <w:pStyle w:val="BookText"/>
        <w:rPr/>
      </w:pPr>
      <w:r>
        <w:rPr>
          <w:rFonts w:ascii="Amiri" w:hAnsi="Amiri" w:eastAsia="Amiri" w:cs="Amiri"/>
          <w:color w:val="111111"/>
          <w:sz w:val="28"/>
          <w:sz w:val="28"/>
          <w:szCs w:val="28"/>
          <w:rtl w:val="true"/>
          <w:lang w:bidi="ar-SA"/>
        </w:rPr>
        <w:t xml:space="preserve">ثلاثي، تهران، علمي،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گرينستاين، تئودوران، روش‌هاي خانواده‌پژوهي، تهران، ارسباران،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گلريز، حسن، بورس اوراق بهادار، تهران، اميركبير،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صبوري، تهران، ني، چاپ بيست و پنجم،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مجلسي، محمدباقر، بحارالانوار، تهران، دارالكتب الاسلاميه،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اشتهاردي، محمد، نگاهي به زندگي حضرت زهرا عليها السلام ، قم، ناصر،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مشيري، مهشيد، فرهنگ زبان فارسي، تهران، سروش،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يزدي، محمدتقي، جامعه و تاريخ از ديدگاه قرآن، تهران، سازمان تبليغات اسلامي مركز چاپ و نشر،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نظام حقوق زن در اسلام، قم، صدرا،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معتمدنژاد، كاظم، وسايل ارتباط جمعي، تهران، دانشگاه علامه طباطبايي، چاپ ششم،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معصومي‌نيا، غلام‌علي، ابزارهاي مشتقه، بررسي فقهي و اقتصادي، تهران، پژوهشگاه فرهنگ و انديشه اسلامي،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فارسي، تهران، اميركبير،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 محمود، روستاي 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سبحاني، تهران، سروش،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 كارتي، جين ريبنز، مفاهيم كليدي در مطالعات خانواده،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محمدمهدي لبيبي،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علمي،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موسوي خميني، سيد روح‌الله، تحرير الوسيله،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اسلامي، قم، </w:t>
      </w:r>
    </w:p>
    <w:p>
      <w:pPr>
        <w:pStyle w:val="BookText"/>
        <w:rPr/>
      </w:pP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موسويان، سيد عباس، ابزارهاي مالي اسلامي، تهران، پژوهشگاه فرهنگ و انديشه اسلامي،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مينارد كينز، جان، نظريه عمومي و اشتغال و بهره‌وري،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فرهنگ، تهران،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نمازي، محمد، بررسي عملكرد اقتصادي بازار بورس اوراق بهادار در ايران، تهران، معاونت امور اقتصادي وزارت امور اقتصادي و دارايي،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وثوقي، منصور و علي‌اكبر نيك‌خلق، مباني جامعه‌شناسي، تهران، خردمند،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كليني، محمد، اصول كافي،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مصطفوي، تهران، علميه اسلاميه،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 عبدالله، روستاييان در اواخر دوران قاجار، تهران، آگاه،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مهشيد مشيري، فرهنگ زبان فارسي،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 آزاد ارامكي، جامعه‌شناسي خانواده ايراني،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معين، فرهنگ فارسي، ص</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 كارتي و جين ريبنز، مفاهيم كليدي در مطالعات خانواده،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محمدمهدي لبيبي،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زبان فارسي،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اعزازي، جامعه‌شناسي خانواده،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famila/famulus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Economy</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خانواده،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خانواده،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 le play</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Wilhelm heinrich riehl</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خانواده،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خانواده،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ايران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وثوقي، مباني جامعه‌شناسي،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وثوقي، مباني جامعه‌شناسي،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دليل شباهت فراواني كه دو خانواده روستايي و عشايري در كاركردهايشان دارند، آنها را كنار هم قرار داده‌ايم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جامعه‌شناسي،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جوزف سورين و جيمز تانكارد، نظريه‌هاي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دهقان،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نسرين دانايي، رسانه‌شناسي،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بر اساس نوعي مخاطب‌شناسي بنا شده است كه مخاطبان را در فرآيند پذيرش پيام به دو دسته فعال و غير فعال تقسيم و بنيان مي‌كند كه شيوه استدلال‌هايي كه رسانه براي افراد مخاطب خودش مي‌آورد، بايد بر اساس فعال بودن و غير فعال بودن مخاطبان تهيه و تنظيم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حكيم‌آرا، روان‌شناسي رسانه،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تميمي آمدي، غررالحكم و دررالكلم،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حراني، تحف العقول،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باندورا، نظريه يادگيري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ماهر،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حسيني شاهرودي، الگوهاي رفتاري حضرت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اشتهاردي، نگاهي بر زندگي حضرت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نظريه‌هاي ارتباطات،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نظريه‌هاي ارتباطات،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نظريه‌هاي ارتباطات،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اخوي، اقتصاد كلان،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مينارد كينز، نظريه عمومي و اشتغال و بهره‌وري،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فرهنگ،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جامعه و تاريخ،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15/1/1391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قمي، سفينة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عاملي، 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تحرير 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روح‌الله موسوي خميني، تحرير 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 رحيمي نيك، تئوري‌هاي نياز و انگيزش،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اليوت ارونسون، عصر تبليغات،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كاووس سيد امامي،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تامپسون، رسانه‌ها و مدرنيته،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اوحدي،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15/1/1390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لِّلرِّجَالِ نَصِيبٌ مِّمَّا اكْتَسَبُواْ وَلِلنِّسَاء نَصِيبٌ مِّمَّا اكْتَسَبْنَ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سخنراني خطاب به بانوان در تاريخ </w:t>
      </w:r>
      <w:r>
        <w:rPr>
          <w:rFonts w:eastAsia="IRNazanin" w:cs="IRNazanin"/>
          <w:b w:val="false"/>
          <w:bCs w:val="false"/>
          <w:i w:val="false"/>
          <w:iCs w:val="false"/>
          <w:color w:val="333333"/>
          <w:sz w:val="20"/>
          <w:szCs w:val="20"/>
        </w:rPr>
        <w:t>21/3/1358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علي خامنه‌اي، زن، ريحانه آفرينش،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برنامه و بودجه، اولين گزارش ملي توسعه انساني ايران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أسدالغابة،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صبوري،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نظام حقوق زن در اسلام،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عبدالقادر ابوفارس، حقوق المرأة،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رِزْقانْ طالِبٌ وَ 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حكمت‌ها،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معتمدنژاد، وسايل ارتباط جمعي،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غفوري، خطوط اصلي در اقتصاد اسلامي،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غلام‌علي معصومي‌نيا، ابزارهاي مشتقه، بررسي فقهي و اقتصادي،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نمازي، بررسي عملكرد اقتصادي بازار بورس اوراق بهادار در ايران،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عباس موسويان، ابزارهاي مالي اسلامي،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ابزارهاي مشتقه، بررسي فقهي و اقتصادي،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گلريز، بورس اوراق بهادار،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افشاري، اقتصاد خانواده،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احمدي ميانجي، مالكيت خصوصي زمين،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الكبيسي، احكام وقف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گلدر صادقي،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ابزارهاي مالي اسلامي،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عرب‌مازار و سعيد كيقباد،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قرض‌الحسنه در نظام بانكي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اقتصاد اسلامي،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ابزارهاي مالي اسلامي،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يدالله دادگر، اقتصاد بخش عمومي،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تقوي دامغاني، ماليات در نظام اسلامي،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توكلي، ماليه عمومي براي دانشجويان علوم انساني،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بخش عمومي،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زورق، ارتباطات و آگاهي،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ارتباط جمعي،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رزاقي، الگوي مصرف و تهاجم فرهنگي،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لوئيس كوزر، زندگي و انديشه بزرگان جامعه‌شناسي،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76.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41186</Words>
  <Characters>179060</Characters>
  <CharactersWithSpaces>218986</CharactersWithSpaces>
  <Paragraphs>1524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2026-08-16T21:53:40Z</dcterms:created>
  <dc:creator>ghaemiyeh.com</dc:creator>
  <dc:description/>
  <dc:language>en-US</dc:language>
  <cp:lastModifiedBy/>
  <dcterms:modified xsi:type="dcterms:W3CDTF">2026-08-17T01:23:45Z</dcterms:modified>
  <cp:revision>1</cp:revision>
  <dc:subject/>
  <dc:title>رسانه و نقش خانواده در تولید ملی حمایت از کار و سرمایه ایرانی</dc:title>
</cp:coreProperties>
</file>

<file path=docProps/custom.xml><?xml version="1.0" encoding="utf-8"?>
<Properties xmlns="http://schemas.openxmlformats.org/officeDocument/2006/custom-properties" xmlns:vt="http://schemas.openxmlformats.org/officeDocument/2006/docPropsVTypes"/>
</file>