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ورزشی در رسانه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79850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4279852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279854_3650668749">
            <w:r>
              <w:rPr>
                <w:webHidden/>
                <w:rStyle w:val="IndexLink"/>
                <w:rtl w:val="true"/>
              </w:rPr>
              <w:t>ديباچه</w:t>
            </w:r>
            <w:r>
              <w:rPr>
                <w:rStyle w:val="IndexLink"/>
                <w:rtl w:val="true"/>
              </w:rPr>
              <w:tab/>
            </w:r>
            <w:r>
              <w:rPr>
                <w:rStyle w:val="IndexLink"/>
              </w:rPr>
              <w:t>18</w:t>
            </w:r>
          </w:hyperlink>
        </w:p>
        <w:p>
          <w:pPr>
            <w:pStyle w:val="Contents2"/>
            <w:tabs>
              <w:tab w:val="clear" w:pos="8743"/>
              <w:tab w:val="right" w:pos="9026" w:leader="dot"/>
            </w:tabs>
            <w:rPr/>
          </w:pPr>
          <w:hyperlink w:anchor="__RefHeading___Toc4279856_3650668749">
            <w:r>
              <w:rPr>
                <w:webHidden/>
                <w:rStyle w:val="IndexLink"/>
                <w:rtl w:val="true"/>
              </w:rPr>
              <w:t>پيشگفتار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4279858_3650668749">
            <w:r>
              <w:rPr>
                <w:webHidden/>
                <w:rStyle w:val="IndexLink"/>
                <w:rtl w:val="true"/>
              </w:rPr>
              <w:t>فصل اول</w:t>
            </w:r>
            <w:r>
              <w:rPr>
                <w:rStyle w:val="IndexLink"/>
                <w:rtl w:val="true"/>
              </w:rPr>
              <w:t xml:space="preserve">: </w:t>
            </w:r>
            <w:r>
              <w:rPr>
                <w:rStyle w:val="IndexLink"/>
                <w:rtl w:val="true"/>
              </w:rPr>
              <w:t>كليــات</w:t>
            </w:r>
            <w:r>
              <w:rPr>
                <w:rStyle w:val="IndexLink"/>
                <w:rtl w:val="true"/>
              </w:rPr>
              <w:tab/>
            </w:r>
            <w:r>
              <w:rPr>
                <w:rStyle w:val="IndexLink"/>
              </w:rPr>
              <w:t>26</w:t>
            </w:r>
          </w:hyperlink>
        </w:p>
        <w:p>
          <w:pPr>
            <w:pStyle w:val="Contents3"/>
            <w:tabs>
              <w:tab w:val="clear" w:pos="8459"/>
              <w:tab w:val="right" w:pos="9026" w:leader="dot"/>
            </w:tabs>
            <w:rPr/>
          </w:pPr>
          <w:hyperlink w:anchor="__RefHeading___Toc4279860_365066874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279862_3650668749">
            <w:r>
              <w:rPr>
                <w:webHidden/>
                <w:rStyle w:val="IndexLink"/>
                <w:rtl w:val="true"/>
              </w:rPr>
              <w:t>الف</w:t>
            </w:r>
            <w:r>
              <w:rPr>
                <w:rStyle w:val="IndexLink"/>
                <w:rtl w:val="true"/>
              </w:rPr>
              <w:t xml:space="preserve">) </w:t>
            </w:r>
            <w:r>
              <w:rPr>
                <w:rStyle w:val="IndexLink"/>
                <w:rtl w:val="true"/>
              </w:rPr>
              <w:t>ورزش</w:t>
            </w:r>
            <w:r>
              <w:rPr>
                <w:rStyle w:val="IndexLink"/>
                <w:rtl w:val="true"/>
              </w:rPr>
              <w:tab/>
            </w:r>
            <w:r>
              <w:rPr>
                <w:rStyle w:val="IndexLink"/>
              </w:rPr>
              <w:t>28</w:t>
            </w:r>
          </w:hyperlink>
        </w:p>
        <w:p>
          <w:pPr>
            <w:pStyle w:val="Contents3"/>
            <w:tabs>
              <w:tab w:val="clear" w:pos="8459"/>
              <w:tab w:val="right" w:pos="9026" w:leader="dot"/>
            </w:tabs>
            <w:rPr/>
          </w:pPr>
          <w:hyperlink w:anchor="__RefHeading___Toc4279864_3650668749">
            <w:r>
              <w:rPr>
                <w:webHidden/>
                <w:rStyle w:val="IndexLink"/>
                <w:rtl w:val="true"/>
              </w:rPr>
              <w:t>ب</w:t>
            </w:r>
            <w:r>
              <w:rPr>
                <w:rStyle w:val="IndexLink"/>
                <w:rtl w:val="true"/>
              </w:rPr>
              <w:t xml:space="preserve">) </w:t>
            </w:r>
            <w:r>
              <w:rPr>
                <w:rStyle w:val="IndexLink"/>
                <w:rtl w:val="true"/>
              </w:rPr>
              <w:t>اخلاق</w:t>
            </w:r>
            <w:r>
              <w:rPr>
                <w:rStyle w:val="IndexLink"/>
                <w:rtl w:val="true"/>
              </w:rPr>
              <w:tab/>
            </w:r>
            <w:r>
              <w:rPr>
                <w:rStyle w:val="IndexLink"/>
              </w:rPr>
              <w:t>29</w:t>
            </w:r>
          </w:hyperlink>
        </w:p>
        <w:p>
          <w:pPr>
            <w:pStyle w:val="Contents3"/>
            <w:tabs>
              <w:tab w:val="clear" w:pos="8459"/>
              <w:tab w:val="right" w:pos="9026" w:leader="dot"/>
            </w:tabs>
            <w:rPr/>
          </w:pPr>
          <w:hyperlink w:anchor="__RefHeading___Toc4279866_3650668749">
            <w:r>
              <w:rPr>
                <w:webHidden/>
                <w:rStyle w:val="IndexLink"/>
                <w:rtl w:val="true"/>
              </w:rPr>
              <w:t>ج</w:t>
            </w:r>
            <w:r>
              <w:rPr>
                <w:rStyle w:val="IndexLink"/>
                <w:rtl w:val="true"/>
              </w:rPr>
              <w:t xml:space="preserve">) </w:t>
            </w:r>
            <w:r>
              <w:rPr>
                <w:rStyle w:val="IndexLink"/>
                <w:rtl w:val="true"/>
              </w:rPr>
              <w:t>اخلاق ورزشي</w:t>
            </w:r>
            <w:r>
              <w:rPr>
                <w:rStyle w:val="IndexLink"/>
                <w:rtl w:val="true"/>
              </w:rPr>
              <w:tab/>
            </w:r>
            <w:r>
              <w:rPr>
                <w:rStyle w:val="IndexLink"/>
              </w:rPr>
              <w:t>29</w:t>
            </w:r>
          </w:hyperlink>
        </w:p>
        <w:p>
          <w:pPr>
            <w:pStyle w:val="Contents3"/>
            <w:tabs>
              <w:tab w:val="clear" w:pos="8459"/>
              <w:tab w:val="right" w:pos="9026" w:leader="dot"/>
            </w:tabs>
            <w:rPr/>
          </w:pPr>
          <w:hyperlink w:anchor="__RefHeading___Toc4279868_3650668749">
            <w:r>
              <w:rPr>
                <w:webHidden/>
                <w:rStyle w:val="IndexLink"/>
                <w:rtl w:val="true"/>
              </w:rPr>
              <w:t>د</w:t>
            </w:r>
            <w:r>
              <w:rPr>
                <w:rStyle w:val="IndexLink"/>
                <w:rtl w:val="true"/>
              </w:rPr>
              <w:t xml:space="preserve">) </w:t>
            </w:r>
            <w:r>
              <w:rPr>
                <w:rStyle w:val="IndexLink"/>
                <w:rtl w:val="true"/>
              </w:rPr>
              <w:t>رسانه</w:t>
            </w:r>
            <w:r>
              <w:rPr>
                <w:rStyle w:val="IndexLink"/>
                <w:rtl w:val="true"/>
              </w:rPr>
              <w:tab/>
            </w:r>
            <w:r>
              <w:rPr>
                <w:rStyle w:val="IndexLink"/>
              </w:rPr>
              <w:t>30</w:t>
            </w:r>
          </w:hyperlink>
        </w:p>
        <w:p>
          <w:pPr>
            <w:pStyle w:val="Contents3"/>
            <w:tabs>
              <w:tab w:val="clear" w:pos="8459"/>
              <w:tab w:val="right" w:pos="9026" w:leader="dot"/>
            </w:tabs>
            <w:rPr/>
          </w:pPr>
          <w:hyperlink w:anchor="__RefHeading___Toc4279870_3650668749">
            <w:r>
              <w:rPr>
                <w:webHidden/>
                <w:rStyle w:val="IndexLink"/>
                <w:rtl w:val="true"/>
              </w:rPr>
              <w:t>ه</w:t>
            </w:r>
            <w:r>
              <w:rPr>
                <w:rStyle w:val="IndexLink"/>
                <w:rtl w:val="true"/>
              </w:rPr>
              <w:t xml:space="preserve">) </w:t>
            </w:r>
            <w:r>
              <w:rPr>
                <w:rStyle w:val="IndexLink"/>
                <w:rtl w:val="true"/>
              </w:rPr>
              <w:t>اخلاق ورزشي در رسانه</w:t>
            </w:r>
            <w:r>
              <w:rPr>
                <w:rStyle w:val="IndexLink"/>
                <w:rtl w:val="true"/>
              </w:rPr>
              <w:tab/>
            </w:r>
            <w:r>
              <w:rPr>
                <w:rStyle w:val="IndexLink"/>
              </w:rPr>
              <w:t>31</w:t>
            </w:r>
          </w:hyperlink>
        </w:p>
        <w:p>
          <w:pPr>
            <w:pStyle w:val="Contents3"/>
            <w:tabs>
              <w:tab w:val="clear" w:pos="8459"/>
              <w:tab w:val="right" w:pos="9026" w:leader="dot"/>
            </w:tabs>
            <w:rPr/>
          </w:pPr>
          <w:hyperlink w:anchor="__RefHeading___Toc4279872_3650668749">
            <w:r>
              <w:rPr>
                <w:webHidden/>
                <w:rStyle w:val="IndexLink"/>
                <w:rtl w:val="true"/>
              </w:rPr>
              <w:t>الف</w:t>
            </w:r>
            <w:r>
              <w:rPr>
                <w:rStyle w:val="IndexLink"/>
                <w:rtl w:val="true"/>
              </w:rPr>
              <w:t xml:space="preserve">) </w:t>
            </w:r>
            <w:r>
              <w:rPr>
                <w:rStyle w:val="IndexLink"/>
                <w:rtl w:val="true"/>
              </w:rPr>
              <w:t>اطاعت و بندگي</w:t>
            </w:r>
            <w:r>
              <w:rPr>
                <w:rStyle w:val="IndexLink"/>
                <w:rtl w:val="true"/>
              </w:rPr>
              <w:tab/>
            </w:r>
            <w:r>
              <w:rPr>
                <w:rStyle w:val="IndexLink"/>
              </w:rPr>
              <w:t>32</w:t>
            </w:r>
          </w:hyperlink>
        </w:p>
        <w:p>
          <w:pPr>
            <w:pStyle w:val="Contents3"/>
            <w:tabs>
              <w:tab w:val="clear" w:pos="8459"/>
              <w:tab w:val="right" w:pos="9026" w:leader="dot"/>
            </w:tabs>
            <w:rPr/>
          </w:pPr>
          <w:hyperlink w:anchor="__RefHeading___Toc4279874_3650668749">
            <w:r>
              <w:rPr>
                <w:webHidden/>
                <w:rStyle w:val="IndexLink"/>
                <w:rtl w:val="true"/>
              </w:rPr>
              <w:t>ب</w:t>
            </w:r>
            <w:r>
              <w:rPr>
                <w:rStyle w:val="IndexLink"/>
                <w:rtl w:val="true"/>
              </w:rPr>
              <w:t xml:space="preserve">) </w:t>
            </w:r>
            <w:r>
              <w:rPr>
                <w:rStyle w:val="IndexLink"/>
                <w:rtl w:val="true"/>
              </w:rPr>
              <w:t>تقويت سيستم عصبي و شادابي روح و روان</w:t>
            </w:r>
            <w:r>
              <w:rPr>
                <w:rStyle w:val="IndexLink"/>
                <w:rtl w:val="true"/>
              </w:rPr>
              <w:tab/>
            </w:r>
            <w:r>
              <w:rPr>
                <w:rStyle w:val="IndexLink"/>
              </w:rPr>
              <w:t>33</w:t>
            </w:r>
          </w:hyperlink>
        </w:p>
        <w:p>
          <w:pPr>
            <w:pStyle w:val="Contents3"/>
            <w:tabs>
              <w:tab w:val="clear" w:pos="8459"/>
              <w:tab w:val="right" w:pos="9026" w:leader="dot"/>
            </w:tabs>
            <w:rPr/>
          </w:pPr>
          <w:hyperlink w:anchor="__RefHeading___Toc4279876_3650668749">
            <w:r>
              <w:rPr>
                <w:webHidden/>
                <w:rStyle w:val="IndexLink"/>
                <w:rtl w:val="true"/>
              </w:rPr>
              <w:t>ج</w:t>
            </w:r>
            <w:r>
              <w:rPr>
                <w:rStyle w:val="IndexLink"/>
                <w:rtl w:val="true"/>
              </w:rPr>
              <w:t xml:space="preserve">) </w:t>
            </w:r>
            <w:r>
              <w:rPr>
                <w:rStyle w:val="IndexLink"/>
                <w:rtl w:val="true"/>
              </w:rPr>
              <w:t>آثار افراط در ورزش</w:t>
            </w:r>
            <w:r>
              <w:rPr>
                <w:rStyle w:val="IndexLink"/>
                <w:rtl w:val="true"/>
              </w:rPr>
              <w:tab/>
            </w:r>
            <w:r>
              <w:rPr>
                <w:rStyle w:val="IndexLink"/>
              </w:rPr>
              <w:t>33</w:t>
            </w:r>
          </w:hyperlink>
        </w:p>
        <w:p>
          <w:pPr>
            <w:pStyle w:val="Contents2"/>
            <w:tabs>
              <w:tab w:val="clear" w:pos="8743"/>
              <w:tab w:val="right" w:pos="9026" w:leader="dot"/>
            </w:tabs>
            <w:rPr/>
          </w:pPr>
          <w:hyperlink w:anchor="__RefHeading___Toc4279878_3650668749">
            <w:r>
              <w:rPr>
                <w:webHidden/>
                <w:rStyle w:val="IndexLink"/>
                <w:rtl w:val="true"/>
              </w:rPr>
              <w:t>فصل دوم</w:t>
            </w:r>
            <w:r>
              <w:rPr>
                <w:rStyle w:val="IndexLink"/>
                <w:rtl w:val="true"/>
              </w:rPr>
              <w:t xml:space="preserve">: </w:t>
            </w:r>
            <w:r>
              <w:rPr>
                <w:rStyle w:val="IndexLink"/>
                <w:rtl w:val="true"/>
              </w:rPr>
              <w:t>بايدها و نبايدهاي ورزش در اسلام</w:t>
            </w:r>
            <w:r>
              <w:rPr>
                <w:rStyle w:val="IndexLink"/>
                <w:rtl w:val="true"/>
              </w:rPr>
              <w:tab/>
            </w:r>
            <w:r>
              <w:rPr>
                <w:rStyle w:val="IndexLink"/>
              </w:rPr>
              <w:t>36</w:t>
            </w:r>
          </w:hyperlink>
        </w:p>
        <w:p>
          <w:pPr>
            <w:pStyle w:val="Contents3"/>
            <w:tabs>
              <w:tab w:val="clear" w:pos="8459"/>
              <w:tab w:val="right" w:pos="9026" w:leader="dot"/>
            </w:tabs>
            <w:rPr/>
          </w:pPr>
          <w:hyperlink w:anchor="__RefHeading___Toc4279880_365066874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279882_3650668749">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38</w:t>
            </w:r>
          </w:hyperlink>
        </w:p>
        <w:p>
          <w:pPr>
            <w:pStyle w:val="Contents3"/>
            <w:tabs>
              <w:tab w:val="clear" w:pos="8459"/>
              <w:tab w:val="right" w:pos="9026" w:leader="dot"/>
            </w:tabs>
            <w:rPr/>
          </w:pPr>
          <w:hyperlink w:anchor="__RefHeading___Toc4279884_3650668749">
            <w:r>
              <w:rPr>
                <w:webHidden/>
                <w:rStyle w:val="IndexLink"/>
                <w:rtl w:val="true"/>
              </w:rPr>
              <w:t>ب</w:t>
            </w:r>
            <w:r>
              <w:rPr>
                <w:rStyle w:val="IndexLink"/>
                <w:rtl w:val="true"/>
              </w:rPr>
              <w:t xml:space="preserve">) </w:t>
            </w:r>
            <w:r>
              <w:rPr>
                <w:rStyle w:val="IndexLink"/>
                <w:rtl w:val="true"/>
              </w:rPr>
              <w:t>ورزش و اخلاق ورزشي در كلام معصومان عليهم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4279886_3650668749">
            <w:r>
              <w:rPr>
                <w:webHidden/>
                <w:rStyle w:val="IndexLink"/>
                <w:rtl w:val="true"/>
              </w:rPr>
              <w:t>ج</w:t>
            </w:r>
            <w:r>
              <w:rPr>
                <w:rStyle w:val="IndexLink"/>
                <w:rtl w:val="true"/>
              </w:rPr>
              <w:t xml:space="preserve">) </w:t>
            </w:r>
            <w:r>
              <w:rPr>
                <w:rStyle w:val="IndexLink"/>
                <w:rtl w:val="true"/>
              </w:rPr>
              <w:t>ورزش و اخلاق ورزشي در سيره معصومان عليهم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4279888_365066874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279890_3650668749">
            <w:r>
              <w:rPr>
                <w:webHidden/>
                <w:rStyle w:val="IndexLink"/>
                <w:rtl w:val="true"/>
              </w:rPr>
              <w:t>آداب مسابقه در بيان اميرمؤمنان، علي عليه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4279892_3650668749">
            <w:r>
              <w:rPr>
                <w:webHidden/>
                <w:rStyle w:val="IndexLink"/>
                <w:rtl w:val="true"/>
              </w:rPr>
              <w:t>چهارده برداشت اخلاقي از داستان تيراندازي امام محمدباقر عليه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4279894_3650668749">
            <w:r>
              <w:rPr>
                <w:webHidden/>
                <w:rStyle w:val="IndexLink"/>
                <w:rtl w:val="true"/>
              </w:rPr>
              <w:t>د</w:t>
            </w:r>
            <w:r>
              <w:rPr>
                <w:rStyle w:val="IndexLink"/>
                <w:rtl w:val="true"/>
              </w:rPr>
              <w:t xml:space="preserve">) </w:t>
            </w:r>
            <w:r>
              <w:rPr>
                <w:rStyle w:val="IndexLink"/>
                <w:rtl w:val="true"/>
              </w:rPr>
              <w:t>ورزش از ديدگاه امام خميني رحمه الله</w:t>
            </w:r>
            <w:r>
              <w:rPr>
                <w:rStyle w:val="IndexLink"/>
                <w:rtl w:val="true"/>
              </w:rPr>
              <w:tab/>
            </w:r>
            <w:r>
              <w:rPr>
                <w:rStyle w:val="IndexLink"/>
              </w:rPr>
              <w:t>51</w:t>
            </w:r>
          </w:hyperlink>
        </w:p>
        <w:p>
          <w:pPr>
            <w:pStyle w:val="Contents3"/>
            <w:tabs>
              <w:tab w:val="clear" w:pos="8459"/>
              <w:tab w:val="right" w:pos="9026" w:leader="dot"/>
            </w:tabs>
            <w:rPr/>
          </w:pPr>
          <w:hyperlink w:anchor="__RefHeading___Toc4279896_3650668749">
            <w:r>
              <w:rPr>
                <w:webHidden/>
                <w:rStyle w:val="IndexLink"/>
                <w:rtl w:val="true"/>
              </w:rPr>
              <w:t>ه</w:t>
            </w:r>
            <w:r>
              <w:rPr>
                <w:rStyle w:val="IndexLink"/>
                <w:rtl w:val="true"/>
              </w:rPr>
              <w:t xml:space="preserve">) </w:t>
            </w:r>
            <w:r>
              <w:rPr>
                <w:rStyle w:val="IndexLink"/>
                <w:rtl w:val="true"/>
              </w:rPr>
              <w:t>ديدگاه‌هاي مقام معظم رهبري</w:t>
            </w:r>
            <w:r>
              <w:rPr>
                <w:rStyle w:val="IndexLink"/>
                <w:rtl w:val="true"/>
              </w:rPr>
              <w:tab/>
            </w:r>
            <w:r>
              <w:rPr>
                <w:rStyle w:val="IndexLink"/>
              </w:rPr>
              <w:t>52</w:t>
            </w:r>
          </w:hyperlink>
        </w:p>
        <w:p>
          <w:pPr>
            <w:pStyle w:val="Contents3"/>
            <w:tabs>
              <w:tab w:val="clear" w:pos="8459"/>
              <w:tab w:val="right" w:pos="9026" w:leader="dot"/>
            </w:tabs>
            <w:rPr/>
          </w:pPr>
          <w:hyperlink w:anchor="__RefHeading___Toc4279898_3650668749">
            <w:r>
              <w:rPr>
                <w:webHidden/>
                <w:rStyle w:val="IndexLink"/>
                <w:rtl w:val="true"/>
              </w:rPr>
              <w:t>و</w:t>
            </w:r>
            <w:r>
              <w:rPr>
                <w:rStyle w:val="IndexLink"/>
                <w:rtl w:val="true"/>
              </w:rPr>
              <w:t xml:space="preserve">) </w:t>
            </w:r>
            <w:r>
              <w:rPr>
                <w:rStyle w:val="IndexLink"/>
                <w:rtl w:val="true"/>
              </w:rPr>
              <w:t>احكام ورزشي</w:t>
            </w:r>
            <w:r>
              <w:rPr>
                <w:rStyle w:val="IndexLink"/>
                <w:rtl w:val="true"/>
              </w:rPr>
              <w:tab/>
            </w:r>
            <w:r>
              <w:rPr>
                <w:rStyle w:val="IndexLink"/>
              </w:rPr>
              <w:t>55</w:t>
            </w:r>
          </w:hyperlink>
        </w:p>
        <w:p>
          <w:pPr>
            <w:pStyle w:val="Contents3"/>
            <w:tabs>
              <w:tab w:val="clear" w:pos="8459"/>
              <w:tab w:val="right" w:pos="9026" w:leader="dot"/>
            </w:tabs>
            <w:rPr/>
          </w:pPr>
          <w:hyperlink w:anchor="__RefHeading___Toc4279900_3650668749">
            <w:r>
              <w:rPr>
                <w:webHidden/>
                <w:rStyle w:val="IndexLink"/>
                <w:rtl w:val="true"/>
              </w:rPr>
              <w:t>الف</w:t>
            </w:r>
            <w:r>
              <w:rPr>
                <w:rStyle w:val="IndexLink"/>
                <w:rtl w:val="true"/>
              </w:rPr>
              <w:t xml:space="preserve">) </w:t>
            </w:r>
            <w:r>
              <w:rPr>
                <w:rStyle w:val="IndexLink"/>
                <w:rtl w:val="true"/>
              </w:rPr>
              <w:t>ايمان با مراحل سه گانه آن</w:t>
            </w:r>
            <w:r>
              <w:rPr>
                <w:rStyle w:val="IndexLink"/>
                <w:rtl w:val="true"/>
              </w:rPr>
              <w:tab/>
            </w:r>
            <w:r>
              <w:rPr>
                <w:rStyle w:val="IndexLink"/>
              </w:rPr>
              <w:t>65</w:t>
            </w:r>
          </w:hyperlink>
        </w:p>
        <w:p>
          <w:pPr>
            <w:pStyle w:val="Contents3"/>
            <w:tabs>
              <w:tab w:val="clear" w:pos="8459"/>
              <w:tab w:val="right" w:pos="9026" w:leader="dot"/>
            </w:tabs>
            <w:rPr/>
          </w:pPr>
          <w:hyperlink w:anchor="__RefHeading___Toc4279902_3650668749">
            <w:r>
              <w:rPr>
                <w:webHidden/>
                <w:rStyle w:val="IndexLink"/>
                <w:rtl w:val="true"/>
              </w:rPr>
              <w:t>ب</w:t>
            </w:r>
            <w:r>
              <w:rPr>
                <w:rStyle w:val="IndexLink"/>
                <w:rtl w:val="true"/>
              </w:rPr>
              <w:t xml:space="preserve">) </w:t>
            </w:r>
            <w:r>
              <w:rPr>
                <w:rStyle w:val="IndexLink"/>
                <w:rtl w:val="true"/>
              </w:rPr>
              <w:t>امين بودن</w:t>
            </w:r>
            <w:r>
              <w:rPr>
                <w:rStyle w:val="IndexLink"/>
                <w:rtl w:val="true"/>
              </w:rPr>
              <w:tab/>
            </w:r>
            <w:r>
              <w:rPr>
                <w:rStyle w:val="IndexLink"/>
              </w:rPr>
              <w:t>65</w:t>
            </w:r>
          </w:hyperlink>
        </w:p>
        <w:p>
          <w:pPr>
            <w:pStyle w:val="Contents3"/>
            <w:tabs>
              <w:tab w:val="clear" w:pos="8459"/>
              <w:tab w:val="right" w:pos="9026" w:leader="dot"/>
            </w:tabs>
            <w:rPr/>
          </w:pPr>
          <w:hyperlink w:anchor="__RefHeading___Toc4279904_3650668749">
            <w:r>
              <w:rPr>
                <w:webHidden/>
                <w:rStyle w:val="IndexLink"/>
                <w:rtl w:val="true"/>
              </w:rPr>
              <w:t>ج</w:t>
            </w:r>
            <w:r>
              <w:rPr>
                <w:rStyle w:val="IndexLink"/>
                <w:rtl w:val="true"/>
              </w:rPr>
              <w:t xml:space="preserve">) </w:t>
            </w:r>
            <w:r>
              <w:rPr>
                <w:rStyle w:val="IndexLink"/>
                <w:rtl w:val="true"/>
              </w:rPr>
              <w:t>دانش و بينش</w:t>
            </w:r>
            <w:r>
              <w:rPr>
                <w:rStyle w:val="IndexLink"/>
                <w:rtl w:val="true"/>
              </w:rPr>
              <w:tab/>
            </w:r>
            <w:r>
              <w:rPr>
                <w:rStyle w:val="IndexLink"/>
              </w:rPr>
              <w:t>66</w:t>
            </w:r>
          </w:hyperlink>
        </w:p>
        <w:p>
          <w:pPr>
            <w:pStyle w:val="Contents3"/>
            <w:tabs>
              <w:tab w:val="clear" w:pos="8459"/>
              <w:tab w:val="right" w:pos="9026" w:leader="dot"/>
            </w:tabs>
            <w:rPr/>
          </w:pPr>
          <w:hyperlink w:anchor="__RefHeading___Toc4279906_3650668749">
            <w:r>
              <w:rPr>
                <w:webHidden/>
                <w:rStyle w:val="IndexLink"/>
                <w:rtl w:val="true"/>
              </w:rPr>
              <w:t>د</w:t>
            </w:r>
            <w:r>
              <w:rPr>
                <w:rStyle w:val="IndexLink"/>
                <w:rtl w:val="true"/>
              </w:rPr>
              <w:t xml:space="preserve">) </w:t>
            </w:r>
            <w:r>
              <w:rPr>
                <w:rStyle w:val="IndexLink"/>
                <w:rtl w:val="true"/>
              </w:rPr>
              <w:t>پيشي گرفتن در كار خير</w:t>
            </w:r>
            <w:r>
              <w:rPr>
                <w:rStyle w:val="IndexLink"/>
                <w:rtl w:val="true"/>
              </w:rPr>
              <w:tab/>
            </w:r>
            <w:r>
              <w:rPr>
                <w:rStyle w:val="IndexLink"/>
              </w:rPr>
              <w:t>66</w:t>
            </w:r>
          </w:hyperlink>
        </w:p>
        <w:p>
          <w:pPr>
            <w:pStyle w:val="Contents3"/>
            <w:tabs>
              <w:tab w:val="clear" w:pos="8459"/>
              <w:tab w:val="right" w:pos="9026" w:leader="dot"/>
            </w:tabs>
            <w:rPr/>
          </w:pPr>
          <w:hyperlink w:anchor="__RefHeading___Toc4279908_3650668749">
            <w:r>
              <w:rPr>
                <w:webHidden/>
                <w:rStyle w:val="IndexLink"/>
                <w:rtl w:val="true"/>
              </w:rPr>
              <w:t>ه</w:t>
            </w:r>
            <w:r>
              <w:rPr>
                <w:rStyle w:val="IndexLink"/>
                <w:rtl w:val="true"/>
              </w:rPr>
              <w:t xml:space="preserve">) </w:t>
            </w:r>
            <w:r>
              <w:rPr>
                <w:rStyle w:val="IndexLink"/>
                <w:rtl w:val="true"/>
              </w:rPr>
              <w:t>حمايت از ستم‌ديده</w:t>
            </w:r>
            <w:r>
              <w:rPr>
                <w:rStyle w:val="IndexLink"/>
                <w:rtl w:val="true"/>
              </w:rPr>
              <w:tab/>
            </w:r>
            <w:r>
              <w:rPr>
                <w:rStyle w:val="IndexLink"/>
              </w:rPr>
              <w:t>67</w:t>
            </w:r>
          </w:hyperlink>
        </w:p>
        <w:p>
          <w:pPr>
            <w:pStyle w:val="Contents3"/>
            <w:tabs>
              <w:tab w:val="clear" w:pos="8459"/>
              <w:tab w:val="right" w:pos="9026" w:leader="dot"/>
            </w:tabs>
            <w:rPr/>
          </w:pPr>
          <w:hyperlink w:anchor="__RefHeading___Toc4279910_3650668749">
            <w:r>
              <w:rPr>
                <w:webHidden/>
                <w:rStyle w:val="IndexLink"/>
                <w:rtl w:val="true"/>
              </w:rPr>
              <w:t>و</w:t>
            </w:r>
            <w:r>
              <w:rPr>
                <w:rStyle w:val="IndexLink"/>
                <w:rtl w:val="true"/>
              </w:rPr>
              <w:t xml:space="preserve">) </w:t>
            </w:r>
            <w:r>
              <w:rPr>
                <w:rStyle w:val="IndexLink"/>
                <w:rtl w:val="true"/>
              </w:rPr>
              <w:t>گذشت و بخشش</w:t>
            </w:r>
            <w:r>
              <w:rPr>
                <w:rStyle w:val="IndexLink"/>
                <w:rtl w:val="true"/>
              </w:rPr>
              <w:tab/>
            </w:r>
            <w:r>
              <w:rPr>
                <w:rStyle w:val="IndexLink"/>
              </w:rPr>
              <w:t>68</w:t>
            </w:r>
          </w:hyperlink>
        </w:p>
        <w:p>
          <w:pPr>
            <w:pStyle w:val="Contents3"/>
            <w:tabs>
              <w:tab w:val="clear" w:pos="8459"/>
              <w:tab w:val="right" w:pos="9026" w:leader="dot"/>
            </w:tabs>
            <w:rPr/>
          </w:pPr>
          <w:hyperlink w:anchor="__RefHeading___Toc4279912_3650668749">
            <w:r>
              <w:rPr>
                <w:webHidden/>
                <w:rStyle w:val="IndexLink"/>
                <w:rtl w:val="true"/>
              </w:rPr>
              <w:t>ز</w:t>
            </w:r>
            <w:r>
              <w:rPr>
                <w:rStyle w:val="IndexLink"/>
                <w:rtl w:val="true"/>
              </w:rPr>
              <w:t xml:space="preserve">) </w:t>
            </w:r>
            <w:r>
              <w:rPr>
                <w:rStyle w:val="IndexLink"/>
                <w:rtl w:val="true"/>
              </w:rPr>
              <w:t>فروتني</w:t>
            </w:r>
            <w:r>
              <w:rPr>
                <w:rStyle w:val="IndexLink"/>
                <w:rtl w:val="true"/>
              </w:rPr>
              <w:tab/>
            </w:r>
            <w:r>
              <w:rPr>
                <w:rStyle w:val="IndexLink"/>
              </w:rPr>
              <w:t>69</w:t>
            </w:r>
          </w:hyperlink>
        </w:p>
        <w:p>
          <w:pPr>
            <w:pStyle w:val="Contents4"/>
            <w:tabs>
              <w:tab w:val="clear" w:pos="8176"/>
              <w:tab w:val="right" w:pos="9026" w:leader="dot"/>
            </w:tabs>
            <w:rPr/>
          </w:pPr>
          <w:hyperlink w:anchor="__RefHeading___Toc4279914_365066874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279916_3650668749">
            <w:r>
              <w:rPr>
                <w:webHidden/>
                <w:rStyle w:val="IndexLink"/>
                <w:rtl w:val="true"/>
              </w:rPr>
              <w:t>دامنه تواضع</w:t>
            </w:r>
            <w:r>
              <w:rPr>
                <w:rStyle w:val="IndexLink"/>
                <w:rtl w:val="true"/>
              </w:rPr>
              <w:t>:</w:t>
              <w:tab/>
            </w:r>
            <w:r>
              <w:rPr>
                <w:rStyle w:val="IndexLink"/>
              </w:rPr>
              <w:t>70</w:t>
            </w:r>
          </w:hyperlink>
        </w:p>
        <w:p>
          <w:pPr>
            <w:pStyle w:val="Contents3"/>
            <w:tabs>
              <w:tab w:val="clear" w:pos="8459"/>
              <w:tab w:val="right" w:pos="9026" w:leader="dot"/>
            </w:tabs>
            <w:rPr/>
          </w:pPr>
          <w:hyperlink w:anchor="__RefHeading___Toc4279918_3650668749">
            <w:r>
              <w:rPr>
                <w:webHidden/>
                <w:rStyle w:val="IndexLink"/>
                <w:rtl w:val="true"/>
              </w:rPr>
              <w:t>ح</w:t>
            </w:r>
            <w:r>
              <w:rPr>
                <w:rStyle w:val="IndexLink"/>
                <w:rtl w:val="true"/>
              </w:rPr>
              <w:t xml:space="preserve">) </w:t>
            </w:r>
            <w:r>
              <w:rPr>
                <w:rStyle w:val="IndexLink"/>
                <w:rtl w:val="true"/>
              </w:rPr>
              <w:t>پرهيز از غرور</w:t>
            </w:r>
            <w:r>
              <w:rPr>
                <w:rStyle w:val="IndexLink"/>
                <w:rtl w:val="true"/>
              </w:rPr>
              <w:tab/>
            </w:r>
            <w:r>
              <w:rPr>
                <w:rStyle w:val="IndexLink"/>
              </w:rPr>
              <w:t>70</w:t>
            </w:r>
          </w:hyperlink>
        </w:p>
        <w:p>
          <w:pPr>
            <w:pStyle w:val="Contents3"/>
            <w:tabs>
              <w:tab w:val="clear" w:pos="8459"/>
              <w:tab w:val="right" w:pos="9026" w:leader="dot"/>
            </w:tabs>
            <w:rPr/>
          </w:pPr>
          <w:hyperlink w:anchor="__RefHeading___Toc4279920_3650668749">
            <w:r>
              <w:rPr>
                <w:webHidden/>
                <w:rStyle w:val="IndexLink"/>
                <w:rtl w:val="true"/>
              </w:rPr>
              <w:t>ط</w:t>
            </w:r>
            <w:r>
              <w:rPr>
                <w:rStyle w:val="IndexLink"/>
                <w:rtl w:val="true"/>
              </w:rPr>
              <w:t xml:space="preserve">) </w:t>
            </w:r>
            <w:r>
              <w:rPr>
                <w:rStyle w:val="IndexLink"/>
                <w:rtl w:val="true"/>
              </w:rPr>
              <w:t>راستي و درست‌كاري</w:t>
            </w:r>
            <w:r>
              <w:rPr>
                <w:rStyle w:val="IndexLink"/>
                <w:rtl w:val="true"/>
              </w:rPr>
              <w:tab/>
            </w:r>
            <w:r>
              <w:rPr>
                <w:rStyle w:val="IndexLink"/>
              </w:rPr>
              <w:t>70</w:t>
            </w:r>
          </w:hyperlink>
        </w:p>
        <w:p>
          <w:pPr>
            <w:pStyle w:val="Contents3"/>
            <w:tabs>
              <w:tab w:val="clear" w:pos="8459"/>
              <w:tab w:val="right" w:pos="9026" w:leader="dot"/>
            </w:tabs>
            <w:rPr/>
          </w:pPr>
          <w:hyperlink w:anchor="__RefHeading___Toc4279922_3650668749">
            <w:r>
              <w:rPr>
                <w:webHidden/>
                <w:rStyle w:val="IndexLink"/>
                <w:rtl w:val="true"/>
              </w:rPr>
              <w:t>ي</w:t>
            </w:r>
            <w:r>
              <w:rPr>
                <w:rStyle w:val="IndexLink"/>
                <w:rtl w:val="true"/>
              </w:rPr>
              <w:t xml:space="preserve">) </w:t>
            </w:r>
            <w:r>
              <w:rPr>
                <w:rStyle w:val="IndexLink"/>
                <w:rtl w:val="true"/>
              </w:rPr>
              <w:t>آراستگي ظاهر و باطن</w:t>
            </w:r>
            <w:r>
              <w:rPr>
                <w:rStyle w:val="IndexLink"/>
                <w:rtl w:val="true"/>
              </w:rPr>
              <w:tab/>
            </w:r>
            <w:r>
              <w:rPr>
                <w:rStyle w:val="IndexLink"/>
              </w:rPr>
              <w:t>71</w:t>
            </w:r>
          </w:hyperlink>
        </w:p>
        <w:p>
          <w:pPr>
            <w:pStyle w:val="Contents3"/>
            <w:tabs>
              <w:tab w:val="clear" w:pos="8459"/>
              <w:tab w:val="right" w:pos="9026" w:leader="dot"/>
            </w:tabs>
            <w:rPr/>
          </w:pPr>
          <w:hyperlink w:anchor="__RefHeading___Toc4279924_3650668749">
            <w:r>
              <w:rPr>
                <w:webHidden/>
                <w:rStyle w:val="IndexLink"/>
                <w:rtl w:val="true"/>
              </w:rPr>
              <w:t>ك</w:t>
            </w:r>
            <w:r>
              <w:rPr>
                <w:rStyle w:val="IndexLink"/>
                <w:rtl w:val="true"/>
              </w:rPr>
              <w:t xml:space="preserve">) </w:t>
            </w:r>
            <w:r>
              <w:rPr>
                <w:rStyle w:val="IndexLink"/>
                <w:rtl w:val="true"/>
              </w:rPr>
              <w:t>نيك‌رفتاري</w:t>
            </w:r>
            <w:r>
              <w:rPr>
                <w:rStyle w:val="IndexLink"/>
                <w:rtl w:val="true"/>
              </w:rPr>
              <w:tab/>
            </w:r>
            <w:r>
              <w:rPr>
                <w:rStyle w:val="IndexLink"/>
              </w:rPr>
              <w:t>71</w:t>
            </w:r>
          </w:hyperlink>
        </w:p>
        <w:p>
          <w:pPr>
            <w:pStyle w:val="Contents3"/>
            <w:tabs>
              <w:tab w:val="clear" w:pos="8459"/>
              <w:tab w:val="right" w:pos="9026" w:leader="dot"/>
            </w:tabs>
            <w:rPr/>
          </w:pPr>
          <w:hyperlink w:anchor="__RefHeading___Toc4279926_3650668749">
            <w:r>
              <w:rPr>
                <w:webHidden/>
                <w:rStyle w:val="IndexLink"/>
                <w:rtl w:val="true"/>
              </w:rPr>
              <w:t>ل</w:t>
            </w:r>
            <w:r>
              <w:rPr>
                <w:rStyle w:val="IndexLink"/>
                <w:rtl w:val="true"/>
              </w:rPr>
              <w:t xml:space="preserve">) </w:t>
            </w:r>
            <w:r>
              <w:rPr>
                <w:rStyle w:val="IndexLink"/>
                <w:rtl w:val="true"/>
              </w:rPr>
              <w:t>تعهد به احكام شرعي</w:t>
            </w:r>
            <w:r>
              <w:rPr>
                <w:rStyle w:val="IndexLink"/>
                <w:rtl w:val="true"/>
              </w:rPr>
              <w:tab/>
            </w:r>
            <w:r>
              <w:rPr>
                <w:rStyle w:val="IndexLink"/>
              </w:rPr>
              <w:t>72</w:t>
            </w:r>
          </w:hyperlink>
        </w:p>
        <w:p>
          <w:pPr>
            <w:pStyle w:val="Contents3"/>
            <w:tabs>
              <w:tab w:val="clear" w:pos="8459"/>
              <w:tab w:val="right" w:pos="9026" w:leader="dot"/>
            </w:tabs>
            <w:rPr/>
          </w:pPr>
          <w:hyperlink w:anchor="__RefHeading___Toc4279928_3650668749">
            <w:r>
              <w:rPr>
                <w:webHidden/>
                <w:rStyle w:val="IndexLink"/>
                <w:rtl w:val="true"/>
              </w:rPr>
              <w:t>م</w:t>
            </w:r>
            <w:r>
              <w:rPr>
                <w:rStyle w:val="IndexLink"/>
                <w:rtl w:val="true"/>
              </w:rPr>
              <w:t xml:space="preserve">) </w:t>
            </w:r>
            <w:r>
              <w:rPr>
                <w:rStyle w:val="IndexLink"/>
                <w:rtl w:val="true"/>
              </w:rPr>
              <w:t>احترام به پيشكسوت</w:t>
            </w:r>
            <w:r>
              <w:rPr>
                <w:rStyle w:val="IndexLink"/>
                <w:rtl w:val="true"/>
              </w:rPr>
              <w:tab/>
            </w:r>
            <w:r>
              <w:rPr>
                <w:rStyle w:val="IndexLink"/>
              </w:rPr>
              <w:t>72</w:t>
            </w:r>
          </w:hyperlink>
        </w:p>
        <w:p>
          <w:pPr>
            <w:pStyle w:val="Contents3"/>
            <w:tabs>
              <w:tab w:val="clear" w:pos="8459"/>
              <w:tab w:val="right" w:pos="9026" w:leader="dot"/>
            </w:tabs>
            <w:rPr/>
          </w:pPr>
          <w:hyperlink w:anchor="__RefHeading___Toc4279930_3650668749">
            <w:r>
              <w:rPr>
                <w:webHidden/>
                <w:rStyle w:val="IndexLink"/>
                <w:rtl w:val="true"/>
              </w:rPr>
              <w:t>ن</w:t>
            </w:r>
            <w:r>
              <w:rPr>
                <w:rStyle w:val="IndexLink"/>
                <w:rtl w:val="true"/>
              </w:rPr>
              <w:t xml:space="preserve">) </w:t>
            </w:r>
            <w:r>
              <w:rPr>
                <w:rStyle w:val="IndexLink"/>
                <w:rtl w:val="true"/>
              </w:rPr>
              <w:t>جوانمردي</w:t>
            </w:r>
            <w:r>
              <w:rPr>
                <w:rStyle w:val="IndexLink"/>
                <w:rtl w:val="true"/>
              </w:rPr>
              <w:tab/>
            </w:r>
            <w:r>
              <w:rPr>
                <w:rStyle w:val="IndexLink"/>
              </w:rPr>
              <w:t>73</w:t>
            </w:r>
          </w:hyperlink>
        </w:p>
        <w:p>
          <w:pPr>
            <w:pStyle w:val="Contents4"/>
            <w:tabs>
              <w:tab w:val="clear" w:pos="8176"/>
              <w:tab w:val="right" w:pos="9026" w:leader="dot"/>
            </w:tabs>
            <w:rPr/>
          </w:pPr>
          <w:hyperlink w:anchor="__RefHeading___Toc4279932_365066874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279934_3650668749">
            <w:r>
              <w:rPr>
                <w:webHidden/>
                <w:rStyle w:val="IndexLink"/>
                <w:rtl w:val="true"/>
              </w:rPr>
              <w:t>ـ وظايف شاگرد نسبت به استاد</w:t>
            </w:r>
            <w:r>
              <w:rPr>
                <w:rStyle w:val="IndexLink"/>
                <w:rtl w:val="true"/>
              </w:rPr>
              <w:tab/>
            </w:r>
            <w:r>
              <w:rPr>
                <w:rStyle w:val="IndexLink"/>
              </w:rPr>
              <w:t>77</w:t>
            </w:r>
          </w:hyperlink>
        </w:p>
        <w:p>
          <w:pPr>
            <w:pStyle w:val="Contents3"/>
            <w:tabs>
              <w:tab w:val="clear" w:pos="8459"/>
              <w:tab w:val="right" w:pos="9026" w:leader="dot"/>
            </w:tabs>
            <w:rPr/>
          </w:pPr>
          <w:hyperlink w:anchor="__RefHeading___Toc4279936_3650668749">
            <w:r>
              <w:rPr>
                <w:webHidden/>
                <w:rStyle w:val="IndexLink"/>
                <w:rtl w:val="true"/>
              </w:rPr>
              <w:t>الف</w:t>
            </w:r>
            <w:r>
              <w:rPr>
                <w:rStyle w:val="IndexLink"/>
                <w:rtl w:val="true"/>
              </w:rPr>
              <w:t xml:space="preserve">) </w:t>
            </w:r>
            <w:r>
              <w:rPr>
                <w:rStyle w:val="IndexLink"/>
                <w:rtl w:val="true"/>
              </w:rPr>
              <w:t>تواضع در مقابل استاد</w:t>
            </w:r>
            <w:r>
              <w:rPr>
                <w:rStyle w:val="IndexLink"/>
                <w:rtl w:val="true"/>
              </w:rPr>
              <w:tab/>
            </w:r>
            <w:r>
              <w:rPr>
                <w:rStyle w:val="IndexLink"/>
              </w:rPr>
              <w:t>78</w:t>
            </w:r>
          </w:hyperlink>
        </w:p>
        <w:p>
          <w:pPr>
            <w:pStyle w:val="Contents3"/>
            <w:tabs>
              <w:tab w:val="clear" w:pos="8459"/>
              <w:tab w:val="right" w:pos="9026" w:leader="dot"/>
            </w:tabs>
            <w:rPr/>
          </w:pPr>
          <w:hyperlink w:anchor="__RefHeading___Toc4279938_3650668749">
            <w:r>
              <w:rPr>
                <w:webHidden/>
                <w:rStyle w:val="IndexLink"/>
                <w:rtl w:val="true"/>
              </w:rPr>
              <w:t>ب</w:t>
            </w:r>
            <w:r>
              <w:rPr>
                <w:rStyle w:val="IndexLink"/>
                <w:rtl w:val="true"/>
              </w:rPr>
              <w:t xml:space="preserve">) </w:t>
            </w:r>
            <w:r>
              <w:rPr>
                <w:rStyle w:val="IndexLink"/>
                <w:rtl w:val="true"/>
              </w:rPr>
              <w:t>سكوت و فراگيري مطالب</w:t>
            </w:r>
            <w:r>
              <w:rPr>
                <w:rStyle w:val="IndexLink"/>
                <w:rtl w:val="true"/>
              </w:rPr>
              <w:tab/>
            </w:r>
            <w:r>
              <w:rPr>
                <w:rStyle w:val="IndexLink"/>
              </w:rPr>
              <w:t>79</w:t>
            </w:r>
          </w:hyperlink>
        </w:p>
        <w:p>
          <w:pPr>
            <w:pStyle w:val="Contents3"/>
            <w:tabs>
              <w:tab w:val="clear" w:pos="8459"/>
              <w:tab w:val="right" w:pos="9026" w:leader="dot"/>
            </w:tabs>
            <w:rPr/>
          </w:pPr>
          <w:hyperlink w:anchor="__RefHeading___Toc4279940_3650668749">
            <w:r>
              <w:rPr>
                <w:webHidden/>
                <w:rStyle w:val="IndexLink"/>
                <w:rtl w:val="true"/>
              </w:rPr>
              <w:t>ج</w:t>
            </w:r>
            <w:r>
              <w:rPr>
                <w:rStyle w:val="IndexLink"/>
                <w:rtl w:val="true"/>
              </w:rPr>
              <w:t xml:space="preserve">) </w:t>
            </w:r>
            <w:r>
              <w:rPr>
                <w:rStyle w:val="IndexLink"/>
                <w:rtl w:val="true"/>
              </w:rPr>
              <w:t>شرف‌يابي به محضر استاد</w:t>
            </w:r>
            <w:r>
              <w:rPr>
                <w:rStyle w:val="IndexLink"/>
                <w:rtl w:val="true"/>
              </w:rPr>
              <w:tab/>
            </w:r>
            <w:r>
              <w:rPr>
                <w:rStyle w:val="IndexLink"/>
              </w:rPr>
              <w:t>79</w:t>
            </w:r>
          </w:hyperlink>
        </w:p>
        <w:p>
          <w:pPr>
            <w:pStyle w:val="Contents3"/>
            <w:tabs>
              <w:tab w:val="clear" w:pos="8459"/>
              <w:tab w:val="right" w:pos="9026" w:leader="dot"/>
            </w:tabs>
            <w:rPr/>
          </w:pPr>
          <w:hyperlink w:anchor="__RefHeading___Toc4279942_3650668749">
            <w:r>
              <w:rPr>
                <w:webHidden/>
                <w:rStyle w:val="IndexLink"/>
                <w:rtl w:val="true"/>
              </w:rPr>
              <w:t>د</w:t>
            </w:r>
            <w:r>
              <w:rPr>
                <w:rStyle w:val="IndexLink"/>
                <w:rtl w:val="true"/>
              </w:rPr>
              <w:t xml:space="preserve">) </w:t>
            </w:r>
            <w:r>
              <w:rPr>
                <w:rStyle w:val="IndexLink"/>
                <w:rtl w:val="true"/>
              </w:rPr>
              <w:t>ياري و كمك خواستن در فراگيري علم</w:t>
            </w:r>
            <w:r>
              <w:rPr>
                <w:rStyle w:val="IndexLink"/>
                <w:rtl w:val="true"/>
              </w:rPr>
              <w:tab/>
            </w:r>
            <w:r>
              <w:rPr>
                <w:rStyle w:val="IndexLink"/>
              </w:rPr>
              <w:t>80</w:t>
            </w:r>
          </w:hyperlink>
        </w:p>
        <w:p>
          <w:pPr>
            <w:pStyle w:val="Contents3"/>
            <w:tabs>
              <w:tab w:val="clear" w:pos="8459"/>
              <w:tab w:val="right" w:pos="9026" w:leader="dot"/>
            </w:tabs>
            <w:rPr/>
          </w:pPr>
          <w:hyperlink w:anchor="__RefHeading___Toc4279944_3650668749">
            <w:r>
              <w:rPr>
                <w:webHidden/>
                <w:rStyle w:val="IndexLink"/>
                <w:rtl w:val="true"/>
              </w:rPr>
              <w:t>ه</w:t>
            </w:r>
            <w:r>
              <w:rPr>
                <w:rStyle w:val="IndexLink"/>
                <w:rtl w:val="true"/>
              </w:rPr>
              <w:t xml:space="preserve">) </w:t>
            </w:r>
            <w:r>
              <w:rPr>
                <w:rStyle w:val="IndexLink"/>
                <w:rtl w:val="true"/>
              </w:rPr>
              <w:t>انتقال درست آموخته‌ها به ديگران</w:t>
            </w:r>
            <w:r>
              <w:rPr>
                <w:rStyle w:val="IndexLink"/>
                <w:rtl w:val="true"/>
              </w:rPr>
              <w:tab/>
            </w:r>
            <w:r>
              <w:rPr>
                <w:rStyle w:val="IndexLink"/>
              </w:rPr>
              <w:t>80</w:t>
            </w:r>
          </w:hyperlink>
        </w:p>
        <w:p>
          <w:pPr>
            <w:pStyle w:val="Contents3"/>
            <w:tabs>
              <w:tab w:val="clear" w:pos="8459"/>
              <w:tab w:val="right" w:pos="9026" w:leader="dot"/>
            </w:tabs>
            <w:rPr/>
          </w:pPr>
          <w:hyperlink w:anchor="__RefHeading___Toc4279946_3650668749">
            <w:r>
              <w:rPr>
                <w:webHidden/>
                <w:rStyle w:val="IndexLink"/>
                <w:rtl w:val="true"/>
              </w:rPr>
              <w:t>و</w:t>
            </w:r>
            <w:r>
              <w:rPr>
                <w:rStyle w:val="IndexLink"/>
                <w:rtl w:val="true"/>
              </w:rPr>
              <w:t xml:space="preserve">) </w:t>
            </w:r>
            <w:r>
              <w:rPr>
                <w:rStyle w:val="IndexLink"/>
                <w:rtl w:val="true"/>
              </w:rPr>
              <w:t>پرهيز از سخن گفتن با صداي بلند</w:t>
            </w:r>
            <w:r>
              <w:rPr>
                <w:rStyle w:val="IndexLink"/>
                <w:rtl w:val="true"/>
              </w:rPr>
              <w:tab/>
            </w:r>
            <w:r>
              <w:rPr>
                <w:rStyle w:val="IndexLink"/>
              </w:rPr>
              <w:t>81</w:t>
            </w:r>
          </w:hyperlink>
        </w:p>
        <w:p>
          <w:pPr>
            <w:pStyle w:val="Contents4"/>
            <w:tabs>
              <w:tab w:val="clear" w:pos="8176"/>
              <w:tab w:val="right" w:pos="9026" w:leader="dot"/>
            </w:tabs>
            <w:rPr/>
          </w:pPr>
          <w:hyperlink w:anchor="__RefHeading___Toc4279948_365066874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4279950_3650668749">
            <w:r>
              <w:rPr>
                <w:webHidden/>
                <w:rStyle w:val="IndexLink"/>
                <w:rtl w:val="true"/>
              </w:rPr>
              <w:t>يك ـ ملا حسين كاشفي</w:t>
            </w:r>
            <w:r>
              <w:rPr>
                <w:rStyle w:val="IndexLink"/>
                <w:rtl w:val="true"/>
              </w:rPr>
              <w:tab/>
            </w:r>
            <w:r>
              <w:rPr>
                <w:rStyle w:val="IndexLink"/>
              </w:rPr>
              <w:t>84</w:t>
            </w:r>
          </w:hyperlink>
        </w:p>
        <w:p>
          <w:pPr>
            <w:pStyle w:val="Contents5"/>
            <w:tabs>
              <w:tab w:val="clear" w:pos="7892"/>
              <w:tab w:val="right" w:pos="9026" w:leader="dot"/>
            </w:tabs>
            <w:rPr/>
          </w:pPr>
          <w:hyperlink w:anchor="__RefHeading___Toc4279952_365066874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279954_3650668749">
            <w:r>
              <w:rPr>
                <w:webHidden/>
                <w:rStyle w:val="IndexLink"/>
                <w:rtl w:val="true"/>
              </w:rPr>
              <w:t>شرايط مربيان كشتي از نظر واعظ كاشفي</w:t>
            </w:r>
            <w:r>
              <w:rPr>
                <w:rStyle w:val="IndexLink"/>
                <w:rtl w:val="true"/>
              </w:rPr>
              <w:tab/>
            </w:r>
            <w:r>
              <w:rPr>
                <w:rStyle w:val="IndexLink"/>
              </w:rPr>
              <w:t>85</w:t>
            </w:r>
          </w:hyperlink>
        </w:p>
        <w:p>
          <w:pPr>
            <w:pStyle w:val="Contents5"/>
            <w:tabs>
              <w:tab w:val="clear" w:pos="7892"/>
              <w:tab w:val="right" w:pos="9026" w:leader="dot"/>
            </w:tabs>
            <w:rPr/>
          </w:pPr>
          <w:hyperlink w:anchor="__RefHeading___Toc4279956_3650668749">
            <w:r>
              <w:rPr>
                <w:webHidden/>
                <w:rStyle w:val="IndexLink"/>
                <w:rtl w:val="true"/>
              </w:rPr>
              <w:t>ويژگي‌هاي كشتي‌گير مسلمان از نظر واعظ كاشفي</w:t>
            </w:r>
            <w:r>
              <w:rPr>
                <w:rStyle w:val="IndexLink"/>
                <w:rtl w:val="true"/>
              </w:rPr>
              <w:tab/>
            </w:r>
            <w:r>
              <w:rPr>
                <w:rStyle w:val="IndexLink"/>
              </w:rPr>
              <w:t>86</w:t>
            </w:r>
          </w:hyperlink>
        </w:p>
        <w:p>
          <w:pPr>
            <w:pStyle w:val="Contents4"/>
            <w:tabs>
              <w:tab w:val="clear" w:pos="8176"/>
              <w:tab w:val="right" w:pos="9026" w:leader="dot"/>
            </w:tabs>
            <w:rPr/>
          </w:pPr>
          <w:hyperlink w:anchor="__RefHeading___Toc4279958_3650668749">
            <w:r>
              <w:rPr>
                <w:webHidden/>
                <w:rStyle w:val="IndexLink"/>
                <w:rtl w:val="true"/>
              </w:rPr>
              <w:t>دو ـ حقوق شاگرد از ديدگاه شهيد ثاني</w:t>
            </w:r>
            <w:r>
              <w:rPr>
                <w:rStyle w:val="IndexLink"/>
                <w:rtl w:val="true"/>
              </w:rPr>
              <w:tab/>
            </w:r>
            <w:r>
              <w:rPr>
                <w:rStyle w:val="IndexLink"/>
              </w:rPr>
              <w:t>87</w:t>
            </w:r>
          </w:hyperlink>
        </w:p>
        <w:p>
          <w:pPr>
            <w:pStyle w:val="Contents3"/>
            <w:tabs>
              <w:tab w:val="clear" w:pos="8459"/>
              <w:tab w:val="right" w:pos="9026" w:leader="dot"/>
            </w:tabs>
            <w:rPr/>
          </w:pPr>
          <w:hyperlink w:anchor="__RefHeading___Toc4279960_3650668749">
            <w:r>
              <w:rPr>
                <w:webHidden/>
                <w:rStyle w:val="IndexLink"/>
                <w:rtl w:val="true"/>
              </w:rPr>
              <w:t>الف</w:t>
            </w:r>
            <w:r>
              <w:rPr>
                <w:rStyle w:val="IndexLink"/>
                <w:rtl w:val="true"/>
              </w:rPr>
              <w:t xml:space="preserve">) </w:t>
            </w:r>
            <w:r>
              <w:rPr>
                <w:rStyle w:val="IndexLink"/>
                <w:rtl w:val="true"/>
              </w:rPr>
              <w:t>هدف‌هاي بهداشتي</w:t>
            </w:r>
            <w:r>
              <w:rPr>
                <w:rStyle w:val="IndexLink"/>
                <w:rtl w:val="true"/>
              </w:rPr>
              <w:tab/>
            </w:r>
            <w:r>
              <w:rPr>
                <w:rStyle w:val="IndexLink"/>
              </w:rPr>
              <w:t>90</w:t>
            </w:r>
          </w:hyperlink>
        </w:p>
        <w:p>
          <w:pPr>
            <w:pStyle w:val="Contents3"/>
            <w:tabs>
              <w:tab w:val="clear" w:pos="8459"/>
              <w:tab w:val="right" w:pos="9026" w:leader="dot"/>
            </w:tabs>
            <w:rPr/>
          </w:pPr>
          <w:hyperlink w:anchor="__RefHeading___Toc4279962_3650668749">
            <w:r>
              <w:rPr>
                <w:webHidden/>
                <w:rStyle w:val="IndexLink"/>
                <w:rtl w:val="true"/>
              </w:rPr>
              <w:t>ب</w:t>
            </w:r>
            <w:r>
              <w:rPr>
                <w:rStyle w:val="IndexLink"/>
                <w:rtl w:val="true"/>
              </w:rPr>
              <w:t xml:space="preserve">) </w:t>
            </w:r>
            <w:r>
              <w:rPr>
                <w:rStyle w:val="IndexLink"/>
                <w:rtl w:val="true"/>
              </w:rPr>
              <w:t>هدف‌هاي پرورشي و اخلاقي</w:t>
            </w:r>
            <w:r>
              <w:rPr>
                <w:rStyle w:val="IndexLink"/>
                <w:rtl w:val="true"/>
              </w:rPr>
              <w:tab/>
            </w:r>
            <w:r>
              <w:rPr>
                <w:rStyle w:val="IndexLink"/>
              </w:rPr>
              <w:t>91</w:t>
            </w:r>
          </w:hyperlink>
        </w:p>
        <w:p>
          <w:pPr>
            <w:pStyle w:val="Contents3"/>
            <w:tabs>
              <w:tab w:val="clear" w:pos="8459"/>
              <w:tab w:val="right" w:pos="9026" w:leader="dot"/>
            </w:tabs>
            <w:rPr/>
          </w:pPr>
          <w:hyperlink w:anchor="__RefHeading___Toc4279964_3650668749">
            <w:r>
              <w:rPr>
                <w:webHidden/>
                <w:rStyle w:val="IndexLink"/>
                <w:rtl w:val="true"/>
              </w:rPr>
              <w:t>ج</w:t>
            </w:r>
            <w:r>
              <w:rPr>
                <w:rStyle w:val="IndexLink"/>
                <w:rtl w:val="true"/>
              </w:rPr>
              <w:t xml:space="preserve">) </w:t>
            </w:r>
            <w:r>
              <w:rPr>
                <w:rStyle w:val="IndexLink"/>
                <w:rtl w:val="true"/>
              </w:rPr>
              <w:t>هدف‌هاي رواني و اجتماعي</w:t>
            </w:r>
            <w:r>
              <w:rPr>
                <w:rStyle w:val="IndexLink"/>
                <w:rtl w:val="true"/>
              </w:rPr>
              <w:tab/>
            </w:r>
            <w:r>
              <w:rPr>
                <w:rStyle w:val="IndexLink"/>
              </w:rPr>
              <w:t>92</w:t>
            </w:r>
          </w:hyperlink>
        </w:p>
        <w:p>
          <w:pPr>
            <w:pStyle w:val="Contents3"/>
            <w:tabs>
              <w:tab w:val="clear" w:pos="8459"/>
              <w:tab w:val="right" w:pos="9026" w:leader="dot"/>
            </w:tabs>
            <w:rPr/>
          </w:pPr>
          <w:hyperlink w:anchor="__RefHeading___Toc4279966_3650668749">
            <w:r>
              <w:rPr>
                <w:webHidden/>
                <w:rStyle w:val="IndexLink"/>
                <w:rtl w:val="true"/>
              </w:rPr>
              <w:t>د</w:t>
            </w:r>
            <w:r>
              <w:rPr>
                <w:rStyle w:val="IndexLink"/>
                <w:rtl w:val="true"/>
              </w:rPr>
              <w:t xml:space="preserve">) </w:t>
            </w:r>
            <w:r>
              <w:rPr>
                <w:rStyle w:val="IndexLink"/>
                <w:rtl w:val="true"/>
              </w:rPr>
              <w:t>هدف‌هاي حركتي و مهارتي</w:t>
            </w:r>
            <w:r>
              <w:rPr>
                <w:rStyle w:val="IndexLink"/>
                <w:rtl w:val="true"/>
              </w:rPr>
              <w:tab/>
            </w:r>
            <w:r>
              <w:rPr>
                <w:rStyle w:val="IndexLink"/>
              </w:rPr>
              <w:t>94</w:t>
            </w:r>
          </w:hyperlink>
        </w:p>
        <w:p>
          <w:pPr>
            <w:pStyle w:val="Contents3"/>
            <w:tabs>
              <w:tab w:val="clear" w:pos="8459"/>
              <w:tab w:val="right" w:pos="9026" w:leader="dot"/>
            </w:tabs>
            <w:rPr/>
          </w:pPr>
          <w:hyperlink w:anchor="__RefHeading___Toc4279968_3650668749">
            <w:r>
              <w:rPr>
                <w:webHidden/>
                <w:rStyle w:val="IndexLink"/>
                <w:rtl w:val="true"/>
              </w:rPr>
              <w:t>الف</w:t>
            </w:r>
            <w:r>
              <w:rPr>
                <w:rStyle w:val="IndexLink"/>
                <w:rtl w:val="true"/>
              </w:rPr>
              <w:t xml:space="preserve">) </w:t>
            </w:r>
            <w:r>
              <w:rPr>
                <w:rStyle w:val="IndexLink"/>
                <w:rtl w:val="true"/>
              </w:rPr>
              <w:t>كاركرد اقتصادي</w:t>
            </w:r>
            <w:r>
              <w:rPr>
                <w:rStyle w:val="IndexLink"/>
                <w:rtl w:val="true"/>
              </w:rPr>
              <w:tab/>
            </w:r>
            <w:r>
              <w:rPr>
                <w:rStyle w:val="IndexLink"/>
              </w:rPr>
              <w:t>95</w:t>
            </w:r>
          </w:hyperlink>
        </w:p>
        <w:p>
          <w:pPr>
            <w:pStyle w:val="Contents3"/>
            <w:tabs>
              <w:tab w:val="clear" w:pos="8459"/>
              <w:tab w:val="right" w:pos="9026" w:leader="dot"/>
            </w:tabs>
            <w:rPr/>
          </w:pPr>
          <w:hyperlink w:anchor="__RefHeading___Toc4279970_3650668749">
            <w:r>
              <w:rPr>
                <w:webHidden/>
                <w:rStyle w:val="IndexLink"/>
                <w:rtl w:val="true"/>
              </w:rPr>
              <w:t>ب</w:t>
            </w:r>
            <w:r>
              <w:rPr>
                <w:rStyle w:val="IndexLink"/>
                <w:rtl w:val="true"/>
              </w:rPr>
              <w:t xml:space="preserve">) </w:t>
            </w:r>
            <w:r>
              <w:rPr>
                <w:rStyle w:val="IndexLink"/>
                <w:rtl w:val="true"/>
              </w:rPr>
              <w:t>كاركرد اجتماعي ـ فرهنگي</w:t>
            </w:r>
            <w:r>
              <w:rPr>
                <w:rStyle w:val="IndexLink"/>
                <w:rtl w:val="true"/>
              </w:rPr>
              <w:tab/>
            </w:r>
            <w:r>
              <w:rPr>
                <w:rStyle w:val="IndexLink"/>
              </w:rPr>
              <w:t>95</w:t>
            </w:r>
          </w:hyperlink>
        </w:p>
        <w:p>
          <w:pPr>
            <w:pStyle w:val="Contents3"/>
            <w:tabs>
              <w:tab w:val="clear" w:pos="8459"/>
              <w:tab w:val="right" w:pos="9026" w:leader="dot"/>
            </w:tabs>
            <w:rPr/>
          </w:pPr>
          <w:hyperlink w:anchor="__RefHeading___Toc4279972_3650668749">
            <w:r>
              <w:rPr>
                <w:webHidden/>
                <w:rStyle w:val="IndexLink"/>
                <w:rtl w:val="true"/>
              </w:rPr>
              <w:t>ج</w:t>
            </w:r>
            <w:r>
              <w:rPr>
                <w:rStyle w:val="IndexLink"/>
                <w:rtl w:val="true"/>
              </w:rPr>
              <w:t xml:space="preserve">) </w:t>
            </w:r>
            <w:r>
              <w:rPr>
                <w:rStyle w:val="IndexLink"/>
                <w:rtl w:val="true"/>
              </w:rPr>
              <w:t>كاركرد بهداشتي</w:t>
            </w:r>
            <w:r>
              <w:rPr>
                <w:rStyle w:val="IndexLink"/>
                <w:rtl w:val="true"/>
              </w:rPr>
              <w:tab/>
            </w:r>
            <w:r>
              <w:rPr>
                <w:rStyle w:val="IndexLink"/>
              </w:rPr>
              <w:t>96</w:t>
            </w:r>
          </w:hyperlink>
        </w:p>
        <w:p>
          <w:pPr>
            <w:pStyle w:val="Contents3"/>
            <w:tabs>
              <w:tab w:val="clear" w:pos="8459"/>
              <w:tab w:val="right" w:pos="9026" w:leader="dot"/>
            </w:tabs>
            <w:rPr/>
          </w:pPr>
          <w:hyperlink w:anchor="__RefHeading___Toc4279974_3650668749">
            <w:r>
              <w:rPr>
                <w:webHidden/>
                <w:rStyle w:val="IndexLink"/>
                <w:rtl w:val="true"/>
              </w:rPr>
              <w:t>د</w:t>
            </w:r>
            <w:r>
              <w:rPr>
                <w:rStyle w:val="IndexLink"/>
                <w:rtl w:val="true"/>
              </w:rPr>
              <w:t xml:space="preserve">) </w:t>
            </w:r>
            <w:r>
              <w:rPr>
                <w:rStyle w:val="IndexLink"/>
                <w:rtl w:val="true"/>
              </w:rPr>
              <w:t>كاركرد سياسي</w:t>
            </w:r>
            <w:r>
              <w:rPr>
                <w:rStyle w:val="IndexLink"/>
                <w:rtl w:val="true"/>
              </w:rPr>
              <w:tab/>
            </w:r>
            <w:r>
              <w:rPr>
                <w:rStyle w:val="IndexLink"/>
              </w:rPr>
              <w:t>96</w:t>
            </w:r>
          </w:hyperlink>
        </w:p>
        <w:p>
          <w:pPr>
            <w:pStyle w:val="Contents2"/>
            <w:tabs>
              <w:tab w:val="clear" w:pos="8743"/>
              <w:tab w:val="right" w:pos="9026" w:leader="dot"/>
            </w:tabs>
            <w:rPr/>
          </w:pPr>
          <w:hyperlink w:anchor="__RefHeading___Toc4279976_3650668749">
            <w:r>
              <w:rPr>
                <w:webHidden/>
                <w:rStyle w:val="IndexLink"/>
                <w:rtl w:val="true"/>
              </w:rPr>
              <w:t>فصل سوم</w:t>
            </w:r>
            <w:r>
              <w:rPr>
                <w:rStyle w:val="IndexLink"/>
                <w:rtl w:val="true"/>
              </w:rPr>
              <w:t xml:space="preserve">: </w:t>
            </w:r>
            <w:r>
              <w:rPr>
                <w:rStyle w:val="IndexLink"/>
                <w:rtl w:val="true"/>
              </w:rPr>
              <w:t>عوامل مؤثر بر بروز بداخلاقي‌هاي ورزشي</w:t>
            </w:r>
            <w:r>
              <w:rPr>
                <w:rStyle w:val="IndexLink"/>
                <w:rtl w:val="true"/>
              </w:rPr>
              <w:tab/>
            </w:r>
            <w:r>
              <w:rPr>
                <w:rStyle w:val="IndexLink"/>
              </w:rPr>
              <w:t>98</w:t>
            </w:r>
          </w:hyperlink>
        </w:p>
        <w:p>
          <w:pPr>
            <w:pStyle w:val="Contents2"/>
            <w:tabs>
              <w:tab w:val="clear" w:pos="8743"/>
              <w:tab w:val="right" w:pos="9026" w:leader="dot"/>
            </w:tabs>
            <w:rPr/>
          </w:pPr>
          <w:hyperlink w:anchor="__RefHeading___Toc4279978_3650668749">
            <w:r>
              <w:rPr>
                <w:webHidden/>
                <w:rStyle w:val="IndexLink"/>
                <w:rtl w:val="true"/>
              </w:rPr>
              <w:t>فصل چهارم</w:t>
            </w:r>
            <w:r>
              <w:rPr>
                <w:rStyle w:val="IndexLink"/>
                <w:rtl w:val="true"/>
              </w:rPr>
              <w:t xml:space="preserve">: </w:t>
            </w:r>
            <w:r>
              <w:rPr>
                <w:rStyle w:val="IndexLink"/>
                <w:rtl w:val="true"/>
              </w:rPr>
              <w:t>اخلاق ورزشي در رسانه</w:t>
            </w:r>
            <w:r>
              <w:rPr>
                <w:rStyle w:val="IndexLink"/>
                <w:rtl w:val="true"/>
              </w:rPr>
              <w:tab/>
            </w:r>
            <w:r>
              <w:rPr>
                <w:rStyle w:val="IndexLink"/>
              </w:rPr>
              <w:t>108</w:t>
            </w:r>
          </w:hyperlink>
        </w:p>
        <w:p>
          <w:pPr>
            <w:pStyle w:val="Contents2"/>
            <w:tabs>
              <w:tab w:val="clear" w:pos="8743"/>
              <w:tab w:val="right" w:pos="9026" w:leader="dot"/>
            </w:tabs>
            <w:rPr/>
          </w:pPr>
          <w:hyperlink w:anchor="__RefHeading___Toc4279980_3650668749">
            <w:r>
              <w:rPr>
                <w:webHidden/>
                <w:rStyle w:val="IndexLink"/>
                <w:rtl w:val="true"/>
              </w:rPr>
              <w:t>فصل پنجم</w:t>
            </w:r>
            <w:r>
              <w:rPr>
                <w:rStyle w:val="IndexLink"/>
                <w:rtl w:val="true"/>
              </w:rPr>
              <w:t xml:space="preserve">: </w:t>
            </w:r>
            <w:r>
              <w:rPr>
                <w:rStyle w:val="IndexLink"/>
                <w:rtl w:val="true"/>
              </w:rPr>
              <w:t>بايدها و نبايدهاياخلاق ورزشي بانوان در رسانه</w:t>
            </w:r>
            <w:r>
              <w:rPr>
                <w:rStyle w:val="IndexLink"/>
                <w:rtl w:val="true"/>
              </w:rPr>
              <w:tab/>
            </w:r>
            <w:r>
              <w:rPr>
                <w:rStyle w:val="IndexLink"/>
              </w:rPr>
              <w:t>136</w:t>
            </w:r>
          </w:hyperlink>
        </w:p>
        <w:p>
          <w:pPr>
            <w:pStyle w:val="Contents3"/>
            <w:tabs>
              <w:tab w:val="clear" w:pos="8459"/>
              <w:tab w:val="right" w:pos="9026" w:leader="dot"/>
            </w:tabs>
            <w:rPr/>
          </w:pPr>
          <w:hyperlink w:anchor="__RefHeading___Toc4279982_365066874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4279984_3650668749">
            <w:r>
              <w:rPr>
                <w:webHidden/>
                <w:rStyle w:val="IndexLink"/>
                <w:rtl w:val="true"/>
              </w:rPr>
              <w:t>الف</w:t>
            </w:r>
            <w:r>
              <w:rPr>
                <w:rStyle w:val="IndexLink"/>
                <w:rtl w:val="true"/>
              </w:rPr>
              <w:t xml:space="preserve">) </w:t>
            </w:r>
            <w:r>
              <w:rPr>
                <w:rStyle w:val="IndexLink"/>
                <w:rtl w:val="true"/>
              </w:rPr>
              <w:t>توجه به ارتباط خوب بانوان ورزشكار و خانواده</w:t>
            </w:r>
            <w:r>
              <w:rPr>
                <w:rStyle w:val="IndexLink"/>
                <w:rtl w:val="true"/>
              </w:rPr>
              <w:tab/>
            </w:r>
            <w:r>
              <w:rPr>
                <w:rStyle w:val="IndexLink"/>
              </w:rPr>
              <w:t>142</w:t>
            </w:r>
          </w:hyperlink>
        </w:p>
        <w:p>
          <w:pPr>
            <w:pStyle w:val="Contents3"/>
            <w:tabs>
              <w:tab w:val="clear" w:pos="8459"/>
              <w:tab w:val="right" w:pos="9026" w:leader="dot"/>
            </w:tabs>
            <w:rPr/>
          </w:pPr>
          <w:hyperlink w:anchor="__RefHeading___Toc4279986_3650668749">
            <w:r>
              <w:rPr>
                <w:webHidden/>
                <w:rStyle w:val="IndexLink"/>
                <w:rtl w:val="true"/>
              </w:rPr>
              <w:t>ب</w:t>
            </w:r>
            <w:r>
              <w:rPr>
                <w:rStyle w:val="IndexLink"/>
                <w:rtl w:val="true"/>
              </w:rPr>
              <w:t xml:space="preserve">) </w:t>
            </w:r>
            <w:r>
              <w:rPr>
                <w:rStyle w:val="IndexLink"/>
                <w:rtl w:val="true"/>
              </w:rPr>
              <w:t>بازتاب صفات پسنديده و شايسته بانوانِ ورزشكار</w:t>
            </w:r>
            <w:r>
              <w:rPr>
                <w:rStyle w:val="IndexLink"/>
                <w:rtl w:val="true"/>
              </w:rPr>
              <w:tab/>
            </w:r>
            <w:r>
              <w:rPr>
                <w:rStyle w:val="IndexLink"/>
              </w:rPr>
              <w:t>142</w:t>
            </w:r>
          </w:hyperlink>
        </w:p>
        <w:p>
          <w:pPr>
            <w:pStyle w:val="Contents3"/>
            <w:tabs>
              <w:tab w:val="clear" w:pos="8459"/>
              <w:tab w:val="right" w:pos="9026" w:leader="dot"/>
            </w:tabs>
            <w:rPr/>
          </w:pPr>
          <w:hyperlink w:anchor="__RefHeading___Toc4279988_3650668749">
            <w:r>
              <w:rPr>
                <w:webHidden/>
                <w:rStyle w:val="IndexLink"/>
                <w:rtl w:val="true"/>
              </w:rPr>
              <w:t>ج</w:t>
            </w:r>
            <w:r>
              <w:rPr>
                <w:rStyle w:val="IndexLink"/>
                <w:rtl w:val="true"/>
              </w:rPr>
              <w:t xml:space="preserve">) </w:t>
            </w:r>
            <w:r>
              <w:rPr>
                <w:rStyle w:val="IndexLink"/>
                <w:rtl w:val="true"/>
              </w:rPr>
              <w:t>ترويج سبك زندگي اسلامي ـ ايراني</w:t>
            </w:r>
            <w:r>
              <w:rPr>
                <w:rStyle w:val="IndexLink"/>
                <w:rtl w:val="true"/>
              </w:rPr>
              <w:tab/>
            </w:r>
            <w:r>
              <w:rPr>
                <w:rStyle w:val="IndexLink"/>
              </w:rPr>
              <w:t>143</w:t>
            </w:r>
          </w:hyperlink>
        </w:p>
        <w:p>
          <w:pPr>
            <w:pStyle w:val="Contents3"/>
            <w:tabs>
              <w:tab w:val="clear" w:pos="8459"/>
              <w:tab w:val="right" w:pos="9026" w:leader="dot"/>
            </w:tabs>
            <w:rPr/>
          </w:pPr>
          <w:hyperlink w:anchor="__RefHeading___Toc4279990_3650668749">
            <w:r>
              <w:rPr>
                <w:webHidden/>
                <w:rStyle w:val="IndexLink"/>
                <w:rtl w:val="true"/>
              </w:rPr>
              <w:t>د</w:t>
            </w:r>
            <w:r>
              <w:rPr>
                <w:rStyle w:val="IndexLink"/>
                <w:rtl w:val="true"/>
              </w:rPr>
              <w:t xml:space="preserve">) </w:t>
            </w:r>
            <w:r>
              <w:rPr>
                <w:rStyle w:val="IndexLink"/>
                <w:rtl w:val="true"/>
              </w:rPr>
              <w:t>كنترل احساسات و غلبه بر هيجان‌ها</w:t>
            </w:r>
            <w:r>
              <w:rPr>
                <w:rStyle w:val="IndexLink"/>
                <w:rtl w:val="true"/>
              </w:rPr>
              <w:tab/>
            </w:r>
            <w:r>
              <w:rPr>
                <w:rStyle w:val="IndexLink"/>
              </w:rPr>
              <w:t>144</w:t>
            </w:r>
          </w:hyperlink>
        </w:p>
        <w:p>
          <w:pPr>
            <w:pStyle w:val="Contents3"/>
            <w:tabs>
              <w:tab w:val="clear" w:pos="8459"/>
              <w:tab w:val="right" w:pos="9026" w:leader="dot"/>
            </w:tabs>
            <w:rPr/>
          </w:pPr>
          <w:hyperlink w:anchor="__RefHeading___Toc4279992_3650668749">
            <w:r>
              <w:rPr>
                <w:webHidden/>
                <w:rStyle w:val="IndexLink"/>
                <w:rtl w:val="true"/>
              </w:rPr>
              <w:t>ه</w:t>
            </w:r>
            <w:r>
              <w:rPr>
                <w:rStyle w:val="IndexLink"/>
                <w:rtl w:val="true"/>
              </w:rPr>
              <w:t xml:space="preserve">) </w:t>
            </w:r>
            <w:r>
              <w:rPr>
                <w:rStyle w:val="IndexLink"/>
                <w:rtl w:val="true"/>
              </w:rPr>
              <w:t>حفظ حجاب</w:t>
            </w:r>
            <w:r>
              <w:rPr>
                <w:rStyle w:val="IndexLink"/>
                <w:rtl w:val="true"/>
              </w:rPr>
              <w:tab/>
            </w:r>
            <w:r>
              <w:rPr>
                <w:rStyle w:val="IndexLink"/>
              </w:rPr>
              <w:t>146</w:t>
            </w:r>
          </w:hyperlink>
        </w:p>
        <w:p>
          <w:pPr>
            <w:pStyle w:val="Contents4"/>
            <w:tabs>
              <w:tab w:val="clear" w:pos="8176"/>
              <w:tab w:val="right" w:pos="9026" w:leader="dot"/>
            </w:tabs>
            <w:rPr/>
          </w:pPr>
          <w:hyperlink w:anchor="__RefHeading___Toc4279994_365066874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4279996_3650668749">
            <w:r>
              <w:rPr>
                <w:webHidden/>
                <w:rStyle w:val="IndexLink"/>
                <w:rtl w:val="true"/>
              </w:rPr>
              <w:t>اول ـ مفهوم عفاف</w:t>
            </w:r>
            <w:r>
              <w:rPr>
                <w:rStyle w:val="IndexLink"/>
                <w:rtl w:val="true"/>
              </w:rPr>
              <w:tab/>
            </w:r>
            <w:r>
              <w:rPr>
                <w:rStyle w:val="IndexLink"/>
              </w:rPr>
              <w:t>150</w:t>
            </w:r>
          </w:hyperlink>
        </w:p>
        <w:p>
          <w:pPr>
            <w:pStyle w:val="Contents4"/>
            <w:tabs>
              <w:tab w:val="clear" w:pos="8176"/>
              <w:tab w:val="right" w:pos="9026" w:leader="dot"/>
            </w:tabs>
            <w:rPr/>
          </w:pPr>
          <w:hyperlink w:anchor="__RefHeading___Toc4279998_3650668749">
            <w:r>
              <w:rPr>
                <w:webHidden/>
                <w:rStyle w:val="IndexLink"/>
                <w:rtl w:val="true"/>
              </w:rPr>
              <w:t>دوم ـ دامنه عفت</w:t>
            </w:r>
            <w:r>
              <w:rPr>
                <w:rStyle w:val="IndexLink"/>
                <w:rtl w:val="true"/>
              </w:rPr>
              <w:tab/>
            </w:r>
            <w:r>
              <w:rPr>
                <w:rStyle w:val="IndexLink"/>
              </w:rPr>
              <w:t>150</w:t>
            </w:r>
          </w:hyperlink>
        </w:p>
        <w:p>
          <w:pPr>
            <w:pStyle w:val="Contents4"/>
            <w:tabs>
              <w:tab w:val="clear" w:pos="8176"/>
              <w:tab w:val="right" w:pos="9026" w:leader="dot"/>
            </w:tabs>
            <w:rPr/>
          </w:pPr>
          <w:hyperlink w:anchor="__RefHeading___Toc4280000_3650668749">
            <w:r>
              <w:rPr>
                <w:webHidden/>
                <w:rStyle w:val="IndexLink"/>
                <w:rtl w:val="true"/>
              </w:rPr>
              <w:t>سوم ـ عفاف در گفتار</w:t>
            </w:r>
            <w:r>
              <w:rPr>
                <w:rStyle w:val="IndexLink"/>
                <w:rtl w:val="true"/>
              </w:rPr>
              <w:tab/>
            </w:r>
            <w:r>
              <w:rPr>
                <w:rStyle w:val="IndexLink"/>
              </w:rPr>
              <w:t>151</w:t>
            </w:r>
          </w:hyperlink>
        </w:p>
        <w:p>
          <w:pPr>
            <w:pStyle w:val="Contents4"/>
            <w:tabs>
              <w:tab w:val="clear" w:pos="8176"/>
              <w:tab w:val="right" w:pos="9026" w:leader="dot"/>
            </w:tabs>
            <w:rPr/>
          </w:pPr>
          <w:hyperlink w:anchor="__RefHeading___Toc4280002_3650668749">
            <w:r>
              <w:rPr>
                <w:webHidden/>
                <w:rStyle w:val="IndexLink"/>
                <w:rtl w:val="true"/>
              </w:rPr>
              <w:t>چهارم ـ رفتار عفيفانه</w:t>
            </w:r>
            <w:r>
              <w:rPr>
                <w:rStyle w:val="IndexLink"/>
                <w:rtl w:val="true"/>
              </w:rPr>
              <w:tab/>
            </w:r>
            <w:r>
              <w:rPr>
                <w:rStyle w:val="IndexLink"/>
              </w:rPr>
              <w:t>152</w:t>
            </w:r>
          </w:hyperlink>
        </w:p>
        <w:p>
          <w:pPr>
            <w:pStyle w:val="Contents5"/>
            <w:tabs>
              <w:tab w:val="clear" w:pos="7892"/>
              <w:tab w:val="right" w:pos="9026" w:leader="dot"/>
            </w:tabs>
            <w:rPr/>
          </w:pPr>
          <w:hyperlink w:anchor="__RefHeading___Toc4280004_3650668749">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4280006_3650668749">
            <w:r>
              <w:rPr>
                <w:webHidden/>
                <w:rStyle w:val="IndexLink"/>
                <w:rtl w:val="true"/>
              </w:rPr>
              <w:t>الف</w:t>
            </w:r>
            <w:r>
              <w:rPr>
                <w:rStyle w:val="IndexLink"/>
                <w:rtl w:val="true"/>
              </w:rPr>
              <w:t xml:space="preserve">) </w:t>
            </w:r>
            <w:r>
              <w:rPr>
                <w:rStyle w:val="IndexLink"/>
                <w:rtl w:val="true"/>
              </w:rPr>
              <w:t>صحبت و معاشرت در حد ضرورت</w:t>
            </w:r>
            <w:r>
              <w:rPr>
                <w:rStyle w:val="IndexLink"/>
                <w:rtl w:val="true"/>
              </w:rPr>
              <w:tab/>
            </w:r>
            <w:r>
              <w:rPr>
                <w:rStyle w:val="IndexLink"/>
              </w:rPr>
              <w:t>152</w:t>
            </w:r>
          </w:hyperlink>
        </w:p>
        <w:p>
          <w:pPr>
            <w:pStyle w:val="Contents5"/>
            <w:tabs>
              <w:tab w:val="clear" w:pos="7892"/>
              <w:tab w:val="right" w:pos="9026" w:leader="dot"/>
            </w:tabs>
            <w:rPr/>
          </w:pPr>
          <w:hyperlink w:anchor="__RefHeading___Toc4280008_3650668749">
            <w:r>
              <w:rPr>
                <w:webHidden/>
                <w:rStyle w:val="IndexLink"/>
                <w:rtl w:val="true"/>
              </w:rPr>
              <w:t>ب</w:t>
            </w:r>
            <w:r>
              <w:rPr>
                <w:rStyle w:val="IndexLink"/>
                <w:rtl w:val="true"/>
              </w:rPr>
              <w:t xml:space="preserve">) </w:t>
            </w:r>
            <w:r>
              <w:rPr>
                <w:rStyle w:val="IndexLink"/>
                <w:rtl w:val="true"/>
              </w:rPr>
              <w:t>معاشرت همراه با متانت</w:t>
            </w:r>
            <w:r>
              <w:rPr>
                <w:rStyle w:val="IndexLink"/>
                <w:rtl w:val="true"/>
              </w:rPr>
              <w:tab/>
            </w:r>
            <w:r>
              <w:rPr>
                <w:rStyle w:val="IndexLink"/>
              </w:rPr>
              <w:t>153</w:t>
            </w:r>
          </w:hyperlink>
        </w:p>
        <w:p>
          <w:pPr>
            <w:pStyle w:val="Contents5"/>
            <w:tabs>
              <w:tab w:val="clear" w:pos="7892"/>
              <w:tab w:val="right" w:pos="9026" w:leader="dot"/>
            </w:tabs>
            <w:rPr/>
          </w:pPr>
          <w:hyperlink w:anchor="__RefHeading___Toc4280010_3650668749">
            <w:r>
              <w:rPr>
                <w:webHidden/>
                <w:rStyle w:val="IndexLink"/>
                <w:rtl w:val="true"/>
              </w:rPr>
              <w:t>ج</w:t>
            </w:r>
            <w:r>
              <w:rPr>
                <w:rStyle w:val="IndexLink"/>
                <w:rtl w:val="true"/>
              </w:rPr>
              <w:t xml:space="preserve">) </w:t>
            </w:r>
            <w:r>
              <w:rPr>
                <w:rStyle w:val="IndexLink"/>
                <w:rtl w:val="true"/>
              </w:rPr>
              <w:t>پرهيز از خلوت با نامحرم</w:t>
            </w:r>
            <w:r>
              <w:rPr>
                <w:rStyle w:val="IndexLink"/>
                <w:rtl w:val="true"/>
              </w:rPr>
              <w:tab/>
            </w:r>
            <w:r>
              <w:rPr>
                <w:rStyle w:val="IndexLink"/>
              </w:rPr>
              <w:t>154</w:t>
            </w:r>
          </w:hyperlink>
        </w:p>
        <w:p>
          <w:pPr>
            <w:pStyle w:val="Contents5"/>
            <w:tabs>
              <w:tab w:val="clear" w:pos="7892"/>
              <w:tab w:val="right" w:pos="9026" w:leader="dot"/>
            </w:tabs>
            <w:rPr/>
          </w:pPr>
          <w:hyperlink w:anchor="__RefHeading___Toc4280012_3650668749">
            <w:r>
              <w:rPr>
                <w:webHidden/>
                <w:rStyle w:val="IndexLink"/>
                <w:rtl w:val="true"/>
              </w:rPr>
              <w:t>د</w:t>
            </w:r>
            <w:r>
              <w:rPr>
                <w:rStyle w:val="IndexLink"/>
                <w:rtl w:val="true"/>
              </w:rPr>
              <w:t xml:space="preserve">) </w:t>
            </w:r>
            <w:r>
              <w:rPr>
                <w:rStyle w:val="IndexLink"/>
                <w:rtl w:val="true"/>
              </w:rPr>
              <w:t>دست ندادن</w:t>
            </w:r>
            <w:r>
              <w:rPr>
                <w:rStyle w:val="IndexLink"/>
                <w:rtl w:val="true"/>
              </w:rPr>
              <w:tab/>
            </w:r>
            <w:r>
              <w:rPr>
                <w:rStyle w:val="IndexLink"/>
              </w:rPr>
              <w:t>155</w:t>
            </w:r>
          </w:hyperlink>
        </w:p>
        <w:p>
          <w:pPr>
            <w:pStyle w:val="Contents5"/>
            <w:tabs>
              <w:tab w:val="clear" w:pos="7892"/>
              <w:tab w:val="right" w:pos="9026" w:leader="dot"/>
            </w:tabs>
            <w:rPr/>
          </w:pPr>
          <w:hyperlink w:anchor="__RefHeading___Toc4280014_3650668749">
            <w:r>
              <w:rPr>
                <w:webHidden/>
                <w:rStyle w:val="IndexLink"/>
                <w:rtl w:val="true"/>
              </w:rPr>
              <w:t>ه</w:t>
            </w:r>
            <w:r>
              <w:rPr>
                <w:rStyle w:val="IndexLink"/>
                <w:rtl w:val="true"/>
              </w:rPr>
              <w:t xml:space="preserve">) </w:t>
            </w:r>
            <w:r>
              <w:rPr>
                <w:rStyle w:val="IndexLink"/>
                <w:rtl w:val="true"/>
              </w:rPr>
              <w:t xml:space="preserve">پرهيز از خودنمايي </w:t>
            </w:r>
            <w:r>
              <w:rPr>
                <w:rStyle w:val="IndexLink"/>
                <w:rtl w:val="true"/>
              </w:rPr>
              <w:t>«</w:t>
            </w:r>
            <w:r>
              <w:rPr>
                <w:rStyle w:val="IndexLink"/>
                <w:rtl w:val="true"/>
              </w:rPr>
              <w:t>تَبَرُّجْ</w:t>
            </w:r>
            <w:r>
              <w:rPr>
                <w:rStyle w:val="IndexLink"/>
                <w:rtl w:val="true"/>
              </w:rPr>
              <w:t>»</w:t>
              <w:tab/>
            </w:r>
            <w:r>
              <w:rPr>
                <w:rStyle w:val="IndexLink"/>
              </w:rPr>
              <w:t>156</w:t>
            </w:r>
          </w:hyperlink>
        </w:p>
        <w:p>
          <w:pPr>
            <w:pStyle w:val="Contents4"/>
            <w:tabs>
              <w:tab w:val="clear" w:pos="8176"/>
              <w:tab w:val="right" w:pos="9026" w:leader="dot"/>
            </w:tabs>
            <w:rPr/>
          </w:pPr>
          <w:hyperlink w:anchor="__RefHeading___Toc4280016_3650668749">
            <w:r>
              <w:rPr>
                <w:webHidden/>
                <w:rStyle w:val="IndexLink"/>
                <w:rtl w:val="true"/>
              </w:rPr>
              <w:t>اول ـ قهرمان‌سازي</w:t>
            </w:r>
            <w:r>
              <w:rPr>
                <w:rStyle w:val="IndexLink"/>
                <w:rtl w:val="true"/>
              </w:rPr>
              <w:tab/>
            </w:r>
            <w:r>
              <w:rPr>
                <w:rStyle w:val="IndexLink"/>
              </w:rPr>
              <w:t>161</w:t>
            </w:r>
          </w:hyperlink>
        </w:p>
        <w:p>
          <w:pPr>
            <w:pStyle w:val="Contents4"/>
            <w:tabs>
              <w:tab w:val="clear" w:pos="8176"/>
              <w:tab w:val="right" w:pos="9026" w:leader="dot"/>
            </w:tabs>
            <w:rPr/>
          </w:pPr>
          <w:hyperlink w:anchor="__RefHeading___Toc4280018_3650668749">
            <w:r>
              <w:rPr>
                <w:webHidden/>
                <w:rStyle w:val="IndexLink"/>
                <w:rtl w:val="true"/>
              </w:rPr>
              <w:t>دوم ـ آموزش و اطلاع‌رساني</w:t>
            </w:r>
            <w:r>
              <w:rPr>
                <w:rStyle w:val="IndexLink"/>
                <w:rtl w:val="true"/>
              </w:rPr>
              <w:tab/>
            </w:r>
            <w:r>
              <w:rPr>
                <w:rStyle w:val="IndexLink"/>
              </w:rPr>
              <w:t>161</w:t>
            </w:r>
          </w:hyperlink>
        </w:p>
        <w:p>
          <w:pPr>
            <w:pStyle w:val="Contents4"/>
            <w:tabs>
              <w:tab w:val="clear" w:pos="8176"/>
              <w:tab w:val="right" w:pos="9026" w:leader="dot"/>
            </w:tabs>
            <w:rPr/>
          </w:pPr>
          <w:hyperlink w:anchor="__RefHeading___Toc4280020_3650668749">
            <w:r>
              <w:rPr>
                <w:webHidden/>
                <w:rStyle w:val="IndexLink"/>
                <w:rtl w:val="true"/>
              </w:rPr>
              <w:t>سوم ـ الگودهي</w:t>
            </w:r>
            <w:r>
              <w:rPr>
                <w:rStyle w:val="IndexLink"/>
                <w:rtl w:val="true"/>
              </w:rPr>
              <w:tab/>
            </w:r>
            <w:r>
              <w:rPr>
                <w:rStyle w:val="IndexLink"/>
              </w:rPr>
              <w:t>162</w:t>
            </w:r>
          </w:hyperlink>
        </w:p>
        <w:p>
          <w:pPr>
            <w:pStyle w:val="Contents4"/>
            <w:tabs>
              <w:tab w:val="clear" w:pos="8176"/>
              <w:tab w:val="right" w:pos="9026" w:leader="dot"/>
            </w:tabs>
            <w:rPr/>
          </w:pPr>
          <w:hyperlink w:anchor="__RefHeading___Toc4280022_3650668749">
            <w:r>
              <w:rPr>
                <w:webHidden/>
                <w:rStyle w:val="IndexLink"/>
                <w:rtl w:val="true"/>
              </w:rPr>
              <w:t>چهارم ـ تكريم الگوهاي مثبت ورزشي</w:t>
            </w:r>
            <w:r>
              <w:rPr>
                <w:rStyle w:val="IndexLink"/>
                <w:rtl w:val="true"/>
              </w:rPr>
              <w:tab/>
            </w:r>
            <w:r>
              <w:rPr>
                <w:rStyle w:val="IndexLink"/>
              </w:rPr>
              <w:t>162</w:t>
            </w:r>
          </w:hyperlink>
        </w:p>
        <w:p>
          <w:pPr>
            <w:pStyle w:val="Contents4"/>
            <w:tabs>
              <w:tab w:val="clear" w:pos="8176"/>
              <w:tab w:val="right" w:pos="9026" w:leader="dot"/>
            </w:tabs>
            <w:rPr/>
          </w:pPr>
          <w:hyperlink w:anchor="__RefHeading___Toc4280024_3650668749">
            <w:r>
              <w:rPr>
                <w:webHidden/>
                <w:rStyle w:val="IndexLink"/>
                <w:rtl w:val="true"/>
              </w:rPr>
              <w:t>پنجم ـ جهت‌دهي افكار جامعه</w:t>
            </w:r>
            <w:r>
              <w:rPr>
                <w:rStyle w:val="IndexLink"/>
                <w:rtl w:val="true"/>
              </w:rPr>
              <w:tab/>
            </w:r>
            <w:r>
              <w:rPr>
                <w:rStyle w:val="IndexLink"/>
              </w:rPr>
              <w:t>162</w:t>
            </w:r>
          </w:hyperlink>
        </w:p>
        <w:p>
          <w:pPr>
            <w:pStyle w:val="Contents3"/>
            <w:tabs>
              <w:tab w:val="clear" w:pos="8459"/>
              <w:tab w:val="right" w:pos="9026" w:leader="dot"/>
            </w:tabs>
            <w:rPr/>
          </w:pPr>
          <w:hyperlink w:anchor="__RefHeading___Toc4280026_3650668749">
            <w:r>
              <w:rPr>
                <w:webHidden/>
                <w:rStyle w:val="IndexLink"/>
                <w:rtl w:val="true"/>
              </w:rPr>
              <w:t>الف</w:t>
            </w:r>
            <w:r>
              <w:rPr>
                <w:rStyle w:val="IndexLink"/>
                <w:rtl w:val="true"/>
              </w:rPr>
              <w:t xml:space="preserve">) </w:t>
            </w:r>
            <w:r>
              <w:rPr>
                <w:rStyle w:val="IndexLink"/>
                <w:rtl w:val="true"/>
              </w:rPr>
              <w:t>پرهيز از ورزش‌هاي خشن</w:t>
            </w:r>
            <w:r>
              <w:rPr>
                <w:rStyle w:val="IndexLink"/>
                <w:rtl w:val="true"/>
              </w:rPr>
              <w:tab/>
            </w:r>
            <w:r>
              <w:rPr>
                <w:rStyle w:val="IndexLink"/>
              </w:rPr>
              <w:t>165</w:t>
            </w:r>
          </w:hyperlink>
        </w:p>
        <w:p>
          <w:pPr>
            <w:pStyle w:val="Contents3"/>
            <w:tabs>
              <w:tab w:val="clear" w:pos="8459"/>
              <w:tab w:val="right" w:pos="9026" w:leader="dot"/>
            </w:tabs>
            <w:rPr/>
          </w:pPr>
          <w:hyperlink w:anchor="__RefHeading___Toc4280028_3650668749">
            <w:r>
              <w:rPr>
                <w:webHidden/>
                <w:rStyle w:val="IndexLink"/>
                <w:rtl w:val="true"/>
              </w:rPr>
              <w:t>ب</w:t>
            </w:r>
            <w:r>
              <w:rPr>
                <w:rStyle w:val="IndexLink"/>
                <w:rtl w:val="true"/>
              </w:rPr>
              <w:t xml:space="preserve">) </w:t>
            </w:r>
            <w:r>
              <w:rPr>
                <w:rStyle w:val="IndexLink"/>
                <w:rtl w:val="true"/>
              </w:rPr>
              <w:t>پرهيز از آسيب‌رساني بر كرامت زن</w:t>
            </w:r>
            <w:r>
              <w:rPr>
                <w:rStyle w:val="IndexLink"/>
                <w:rtl w:val="true"/>
              </w:rPr>
              <w:tab/>
            </w:r>
            <w:r>
              <w:rPr>
                <w:rStyle w:val="IndexLink"/>
              </w:rPr>
              <w:t>166</w:t>
            </w:r>
          </w:hyperlink>
        </w:p>
        <w:p>
          <w:pPr>
            <w:pStyle w:val="Contents3"/>
            <w:tabs>
              <w:tab w:val="clear" w:pos="8459"/>
              <w:tab w:val="right" w:pos="9026" w:leader="dot"/>
            </w:tabs>
            <w:rPr/>
          </w:pPr>
          <w:hyperlink w:anchor="__RefHeading___Toc4280030_3650668749">
            <w:r>
              <w:rPr>
                <w:webHidden/>
                <w:rStyle w:val="IndexLink"/>
                <w:rtl w:val="true"/>
              </w:rPr>
              <w:t>ج</w:t>
            </w:r>
            <w:r>
              <w:rPr>
                <w:rStyle w:val="IndexLink"/>
                <w:rtl w:val="true"/>
              </w:rPr>
              <w:t xml:space="preserve">) </w:t>
            </w:r>
            <w:r>
              <w:rPr>
                <w:rStyle w:val="IndexLink"/>
                <w:rtl w:val="true"/>
              </w:rPr>
              <w:t>دوري از حسد</w:t>
            </w:r>
            <w:r>
              <w:rPr>
                <w:rStyle w:val="IndexLink"/>
                <w:rtl w:val="true"/>
              </w:rPr>
              <w:tab/>
            </w:r>
            <w:r>
              <w:rPr>
                <w:rStyle w:val="IndexLink"/>
              </w:rPr>
              <w:t>166</w:t>
            </w:r>
          </w:hyperlink>
        </w:p>
        <w:p>
          <w:pPr>
            <w:pStyle w:val="Contents3"/>
            <w:tabs>
              <w:tab w:val="clear" w:pos="8459"/>
              <w:tab w:val="right" w:pos="9026" w:leader="dot"/>
            </w:tabs>
            <w:rPr/>
          </w:pPr>
          <w:hyperlink w:anchor="__RefHeading___Toc4280032_3650668749">
            <w:r>
              <w:rPr>
                <w:webHidden/>
                <w:rStyle w:val="IndexLink"/>
                <w:rtl w:val="true"/>
              </w:rPr>
              <w:t>د</w:t>
            </w:r>
            <w:r>
              <w:rPr>
                <w:rStyle w:val="IndexLink"/>
                <w:rtl w:val="true"/>
              </w:rPr>
              <w:t xml:space="preserve">) </w:t>
            </w:r>
            <w:r>
              <w:rPr>
                <w:rStyle w:val="IndexLink"/>
                <w:rtl w:val="true"/>
              </w:rPr>
              <w:t>پرهيز از مُدگرايي زنان ورزشكار</w:t>
            </w:r>
            <w:r>
              <w:rPr>
                <w:rStyle w:val="IndexLink"/>
                <w:rtl w:val="true"/>
              </w:rPr>
              <w:tab/>
            </w:r>
            <w:r>
              <w:rPr>
                <w:rStyle w:val="IndexLink"/>
              </w:rPr>
              <w:t>168</w:t>
            </w:r>
          </w:hyperlink>
        </w:p>
        <w:p>
          <w:pPr>
            <w:pStyle w:val="Contents3"/>
            <w:tabs>
              <w:tab w:val="clear" w:pos="8459"/>
              <w:tab w:val="right" w:pos="9026" w:leader="dot"/>
            </w:tabs>
            <w:rPr/>
          </w:pPr>
          <w:hyperlink w:anchor="__RefHeading___Toc4280034_3650668749">
            <w:r>
              <w:rPr>
                <w:webHidden/>
                <w:rStyle w:val="IndexLink"/>
                <w:rtl w:val="true"/>
              </w:rPr>
              <w:t>د</w:t>
            </w:r>
            <w:r>
              <w:rPr>
                <w:rStyle w:val="IndexLink"/>
                <w:rtl w:val="true"/>
              </w:rPr>
              <w:t xml:space="preserve">) </w:t>
            </w:r>
            <w:r>
              <w:rPr>
                <w:rStyle w:val="IndexLink"/>
                <w:rtl w:val="true"/>
              </w:rPr>
              <w:t>پرهيز از سياست‌زدگي‌</w:t>
            </w:r>
            <w:r>
              <w:rPr>
                <w:rStyle w:val="IndexLink"/>
                <w:rtl w:val="true"/>
              </w:rPr>
              <w:tab/>
            </w:r>
            <w:r>
              <w:rPr>
                <w:rStyle w:val="IndexLink"/>
              </w:rPr>
              <w:t>172</w:t>
            </w:r>
          </w:hyperlink>
        </w:p>
        <w:p>
          <w:pPr>
            <w:pStyle w:val="Contents3"/>
            <w:tabs>
              <w:tab w:val="clear" w:pos="8459"/>
              <w:tab w:val="right" w:pos="9026" w:leader="dot"/>
            </w:tabs>
            <w:rPr/>
          </w:pPr>
          <w:hyperlink w:anchor="__RefHeading___Toc4280036_3650668749">
            <w:r>
              <w:rPr>
                <w:webHidden/>
                <w:rStyle w:val="IndexLink"/>
                <w:rtl w:val="true"/>
              </w:rPr>
              <w:t>الف</w:t>
            </w:r>
            <w:r>
              <w:rPr>
                <w:rStyle w:val="IndexLink"/>
                <w:rtl w:val="true"/>
              </w:rPr>
              <w:t xml:space="preserve">) </w:t>
            </w:r>
            <w:r>
              <w:rPr>
                <w:rStyle w:val="IndexLink"/>
                <w:rtl w:val="true"/>
              </w:rPr>
              <w:t>گسترش فرهنگ ديني و باور حجاب</w:t>
            </w:r>
            <w:r>
              <w:rPr>
                <w:rStyle w:val="IndexLink"/>
                <w:rtl w:val="true"/>
              </w:rPr>
              <w:tab/>
            </w:r>
            <w:r>
              <w:rPr>
                <w:rStyle w:val="IndexLink"/>
              </w:rPr>
              <w:t>173</w:t>
            </w:r>
          </w:hyperlink>
        </w:p>
        <w:p>
          <w:pPr>
            <w:pStyle w:val="Contents3"/>
            <w:tabs>
              <w:tab w:val="clear" w:pos="8459"/>
              <w:tab w:val="right" w:pos="9026" w:leader="dot"/>
            </w:tabs>
            <w:rPr/>
          </w:pPr>
          <w:hyperlink w:anchor="__RefHeading___Toc4280038_3650668749">
            <w:r>
              <w:rPr>
                <w:webHidden/>
                <w:rStyle w:val="IndexLink"/>
                <w:rtl w:val="true"/>
              </w:rPr>
              <w:t>ب</w:t>
            </w:r>
            <w:r>
              <w:rPr>
                <w:rStyle w:val="IndexLink"/>
                <w:rtl w:val="true"/>
              </w:rPr>
              <w:t xml:space="preserve">) </w:t>
            </w:r>
            <w:r>
              <w:rPr>
                <w:rStyle w:val="IndexLink"/>
                <w:rtl w:val="true"/>
              </w:rPr>
              <w:t>حفظ هويت فردي، اسلامي و ملي</w:t>
            </w:r>
            <w:r>
              <w:rPr>
                <w:rStyle w:val="IndexLink"/>
                <w:rtl w:val="true"/>
              </w:rPr>
              <w:tab/>
            </w:r>
            <w:r>
              <w:rPr>
                <w:rStyle w:val="IndexLink"/>
              </w:rPr>
              <w:t>174</w:t>
            </w:r>
          </w:hyperlink>
        </w:p>
        <w:p>
          <w:pPr>
            <w:pStyle w:val="Contents3"/>
            <w:tabs>
              <w:tab w:val="clear" w:pos="8459"/>
              <w:tab w:val="right" w:pos="9026" w:leader="dot"/>
            </w:tabs>
            <w:rPr/>
          </w:pPr>
          <w:hyperlink w:anchor="__RefHeading___Toc4280040_3650668749">
            <w:r>
              <w:rPr>
                <w:webHidden/>
                <w:rStyle w:val="IndexLink"/>
                <w:rtl w:val="true"/>
              </w:rPr>
              <w:t>ج</w:t>
            </w:r>
            <w:r>
              <w:rPr>
                <w:rStyle w:val="IndexLink"/>
                <w:rtl w:val="true"/>
              </w:rPr>
              <w:t xml:space="preserve">) </w:t>
            </w:r>
            <w:r>
              <w:rPr>
                <w:rStyle w:val="IndexLink"/>
                <w:rtl w:val="true"/>
              </w:rPr>
              <w:t>مقابله با تبليغات فمنيستي غرب</w:t>
            </w:r>
            <w:r>
              <w:rPr>
                <w:rStyle w:val="IndexLink"/>
                <w:rtl w:val="true"/>
              </w:rPr>
              <w:tab/>
            </w:r>
            <w:r>
              <w:rPr>
                <w:rStyle w:val="IndexLink"/>
              </w:rPr>
              <w:t>175</w:t>
            </w:r>
          </w:hyperlink>
        </w:p>
        <w:p>
          <w:pPr>
            <w:pStyle w:val="Contents2"/>
            <w:tabs>
              <w:tab w:val="clear" w:pos="8743"/>
              <w:tab w:val="right" w:pos="9026" w:leader="dot"/>
            </w:tabs>
            <w:rPr/>
          </w:pPr>
          <w:hyperlink w:anchor="__RefHeading___Toc4280042_3650668749">
            <w:r>
              <w:rPr>
                <w:webHidden/>
                <w:rStyle w:val="IndexLink"/>
                <w:rtl w:val="true"/>
              </w:rPr>
              <w:t>فصل ششم</w:t>
            </w:r>
            <w:r>
              <w:rPr>
                <w:rStyle w:val="IndexLink"/>
                <w:rtl w:val="true"/>
              </w:rPr>
              <w:t xml:space="preserve">: </w:t>
            </w:r>
            <w:r>
              <w:rPr>
                <w:rStyle w:val="IndexLink"/>
                <w:rtl w:val="true"/>
              </w:rPr>
              <w:t>راهكارهاي ترويج اخلاق ورزشي در رسانه</w:t>
            </w:r>
            <w:r>
              <w:rPr>
                <w:rStyle w:val="IndexLink"/>
                <w:rtl w:val="true"/>
              </w:rPr>
              <w:tab/>
            </w:r>
            <w:r>
              <w:rPr>
                <w:rStyle w:val="IndexLink"/>
              </w:rPr>
              <w:t>178</w:t>
            </w:r>
          </w:hyperlink>
        </w:p>
        <w:p>
          <w:pPr>
            <w:pStyle w:val="Contents3"/>
            <w:tabs>
              <w:tab w:val="clear" w:pos="8459"/>
              <w:tab w:val="right" w:pos="9026" w:leader="dot"/>
            </w:tabs>
            <w:rPr/>
          </w:pPr>
          <w:hyperlink w:anchor="__RefHeading___Toc4280044_365066874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4280046_3650668749">
            <w:r>
              <w:rPr>
                <w:webHidden/>
                <w:rStyle w:val="IndexLink"/>
                <w:rtl w:val="true"/>
              </w:rPr>
              <w:t>الف</w:t>
            </w:r>
            <w:r>
              <w:rPr>
                <w:rStyle w:val="IndexLink"/>
                <w:rtl w:val="true"/>
              </w:rPr>
              <w:t xml:space="preserve">) </w:t>
            </w:r>
            <w:r>
              <w:rPr>
                <w:rStyle w:val="IndexLink"/>
                <w:rtl w:val="true"/>
              </w:rPr>
              <w:t>موانع و مشكلات اجتماعي در شكل‌گيري ورزش همگاني</w:t>
            </w:r>
            <w:r>
              <w:rPr>
                <w:rStyle w:val="IndexLink"/>
                <w:rtl w:val="true"/>
              </w:rPr>
              <w:tab/>
            </w:r>
            <w:r>
              <w:rPr>
                <w:rStyle w:val="IndexLink"/>
              </w:rPr>
              <w:t>180</w:t>
            </w:r>
          </w:hyperlink>
        </w:p>
        <w:p>
          <w:pPr>
            <w:pStyle w:val="Contents3"/>
            <w:tabs>
              <w:tab w:val="clear" w:pos="8459"/>
              <w:tab w:val="right" w:pos="9026" w:leader="dot"/>
            </w:tabs>
            <w:rPr/>
          </w:pPr>
          <w:hyperlink w:anchor="__RefHeading___Toc4280048_3650668749">
            <w:r>
              <w:rPr>
                <w:webHidden/>
                <w:rStyle w:val="IndexLink"/>
                <w:rtl w:val="true"/>
              </w:rPr>
              <w:t>ب</w:t>
            </w:r>
            <w:r>
              <w:rPr>
                <w:rStyle w:val="IndexLink"/>
                <w:rtl w:val="true"/>
              </w:rPr>
              <w:t xml:space="preserve">) </w:t>
            </w:r>
            <w:r>
              <w:rPr>
                <w:rStyle w:val="IndexLink"/>
                <w:rtl w:val="true"/>
              </w:rPr>
              <w:t>راه‌كارهاي شكل‌گيري ورزش همگاني</w:t>
            </w:r>
            <w:r>
              <w:rPr>
                <w:rStyle w:val="IndexLink"/>
                <w:rtl w:val="true"/>
              </w:rPr>
              <w:tab/>
            </w:r>
            <w:r>
              <w:rPr>
                <w:rStyle w:val="IndexLink"/>
              </w:rPr>
              <w:t>183</w:t>
            </w:r>
          </w:hyperlink>
        </w:p>
        <w:p>
          <w:pPr>
            <w:pStyle w:val="Contents3"/>
            <w:tabs>
              <w:tab w:val="clear" w:pos="8459"/>
              <w:tab w:val="right" w:pos="9026" w:leader="dot"/>
            </w:tabs>
            <w:rPr/>
          </w:pPr>
          <w:hyperlink w:anchor="__RefHeading___Toc4280050_3650668749">
            <w:r>
              <w:rPr>
                <w:webHidden/>
                <w:rStyle w:val="IndexLink"/>
                <w:rtl w:val="true"/>
              </w:rPr>
              <w:t>الف</w:t>
            </w:r>
            <w:r>
              <w:rPr>
                <w:rStyle w:val="IndexLink"/>
                <w:rtl w:val="true"/>
              </w:rPr>
              <w:t xml:space="preserve">) </w:t>
            </w:r>
            <w:r>
              <w:rPr>
                <w:rStyle w:val="IndexLink"/>
                <w:rtl w:val="true"/>
              </w:rPr>
              <w:t>فيلم</w:t>
            </w:r>
            <w:r>
              <w:rPr>
                <w:rStyle w:val="IndexLink"/>
                <w:rtl w:val="true"/>
              </w:rPr>
              <w:tab/>
            </w:r>
            <w:r>
              <w:rPr>
                <w:rStyle w:val="IndexLink"/>
              </w:rPr>
              <w:t>186</w:t>
            </w:r>
          </w:hyperlink>
        </w:p>
        <w:p>
          <w:pPr>
            <w:pStyle w:val="Contents3"/>
            <w:tabs>
              <w:tab w:val="clear" w:pos="8459"/>
              <w:tab w:val="right" w:pos="9026" w:leader="dot"/>
            </w:tabs>
            <w:rPr/>
          </w:pPr>
          <w:hyperlink w:anchor="__RefHeading___Toc4280052_3650668749">
            <w:r>
              <w:rPr>
                <w:webHidden/>
                <w:rStyle w:val="IndexLink"/>
                <w:rtl w:val="true"/>
              </w:rPr>
              <w:t>ب</w:t>
            </w:r>
            <w:r>
              <w:rPr>
                <w:rStyle w:val="IndexLink"/>
                <w:rtl w:val="true"/>
              </w:rPr>
              <w:t xml:space="preserve">) </w:t>
            </w:r>
            <w:r>
              <w:rPr>
                <w:rStyle w:val="IndexLink"/>
                <w:rtl w:val="true"/>
              </w:rPr>
              <w:t>داستان</w:t>
            </w:r>
            <w:r>
              <w:rPr>
                <w:rStyle w:val="IndexLink"/>
                <w:rtl w:val="true"/>
              </w:rPr>
              <w:tab/>
            </w:r>
            <w:r>
              <w:rPr>
                <w:rStyle w:val="IndexLink"/>
              </w:rPr>
              <w:t>187</w:t>
            </w:r>
          </w:hyperlink>
        </w:p>
        <w:p>
          <w:pPr>
            <w:pStyle w:val="Contents4"/>
            <w:tabs>
              <w:tab w:val="clear" w:pos="8176"/>
              <w:tab w:val="right" w:pos="9026" w:leader="dot"/>
            </w:tabs>
            <w:rPr/>
          </w:pPr>
          <w:hyperlink w:anchor="__RefHeading___Toc4280054_365066874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4280056_3650668749">
            <w:r>
              <w:rPr>
                <w:webHidden/>
                <w:rStyle w:val="IndexLink"/>
              </w:rPr>
              <w:t>1</w:t>
            </w:r>
            <w:r>
              <w:rPr>
                <w:rStyle w:val="IndexLink"/>
                <w:rtl w:val="true"/>
              </w:rPr>
              <w:t xml:space="preserve">. </w:t>
            </w:r>
            <w:r>
              <w:rPr>
                <w:rStyle w:val="IndexLink"/>
                <w:rtl w:val="true"/>
              </w:rPr>
              <w:t>ورزش و شخصيت‌هاي داستان</w:t>
            </w:r>
            <w:r>
              <w:rPr>
                <w:rStyle w:val="IndexLink"/>
                <w:rtl w:val="true"/>
              </w:rPr>
              <w:tab/>
            </w:r>
            <w:r>
              <w:rPr>
                <w:rStyle w:val="IndexLink"/>
              </w:rPr>
              <w:t>187</w:t>
            </w:r>
          </w:hyperlink>
        </w:p>
        <w:p>
          <w:pPr>
            <w:pStyle w:val="Contents4"/>
            <w:tabs>
              <w:tab w:val="clear" w:pos="8176"/>
              <w:tab w:val="right" w:pos="9026" w:leader="dot"/>
            </w:tabs>
            <w:rPr/>
          </w:pPr>
          <w:hyperlink w:anchor="__RefHeading___Toc4280058_3650668749">
            <w:r>
              <w:rPr>
                <w:webHidden/>
                <w:rStyle w:val="IndexLink"/>
              </w:rPr>
              <w:t>2</w:t>
            </w:r>
            <w:r>
              <w:rPr>
                <w:rStyle w:val="IndexLink"/>
                <w:rtl w:val="true"/>
              </w:rPr>
              <w:t xml:space="preserve">. </w:t>
            </w:r>
            <w:r>
              <w:rPr>
                <w:rStyle w:val="IndexLink"/>
                <w:rtl w:val="true"/>
              </w:rPr>
              <w:t>الگوسازي در داستان</w:t>
            </w:r>
            <w:r>
              <w:rPr>
                <w:rStyle w:val="IndexLink"/>
                <w:rtl w:val="true"/>
              </w:rPr>
              <w:tab/>
            </w:r>
            <w:r>
              <w:rPr>
                <w:rStyle w:val="IndexLink"/>
              </w:rPr>
              <w:t>188</w:t>
            </w:r>
          </w:hyperlink>
        </w:p>
        <w:p>
          <w:pPr>
            <w:pStyle w:val="Contents4"/>
            <w:tabs>
              <w:tab w:val="clear" w:pos="8176"/>
              <w:tab w:val="right" w:pos="9026" w:leader="dot"/>
            </w:tabs>
            <w:rPr/>
          </w:pPr>
          <w:hyperlink w:anchor="__RefHeading___Toc4280060_3650668749">
            <w:r>
              <w:rPr>
                <w:webHidden/>
                <w:rStyle w:val="IndexLink"/>
              </w:rPr>
              <w:t>3</w:t>
            </w:r>
            <w:r>
              <w:rPr>
                <w:rStyle w:val="IndexLink"/>
                <w:rtl w:val="true"/>
              </w:rPr>
              <w:t xml:space="preserve">. </w:t>
            </w:r>
            <w:r>
              <w:rPr>
                <w:rStyle w:val="IndexLink"/>
                <w:rtl w:val="true"/>
              </w:rPr>
              <w:t>توجه به ارزش و اهميت ورزش در داستان</w:t>
            </w:r>
            <w:r>
              <w:rPr>
                <w:rStyle w:val="IndexLink"/>
                <w:rtl w:val="true"/>
              </w:rPr>
              <w:tab/>
            </w:r>
            <w:r>
              <w:rPr>
                <w:rStyle w:val="IndexLink"/>
              </w:rPr>
              <w:t>189</w:t>
            </w:r>
          </w:hyperlink>
        </w:p>
        <w:p>
          <w:pPr>
            <w:pStyle w:val="Contents5"/>
            <w:tabs>
              <w:tab w:val="clear" w:pos="7892"/>
              <w:tab w:val="right" w:pos="9026" w:leader="dot"/>
            </w:tabs>
            <w:rPr/>
          </w:pPr>
          <w:hyperlink w:anchor="__RefHeading___Toc4280062_3650668749">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4280064_3650668749">
            <w:r>
              <w:rPr>
                <w:webHidden/>
                <w:rStyle w:val="IndexLink"/>
                <w:rtl w:val="true"/>
              </w:rPr>
              <w:t>پهلوان جوانمرد</w:t>
            </w:r>
            <w:r>
              <w:rPr>
                <w:rStyle w:val="IndexLink"/>
                <w:rtl w:val="true"/>
              </w:rPr>
              <w:tab/>
            </w:r>
            <w:r>
              <w:rPr>
                <w:rStyle w:val="IndexLink"/>
              </w:rPr>
              <w:t>190</w:t>
            </w:r>
          </w:hyperlink>
        </w:p>
        <w:p>
          <w:pPr>
            <w:pStyle w:val="Contents5"/>
            <w:tabs>
              <w:tab w:val="clear" w:pos="7892"/>
              <w:tab w:val="right" w:pos="9026" w:leader="dot"/>
            </w:tabs>
            <w:rPr/>
          </w:pPr>
          <w:hyperlink w:anchor="__RefHeading___Toc4280066_3650668749">
            <w:r>
              <w:rPr>
                <w:webHidden/>
                <w:rStyle w:val="IndexLink"/>
                <w:rtl w:val="true"/>
              </w:rPr>
              <w:t>روايتي ديگر از پهلواني</w:t>
            </w:r>
            <w:r>
              <w:rPr>
                <w:rStyle w:val="IndexLink"/>
                <w:rtl w:val="true"/>
              </w:rPr>
              <w:tab/>
            </w:r>
            <w:r>
              <w:rPr>
                <w:rStyle w:val="IndexLink"/>
              </w:rPr>
              <w:t>190</w:t>
            </w:r>
          </w:hyperlink>
        </w:p>
        <w:p>
          <w:pPr>
            <w:pStyle w:val="Contents5"/>
            <w:tabs>
              <w:tab w:val="clear" w:pos="7892"/>
              <w:tab w:val="right" w:pos="9026" w:leader="dot"/>
            </w:tabs>
            <w:rPr/>
          </w:pPr>
          <w:hyperlink w:anchor="__RefHeading___Toc4280068_3650668749">
            <w:r>
              <w:rPr>
                <w:webHidden/>
                <w:rStyle w:val="IndexLink"/>
                <w:rtl w:val="true"/>
              </w:rPr>
              <w:t>ارزشمندترين نشان</w:t>
            </w:r>
            <w:r>
              <w:rPr>
                <w:rStyle w:val="IndexLink"/>
                <w:rtl w:val="true"/>
              </w:rPr>
              <w:tab/>
            </w:r>
            <w:r>
              <w:rPr>
                <w:rStyle w:val="IndexLink"/>
              </w:rPr>
              <w:t>190</w:t>
            </w:r>
          </w:hyperlink>
        </w:p>
        <w:p>
          <w:pPr>
            <w:pStyle w:val="Contents5"/>
            <w:tabs>
              <w:tab w:val="clear" w:pos="7892"/>
              <w:tab w:val="right" w:pos="9026" w:leader="dot"/>
            </w:tabs>
            <w:rPr/>
          </w:pPr>
          <w:hyperlink w:anchor="__RefHeading___Toc4280070_3650668749">
            <w:r>
              <w:rPr>
                <w:webHidden/>
                <w:rStyle w:val="IndexLink"/>
                <w:rtl w:val="true"/>
              </w:rPr>
              <w:t>حضور در هيئت‌هاي مذهبي و احترام پدر</w:t>
            </w:r>
            <w:r>
              <w:rPr>
                <w:rStyle w:val="IndexLink"/>
                <w:rtl w:val="true"/>
              </w:rPr>
              <w:tab/>
            </w:r>
            <w:r>
              <w:rPr>
                <w:rStyle w:val="IndexLink"/>
              </w:rPr>
              <w:t>191</w:t>
            </w:r>
          </w:hyperlink>
        </w:p>
        <w:p>
          <w:pPr>
            <w:pStyle w:val="Contents5"/>
            <w:tabs>
              <w:tab w:val="clear" w:pos="7892"/>
              <w:tab w:val="right" w:pos="9026" w:leader="dot"/>
            </w:tabs>
            <w:rPr/>
          </w:pPr>
          <w:hyperlink w:anchor="__RefHeading___Toc4280072_3650668749">
            <w:r>
              <w:rPr>
                <w:webHidden/>
                <w:rStyle w:val="IndexLink"/>
                <w:rtl w:val="true"/>
              </w:rPr>
              <w:t>عشق و ارادت تختي به اهل بيت عليهم 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4280074_3650668749">
            <w:r>
              <w:rPr>
                <w:webHidden/>
                <w:rStyle w:val="IndexLink"/>
                <w:rtl w:val="true"/>
              </w:rPr>
              <w:t>ساده مثل هميشه</w:t>
            </w:r>
            <w:r>
              <w:rPr>
                <w:rStyle w:val="IndexLink"/>
                <w:rtl w:val="true"/>
              </w:rPr>
              <w:tab/>
            </w:r>
            <w:r>
              <w:rPr>
                <w:rStyle w:val="IndexLink"/>
              </w:rPr>
              <w:t>191</w:t>
            </w:r>
          </w:hyperlink>
        </w:p>
        <w:p>
          <w:pPr>
            <w:pStyle w:val="Contents5"/>
            <w:tabs>
              <w:tab w:val="clear" w:pos="7892"/>
              <w:tab w:val="right" w:pos="9026" w:leader="dot"/>
            </w:tabs>
            <w:rPr/>
          </w:pPr>
          <w:hyperlink w:anchor="__RefHeading___Toc4280076_3650668749">
            <w:r>
              <w:rPr>
                <w:webHidden/>
                <w:rStyle w:val="IndexLink"/>
                <w:rtl w:val="true"/>
              </w:rPr>
              <w:t>نماز و قرآن</w:t>
            </w:r>
            <w:r>
              <w:rPr>
                <w:rStyle w:val="IndexLink"/>
                <w:rtl w:val="true"/>
              </w:rPr>
              <w:tab/>
            </w:r>
            <w:r>
              <w:rPr>
                <w:rStyle w:val="IndexLink"/>
              </w:rPr>
              <w:t>192</w:t>
            </w:r>
          </w:hyperlink>
        </w:p>
        <w:p>
          <w:pPr>
            <w:pStyle w:val="Contents5"/>
            <w:tabs>
              <w:tab w:val="clear" w:pos="7892"/>
              <w:tab w:val="right" w:pos="9026" w:leader="dot"/>
            </w:tabs>
            <w:rPr/>
          </w:pPr>
          <w:hyperlink w:anchor="__RefHeading___Toc4280078_3650668749">
            <w:r>
              <w:rPr>
                <w:webHidden/>
                <w:rStyle w:val="IndexLink"/>
                <w:rtl w:val="true"/>
              </w:rPr>
              <w:t xml:space="preserve">كظم غيظ </w:t>
            </w:r>
            <w:r>
              <w:rPr>
                <w:rStyle w:val="IndexLink"/>
                <w:rtl w:val="true"/>
              </w:rPr>
              <w:t>(</w:t>
            </w:r>
            <w:r>
              <w:rPr>
                <w:rStyle w:val="IndexLink"/>
                <w:rtl w:val="true"/>
              </w:rPr>
              <w:t>فروخوردن خشم</w:t>
            </w:r>
            <w:r>
              <w:rPr>
                <w:rStyle w:val="IndexLink"/>
                <w:rtl w:val="true"/>
              </w:rPr>
              <w:t>)</w:t>
              <w:tab/>
            </w:r>
            <w:r>
              <w:rPr>
                <w:rStyle w:val="IndexLink"/>
              </w:rPr>
              <w:t>193</w:t>
            </w:r>
          </w:hyperlink>
        </w:p>
        <w:p>
          <w:pPr>
            <w:pStyle w:val="Contents5"/>
            <w:tabs>
              <w:tab w:val="clear" w:pos="7892"/>
              <w:tab w:val="right" w:pos="9026" w:leader="dot"/>
            </w:tabs>
            <w:rPr/>
          </w:pPr>
          <w:hyperlink w:anchor="__RefHeading___Toc4280080_3650668749">
            <w:r>
              <w:rPr>
                <w:webHidden/>
                <w:rStyle w:val="IndexLink"/>
                <w:rtl w:val="true"/>
              </w:rPr>
              <w:t>پلاستيك به جاي ساك ورزشي</w:t>
            </w:r>
            <w:r>
              <w:rPr>
                <w:rStyle w:val="IndexLink"/>
                <w:rtl w:val="true"/>
              </w:rPr>
              <w:tab/>
            </w:r>
            <w:r>
              <w:rPr>
                <w:rStyle w:val="IndexLink"/>
              </w:rPr>
              <w:t>194</w:t>
            </w:r>
          </w:hyperlink>
        </w:p>
        <w:p>
          <w:pPr>
            <w:pStyle w:val="Contents5"/>
            <w:tabs>
              <w:tab w:val="clear" w:pos="7892"/>
              <w:tab w:val="right" w:pos="9026" w:leader="dot"/>
            </w:tabs>
            <w:rPr/>
          </w:pPr>
          <w:hyperlink w:anchor="__RefHeading___Toc4280082_3650668749">
            <w:r>
              <w:rPr>
                <w:webHidden/>
                <w:rStyle w:val="IndexLink"/>
                <w:rtl w:val="true"/>
              </w:rPr>
              <w:t>واليبال</w:t>
            </w:r>
            <w:r>
              <w:rPr>
                <w:rStyle w:val="IndexLink"/>
                <w:rtl w:val="true"/>
              </w:rPr>
              <w:tab/>
            </w:r>
            <w:r>
              <w:rPr>
                <w:rStyle w:val="IndexLink"/>
              </w:rPr>
              <w:t>195</w:t>
            </w:r>
          </w:hyperlink>
        </w:p>
        <w:p>
          <w:pPr>
            <w:pStyle w:val="Contents5"/>
            <w:tabs>
              <w:tab w:val="clear" w:pos="7892"/>
              <w:tab w:val="right" w:pos="9026" w:leader="dot"/>
            </w:tabs>
            <w:rPr/>
          </w:pPr>
          <w:hyperlink w:anchor="__RefHeading___Toc4280084_3650668749">
            <w:r>
              <w:rPr>
                <w:webHidden/>
                <w:rStyle w:val="IndexLink"/>
                <w:rtl w:val="true"/>
              </w:rPr>
              <w:t>شرط بندي</w:t>
            </w:r>
            <w:r>
              <w:rPr>
                <w:rStyle w:val="IndexLink"/>
                <w:rtl w:val="true"/>
              </w:rPr>
              <w:tab/>
            </w:r>
            <w:r>
              <w:rPr>
                <w:rStyle w:val="IndexLink"/>
              </w:rPr>
              <w:t>196</w:t>
            </w:r>
          </w:hyperlink>
        </w:p>
        <w:p>
          <w:pPr>
            <w:pStyle w:val="Contents5"/>
            <w:tabs>
              <w:tab w:val="clear" w:pos="7892"/>
              <w:tab w:val="right" w:pos="9026" w:leader="dot"/>
            </w:tabs>
            <w:rPr/>
          </w:pPr>
          <w:hyperlink w:anchor="__RefHeading___Toc4280086_3650668749">
            <w:r>
              <w:rPr>
                <w:webHidden/>
                <w:rStyle w:val="IndexLink"/>
                <w:rtl w:val="true"/>
              </w:rPr>
              <w:t>ورزش وسيله است</w:t>
            </w:r>
            <w:r>
              <w:rPr>
                <w:rStyle w:val="IndexLink"/>
                <w:rtl w:val="true"/>
              </w:rPr>
              <w:tab/>
            </w:r>
            <w:r>
              <w:rPr>
                <w:rStyle w:val="IndexLink"/>
              </w:rPr>
              <w:t>198</w:t>
            </w:r>
          </w:hyperlink>
        </w:p>
        <w:p>
          <w:pPr>
            <w:pStyle w:val="Contents5"/>
            <w:tabs>
              <w:tab w:val="clear" w:pos="7892"/>
              <w:tab w:val="right" w:pos="9026" w:leader="dot"/>
            </w:tabs>
            <w:rPr/>
          </w:pPr>
          <w:hyperlink w:anchor="__RefHeading___Toc4280088_3650668749">
            <w:r>
              <w:rPr>
                <w:webHidden/>
                <w:rStyle w:val="IndexLink"/>
                <w:rtl w:val="true"/>
              </w:rPr>
              <w:t>قهرمان</w:t>
            </w:r>
            <w:r>
              <w:rPr>
                <w:rStyle w:val="IndexLink"/>
                <w:rtl w:val="true"/>
              </w:rPr>
              <w:tab/>
            </w:r>
            <w:r>
              <w:rPr>
                <w:rStyle w:val="IndexLink"/>
              </w:rPr>
              <w:t>199</w:t>
            </w:r>
          </w:hyperlink>
        </w:p>
        <w:p>
          <w:pPr>
            <w:pStyle w:val="Contents5"/>
            <w:tabs>
              <w:tab w:val="clear" w:pos="7892"/>
              <w:tab w:val="right" w:pos="9026" w:leader="dot"/>
            </w:tabs>
            <w:rPr/>
          </w:pPr>
          <w:hyperlink w:anchor="__RefHeading___Toc4280090_3650668749">
            <w:r>
              <w:rPr>
                <w:webHidden/>
                <w:rStyle w:val="IndexLink"/>
                <w:rtl w:val="true"/>
              </w:rPr>
              <w:t>پورياي ولي</w:t>
            </w:r>
            <w:r>
              <w:rPr>
                <w:rStyle w:val="IndexLink"/>
                <w:rtl w:val="true"/>
              </w:rPr>
              <w:tab/>
            </w:r>
            <w:r>
              <w:rPr>
                <w:rStyle w:val="IndexLink"/>
              </w:rPr>
              <w:t>201</w:t>
            </w:r>
          </w:hyperlink>
        </w:p>
        <w:p>
          <w:pPr>
            <w:pStyle w:val="Contents5"/>
            <w:tabs>
              <w:tab w:val="clear" w:pos="7892"/>
              <w:tab w:val="right" w:pos="9026" w:leader="dot"/>
            </w:tabs>
            <w:rPr/>
          </w:pPr>
          <w:hyperlink w:anchor="__RefHeading___Toc4280092_3650668749">
            <w:r>
              <w:rPr>
                <w:webHidden/>
                <w:rStyle w:val="IndexLink"/>
                <w:rtl w:val="true"/>
              </w:rPr>
              <w:t>توپ و توپخانه</w:t>
            </w:r>
            <w:r>
              <w:rPr>
                <w:rStyle w:val="IndexLink"/>
                <w:rtl w:val="true"/>
              </w:rPr>
              <w:tab/>
            </w:r>
            <w:r>
              <w:rPr>
                <w:rStyle w:val="IndexLink"/>
              </w:rPr>
              <w:t>203</w:t>
            </w:r>
          </w:hyperlink>
        </w:p>
        <w:p>
          <w:pPr>
            <w:pStyle w:val="Contents3"/>
            <w:tabs>
              <w:tab w:val="clear" w:pos="8459"/>
              <w:tab w:val="right" w:pos="9026" w:leader="dot"/>
            </w:tabs>
            <w:rPr/>
          </w:pPr>
          <w:hyperlink w:anchor="__RefHeading___Toc4280094_3650668749">
            <w:r>
              <w:rPr>
                <w:webHidden/>
                <w:rStyle w:val="IndexLink"/>
                <w:rtl w:val="true"/>
              </w:rPr>
              <w:t>الف</w:t>
            </w:r>
            <w:r>
              <w:rPr>
                <w:rStyle w:val="IndexLink"/>
                <w:rtl w:val="true"/>
              </w:rPr>
              <w:t xml:space="preserve">) </w:t>
            </w:r>
            <w:r>
              <w:rPr>
                <w:rStyle w:val="IndexLink"/>
                <w:rtl w:val="true"/>
              </w:rPr>
              <w:t>گوينده</w:t>
            </w:r>
            <w:r>
              <w:rPr>
                <w:rStyle w:val="IndexLink"/>
                <w:rtl w:val="true"/>
              </w:rPr>
              <w:tab/>
            </w:r>
            <w:r>
              <w:rPr>
                <w:rStyle w:val="IndexLink"/>
              </w:rPr>
              <w:t>210</w:t>
            </w:r>
          </w:hyperlink>
        </w:p>
        <w:p>
          <w:pPr>
            <w:pStyle w:val="Contents4"/>
            <w:tabs>
              <w:tab w:val="clear" w:pos="8176"/>
              <w:tab w:val="right" w:pos="9026" w:leader="dot"/>
            </w:tabs>
            <w:rPr/>
          </w:pPr>
          <w:hyperlink w:anchor="__RefHeading___Toc4280096_3650668749">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4280098_3650668749">
            <w:r>
              <w:rPr>
                <w:webHidden/>
                <w:rStyle w:val="IndexLink"/>
                <w:rtl w:val="true"/>
              </w:rPr>
              <w:t>اول ـ نكته‌هايي درباره گويندگان</w:t>
            </w:r>
            <w:r>
              <w:rPr>
                <w:rStyle w:val="IndexLink"/>
                <w:rtl w:val="true"/>
              </w:rPr>
              <w:tab/>
            </w:r>
            <w:r>
              <w:rPr>
                <w:rStyle w:val="IndexLink"/>
              </w:rPr>
              <w:t>211</w:t>
            </w:r>
          </w:hyperlink>
        </w:p>
        <w:p>
          <w:pPr>
            <w:pStyle w:val="Contents4"/>
            <w:tabs>
              <w:tab w:val="clear" w:pos="8176"/>
              <w:tab w:val="right" w:pos="9026" w:leader="dot"/>
            </w:tabs>
            <w:rPr/>
          </w:pPr>
          <w:hyperlink w:anchor="__RefHeading___Toc4280100_3650668749">
            <w:r>
              <w:rPr>
                <w:webHidden/>
                <w:rStyle w:val="IndexLink"/>
                <w:rtl w:val="true"/>
              </w:rPr>
              <w:t>دوم ـ آسيب‌شناسي اجراي گويندگان</w:t>
            </w:r>
            <w:r>
              <w:rPr>
                <w:rStyle w:val="IndexLink"/>
                <w:rtl w:val="true"/>
              </w:rPr>
              <w:tab/>
            </w:r>
            <w:r>
              <w:rPr>
                <w:rStyle w:val="IndexLink"/>
              </w:rPr>
              <w:t>213</w:t>
            </w:r>
          </w:hyperlink>
        </w:p>
        <w:p>
          <w:pPr>
            <w:pStyle w:val="Contents3"/>
            <w:tabs>
              <w:tab w:val="clear" w:pos="8459"/>
              <w:tab w:val="right" w:pos="9026" w:leader="dot"/>
            </w:tabs>
            <w:rPr/>
          </w:pPr>
          <w:hyperlink w:anchor="__RefHeading___Toc4280102_3650668749">
            <w:r>
              <w:rPr>
                <w:webHidden/>
                <w:rStyle w:val="IndexLink"/>
                <w:rtl w:val="true"/>
              </w:rPr>
              <w:t>ب</w:t>
            </w:r>
            <w:r>
              <w:rPr>
                <w:rStyle w:val="IndexLink"/>
                <w:rtl w:val="true"/>
              </w:rPr>
              <w:t xml:space="preserve">) </w:t>
            </w:r>
            <w:r>
              <w:rPr>
                <w:rStyle w:val="IndexLink"/>
                <w:rtl w:val="true"/>
              </w:rPr>
              <w:t>مصاحبه‌ها</w:t>
            </w:r>
            <w:r>
              <w:rPr>
                <w:rStyle w:val="IndexLink"/>
                <w:rtl w:val="true"/>
              </w:rPr>
              <w:tab/>
            </w:r>
            <w:r>
              <w:rPr>
                <w:rStyle w:val="IndexLink"/>
              </w:rPr>
              <w:t>215</w:t>
            </w:r>
          </w:hyperlink>
        </w:p>
        <w:p>
          <w:pPr>
            <w:pStyle w:val="Contents4"/>
            <w:tabs>
              <w:tab w:val="clear" w:pos="8176"/>
              <w:tab w:val="right" w:pos="9026" w:leader="dot"/>
            </w:tabs>
            <w:rPr/>
          </w:pPr>
          <w:hyperlink w:anchor="__RefHeading___Toc4280104_3650668749">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4280106_3650668749">
            <w:r>
              <w:rPr>
                <w:webHidden/>
                <w:rStyle w:val="IndexLink"/>
                <w:rtl w:val="true"/>
              </w:rPr>
              <w:t>اول ـ مصاحبه‌كننده</w:t>
            </w:r>
            <w:r>
              <w:rPr>
                <w:rStyle w:val="IndexLink"/>
                <w:rtl w:val="true"/>
              </w:rPr>
              <w:tab/>
            </w:r>
            <w:r>
              <w:rPr>
                <w:rStyle w:val="IndexLink"/>
              </w:rPr>
              <w:t>215</w:t>
            </w:r>
          </w:hyperlink>
        </w:p>
        <w:p>
          <w:pPr>
            <w:pStyle w:val="Contents5"/>
            <w:tabs>
              <w:tab w:val="clear" w:pos="7892"/>
              <w:tab w:val="right" w:pos="9026" w:leader="dot"/>
            </w:tabs>
            <w:rPr/>
          </w:pPr>
          <w:hyperlink w:anchor="__RefHeading___Toc4280108_3650668749">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4280110_3650668749">
            <w:r>
              <w:rPr>
                <w:webHidden/>
                <w:rStyle w:val="IndexLink"/>
                <w:rtl w:val="true"/>
              </w:rPr>
              <w:t>يك ـ رعايت ادب دو ـ گفتار و رفتار نيكو</w:t>
            </w:r>
            <w:r>
              <w:rPr>
                <w:rStyle w:val="IndexLink"/>
                <w:rtl w:val="true"/>
              </w:rPr>
              <w:tab/>
            </w:r>
            <w:r>
              <w:rPr>
                <w:rStyle w:val="IndexLink"/>
              </w:rPr>
              <w:t>216</w:t>
            </w:r>
          </w:hyperlink>
        </w:p>
        <w:p>
          <w:pPr>
            <w:pStyle w:val="Contents5"/>
            <w:tabs>
              <w:tab w:val="clear" w:pos="7892"/>
              <w:tab w:val="right" w:pos="9026" w:leader="dot"/>
            </w:tabs>
            <w:rPr/>
          </w:pPr>
          <w:hyperlink w:anchor="__RefHeading___Toc4280112_3650668749">
            <w:r>
              <w:rPr>
                <w:webHidden/>
                <w:rStyle w:val="IndexLink"/>
                <w:rtl w:val="true"/>
              </w:rPr>
              <w:t>سه ـ دوري از چاپلوسي</w:t>
            </w:r>
            <w:r>
              <w:rPr>
                <w:rStyle w:val="IndexLink"/>
                <w:rtl w:val="true"/>
              </w:rPr>
              <w:tab/>
            </w:r>
            <w:r>
              <w:rPr>
                <w:rStyle w:val="IndexLink"/>
              </w:rPr>
              <w:t>216</w:t>
            </w:r>
          </w:hyperlink>
        </w:p>
        <w:p>
          <w:pPr>
            <w:pStyle w:val="Contents5"/>
            <w:tabs>
              <w:tab w:val="clear" w:pos="7892"/>
              <w:tab w:val="right" w:pos="9026" w:leader="dot"/>
            </w:tabs>
            <w:rPr/>
          </w:pPr>
          <w:hyperlink w:anchor="__RefHeading___Toc4280114_3650668749">
            <w:r>
              <w:rPr>
                <w:webHidden/>
                <w:rStyle w:val="IndexLink"/>
                <w:rtl w:val="true"/>
              </w:rPr>
              <w:t>چهار ـ استفاده از ادبيات و الفاظ مناسب</w:t>
            </w:r>
            <w:r>
              <w:rPr>
                <w:rStyle w:val="IndexLink"/>
                <w:rtl w:val="true"/>
              </w:rPr>
              <w:tab/>
            </w:r>
            <w:r>
              <w:rPr>
                <w:rStyle w:val="IndexLink"/>
              </w:rPr>
              <w:t>217</w:t>
            </w:r>
          </w:hyperlink>
        </w:p>
        <w:p>
          <w:pPr>
            <w:pStyle w:val="Contents5"/>
            <w:tabs>
              <w:tab w:val="clear" w:pos="7892"/>
              <w:tab w:val="right" w:pos="9026" w:leader="dot"/>
            </w:tabs>
            <w:rPr/>
          </w:pPr>
          <w:hyperlink w:anchor="__RefHeading___Toc4280116_3650668749">
            <w:r>
              <w:rPr>
                <w:webHidden/>
                <w:rStyle w:val="IndexLink"/>
                <w:rtl w:val="true"/>
              </w:rPr>
              <w:t>پنج ـ دادن فرصت مناسب به مصاحبه‌شونده براي پاسخ‌گويي</w:t>
            </w:r>
            <w:r>
              <w:rPr>
                <w:rStyle w:val="IndexLink"/>
                <w:rtl w:val="true"/>
              </w:rPr>
              <w:tab/>
            </w:r>
            <w:r>
              <w:rPr>
                <w:rStyle w:val="IndexLink"/>
              </w:rPr>
              <w:t>218</w:t>
            </w:r>
          </w:hyperlink>
        </w:p>
        <w:p>
          <w:pPr>
            <w:pStyle w:val="Contents5"/>
            <w:tabs>
              <w:tab w:val="clear" w:pos="7892"/>
              <w:tab w:val="right" w:pos="9026" w:leader="dot"/>
            </w:tabs>
            <w:rPr/>
          </w:pPr>
          <w:hyperlink w:anchor="__RefHeading___Toc4280118_3650668749">
            <w:r>
              <w:rPr>
                <w:webHidden/>
                <w:rStyle w:val="IndexLink"/>
                <w:rtl w:val="true"/>
              </w:rPr>
              <w:t>شش ـ استفاده نكردن از پرسش‌هاي تكراري</w:t>
            </w:r>
            <w:r>
              <w:rPr>
                <w:rStyle w:val="IndexLink"/>
                <w:rtl w:val="true"/>
              </w:rPr>
              <w:tab/>
            </w:r>
            <w:r>
              <w:rPr>
                <w:rStyle w:val="IndexLink"/>
              </w:rPr>
              <w:t>218</w:t>
            </w:r>
          </w:hyperlink>
        </w:p>
        <w:p>
          <w:pPr>
            <w:pStyle w:val="Contents5"/>
            <w:tabs>
              <w:tab w:val="clear" w:pos="7892"/>
              <w:tab w:val="right" w:pos="9026" w:leader="dot"/>
            </w:tabs>
            <w:rPr/>
          </w:pPr>
          <w:hyperlink w:anchor="__RefHeading___Toc4280120_3650668749">
            <w:r>
              <w:rPr>
                <w:webHidden/>
                <w:rStyle w:val="IndexLink"/>
                <w:rtl w:val="true"/>
              </w:rPr>
              <w:t>هفت ـ وارد نشدن به حريم شخصي مصاحبه‌شونده</w:t>
            </w:r>
            <w:r>
              <w:rPr>
                <w:rStyle w:val="IndexLink"/>
                <w:rtl w:val="true"/>
              </w:rPr>
              <w:tab/>
            </w:r>
            <w:r>
              <w:rPr>
                <w:rStyle w:val="IndexLink"/>
              </w:rPr>
              <w:t>218</w:t>
            </w:r>
          </w:hyperlink>
        </w:p>
        <w:p>
          <w:pPr>
            <w:pStyle w:val="Contents5"/>
            <w:tabs>
              <w:tab w:val="clear" w:pos="7892"/>
              <w:tab w:val="right" w:pos="9026" w:leader="dot"/>
            </w:tabs>
            <w:rPr/>
          </w:pPr>
          <w:hyperlink w:anchor="__RefHeading___Toc4280122_3650668749">
            <w:r>
              <w:rPr>
                <w:webHidden/>
                <w:rStyle w:val="IndexLink"/>
                <w:rtl w:val="true"/>
              </w:rPr>
              <w:t>هشت ـ وارد نكردن مصاحبه‌شونده در مسائل شخصي و حاشيه‌اي</w:t>
            </w:r>
            <w:r>
              <w:rPr>
                <w:rStyle w:val="IndexLink"/>
                <w:rtl w:val="true"/>
              </w:rPr>
              <w:tab/>
            </w:r>
            <w:r>
              <w:rPr>
                <w:rStyle w:val="IndexLink"/>
              </w:rPr>
              <w:t>219</w:t>
            </w:r>
          </w:hyperlink>
        </w:p>
        <w:p>
          <w:pPr>
            <w:pStyle w:val="Contents5"/>
            <w:tabs>
              <w:tab w:val="clear" w:pos="7892"/>
              <w:tab w:val="right" w:pos="9026" w:leader="dot"/>
            </w:tabs>
            <w:rPr/>
          </w:pPr>
          <w:hyperlink w:anchor="__RefHeading___Toc4280124_3650668749">
            <w:r>
              <w:rPr>
                <w:webHidden/>
                <w:rStyle w:val="IndexLink"/>
                <w:rtl w:val="true"/>
              </w:rPr>
              <w:t>نه ـ آگاهي داشتن مصاحبه‌كننده نسبت به پرسش‌هاي مصاحبه</w:t>
            </w:r>
            <w:r>
              <w:rPr>
                <w:rStyle w:val="IndexLink"/>
                <w:rtl w:val="true"/>
              </w:rPr>
              <w:tab/>
            </w:r>
            <w:r>
              <w:rPr>
                <w:rStyle w:val="IndexLink"/>
              </w:rPr>
              <w:t>219</w:t>
            </w:r>
          </w:hyperlink>
        </w:p>
        <w:p>
          <w:pPr>
            <w:pStyle w:val="Contents5"/>
            <w:tabs>
              <w:tab w:val="clear" w:pos="7892"/>
              <w:tab w:val="right" w:pos="9026" w:leader="dot"/>
            </w:tabs>
            <w:rPr/>
          </w:pPr>
          <w:hyperlink w:anchor="__RefHeading___Toc4280126_3650668749">
            <w:r>
              <w:rPr>
                <w:webHidden/>
                <w:rStyle w:val="IndexLink"/>
                <w:rtl w:val="true"/>
              </w:rPr>
              <w:t>ده ـ گسترش دايره لغت مصاحبه‌كننده</w:t>
            </w:r>
            <w:r>
              <w:rPr>
                <w:rStyle w:val="IndexLink"/>
                <w:rtl w:val="true"/>
              </w:rPr>
              <w:tab/>
            </w:r>
            <w:r>
              <w:rPr>
                <w:rStyle w:val="IndexLink"/>
              </w:rPr>
              <w:t>219</w:t>
            </w:r>
          </w:hyperlink>
        </w:p>
        <w:p>
          <w:pPr>
            <w:pStyle w:val="Contents5"/>
            <w:tabs>
              <w:tab w:val="clear" w:pos="7892"/>
              <w:tab w:val="right" w:pos="9026" w:leader="dot"/>
            </w:tabs>
            <w:rPr/>
          </w:pPr>
          <w:hyperlink w:anchor="__RefHeading___Toc4280128_3650668749">
            <w:r>
              <w:rPr>
                <w:webHidden/>
                <w:rStyle w:val="IndexLink"/>
                <w:rtl w:val="true"/>
              </w:rPr>
              <w:t>يازده ـ رابطه مستقيم ميان سطح آگاهي مصاحبه‌شونده و مصاحبهگر</w:t>
            </w:r>
            <w:r>
              <w:rPr>
                <w:rStyle w:val="IndexLink"/>
                <w:rtl w:val="true"/>
              </w:rPr>
              <w:tab/>
            </w:r>
            <w:r>
              <w:rPr>
                <w:rStyle w:val="IndexLink"/>
              </w:rPr>
              <w:t>219</w:t>
            </w:r>
          </w:hyperlink>
        </w:p>
        <w:p>
          <w:pPr>
            <w:pStyle w:val="Contents5"/>
            <w:tabs>
              <w:tab w:val="clear" w:pos="7892"/>
              <w:tab w:val="right" w:pos="9026" w:leader="dot"/>
            </w:tabs>
            <w:rPr/>
          </w:pPr>
          <w:hyperlink w:anchor="__RefHeading___Toc4280130_3650668749">
            <w:r>
              <w:rPr>
                <w:webHidden/>
                <w:rStyle w:val="IndexLink"/>
                <w:rtl w:val="true"/>
              </w:rPr>
              <w:t xml:space="preserve">دوازده ـ شناسايي كارشناسان پيش از مصاحبه </w:t>
            </w:r>
            <w:r>
              <w:rPr>
                <w:rStyle w:val="IndexLink"/>
                <w:rtl w:val="true"/>
              </w:rPr>
              <w:t>(</w:t>
            </w:r>
            <w:r>
              <w:rPr>
                <w:rStyle w:val="IndexLink"/>
                <w:rtl w:val="true"/>
              </w:rPr>
              <w:t>تعدد مصاحبه‌شونده</w:t>
            </w:r>
            <w:r>
              <w:rPr>
                <w:rStyle w:val="IndexLink"/>
                <w:rtl w:val="true"/>
              </w:rPr>
              <w:t>)</w:t>
              <w:tab/>
            </w:r>
            <w:r>
              <w:rPr>
                <w:rStyle w:val="IndexLink"/>
              </w:rPr>
              <w:t>220</w:t>
            </w:r>
          </w:hyperlink>
        </w:p>
        <w:p>
          <w:pPr>
            <w:pStyle w:val="Contents5"/>
            <w:tabs>
              <w:tab w:val="clear" w:pos="7892"/>
              <w:tab w:val="right" w:pos="9026" w:leader="dot"/>
            </w:tabs>
            <w:rPr/>
          </w:pPr>
          <w:hyperlink w:anchor="__RefHeading___Toc4280132_3650668749">
            <w:r>
              <w:rPr>
                <w:webHidden/>
                <w:rStyle w:val="IndexLink"/>
                <w:rtl w:val="true"/>
              </w:rPr>
              <w:t>سيزده ـ يادآوري مناسبتهاي ملي ـ مذهبي در خلال مصاحبه</w:t>
            </w:r>
            <w:r>
              <w:rPr>
                <w:rStyle w:val="IndexLink"/>
                <w:rtl w:val="true"/>
              </w:rPr>
              <w:tab/>
            </w:r>
            <w:r>
              <w:rPr>
                <w:rStyle w:val="IndexLink"/>
              </w:rPr>
              <w:t>220</w:t>
            </w:r>
          </w:hyperlink>
        </w:p>
        <w:p>
          <w:pPr>
            <w:pStyle w:val="Contents5"/>
            <w:tabs>
              <w:tab w:val="clear" w:pos="7892"/>
              <w:tab w:val="right" w:pos="9026" w:leader="dot"/>
            </w:tabs>
            <w:rPr/>
          </w:pPr>
          <w:hyperlink w:anchor="__RefHeading___Toc4280134_3650668749">
            <w:r>
              <w:rPr>
                <w:webHidden/>
                <w:rStyle w:val="IndexLink"/>
                <w:rtl w:val="true"/>
              </w:rPr>
              <w:t>چهارده ـ برداشت‌هاي اخلاقي از مصاحبه</w:t>
            </w:r>
            <w:r>
              <w:rPr>
                <w:rStyle w:val="IndexLink"/>
                <w:rtl w:val="true"/>
              </w:rPr>
              <w:tab/>
            </w:r>
            <w:r>
              <w:rPr>
                <w:rStyle w:val="IndexLink"/>
              </w:rPr>
              <w:t>221</w:t>
            </w:r>
          </w:hyperlink>
        </w:p>
        <w:p>
          <w:pPr>
            <w:pStyle w:val="Contents4"/>
            <w:tabs>
              <w:tab w:val="clear" w:pos="8176"/>
              <w:tab w:val="right" w:pos="9026" w:leader="dot"/>
            </w:tabs>
            <w:rPr/>
          </w:pPr>
          <w:hyperlink w:anchor="__RefHeading___Toc4280136_3650668749">
            <w:r>
              <w:rPr>
                <w:webHidden/>
                <w:rStyle w:val="IndexLink"/>
                <w:rtl w:val="true"/>
              </w:rPr>
              <w:t>دوم ـ مصاحبه‌شونده</w:t>
            </w:r>
            <w:r>
              <w:rPr>
                <w:rStyle w:val="IndexLink"/>
                <w:rtl w:val="true"/>
              </w:rPr>
              <w:tab/>
            </w:r>
            <w:r>
              <w:rPr>
                <w:rStyle w:val="IndexLink"/>
              </w:rPr>
              <w:t>221</w:t>
            </w:r>
          </w:hyperlink>
        </w:p>
        <w:p>
          <w:pPr>
            <w:pStyle w:val="Contents4"/>
            <w:tabs>
              <w:tab w:val="clear" w:pos="8176"/>
              <w:tab w:val="right" w:pos="9026" w:leader="dot"/>
            </w:tabs>
            <w:rPr/>
          </w:pPr>
          <w:hyperlink w:anchor="__RefHeading___Toc4280138_3650668749">
            <w:r>
              <w:rPr>
                <w:webHidden/>
                <w:rStyle w:val="IndexLink"/>
                <w:rtl w:val="true"/>
              </w:rPr>
              <w:t>سوم ـ موضوع مصاحبه</w:t>
            </w:r>
            <w:r>
              <w:rPr>
                <w:rStyle w:val="IndexLink"/>
                <w:rtl w:val="true"/>
              </w:rPr>
              <w:tab/>
            </w:r>
            <w:r>
              <w:rPr>
                <w:rStyle w:val="IndexLink"/>
              </w:rPr>
              <w:t>222</w:t>
            </w:r>
          </w:hyperlink>
        </w:p>
        <w:p>
          <w:pPr>
            <w:pStyle w:val="Contents3"/>
            <w:tabs>
              <w:tab w:val="clear" w:pos="8459"/>
              <w:tab w:val="right" w:pos="9026" w:leader="dot"/>
            </w:tabs>
            <w:rPr/>
          </w:pPr>
          <w:hyperlink w:anchor="__RefHeading___Toc4280140_3650668749">
            <w:r>
              <w:rPr>
                <w:webHidden/>
                <w:rStyle w:val="IndexLink"/>
                <w:rtl w:val="true"/>
              </w:rPr>
              <w:t>ج</w:t>
            </w:r>
            <w:r>
              <w:rPr>
                <w:rStyle w:val="IndexLink"/>
                <w:rtl w:val="true"/>
              </w:rPr>
              <w:t xml:space="preserve">) </w:t>
            </w:r>
            <w:r>
              <w:rPr>
                <w:rStyle w:val="IndexLink"/>
                <w:rtl w:val="true"/>
              </w:rPr>
              <w:t>گزارش‌هاي ورزشي</w:t>
            </w:r>
            <w:r>
              <w:rPr>
                <w:rStyle w:val="IndexLink"/>
                <w:rtl w:val="true"/>
              </w:rPr>
              <w:tab/>
            </w:r>
            <w:r>
              <w:rPr>
                <w:rStyle w:val="IndexLink"/>
              </w:rPr>
              <w:t>222</w:t>
            </w:r>
          </w:hyperlink>
        </w:p>
        <w:p>
          <w:pPr>
            <w:pStyle w:val="Contents4"/>
            <w:tabs>
              <w:tab w:val="clear" w:pos="8176"/>
              <w:tab w:val="right" w:pos="9026" w:leader="dot"/>
            </w:tabs>
            <w:rPr/>
          </w:pPr>
          <w:hyperlink w:anchor="__RefHeading___Toc4280142_3650668749">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4280144_3650668749">
            <w:r>
              <w:rPr>
                <w:webHidden/>
                <w:rStyle w:val="IndexLink"/>
                <w:rtl w:val="true"/>
              </w:rPr>
              <w:t>اول ـ گزارشگران</w:t>
            </w:r>
            <w:r>
              <w:rPr>
                <w:rStyle w:val="IndexLink"/>
                <w:rtl w:val="true"/>
              </w:rPr>
              <w:tab/>
            </w:r>
            <w:r>
              <w:rPr>
                <w:rStyle w:val="IndexLink"/>
              </w:rPr>
              <w:t>222</w:t>
            </w:r>
          </w:hyperlink>
        </w:p>
        <w:p>
          <w:pPr>
            <w:pStyle w:val="Contents4"/>
            <w:tabs>
              <w:tab w:val="clear" w:pos="8176"/>
              <w:tab w:val="right" w:pos="9026" w:leader="dot"/>
            </w:tabs>
            <w:rPr/>
          </w:pPr>
          <w:hyperlink w:anchor="__RefHeading___Toc4280146_3650668749">
            <w:r>
              <w:rPr>
                <w:webHidden/>
                <w:rStyle w:val="IndexLink"/>
                <w:rtl w:val="true"/>
              </w:rPr>
              <w:t>دوم ـ گزارش‌هاي ورزشي تصويري و شنيداري</w:t>
            </w:r>
            <w:r>
              <w:rPr>
                <w:rStyle w:val="IndexLink"/>
                <w:rtl w:val="true"/>
              </w:rPr>
              <w:tab/>
            </w:r>
            <w:r>
              <w:rPr>
                <w:rStyle w:val="IndexLink"/>
              </w:rPr>
              <w:t>223</w:t>
            </w:r>
          </w:hyperlink>
        </w:p>
        <w:p>
          <w:pPr>
            <w:pStyle w:val="Contents4"/>
            <w:tabs>
              <w:tab w:val="clear" w:pos="8176"/>
              <w:tab w:val="right" w:pos="9026" w:leader="dot"/>
            </w:tabs>
            <w:rPr/>
          </w:pPr>
          <w:hyperlink w:anchor="__RefHeading___Toc4280148_3650668749">
            <w:r>
              <w:rPr>
                <w:webHidden/>
                <w:rStyle w:val="IndexLink"/>
                <w:rtl w:val="true"/>
              </w:rPr>
              <w:t>سوم ـ كارشناسان</w:t>
            </w:r>
            <w:r>
              <w:rPr>
                <w:rStyle w:val="IndexLink"/>
                <w:rtl w:val="true"/>
              </w:rPr>
              <w:tab/>
            </w:r>
            <w:r>
              <w:rPr>
                <w:rStyle w:val="IndexLink"/>
              </w:rPr>
              <w:t>226</w:t>
            </w:r>
          </w:hyperlink>
        </w:p>
        <w:p>
          <w:pPr>
            <w:pStyle w:val="Contents5"/>
            <w:tabs>
              <w:tab w:val="clear" w:pos="7892"/>
              <w:tab w:val="right" w:pos="9026" w:leader="dot"/>
            </w:tabs>
            <w:rPr/>
          </w:pPr>
          <w:hyperlink w:anchor="__RefHeading___Toc4280150_3650668749">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4280152_3650668749">
            <w:r>
              <w:rPr>
                <w:webHidden/>
                <w:rStyle w:val="IndexLink"/>
              </w:rPr>
              <w:t>1</w:t>
            </w:r>
            <w:r>
              <w:rPr>
                <w:rStyle w:val="IndexLink"/>
                <w:rtl w:val="true"/>
              </w:rPr>
              <w:t xml:space="preserve">. </w:t>
            </w:r>
            <w:r>
              <w:rPr>
                <w:rStyle w:val="IndexLink"/>
                <w:rtl w:val="true"/>
              </w:rPr>
              <w:t>تعريفي از كارشناس ورزش</w:t>
            </w:r>
            <w:r>
              <w:rPr>
                <w:rStyle w:val="IndexLink"/>
                <w:rtl w:val="true"/>
              </w:rPr>
              <w:tab/>
            </w:r>
            <w:r>
              <w:rPr>
                <w:rStyle w:val="IndexLink"/>
              </w:rPr>
              <w:t>226</w:t>
            </w:r>
          </w:hyperlink>
        </w:p>
        <w:p>
          <w:pPr>
            <w:pStyle w:val="Contents5"/>
            <w:tabs>
              <w:tab w:val="clear" w:pos="7892"/>
              <w:tab w:val="right" w:pos="9026" w:leader="dot"/>
            </w:tabs>
            <w:rPr/>
          </w:pPr>
          <w:hyperlink w:anchor="__RefHeading___Toc4280154_3650668749">
            <w:r>
              <w:rPr>
                <w:webHidden/>
                <w:rStyle w:val="IndexLink"/>
              </w:rPr>
              <w:t>2</w:t>
            </w:r>
            <w:r>
              <w:rPr>
                <w:rStyle w:val="IndexLink"/>
                <w:rtl w:val="true"/>
              </w:rPr>
              <w:t xml:space="preserve">. </w:t>
            </w:r>
            <w:r>
              <w:rPr>
                <w:rStyle w:val="IndexLink"/>
                <w:rtl w:val="true"/>
              </w:rPr>
              <w:t>ويژگي‌ها و شرايط كارشناس</w:t>
            </w:r>
            <w:r>
              <w:rPr>
                <w:rStyle w:val="IndexLink"/>
                <w:rtl w:val="true"/>
              </w:rPr>
              <w:tab/>
            </w:r>
            <w:r>
              <w:rPr>
                <w:rStyle w:val="IndexLink"/>
              </w:rPr>
              <w:t>227</w:t>
            </w:r>
          </w:hyperlink>
        </w:p>
        <w:p>
          <w:pPr>
            <w:pStyle w:val="Contents4"/>
            <w:tabs>
              <w:tab w:val="clear" w:pos="8176"/>
              <w:tab w:val="right" w:pos="9026" w:leader="dot"/>
            </w:tabs>
            <w:rPr/>
          </w:pPr>
          <w:hyperlink w:anchor="__RefHeading___Toc4280156_3650668749">
            <w:r>
              <w:rPr>
                <w:webHidden/>
                <w:rStyle w:val="IndexLink"/>
                <w:rtl w:val="true"/>
              </w:rPr>
              <w:t>الف</w:t>
            </w:r>
            <w:r>
              <w:rPr>
                <w:rStyle w:val="IndexLink"/>
                <w:rtl w:val="true"/>
              </w:rPr>
              <w:t xml:space="preserve">) </w:t>
            </w:r>
            <w:r>
              <w:rPr>
                <w:rStyle w:val="IndexLink"/>
                <w:rtl w:val="true"/>
              </w:rPr>
              <w:t>جزو نخبگان رشته ورزشي مربوط باشد</w:t>
            </w:r>
            <w:r>
              <w:rPr>
                <w:rStyle w:val="IndexLink"/>
                <w:rtl w:val="true"/>
              </w:rPr>
              <w:t>. (</w:t>
            </w:r>
            <w:r>
              <w:rPr>
                <w:rStyle w:val="IndexLink"/>
                <w:rtl w:val="true"/>
              </w:rPr>
              <w:t>نه الزاماً قهرمان ورزشي</w:t>
            </w:r>
            <w:r>
              <w:rPr>
                <w:rStyle w:val="IndexLink"/>
                <w:rtl w:val="true"/>
              </w:rPr>
              <w:t>)</w:t>
              <w:tab/>
            </w:r>
            <w:r>
              <w:rPr>
                <w:rStyle w:val="IndexLink"/>
              </w:rPr>
              <w:t>227</w:t>
            </w:r>
          </w:hyperlink>
        </w:p>
        <w:p>
          <w:pPr>
            <w:pStyle w:val="Contents4"/>
            <w:tabs>
              <w:tab w:val="clear" w:pos="8176"/>
              <w:tab w:val="right" w:pos="9026" w:leader="dot"/>
            </w:tabs>
            <w:rPr/>
          </w:pPr>
          <w:hyperlink w:anchor="__RefHeading___Toc4280158_3650668749">
            <w:r>
              <w:rPr>
                <w:webHidden/>
                <w:rStyle w:val="IndexLink"/>
                <w:rtl w:val="true"/>
              </w:rPr>
              <w:t>ب</w:t>
            </w:r>
            <w:r>
              <w:rPr>
                <w:rStyle w:val="IndexLink"/>
                <w:rtl w:val="true"/>
              </w:rPr>
              <w:t xml:space="preserve">) </w:t>
            </w:r>
            <w:r>
              <w:rPr>
                <w:rStyle w:val="IndexLink"/>
                <w:rtl w:val="true"/>
              </w:rPr>
              <w:t>آگاهي از اطلاعات فني و معلومات پيرامون رشته مربوطه</w:t>
            </w:r>
            <w:r>
              <w:rPr>
                <w:rStyle w:val="IndexLink"/>
                <w:rtl w:val="true"/>
              </w:rPr>
              <w:tab/>
            </w:r>
            <w:r>
              <w:rPr>
                <w:rStyle w:val="IndexLink"/>
              </w:rPr>
              <w:t>229</w:t>
            </w:r>
          </w:hyperlink>
        </w:p>
        <w:p>
          <w:pPr>
            <w:pStyle w:val="Contents4"/>
            <w:tabs>
              <w:tab w:val="clear" w:pos="8176"/>
              <w:tab w:val="right" w:pos="9026" w:leader="dot"/>
            </w:tabs>
            <w:rPr/>
          </w:pPr>
          <w:hyperlink w:anchor="__RefHeading___Toc4280160_3650668749">
            <w:r>
              <w:rPr>
                <w:webHidden/>
                <w:rStyle w:val="IndexLink"/>
                <w:rtl w:val="true"/>
              </w:rPr>
              <w:t>ج</w:t>
            </w:r>
            <w:r>
              <w:rPr>
                <w:rStyle w:val="IndexLink"/>
                <w:rtl w:val="true"/>
              </w:rPr>
              <w:t xml:space="preserve">) </w:t>
            </w:r>
            <w:r>
              <w:rPr>
                <w:rStyle w:val="IndexLink"/>
                <w:rtl w:val="true"/>
              </w:rPr>
              <w:t>آشنايي با ساختار ورزش در سطح كشور، آسيا و جهان</w:t>
            </w:r>
            <w:r>
              <w:rPr>
                <w:rStyle w:val="IndexLink"/>
                <w:rtl w:val="true"/>
              </w:rPr>
              <w:tab/>
            </w:r>
            <w:r>
              <w:rPr>
                <w:rStyle w:val="IndexLink"/>
              </w:rPr>
              <w:t>229</w:t>
            </w:r>
          </w:hyperlink>
        </w:p>
        <w:p>
          <w:pPr>
            <w:pStyle w:val="Contents4"/>
            <w:tabs>
              <w:tab w:val="clear" w:pos="8176"/>
              <w:tab w:val="right" w:pos="9026" w:leader="dot"/>
            </w:tabs>
            <w:rPr/>
          </w:pPr>
          <w:hyperlink w:anchor="__RefHeading___Toc4280162_3650668749">
            <w:r>
              <w:rPr>
                <w:webHidden/>
                <w:rStyle w:val="IndexLink"/>
                <w:rtl w:val="true"/>
              </w:rPr>
              <w:t>د</w:t>
            </w:r>
            <w:r>
              <w:rPr>
                <w:rStyle w:val="IndexLink"/>
                <w:rtl w:val="true"/>
              </w:rPr>
              <w:t xml:space="preserve">) </w:t>
            </w:r>
            <w:r>
              <w:rPr>
                <w:rStyle w:val="IndexLink"/>
                <w:rtl w:val="true"/>
              </w:rPr>
              <w:t>قدرت بر انتقال و بيان مطالب و نظريات كارشناس</w:t>
            </w:r>
            <w:r>
              <w:rPr>
                <w:rStyle w:val="IndexLink"/>
                <w:rtl w:val="true"/>
              </w:rPr>
              <w:tab/>
            </w:r>
            <w:r>
              <w:rPr>
                <w:rStyle w:val="IndexLink"/>
              </w:rPr>
              <w:t>230</w:t>
            </w:r>
          </w:hyperlink>
        </w:p>
        <w:p>
          <w:pPr>
            <w:pStyle w:val="Contents4"/>
            <w:tabs>
              <w:tab w:val="clear" w:pos="8176"/>
              <w:tab w:val="right" w:pos="9026" w:leader="dot"/>
            </w:tabs>
            <w:rPr/>
          </w:pPr>
          <w:hyperlink w:anchor="__RefHeading___Toc4280164_3650668749">
            <w:r>
              <w:rPr>
                <w:webHidden/>
                <w:rStyle w:val="IndexLink"/>
                <w:rtl w:val="true"/>
              </w:rPr>
              <w:t xml:space="preserve">ه </w:t>
            </w:r>
            <w:r>
              <w:rPr>
                <w:rStyle w:val="IndexLink"/>
                <w:rtl w:val="true"/>
              </w:rPr>
              <w:t xml:space="preserve">) </w:t>
            </w:r>
            <w:r>
              <w:rPr>
                <w:rStyle w:val="IndexLink"/>
                <w:rtl w:val="true"/>
              </w:rPr>
              <w:t xml:space="preserve">استفاده نكردن از اصطلاحات بيگانه </w:t>
            </w:r>
            <w:r>
              <w:rPr>
                <w:rStyle w:val="IndexLink"/>
                <w:rtl w:val="true"/>
              </w:rPr>
              <w:t>(</w:t>
            </w:r>
            <w:r>
              <w:rPr>
                <w:rStyle w:val="IndexLink"/>
                <w:rtl w:val="true"/>
              </w:rPr>
              <w:t>غير از اصطلاحات رايج ورزشي</w:t>
            </w:r>
            <w:r>
              <w:rPr>
                <w:rStyle w:val="IndexLink"/>
                <w:rtl w:val="true"/>
              </w:rPr>
              <w:t>)</w:t>
              <w:tab/>
            </w:r>
            <w:r>
              <w:rPr>
                <w:rStyle w:val="IndexLink"/>
              </w:rPr>
              <w:t>230</w:t>
            </w:r>
          </w:hyperlink>
        </w:p>
        <w:p>
          <w:pPr>
            <w:pStyle w:val="Contents4"/>
            <w:tabs>
              <w:tab w:val="clear" w:pos="8176"/>
              <w:tab w:val="right" w:pos="9026" w:leader="dot"/>
            </w:tabs>
            <w:rPr/>
          </w:pPr>
          <w:hyperlink w:anchor="__RefHeading___Toc4280166_3650668749">
            <w:r>
              <w:rPr>
                <w:webHidden/>
                <w:rStyle w:val="IndexLink"/>
                <w:rtl w:val="true"/>
              </w:rPr>
              <w:t>و</w:t>
            </w:r>
            <w:r>
              <w:rPr>
                <w:rStyle w:val="IndexLink"/>
                <w:rtl w:val="true"/>
              </w:rPr>
              <w:t xml:space="preserve">) </w:t>
            </w:r>
            <w:r>
              <w:rPr>
                <w:rStyle w:val="IndexLink"/>
                <w:rtl w:val="true"/>
              </w:rPr>
              <w:t>عدم حضور اصحاب ورزش كه داراي شخصيتي غيرموجه هستند در برنامه‌هاي رسانه</w:t>
            </w:r>
            <w:r>
              <w:rPr>
                <w:rStyle w:val="IndexLink"/>
                <w:rtl w:val="true"/>
              </w:rPr>
              <w:tab/>
            </w:r>
            <w:r>
              <w:rPr>
                <w:rStyle w:val="IndexLink"/>
              </w:rPr>
              <w:t>231</w:t>
            </w:r>
          </w:hyperlink>
        </w:p>
        <w:p>
          <w:pPr>
            <w:pStyle w:val="Contents4"/>
            <w:tabs>
              <w:tab w:val="clear" w:pos="8176"/>
              <w:tab w:val="right" w:pos="9026" w:leader="dot"/>
            </w:tabs>
            <w:rPr/>
          </w:pPr>
          <w:hyperlink w:anchor="__RefHeading___Toc4280168_3650668749">
            <w:r>
              <w:rPr>
                <w:webHidden/>
                <w:rStyle w:val="IndexLink"/>
                <w:rtl w:val="true"/>
              </w:rPr>
              <w:t>ز</w:t>
            </w:r>
            <w:r>
              <w:rPr>
                <w:rStyle w:val="IndexLink"/>
                <w:rtl w:val="true"/>
              </w:rPr>
              <w:t xml:space="preserve">) </w:t>
            </w:r>
            <w:r>
              <w:rPr>
                <w:rStyle w:val="IndexLink"/>
                <w:rtl w:val="true"/>
              </w:rPr>
              <w:t>رعايت آداب معاشرت در گفتار و رفتار</w:t>
            </w:r>
            <w:r>
              <w:rPr>
                <w:rStyle w:val="IndexLink"/>
                <w:rtl w:val="true"/>
              </w:rPr>
              <w:tab/>
            </w:r>
            <w:r>
              <w:rPr>
                <w:rStyle w:val="IndexLink"/>
              </w:rPr>
              <w:t>231</w:t>
            </w:r>
          </w:hyperlink>
        </w:p>
        <w:p>
          <w:pPr>
            <w:pStyle w:val="Contents4"/>
            <w:tabs>
              <w:tab w:val="clear" w:pos="8176"/>
              <w:tab w:val="right" w:pos="9026" w:leader="dot"/>
            </w:tabs>
            <w:rPr/>
          </w:pPr>
          <w:hyperlink w:anchor="__RefHeading___Toc4280170_3650668749">
            <w:r>
              <w:rPr>
                <w:webHidden/>
                <w:rStyle w:val="IndexLink"/>
                <w:rtl w:val="true"/>
              </w:rPr>
              <w:t>ح</w:t>
            </w:r>
            <w:r>
              <w:rPr>
                <w:rStyle w:val="IndexLink"/>
                <w:rtl w:val="true"/>
              </w:rPr>
              <w:t xml:space="preserve">) </w:t>
            </w:r>
            <w:r>
              <w:rPr>
                <w:rStyle w:val="IndexLink"/>
                <w:rtl w:val="true"/>
              </w:rPr>
              <w:t>وابسته نبودن به جريان‌هاي سياسي و دسته‌بندي‌هاي ورزشي</w:t>
            </w:r>
            <w:r>
              <w:rPr>
                <w:rStyle w:val="IndexLink"/>
                <w:rtl w:val="true"/>
              </w:rPr>
              <w:tab/>
            </w:r>
            <w:r>
              <w:rPr>
                <w:rStyle w:val="IndexLink"/>
              </w:rPr>
              <w:t>232</w:t>
            </w:r>
          </w:hyperlink>
        </w:p>
        <w:p>
          <w:pPr>
            <w:pStyle w:val="Contents4"/>
            <w:tabs>
              <w:tab w:val="clear" w:pos="8176"/>
              <w:tab w:val="right" w:pos="9026" w:leader="dot"/>
            </w:tabs>
            <w:rPr/>
          </w:pPr>
          <w:hyperlink w:anchor="__RefHeading___Toc4280172_3650668749">
            <w:r>
              <w:rPr>
                <w:webHidden/>
                <w:rStyle w:val="IndexLink"/>
                <w:rtl w:val="true"/>
              </w:rPr>
              <w:t>ط</w:t>
            </w:r>
            <w:r>
              <w:rPr>
                <w:rStyle w:val="IndexLink"/>
                <w:rtl w:val="true"/>
              </w:rPr>
              <w:t xml:space="preserve">) </w:t>
            </w:r>
            <w:r>
              <w:rPr>
                <w:rStyle w:val="IndexLink"/>
                <w:rtl w:val="true"/>
              </w:rPr>
              <w:t>رعايت عدالت و مروت</w:t>
            </w:r>
            <w:r>
              <w:rPr>
                <w:rStyle w:val="IndexLink"/>
                <w:rtl w:val="true"/>
              </w:rPr>
              <w:tab/>
            </w:r>
            <w:r>
              <w:rPr>
                <w:rStyle w:val="IndexLink"/>
              </w:rPr>
              <w:t>233</w:t>
            </w:r>
          </w:hyperlink>
        </w:p>
        <w:p>
          <w:pPr>
            <w:pStyle w:val="Contents4"/>
            <w:tabs>
              <w:tab w:val="clear" w:pos="8176"/>
              <w:tab w:val="right" w:pos="9026" w:leader="dot"/>
            </w:tabs>
            <w:rPr/>
          </w:pPr>
          <w:hyperlink w:anchor="__RefHeading___Toc4280174_3650668749">
            <w:r>
              <w:rPr>
                <w:webHidden/>
                <w:rStyle w:val="IndexLink"/>
                <w:rtl w:val="true"/>
              </w:rPr>
              <w:t>ي</w:t>
            </w:r>
            <w:r>
              <w:rPr>
                <w:rStyle w:val="IndexLink"/>
                <w:rtl w:val="true"/>
              </w:rPr>
              <w:t xml:space="preserve">) </w:t>
            </w:r>
            <w:r>
              <w:rPr>
                <w:rStyle w:val="IndexLink"/>
                <w:rtl w:val="true"/>
              </w:rPr>
              <w:t>رعايت مراتب حضور در رسانه</w:t>
            </w:r>
            <w:r>
              <w:rPr>
                <w:rStyle w:val="IndexLink"/>
                <w:rtl w:val="true"/>
              </w:rPr>
              <w:tab/>
            </w:r>
            <w:r>
              <w:rPr>
                <w:rStyle w:val="IndexLink"/>
              </w:rPr>
              <w:t>234</w:t>
            </w:r>
          </w:hyperlink>
        </w:p>
        <w:p>
          <w:pPr>
            <w:pStyle w:val="Contents4"/>
            <w:tabs>
              <w:tab w:val="clear" w:pos="8176"/>
              <w:tab w:val="right" w:pos="9026" w:leader="dot"/>
            </w:tabs>
            <w:rPr/>
          </w:pPr>
          <w:hyperlink w:anchor="__RefHeading___Toc4280176_3650668749">
            <w:r>
              <w:rPr>
                <w:webHidden/>
                <w:rStyle w:val="IndexLink"/>
                <w:rtl w:val="true"/>
              </w:rPr>
              <w:t>ك</w:t>
            </w:r>
            <w:r>
              <w:rPr>
                <w:rStyle w:val="IndexLink"/>
                <w:rtl w:val="true"/>
              </w:rPr>
              <w:t xml:space="preserve">) </w:t>
            </w:r>
            <w:r>
              <w:rPr>
                <w:rStyle w:val="IndexLink"/>
                <w:rtl w:val="true"/>
              </w:rPr>
              <w:t>دارا بودن ضوابط عمومي كارشناس از نظر رسانه ملي</w:t>
            </w:r>
            <w:r>
              <w:rPr>
                <w:rStyle w:val="IndexLink"/>
                <w:rtl w:val="true"/>
              </w:rPr>
              <w:tab/>
            </w:r>
            <w:r>
              <w:rPr>
                <w:rStyle w:val="IndexLink"/>
              </w:rPr>
              <w:t>234</w:t>
            </w:r>
          </w:hyperlink>
        </w:p>
        <w:p>
          <w:pPr>
            <w:pStyle w:val="Contents4"/>
            <w:tabs>
              <w:tab w:val="clear" w:pos="8176"/>
              <w:tab w:val="right" w:pos="9026" w:leader="dot"/>
            </w:tabs>
            <w:rPr/>
          </w:pPr>
          <w:hyperlink w:anchor="__RefHeading___Toc4280178_3650668749">
            <w:r>
              <w:rPr>
                <w:webHidden/>
                <w:rStyle w:val="IndexLink"/>
                <w:rtl w:val="true"/>
              </w:rPr>
              <w:t>ل</w:t>
            </w:r>
            <w:r>
              <w:rPr>
                <w:rStyle w:val="IndexLink"/>
                <w:rtl w:val="true"/>
              </w:rPr>
              <w:t xml:space="preserve">) </w:t>
            </w:r>
            <w:r>
              <w:rPr>
                <w:rStyle w:val="IndexLink"/>
                <w:rtl w:val="true"/>
              </w:rPr>
              <w:t>عدم استفاده دائم از كارشناسان دولتي و مسئول</w:t>
            </w:r>
            <w:r>
              <w:rPr>
                <w:rStyle w:val="IndexLink"/>
                <w:rtl w:val="true"/>
              </w:rPr>
              <w:tab/>
            </w:r>
            <w:r>
              <w:rPr>
                <w:rStyle w:val="IndexLink"/>
              </w:rPr>
              <w:t>235</w:t>
            </w:r>
          </w:hyperlink>
        </w:p>
        <w:p>
          <w:pPr>
            <w:pStyle w:val="Contents5"/>
            <w:tabs>
              <w:tab w:val="clear" w:pos="7892"/>
              <w:tab w:val="right" w:pos="9026" w:leader="dot"/>
            </w:tabs>
            <w:rPr/>
          </w:pPr>
          <w:hyperlink w:anchor="__RefHeading___Toc4280180_3650668749">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4280182_3650668749">
            <w:r>
              <w:rPr>
                <w:webHidden/>
                <w:rStyle w:val="IndexLink"/>
                <w:rtl w:val="true"/>
              </w:rPr>
              <w:t>نكاتي درباره كارشناسي ورزشي و ارتباط آن با اخلاق ورزشي</w:t>
            </w:r>
            <w:r>
              <w:rPr>
                <w:rStyle w:val="IndexLink"/>
                <w:rtl w:val="true"/>
              </w:rPr>
              <w:tab/>
            </w:r>
            <w:r>
              <w:rPr>
                <w:rStyle w:val="IndexLink"/>
              </w:rPr>
              <w:t>235</w:t>
            </w:r>
          </w:hyperlink>
        </w:p>
        <w:p>
          <w:pPr>
            <w:pStyle w:val="Contents5"/>
            <w:tabs>
              <w:tab w:val="clear" w:pos="7892"/>
              <w:tab w:val="right" w:pos="9026" w:leader="dot"/>
            </w:tabs>
            <w:rPr/>
          </w:pPr>
          <w:hyperlink w:anchor="__RefHeading___Toc4280184_3650668749">
            <w:r>
              <w:rPr>
                <w:webHidden/>
                <w:rStyle w:val="IndexLink"/>
                <w:rtl w:val="true"/>
              </w:rPr>
              <w:t>پيشنهاد درباره بخش كارشناسي</w:t>
            </w:r>
            <w:r>
              <w:rPr>
                <w:rStyle w:val="IndexLink"/>
                <w:rtl w:val="true"/>
              </w:rPr>
              <w:tab/>
            </w:r>
            <w:r>
              <w:rPr>
                <w:rStyle w:val="IndexLink"/>
              </w:rPr>
              <w:t>236</w:t>
            </w:r>
          </w:hyperlink>
        </w:p>
        <w:p>
          <w:pPr>
            <w:pStyle w:val="Contents3"/>
            <w:tabs>
              <w:tab w:val="clear" w:pos="8459"/>
              <w:tab w:val="right" w:pos="9026" w:leader="dot"/>
            </w:tabs>
            <w:rPr/>
          </w:pPr>
          <w:hyperlink w:anchor="__RefHeading___Toc4280186_3650668749">
            <w:r>
              <w:rPr>
                <w:webHidden/>
                <w:rStyle w:val="IndexLink"/>
                <w:rtl w:val="true"/>
              </w:rPr>
              <w:t>د</w:t>
            </w:r>
            <w:r>
              <w:rPr>
                <w:rStyle w:val="IndexLink"/>
                <w:rtl w:val="true"/>
              </w:rPr>
              <w:t xml:space="preserve">) </w:t>
            </w:r>
            <w:r>
              <w:rPr>
                <w:rStyle w:val="IndexLink"/>
                <w:rtl w:val="true"/>
              </w:rPr>
              <w:t>تعامل ورزش با ديگر برنامه‌ها</w:t>
            </w:r>
            <w:r>
              <w:rPr>
                <w:rStyle w:val="IndexLink"/>
                <w:rtl w:val="true"/>
              </w:rPr>
              <w:tab/>
            </w:r>
            <w:r>
              <w:rPr>
                <w:rStyle w:val="IndexLink"/>
              </w:rPr>
              <w:t>237</w:t>
            </w:r>
          </w:hyperlink>
        </w:p>
        <w:p>
          <w:pPr>
            <w:pStyle w:val="Contents4"/>
            <w:tabs>
              <w:tab w:val="clear" w:pos="8176"/>
              <w:tab w:val="right" w:pos="9026" w:leader="dot"/>
            </w:tabs>
            <w:rPr/>
          </w:pPr>
          <w:hyperlink w:anchor="__RefHeading___Toc4280188_3650668749">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4280190_3650668749">
            <w:r>
              <w:rPr>
                <w:webHidden/>
                <w:rStyle w:val="IndexLink"/>
                <w:rtl w:val="true"/>
              </w:rPr>
              <w:t>يك ـ ورزش و برنامه كودك و نوجوان</w:t>
            </w:r>
            <w:r>
              <w:rPr>
                <w:rStyle w:val="IndexLink"/>
                <w:rtl w:val="true"/>
              </w:rPr>
              <w:tab/>
            </w:r>
            <w:r>
              <w:rPr>
                <w:rStyle w:val="IndexLink"/>
              </w:rPr>
              <w:t>237</w:t>
            </w:r>
          </w:hyperlink>
        </w:p>
        <w:p>
          <w:pPr>
            <w:pStyle w:val="Contents4"/>
            <w:tabs>
              <w:tab w:val="clear" w:pos="8176"/>
              <w:tab w:val="right" w:pos="9026" w:leader="dot"/>
            </w:tabs>
            <w:rPr/>
          </w:pPr>
          <w:hyperlink w:anchor="__RefHeading___Toc4280192_3650668749">
            <w:r>
              <w:rPr>
                <w:webHidden/>
                <w:rStyle w:val="IndexLink"/>
                <w:rtl w:val="true"/>
              </w:rPr>
              <w:t>دو ـ ورزش و گزارش‌هاي خبري</w:t>
            </w:r>
            <w:r>
              <w:rPr>
                <w:rStyle w:val="IndexLink"/>
                <w:rtl w:val="true"/>
              </w:rPr>
              <w:tab/>
            </w:r>
            <w:r>
              <w:rPr>
                <w:rStyle w:val="IndexLink"/>
              </w:rPr>
              <w:t>238</w:t>
            </w:r>
          </w:hyperlink>
        </w:p>
        <w:p>
          <w:pPr>
            <w:pStyle w:val="Contents4"/>
            <w:tabs>
              <w:tab w:val="clear" w:pos="8176"/>
              <w:tab w:val="right" w:pos="9026" w:leader="dot"/>
            </w:tabs>
            <w:rPr/>
          </w:pPr>
          <w:hyperlink w:anchor="__RefHeading___Toc4280194_3650668749">
            <w:r>
              <w:rPr>
                <w:webHidden/>
                <w:rStyle w:val="IndexLink"/>
                <w:rtl w:val="true"/>
              </w:rPr>
              <w:t>نكته‌هاي اخلاقي در خبرنويسي</w:t>
            </w:r>
            <w:r>
              <w:rPr>
                <w:rStyle w:val="IndexLink"/>
                <w:rtl w:val="true"/>
              </w:rPr>
              <w:tab/>
            </w:r>
            <w:r>
              <w:rPr>
                <w:rStyle w:val="IndexLink"/>
              </w:rPr>
              <w:t>239</w:t>
            </w:r>
          </w:hyperlink>
        </w:p>
        <w:p>
          <w:pPr>
            <w:pStyle w:val="Contents4"/>
            <w:tabs>
              <w:tab w:val="clear" w:pos="8176"/>
              <w:tab w:val="right" w:pos="9026" w:leader="dot"/>
            </w:tabs>
            <w:rPr/>
          </w:pPr>
          <w:hyperlink w:anchor="__RefHeading___Toc4280196_3650668749">
            <w:r>
              <w:rPr>
                <w:webHidden/>
                <w:rStyle w:val="IndexLink"/>
                <w:rtl w:val="true"/>
              </w:rPr>
              <w:t>سه ـ ورزش و برنامه‌هاي مستند اول ـ مستند ورزش و ورزشكاران</w:t>
            </w:r>
            <w:r>
              <w:rPr>
                <w:rStyle w:val="IndexLink"/>
                <w:rtl w:val="true"/>
              </w:rPr>
              <w:tab/>
            </w:r>
            <w:r>
              <w:rPr>
                <w:rStyle w:val="IndexLink"/>
              </w:rPr>
              <w:t>240</w:t>
            </w:r>
          </w:hyperlink>
        </w:p>
        <w:p>
          <w:pPr>
            <w:pStyle w:val="Contents4"/>
            <w:tabs>
              <w:tab w:val="clear" w:pos="8176"/>
              <w:tab w:val="right" w:pos="9026" w:leader="dot"/>
            </w:tabs>
            <w:rPr/>
          </w:pPr>
          <w:hyperlink w:anchor="__RefHeading___Toc4280198_3650668749">
            <w:r>
              <w:rPr>
                <w:webHidden/>
                <w:rStyle w:val="IndexLink"/>
                <w:rtl w:val="true"/>
              </w:rPr>
              <w:t>دوم ـ مستند رويدادهاي ورزشي</w:t>
            </w:r>
            <w:r>
              <w:rPr>
                <w:rStyle w:val="IndexLink"/>
                <w:rtl w:val="true"/>
              </w:rPr>
              <w:tab/>
            </w:r>
            <w:r>
              <w:rPr>
                <w:rStyle w:val="IndexLink"/>
              </w:rPr>
              <w:t>242</w:t>
            </w:r>
          </w:hyperlink>
        </w:p>
        <w:p>
          <w:pPr>
            <w:pStyle w:val="Contents4"/>
            <w:tabs>
              <w:tab w:val="clear" w:pos="8176"/>
              <w:tab w:val="right" w:pos="9026" w:leader="dot"/>
            </w:tabs>
            <w:rPr/>
          </w:pPr>
          <w:hyperlink w:anchor="__RefHeading___Toc4280200_3650668749">
            <w:r>
              <w:rPr>
                <w:webHidden/>
                <w:rStyle w:val="IndexLink"/>
                <w:rtl w:val="true"/>
              </w:rPr>
              <w:t>سوم ـ مستند مكان‌ها و سازمان‌هاي ورزشي</w:t>
            </w:r>
            <w:r>
              <w:rPr>
                <w:rStyle w:val="IndexLink"/>
                <w:rtl w:val="true"/>
              </w:rPr>
              <w:tab/>
            </w:r>
            <w:r>
              <w:rPr>
                <w:rStyle w:val="IndexLink"/>
              </w:rPr>
              <w:t>243</w:t>
            </w:r>
          </w:hyperlink>
        </w:p>
        <w:p>
          <w:pPr>
            <w:pStyle w:val="Contents4"/>
            <w:tabs>
              <w:tab w:val="clear" w:pos="8176"/>
              <w:tab w:val="right" w:pos="9026" w:leader="dot"/>
            </w:tabs>
            <w:rPr/>
          </w:pPr>
          <w:hyperlink w:anchor="__RefHeading___Toc4280202_3650668749">
            <w:r>
              <w:rPr>
                <w:webHidden/>
                <w:rStyle w:val="IndexLink"/>
                <w:rtl w:val="true"/>
              </w:rPr>
              <w:t>چهار ـ پرداختن به ورزش با مفاهيم اخلاقي در برنامه‌هاي اجتماعي رسانه ملي</w:t>
            </w:r>
            <w:r>
              <w:rPr>
                <w:rStyle w:val="IndexLink"/>
                <w:rtl w:val="true"/>
              </w:rPr>
              <w:tab/>
            </w:r>
            <w:r>
              <w:rPr>
                <w:rStyle w:val="IndexLink"/>
              </w:rPr>
              <w:t>244</w:t>
            </w:r>
          </w:hyperlink>
        </w:p>
        <w:p>
          <w:pPr>
            <w:pStyle w:val="Contents4"/>
            <w:tabs>
              <w:tab w:val="clear" w:pos="8176"/>
              <w:tab w:val="right" w:pos="9026" w:leader="dot"/>
            </w:tabs>
            <w:rPr/>
          </w:pPr>
          <w:hyperlink w:anchor="__RefHeading___Toc4280204_3650668749">
            <w:r>
              <w:rPr>
                <w:webHidden/>
                <w:rStyle w:val="IndexLink"/>
                <w:rtl w:val="true"/>
              </w:rPr>
              <w:t>پنج ـ گفت‌وگوهاي مردمي درباره ورزش</w:t>
            </w:r>
            <w:r>
              <w:rPr>
                <w:rStyle w:val="IndexLink"/>
                <w:rtl w:val="true"/>
              </w:rPr>
              <w:tab/>
            </w:r>
            <w:r>
              <w:rPr>
                <w:rStyle w:val="IndexLink"/>
              </w:rPr>
              <w:t>244</w:t>
            </w:r>
          </w:hyperlink>
        </w:p>
        <w:p>
          <w:pPr>
            <w:pStyle w:val="Contents3"/>
            <w:tabs>
              <w:tab w:val="clear" w:pos="8459"/>
              <w:tab w:val="right" w:pos="9026" w:leader="dot"/>
            </w:tabs>
            <w:rPr/>
          </w:pPr>
          <w:hyperlink w:anchor="__RefHeading___Toc4280206_3650668749">
            <w:r>
              <w:rPr>
                <w:webHidden/>
                <w:rStyle w:val="IndexLink"/>
                <w:rtl w:val="true"/>
              </w:rPr>
              <w:t>و</w:t>
            </w:r>
            <w:r>
              <w:rPr>
                <w:rStyle w:val="IndexLink"/>
                <w:rtl w:val="true"/>
              </w:rPr>
              <w:t xml:space="preserve">) </w:t>
            </w:r>
            <w:r>
              <w:rPr>
                <w:rStyle w:val="IndexLink"/>
                <w:rtl w:val="true"/>
              </w:rPr>
              <w:t xml:space="preserve">تيتراژ </w:t>
            </w:r>
            <w:r>
              <w:rPr>
                <w:rStyle w:val="IndexLink"/>
                <w:rtl w:val="true"/>
              </w:rPr>
              <w:t>«</w:t>
            </w:r>
            <w:r>
              <w:rPr>
                <w:rStyle w:val="IndexLink"/>
                <w:rtl w:val="true"/>
              </w:rPr>
              <w:t>آرم برنامه</w:t>
            </w:r>
            <w:r>
              <w:rPr>
                <w:rStyle w:val="IndexLink"/>
                <w:rtl w:val="true"/>
              </w:rPr>
              <w:t>»</w:t>
              <w:tab/>
            </w:r>
            <w:r>
              <w:rPr>
                <w:rStyle w:val="IndexLink"/>
              </w:rPr>
              <w:t>245</w:t>
            </w:r>
          </w:hyperlink>
        </w:p>
        <w:p>
          <w:pPr>
            <w:pStyle w:val="Contents3"/>
            <w:tabs>
              <w:tab w:val="clear" w:pos="8459"/>
              <w:tab w:val="right" w:pos="9026" w:leader="dot"/>
            </w:tabs>
            <w:rPr/>
          </w:pPr>
          <w:hyperlink w:anchor="__RefHeading___Toc4280208_3650668749">
            <w:r>
              <w:rPr>
                <w:webHidden/>
                <w:rStyle w:val="IndexLink"/>
                <w:rtl w:val="true"/>
              </w:rPr>
              <w:t>ز</w:t>
            </w:r>
            <w:r>
              <w:rPr>
                <w:rStyle w:val="IndexLink"/>
                <w:rtl w:val="true"/>
              </w:rPr>
              <w:t xml:space="preserve">) </w:t>
            </w:r>
            <w:r>
              <w:rPr>
                <w:rStyle w:val="IndexLink"/>
                <w:rtl w:val="true"/>
              </w:rPr>
              <w:t>زيرنويس‌ها و كلام مجري</w:t>
            </w:r>
            <w:r>
              <w:rPr>
                <w:rStyle w:val="IndexLink"/>
                <w:rtl w:val="true"/>
              </w:rPr>
              <w:tab/>
            </w:r>
            <w:r>
              <w:rPr>
                <w:rStyle w:val="IndexLink"/>
              </w:rPr>
              <w:t>246</w:t>
            </w:r>
          </w:hyperlink>
        </w:p>
        <w:p>
          <w:pPr>
            <w:pStyle w:val="Contents4"/>
            <w:tabs>
              <w:tab w:val="clear" w:pos="8176"/>
              <w:tab w:val="right" w:pos="9026" w:leader="dot"/>
            </w:tabs>
            <w:rPr/>
          </w:pPr>
          <w:hyperlink w:anchor="__RefHeading___Toc4280210_3650668749">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4280212_3650668749">
            <w:r>
              <w:rPr>
                <w:webHidden/>
                <w:rStyle w:val="IndexLink"/>
                <w:rtl w:val="true"/>
              </w:rPr>
              <w:t>سخن بزرگان درباره ورزش</w:t>
            </w:r>
            <w:r>
              <w:rPr>
                <w:rStyle w:val="IndexLink"/>
                <w:rtl w:val="true"/>
              </w:rPr>
              <w:tab/>
            </w:r>
            <w:r>
              <w:rPr>
                <w:rStyle w:val="IndexLink"/>
              </w:rPr>
              <w:t>246</w:t>
            </w:r>
          </w:hyperlink>
        </w:p>
        <w:p>
          <w:pPr>
            <w:pStyle w:val="Contents3"/>
            <w:tabs>
              <w:tab w:val="clear" w:pos="8459"/>
              <w:tab w:val="right" w:pos="9026" w:leader="dot"/>
            </w:tabs>
            <w:rPr/>
          </w:pPr>
          <w:hyperlink w:anchor="__RefHeading___Toc4280214_3650668749">
            <w:r>
              <w:rPr>
                <w:webHidden/>
                <w:rStyle w:val="IndexLink"/>
                <w:rtl w:val="true"/>
              </w:rPr>
              <w:t>ح</w:t>
            </w:r>
            <w:r>
              <w:rPr>
                <w:rStyle w:val="IndexLink"/>
                <w:rtl w:val="true"/>
              </w:rPr>
              <w:t xml:space="preserve">) </w:t>
            </w:r>
            <w:r>
              <w:rPr>
                <w:rStyle w:val="IndexLink"/>
                <w:rtl w:val="true"/>
              </w:rPr>
              <w:t>اشعار ورزشي</w:t>
            </w:r>
            <w:r>
              <w:rPr>
                <w:rStyle w:val="IndexLink"/>
                <w:rtl w:val="true"/>
              </w:rPr>
              <w:tab/>
            </w:r>
            <w:r>
              <w:rPr>
                <w:rStyle w:val="IndexLink"/>
              </w:rPr>
              <w:t>253</w:t>
            </w:r>
          </w:hyperlink>
        </w:p>
        <w:p>
          <w:pPr>
            <w:pStyle w:val="Contents3"/>
            <w:tabs>
              <w:tab w:val="clear" w:pos="8459"/>
              <w:tab w:val="right" w:pos="9026" w:leader="dot"/>
            </w:tabs>
            <w:rPr/>
          </w:pPr>
          <w:hyperlink w:anchor="__RefHeading___Toc4280216_3650668749">
            <w:r>
              <w:rPr>
                <w:webHidden/>
                <w:rStyle w:val="IndexLink"/>
                <w:rtl w:val="true"/>
              </w:rPr>
              <w:t>ط</w:t>
            </w:r>
            <w:r>
              <w:rPr>
                <w:rStyle w:val="IndexLink"/>
                <w:rtl w:val="true"/>
              </w:rPr>
              <w:t xml:space="preserve">) </w:t>
            </w:r>
            <w:r>
              <w:rPr>
                <w:rStyle w:val="IndexLink"/>
                <w:rtl w:val="true"/>
              </w:rPr>
              <w:t>قطعه‌هاي ادبي در كلام مجري</w:t>
            </w:r>
            <w:r>
              <w:rPr>
                <w:rStyle w:val="IndexLink"/>
                <w:rtl w:val="true"/>
              </w:rPr>
              <w:tab/>
            </w:r>
            <w:r>
              <w:rPr>
                <w:rStyle w:val="IndexLink"/>
              </w:rPr>
              <w:t>256</w:t>
            </w:r>
          </w:hyperlink>
        </w:p>
        <w:p>
          <w:pPr>
            <w:pStyle w:val="Contents3"/>
            <w:tabs>
              <w:tab w:val="clear" w:pos="8459"/>
              <w:tab w:val="right" w:pos="9026" w:leader="dot"/>
            </w:tabs>
            <w:rPr/>
          </w:pPr>
          <w:hyperlink w:anchor="__RefHeading___Toc4280218_3650668749">
            <w:r>
              <w:rPr>
                <w:webHidden/>
                <w:rStyle w:val="IndexLink"/>
                <w:rtl w:val="true"/>
              </w:rPr>
              <w:t>ي</w:t>
            </w:r>
            <w:r>
              <w:rPr>
                <w:rStyle w:val="IndexLink"/>
                <w:rtl w:val="true"/>
              </w:rPr>
              <w:t xml:space="preserve">) </w:t>
            </w:r>
            <w:r>
              <w:rPr>
                <w:rStyle w:val="IndexLink"/>
                <w:rtl w:val="true"/>
              </w:rPr>
              <w:t xml:space="preserve">كتاب‌شناسي </w:t>
            </w:r>
            <w:r>
              <w:rPr>
                <w:rStyle w:val="IndexLink"/>
                <w:rtl w:val="true"/>
              </w:rPr>
              <w:t>(</w:t>
            </w:r>
            <w:r>
              <w:rPr>
                <w:rStyle w:val="IndexLink"/>
                <w:rtl w:val="true"/>
              </w:rPr>
              <w:t>معرفي كتاب</w:t>
            </w:r>
            <w:r>
              <w:rPr>
                <w:rStyle w:val="IndexLink"/>
                <w:rtl w:val="true"/>
              </w:rPr>
              <w:t>)</w:t>
              <w:tab/>
            </w:r>
            <w:r>
              <w:rPr>
                <w:rStyle w:val="IndexLink"/>
              </w:rPr>
              <w:t>257</w:t>
            </w:r>
          </w:hyperlink>
        </w:p>
        <w:p>
          <w:pPr>
            <w:pStyle w:val="Contents3"/>
            <w:tabs>
              <w:tab w:val="clear" w:pos="8459"/>
              <w:tab w:val="right" w:pos="9026" w:leader="dot"/>
            </w:tabs>
            <w:rPr/>
          </w:pPr>
          <w:hyperlink w:anchor="__RefHeading___Toc4280220_3650668749">
            <w:r>
              <w:rPr>
                <w:webHidden/>
                <w:rStyle w:val="IndexLink"/>
                <w:rtl w:val="true"/>
              </w:rPr>
              <w:t>الف</w:t>
            </w:r>
            <w:r>
              <w:rPr>
                <w:rStyle w:val="IndexLink"/>
                <w:rtl w:val="true"/>
              </w:rPr>
              <w:t xml:space="preserve">) </w:t>
            </w:r>
            <w:r>
              <w:rPr>
                <w:rStyle w:val="IndexLink"/>
                <w:rtl w:val="true"/>
              </w:rPr>
              <w:t>محورهاي قابل توجه در برنامه‌ريزي كلان رسانه</w:t>
            </w:r>
            <w:r>
              <w:rPr>
                <w:rStyle w:val="IndexLink"/>
                <w:rtl w:val="true"/>
              </w:rPr>
              <w:tab/>
            </w:r>
            <w:r>
              <w:rPr>
                <w:rStyle w:val="IndexLink"/>
              </w:rPr>
              <w:t>260</w:t>
            </w:r>
          </w:hyperlink>
        </w:p>
        <w:p>
          <w:pPr>
            <w:pStyle w:val="Contents4"/>
            <w:tabs>
              <w:tab w:val="clear" w:pos="8176"/>
              <w:tab w:val="right" w:pos="9026" w:leader="dot"/>
            </w:tabs>
            <w:rPr/>
          </w:pPr>
          <w:hyperlink w:anchor="__RefHeading___Toc4280222_3650668749">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4280224_3650668749">
            <w:r>
              <w:rPr>
                <w:webHidden/>
                <w:rStyle w:val="IndexLink"/>
                <w:rtl w:val="true"/>
              </w:rPr>
              <w:t>اول ـ وحدت و همدلي مردم</w:t>
            </w:r>
            <w:r>
              <w:rPr>
                <w:rStyle w:val="IndexLink"/>
                <w:rtl w:val="true"/>
              </w:rPr>
              <w:tab/>
            </w:r>
            <w:r>
              <w:rPr>
                <w:rStyle w:val="IndexLink"/>
              </w:rPr>
              <w:t>263</w:t>
            </w:r>
          </w:hyperlink>
        </w:p>
        <w:p>
          <w:pPr>
            <w:pStyle w:val="Contents4"/>
            <w:tabs>
              <w:tab w:val="clear" w:pos="8176"/>
              <w:tab w:val="right" w:pos="9026" w:leader="dot"/>
            </w:tabs>
            <w:rPr/>
          </w:pPr>
          <w:hyperlink w:anchor="__RefHeading___Toc4280226_3650668749">
            <w:r>
              <w:rPr>
                <w:webHidden/>
                <w:rStyle w:val="IndexLink"/>
                <w:rtl w:val="true"/>
              </w:rPr>
              <w:t>دوم ـ برجسته شدن عِرق ديني و ملي</w:t>
            </w:r>
            <w:r>
              <w:rPr>
                <w:rStyle w:val="IndexLink"/>
                <w:rtl w:val="true"/>
              </w:rPr>
              <w:tab/>
            </w:r>
            <w:r>
              <w:rPr>
                <w:rStyle w:val="IndexLink"/>
              </w:rPr>
              <w:t>264</w:t>
            </w:r>
          </w:hyperlink>
        </w:p>
        <w:p>
          <w:pPr>
            <w:pStyle w:val="Contents3"/>
            <w:tabs>
              <w:tab w:val="clear" w:pos="8459"/>
              <w:tab w:val="right" w:pos="9026" w:leader="dot"/>
            </w:tabs>
            <w:rPr/>
          </w:pPr>
          <w:hyperlink w:anchor="__RefHeading___Toc4280228_3650668749">
            <w:r>
              <w:rPr>
                <w:webHidden/>
                <w:rStyle w:val="IndexLink"/>
                <w:rtl w:val="true"/>
              </w:rPr>
              <w:t>ب</w:t>
            </w:r>
            <w:r>
              <w:rPr>
                <w:rStyle w:val="IndexLink"/>
                <w:rtl w:val="true"/>
              </w:rPr>
              <w:t xml:space="preserve">) </w:t>
            </w:r>
            <w:r>
              <w:rPr>
                <w:rStyle w:val="IndexLink"/>
                <w:rtl w:val="true"/>
              </w:rPr>
              <w:t>سفارش‌هاي اساسي به برنامه‌سازان</w:t>
            </w:r>
            <w:r>
              <w:rPr>
                <w:rStyle w:val="IndexLink"/>
                <w:rtl w:val="true"/>
              </w:rPr>
              <w:tab/>
            </w:r>
            <w:r>
              <w:rPr>
                <w:rStyle w:val="IndexLink"/>
              </w:rPr>
              <w:t>275</w:t>
            </w:r>
          </w:hyperlink>
        </w:p>
        <w:p>
          <w:pPr>
            <w:pStyle w:val="Contents4"/>
            <w:tabs>
              <w:tab w:val="clear" w:pos="8176"/>
              <w:tab w:val="right" w:pos="9026" w:leader="dot"/>
            </w:tabs>
            <w:rPr/>
          </w:pPr>
          <w:hyperlink w:anchor="__RefHeading___Toc4280230_3650668749">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4280232_3650668749">
            <w:r>
              <w:rPr>
                <w:webHidden/>
                <w:rStyle w:val="IndexLink"/>
                <w:rtl w:val="true"/>
              </w:rPr>
              <w:t xml:space="preserve">ماده </w:t>
            </w:r>
            <w:r>
              <w:rPr>
                <w:rStyle w:val="IndexLink"/>
              </w:rPr>
              <w:t>9</w:t>
            </w:r>
            <w:r>
              <w:rPr>
                <w:rStyle w:val="IndexLink"/>
                <w:rtl w:val="true"/>
              </w:rPr>
              <w:t xml:space="preserve"> </w:t>
            </w:r>
            <w:r>
              <w:rPr>
                <w:rStyle w:val="IndexLink"/>
                <w:rtl w:val="true"/>
              </w:rPr>
              <w:t>اساس‌نامه و قانون اداره سازمان صدا و سيما</w:t>
            </w:r>
            <w:r>
              <w:rPr>
                <w:rStyle w:val="IndexLink"/>
                <w:rtl w:val="true"/>
              </w:rPr>
              <w:tab/>
            </w:r>
            <w:r>
              <w:rPr>
                <w:rStyle w:val="IndexLink"/>
              </w:rPr>
              <w:t>278</w:t>
            </w:r>
          </w:hyperlink>
        </w:p>
        <w:p>
          <w:pPr>
            <w:pStyle w:val="Contents3"/>
            <w:tabs>
              <w:tab w:val="clear" w:pos="8459"/>
              <w:tab w:val="right" w:pos="9026" w:leader="dot"/>
            </w:tabs>
            <w:rPr/>
          </w:pPr>
          <w:hyperlink w:anchor="__RefHeading___Toc4280234_3650668749">
            <w:r>
              <w:rPr>
                <w:webHidden/>
                <w:rStyle w:val="IndexLink"/>
                <w:rtl w:val="true"/>
              </w:rPr>
              <w:t>الف</w:t>
            </w:r>
            <w:r>
              <w:rPr>
                <w:rStyle w:val="IndexLink"/>
                <w:rtl w:val="true"/>
              </w:rPr>
              <w:t xml:space="preserve">) </w:t>
            </w:r>
            <w:r>
              <w:rPr>
                <w:rStyle w:val="IndexLink"/>
                <w:rtl w:val="true"/>
              </w:rPr>
              <w:t>نگاه تخصصي و علمي و در عين حال اسلامي به مقوله اخلاق و تربيت در ورزش توسط رسانه ملي</w:t>
            </w:r>
            <w:r>
              <w:rPr>
                <w:rStyle w:val="IndexLink"/>
                <w:rtl w:val="true"/>
              </w:rPr>
              <w:tab/>
            </w:r>
            <w:r>
              <w:rPr>
                <w:rStyle w:val="IndexLink"/>
              </w:rPr>
              <w:t>278</w:t>
            </w:r>
          </w:hyperlink>
        </w:p>
        <w:p>
          <w:pPr>
            <w:pStyle w:val="Contents3"/>
            <w:tabs>
              <w:tab w:val="clear" w:pos="8459"/>
              <w:tab w:val="right" w:pos="9026" w:leader="dot"/>
            </w:tabs>
            <w:rPr/>
          </w:pPr>
          <w:hyperlink w:anchor="__RefHeading___Toc4280236_3650668749">
            <w:r>
              <w:rPr>
                <w:webHidden/>
                <w:rStyle w:val="IndexLink"/>
                <w:rtl w:val="true"/>
              </w:rPr>
              <w:t>ب</w:t>
            </w:r>
            <w:r>
              <w:rPr>
                <w:rStyle w:val="IndexLink"/>
                <w:rtl w:val="true"/>
              </w:rPr>
              <w:t xml:space="preserve">) </w:t>
            </w:r>
            <w:r>
              <w:rPr>
                <w:rStyle w:val="IndexLink"/>
                <w:rtl w:val="true"/>
              </w:rPr>
              <w:t>نهادينه كردن فرهنگ عاشورايي، مذهبي در جامعه ورزشي</w:t>
            </w:r>
            <w:r>
              <w:rPr>
                <w:rStyle w:val="IndexLink"/>
                <w:rtl w:val="true"/>
              </w:rPr>
              <w:tab/>
            </w:r>
            <w:r>
              <w:rPr>
                <w:rStyle w:val="IndexLink"/>
              </w:rPr>
              <w:t>278</w:t>
            </w:r>
          </w:hyperlink>
        </w:p>
        <w:p>
          <w:pPr>
            <w:pStyle w:val="Contents3"/>
            <w:tabs>
              <w:tab w:val="clear" w:pos="8459"/>
              <w:tab w:val="right" w:pos="9026" w:leader="dot"/>
            </w:tabs>
            <w:rPr/>
          </w:pPr>
          <w:hyperlink w:anchor="__RefHeading___Toc4280238_3650668749">
            <w:r>
              <w:rPr>
                <w:webHidden/>
                <w:rStyle w:val="IndexLink"/>
                <w:rtl w:val="true"/>
              </w:rPr>
              <w:t>ج</w:t>
            </w:r>
            <w:r>
              <w:rPr>
                <w:rStyle w:val="IndexLink"/>
                <w:rtl w:val="true"/>
              </w:rPr>
              <w:t xml:space="preserve">) </w:t>
            </w:r>
            <w:r>
              <w:rPr>
                <w:rStyle w:val="IndexLink"/>
                <w:rtl w:val="true"/>
              </w:rPr>
              <w:t>رسانه‌اي كردن ورزشكاران متخلق به اخلاق و برجسته نمودن ويژگي رفتاري اين‌گونه ورزشكاران</w:t>
            </w:r>
            <w:r>
              <w:rPr>
                <w:rStyle w:val="IndexLink"/>
                <w:rtl w:val="true"/>
              </w:rPr>
              <w:tab/>
            </w:r>
            <w:r>
              <w:rPr>
                <w:rStyle w:val="IndexLink"/>
              </w:rPr>
              <w:t>279</w:t>
            </w:r>
          </w:hyperlink>
        </w:p>
        <w:p>
          <w:pPr>
            <w:pStyle w:val="Contents3"/>
            <w:tabs>
              <w:tab w:val="clear" w:pos="8459"/>
              <w:tab w:val="right" w:pos="9026" w:leader="dot"/>
            </w:tabs>
            <w:rPr/>
          </w:pPr>
          <w:hyperlink w:anchor="__RefHeading___Toc4280240_3650668749">
            <w:r>
              <w:rPr>
                <w:webHidden/>
                <w:rStyle w:val="IndexLink"/>
                <w:rtl w:val="true"/>
              </w:rPr>
              <w:t>د</w:t>
            </w:r>
            <w:r>
              <w:rPr>
                <w:rStyle w:val="IndexLink"/>
                <w:rtl w:val="true"/>
              </w:rPr>
              <w:t xml:space="preserve">) </w:t>
            </w:r>
            <w:r>
              <w:rPr>
                <w:rStyle w:val="IndexLink"/>
                <w:rtl w:val="true"/>
              </w:rPr>
              <w:t>توجه ويژه به سيره و اخلاق شهداي ورزشكار</w:t>
            </w:r>
            <w:r>
              <w:rPr>
                <w:rStyle w:val="IndexLink"/>
                <w:rtl w:val="true"/>
              </w:rPr>
              <w:tab/>
            </w:r>
            <w:r>
              <w:rPr>
                <w:rStyle w:val="IndexLink"/>
              </w:rPr>
              <w:t>281</w:t>
            </w:r>
          </w:hyperlink>
        </w:p>
        <w:p>
          <w:pPr>
            <w:pStyle w:val="Contents3"/>
            <w:tabs>
              <w:tab w:val="clear" w:pos="8459"/>
              <w:tab w:val="right" w:pos="9026" w:leader="dot"/>
            </w:tabs>
            <w:rPr/>
          </w:pPr>
          <w:hyperlink w:anchor="__RefHeading___Toc4280242_3650668749">
            <w:r>
              <w:rPr>
                <w:webHidden/>
                <w:rStyle w:val="IndexLink"/>
                <w:rtl w:val="true"/>
              </w:rPr>
              <w:t>ه</w:t>
            </w:r>
            <w:r>
              <w:rPr>
                <w:rStyle w:val="IndexLink"/>
                <w:rtl w:val="true"/>
              </w:rPr>
              <w:t xml:space="preserve">) </w:t>
            </w:r>
            <w:r>
              <w:rPr>
                <w:rStyle w:val="IndexLink"/>
                <w:rtl w:val="true"/>
              </w:rPr>
              <w:t>تهيه مستندها و برنامه‌هاي ويژه ورزشي با محور اخلاق</w:t>
            </w:r>
            <w:r>
              <w:rPr>
                <w:rStyle w:val="IndexLink"/>
                <w:rtl w:val="true"/>
              </w:rPr>
              <w:tab/>
            </w:r>
            <w:r>
              <w:rPr>
                <w:rStyle w:val="IndexLink"/>
              </w:rPr>
              <w:t>282</w:t>
            </w:r>
          </w:hyperlink>
        </w:p>
        <w:p>
          <w:pPr>
            <w:pStyle w:val="Contents3"/>
            <w:tabs>
              <w:tab w:val="clear" w:pos="8459"/>
              <w:tab w:val="right" w:pos="9026" w:leader="dot"/>
            </w:tabs>
            <w:rPr/>
          </w:pPr>
          <w:hyperlink w:anchor="__RefHeading___Toc4280244_3650668749">
            <w:r>
              <w:rPr>
                <w:webHidden/>
                <w:rStyle w:val="IndexLink"/>
                <w:rtl w:val="true"/>
              </w:rPr>
              <w:t>و</w:t>
            </w:r>
            <w:r>
              <w:rPr>
                <w:rStyle w:val="IndexLink"/>
                <w:rtl w:val="true"/>
              </w:rPr>
              <w:t xml:space="preserve">) </w:t>
            </w:r>
            <w:r>
              <w:rPr>
                <w:rStyle w:val="IndexLink"/>
                <w:rtl w:val="true"/>
              </w:rPr>
              <w:t>مبارزه جدي و روشنگرانه رسانه با پديده‌هاي مذموم در ورزش</w:t>
            </w:r>
            <w:r>
              <w:rPr>
                <w:rStyle w:val="IndexLink"/>
                <w:rtl w:val="true"/>
              </w:rPr>
              <w:tab/>
            </w:r>
            <w:r>
              <w:rPr>
                <w:rStyle w:val="IndexLink"/>
              </w:rPr>
              <w:t>282</w:t>
            </w:r>
          </w:hyperlink>
        </w:p>
        <w:p>
          <w:pPr>
            <w:pStyle w:val="Contents3"/>
            <w:tabs>
              <w:tab w:val="clear" w:pos="8459"/>
              <w:tab w:val="right" w:pos="9026" w:leader="dot"/>
            </w:tabs>
            <w:rPr/>
          </w:pPr>
          <w:hyperlink w:anchor="__RefHeading___Toc4280246_3650668749">
            <w:r>
              <w:rPr>
                <w:webHidden/>
                <w:rStyle w:val="IndexLink"/>
                <w:rtl w:val="true"/>
              </w:rPr>
              <w:t>ز</w:t>
            </w:r>
            <w:r>
              <w:rPr>
                <w:rStyle w:val="IndexLink"/>
                <w:rtl w:val="true"/>
              </w:rPr>
              <w:t xml:space="preserve">) </w:t>
            </w:r>
            <w:r>
              <w:rPr>
                <w:rStyle w:val="IndexLink"/>
                <w:rtl w:val="true"/>
              </w:rPr>
              <w:t>نقدپذيري رسانه ملي</w:t>
            </w:r>
            <w:r>
              <w:rPr>
                <w:rStyle w:val="IndexLink"/>
                <w:rtl w:val="true"/>
              </w:rPr>
              <w:tab/>
            </w:r>
            <w:r>
              <w:rPr>
                <w:rStyle w:val="IndexLink"/>
              </w:rPr>
              <w:t>283</w:t>
            </w:r>
          </w:hyperlink>
        </w:p>
        <w:p>
          <w:pPr>
            <w:pStyle w:val="Contents3"/>
            <w:tabs>
              <w:tab w:val="clear" w:pos="8459"/>
              <w:tab w:val="right" w:pos="9026" w:leader="dot"/>
            </w:tabs>
            <w:rPr/>
          </w:pPr>
          <w:hyperlink w:anchor="__RefHeading___Toc4280248_3650668749">
            <w:r>
              <w:rPr>
                <w:webHidden/>
                <w:rStyle w:val="IndexLink"/>
                <w:rtl w:val="true"/>
              </w:rPr>
              <w:t>ح</w:t>
            </w:r>
            <w:r>
              <w:rPr>
                <w:rStyle w:val="IndexLink"/>
                <w:rtl w:val="true"/>
              </w:rPr>
              <w:t xml:space="preserve">) </w:t>
            </w:r>
            <w:r>
              <w:rPr>
                <w:rStyle w:val="IndexLink"/>
                <w:rtl w:val="true"/>
              </w:rPr>
              <w:t>توليدات فرهنگي</w:t>
            </w:r>
            <w:r>
              <w:rPr>
                <w:rStyle w:val="IndexLink"/>
                <w:rtl w:val="true"/>
              </w:rPr>
              <w:tab/>
            </w:r>
            <w:r>
              <w:rPr>
                <w:rStyle w:val="IndexLink"/>
              </w:rPr>
              <w:t>285</w:t>
            </w:r>
          </w:hyperlink>
        </w:p>
        <w:p>
          <w:pPr>
            <w:pStyle w:val="Contents3"/>
            <w:tabs>
              <w:tab w:val="clear" w:pos="8459"/>
              <w:tab w:val="right" w:pos="9026" w:leader="dot"/>
            </w:tabs>
            <w:rPr/>
          </w:pPr>
          <w:hyperlink w:anchor="__RefHeading___Toc4280250_3650668749">
            <w:r>
              <w:rPr>
                <w:webHidden/>
                <w:rStyle w:val="IndexLink"/>
                <w:rtl w:val="true"/>
              </w:rPr>
              <w:t>ط</w:t>
            </w:r>
            <w:r>
              <w:rPr>
                <w:rStyle w:val="IndexLink"/>
                <w:rtl w:val="true"/>
              </w:rPr>
              <w:t xml:space="preserve">) </w:t>
            </w:r>
            <w:r>
              <w:rPr>
                <w:rStyle w:val="IndexLink"/>
                <w:rtl w:val="true"/>
              </w:rPr>
              <w:t>يارانه فرهنگي</w:t>
            </w:r>
            <w:r>
              <w:rPr>
                <w:rStyle w:val="IndexLink"/>
                <w:rtl w:val="true"/>
              </w:rPr>
              <w:tab/>
            </w:r>
            <w:r>
              <w:rPr>
                <w:rStyle w:val="IndexLink"/>
              </w:rPr>
              <w:t>285</w:t>
            </w:r>
          </w:hyperlink>
        </w:p>
        <w:p>
          <w:pPr>
            <w:pStyle w:val="Contents3"/>
            <w:tabs>
              <w:tab w:val="clear" w:pos="8459"/>
              <w:tab w:val="right" w:pos="9026" w:leader="dot"/>
            </w:tabs>
            <w:rPr/>
          </w:pPr>
          <w:hyperlink w:anchor="__RefHeading___Toc4280252_3650668749">
            <w:r>
              <w:rPr>
                <w:webHidden/>
                <w:rStyle w:val="IndexLink"/>
                <w:rtl w:val="true"/>
              </w:rPr>
              <w:t>ي</w:t>
            </w:r>
            <w:r>
              <w:rPr>
                <w:rStyle w:val="IndexLink"/>
                <w:rtl w:val="true"/>
              </w:rPr>
              <w:t xml:space="preserve">) </w:t>
            </w:r>
            <w:r>
              <w:rPr>
                <w:rStyle w:val="IndexLink"/>
                <w:rtl w:val="true"/>
              </w:rPr>
              <w:t>آموزش فرهنگي</w:t>
            </w:r>
            <w:r>
              <w:rPr>
                <w:rStyle w:val="IndexLink"/>
                <w:rtl w:val="true"/>
              </w:rPr>
              <w:tab/>
            </w:r>
            <w:r>
              <w:rPr>
                <w:rStyle w:val="IndexLink"/>
              </w:rPr>
              <w:t>286</w:t>
            </w:r>
          </w:hyperlink>
        </w:p>
        <w:p>
          <w:pPr>
            <w:pStyle w:val="Contents3"/>
            <w:tabs>
              <w:tab w:val="clear" w:pos="8459"/>
              <w:tab w:val="right" w:pos="9026" w:leader="dot"/>
            </w:tabs>
            <w:rPr/>
          </w:pPr>
          <w:hyperlink w:anchor="__RefHeading___Toc4280254_3650668749">
            <w:r>
              <w:rPr>
                <w:webHidden/>
                <w:rStyle w:val="IndexLink"/>
                <w:rtl w:val="true"/>
              </w:rPr>
              <w:t>ك</w:t>
            </w:r>
            <w:r>
              <w:rPr>
                <w:rStyle w:val="IndexLink"/>
                <w:rtl w:val="true"/>
              </w:rPr>
              <w:t xml:space="preserve">) </w:t>
            </w:r>
            <w:r>
              <w:rPr>
                <w:rStyle w:val="IndexLink"/>
                <w:rtl w:val="true"/>
              </w:rPr>
              <w:t>معرفت ورزشي</w:t>
            </w:r>
            <w:r>
              <w:rPr>
                <w:rStyle w:val="IndexLink"/>
                <w:rtl w:val="true"/>
              </w:rPr>
              <w:tab/>
            </w:r>
            <w:r>
              <w:rPr>
                <w:rStyle w:val="IndexLink"/>
              </w:rPr>
              <w:t>286</w:t>
            </w:r>
          </w:hyperlink>
        </w:p>
        <w:p>
          <w:pPr>
            <w:pStyle w:val="Contents3"/>
            <w:tabs>
              <w:tab w:val="clear" w:pos="8459"/>
              <w:tab w:val="right" w:pos="9026" w:leader="dot"/>
            </w:tabs>
            <w:rPr/>
          </w:pPr>
          <w:hyperlink w:anchor="__RefHeading___Toc4280256_3650668749">
            <w:r>
              <w:rPr>
                <w:webHidden/>
                <w:rStyle w:val="IndexLink"/>
                <w:rtl w:val="true"/>
              </w:rPr>
              <w:t>جمع بندي</w:t>
            </w:r>
            <w:r>
              <w:rPr>
                <w:rStyle w:val="IndexLink"/>
                <w:rtl w:val="true"/>
              </w:rPr>
              <w:tab/>
            </w:r>
            <w:r>
              <w:rPr>
                <w:rStyle w:val="IndexLink"/>
              </w:rPr>
              <w:t>288</w:t>
            </w:r>
          </w:hyperlink>
        </w:p>
        <w:p>
          <w:pPr>
            <w:pStyle w:val="Contents3"/>
            <w:tabs>
              <w:tab w:val="clear" w:pos="8459"/>
              <w:tab w:val="right" w:pos="9026" w:leader="dot"/>
            </w:tabs>
            <w:rPr/>
          </w:pPr>
          <w:hyperlink w:anchor="__RefHeading___Toc4280258_3650668749">
            <w:r>
              <w:rPr>
                <w:webHidden/>
                <w:rStyle w:val="IndexLink"/>
                <w:rtl w:val="true"/>
              </w:rPr>
              <w:t>منابع</w:t>
            </w:r>
            <w:r>
              <w:rPr>
                <w:rStyle w:val="IndexLink"/>
                <w:rtl w:val="true"/>
              </w:rPr>
              <w:tab/>
            </w:r>
            <w:r>
              <w:rPr>
                <w:rStyle w:val="IndexLink"/>
              </w:rPr>
              <w:t>296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1_28638"/>
      <w:bookmarkStart w:id="1" w:name="pg2051_28638"/>
      <w:bookmarkEnd w:id="1"/>
    </w:p>
    <w:p>
      <w:pPr>
        <w:pStyle w:val="Heading2"/>
        <w:numPr>
          <w:ilvl w:val="1"/>
          <w:numId w:val="1"/>
        </w:numPr>
        <w:rPr/>
      </w:pPr>
      <w:bookmarkStart w:id="2" w:name="pg2051_28638"/>
      <w:bookmarkStart w:id="3" w:name="__RefHeading___Toc4279850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هرندي، سيد محسن،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ورزشي در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سيد محسن حسيني‌هرندي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978–964–514–330–3 90000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اخلاقي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گروهي و ورزش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ورزش</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اجتماعي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ورزش براي 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GV</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۳۴۳۴۸۰۵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79852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1_28648"/>
      <w:bookmarkStart w:id="8" w:name="pg2051_28648"/>
      <w:bookmarkEnd w:id="8"/>
    </w:p>
    <w:p>
      <w:pPr>
        <w:pStyle w:val="Heading2"/>
        <w:numPr>
          <w:ilvl w:val="1"/>
          <w:numId w:val="1"/>
        </w:numPr>
        <w:rPr/>
      </w:pPr>
      <w:bookmarkStart w:id="9" w:name="pg2051_28648"/>
      <w:bookmarkStart w:id="10" w:name="__RefHeading___Toc4279854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سلامتي جسم و روح، از اموري است كه انسان هميشه در پي آن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همواره به عنوان دين كامل و جهان‌شمول به تمامي زواياي زندگي سالم مي‌انديشد و همه راه‌هاي منتهي به سعادت دنيا و آخرت را برشمرده است، ارزش تندرستي را بيان مي‌كند؛ حفظ بهداشت را لازم مي‌داند و اسلام، ورزش را به عنوان پيشنياز تندرستي تأييد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ورزش در زندگي مردم دنيا نقش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ورزشكار، علاوه بر جسم، به روح نيز بايد توجه كند؛ زيرا ميان تن و روان ارتباط نزديكي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اسلام، تنها به تربيت و پرورش جسم توجه نشده، بلكه به موازات جسم، به روح نيز توجه شده و دستورات فراواني در زمينه تربيت و تقويت آن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نماز،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پرداختن به جسم به تنهايي داراي ارزش و تعالي نبوده و انسان را از محدوده حيوانيت خارج نمي‌كند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كشور ما روح ديني در بيشتر رشته‌هاي ورزشي تجلي يافته و ورزشكاران با توسل به امير مؤمنان، حضرت علي عليه السلام ، اخلاق را به </w:t>
      </w:r>
    </w:p>
    <w:p>
      <w:pPr>
        <w:pStyle w:val="BookText"/>
        <w:rPr/>
      </w:pPr>
      <w:r>
        <w:rPr>
          <w:rFonts w:ascii="IRNazanin" w:hAnsi="IRNazanin" w:eastAsia="IRNazanin"/>
          <w:color w:val="111111"/>
          <w:sz w:val="28"/>
          <w:sz w:val="28"/>
          <w:szCs w:val="28"/>
          <w:rtl w:val="true"/>
          <w:lang w:bidi="fa-IR"/>
        </w:rPr>
        <w:t>قهرماني ترجيح مي‌دهند و همراه با تقويت بدن، ايمان خود را هم تقويت مي‌كنند و هر چه بر قدرت بدني آنان افزوده مي‌شود، تواضع آنان نيز فزوني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اسلام آموزش داده است، ورزشكاران متوجه مي‌شوند ورزش هدف نيست، بلكه وسيله‌اي براي خدمت بيشتر و بهتر به خدا و خلق اوست و مي‌فهمند كه قوي‌ترين مردم كسي است كه بر هواهاي نفساني خود غلبه كرده و هنگام خشم، آن را فرو برده و هنگام پيروزي، شكرانه آن را به جا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يكي از روش‌هاي مؤثر ترويج اخلاق در ورزش، نهادينه كردن فرهنگ پهلواني در ميان ورزشكاران و به ويژه نوجوانان 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زماني تحقق خواهد يافت كه مسئولان فرهنگي به اين امر توجه ويژه و كافي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روش‌هاي تثبيت اخلاق در ورزش، نقش و جايگاه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از سويي با معرفي ورزشكاران متخلف و بداخلاق و با ارائه توصيه‌هايي، مي‌توانند در ايجاد سياست‌هاي اعمال قانون و ايجاد نظم نقش عمده‌اي داشته باشند و از سوي ديگر مي‌توانند با برجسته نمودن ورزشكاري بااخلاق، موجب شوند تفكر قهرماني همراه اخلاق پرورش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داشتن اخلاق ورزشي در همه ورزشكاران، امري ضروري است و اين موضوع در ورزشكاراني كه قصد شركت در مسابقات ورزشي خارج از كشور را دارند، بيشتر نمود پيدا مي‌كند؛ زيرا هنگامي كه ورزشكاري پا به عرصه مسابقات بين‌المللي مي‌گذارد، در مقابل ديدگان ميليون‌ها بيننده و تماشاگر به عنوان نماينده يك ملت و سفير فرهنگ و تمدن كشورش، به شمار مي‌آيد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اخلاق ورزشي مي‌تواند براي برنامه‌سازان و برنامه‌ريزان </w:t>
      </w:r>
    </w:p>
    <w:p>
      <w:pPr>
        <w:pStyle w:val="BookText"/>
        <w:rPr/>
      </w:pPr>
      <w:r>
        <w:rPr>
          <w:rFonts w:ascii="IRNazanin" w:hAnsi="IRNazanin" w:eastAsia="IRNazanin"/>
          <w:color w:val="111111"/>
          <w:sz w:val="28"/>
          <w:sz w:val="28"/>
          <w:szCs w:val="28"/>
          <w:rtl w:val="true"/>
          <w:lang w:bidi="fa-IR"/>
        </w:rPr>
        <w:t>رسانه ملي به عنوان يكي از پر مخاطب‌ترين رسانه‌ها، به خصوص در زمينه ورزش بسيار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تمامي اصحاب رسانه بتوانند از اين پژوهش كه پژوهشگر محترم جناب آقاي سيد محسن حسيني هرندي زحمات فراواني در تدوين و تهيه آن كشيده است بهره كافي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اخلاق و رسانه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51_28652"/>
      <w:bookmarkStart w:id="13" w:name="pg2051_28652"/>
      <w:bookmarkEnd w:id="13"/>
    </w:p>
    <w:p>
      <w:pPr>
        <w:pStyle w:val="Heading2"/>
        <w:numPr>
          <w:ilvl w:val="1"/>
          <w:numId w:val="1"/>
        </w:numPr>
        <w:rPr/>
      </w:pPr>
      <w:bookmarkStart w:id="14" w:name="pg2051_28652"/>
      <w:bookmarkStart w:id="15" w:name="__RefHeading___Toc4279856_3650668749"/>
      <w:bookmarkStart w:id="16" w:name="_Toc4"/>
      <w:bookmarkEnd w:id="14"/>
      <w:bookmarkEnd w:id="15"/>
      <w:r>
        <w:rPr>
          <w:rtl w:val="true"/>
        </w:rPr>
        <w:t>پيشگفتار</w:t>
      </w:r>
      <w:bookmarkEnd w:id="16"/>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 xml:space="preserve">عصر حاضر و دوره كنوني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و مديريت ناميده‌اند؛ زمانه‌اي كه انقلاب در ارتباطات باعث شده حجم بالايي از اطلاعات و آگاهي‌هاي جديد از طريق شبكه‌هاي اطلاعاتي به سهولت در دسترس عموم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دوران حاكميت رسانه‌ها و به وجود آمدن دهكده جهاني، شناخت رسانه و سمت‌وسوي آن و چگونگي بهره‌وري از آن به عنوان يكي از راهبردهاي اساسي فراروي فرهنگ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وسايلي هستند كه پيام را از پيام‌دهنده به پيام‌گيرنده مي‌رسانند و رسانه‌هاي جمعي مجموعه ابزارها و روش‌هايي است كه براي ايجاد ارتباط با مخاطبان انبوه به كار گرفته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براي رسانه‌ها بايد جايگاهي ويژه و كاركردي گسترده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عرصه‌هاي گوناگون سياسي، اقتصادي، اجتماعي، فرهنگي و اخلاقي حوزه‌هايي هستند كه كاركرد رسانه در آنها گستره وسيعي 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اگر دانشگاه يعني مجموعه‌اي كه آموزش مي‌دهد و </w:t>
      </w:r>
    </w:p>
    <w:p>
      <w:pPr>
        <w:pStyle w:val="BookText"/>
        <w:rPr/>
      </w:pPr>
      <w:r>
        <w:rPr>
          <w:rFonts w:ascii="IRNazanin" w:hAnsi="IRNazanin" w:eastAsia="IRNazanin"/>
          <w:color w:val="111111"/>
          <w:sz w:val="28"/>
          <w:sz w:val="28"/>
          <w:szCs w:val="28"/>
          <w:rtl w:val="true"/>
          <w:lang w:bidi="fa-IR"/>
        </w:rPr>
        <w:t>افكار و عقايد را پرورش داده و جهت مي‌بخشد، بدون ترديد رسانه‌ها و در اين جا راديو و تلويزيون را بايد گسترده‌ترين، كارآمدترين و مؤثرترين دانشگاهي دانست كه بدون هيچ محدوديتي همه افراد جامعه را پوشش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راديو و تلويزيون آموزشگاهي است كه شاگردان آن فارغ از هر مانع و سدي، با هر ايده و عقيده‌اي و در هر سن و سالي به فراگيري و آموختن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آنكه رسانه‌ها فرهنگ‌سازان جامعه‌اند و فرهنگ‌بانان جامعه بايد بر آن حكمروايي و حكمفرمايي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ورزش به عنوان بديهي‌ترين و فراگيرترين جلوه اوقات فراغت، در فراروي نسل‌هاي جامعه از كودك تا نوجوان و از جوان تا بزرگسال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بدون ترديد بيشتر جوانان و نوجوانان هر جامعه در رويارويي با مقوله ورزش يا حاضرند يا ناظر، يا ورزشكارند يا ورزش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مي‌توان دريافت وقتي رسانه با آن توانايي‌ها و ورزش با اين ويژگي‌ها با هم تلفيق شوند و برنامه‌اي ورزشي از رسانه پخش شود، بايدها و الزامات زيادي در برابر آن قرار 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سخن از جامعه‌اي اسلامي و ارزشي است كه در آن رسانه، مجموعه‌اي مؤثر است و ورزش برنامه‌اي قابل توجه، كه اين نيز چنين است، بايسته و شايسته است در تمامي برنامه‌ها اعم از توليدي و زنده، مستند و گزارش، گفت وگو و مصاحبه و حتي خبر ورزشي، اخلاق و رويكرد ارزشي فرهنگ اسلامي نه تنها مدنظر است كه ملاك و معيار برنامه‌ها قرار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نوشتار حاضر تلاشي است ناقص و گامي است نخست در تبيين جايگاه مؤثر و نقش‌آفرين اخلاق در برنامه‌هاي ورزشي رسانه ملي</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اخلاقي شدن مجموعه‌اي از پرمخاطب‌ترين برنامه‌هاي راديو و تلويزيون از يك سو الگويي است فرا راه ساير برنامه‌ها و برنامه‌سازان و از سوي ديگر گامي است بلند و اساسي در اخلاقي شدن سطح عمومي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پيش‌رو كه در هشت فصل تدوين شده، پس از ارائه كلياتي در باب ورزش و اخلاق ورزشي، جايگاه ورزشِ مبتني بر اخلاق در رسانه از ابعاد گوناگون بررسي شده و در ادامه، ضمن بيان وظايف و محورهاي كلان، مجموعه‌اي از سفارش‌ها و پيشنهادات اساسي و راهبردي به دست‌اندركاران رسانه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برنامه‌نويسان و دست‌اندركاران رسانه ملي از اين پژوهش بهره كافي ببرند</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51_28656"/>
      <w:bookmarkStart w:id="18" w:name="pg2051_28656"/>
      <w:bookmarkEnd w:id="18"/>
    </w:p>
    <w:p>
      <w:pPr>
        <w:pStyle w:val="Heading2"/>
        <w:numPr>
          <w:ilvl w:val="1"/>
          <w:numId w:val="1"/>
        </w:numPr>
        <w:rPr/>
      </w:pPr>
      <w:bookmarkStart w:id="19" w:name="pg2051_28656"/>
      <w:bookmarkStart w:id="20" w:name="__RefHeading___Toc4279858_3650668749"/>
      <w:bookmarkStart w:id="21" w:name="_Toc5"/>
      <w:bookmarkEnd w:id="19"/>
      <w:bookmarkEnd w:id="20"/>
      <w:r>
        <w:rPr>
          <w:rtl w:val="true"/>
        </w:rPr>
        <w:t>فصل اول</w:t>
      </w:r>
      <w:r>
        <w:rPr>
          <w:rtl w:val="true"/>
        </w:rPr>
        <w:t xml:space="preserve">: </w:t>
      </w:r>
      <w:r>
        <w:rPr>
          <w:rtl w:val="true"/>
        </w:rPr>
        <w:t>كليــات</w:t>
      </w:r>
      <w:bookmarkEnd w:id="21"/>
    </w:p>
    <w:p>
      <w:pPr>
        <w:pStyle w:val="Heading3"/>
        <w:numPr>
          <w:ilvl w:val="2"/>
          <w:numId w:val="1"/>
        </w:numPr>
        <w:rPr/>
      </w:pPr>
      <w:bookmarkStart w:id="22" w:name="__RefHeading___Toc4279860_3650668749"/>
      <w:bookmarkStart w:id="23" w:name="_Toc6"/>
      <w:bookmarkEnd w:id="22"/>
      <w:r>
        <w:rPr>
          <w:rtl w:val="true"/>
        </w:rPr>
        <w:t>اشاره</w:t>
      </w:r>
      <w:bookmarkEnd w:id="2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كليــات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51_28658"/>
      <w:bookmarkStart w:id="25" w:name="pg2051_28658"/>
      <w:bookmarkEnd w:id="25"/>
    </w:p>
    <w:p>
      <w:pPr>
        <w:pStyle w:val="BookText"/>
        <w:rPr/>
      </w:pPr>
      <w:bookmarkStart w:id="26" w:name="pg2051_28658"/>
      <w:bookmarkEnd w:id="2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و تبيين مسئله</w:t>
      </w:r>
    </w:p>
    <w:p>
      <w:pPr>
        <w:pStyle w:val="BookText"/>
        <w:rPr/>
      </w:pPr>
      <w:r>
        <w:rPr>
          <w:rFonts w:ascii="IRNazanin" w:hAnsi="IRNazanin" w:eastAsia="IRNazanin"/>
          <w:color w:val="111111"/>
          <w:sz w:val="28"/>
          <w:sz w:val="28"/>
          <w:szCs w:val="28"/>
          <w:rtl w:val="true"/>
          <w:lang w:bidi="fa-IR"/>
        </w:rPr>
        <w:t>ورزش به عنوان اساسي‌ترين و عملي‌ترين راه‌كار ايجاد و حفظ سلامت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ورزش با موازين ارزشي و نمادهاي اخلاقي آميخته شود، مي‌تواند افزون بر سلامت جسم و شادابي ظاهري جامعه، سبب سلامت روح و روان و در نهايت، سعادت واقعي فرد فرد اعضاي اجتماع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حاكميت اخلاق ورزشي و نهادينه شدن آن در ميان ورزشكاران، يكي از مهم‌ترين راه‌هاي ايجاد الگو و ارائه آن از طريق رسانه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رسانه ملي در پرتوِ غلبه اخلاق بر پيكره ورزشي جامعه، مي‌تواند ورزشكاران را به عنوان نمونه جوان مسلمان به اجتماع معرفي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مفاهيم تحقيق</w:t>
      </w:r>
    </w:p>
    <w:p>
      <w:pPr>
        <w:pStyle w:val="Heading3"/>
        <w:numPr>
          <w:ilvl w:val="2"/>
          <w:numId w:val="1"/>
        </w:numPr>
        <w:rPr/>
      </w:pPr>
      <w:bookmarkStart w:id="27" w:name="__RefHeading___Toc4279862_3650668749"/>
      <w:bookmarkStart w:id="28" w:name="_Toc7"/>
      <w:bookmarkEnd w:id="27"/>
      <w:r>
        <w:rPr>
          <w:rtl w:val="true"/>
        </w:rPr>
        <w:t>الف</w:t>
      </w:r>
      <w:r>
        <w:rPr>
          <w:rtl w:val="true"/>
        </w:rPr>
        <w:t xml:space="preserve">) </w:t>
      </w:r>
      <w:r>
        <w:rPr>
          <w:rtl w:val="true"/>
        </w:rPr>
        <w:t>ورزش</w:t>
      </w:r>
      <w:bookmarkEnd w:id="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دستور عادت، شغل، كار، محنت، سعي و كوشش و جهد، فايده، حاصل و منفعت و پرهيز و اجتناب و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شده است</w:t>
      </w:r>
      <w:r>
        <w:rPr>
          <w:rFonts w:eastAsia="IRNazanin" w:cs="IRNazanin"/>
          <w:color w:val="111111"/>
          <w:sz w:val="28"/>
          <w:szCs w:val="28"/>
          <w:rtl w:val="true"/>
          <w:lang w:bidi="fa-IR"/>
        </w:rPr>
        <w:t>.</w:t>
      </w:r>
      <w:r>
        <w:rPr>
          <w:rStyle w:val="FootnoteAnchor"/>
          <w:rtl w:val="true"/>
        </w:rPr>
        <w:footnoteReference w:id="2"/>
      </w:r>
      <w:bookmarkStart w:id="29" w:name="pg2051_28659"/>
    </w:p>
    <w:p>
      <w:pPr>
        <w:pStyle w:val="BookText"/>
        <w:rPr/>
      </w:pPr>
      <w:bookmarkEnd w:id="29"/>
      <w:r>
        <w:rPr>
          <w:rFonts w:ascii="Amiri" w:hAnsi="Amiri" w:eastAsia="Amiri" w:cs="Amiri"/>
          <w:color w:val="111111"/>
          <w:sz w:val="28"/>
          <w:sz w:val="28"/>
          <w:szCs w:val="28"/>
          <w:rtl w:val="true"/>
          <w:lang w:bidi="ar-SA"/>
        </w:rPr>
        <w:t xml:space="preserve">ورزش در اصطلاح، به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رياضت و حركات و اعمال مخصوص است كه براي قوّت اَعمال بدني، همه‌روزه آن را به جاي مي‌آورند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فرهنگ عميد پس از بيان معاني مختلف،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ورزش، به معناي ورزيدن و حركت دادن پياپي اعضاي بدن براي تقويت اعصاب و عضلات، به منظور حفظ سلامتي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تنهايي يا دسته‌جمعي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رياضت و حركات و اعمالي است كه براي قوّت بدن و سلامت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مي‌شود</w:t>
      </w:r>
      <w:r>
        <w:rPr>
          <w:rFonts w:eastAsia="IRNazanin" w:cs="IRNazanin"/>
          <w:color w:val="111111"/>
          <w:sz w:val="28"/>
          <w:szCs w:val="28"/>
          <w:rtl w:val="true"/>
          <w:lang w:bidi="fa-IR"/>
        </w:rPr>
        <w:t>.</w:t>
      </w:r>
    </w:p>
    <w:p>
      <w:pPr>
        <w:pStyle w:val="Heading3"/>
        <w:numPr>
          <w:ilvl w:val="2"/>
          <w:numId w:val="1"/>
        </w:numPr>
        <w:rPr/>
      </w:pPr>
      <w:bookmarkStart w:id="30" w:name="__RefHeading___Toc4279864_3650668749"/>
      <w:bookmarkStart w:id="31" w:name="_Toc8"/>
      <w:bookmarkEnd w:id="30"/>
      <w:r>
        <w:rPr>
          <w:rtl w:val="true"/>
        </w:rPr>
        <w:t>ب</w:t>
      </w:r>
      <w:r>
        <w:rPr>
          <w:rtl w:val="true"/>
        </w:rPr>
        <w:t xml:space="preserve">) </w:t>
      </w:r>
      <w:r>
        <w:rPr>
          <w:rtl w:val="true"/>
        </w:rPr>
        <w:t>اخلاق</w:t>
      </w:r>
      <w:bookmarkEnd w:id="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اخلاق، مَلَكه‌اي نفساني است، به گونهاي كه رفتارهاي آدمي، مطابق با آن ملكه، از وي سر مي‌زند و مي‌توان در 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سلوك و رفتارهاي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اخلاق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چيزهايي كه مربوط است به خلق و خوي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در جاي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دستورهايي كه به رابطه انسان با خودش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بيان شده است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2" w:name="__RefHeading___Toc4279866_3650668749"/>
      <w:bookmarkStart w:id="33" w:name="_Toc9"/>
      <w:bookmarkEnd w:id="32"/>
      <w:r>
        <w:rPr>
          <w:rtl w:val="true"/>
        </w:rPr>
        <w:t>ج</w:t>
      </w:r>
      <w:r>
        <w:rPr>
          <w:rtl w:val="true"/>
        </w:rPr>
        <w:t xml:space="preserve">) </w:t>
      </w:r>
      <w:r>
        <w:rPr>
          <w:rtl w:val="true"/>
        </w:rPr>
        <w:t>اخلاق ورزشي</w:t>
      </w:r>
      <w:bookmarkEnd w:id="3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ورزشي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نهادينه شدن تعهد و پا‌ي‌بندي به مقررات و ارزش‌ها در ميان اهالي ورزش، كه امري فراتر از رقابت ورزشي است، اخلاق ورزشي ناميده مي‌شود</w:t>
      </w:r>
      <w:r>
        <w:rPr>
          <w:rFonts w:eastAsia="IRNazanin" w:cs="IRNazanin"/>
          <w:color w:val="111111"/>
          <w:sz w:val="28"/>
          <w:szCs w:val="28"/>
          <w:rtl w:val="true"/>
          <w:lang w:bidi="fa-IR"/>
        </w:rPr>
        <w:t>.</w:t>
      </w:r>
      <w:bookmarkStart w:id="34" w:name="pg2051_28660"/>
    </w:p>
    <w:p>
      <w:pPr>
        <w:pStyle w:val="BookText"/>
        <w:rPr/>
      </w:pPr>
      <w:bookmarkEnd w:id="3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حق تقدم سبب عدالت، همكاري و رفاقت در ميدان رقابت مي‌شود كه همان اثر اخلاق در ورزش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اخلاق ورزشي راه‌كار ساخته شدن الگوي سالم و معرفي آن به نسل جوان و الگوپذيري در پرتوِ مسابقهها و فعاليت‌هاي ورزشي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بيروني رفتار و گفتار ورزشكاران حرفه‌اي كه موازين اخلاقي تعريف‌شده را در شخصيت ورزشي و اجتماعي خود عملي كرده‌اند معرف شخصيت ورزشكار بااخلاق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بازي جوانمردانه از اثرهاي اخلاق ورزشي است كه به معني رقابت متهورانه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 از سستي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پرخاش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روح را بالاتر از صفات رذيله فريبكاري، تكبر، انتقام‌جويي پرواز مي‌دهد و فراتر از افراط‌هاي ناسيوناليستي و فارغ از تعلقات تيمي و نژادي از رقابت لذت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انديشمندان، همواره به دنبال آن بوده‌اند در تعريف اخلاق ورزشي، به معيارها و كدهايي دست يابند كه ميان همه فرهنگ‌ها و هويت‌ها مشترك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معياري بتواند اين جهان‌شمولي را بيان كند، همان قاعده طلايي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 را كه نمي‌خواهي با تو بكنند، با ديگري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افراد، اين قاعده است كه همه ورزشكاران حرفه‌اي بايد مطابق آن رفتار كنند كه البته اين گونه هم رفتار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فوتباليست‌ها از قاعده بازي جوانمردانه پيروي مي‌كنند، اين قاعده، در واقع مبتني بر قاعده طلايي است</w:t>
      </w:r>
      <w:r>
        <w:rPr>
          <w:rFonts w:eastAsia="IRNazanin" w:cs="IRNazanin"/>
          <w:color w:val="111111"/>
          <w:sz w:val="28"/>
          <w:szCs w:val="28"/>
          <w:rtl w:val="true"/>
          <w:lang w:bidi="fa-IR"/>
        </w:rPr>
        <w:t>.</w:t>
      </w:r>
    </w:p>
    <w:p>
      <w:pPr>
        <w:pStyle w:val="Heading3"/>
        <w:numPr>
          <w:ilvl w:val="2"/>
          <w:numId w:val="1"/>
        </w:numPr>
        <w:rPr/>
      </w:pPr>
      <w:bookmarkStart w:id="35" w:name="__RefHeading___Toc4279868_3650668749"/>
      <w:bookmarkStart w:id="36" w:name="_Toc10"/>
      <w:bookmarkEnd w:id="35"/>
      <w:r>
        <w:rPr>
          <w:rtl w:val="true"/>
        </w:rPr>
        <w:t>د</w:t>
      </w:r>
      <w:r>
        <w:rPr>
          <w:rtl w:val="true"/>
        </w:rPr>
        <w:t xml:space="preserve">) </w:t>
      </w:r>
      <w:r>
        <w:rPr>
          <w:rtl w:val="true"/>
        </w:rPr>
        <w:t>رسانه</w:t>
      </w:r>
      <w:bookmarkEnd w:id="3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ابزارهاي ارتباطي كه به وسيله آن پيام‌هاي سمعي و بصري به طور </w:t>
      </w:r>
      <w:bookmarkStart w:id="37" w:name="pg2051_28661"/>
    </w:p>
    <w:p>
      <w:pPr>
        <w:pStyle w:val="BookText"/>
        <w:rPr/>
      </w:pPr>
      <w:bookmarkEnd w:id="37"/>
      <w:r>
        <w:rPr>
          <w:rFonts w:ascii="IRNazanin" w:hAnsi="IRNazanin" w:eastAsia="IRNazanin"/>
          <w:color w:val="111111"/>
          <w:sz w:val="28"/>
          <w:sz w:val="28"/>
          <w:szCs w:val="28"/>
          <w:rtl w:val="true"/>
          <w:lang w:bidi="fa-IR"/>
        </w:rPr>
        <w:t>مستقيم به مخاطبان انتقال مي‌يابند، شكل‌هاي متنوعي دارند اما بايد دانست رسانه ملي، كاربردي‌ترين و مؤثرترين وسيله اثرگذار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رسانه دانشگاهي است كه بيشترين بهره‌گيري و بهره‌دهي و فراگيرترين دامنه را از آن خود كرده است</w:t>
      </w:r>
      <w:r>
        <w:rPr>
          <w:rFonts w:eastAsia="IRNazanin" w:cs="IRNazanin"/>
          <w:color w:val="111111"/>
          <w:sz w:val="28"/>
          <w:szCs w:val="28"/>
          <w:rtl w:val="true"/>
          <w:lang w:bidi="fa-IR"/>
        </w:rPr>
        <w:t>.</w:t>
      </w:r>
    </w:p>
    <w:p>
      <w:pPr>
        <w:pStyle w:val="Heading3"/>
        <w:numPr>
          <w:ilvl w:val="2"/>
          <w:numId w:val="1"/>
        </w:numPr>
        <w:rPr/>
      </w:pPr>
      <w:bookmarkStart w:id="38" w:name="__RefHeading___Toc4279870_3650668749"/>
      <w:bookmarkStart w:id="39" w:name="_Toc11"/>
      <w:bookmarkEnd w:id="38"/>
      <w:r>
        <w:rPr>
          <w:rtl w:val="true"/>
        </w:rPr>
        <w:t>ه</w:t>
      </w:r>
      <w:r>
        <w:rPr>
          <w:rtl w:val="true"/>
        </w:rPr>
        <w:t xml:space="preserve">) </w:t>
      </w:r>
      <w:r>
        <w:rPr>
          <w:rtl w:val="true"/>
        </w:rPr>
        <w:t>اخلاق ورزشي در رسانه</w:t>
      </w:r>
      <w:bookmarkEnd w:id="39"/>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ورزشي در رسانه</w:t>
      </w:r>
    </w:p>
    <w:p>
      <w:pPr>
        <w:pStyle w:val="BookText"/>
        <w:rPr/>
      </w:pPr>
      <w:r>
        <w:rPr>
          <w:rFonts w:ascii="IRNazanin" w:hAnsi="IRNazanin" w:eastAsia="IRNazanin"/>
          <w:color w:val="111111"/>
          <w:sz w:val="28"/>
          <w:sz w:val="28"/>
          <w:szCs w:val="28"/>
          <w:rtl w:val="true"/>
          <w:lang w:bidi="fa-IR"/>
        </w:rPr>
        <w:t>اين نوع از اخلاق، سمت و سويي دارد كه رسانه، در همه جنبههاي ورزش و زندگي ورزشكاران به آن توجه مي‌كند و رسانه ملي آن را به عنوان ساختار شخصيتي الگوهاي ورزشي و فضاي حاكم بر جامعه ورزش و ورزشدوستان معرفي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منظور از اخلاق ورزشي در رسانه، ايده‌آل‌هاي ارزشي و اسلامي ورزش نظير پهلواني، جوانمردي، فروتني، غيرت، رضايت‌مندي خالق، احترام به حريف و پيشكسوت، دوري از رذايل اخلاقي نظير تقلب، دوپينگ و خطاي فني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رسانه بايد بكوشد در قالب برنامه‌هاي ورزشي، آن بايسته‌ها را براي عوامل ورزشي و مخاطبان خود تبيين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كاربرد تحقيق در صدا و سيما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و سيما، رسانه‌اي است كه افزون بر مسئوليتهاي بي‌شمار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اطلاع‌رساني، آگاهي‌بخشي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دارد براي نسل جوان و جوياي الگو، از يك سو، راه‌كارهايي براي سلامت جسماني عرضه كند و از سوي ديگر، با تبيين كاربرد اخلاق در ورزش و عملي شدن آن نزد ورزشكاران، فعاليت‌هاي ورزشي درست و هدفمندِ ورزش‌دوستان را گسترش دهد</w:t>
      </w:r>
      <w:r>
        <w:rPr>
          <w:rFonts w:eastAsia="IRNazanin" w:cs="IRNazanin"/>
          <w:color w:val="111111"/>
          <w:sz w:val="28"/>
          <w:szCs w:val="28"/>
          <w:rtl w:val="true"/>
          <w:lang w:bidi="fa-IR"/>
        </w:rPr>
        <w:t xml:space="preserve">. </w:t>
      </w:r>
      <w:bookmarkStart w:id="40" w:name="pg2051_28662"/>
    </w:p>
    <w:p>
      <w:pPr>
        <w:pStyle w:val="BookText"/>
        <w:rPr/>
      </w:pPr>
      <w:bookmarkEnd w:id="4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تحقيق</w:t>
      </w:r>
    </w:p>
    <w:p>
      <w:pPr>
        <w:pStyle w:val="BookText"/>
        <w:rPr/>
      </w:pPr>
      <w:r>
        <w:rPr>
          <w:rFonts w:ascii="IRNazanin" w:hAnsi="IRNazanin" w:eastAsia="IRNazanin"/>
          <w:color w:val="111111"/>
          <w:sz w:val="28"/>
          <w:sz w:val="28"/>
          <w:szCs w:val="28"/>
          <w:rtl w:val="true"/>
          <w:lang w:bidi="fa-IR"/>
        </w:rPr>
        <w:t>مقالهها و نوشتارهايي در زمينه اخلاق ورزشي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 از ديدگاه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 است كه نويسندگان، كتاب‌هاي بسياري درباره آن نوشتهاند و به مسائلي چون جوانمردي، منش پهلواني، فتوّت و رادمردي پرداخته‌اند و نيز الگوهايي چون پورياي ولي، كه نمونه‌اي از تلاقي و تلفيق ورزش و اخلاق در جامعه است،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آثاري كه به مسئله ورزش از ديدگاه اسلام با رويكرد اخلاقي نگاشته شده، كتابي ديده نشد كه درباره اخلاق ورزشي در رسانه،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كتاب‌هاي ترجمه شده‌اي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ورزشي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 مورگان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جمع‌آوري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اخلاق از منظر غرب را مطرح كرده و به نقش و ارتباط آن با رسانه توجه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مهم و اساسي اخلاق در ورزش</w:t>
      </w:r>
    </w:p>
    <w:p>
      <w:pPr>
        <w:pStyle w:val="BookText"/>
        <w:rPr/>
      </w:pPr>
      <w:r>
        <w:rPr>
          <w:rFonts w:ascii="IRNazanin" w:hAnsi="IRNazanin" w:eastAsia="IRNazanin"/>
          <w:color w:val="111111"/>
          <w:sz w:val="28"/>
          <w:sz w:val="28"/>
          <w:szCs w:val="28"/>
          <w:rtl w:val="true"/>
          <w:lang w:bidi="fa-IR"/>
        </w:rPr>
        <w:t>در بررسي مسائل اخلاقي در ورزش، ابتدا بايد دانست كه خود ورزش به تنهايي زمينه‌ساز نتيجههاي اساسي و مقدمه‌اي بر دست‌آوردهاي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ابتدا آثار و فايدههاي ورزش را بررسي ميكنيم و سپس به نقش رسانه در ورزش مي‌پردازيم</w:t>
      </w:r>
      <w:r>
        <w:rPr>
          <w:rFonts w:eastAsia="IRNazanin" w:cs="IRNazanin"/>
          <w:color w:val="111111"/>
          <w:sz w:val="28"/>
          <w:szCs w:val="28"/>
          <w:rtl w:val="true"/>
          <w:lang w:bidi="fa-IR"/>
        </w:rPr>
        <w:t>.</w:t>
      </w:r>
    </w:p>
    <w:p>
      <w:pPr>
        <w:pStyle w:val="Heading3"/>
        <w:numPr>
          <w:ilvl w:val="2"/>
          <w:numId w:val="1"/>
        </w:numPr>
        <w:rPr/>
      </w:pPr>
      <w:bookmarkStart w:id="41" w:name="__RefHeading___Toc4279872_3650668749"/>
      <w:bookmarkStart w:id="42" w:name="_Toc12"/>
      <w:bookmarkEnd w:id="41"/>
      <w:r>
        <w:rPr>
          <w:rtl w:val="true"/>
        </w:rPr>
        <w:t>الف</w:t>
      </w:r>
      <w:r>
        <w:rPr>
          <w:rtl w:val="true"/>
        </w:rPr>
        <w:t xml:space="preserve">) </w:t>
      </w:r>
      <w:r>
        <w:rPr>
          <w:rtl w:val="true"/>
        </w:rPr>
        <w:t>اطاعت و بندگي</w:t>
      </w:r>
      <w:bookmarkEnd w:id="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بندگي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دعاها و سخنان پيشوايان معصوم عليهم السلام پي مي‌بريم ورزشِ درست و جهت‌دار، مي‌تواند وسيله‌اي براي غلبه بر نفس و اطاعت و بندگي خداوند رحمان باشد</w:t>
      </w:r>
      <w:r>
        <w:rPr>
          <w:rFonts w:eastAsia="IRNazanin" w:cs="IRNazanin"/>
          <w:color w:val="111111"/>
          <w:sz w:val="28"/>
          <w:szCs w:val="28"/>
          <w:rtl w:val="true"/>
          <w:lang w:bidi="fa-IR"/>
        </w:rPr>
        <w:t xml:space="preserve">. </w:t>
      </w:r>
      <w:bookmarkStart w:id="43" w:name="pg2051_28663"/>
    </w:p>
    <w:p>
      <w:pPr>
        <w:pStyle w:val="Heading3"/>
        <w:numPr>
          <w:ilvl w:val="2"/>
          <w:numId w:val="1"/>
        </w:numPr>
        <w:rPr/>
      </w:pPr>
      <w:bookmarkStart w:id="44" w:name="__RefHeading___Toc4279874_3650668749"/>
      <w:bookmarkStart w:id="45" w:name="_Toc13"/>
      <w:bookmarkEnd w:id="43"/>
      <w:bookmarkEnd w:id="44"/>
      <w:r>
        <w:rPr>
          <w:rtl w:val="true"/>
        </w:rPr>
        <w:t>ب</w:t>
      </w:r>
      <w:r>
        <w:rPr>
          <w:rtl w:val="true"/>
        </w:rPr>
        <w:t xml:space="preserve">) </w:t>
      </w:r>
      <w:r>
        <w:rPr>
          <w:rtl w:val="true"/>
        </w:rPr>
        <w:t>تقويت سيستم عصبي و شادابي روح و روان</w:t>
      </w:r>
      <w:bookmarkEnd w:id="4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سيستم عصبي و شادابي روح و روان</w:t>
      </w:r>
    </w:p>
    <w:p>
      <w:pPr>
        <w:pStyle w:val="BookText"/>
        <w:rPr/>
      </w:pPr>
      <w:r>
        <w:rPr>
          <w:rFonts w:ascii="Amiri" w:hAnsi="Amiri" w:eastAsia="Amiri" w:cs="Amiri"/>
          <w:color w:val="111111"/>
          <w:sz w:val="28"/>
          <w:sz w:val="28"/>
          <w:szCs w:val="28"/>
          <w:rtl w:val="true"/>
          <w:lang w:bidi="ar-SA"/>
        </w:rPr>
        <w:t>ورزش متعادل، سيستم عصبي انسان را تقويت مي‌كند؛ استعدادهاي فكري و نظري وي را شكوفا مي‌سازد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نيروي ابتكار و خلاقيت انسان، با ورزش تقويت مي‌شود</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46" w:name="__RefHeading___Toc4279876_3650668749"/>
      <w:bookmarkStart w:id="47" w:name="_Toc14"/>
      <w:bookmarkEnd w:id="46"/>
      <w:r>
        <w:rPr>
          <w:rtl w:val="true"/>
        </w:rPr>
        <w:t>ج</w:t>
      </w:r>
      <w:r>
        <w:rPr>
          <w:rtl w:val="true"/>
        </w:rPr>
        <w:t xml:space="preserve">) </w:t>
      </w:r>
      <w:r>
        <w:rPr>
          <w:rtl w:val="true"/>
        </w:rPr>
        <w:t>آثار افراط در ورزش</w:t>
      </w:r>
      <w:bookmarkEnd w:id="4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افراط در ورزش</w:t>
      </w:r>
    </w:p>
    <w:p>
      <w:pPr>
        <w:pStyle w:val="BookText"/>
        <w:rPr/>
      </w:pPr>
      <w:r>
        <w:rPr>
          <w:rFonts w:ascii="IRNazanin" w:hAnsi="IRNazanin" w:eastAsia="IRNazanin"/>
          <w:color w:val="111111"/>
          <w:sz w:val="28"/>
          <w:sz w:val="28"/>
          <w:szCs w:val="28"/>
          <w:rtl w:val="true"/>
          <w:lang w:bidi="fa-IR"/>
        </w:rPr>
        <w:t>زيادهروي در ورزش،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بيش از اندازه از فرصت و انرژي، به‌گونه‌اي كه انسان را از هدفهاي مورد نظر و سازنده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كسي كه در ورزش به قهرماني مي‌انديشد، نسبت به فردي عادي كه ورزش را تفريح و عامل تندرستي مي‌داند، وقت و انرژي بيشتري صرف مي‌كند و چون اين وقت و توان اضافي، صرف هدفي مي‌شود كه لازمه آن، توجه بيشتر است، در اين جا زيادهروي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ورزشكار كه ورزش قهرماني را دنبال مي‌كند، اگر بيشتر از حالت متعارف، كه نسبت به هر رشته و هر شخصي متفاوت است، به ورزش بپردازد، كار وي، عملي غيرمعقول و غيراخلاقي به شمار ميآيد؛ زيرا ديگر ورزش براي او هدف شده است؛ نه وسيله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زياده‌روي در ورزش آثار منفي بر فرد و جامعه مي‌گذارد كه به آن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اختلال در يادگيري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گورنابورگ، روان‌شناس سوئدي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ورزش‌هاي سنگين، اگر </w:t>
      </w:r>
    </w:p>
    <w:p>
      <w:pPr>
        <w:pStyle w:val="BookText"/>
        <w:rPr/>
      </w:pPr>
      <w:r>
        <w:rPr>
          <w:rFonts w:ascii="IRNazanin" w:hAnsi="IRNazanin" w:eastAsia="IRNazanin"/>
          <w:color w:val="111111"/>
          <w:sz w:val="28"/>
          <w:sz w:val="28"/>
          <w:szCs w:val="28"/>
          <w:rtl w:val="true"/>
          <w:lang w:bidi="fa-IR"/>
        </w:rPr>
        <w:t>در فاصله كوتاهي بعد از شنيدن، خواندن يا ديدن مطلبي علمي باشد، در يادگيري، اثر معكوس مي‌گذارد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دو ـ توقف رشد رواني</w:t>
      </w:r>
    </w:p>
    <w:p>
      <w:pPr>
        <w:pStyle w:val="BookText"/>
        <w:rPr/>
      </w:pPr>
      <w:r>
        <w:rPr>
          <w:rFonts w:ascii="IRNazanin" w:hAnsi="IRNazanin" w:eastAsia="IRNazanin"/>
          <w:color w:val="111111"/>
          <w:sz w:val="28"/>
          <w:sz w:val="28"/>
          <w:szCs w:val="28"/>
          <w:rtl w:val="true"/>
          <w:lang w:bidi="fa-IR"/>
        </w:rPr>
        <w:t>دكتر الكسيس كارل عقيده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زياده‌روي در تغذيه و ورزش، از رشد رواني بدن جلوگيري مي‌كند و با حذف تلاش‌هاي عضلاني در زندگي روزانه، بدون آنكه خود متوجه باشيم، سيستم‌هاي عصبي انسان را از تمرين‌هايي كه براي حفظ تعادل محيط داخلي لازم است، بي‌بهره ساخته‌ايم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سه ـ بيماري‌هاي جسمي</w:t>
      </w:r>
    </w:p>
    <w:p>
      <w:pPr>
        <w:pStyle w:val="BookText"/>
        <w:rPr/>
      </w:pPr>
      <w:r>
        <w:rPr>
          <w:rFonts w:ascii="IRNazanin" w:hAnsi="IRNazanin" w:eastAsia="IRNazanin"/>
          <w:color w:val="111111"/>
          <w:sz w:val="28"/>
          <w:sz w:val="28"/>
          <w:szCs w:val="28"/>
          <w:rtl w:val="true"/>
          <w:lang w:bidi="fa-IR"/>
        </w:rPr>
        <w:t>اگر ورزش و حركات بدني از حد خود بگذرد، مواد زايدي زير پوست جمع مي‌شود كه پس از مدتي پوست را مي‌تركاند و سبب پديد آمدن زخم و عفونت در پوست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زيادهروي در ورزش، ورزش بي‌هنگام يا ورزش با شكم پُر، سبب سردرد و اختلال در كبد نيز مي‌شود</w:t>
      </w:r>
      <w:r>
        <w:rPr>
          <w:rFonts w:eastAsia="IRNazanin" w:cs="IRNazanin"/>
          <w:color w:val="111111"/>
          <w:sz w:val="28"/>
          <w:szCs w:val="28"/>
          <w:rtl w:val="true"/>
          <w:lang w:bidi="fa-IR"/>
        </w:rPr>
        <w:t>.</w:t>
      </w:r>
      <w:r>
        <w:rPr>
          <w:rStyle w:val="FootnoteAnchor"/>
          <w:rtl w:val="true"/>
        </w:rPr>
        <w:footnoteReference w:id="1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در ورزش زيادهروي كند، افزون بر بروز بيماريهاي ذكر شده، به كل جامعه نيز آسيب ميرساند؛ اولويت‌ها و ارزش‌ها را نيز در جامعه تغيير ميدهد و حركت جامعه به سوي تعالي را كُند مي‌كند، چراكه به اين شكل، ورزش در جامعه هدف ميشود و سرمايه‌هاي ملي </w:t>
      </w:r>
    </w:p>
    <w:p>
      <w:pPr>
        <w:pStyle w:val="BookText"/>
        <w:rPr/>
      </w:pPr>
      <w:r>
        <w:rPr>
          <w:rFonts w:ascii="IRNazanin" w:hAnsi="IRNazanin" w:eastAsia="IRNazanin"/>
          <w:color w:val="111111"/>
          <w:sz w:val="28"/>
          <w:sz w:val="28"/>
          <w:szCs w:val="28"/>
          <w:rtl w:val="true"/>
          <w:lang w:bidi="fa-IR"/>
        </w:rPr>
        <w:t>بيشتر به سوي ورزش سوق مي‌يابد و اين امر سبب بروز ناهنجاري‌هاي اجتماعي مي‌شود و چه بسا كه امنيت ملي را نيز به خطر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اختلال در همه فعاليت‌ها</w:t>
      </w:r>
    </w:p>
    <w:p>
      <w:pPr>
        <w:pStyle w:val="BookText"/>
        <w:rPr/>
      </w:pPr>
      <w:r>
        <w:rPr>
          <w:rFonts w:ascii="IRNazanin" w:hAnsi="IRNazanin" w:eastAsia="IRNazanin"/>
          <w:color w:val="111111"/>
          <w:sz w:val="28"/>
          <w:sz w:val="28"/>
          <w:szCs w:val="28"/>
          <w:rtl w:val="true"/>
          <w:lang w:bidi="fa-IR"/>
        </w:rPr>
        <w:t>پروفسور هولمن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ورزشكار، در صورت افراط در ورزش، هميشه دچار نارضايتي و ناآرامي دروني است و احساس خستگي دايمي و حساسيت فوق‌العاده مي‌كند؛ از بي‌خوابي مي‌نالد و از شدت اشتياق او كاسته مي‌شود؛ تمركز او كم مي‌شود و كليه مهارت‌هاي جسماني او تضعيف مي‌شود و دچار ناهماهنگي عصبي در سيستم بدني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زمان استراحت ورزشكار كافي نباشد، به هماهنگي و جبران كسري اكسيژن‌گيري لطمه وارد مي‌آيد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موجب اختلال در ارتباط با تحريك و جواب‌گويي به تحريك مي‌گردد</w:t>
      </w:r>
      <w:r>
        <w:rPr>
          <w:rFonts w:eastAsia="IRNazanin" w:cs="IRNazanin"/>
          <w:color w:val="111111"/>
          <w:sz w:val="28"/>
          <w:szCs w:val="28"/>
          <w:rtl w:val="true"/>
          <w:lang w:bidi="fa-IR"/>
        </w:rPr>
        <w:t>».</w:t>
      </w:r>
      <w:r>
        <w:rPr>
          <w:rStyle w:val="FootnoteAnchor"/>
          <w:rtl w:val="true"/>
        </w:rPr>
        <w:footnoteReference w:id="1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عاقبت خطرناكِ زيادهروي در ورزش، رسانه ملي بايد در حالي كه مخاطبان را به ورزش تشويق مي‌كند، آنان را از بروز پيش‌آمدهاي ناگوار حتمي يا احتمالي زياده‌روي در ورزش آگاه كند</w:t>
      </w:r>
      <w:r>
        <w:rPr>
          <w:rFonts w:eastAsia="IRNazanin" w:cs="IRNazanin"/>
          <w:color w:val="111111"/>
          <w:sz w:val="28"/>
          <w:szCs w:val="28"/>
          <w:rtl w:val="true"/>
          <w:lang w:bidi="fa-IR"/>
        </w:rPr>
        <w:t xml:space="preserve">. </w:t>
      </w:r>
      <w:bookmarkStart w:id="48" w:name="pg2051_28666"/>
    </w:p>
    <w:p>
      <w:pPr>
        <w:pStyle w:val="Heading2"/>
        <w:numPr>
          <w:ilvl w:val="1"/>
          <w:numId w:val="1"/>
        </w:numPr>
        <w:rPr/>
      </w:pPr>
      <w:bookmarkStart w:id="49" w:name="__RefHeading___Toc4279878_3650668749"/>
      <w:bookmarkStart w:id="50" w:name="_Toc15"/>
      <w:bookmarkEnd w:id="48"/>
      <w:bookmarkEnd w:id="49"/>
      <w:r>
        <w:rPr>
          <w:rtl w:val="true"/>
        </w:rPr>
        <w:t>فصل دوم</w:t>
      </w:r>
      <w:r>
        <w:rPr>
          <w:rtl w:val="true"/>
        </w:rPr>
        <w:t xml:space="preserve">: </w:t>
      </w:r>
      <w:r>
        <w:rPr>
          <w:rtl w:val="true"/>
        </w:rPr>
        <w:t>بايدها و نبايدهاي ورزش در اسلام</w:t>
      </w:r>
      <w:bookmarkEnd w:id="50"/>
    </w:p>
    <w:p>
      <w:pPr>
        <w:pStyle w:val="Heading3"/>
        <w:numPr>
          <w:ilvl w:val="2"/>
          <w:numId w:val="1"/>
        </w:numPr>
        <w:rPr/>
      </w:pPr>
      <w:bookmarkStart w:id="51" w:name="__RefHeading___Toc4279880_3650668749"/>
      <w:bookmarkStart w:id="52" w:name="_Toc16"/>
      <w:bookmarkEnd w:id="51"/>
      <w:r>
        <w:rPr>
          <w:rtl w:val="true"/>
        </w:rPr>
        <w:t>اشاره</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بايدها و نبايدهاي ورزش در اسلام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2051_28668"/>
      <w:bookmarkStart w:id="54" w:name="pg2051_28668"/>
      <w:bookmarkEnd w:id="54"/>
    </w:p>
    <w:p>
      <w:pPr>
        <w:pStyle w:val="BookText"/>
        <w:rPr/>
      </w:pPr>
      <w:bookmarkStart w:id="55" w:name="pg2051_28668"/>
      <w:bookmarkEnd w:id="5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و اخلاق ورزشي از ديدگاه مربيان جامعه اسلامي</w:t>
      </w:r>
    </w:p>
    <w:p>
      <w:pPr>
        <w:pStyle w:val="BookText"/>
        <w:rPr/>
      </w:pPr>
      <w:r>
        <w:rPr>
          <w:rFonts w:ascii="IRNazanin" w:hAnsi="IRNazanin" w:eastAsia="IRNazanin"/>
          <w:color w:val="111111"/>
          <w:sz w:val="28"/>
          <w:sz w:val="28"/>
          <w:szCs w:val="28"/>
          <w:rtl w:val="true"/>
          <w:lang w:bidi="fa-IR"/>
        </w:rPr>
        <w:t>اسلام، مكتب تعالي‌بخش و كمال‌آفريني است كه در همه جنبهها مي‌كوشد تا انسان را و در نهايت بشريت را به تعالي و تكميل روحي و رواني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اخلاقي، يكي از بزرگ‌ترين علل برانگيختگي پيامبران، به ويژه حضرت ختمي مرتبت صلي الله عليه و آله است، بهگونهاي كه ايشان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برانگيخته شدم براي اكمال مكارم اخلاقي</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 كمال روحي و كسب مكارم اخلاقي در عرصه زندگي فردي و اجتماعي، افزون بر زمينه‌ها و بايدهاي روحي و رواني، نيازمند وجود سالم و جسم تندرست است تا بتواند آدمي را در مسير دست‌يابي به اخلاق اجتماعي و فردي ياري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برآنيم نمونه‌هاي كوتاه و گزيدههاي اندكي از ديدگاه مربيان و بزرگان جامعه اسلامي بيان كنيم تا چراغي فراراه جويندگان اخلاق در جامعه باشد</w:t>
      </w:r>
      <w:r>
        <w:rPr>
          <w:rFonts w:eastAsia="IRNazanin" w:cs="IRNazanin"/>
          <w:color w:val="111111"/>
          <w:sz w:val="28"/>
          <w:szCs w:val="28"/>
          <w:rtl w:val="true"/>
          <w:lang w:bidi="fa-IR"/>
        </w:rPr>
        <w:t>.</w:t>
      </w:r>
    </w:p>
    <w:p>
      <w:pPr>
        <w:pStyle w:val="Heading3"/>
        <w:numPr>
          <w:ilvl w:val="2"/>
          <w:numId w:val="1"/>
        </w:numPr>
        <w:rPr/>
      </w:pPr>
      <w:bookmarkStart w:id="56" w:name="__RefHeading___Toc4279882_3650668749"/>
      <w:bookmarkStart w:id="57" w:name="_Toc17"/>
      <w:bookmarkEnd w:id="56"/>
      <w:r>
        <w:rPr>
          <w:rtl w:val="true"/>
        </w:rPr>
        <w:t>الف</w:t>
      </w:r>
      <w:r>
        <w:rPr>
          <w:rtl w:val="true"/>
        </w:rPr>
        <w:t xml:space="preserve">) </w:t>
      </w:r>
      <w:r>
        <w:rPr>
          <w:rtl w:val="true"/>
        </w:rPr>
        <w:t>قرآن</w:t>
      </w:r>
      <w:bookmarkEnd w:id="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بي‌شك قرآن مجيد به عنوان يكي از مربيان جامعه اسلامي، معيار و </w:t>
      </w:r>
    </w:p>
    <w:p>
      <w:pPr>
        <w:pStyle w:val="BookText"/>
        <w:rPr/>
      </w:pPr>
      <w:r>
        <w:rPr>
          <w:rFonts w:ascii="IRNazanin" w:hAnsi="IRNazanin" w:eastAsia="IRNazanin"/>
          <w:color w:val="111111"/>
          <w:sz w:val="28"/>
          <w:sz w:val="28"/>
          <w:szCs w:val="28"/>
          <w:rtl w:val="true"/>
          <w:lang w:bidi="fa-IR"/>
        </w:rPr>
        <w:t>مرجع معتقدان به آن معجزه جاويدان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خداوند مبني بر فراهم ساختن قوا و آمادگي دفاعي در برابر دشمنان، از مواردي است كه در اين كتاب آسماني بدان اشاره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داستان نبرد طالوت و جالوت، آن جايي كه اشموييلِ پيامبر دو ويژگي را براي طالوت بيان مي‌دارد، در كنار علم طالوت، به قدرت جسمي او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طباطبايي رحمه الله در تفسير آيه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بقره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فرمان‌روايي اين است كه هر فرد به كمال لايق خود برسد و موانع پيشرفتش برطرف گردد و براي اين امر، دو 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علم به تمام مصالح و مقام زندگي و ديگري، نيروي جسماني براي اجراي نظريات اصلاحي؛ و طالوت داراي اين دو صفت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بديهي است يكي از راه‌هاي اصلي تندرستي و حفظ نيروي جسماني،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يوسف عليه السلام و برادرانش در قرآن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مَعَنا غَدًا يرْتَعْ وَ يلْعَبْ وَ إِنا لَهُ لَحافِظُونَ؛ فردا او را با ما بفرست تا در چمن و مراتع بگردد و بازي كند و البته ما نگهبان اوييم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ارزش حفظ قواي جسماني و وجود آن تا جايي است كه يكي از نعمت‌هاي خدا كه حضرت هود عليه السلام براي قوم خود برمي‌شمارد، فزوني در جسم است</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حضرت هود عليه السلام در اين آيه، درشتي هيكل و نيروي بدني فراوان را كه خداوند به آنها ارزاني داشته، از نعمت‌هاي الهي برشمرده است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خداوند بلندمرتبه در آيات بسياري،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قوّت و قدرت، يكي از صفتهاي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جَميعاً؛ تمامي قدرت و توانايي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عَلي كل‌ِ شَي‌ءٍ قَديرٌ؛ همانا خداوند بر هر چيزي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اسماي حُسناي الهي است كه چهل و پنج بار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دانستيم قوّت و قدرت و تندرستي، صفت كمال الهي و محبوبِ اوست و يكي از راه‌هاي اصلي پديد آمدن و حفظ آن، ورزش و تمرين‌هاي بدني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اشاره شد و در روايتها نيز بدان پرداخته شده است، قدرت بدني بايد همراه با تهذيب نفس و اخلاق‌مداري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رسانه بايد اخلاق و معنويت را در كنار ورزش رواج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نكته‌هايي كه از آيه يادشده استفاده مي‌شود، اين است كه بازي و جنب و جوش و سرگرمي، به صورت كلي، خود نوعي ورزش و براي كودكان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هنگامي كه برادران حضرت يوسف عليه السلام به بهانه بازي كردن، ايشان را از پدرش جدا مي‌كنند، حضرت مخالفتي نمي‌كند و آن را مي‌پذيرد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در دو مورد ديگر كه مربوط به حضرت موسي عليه السلام است، به نيرومندي و قواي جسماني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اشارات قرآني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از ويژگي‌هاي محبوب خداست و شرطي </w:t>
      </w:r>
    </w:p>
    <w:p>
      <w:pPr>
        <w:pStyle w:val="BookText"/>
        <w:rPr/>
      </w:pPr>
      <w:r>
        <w:rPr>
          <w:rFonts w:ascii="IRNazanin" w:hAnsi="IRNazanin" w:eastAsia="IRNazanin"/>
          <w:color w:val="111111"/>
          <w:sz w:val="28"/>
          <w:sz w:val="28"/>
          <w:szCs w:val="28"/>
          <w:rtl w:val="true"/>
          <w:lang w:bidi="fa-IR"/>
        </w:rPr>
        <w:t>است كه حضرت موسي عليه السلام پس از به دست آوردن آن، لايق عنايت خداوند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سبحان در قرآن كريم، درباره حضرت موسي عليه 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بَلَغَ أَشُدَّهُ وَاسْتَوَي آتَينَاهُ حُكْمًا وَعِلْمًا وَكَذَلِكَ نَجْزِي الْمُحْسِنِينَ؛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و كامل شد، به او حكمت و دانش داديم و نيكوكاران را اين گونه پاداش مي‌دهيم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داستانِ از چاه آب كشيدن حضرت موسي عليه السلام براي دختران حضرت شعيب عليه السلام نيز به قدرت جسماني و قوّت بدني حضرت اشاره مي‌كند و آن را برجسته و ممتاز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كه چوپانان، سنگ بزرگي را براي نگه‌داري از چاه بر رويش مي‌گذاشتند كه براي برداشتنش، به گفته برخي، نيروي هفت و به گفته بعضي ده و بنا بر نظر شماري ديگر، چهل نفر لازم بود، موسي عليه السلام سنگ را به تنهايي از روي چاه برداشت و سطل آبي را كه چندين نفر با هم از چاه بالا مي‌كشيدند، به تنهايي بالا كشيد و گوسفندان دختران حضرت شعيب عليه السلام را سيراب كرد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داستان، خداوند از زبان دختران حضرت شعيب عليه السلام ، به نيرومندي حضرت موسي عليه السلام به عنوان ويژگي ممتاز اشاره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خَيرَ مَنْ اسْتَأْجَرْتَ الْقَوِي الْأَمِينُ؛ همانا بهترين كسي كه مي‌تواني استخدام كني، كسي است كه نيرومند و امين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كلامِ بسيار ظريف و دقيق، درمييابيم صفت نيرومندي، زماني ارزشمند است كه همراه با مكارم اخلاق باشد؛ به گونه‌اي كه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در كنار نيرومندي بيان مي‌كند</w:t>
      </w:r>
      <w:r>
        <w:rPr>
          <w:rFonts w:eastAsia="IRNazanin" w:cs="IRNazanin"/>
          <w:color w:val="111111"/>
          <w:sz w:val="28"/>
          <w:szCs w:val="28"/>
          <w:rtl w:val="true"/>
          <w:lang w:bidi="fa-IR"/>
        </w:rPr>
        <w:t xml:space="preserve">. </w:t>
      </w:r>
      <w:bookmarkStart w:id="58" w:name="pg2051_28672"/>
    </w:p>
    <w:p>
      <w:pPr>
        <w:pStyle w:val="Heading3"/>
        <w:numPr>
          <w:ilvl w:val="2"/>
          <w:numId w:val="1"/>
        </w:numPr>
        <w:rPr/>
      </w:pPr>
      <w:bookmarkStart w:id="59" w:name="__RefHeading___Toc4279884_3650668749"/>
      <w:bookmarkStart w:id="60" w:name="_Toc18"/>
      <w:bookmarkEnd w:id="58"/>
      <w:bookmarkEnd w:id="59"/>
      <w:r>
        <w:rPr>
          <w:rtl w:val="true"/>
        </w:rPr>
        <w:t>ب</w:t>
      </w:r>
      <w:r>
        <w:rPr>
          <w:rtl w:val="true"/>
        </w:rPr>
        <w:t xml:space="preserve">) </w:t>
      </w:r>
      <w:r>
        <w:rPr>
          <w:rtl w:val="true"/>
        </w:rPr>
        <w:t>ورزش و اخلاق ورزشي در كلام معصومان عليهم السلام</w:t>
      </w:r>
      <w:bookmarkEnd w:id="6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و اخلاق ورزشي در كلام معصومان عليهم السلام</w:t>
      </w:r>
    </w:p>
    <w:p>
      <w:pPr>
        <w:pStyle w:val="BookText"/>
        <w:rPr/>
      </w:pPr>
      <w:r>
        <w:rPr>
          <w:rFonts w:ascii="Amiri" w:hAnsi="Amiri" w:eastAsia="Amiri" w:cs="Amiri"/>
          <w:color w:val="111111"/>
          <w:sz w:val="28"/>
          <w:sz w:val="28"/>
          <w:szCs w:val="28"/>
          <w:rtl w:val="true"/>
          <w:lang w:bidi="ar-SA"/>
        </w:rPr>
        <w:t>يك ـ رسول اكرم صلي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القَوي خَيرٌ و أحَب مِنَ مؤمنٍ ضَعيفٌ؛ مؤمنِ قوي و نيرومند از مؤمن ضعيف و ناتوان، بهتر و دوستداشتني‌تر است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طوبي لِمَنْ اَسْلَمَ و كانَ عَيشُهُ كِفافاً وَ قُواهُ شِداداً؛ خوش‌بختي براي كسي است كه آيين اسلام را پذيرفته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درآمدش، مخارج زندگي او را تأمين مي‌كند و داراي بدني توانا و نيرومند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اللَّهو إلي الله تَعالي إجراءُ الخَيلِ و الرمي؛ بهترين بازي‌ها و ورزش‌ها در نظر خداوند متعال، مسابقه اسب‌سواري و تيراندازي است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أتَحْسَبُونَ الشدةَ في حَمْلِ الحِجارَة، إنما الشدَة أن يمتَلِي أحَدُكُمْ غَيظاً ثُم يغْلِبَهْ؛ آيا گمان مي‌داريد نيرومندي و قدرت در بردن و بلند كردن سنگ است؟ نيرومندي آن است كه يكي از شما، ظرف جانش مملو از خشم گردد و او بر خشم خويش غالب آيد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الشديد لَيسَ مَنْ غَلَبَ الناس وَ لكِن الشديد مَنْ غَلَبَ عَلي نَفْسِه؛ همانا شجاع و پهلوان، كسي نيست كه بر مردم پيروز شده است، بلكه كسي است كه بر نفس سركش خود پيروز شده باشد</w:t>
      </w:r>
      <w:r>
        <w:rPr>
          <w:rFonts w:eastAsia="IRNazanin" w:cs="IRNazanin"/>
          <w:color w:val="111111"/>
          <w:sz w:val="28"/>
          <w:szCs w:val="28"/>
          <w:rtl w:val="true"/>
          <w:lang w:bidi="fa-IR"/>
        </w:rPr>
        <w:t>».</w:t>
      </w:r>
      <w:r>
        <w:rPr>
          <w:rStyle w:val="FootnoteAnchor"/>
          <w:rtl w:val="true"/>
        </w:rPr>
        <w:footnoteReference w:id="2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أبْنائَكُمْ الرَّمْيَ وَ السَّباحَةَ؛ به فرزندان خود تيراندازي و شنا بياموزيد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لَهْوِ المؤمِنِ السّباحَةُ؛ بهترين سرگرمي مؤمن، شنا كردن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دو ـ حضرت علي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 عَلي خِدْمَتَكَ جوارحي و أشْدُدْ عَلي العزيمة جَوانحي؛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اندام مرا در طريق خدمت به خودت نيرومند گردان و اعصاب و افكارم را بر عزم و استواري محكم فرما</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قَدَرْتَ عَلي عَدوِّكْ فَاَجْعَلِ العَفْوَ عَنْهُ، شُكْراً لِلْقُدْرَة عَلَيهْ؛ آن‌گاه كه بر دشمنت فايق آمدي، پس به خاطر شكر نعمتِ قدرتمندي و توانايي، او را عفو كن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 الظَفَر الْإحْسانْ؛ زكات پيروزي، نيكي و احسان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قُوِّ عَليٰ خِدْمَتِكَ جَوارِحِي؛ خدايا؛ مرا براي خدمت براي خودت قوي گردان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زَكاةُ الظَفَرْ؛ زكات پيروزي، عفو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 الْقُدْرَةِ الْأِنْصافُ؛ زكات قدرت، انصاف و دادگري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 الشَّجاعَةِ الجِهادُ فِي سَبيلِ اللهِ؛ زكات شجاعت، جنگيدن در راه خداست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تَواضَعُوا لِمَن تَتَعَلَّمُوا مِنْهُ الْعِلْم؛ در برابر كسي كه از او دانشي فراگرفته‌ايد، فروتني كنيد</w:t>
      </w:r>
      <w:r>
        <w:rPr>
          <w:rFonts w:eastAsia="IRNazanin" w:cs="IRNazanin"/>
          <w:color w:val="111111"/>
          <w:sz w:val="28"/>
          <w:szCs w:val="28"/>
          <w:rtl w:val="true"/>
          <w:lang w:bidi="fa-IR"/>
        </w:rPr>
        <w:t>».</w:t>
      </w:r>
      <w:r>
        <w:rPr>
          <w:rStyle w:val="FootnoteAnchor"/>
          <w:rtl w:val="true"/>
        </w:rPr>
        <w:footnoteReference w:id="32"/>
      </w:r>
      <w:bookmarkStart w:id="61" w:name="pg2051_28674"/>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اِضٰاعَةُ الْفُرصَةِ غُصَّةٌ؛ از ميان بردن فرصت‌ها موجب حسرت است</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سه ـ امام صادق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الْعَمَلِ اَلْكَسَلُ؛ تنبلي و كسالت، دشمن كار و تلاش است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كانَ يحْضُرُ الرمْي و الرهانَ؛ از حضرت صادق عليه السلام نقل شده است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تيراندازي حاضر مي‌شدند و شاهد شرط‌بندي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الوَلَد عَلي والدِه أنْ يعَلِّمَهُ الكِتابَةَ و السَّباحَةْ و الرَّمايه و أن لايرْزُقَهْ اِلا طَيبا؛ حق فرزند بر پدرش آن است كه نوشتن، شنا كردن و تير انداختن را به او بياموزد و او را جز با غذاي خوب و حلال تغذيه نكند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62" w:name="__RefHeading___Toc4279886_3650668749"/>
      <w:bookmarkStart w:id="63" w:name="_Toc19"/>
      <w:bookmarkEnd w:id="62"/>
      <w:r>
        <w:rPr>
          <w:rtl w:val="true"/>
        </w:rPr>
        <w:t>ج</w:t>
      </w:r>
      <w:r>
        <w:rPr>
          <w:rtl w:val="true"/>
        </w:rPr>
        <w:t xml:space="preserve">) </w:t>
      </w:r>
      <w:r>
        <w:rPr>
          <w:rtl w:val="true"/>
        </w:rPr>
        <w:t>ورزش و اخلاق ورزشي در سيره معصومان عليهم السلام</w:t>
      </w:r>
      <w:bookmarkEnd w:id="63"/>
    </w:p>
    <w:p>
      <w:pPr>
        <w:pStyle w:val="Heading4"/>
        <w:numPr>
          <w:ilvl w:val="3"/>
          <w:numId w:val="1"/>
        </w:numPr>
        <w:rPr/>
      </w:pPr>
      <w:bookmarkStart w:id="64" w:name="__RefHeading___Toc4279888_3650668749"/>
      <w:bookmarkStart w:id="65" w:name="_Toc20"/>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 و اخلاق ورزشي در سيره معصومان عليهم السلام</w:t>
      </w:r>
    </w:p>
    <w:p>
      <w:pPr>
        <w:pStyle w:val="BookText"/>
        <w:rPr/>
      </w:pPr>
      <w:r>
        <w:rPr>
          <w:rFonts w:ascii="IRNazanin" w:hAnsi="IRNazanin" w:eastAsia="IRNazanin"/>
          <w:color w:val="111111"/>
          <w:sz w:val="28"/>
          <w:sz w:val="28"/>
          <w:szCs w:val="28"/>
          <w:rtl w:val="true"/>
          <w:lang w:bidi="fa-IR"/>
        </w:rPr>
        <w:t>يك ـ توصيه پيامبر صلي الله عليه و آله</w:t>
      </w:r>
    </w:p>
    <w:p>
      <w:pPr>
        <w:pStyle w:val="BookText"/>
        <w:rPr/>
      </w:pPr>
      <w:r>
        <w:rPr>
          <w:rFonts w:ascii="IRNazanin" w:hAnsi="IRNazanin" w:eastAsia="IRNazanin"/>
          <w:color w:val="111111"/>
          <w:sz w:val="28"/>
          <w:sz w:val="28"/>
          <w:szCs w:val="28"/>
          <w:rtl w:val="true"/>
          <w:lang w:bidi="fa-IR"/>
        </w:rPr>
        <w:t>پيامبر اكرم صلي الله عليه و آله بلند مرتبه‌ترين انسان و معلم اولِ مكتب رسالت، علاوه بر فرمايش‌هاي گهربار، در عمل نيز به ترويج اوامر و نهي از نواهي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نمونه‌اي از تأييد رسول اكرم صلي الله عليه و آله نسبت به ورزش را بيان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پيامبر اكرم صلي الله عليه و آله از محلي عبور مي‌كرد كه دو نفر كشتي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آنها را از كشتي گرفتن منع نكرده و آنها را براي اين كارشان، سرزنش و توبيخ نكردند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النَّبي بِرَجُلَينِ كانا يتَصارَعانِ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يُنْكرْ عَلَيهِما؛ پيامبر اكرم صلي الله عليه و آله از </w:t>
      </w:r>
      <w:bookmarkStart w:id="66" w:name="pg2051_28675"/>
    </w:p>
    <w:p>
      <w:pPr>
        <w:pStyle w:val="BookText"/>
        <w:rPr/>
      </w:pPr>
      <w:bookmarkEnd w:id="66"/>
      <w:r>
        <w:rPr>
          <w:rFonts w:ascii="IRNazanin" w:hAnsi="IRNazanin" w:eastAsia="IRNazanin"/>
          <w:color w:val="111111"/>
          <w:sz w:val="28"/>
          <w:sz w:val="28"/>
          <w:szCs w:val="28"/>
          <w:rtl w:val="true"/>
          <w:lang w:bidi="fa-IR"/>
        </w:rPr>
        <w:t>كنار دو مردي كه با يكديگر كشتي مي‌گرفتند، عبور كرد و آنها را سرزنش نكرد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همچنين پيامبر صلي الله عليه و آله شبي وارد خانه حضرت زهرا عليها السلام شد و امام حسن و امام حسين عليهما السلام كه در سنين كودكي بودند، همراه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 خيزيد و با يكديگر كشتي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برخاسته و به كشتي گرفتن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ورزش حضرت علي عليه السلام</w:t>
      </w:r>
    </w:p>
    <w:p>
      <w:pPr>
        <w:pStyle w:val="BookText"/>
        <w:rPr/>
      </w:pPr>
      <w:r>
        <w:rPr>
          <w:rFonts w:ascii="IRNazanin" w:hAnsi="IRNazanin" w:eastAsia="IRNazanin"/>
          <w:color w:val="111111"/>
          <w:sz w:val="28"/>
          <w:sz w:val="28"/>
          <w:szCs w:val="28"/>
          <w:rtl w:val="true"/>
          <w:lang w:bidi="fa-IR"/>
        </w:rPr>
        <w:t>يكي از عادات حضرت ابوطالب عليه السلام ، پدر گرامي حضرت علي عليه السلام و عموي ارجمند پيامبر اكرم صلي الله عليه و آله ، اين بود كه همه پسران خود و تمامي برادرزاده‌هايش را جمع مي‌كرد و آنها را به كشتي گرفتن، تشويق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همه آنها را بدون استثنا شكست مي‌داد و هر بار پدرش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67" w:name="__RefHeading___Toc4279890_3650668749"/>
      <w:bookmarkStart w:id="68" w:name="_Toc21"/>
      <w:bookmarkEnd w:id="67"/>
      <w:r>
        <w:rPr>
          <w:rtl w:val="true"/>
        </w:rPr>
        <w:t>آداب مسابقه در بيان اميرمؤمنان، علي عليه السلام</w:t>
      </w:r>
      <w:bookmarkEnd w:id="68"/>
    </w:p>
    <w:p>
      <w:pPr>
        <w:pStyle w:val="BookText"/>
        <w:rPr/>
      </w:pPr>
      <w:r>
        <w:rPr>
          <w:rFonts w:ascii="Amiri" w:hAnsi="Amiri" w:eastAsia="Amiri" w:cs="Amiri"/>
          <w:color w:val="111111"/>
          <w:sz w:val="28"/>
          <w:sz w:val="28"/>
          <w:szCs w:val="28"/>
          <w:rtl w:val="true"/>
          <w:lang w:bidi="ar-SA"/>
        </w:rPr>
        <w:t>آداب مسابقه در بيان اميرمؤمنان، علي عليه السلام</w:t>
      </w:r>
    </w:p>
    <w:p>
      <w:pPr>
        <w:pStyle w:val="BookText"/>
        <w:rPr/>
      </w:pPr>
      <w:r>
        <w:rPr>
          <w:rFonts w:ascii="IRNazanin" w:hAnsi="IRNazanin" w:eastAsia="IRNazanin"/>
          <w:color w:val="111111"/>
          <w:sz w:val="28"/>
          <w:sz w:val="28"/>
          <w:szCs w:val="28"/>
          <w:rtl w:val="true"/>
          <w:lang w:bidi="fa-IR"/>
        </w:rPr>
        <w:t>امام علي عليه السلام در حديثي زيبا، خطاب به اسب‌دوان، آداب برگزاري اين مسابقه را اين گونه شرح ميدهد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نقطه آغاز مسابقه رسيدي، اسب‌ها را به صف كن و فرياد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كسي هست كه اسب خود را لگام نزده باشد يا كودكي به همراه داشته باشد يا اسب خود را زين </w:t>
      </w:r>
    </w:p>
    <w:p>
      <w:pPr>
        <w:pStyle w:val="BookText"/>
        <w:rPr/>
      </w:pPr>
      <w:r>
        <w:rPr>
          <w:rFonts w:ascii="IRNazanin" w:hAnsi="IRNazanin" w:eastAsia="IRNazanin"/>
          <w:color w:val="111111"/>
          <w:sz w:val="28"/>
          <w:sz w:val="28"/>
          <w:szCs w:val="28"/>
          <w:rtl w:val="true"/>
          <w:lang w:bidi="fa-IR"/>
        </w:rPr>
        <w:t xml:space="preserve">نكرده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پرسش‌ها براي اطمينان از آمادگي مسابقه‌دهندگان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پاسخ نداد، سه بار تكبير بگو و با تكبير سوم، فرمان حركت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هركه را خواهد پيروز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خود در نقطه پايان مسابقه مي‌نشست و خطي مي‌كشيد و دو مرد را، رودررو، در دو طرف خط مي‌نشاند به گونه‌اي كه خط، روبه‌روي انگشت شصت پاي آنان بود و اسب‌ها از ميان دو نفر عبور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مرد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يكي از اسب‌ها، يا دو گوش، يا يك گوش، يا افسار آنها از خط گذشت، سواركارِ آن را برنده بدانيد و جايزه را به وي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ترديد داشتيد، هر دو را برنده بدانيد و جايزه را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اسب با هم به خط پايان رسيدند، كوچك‌تر بودن اسب را ملاك پيروزي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در اسلام،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دادن اسب و فرياد زدن بر سرش براي افزودن بر سرعتش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يدك به همراه داشتن كه در نيمه مسابقه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كردن به يكي از مسابقه‌دهندگان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اين روايت مي‌توان چندين درس اخلاقي و نكتههاي فني دقيقي آموخت كه چند نمونه از آنها را بيان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معصوم عليهم السلام به صورت عملي به تشويق ورزش مي‌پرداختند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مسابقه، جزء جداييناپذير ورزش است و بدون دستورالعمل و قرارداد نمي‌توان آن را عملي ساخت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مسابقه بايد مساوات رعايت شود؛ يعني همه شرايط يكسان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اسب‌ها در شرايط يكساني مسابقه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لگام و زين آماده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سلامت افراد جامعه، فداي مسابقه ورزشي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مسابقات ورزشي، بايد نام خداوند برده شود و چه زيباست بزرگي پروردگار را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قهرماني و ناكامي را مشيت الهي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مسابقه، بيش از يك داور، قضاوت را به عهده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نشاندن دو مرد، رودررو، در دو طرف 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در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روبه‌روي انگشت شصت پاي آنان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قهرماني تنها مخصوص يك نفر نيست؛ دو يا سه نفر نيز مي‌توانند با هم قهرمان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تقسيم جايزه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همه نكتهها براي رسيدن به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اسب با هم به خط رسيدند، كوچك‌تر بودن اسب، ملاك پيروزي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مسابقهها، افزون بر رعايت حقوق انسان‌ها، به حيوانات نيز نبايد ستم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پرهيز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وسيله را توجيه نمي‌كند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قهرمان شدن، حتي به حيوان نيز نبايد آزار 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هر گونه تقلب 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زودتر شروع كردن مسابقه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اِعمال نفوذ در مسابقهها را رد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شِغار ممنوع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سه ـ امام محمدباقر عليه السلام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جريان مسافرت امام محمدباقر عليه السلام به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حكومت بني‌اميه و بني‌مروان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هشام بن عبدالملك</w:t>
      </w:r>
      <w:r>
        <w:rPr>
          <w:rStyle w:val="FootnoteAnchor"/>
          <w:rtl w:val="true"/>
        </w:rPr>
        <w:footnoteReference w:id="40"/>
      </w:r>
      <w:r>
        <w:rPr>
          <w:rFonts w:ascii="IRNazanin" w:hAnsi="IRNazanin" w:eastAsia="IRNazanin"/>
          <w:color w:val="111111"/>
          <w:sz w:val="28"/>
          <w:sz w:val="28"/>
          <w:szCs w:val="28"/>
          <w:rtl w:val="true"/>
          <w:lang w:bidi="fa-IR"/>
        </w:rPr>
        <w:t>براي تحقير امام عليه السلام تصميم گرفت يك مسابقه تيراندازي برگزار كند تا شايد امام عليه السلام در مسابقه شكست بخورد و در نظر مردم كوچك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گروهي از درباريان خود دستور داد تا نشانه‌اي نصب كنند و مشغول تير انداختن به سوي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باقر عليه السلام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بدون مقدمه رو به امام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تمايل داريد در مسابقه تيراندازي شركت كنيد؟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پير شده ام، مرا از اين كار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مشاهده اجتناب امام از اين كار، پنداشت فرصت خوبي براي سركوب و تحقير امام به دست آورده است؟ ازاين‌رو، بر پيشنهاد خود پافشاري كرد و امام را به خدا و پيامبرش سوگند داد كه بايد اين كار را بكند و به يكي از بزرگان دربار اشاره كرد كه تير و كمان را به امام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تير را بر چله قرار داد و كمان كشيده، تير را درست وسط هدف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اصرار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تير ديگري پرتاب كرد و اين بار تير بر چوبه تير قبلي نشست و آن را شكافت و به وسط هدف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سوم نيز به وسط تير دوم اصابت كرد و به همين ترتيب تا نه تير پرتاب كرد كه هركدام به وسط چوبه قبلي مي‌خورد و آن را مي‌شكافت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امام، حاضران را به شدت تحت تأثير قرار داد و شگفتي هشام و ديگران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بي‌اختيار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 اي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سرآمد تيراندازان عرب و عجم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مي‌گفتي پير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سرش را پايين انداخت و لحظه‌اي به فكر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باقر عليه السلام و فرزندش </w:t>
      </w:r>
      <w:bookmarkStart w:id="69" w:name="pg2051_28679"/>
    </w:p>
    <w:p>
      <w:pPr>
        <w:pStyle w:val="BookText"/>
        <w:rPr/>
      </w:pPr>
      <w:bookmarkEnd w:id="69"/>
      <w:r>
        <w:rPr>
          <w:rFonts w:ascii="IRNazanin" w:hAnsi="IRNazanin" w:eastAsia="IRNazanin"/>
          <w:color w:val="111111"/>
          <w:sz w:val="28"/>
          <w:sz w:val="28"/>
          <w:szCs w:val="28"/>
          <w:rtl w:val="true"/>
          <w:lang w:bidi="fa-IR"/>
        </w:rPr>
        <w:t>جعفر عليه السلام را كه همراه امام بود در جايگاه ويژه‌اي نزد خود نشاند و احترام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پرتو وجود بزرگ سروري چون تو به عرب و عجم شايستگي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تيراندازي را چه كسي به تو ياد داده و كي آن را فرا گرفته‌اي؟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كه اهل مدينه با اين كار مأنوس‌اند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ايام جواني‌ام به اين كار علاقه داشتم و به آن سرگرم بودم و هرگز نمي‌پندارم چنين تيراندازي در جهان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جعفرت نيز به سان تو چيره‌دست است؟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كمال رساننده دين و برفروزنده آفتاب نعمتيم و از يكديگر ارث مي‌بريم و زمين هرگز از وجود ما خالي نمي‌ماند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70" w:name="__RefHeading___Toc4279892_3650668749"/>
      <w:bookmarkStart w:id="71" w:name="_Toc22"/>
      <w:bookmarkEnd w:id="70"/>
      <w:r>
        <w:rPr>
          <w:rtl w:val="true"/>
        </w:rPr>
        <w:t>چهارده برداشت اخلاقي از داستان تيراندازي امام محمدباقر عليه السلام</w:t>
      </w:r>
      <w:bookmarkEnd w:id="71"/>
    </w:p>
    <w:p>
      <w:pPr>
        <w:pStyle w:val="BookText"/>
        <w:rPr/>
      </w:pPr>
      <w:r>
        <w:rPr>
          <w:rFonts w:ascii="IRNazanin" w:hAnsi="IRNazanin" w:eastAsia="IRNazanin"/>
          <w:color w:val="111111"/>
          <w:sz w:val="28"/>
          <w:sz w:val="28"/>
          <w:szCs w:val="28"/>
          <w:rtl w:val="true"/>
          <w:lang w:bidi="fa-IR"/>
        </w:rPr>
        <w:t>چهارده برداشت اخلاقي از داستان تيراندازي امام محمدباقر عليه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مقابل ظالم كرنش نكنيم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مؤمن اقتضا مي‌كند هر گونه دعوتي در هر شرايطي را اجابت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ورزشكار مؤمن هميشه آماده حضور در مسابقه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ورزشكار مؤمن بايد هميشه وضعيت جسمي خود را لحاظ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ورزشكار مؤمن براي نام مقدس پيامبر صلي الله عليه و آله و ساير ائمه عليهم السلام احترام خاصي قائل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مجالي براي قدرت‌نمايي مؤمن پيش مي‌آيد قدرت خود را به رُخ جبهه باطل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بايستي ورزشكاران نسبت به آموزش فرزندان خود اهتمام ورزند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همراه با موفقيت و قهرماني پاي‌بندي به رفتارهاي اسلامي </w:t>
      </w:r>
    </w:p>
    <w:p>
      <w:pPr>
        <w:pStyle w:val="BookText"/>
        <w:rPr/>
      </w:pPr>
      <w:r>
        <w:rPr>
          <w:rFonts w:ascii="Amiri" w:hAnsi="Amiri" w:eastAsia="Amiri" w:cs="Amiri"/>
          <w:color w:val="111111"/>
          <w:sz w:val="28"/>
          <w:sz w:val="28"/>
          <w:szCs w:val="28"/>
          <w:rtl w:val="true"/>
          <w:lang w:bidi="ar-SA"/>
        </w:rPr>
        <w:t>نشان داده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 شكر، بيان الطاف الهي، استفاده از لباس‌هاي منقوش به اسماء متبركه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پيروزي، زمينه بهتري براي اثبات و ترويج حق فراهم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بايستي ورزشكاران مؤمن، همواره مترصد فراهم آمدن چنين فرصت‌هايي بوده، به شايستگي از جبهه حق دفاع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تملق ديگران و يا تمجيد ديگران خود را نبازد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افزايش ظرفيت وجودي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ورزش هم نبايد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كيش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كه استحقاق ستايش و تعريف ندارد تحسين ننمايد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مسلمان از دوران نوجواني به ورزش كردن اقدام كند؛ 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في الصِغَرْ كالنَفْشِ فِي الْحَجَر</w:t>
      </w:r>
      <w:r>
        <w:rPr>
          <w:rStyle w:val="FootnoteAnchor"/>
          <w:rtl w:val="true"/>
        </w:rPr>
        <w:footnoteReference w:id="42"/>
      </w:r>
      <w:r>
        <w:rPr>
          <w:rFonts w:ascii="IRNazanin" w:hAnsi="IRNazanin" w:eastAsia="IRNazanin"/>
          <w:color w:val="111111"/>
          <w:sz w:val="28"/>
          <w:sz w:val="28"/>
          <w:szCs w:val="28"/>
          <w:rtl w:val="true"/>
          <w:lang w:bidi="fa-IR"/>
        </w:rPr>
        <w:t>يعني علم آموزي و آموزش در كودكي مانند نقشي كه بر سنگ مي‌ماند ماندگار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ممارست در تمرين شرط موفقيت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الطاف و موفقيت‌ها از ناحيه خداست ولي سعي و تلاش، لازمه موفقيت است و عنايت الهي به سعي و كوشش انسان تعلق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لَيْسَ لِلْإِنسَانِ إِلَّا مَا سَعَي</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و مهارت ورزشي مي‌تواند ظالم و ستمگر را مجبور به كرنش و عقب‌نشيني كرده، باعث شكست روحي دشمنان اسلام شود</w:t>
      </w:r>
      <w:r>
        <w:rPr>
          <w:rFonts w:eastAsia="IRNazanin" w:cs="IRNazanin"/>
          <w:color w:val="111111"/>
          <w:sz w:val="28"/>
          <w:szCs w:val="28"/>
          <w:rtl w:val="true"/>
          <w:lang w:bidi="fa-IR"/>
        </w:rPr>
        <w:t xml:space="preserve">. </w:t>
      </w:r>
      <w:bookmarkStart w:id="72" w:name="pg2051_28681"/>
    </w:p>
    <w:p>
      <w:pPr>
        <w:pStyle w:val="Heading3"/>
        <w:numPr>
          <w:ilvl w:val="2"/>
          <w:numId w:val="1"/>
        </w:numPr>
        <w:rPr/>
      </w:pPr>
      <w:bookmarkStart w:id="73" w:name="__RefHeading___Toc4279894_3650668749"/>
      <w:bookmarkStart w:id="74" w:name="_Toc23"/>
      <w:bookmarkEnd w:id="72"/>
      <w:bookmarkEnd w:id="73"/>
      <w:r>
        <w:rPr>
          <w:rtl w:val="true"/>
        </w:rPr>
        <w:t>د</w:t>
      </w:r>
      <w:r>
        <w:rPr>
          <w:rtl w:val="true"/>
        </w:rPr>
        <w:t xml:space="preserve">) </w:t>
      </w:r>
      <w:r>
        <w:rPr>
          <w:rtl w:val="true"/>
        </w:rPr>
        <w:t>ورزش از ديدگاه امام خميني رحمه الله</w:t>
      </w:r>
      <w:bookmarkEnd w:id="7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ديدگاه امام خميني رحمه الله</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طوري كه كوشش مي‌كنيد جسمتان قوي باشد، كوشش كنيد روحتان قوي باشد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اميد دارم كه شما ورزشكاران، همان طوري كه قدرت بدني براي خودتان تحصيل مي‌كنيد، همان طور به علي عليه السلام اقتدا كنيد</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خودم ورزشكار نيستم، اما ورزشكارها را دوست دارم</w:t>
      </w:r>
      <w:r>
        <w:rPr>
          <w:rFonts w:eastAsia="Amiri" w:cs="Amiri" w:ascii="Amiri" w:hAnsi="Amiri"/>
          <w:color w:val="111111"/>
          <w:sz w:val="28"/>
          <w:szCs w:val="28"/>
          <w:rtl w:val="true"/>
          <w:lang w:bidi="ar-SA"/>
        </w:rPr>
        <w:t>».</w:t>
      </w:r>
      <w:r>
        <w:rPr>
          <w:rStyle w:val="FootnoteAnchor"/>
          <w:rtl w:val="true"/>
        </w:rPr>
        <w:footnoteReference w:id="47"/>
      </w:r>
      <w:bookmarkStart w:id="75" w:name="pg2051_28682"/>
    </w:p>
    <w:p>
      <w:pPr>
        <w:pStyle w:val="BookText"/>
        <w:rPr/>
      </w:pPr>
      <w:bookmarkEnd w:id="75"/>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قديم ورزشكاران ايران به ياد خدا و حضرت علي عليه السلام بوده‌اند و اين از برجستگي‌هاي آنان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اميدوارم از حيث اخلاقي هم قهرمان باشيد كه بحمدالله اخلاق خوب در ورزشكاران بسيار ديده مي‌شود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جنبه ورزشكاري و مادي را دارند، آنها جوان‌هايي هستند كه قواي جسمي‌شان به خاطر همين ورزش، نشاط و آمادگي پيدا مي‌كند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بينتان محبت رايج است و مردانگي</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ورزشكارها هميشه اين طور بوده‌اند كه يك روح سالمي داشتند، از باب اينكه توجه به شهوات نداشتند، توجه به لذات نداشتند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قديم ورزشكاران ايران به ياد خدا و علي عليه السلام بوده‌اند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پهلوانها از سابق ايام، اينها كه در زورخانه‌هاي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مي‌كردند، توجه خاصي به اسلام داشتند، مخصوصاً در صحبت‌هايشان، در كارهايشان، همه با ذكر خدا و ذكر اميرمؤمنان عليه السلام توأم بود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76" w:name="__RefHeading___Toc4279896_3650668749"/>
      <w:bookmarkStart w:id="77" w:name="_Toc24"/>
      <w:bookmarkEnd w:id="76"/>
      <w:r>
        <w:rPr>
          <w:rtl w:val="true"/>
        </w:rPr>
        <w:t>ه</w:t>
      </w:r>
      <w:r>
        <w:rPr>
          <w:rtl w:val="true"/>
        </w:rPr>
        <w:t xml:space="preserve">) </w:t>
      </w:r>
      <w:r>
        <w:rPr>
          <w:rtl w:val="true"/>
        </w:rPr>
        <w:t>ديدگاه‌هاي مقام معظم رهبري</w:t>
      </w:r>
      <w:bookmarkEnd w:id="7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ديدگاه‌هاي مقام معظم رهبري</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عامل معنوي در كسب موفقيت‌ها، بسيار زياد است و در امر ورزش نيز نبايد خود را از اين عامل مهم محروم كنيم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ورزش در كشور ما بايد محيطي معنوي و آكنده از جوانمردي، پهلواني، تقوا، پاكدامني، پارسايي و درخشندگي‌هاي اخلاقي و روحي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ورزش، تكيه بر ارزش‌هاي اسلامي و رعايت موازين اخلاقي ضروري است</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ورزشكار متعهد آگاه و بااخلاقِ صحيح مي‌تواند سفير انقلاب اسلامي در ميدان‌هاي ورزشي باشد</w:t>
      </w:r>
      <w:r>
        <w:rPr>
          <w:rFonts w:eastAsia="IRNazanin" w:cs="IRNazanin"/>
          <w:color w:val="111111"/>
          <w:sz w:val="28"/>
          <w:szCs w:val="28"/>
          <w:rtl w:val="true"/>
          <w:lang w:bidi="fa-IR"/>
        </w:rPr>
        <w:t>».</w:t>
      </w:r>
      <w:r>
        <w:rPr>
          <w:rStyle w:val="FootnoteAnchor"/>
          <w:rtl w:val="true"/>
        </w:rPr>
        <w:footnoteReference w:id="5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ورزش در زنجيره حركات انسان در محيط اسلامي و در جامعه‌اي كه زيرساز نظام ارزشي آن، اسلامي است؛ يك نردبان براي تكامل است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مهم‌ترين كارهاي ورزش اين است كه دايم ميدان‌هاي تازه و افق‌هاي تازه‌اي را باز مي‌كند و قابليت‌هاي جسم انسان و قدرت پروردگار را در به وجود آوردن اين جسم، در خلق اين شيء بديع كه نامش انسان است،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ورزشكار ما كه در عرصه‌اي از عرصه‌هاي ورزش حضور پيدا مي‌كند و چشم‌هايي را در سر تا سر دنيا به سوي خود جلب مي‌كند، در واقع، ترجمه‌اي است از احساسات ملي و هويت اسلامي كشور و ملت ما؛ هر چه در اين زمينه‌ها تلاش كنيد، تلاش باارزشي كرده‌ايد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جهت لطيف و بسيار مهم ديگر در كار مجموعه قهرمان‌هاي ما كه بحمدالله نشان داده شده، نشان دادن دينداري و علاقه‌مندي به ارزش‌هاي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باارزش است؛ هم در ورزش جانبازان و معلولان، انسان اين مسئله را مشاهده مي‌كند، هم در ورزش قهرمان‌هاي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يك قهرمان كشور ما جلو چشم ميليون‌ها و شايد صدها ميليون جمعيت دنيا، بعد از پيروزي خودش، خدا را شكر مي‌كند و دستش را به آسمان بلند مي‌كند يا سجده مي‌كند، اين را دست كم نگيريد؛ اين پيام معنويت را در دنيا پخش مي‌كند؛ دنيايي كه با ميلياردها دلار سعي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معنويت در آن بي‌فروغ شود و چراغ معنويت آن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مي‌دانيد صهيونيست‌ها در اين صد سال اخير و به خصوص در اين ده‌ها سال اخير چه خرجي كرده‌اند تا انسان‌ها را بدون هويت معنوي بار بياورند و به بي‌بند و باري و بي‌اعتقادي و لاابالي‌گري در عقيده و ايمان ديني بكشانند؟ شما وقتي بعد از پيروزي، روي تشك كشتي يا محل وزنه‌برداري يا در هر نقطه ديگري، دستتان را بلند مي‌كنيد، خدا را </w:t>
      </w:r>
    </w:p>
    <w:p>
      <w:pPr>
        <w:pStyle w:val="BookText"/>
        <w:rPr/>
      </w:pPr>
      <w:r>
        <w:rPr>
          <w:rFonts w:ascii="IRNazanin" w:hAnsi="IRNazanin" w:eastAsia="IRNazanin"/>
          <w:color w:val="111111"/>
          <w:sz w:val="28"/>
          <w:sz w:val="28"/>
          <w:szCs w:val="28"/>
          <w:rtl w:val="true"/>
          <w:lang w:bidi="fa-IR"/>
        </w:rPr>
        <w:t>شكر مي‌كنيد، به سجده مي‌افتيد يا نام بزرگان دين را بر زبان مي‌آوريد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داريد همه سرمايه‌اي را كه آنها خرج كرده‌اند، با يك حركت ساده دور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به شما كمك مي‌كند كه اين كار را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اين حسين‌آقاي رضازاده، آن روز اولي كه فرياد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ابوالفضل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 كه اين چه قدر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ديني خودش را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برادري كه سجده مي‌كند يا آنكه دستش را بلند مي‌كند ـ كه من بارها در ورزش‌هاي قهرماني خودمان اين صحنه را از تلويزيون ديده‌ام ـ اينها در حقيقت، معنويت را القا مي‌كنند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بعد ديگر اين كار، جنبه معنوي و رواني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عروج و صعود به قله‌هاي بزرگ از سوي نخبگان، افراد متوسط را به دامنه‌ها مي‌كشاند ـ من بارها اين را گفته‌ام ـ و لذا احترام به قهرمان، شخص‌پرستي نيست، تشويق انسان‌هاست براي حركت به اين سمت، كه فوايدي براي كشور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زمينه‌هاي معنوي هم همين‌طور است؛ يعني وقتي ما اراده و عزم يك جوان مسلمان يا يك بانوي مسلمان را تجسم مي‌دهيم و نشان مي‌دهيم كه چه عزم راسخي او را به اين عرصه كشانده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تقويت اراده را در سطوح متوسط جامعه زمينه‌سازي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كار، فضايل اخلاقي ديگري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دسته‌جمعي، توكل، اعتماد به نفس، همه اينها خصوصياتي است كه آميخته‌اي از همه اين خصوصيات در وجود يك ورزشكار كه چنين كارهاي بزرگي را انجام مي‌دهد، نشان داده مي‌شود؛ يعني در واقع يك مجموعه در هم تنيده‌اي از احساسات درست، از خُلقيات والا در يك </w:t>
      </w:r>
      <w:bookmarkStart w:id="78" w:name="pg2051_28685"/>
    </w:p>
    <w:p>
      <w:pPr>
        <w:pStyle w:val="BookText"/>
        <w:rPr/>
      </w:pPr>
      <w:bookmarkEnd w:id="78"/>
      <w:r>
        <w:rPr>
          <w:rFonts w:ascii="IRNazanin" w:hAnsi="IRNazanin" w:eastAsia="IRNazanin"/>
          <w:color w:val="111111"/>
          <w:sz w:val="28"/>
          <w:sz w:val="28"/>
          <w:szCs w:val="28"/>
          <w:rtl w:val="true"/>
          <w:lang w:bidi="fa-IR"/>
        </w:rPr>
        <w:t>ورزشكاري كه به يك چنين ورزش بزرگي و كار بزرگي دست مي‌زند، هست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ميدان‌هاي ورزشي با اخلاق انساني و با جوانمردي ظاهر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قهرمانان ملي مروّج اخلاق و سنن ايراني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قهرمانان و مدال آورانِ ما قدر خود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ورزشكارِ ما بعد از پيروزي،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مي‌دهد، سجده و شكرگزاري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كار اثرگذار و مهمي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همه بايد از قهرمانان ورزش، جانبازان و معلولان تجليل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بي‌اخلاقي در رسانه ملي متوقف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مغرور نشدن، مردمي ماندن، جوانمرد ماندن، براي مردم دل سوزاندن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صفات ورزشكاران بايد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مراقب خطرهاي اخلاقي ناشي از توجه افكار عمومي باشيد</w:t>
      </w:r>
      <w:r>
        <w:rPr>
          <w:rFonts w:eastAsia="Amiri" w:cs="Amiri" w:ascii="Amiri" w:hAnsi="Amiri"/>
          <w:color w:val="111111"/>
          <w:sz w:val="28"/>
          <w:szCs w:val="28"/>
          <w:rtl w:val="true"/>
          <w:lang w:bidi="ar-SA"/>
        </w:rPr>
        <w:t>».</w:t>
      </w:r>
      <w:r>
        <w:rPr>
          <w:rStyle w:val="FootnoteAnchor"/>
          <w:rtl w:val="true"/>
        </w:rPr>
        <w:footnoteReference w:id="61"/>
      </w:r>
    </w:p>
    <w:p>
      <w:pPr>
        <w:pStyle w:val="Heading3"/>
        <w:numPr>
          <w:ilvl w:val="2"/>
          <w:numId w:val="1"/>
        </w:numPr>
        <w:rPr/>
      </w:pPr>
      <w:bookmarkStart w:id="79" w:name="__RefHeading___Toc4279898_3650668749"/>
      <w:bookmarkStart w:id="80" w:name="_Toc25"/>
      <w:bookmarkEnd w:id="79"/>
      <w:r>
        <w:rPr>
          <w:rtl w:val="true"/>
        </w:rPr>
        <w:t>و</w:t>
      </w:r>
      <w:r>
        <w:rPr>
          <w:rtl w:val="true"/>
        </w:rPr>
        <w:t xml:space="preserve">) </w:t>
      </w:r>
      <w:r>
        <w:rPr>
          <w:rtl w:val="true"/>
        </w:rPr>
        <w:t>احكام ورزشي</w:t>
      </w:r>
      <w:bookmarkEnd w:id="80"/>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ورزشي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اخلاق ورزشي و نهادينه‌سازي آن در جامعه به وسيله رسانه، مي‌تواند از راه تبيين و توضيح احكام فقهي ورزشي و مسائل شرعي مربوط با آن نيز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وجود پرسشهاي بسيار و پاسخ‌هايي كه بزرگان و كارشناسان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 چون رفتار و كردار ورزشي داده‌اند، خود به نوعي زمينه‌ساز فراگير شدن اخلاق در جامعه، به وسيله الگوها و افرادِ بنامي است كه رسانه آنها را به جامعه و نسل جوان معرفي مي‌كند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 شرعي ورزش كردن</w:t>
      </w:r>
    </w:p>
    <w:p>
      <w:pPr>
        <w:pStyle w:val="BookText"/>
        <w:rPr/>
      </w:pPr>
      <w:r>
        <w:rPr>
          <w:rFonts w:ascii="Amiri" w:hAnsi="Amiri" w:eastAsia="Amiri" w:cs="Amiri"/>
          <w:color w:val="111111"/>
          <w:sz w:val="28"/>
          <w:sz w:val="28"/>
          <w:szCs w:val="28"/>
          <w:rtl w:val="true"/>
          <w:lang w:bidi="ar-SA"/>
        </w:rPr>
        <w:t xml:space="preserve">ـ ورزش، في‌نفسه، مانعي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الا اينكه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خاص ورزش در شريعت اسلامي حرام شمرده شده باشد،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فعل حرامي باشد؛ مثلاً لمس و نظر به نامحرم از لوازم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ورزش مشروع، كه براي پرورش و تربيت قواي جسماني و همچنين براي آمادگي نظامي و رزمي جوانان براي مقابله با دشمنان اسلام مفيد، مطلوب و در بعضي موارد تا حدودي واجب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استفاده از مواد نيروزا</w:t>
      </w:r>
    </w:p>
    <w:p>
      <w:pPr>
        <w:pStyle w:val="BookText"/>
        <w:rPr/>
      </w:pPr>
      <w:r>
        <w:rPr>
          <w:rFonts w:ascii="IRNazanin" w:hAnsi="IRNazanin" w:eastAsia="IRNazanin"/>
          <w:color w:val="111111"/>
          <w:sz w:val="28"/>
          <w:sz w:val="28"/>
          <w:szCs w:val="28"/>
          <w:rtl w:val="true"/>
          <w:lang w:bidi="fa-IR"/>
        </w:rPr>
        <w:t xml:space="preserve">ـ استفاده از مواد نيروزا و مكمل‌هاي غذايي، اگر ضرر قابل ملاحظه‌اي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در طولاني‌مدت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جايز نيست و همچنين اگر استفاده از مواد نيروزا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نيروزاي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مقررات مسابقات ورزشي باشد، چون تخلف از شرط است و از طرفي، عنوان تقلب و تدليس پيدا كرده،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خوراك ورزشكاران در كشورهاي غيرمسلمان</w:t>
      </w:r>
    </w:p>
    <w:p>
      <w:pPr>
        <w:pStyle w:val="BookText"/>
        <w:rPr/>
      </w:pPr>
      <w:r>
        <w:rPr>
          <w:rFonts w:ascii="Amiri" w:hAnsi="Amiri" w:eastAsia="Amiri" w:cs="Amiri"/>
          <w:color w:val="111111"/>
          <w:sz w:val="28"/>
          <w:sz w:val="28"/>
          <w:szCs w:val="28"/>
          <w:rtl w:val="true"/>
          <w:lang w:bidi="ar-SA"/>
        </w:rPr>
        <w:t>ـ بايد از خوردن غذاهاي حرام اجتناب كنند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سفر ورزشي به كشورهاي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اما اگر از اول مي‌دانند نماز يا عبادات آنها مشكل پيدا مي‌كند يا مجبور به استفاده از غذاي حرام مي‌شوند، سفر و شركت در مسابقات خارجي جايز نيست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ـ استفاده از سبزيجات و ميوه‌ها به شرط پاك بودن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ورزش با آلات قمار</w:t>
      </w:r>
    </w:p>
    <w:p>
      <w:pPr>
        <w:pStyle w:val="BookText"/>
        <w:rPr/>
      </w:pPr>
      <w:r>
        <w:rPr>
          <w:rFonts w:ascii="IRNazanin" w:hAnsi="IRNazanin" w:eastAsia="IRNazanin"/>
          <w:color w:val="111111"/>
          <w:sz w:val="28"/>
          <w:sz w:val="28"/>
          <w:szCs w:val="28"/>
          <w:rtl w:val="true"/>
          <w:lang w:bidi="fa-IR"/>
        </w:rPr>
        <w:t>ـ هر نوع بازي و ورزشي كه در آن شرط كنند كه شخص برنده از بازنده، پول يا چيز ديگري بگيرد،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قماربازي، برد و باخت و شرط‌بندي است كه مفهوم آن در عرف، معلوم و غالب مصاديقش مشخص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ـ در بازي 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و باخت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اساسي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بازي با آلات قمار، چه با شرط‌بندي و چه بدون شرط‌بندي، حرام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ـ خريد و فروش آلات قمار و تعليم و تعلم قمار و تشويق و مساعدت و انتشار و رونق قمار حرام است</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چون كه برخي بازي‌هايي را كه با آلات قمار انجام مي‌گيرد،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ورزش‌هاي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مي‌برند، به احكام فقهي و شرعي قمار و آلات آن اشاره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ورزش بانوان و احكام شرعي آن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نفس ورزش براي بانوان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محافل زنانه يا در خلوت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 ندارد</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ورزش بانوان با حفظ حجاب كامل در مكان‌هاي عمومي و مردانه</w:t>
      </w:r>
    </w:p>
    <w:p>
      <w:pPr>
        <w:pStyle w:val="BookText"/>
        <w:rPr/>
      </w:pPr>
      <w:r>
        <w:rPr>
          <w:rFonts w:ascii="IRNazanin" w:hAnsi="IRNazanin" w:eastAsia="IRNazanin"/>
          <w:color w:val="111111"/>
          <w:sz w:val="28"/>
          <w:sz w:val="28"/>
          <w:szCs w:val="28"/>
          <w:rtl w:val="true"/>
          <w:lang w:bidi="fa-IR"/>
        </w:rPr>
        <w:t>ـ چون در مراكز و معابر عمومي و در منظر نامحرمان انجام مي‌پذيرد، به ملاحظه مفاسدي كه بر آن مترتب است، جايز نيست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ورزش يا مسابقه زنان و مردان نامحرم به صورت مشترك جايز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موتورسواري و دوچرخه‌سواري بانوان در مكان‌هاي عمومي</w:t>
      </w:r>
    </w:p>
    <w:p>
      <w:pPr>
        <w:pStyle w:val="BookText"/>
        <w:rPr/>
      </w:pPr>
      <w:r>
        <w:rPr>
          <w:rFonts w:ascii="IRNazanin" w:hAnsi="IRNazanin" w:eastAsia="IRNazanin"/>
          <w:color w:val="111111"/>
          <w:sz w:val="28"/>
          <w:sz w:val="28"/>
          <w:szCs w:val="28"/>
          <w:rtl w:val="true"/>
          <w:lang w:bidi="fa-IR"/>
        </w:rPr>
        <w:t>ـ دوچرخه‌سواري و موتورسواري بانوان و اجراي اين گونه برنامه‌هاي خلافِ عفت و غيرت، علاوه بر آنكه جذابيت‌هاي بدن بانوان را به مردان اجنبي نمايش مي‌دهد، مستلزم فتنه و ترويج فحشا و منكَرات و مفاسد عظيمه براي جامعه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دليل پي‌آمدهاي سويي كه اين گونه ورزش‌ها دارند، جايز نيست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حكم دست دادن مردان و زنان نامحرم با يكديگر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مسابقهها، در داوري‌ها، اعطاي جوايز و در معرفي و خوش‌آمدگويي، ممكن است زنان و مردان بخواهند با يكديگر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پرسش پيش مي‌آيد كه اگر يكي از دو طرف و يا هر دو مسلمان باشند و نامحرم، حكم شرعي اين كار چيست؟ به فتواي جميع مراجع تقليد، اين عمل، حرام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منطقه يا محيطي، رسم بر اين باشد كه هنگام برخورد با يكديگر مصافحه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زنان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كار را ترك كنند، اهانت و اسائه ادب نسبت به طرف مقابل محسوب مي‌شود حكم دست دادن زن و مرد با اين فرض چيست؟</w:t>
      </w:r>
    </w:p>
    <w:p>
      <w:pPr>
        <w:pStyle w:val="BookText"/>
        <w:rPr/>
      </w:pPr>
      <w:r>
        <w:rPr>
          <w:rFonts w:ascii="Amiri" w:hAnsi="Amiri" w:eastAsia="Amiri" w:cs="Amiri"/>
          <w:color w:val="111111"/>
          <w:sz w:val="28"/>
          <w:sz w:val="28"/>
          <w:szCs w:val="28"/>
          <w:rtl w:val="true"/>
          <w:lang w:bidi="ar-SA"/>
        </w:rPr>
        <w:t>همه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دادن با زن نامحرم جائز نيست و شعائر ديني بايد حفظ شود و با بيان حكم شرعي، حمل آن بر اسائه ادب از بين مي‌رود</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حكم تماشاي مسابقه مردان و زنان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تماشاي مسابقات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رعايت پوشش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بانوان، اگر بدون قصد ريبه و مفسده باشد،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تماشاي مسابقات مردان با كمترين پوشش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شورت شنا، دوبنده كشتي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داشتن مفسده، به اتفاق اكثريت مراجع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تماشاي مسابقات زنان با هيئت و نوع مسابقه مناسب، مانند تيراندازي، كوه‌نوردي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ريبه و مفسده، بلامانع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تماشاي مسابقات زنان غيرمسلمان با پوشش مناسب، بدون ريبه و مفسده، بلامانع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نمايش دادن ورزش زنان از تلويزيون يا چاپ عكس‌هاي آنها در مطبوعات، از نظر شرعي جايز است؟ آيا نمايش دادن موجب از بين رفتن حجب و حياي زنان نمي‌شود؟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داشتن مفسده و پي‌آمدهاي منفي، جايز نيست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حكم تماشاي مسابقات يا ورزش زنان غيرمسلمان و بي‌حجاب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معرض مفسده است،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موجب ريبه و فساد و تهييج شود،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بهطور غيرمستقيم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پخش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قصد لذت و ريبه باشد و خوف ارتكاب گناه و فساد در ميان نباشد، اشكال ندارد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حكم خمس و جايزه‌هاي دريافتي</w:t>
      </w:r>
    </w:p>
    <w:p>
      <w:pPr>
        <w:pStyle w:val="BookText"/>
        <w:rPr/>
      </w:pPr>
      <w:r>
        <w:rPr>
          <w:rFonts w:ascii="IRNazanin" w:hAnsi="IRNazanin" w:eastAsia="IRNazanin"/>
          <w:color w:val="111111"/>
          <w:sz w:val="28"/>
          <w:sz w:val="28"/>
          <w:szCs w:val="28"/>
          <w:rtl w:val="true"/>
          <w:lang w:bidi="fa-IR"/>
        </w:rPr>
        <w:t>در معرفي الگوهاي ورزشي و ارتباط شخصيت ورزشي، اجتماعي و ديني آنها، ابتدا به چند مسئله بر ميخوريم كه يكي از آنها،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پرداخت خمس يكي از واجبات اسلامي است و اعتقاد به آن، از امور ضروري دين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مراجع عظام تقليد درباره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پرداخت خمس‌ِ جوايز و هدايا واجب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گروه دسته‌بندي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هدايا و جوايز خمس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گذشت يك سال، اگر هدايا و جوايز موجود بودند، پرداخت خمس آنها واجب است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اساس، هر كسي بايد در اين زمينه به نظر مرجع تقليد خود عمل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حكم به گردن آويختن نشان طلا براي آقايان</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ـ اگر زنجير آن از طلا باشد، استعمال به گردن آويختن و استمرار در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براي چند لحظه باشد، اشكالي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به مقدار ضرورت مانعي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اگر مدال طلا با زنجير غيرطلا باشد، صدق لَبْس</w:t>
      </w:r>
      <w:r>
        <w:rPr>
          <w:rStyle w:val="FootnoteAnchor"/>
          <w:rtl w:val="true"/>
        </w:rPr>
        <w:footnoteReference w:id="77"/>
      </w:r>
      <w:r>
        <w:rPr>
          <w:rFonts w:ascii="Amiri" w:hAnsi="Amiri" w:eastAsia="Amiri" w:cs="Amiri"/>
          <w:color w:val="111111"/>
          <w:sz w:val="28"/>
          <w:sz w:val="28"/>
          <w:szCs w:val="28"/>
          <w:rtl w:val="true"/>
          <w:lang w:bidi="ar-SA"/>
        </w:rPr>
        <w:t>نمي‌كند و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ورزش و روزه‌داري</w:t>
      </w:r>
    </w:p>
    <w:p>
      <w:pPr>
        <w:pStyle w:val="BookText"/>
        <w:rPr/>
      </w:pPr>
      <w:r>
        <w:rPr>
          <w:rFonts w:ascii="IRNazanin" w:hAnsi="IRNazanin" w:eastAsia="IRNazanin"/>
          <w:color w:val="111111"/>
          <w:sz w:val="28"/>
          <w:sz w:val="28"/>
          <w:szCs w:val="28"/>
          <w:rtl w:val="true"/>
          <w:lang w:bidi="fa-IR"/>
        </w:rPr>
        <w:t>تمرين و مسابقه ورزشي، هرگز، مجوز براي روزه خوردن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براي اينكه ورزشكار در ماه رمضان با حالت غيرروزه، مسابقه دهد و تمرين كند، يك مسافرت تا مسافت شرعي برود و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مسئله در رساله‌هاي علميه آمده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ـ اگر ورزشي سبب ضعف ورزشكار روزه‌دار شود، جايز است؛ اما 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اشياي پيدا شده در ورزشگاه</w:t>
      </w:r>
    </w:p>
    <w:p>
      <w:pPr>
        <w:pStyle w:val="BookText"/>
        <w:rPr/>
      </w:pPr>
      <w:r>
        <w:rPr>
          <w:rFonts w:ascii="IRNazanin" w:hAnsi="IRNazanin" w:eastAsia="IRNazanin"/>
          <w:color w:val="111111"/>
          <w:sz w:val="28"/>
          <w:sz w:val="28"/>
          <w:szCs w:val="28"/>
          <w:rtl w:val="true"/>
          <w:lang w:bidi="fa-IR"/>
        </w:rPr>
        <w:t>اگر انسان چيزي پيدا كند، هر چند برداشتن آن مكروه است، ولي اگر بردارد، ملزم است كه به حكم مربوط به اشياي پيداشده عمل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كه انسان پيدا كند، اگر نشانه‌اي نداشته باشد كه به</w:t>
      </w:r>
    </w:p>
    <w:p>
      <w:pPr>
        <w:pStyle w:val="BookText"/>
        <w:rPr/>
      </w:pPr>
      <w:r>
        <w:rPr>
          <w:rFonts w:ascii="Amiri" w:hAnsi="Amiri" w:eastAsia="Amiri" w:cs="Amiri"/>
          <w:color w:val="111111"/>
          <w:sz w:val="28"/>
          <w:sz w:val="28"/>
          <w:szCs w:val="28"/>
          <w:rtl w:val="true"/>
          <w:lang w:bidi="ar-SA"/>
        </w:rPr>
        <w:t>واسطه آن، صاحبش معلوم شود؛ احتياط واجب آن است كه از طرف صاحبش صدقه بدهد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آنچه پيدا شده، كمتر از يك درهم</w:t>
      </w:r>
      <w:r>
        <w:rPr>
          <w:rStyle w:val="FootnoteAnchor"/>
          <w:rtl w:val="true"/>
        </w:rPr>
        <w:footnoteReference w:id="80"/>
      </w:r>
      <w:r>
        <w:rPr>
          <w:rFonts w:ascii="Amiri" w:hAnsi="Amiri" w:eastAsia="Amiri" w:cs="Amiri"/>
          <w:color w:val="111111"/>
          <w:sz w:val="28"/>
          <w:sz w:val="28"/>
          <w:szCs w:val="28"/>
          <w:rtl w:val="true"/>
          <w:lang w:bidi="ar-SA"/>
        </w:rPr>
        <w:t>است، مي‌تواند براي خود بردارد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شرطي كه صاحبش معلوم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قيمتش يك درهم و بيشتر باشد، بايد اعلام كند و پي صاحبش بگردد و اگر صاحبش پيدا نشد، بين اين سه كار مخير است؛ به هر كدام بخواهد مي‌تواند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خودش بردارد، ولي اگر صاحبش پيدا شد، بايد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فقيري صدقه بدهد، ولي اگر صاحبش پيدا شد آن را يا مانند يا قيمتش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امانت، براي صاحبش نگهداري كند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براي اطلاع بيشتر از شرايط مسئله، به رساله‌هاي توضيح‌المسائل يا كارشناسان فقه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اشياي جا مانده در ورزشگاه</w:t>
      </w:r>
    </w:p>
    <w:p>
      <w:pPr>
        <w:pStyle w:val="BookText"/>
        <w:rPr/>
      </w:pPr>
      <w:r>
        <w:rPr>
          <w:rFonts w:ascii="IRNazanin" w:hAnsi="IRNazanin" w:eastAsia="IRNazanin"/>
          <w:color w:val="111111"/>
          <w:sz w:val="28"/>
          <w:sz w:val="28"/>
          <w:szCs w:val="28"/>
          <w:rtl w:val="true"/>
          <w:lang w:bidi="fa-IR"/>
        </w:rPr>
        <w:t>وسائلي كه جا مانده، اگر صاحب آنها مجهول باشد و سراغ آنها نيايند، بعد از اعلام كردن و مأيوس شدن، بنا بر احتياط واجب، صدقه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تشويق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زدن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كف زدن، في حد نفسه مانعي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ـ دست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متعارف، اگر لهوي نباشد و مفسده‌اي بر آن مترتب نباشد، اشكالي ندارد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حكم شرط‌بندي در ورزش</w:t>
      </w:r>
    </w:p>
    <w:p>
      <w:pPr>
        <w:pStyle w:val="BookText"/>
        <w:rPr/>
      </w:pPr>
      <w:r>
        <w:rPr>
          <w:rFonts w:ascii="IRNazanin" w:hAnsi="IRNazanin" w:eastAsia="IRNazanin"/>
          <w:color w:val="111111"/>
          <w:sz w:val="28"/>
          <w:sz w:val="28"/>
          <w:szCs w:val="28"/>
          <w:rtl w:val="true"/>
          <w:lang w:bidi="fa-IR"/>
        </w:rPr>
        <w:t xml:space="preserve">شرط‌بندي‌هايي كه در اسلام جايز شمرده شده، به مسابقهدهندگان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شرط‌بندي در مسابقات سواركاري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شرط‌بندي در مسابقات تيراندازي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و كمان، تپانچه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شرط‌بندي بينندگان روي بازيكنان جايز نيست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حكم پيش‌بيني مسابقه</w:t>
      </w:r>
    </w:p>
    <w:p>
      <w:pPr>
        <w:pStyle w:val="BookText"/>
        <w:rPr/>
      </w:pPr>
      <w:r>
        <w:rPr>
          <w:rFonts w:ascii="IRNazanin" w:hAnsi="IRNazanin" w:eastAsia="IRNazanin"/>
          <w:color w:val="111111"/>
          <w:sz w:val="28"/>
          <w:sz w:val="28"/>
          <w:szCs w:val="28"/>
          <w:rtl w:val="true"/>
          <w:lang w:bidi="fa-IR"/>
        </w:rPr>
        <w:t>ـ پيش‌بيني مسابقات و شركت در مسابقات پيامكي تلويزيون به منظور تعيين تيم برنده، يا اعلام نتيجه مسابقه كه جوايزي داشته باشد، اشكال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مال به باطل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ديدار دو تيم فوتبال را پيش‌گويي كنيد و آن را پيامك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پاسخ‌هاي درست به قيد قرعه، جوايزي اهدا مي‌شود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شركت در نظرسنجي‌هاي ورزشي كه از طريق رسانه انجام مي‌شود و برنده شدن و دريافت جايزه، جايز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پيامكي درباره اينكه كدام يك از گل‌هاي زده‌شده در نيم‌فصل دوم را به عنوان بهترين گل انتخاب مي‌كنيد؟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طرف‌دار كدام يك از تيم‌هاي ورزشي هستيد؟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بهترين راه حل مشكلات ورزش چيست؟</w:t>
      </w:r>
    </w:p>
    <w:p>
      <w:pPr>
        <w:pStyle w:val="BookText"/>
        <w:rPr/>
      </w:pPr>
      <w:r>
        <w:rPr>
          <w:rFonts w:ascii="IRNazanin" w:hAnsi="IRNazanin" w:eastAsia="IRNazanin"/>
          <w:color w:val="111111"/>
          <w:sz w:val="28"/>
          <w:sz w:val="28"/>
          <w:szCs w:val="28"/>
          <w:rtl w:val="true"/>
          <w:lang w:bidi="fa-IR"/>
        </w:rPr>
        <w:t>اين گونه نظرسنجي‌ها و اختصاص جايزه به آن، از نظر شرعي حلال بوده و اشكال شرعي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به دو نكته فقهي كه خود رسانه بايد آنها را رعايت كند، 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موسيقي در برنامه‌هاي ورزشي</w:t>
      </w:r>
    </w:p>
    <w:p>
      <w:pPr>
        <w:pStyle w:val="BookText"/>
        <w:rPr/>
      </w:pPr>
      <w:r>
        <w:rPr>
          <w:rFonts w:ascii="IRNazanin" w:hAnsi="IRNazanin" w:eastAsia="IRNazanin"/>
          <w:color w:val="111111"/>
          <w:sz w:val="28"/>
          <w:sz w:val="28"/>
          <w:szCs w:val="28"/>
          <w:rtl w:val="true"/>
          <w:lang w:bidi="fa-IR"/>
        </w:rPr>
        <w:t xml:space="preserve">موزيك تند برخي برنامه‌هاي ورزشي، به خصوص برنامه‌هاي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شائبه حرمت شرعي دارند و در برخي ديگر از برنامه‌ها براي آنكه موسيقي لهوي محسوب مي‌شوند، حرمت دارند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حكم نقل قول اخبار و شنيده‌ها</w:t>
      </w:r>
    </w:p>
    <w:p>
      <w:pPr>
        <w:pStyle w:val="BookText"/>
        <w:rPr/>
      </w:pPr>
      <w:r>
        <w:rPr>
          <w:rFonts w:ascii="IRNazanin" w:hAnsi="IRNazanin" w:eastAsia="IRNazanin"/>
          <w:color w:val="111111"/>
          <w:sz w:val="28"/>
          <w:sz w:val="28"/>
          <w:szCs w:val="28"/>
          <w:rtl w:val="true"/>
          <w:lang w:bidi="fa-IR"/>
        </w:rPr>
        <w:t xml:space="preserve">نقل اخبار،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قول كه سبب بروز اتهام به افراد حقيقي و حقوقي مي‌شود، مصداق تهمت و آبروريزي افراد است گناه كبيره و عملي حرام است كه متوليان رسانه و عوامل دخيل، بايد از نظر شرعي، از فرد يا افراد متهم كسب رضايت كنند، حلاليت بطلبند و اعاده حيثيت كنند؛ هر چند آن افراد، مطلب را نشنيده و يا شكايتي نداشته باشند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است درباره صحت و سقم مطالب منتشرشده، تحقيق شود تا به </w:t>
      </w:r>
      <w:bookmarkStart w:id="81" w:name="pg2051_28695"/>
    </w:p>
    <w:p>
      <w:pPr>
        <w:pStyle w:val="BookText"/>
        <w:rPr/>
      </w:pPr>
      <w:bookmarkEnd w:id="81"/>
      <w:r>
        <w:rPr>
          <w:rFonts w:ascii="IRNazanin" w:hAnsi="IRNazanin" w:eastAsia="IRNazanin"/>
          <w:color w:val="111111"/>
          <w:sz w:val="28"/>
          <w:sz w:val="28"/>
          <w:szCs w:val="28"/>
          <w:rtl w:val="true"/>
          <w:lang w:bidi="fa-IR"/>
        </w:rPr>
        <w:t>كسي تهمتي زده نشود و آبروي افراد، بي‌جهت در معرض آسيب قرار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ورزشي از ديدگاه اسلام</w:t>
      </w:r>
    </w:p>
    <w:p>
      <w:pPr>
        <w:pStyle w:val="BookText"/>
        <w:rPr/>
      </w:pPr>
      <w:r>
        <w:rPr>
          <w:rFonts w:ascii="IRNazanin" w:hAnsi="IRNazanin" w:eastAsia="IRNazanin"/>
          <w:color w:val="111111"/>
          <w:sz w:val="28"/>
          <w:sz w:val="28"/>
          <w:szCs w:val="28"/>
          <w:rtl w:val="true"/>
          <w:lang w:bidi="fa-IR"/>
        </w:rPr>
        <w:t>اسلام در تبيين جامع‌الاطراف بودن رفتارهاي اخلاقي بشر و توجه انسان به جنبههاي گوناگون كارها و رفتار خود و نيز آثاري كه كردار و رفتار او بر جاي مي‌گذارد، به نكتههايي اشاره مي‌كند كه در بررسي اخلاق ورزشي مي‌توان به آنها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ديدگاه، هر رفتار ورزشي كه پسنديده و مشروع باشد، رفتار اخلاقي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ويژگي‌هاي نيك و پسنديده عبارت است از</w:t>
      </w:r>
      <w:r>
        <w:rPr>
          <w:rFonts w:eastAsia="IRNazanin" w:cs="IRNazanin"/>
          <w:color w:val="111111"/>
          <w:sz w:val="28"/>
          <w:szCs w:val="28"/>
          <w:rtl w:val="true"/>
          <w:lang w:bidi="fa-IR"/>
        </w:rPr>
        <w:t>:</w:t>
      </w:r>
    </w:p>
    <w:p>
      <w:pPr>
        <w:pStyle w:val="Heading3"/>
        <w:numPr>
          <w:ilvl w:val="2"/>
          <w:numId w:val="1"/>
        </w:numPr>
        <w:rPr/>
      </w:pPr>
      <w:bookmarkStart w:id="82" w:name="__RefHeading___Toc4279900_3650668749"/>
      <w:bookmarkStart w:id="83" w:name="_Toc26"/>
      <w:bookmarkEnd w:id="82"/>
      <w:r>
        <w:rPr>
          <w:rtl w:val="true"/>
        </w:rPr>
        <w:t>الف</w:t>
      </w:r>
      <w:r>
        <w:rPr>
          <w:rtl w:val="true"/>
        </w:rPr>
        <w:t xml:space="preserve">) </w:t>
      </w:r>
      <w:r>
        <w:rPr>
          <w:rtl w:val="true"/>
        </w:rPr>
        <w:t>ايمان با مراحل سه گانه آن</w:t>
      </w:r>
      <w:bookmarkEnd w:id="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 مراحل سه گانه آن</w:t>
      </w:r>
    </w:p>
    <w:p>
      <w:pPr>
        <w:pStyle w:val="BookText"/>
        <w:rPr/>
      </w:pPr>
      <w:r>
        <w:rPr>
          <w:rFonts w:ascii="Amiri" w:hAnsi="Amiri" w:eastAsia="Amiri" w:cs="Amiri"/>
          <w:color w:val="111111"/>
          <w:sz w:val="28"/>
          <w:sz w:val="28"/>
          <w:szCs w:val="28"/>
          <w:rtl w:val="true"/>
          <w:lang w:bidi="ar-SA"/>
        </w:rPr>
        <w:t>امام علي عليه السلام در اين باره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اَلايمانُ مَعْرِفَةٌ بِالقَلْبِ وَ اِقْرارٌ بِاللِسَانِ وَ عَمَلٌ بِالْاَرْكانِ؛ ايمان،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قلبي، اعتراف و اقرار به زبان، عمل به اعضاء و جوارح بدن</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شايسته است ورزشكار مسلمان براي جلوگيري از لغزش، خود را به مراتب ايمان مجهز سازد</w:t>
      </w:r>
      <w:r>
        <w:rPr>
          <w:rFonts w:eastAsia="IRNazanin" w:cs="IRNazanin"/>
          <w:color w:val="111111"/>
          <w:sz w:val="28"/>
          <w:szCs w:val="28"/>
          <w:rtl w:val="true"/>
          <w:lang w:bidi="fa-IR"/>
        </w:rPr>
        <w:t>.</w:t>
      </w:r>
    </w:p>
    <w:p>
      <w:pPr>
        <w:pStyle w:val="Heading3"/>
        <w:numPr>
          <w:ilvl w:val="2"/>
          <w:numId w:val="1"/>
        </w:numPr>
        <w:rPr/>
      </w:pPr>
      <w:bookmarkStart w:id="84" w:name="__RefHeading___Toc4279902_3650668749"/>
      <w:bookmarkStart w:id="85" w:name="_Toc27"/>
      <w:bookmarkEnd w:id="84"/>
      <w:r>
        <w:rPr>
          <w:rtl w:val="true"/>
        </w:rPr>
        <w:t>ب</w:t>
      </w:r>
      <w:r>
        <w:rPr>
          <w:rtl w:val="true"/>
        </w:rPr>
        <w:t xml:space="preserve">) </w:t>
      </w:r>
      <w:r>
        <w:rPr>
          <w:rtl w:val="true"/>
        </w:rPr>
        <w:t>امين بودن</w:t>
      </w:r>
      <w:bookmarkEnd w:id="8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بودن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ويژگي، شامل امانت‌داري در اموال و اَعراض و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آبروي افراد است، به گونهاي كه اگر اشتباه يا گناهي از كسي سرزد و ورزشكار از آن آگاه شد، در صورتي كه شخص خطاكار </w:t>
      </w:r>
      <w:bookmarkStart w:id="86" w:name="pg2051_28696"/>
    </w:p>
    <w:p>
      <w:pPr>
        <w:pStyle w:val="BookText"/>
        <w:rPr/>
      </w:pPr>
      <w:bookmarkEnd w:id="86"/>
      <w:r>
        <w:rPr>
          <w:rFonts w:ascii="IRNazanin" w:hAnsi="IRNazanin" w:eastAsia="IRNazanin"/>
          <w:color w:val="111111"/>
          <w:sz w:val="28"/>
          <w:sz w:val="28"/>
          <w:szCs w:val="28"/>
          <w:rtl w:val="true"/>
          <w:lang w:bidi="fa-IR"/>
        </w:rPr>
        <w:t>توبه كرد و پشيمان شد و ديگر بر آن پافشاري نكرد، نبايد با بيان آن اشتباه، آبروي وي را به خطر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نيز نبايستي از طريق ورزشكاران، اقدام به افشاي اسرار نموده، آبروي افراد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بر اساس روايات، مجالس امانات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افشاي مسائل رخ داده در جلسات فدراسيون‌ها و رختكن بازيكنان و غيره، با حفظ امانت مغاير است</w:t>
      </w:r>
      <w:r>
        <w:rPr>
          <w:rFonts w:eastAsia="IRNazanin" w:cs="IRNazanin"/>
          <w:color w:val="111111"/>
          <w:sz w:val="28"/>
          <w:szCs w:val="28"/>
          <w:rtl w:val="true"/>
          <w:lang w:bidi="fa-IR"/>
        </w:rPr>
        <w:t>.</w:t>
      </w:r>
    </w:p>
    <w:p>
      <w:pPr>
        <w:pStyle w:val="Heading3"/>
        <w:numPr>
          <w:ilvl w:val="2"/>
          <w:numId w:val="1"/>
        </w:numPr>
        <w:rPr/>
      </w:pPr>
      <w:bookmarkStart w:id="87" w:name="__RefHeading___Toc4279904_3650668749"/>
      <w:bookmarkStart w:id="88" w:name="_Toc28"/>
      <w:bookmarkEnd w:id="87"/>
      <w:r>
        <w:rPr>
          <w:rtl w:val="true"/>
        </w:rPr>
        <w:t>ج</w:t>
      </w:r>
      <w:r>
        <w:rPr>
          <w:rtl w:val="true"/>
        </w:rPr>
        <w:t xml:space="preserve">) </w:t>
      </w:r>
      <w:r>
        <w:rPr>
          <w:rtl w:val="true"/>
        </w:rPr>
        <w:t>دانش و بينش</w:t>
      </w:r>
      <w:bookmarkEnd w:id="8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و بينش</w:t>
      </w:r>
    </w:p>
    <w:p>
      <w:pPr>
        <w:pStyle w:val="BookText"/>
        <w:rPr/>
      </w:pPr>
      <w:r>
        <w:rPr>
          <w:rFonts w:ascii="IRNazanin" w:hAnsi="IRNazanin" w:eastAsia="IRNazanin"/>
          <w:color w:val="111111"/>
          <w:sz w:val="28"/>
          <w:sz w:val="28"/>
          <w:szCs w:val="28"/>
          <w:rtl w:val="true"/>
          <w:lang w:bidi="fa-IR"/>
        </w:rPr>
        <w:t>دانش و بينش، يعني درباره هر خبر و پديده‌اي جستوجو كند و تا نسبت به آن آگاهي كامل پيدا نكرده است، آن را باور نكند و ديگران را نيز از آن آگاه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پيش‌آمدهاي اطراف خود نيز دقت كند و بر آگاهي خود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افتاده ورزشكار يا مدير ورزشي به خاطر يك خبر كذب يا ناقص به موضع گيري نسنجيده اقدام كرده و متأسفانه رسانه‌ها نيز بدون توجه به صحت خبر و نيز فارغ از عواقب التهاب آفرين پخش اين مسائل، اقدام به انعكاس قضيه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اگر رسانه و فردي كه موضع گرفته، كمي بينش نسبت به عواقب انعكاس خبر يا دانش نسبت به اصل خبر داشتند، به گونه‌اي شايسته عمل مي‌نمودند</w:t>
      </w:r>
      <w:r>
        <w:rPr>
          <w:rFonts w:eastAsia="IRNazanin" w:cs="IRNazanin"/>
          <w:color w:val="111111"/>
          <w:sz w:val="28"/>
          <w:szCs w:val="28"/>
          <w:rtl w:val="true"/>
          <w:lang w:bidi="fa-IR"/>
        </w:rPr>
        <w:t>.</w:t>
      </w:r>
    </w:p>
    <w:p>
      <w:pPr>
        <w:pStyle w:val="Heading3"/>
        <w:numPr>
          <w:ilvl w:val="2"/>
          <w:numId w:val="1"/>
        </w:numPr>
        <w:rPr/>
      </w:pPr>
      <w:bookmarkStart w:id="89" w:name="__RefHeading___Toc4279906_3650668749"/>
      <w:bookmarkStart w:id="90" w:name="_Toc29"/>
      <w:bookmarkEnd w:id="89"/>
      <w:r>
        <w:rPr>
          <w:rtl w:val="true"/>
        </w:rPr>
        <w:t>د</w:t>
      </w:r>
      <w:r>
        <w:rPr>
          <w:rtl w:val="true"/>
        </w:rPr>
        <w:t xml:space="preserve">) </w:t>
      </w:r>
      <w:r>
        <w:rPr>
          <w:rtl w:val="true"/>
        </w:rPr>
        <w:t>پيشي گرفتن در كار خير</w:t>
      </w:r>
      <w:bookmarkEnd w:id="9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 گرفتن در كار خير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دادن كارهاي نيكو و خيرخواهانه، از سجاياي اخلاقي شمرده مي‌شود كه در شرع مقدس اسلام و عرف جامعه، از عمل‌كننده به آن، به نيكي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نفس عمل نيك، كه ستوده و پذيرفتني است، در مباني فكري و اعتقادي ما، به انجام دادن سريع و بهنگامِ كار خير </w:t>
      </w:r>
      <w:bookmarkStart w:id="91" w:name="pg2051_28697"/>
    </w:p>
    <w:p>
      <w:pPr>
        <w:pStyle w:val="BookText"/>
        <w:rPr/>
      </w:pPr>
      <w:bookmarkEnd w:id="91"/>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 قرآن كريم بر انجام دادن سريع كار نيك تأكيد ميكند تا مبادا شيطان با وسوسههايش، فرد را دچار سستي كند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حضور ورزشكاران در جشن گلريزان و كمك به ايتام و مستمندان و نيز سركشي ورزشكاران و پيشكسوتان ورزشي از مناطق زلزله زده رودبار، بم و آذربايجان گوشه‌اي از اخلاق ورزشي است كه انعكاس شايسته‌اي را از طرف رسانه جهت ترويج حس نوع‌دوستي و سبقت در كار خير مي‌طلبيد</w:t>
      </w:r>
      <w:r>
        <w:rPr>
          <w:rFonts w:eastAsia="IRNazanin" w:cs="IRNazanin"/>
          <w:color w:val="111111"/>
          <w:sz w:val="28"/>
          <w:szCs w:val="28"/>
          <w:rtl w:val="true"/>
          <w:lang w:bidi="fa-IR"/>
        </w:rPr>
        <w:t>.</w:t>
      </w:r>
    </w:p>
    <w:p>
      <w:pPr>
        <w:pStyle w:val="Heading3"/>
        <w:numPr>
          <w:ilvl w:val="2"/>
          <w:numId w:val="1"/>
        </w:numPr>
        <w:rPr/>
      </w:pPr>
      <w:bookmarkStart w:id="92" w:name="__RefHeading___Toc4279908_3650668749"/>
      <w:bookmarkStart w:id="93" w:name="_Toc30"/>
      <w:bookmarkEnd w:id="92"/>
      <w:r>
        <w:rPr>
          <w:rtl w:val="true"/>
        </w:rPr>
        <w:t>ه</w:t>
      </w:r>
      <w:r>
        <w:rPr>
          <w:rtl w:val="true"/>
        </w:rPr>
        <w:t xml:space="preserve">) </w:t>
      </w:r>
      <w:r>
        <w:rPr>
          <w:rtl w:val="true"/>
        </w:rPr>
        <w:t>حمايت از ستم‌ديده</w:t>
      </w:r>
      <w:bookmarkEnd w:id="93"/>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ستم‌ديده</w:t>
      </w:r>
    </w:p>
    <w:p>
      <w:pPr>
        <w:pStyle w:val="BookText"/>
        <w:rPr/>
      </w:pPr>
      <w:r>
        <w:rPr>
          <w:rFonts w:ascii="IRNazanin" w:hAnsi="IRNazanin" w:eastAsia="IRNazanin"/>
          <w:color w:val="111111"/>
          <w:sz w:val="28"/>
          <w:sz w:val="28"/>
          <w:szCs w:val="28"/>
          <w:rtl w:val="true"/>
          <w:lang w:bidi="fa-IR"/>
        </w:rPr>
        <w:t>اميرمؤمنان، حضرت علي عليه السلام در سفارش خود به امام حسن و امام حسين عليهما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كونا لِلْظالِمِ خَصْما و لِلْمَظلومِ عَوْنا؛ 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دشمن ظالمان باشيد و ياريگر و مددرسانِ مظلومان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چه خوب است ورزشكاران ايران اسلامي در رفتار فردي و اجتماعي خود، همواره ياريگر ستم‌ديده باشند و در طلب حقوق ستم‌ديدگان تا آن جا كه مي‌توانند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حمايت از مظلوم به صورت‌هاي مختلفي مي‌تواند پديدار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كمك‌هاي مالي تا حمايت‌هاي معنوي</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شايسته است از ورزشكاراني كه در رويارويي با ورزشكاران رژيم اشغالگر قدس، به نشانه حمايت از مردم مظلوم فلسطين، از مسابقه خودداري مي‌كنند، به صورت ويژه سپاس‌گزاري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ملي نيز بايد نسبت به انعكاس اين حركت جوانمردانه، كه به </w:t>
      </w:r>
      <w:bookmarkStart w:id="94" w:name="pg2051_28698"/>
    </w:p>
    <w:p>
      <w:pPr>
        <w:pStyle w:val="BookText"/>
        <w:rPr/>
      </w:pPr>
      <w:bookmarkEnd w:id="94"/>
      <w:r>
        <w:rPr>
          <w:rFonts w:ascii="IRNazanin" w:hAnsi="IRNazanin" w:eastAsia="IRNazanin"/>
          <w:color w:val="111111"/>
          <w:sz w:val="28"/>
          <w:sz w:val="28"/>
          <w:szCs w:val="28"/>
          <w:rtl w:val="true"/>
          <w:lang w:bidi="fa-IR"/>
        </w:rPr>
        <w:t>سبب آن، در بسياري از موارد، ورزشكار ايران اسلامي از به دست آوردن نشان طلا بازمانده و با محروميت‌هاي قانوني نيز روبهرو شده‌اند، همت گمارد و اين ويژگي پسنديده و منش پهلواني را بارها و بارها، به مناسبت‌هاي مختلف به تصوير بكشد</w:t>
      </w:r>
      <w:r>
        <w:rPr>
          <w:rFonts w:eastAsia="IRNazanin" w:cs="IRNazanin"/>
          <w:color w:val="111111"/>
          <w:sz w:val="28"/>
          <w:szCs w:val="28"/>
          <w:rtl w:val="true"/>
          <w:lang w:bidi="fa-IR"/>
        </w:rPr>
        <w:t>.</w:t>
      </w:r>
    </w:p>
    <w:p>
      <w:pPr>
        <w:pStyle w:val="Heading3"/>
        <w:numPr>
          <w:ilvl w:val="2"/>
          <w:numId w:val="1"/>
        </w:numPr>
        <w:rPr/>
      </w:pPr>
      <w:bookmarkStart w:id="95" w:name="__RefHeading___Toc4279910_3650668749"/>
      <w:bookmarkStart w:id="96" w:name="_Toc31"/>
      <w:bookmarkEnd w:id="95"/>
      <w:r>
        <w:rPr>
          <w:rtl w:val="true"/>
        </w:rPr>
        <w:t>و</w:t>
      </w:r>
      <w:r>
        <w:rPr>
          <w:rtl w:val="true"/>
        </w:rPr>
        <w:t xml:space="preserve">) </w:t>
      </w:r>
      <w:r>
        <w:rPr>
          <w:rtl w:val="true"/>
        </w:rPr>
        <w:t>گذشت و بخشش</w:t>
      </w:r>
      <w:bookmarkEnd w:id="9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بخشش</w:t>
      </w:r>
    </w:p>
    <w:p>
      <w:pPr>
        <w:pStyle w:val="BookText"/>
        <w:rPr/>
      </w:pPr>
      <w:r>
        <w:rPr>
          <w:rFonts w:ascii="IRNazanin" w:hAnsi="IRNazanin" w:eastAsia="IRNazanin"/>
          <w:color w:val="111111"/>
          <w:sz w:val="28"/>
          <w:sz w:val="28"/>
          <w:szCs w:val="28"/>
          <w:rtl w:val="true"/>
          <w:lang w:bidi="fa-IR"/>
        </w:rPr>
        <w:t>از ويژگي رادمردان و بزرگان، گذشت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انسان‌ساز اسلام يكي از ويژگيهايي كه افكار عمومي و تك‌تك افراد جامعه، از ورزشكاران انتظار دارند و به عنوان صفت مشخص ورزشكاران و منش پهلواني قلمداد ميشود، چشمپوشي از ستم و كاستيهايي است كه نسبت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پيامبر گرامي اسلام درباره امر به عفو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اْمُرْ بِالْعُرفِ وَ اَعْرِضْ عَنِ الْجاهِلين؛ عفو پيشه كن و به نيكوكاري امر كن و از مردم نادان روي بگردان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مايه عزت است؛ عفو كنيد تا خداوند شما را عزت دهد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حضرت علي عليه السلام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 و گذشت، زينت قدرت و توانايي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قدرت مجازات بيشتر است، عفو از او پسنديدهتر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نتيجه اين سخن حضرت، همان جمله معروف است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گناه خصم تجاوز كنيم از آنك</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عفو لذتي است كه در انتقام نيست ج </w:t>
      </w:r>
      <w:bookmarkStart w:id="97" w:name="pg2051_28699"/>
    </w:p>
    <w:p>
      <w:pPr>
        <w:pStyle w:val="BookText"/>
        <w:rPr/>
      </w:pPr>
      <w:bookmarkEnd w:id="97"/>
      <w:r>
        <w:rPr>
          <w:rFonts w:ascii="IRNazanin" w:hAnsi="IRNazanin" w:eastAsia="IRNazanin"/>
          <w:color w:val="111111"/>
          <w:sz w:val="28"/>
          <w:sz w:val="28"/>
          <w:szCs w:val="28"/>
          <w:rtl w:val="true"/>
          <w:lang w:bidi="fa-IR"/>
        </w:rPr>
        <w:t>امام موسي كاظم عليه السلام در دوري از كينه‌توزي و سفارش به بخشش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در گوش راست شما بدي بگويد و در گوش چپ شما عذرخواهي كند، عذرش را بپذيريد و از او درگذريد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گشتيم سالها به بيابان و كوه و دشت</w:t>
      </w:r>
    </w:p>
    <w:p>
      <w:pPr>
        <w:pStyle w:val="BookText"/>
        <w:rPr/>
      </w:pPr>
      <w:r>
        <w:rPr>
          <w:rFonts w:ascii="IRNazanin" w:hAnsi="IRNazanin" w:eastAsia="IRNazanin"/>
          <w:color w:val="111111"/>
          <w:sz w:val="28"/>
          <w:sz w:val="28"/>
          <w:szCs w:val="28"/>
          <w:rtl w:val="true"/>
          <w:lang w:bidi="fa-IR"/>
        </w:rPr>
        <w:t>چيزي نيافتيم كه باشد به از گذشت</w:t>
      </w:r>
    </w:p>
    <w:p>
      <w:pPr>
        <w:pStyle w:val="BookText"/>
        <w:rPr/>
      </w:pPr>
      <w:r>
        <w:rPr>
          <w:rFonts w:ascii="Amiri" w:hAnsi="Amiri" w:eastAsia="Amiri" w:cs="Amiri"/>
          <w:color w:val="111111"/>
          <w:sz w:val="28"/>
          <w:sz w:val="28"/>
          <w:szCs w:val="28"/>
          <w:rtl w:val="true"/>
          <w:lang w:bidi="ar-SA"/>
        </w:rPr>
        <w:t>وز انتقام نيز نبرديم لذتي</w:t>
      </w:r>
    </w:p>
    <w:p>
      <w:pPr>
        <w:pStyle w:val="BookText"/>
        <w:rPr/>
      </w:pPr>
      <w:r>
        <w:rPr>
          <w:rFonts w:ascii="IRNazanin" w:hAnsi="IRNazanin" w:eastAsia="IRNazanin"/>
          <w:color w:val="111111"/>
          <w:sz w:val="28"/>
          <w:sz w:val="28"/>
          <w:szCs w:val="28"/>
          <w:rtl w:val="true"/>
          <w:lang w:bidi="fa-IR"/>
        </w:rPr>
        <w:t>ما را به سير خويش همين بود سرگذشت</w:t>
      </w:r>
    </w:p>
    <w:p>
      <w:pPr>
        <w:pStyle w:val="Heading3"/>
        <w:numPr>
          <w:ilvl w:val="2"/>
          <w:numId w:val="1"/>
        </w:numPr>
        <w:rPr/>
      </w:pPr>
      <w:bookmarkStart w:id="98" w:name="__RefHeading___Toc4279912_3650668749"/>
      <w:bookmarkStart w:id="99" w:name="_Toc32"/>
      <w:bookmarkEnd w:id="98"/>
      <w:r>
        <w:rPr>
          <w:rtl w:val="true"/>
        </w:rPr>
        <w:t>ز</w:t>
      </w:r>
      <w:r>
        <w:rPr>
          <w:rtl w:val="true"/>
        </w:rPr>
        <w:t xml:space="preserve">) </w:t>
      </w:r>
      <w:r>
        <w:rPr>
          <w:rtl w:val="true"/>
        </w:rPr>
        <w:t>فروتني</w:t>
      </w:r>
      <w:bookmarkEnd w:id="99"/>
    </w:p>
    <w:p>
      <w:pPr>
        <w:pStyle w:val="Heading4"/>
        <w:numPr>
          <w:ilvl w:val="3"/>
          <w:numId w:val="1"/>
        </w:numPr>
        <w:rPr/>
      </w:pPr>
      <w:bookmarkStart w:id="100" w:name="__RefHeading___Toc4279914_3650668749"/>
      <w:bookmarkStart w:id="101" w:name="_Toc33"/>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فروتني</w:t>
      </w:r>
    </w:p>
    <w:p>
      <w:pPr>
        <w:pStyle w:val="BookText"/>
        <w:rPr/>
      </w:pPr>
      <w:r>
        <w:rPr>
          <w:rFonts w:ascii="IRNazanin" w:hAnsi="IRNazanin" w:eastAsia="IRNazanin"/>
          <w:color w:val="111111"/>
          <w:sz w:val="28"/>
          <w:sz w:val="28"/>
          <w:szCs w:val="28"/>
          <w:rtl w:val="true"/>
          <w:lang w:bidi="fa-IR"/>
        </w:rPr>
        <w:t>تواضع، اصل هر شرف و بزرگي است و نردبان ترقي انسان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آن است كه انسان، سخن حق هر كسي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نرمي و فروتني با كسي كه مرتبهاش پايينتر است و بزرگ‌داشت آنكه مقامش بالاتر است و خشم خود فروخوردن، در حالي كه شكرگزار درگاه الهي باشيم،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 گرامي اسلام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فَإِلَهُكُمْ إِلَهٌ وَاحِدٌ فَلَهُ أَسْلِمُوا وَبَشِّرْ الْمُخْبِتِينَ؛ خداي شما خدايي است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تسليم فرمان او باشيد و متواضعان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سعادت ابدي،اي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مايه بلندي است؛ تواضع كنيد تا خدا شما را بلندي بخشد</w:t>
      </w:r>
      <w:r>
        <w:rPr>
          <w:rFonts w:eastAsia="IRNazanin" w:cs="IRNazanin"/>
          <w:color w:val="111111"/>
          <w:sz w:val="28"/>
          <w:szCs w:val="28"/>
          <w:rtl w:val="true"/>
          <w:lang w:bidi="fa-IR"/>
        </w:rPr>
        <w:t>».</w:t>
      </w:r>
      <w:r>
        <w:rPr>
          <w:rStyle w:val="FootnoteAnchor"/>
          <w:rtl w:val="true"/>
        </w:rPr>
        <w:footnoteReference w:id="9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حضرت علي عليه السلام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از پايهاي كه </w:t>
      </w:r>
      <w:bookmarkStart w:id="102" w:name="pg2051_28700"/>
    </w:p>
    <w:p>
      <w:pPr>
        <w:pStyle w:val="BookText"/>
        <w:rPr/>
      </w:pPr>
      <w:bookmarkEnd w:id="102"/>
      <w:r>
        <w:rPr>
          <w:rFonts w:ascii="IRNazanin" w:hAnsi="IRNazanin" w:eastAsia="IRNazanin"/>
          <w:color w:val="111111"/>
          <w:sz w:val="28"/>
          <w:sz w:val="28"/>
          <w:szCs w:val="28"/>
          <w:rtl w:val="true"/>
          <w:lang w:bidi="fa-IR"/>
        </w:rPr>
        <w:t>داري، فروتر آر تا مردم تو را از پايهات فراتر برند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فروتني، صيدگاهي است كه در آن، شرف و بزرگي شكار كنند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اشعاري كه ورزشكاران گذشته، همواره آن را سرمشق كارهاي خويش قرار مي‌دادند، اين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افتادگي آموز اگر طالب فيضي</w:t>
      </w:r>
    </w:p>
    <w:p>
      <w:pPr>
        <w:pStyle w:val="BookText"/>
        <w:rPr/>
      </w:pPr>
      <w:r>
        <w:rPr>
          <w:rFonts w:ascii="IRNazanin" w:hAnsi="IRNazanin" w:eastAsia="IRNazanin"/>
          <w:color w:val="111111"/>
          <w:sz w:val="28"/>
          <w:sz w:val="28"/>
          <w:szCs w:val="28"/>
          <w:rtl w:val="true"/>
          <w:lang w:bidi="fa-IR"/>
        </w:rPr>
        <w:t>هرگز نخورد آب زميني كه بلند است</w:t>
      </w:r>
      <w:r>
        <w:rPr>
          <w:rStyle w:val="FootnoteAnchor"/>
          <w:rtl w:val="true"/>
        </w:rPr>
        <w:footnoteReference w:id="96"/>
      </w:r>
    </w:p>
    <w:p>
      <w:pPr>
        <w:pStyle w:val="Heading4"/>
        <w:numPr>
          <w:ilvl w:val="3"/>
          <w:numId w:val="1"/>
        </w:numPr>
        <w:rPr/>
      </w:pPr>
      <w:bookmarkStart w:id="103" w:name="__RefHeading___Toc4279916_3650668749"/>
      <w:bookmarkStart w:id="104" w:name="_Toc34"/>
      <w:bookmarkEnd w:id="103"/>
      <w:r>
        <w:rPr>
          <w:rtl w:val="true"/>
        </w:rPr>
        <w:t>دامنه تواضع</w:t>
      </w:r>
      <w:r>
        <w:rPr>
          <w:rtl w:val="true"/>
        </w:rPr>
        <w:t>:</w:t>
      </w:r>
      <w:bookmarkEnd w:id="104"/>
    </w:p>
    <w:p>
      <w:pPr>
        <w:pStyle w:val="BookText"/>
        <w:rPr/>
      </w:pPr>
      <w:r>
        <w:rPr>
          <w:rFonts w:ascii="IRNazanin" w:hAnsi="IRNazanin" w:eastAsia="IRNazanin"/>
          <w:color w:val="111111"/>
          <w:sz w:val="28"/>
          <w:sz w:val="28"/>
          <w:szCs w:val="28"/>
          <w:rtl w:val="true"/>
          <w:lang w:bidi="fa-IR"/>
        </w:rPr>
        <w:t>دامنه تواضع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نسبت به استاد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به هم‌تيمي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به رقيب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پيشكسوتان</w:t>
      </w:r>
      <w:r>
        <w:rPr>
          <w:rFonts w:eastAsia="IRNazanin" w:cs="IRNazanin"/>
          <w:color w:val="111111"/>
          <w:sz w:val="28"/>
          <w:szCs w:val="28"/>
          <w:rtl w:val="true"/>
          <w:lang w:bidi="fa-IR"/>
        </w:rPr>
        <w:t>.</w:t>
      </w:r>
    </w:p>
    <w:p>
      <w:pPr>
        <w:pStyle w:val="Heading3"/>
        <w:numPr>
          <w:ilvl w:val="2"/>
          <w:numId w:val="1"/>
        </w:numPr>
        <w:rPr/>
      </w:pPr>
      <w:bookmarkStart w:id="105" w:name="__RefHeading___Toc4279918_3650668749"/>
      <w:bookmarkStart w:id="106" w:name="_Toc35"/>
      <w:bookmarkEnd w:id="105"/>
      <w:r>
        <w:rPr>
          <w:rtl w:val="true"/>
        </w:rPr>
        <w:t>ح</w:t>
      </w:r>
      <w:r>
        <w:rPr>
          <w:rtl w:val="true"/>
        </w:rPr>
        <w:t xml:space="preserve">) </w:t>
      </w:r>
      <w:r>
        <w:rPr>
          <w:rtl w:val="true"/>
        </w:rPr>
        <w:t>پرهيز از غرور</w:t>
      </w:r>
      <w:bookmarkEnd w:id="106"/>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غرور</w:t>
      </w:r>
    </w:p>
    <w:p>
      <w:pPr>
        <w:pStyle w:val="BookText"/>
        <w:rPr/>
      </w:pPr>
      <w:r>
        <w:rPr>
          <w:rFonts w:ascii="IRNazanin" w:hAnsi="IRNazanin" w:eastAsia="IRNazanin"/>
          <w:color w:val="111111"/>
          <w:sz w:val="28"/>
          <w:sz w:val="28"/>
          <w:szCs w:val="28"/>
          <w:rtl w:val="true"/>
          <w:lang w:bidi="fa-IR"/>
        </w:rPr>
        <w:t>پرهيز از غرور، مقدمه‌اي بر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غرور از انسان دور نشود، شخص نمي‌تواند خود را به صفت پسنديده تواضع آراسته سازد</w:t>
      </w:r>
      <w:r>
        <w:rPr>
          <w:rFonts w:eastAsia="IRNazanin" w:cs="IRNazanin"/>
          <w:color w:val="111111"/>
          <w:sz w:val="28"/>
          <w:szCs w:val="28"/>
          <w:rtl w:val="true"/>
          <w:lang w:bidi="fa-IR"/>
        </w:rPr>
        <w:t>.</w:t>
      </w:r>
    </w:p>
    <w:p>
      <w:pPr>
        <w:pStyle w:val="Heading3"/>
        <w:numPr>
          <w:ilvl w:val="2"/>
          <w:numId w:val="1"/>
        </w:numPr>
        <w:rPr/>
      </w:pPr>
      <w:bookmarkStart w:id="107" w:name="__RefHeading___Toc4279920_3650668749"/>
      <w:bookmarkStart w:id="108" w:name="_Toc36"/>
      <w:bookmarkEnd w:id="107"/>
      <w:r>
        <w:rPr>
          <w:rtl w:val="true"/>
        </w:rPr>
        <w:t>ط</w:t>
      </w:r>
      <w:r>
        <w:rPr>
          <w:rtl w:val="true"/>
        </w:rPr>
        <w:t xml:space="preserve">) </w:t>
      </w:r>
      <w:r>
        <w:rPr>
          <w:rtl w:val="true"/>
        </w:rPr>
        <w:t>راستي و درست‌كاري</w:t>
      </w:r>
      <w:bookmarkEnd w:id="108"/>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راستي و درست‌كاري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از ورزش، الهي باشد؛ افزون بر سلامتي جسم، فرد را شايسته اجر و پاداش اخروي نيز مي‌كند</w:t>
      </w:r>
      <w:r>
        <w:rPr>
          <w:rFonts w:eastAsia="IRNazanin" w:cs="IRNazanin"/>
          <w:color w:val="111111"/>
          <w:sz w:val="28"/>
          <w:szCs w:val="28"/>
          <w:rtl w:val="true"/>
          <w:lang w:bidi="fa-IR"/>
        </w:rPr>
        <w:t xml:space="preserve">. </w:t>
      </w:r>
      <w:bookmarkStart w:id="109" w:name="pg2051_28701"/>
    </w:p>
    <w:p>
      <w:pPr>
        <w:pStyle w:val="BookText"/>
        <w:rPr/>
      </w:pPr>
      <w:bookmarkEnd w:id="109"/>
      <w:r>
        <w:rPr>
          <w:rFonts w:ascii="Amiri" w:hAnsi="Amiri" w:eastAsia="Amiri" w:cs="Amiri"/>
          <w:color w:val="111111"/>
          <w:sz w:val="28"/>
          <w:sz w:val="28"/>
          <w:szCs w:val="28"/>
          <w:rtl w:val="true"/>
          <w:lang w:bidi="ar-SA"/>
        </w:rPr>
        <w:t>ز نيرو بود مرد را راستي</w:t>
      </w:r>
    </w:p>
    <w:p>
      <w:pPr>
        <w:pStyle w:val="BookText"/>
        <w:rPr/>
      </w:pPr>
      <w:r>
        <w:rPr>
          <w:rFonts w:ascii="IRNazanin" w:hAnsi="IRNazanin" w:eastAsia="IRNazanin"/>
          <w:color w:val="111111"/>
          <w:sz w:val="28"/>
          <w:sz w:val="28"/>
          <w:szCs w:val="28"/>
          <w:rtl w:val="true"/>
          <w:lang w:bidi="fa-IR"/>
        </w:rPr>
        <w:t>ز سستي كژي آيد و كاستي</w:t>
      </w:r>
    </w:p>
    <w:p>
      <w:pPr>
        <w:pStyle w:val="Heading3"/>
        <w:numPr>
          <w:ilvl w:val="2"/>
          <w:numId w:val="1"/>
        </w:numPr>
        <w:rPr/>
      </w:pPr>
      <w:bookmarkStart w:id="110" w:name="__RefHeading___Toc4279922_3650668749"/>
      <w:bookmarkStart w:id="111" w:name="_Toc37"/>
      <w:bookmarkEnd w:id="110"/>
      <w:r>
        <w:rPr>
          <w:rtl w:val="true"/>
        </w:rPr>
        <w:t>ي</w:t>
      </w:r>
      <w:r>
        <w:rPr>
          <w:rtl w:val="true"/>
        </w:rPr>
        <w:t xml:space="preserve">) </w:t>
      </w:r>
      <w:r>
        <w:rPr>
          <w:rtl w:val="true"/>
        </w:rPr>
        <w:t>آراستگي ظاهر و باطن</w:t>
      </w:r>
      <w:bookmarkEnd w:id="111"/>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آراستگي ظاهر و باطن</w:t>
      </w:r>
    </w:p>
    <w:p>
      <w:pPr>
        <w:pStyle w:val="BookText"/>
        <w:rPr/>
      </w:pPr>
      <w:r>
        <w:rPr>
          <w:rFonts w:ascii="IRNazanin" w:hAnsi="IRNazanin" w:eastAsia="IRNazanin"/>
          <w:color w:val="111111"/>
          <w:sz w:val="28"/>
          <w:sz w:val="28"/>
          <w:szCs w:val="28"/>
          <w:rtl w:val="true"/>
          <w:lang w:bidi="fa-IR"/>
        </w:rPr>
        <w:t>ورزشكاران از جمله نخبگاني هستند كه همواره جامعه به خصوص قشر تأثيرپذيرتر آن؛ يعني جوانان به آنها توجه مي‌كنند و احترام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بايستي دقت كرد حُسن ظاهر آنان در الگودهي به مخاطب اثر مثبتي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ورزشكاران بايد نسبت به نوع پوشش و صورت ظاهري خود بيشتر دقت كنند، به گونه‌اي كه همواره ديگران او را تكريم و تمجيد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 ملي بايد به شيك‌پوشي و انتخاب مدل‌هاي موقر و وزين ورزشكار توجه كند و موارد جلف و زننده و مدل‌هاي سخيف غربي را كه گاهي در ظاهر ورزشكاران ديده مي‌شود از پوشش رسانه‌اي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رسانه بايد به آراستگي باطني كه در رفتار و گفتار ورزشكار هويدا مي‌شود، بيشتر توجه كند</w:t>
      </w:r>
      <w:r>
        <w:rPr>
          <w:rFonts w:eastAsia="IRNazanin" w:cs="IRNazanin"/>
          <w:color w:val="111111"/>
          <w:sz w:val="28"/>
          <w:szCs w:val="28"/>
          <w:rtl w:val="true"/>
          <w:lang w:bidi="fa-IR"/>
        </w:rPr>
        <w:t>.</w:t>
      </w:r>
    </w:p>
    <w:p>
      <w:pPr>
        <w:pStyle w:val="Heading3"/>
        <w:numPr>
          <w:ilvl w:val="2"/>
          <w:numId w:val="1"/>
        </w:numPr>
        <w:rPr/>
      </w:pPr>
      <w:bookmarkStart w:id="112" w:name="__RefHeading___Toc4279924_3650668749"/>
      <w:bookmarkStart w:id="113" w:name="_Toc38"/>
      <w:bookmarkEnd w:id="112"/>
      <w:r>
        <w:rPr>
          <w:rtl w:val="true"/>
        </w:rPr>
        <w:t>ك</w:t>
      </w:r>
      <w:r>
        <w:rPr>
          <w:rtl w:val="true"/>
        </w:rPr>
        <w:t xml:space="preserve">) </w:t>
      </w:r>
      <w:r>
        <w:rPr>
          <w:rtl w:val="true"/>
        </w:rPr>
        <w:t>نيك‌رفتاري</w:t>
      </w:r>
      <w:bookmarkEnd w:id="113"/>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نيك‌رفتاري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اَعمالي است كه جامعه آنها را قبول دارد و منطبق با فرهنگ ديني و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يك ورزشكار انتظار دارد همواره كردار او همسو با فرهنگ فاخر كشور بوده، خلاف عرف و شرع مقدس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شامل عملكرد شخصي او و نيز ارتباط او با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جامعه از نخبگان، تمايل به صفات پسنديده و حميده شامل گفتار خوب و اعمال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صدا و سيما نسبت به بزرگنمايي اين‌گونه رفتارها و پاسداشت اين‌گونه ورزشكاران، اهتمام ويژه‌اي بورزد</w:t>
      </w:r>
      <w:r>
        <w:rPr>
          <w:rFonts w:eastAsia="IRNazanin" w:cs="IRNazanin"/>
          <w:color w:val="111111"/>
          <w:sz w:val="28"/>
          <w:szCs w:val="28"/>
          <w:rtl w:val="true"/>
          <w:lang w:bidi="fa-IR"/>
        </w:rPr>
        <w:t xml:space="preserve">. </w:t>
      </w:r>
      <w:bookmarkStart w:id="114" w:name="pg2051_28702"/>
    </w:p>
    <w:p>
      <w:pPr>
        <w:pStyle w:val="Heading3"/>
        <w:numPr>
          <w:ilvl w:val="2"/>
          <w:numId w:val="1"/>
        </w:numPr>
        <w:rPr/>
      </w:pPr>
      <w:bookmarkStart w:id="115" w:name="__RefHeading___Toc4279926_3650668749"/>
      <w:bookmarkStart w:id="116" w:name="_Toc39"/>
      <w:bookmarkEnd w:id="114"/>
      <w:bookmarkEnd w:id="115"/>
      <w:r>
        <w:rPr>
          <w:rtl w:val="true"/>
        </w:rPr>
        <w:t>ل</w:t>
      </w:r>
      <w:r>
        <w:rPr>
          <w:rtl w:val="true"/>
        </w:rPr>
        <w:t xml:space="preserve">) </w:t>
      </w:r>
      <w:r>
        <w:rPr>
          <w:rtl w:val="true"/>
        </w:rPr>
        <w:t>تعهد به احكام شرعي</w:t>
      </w:r>
      <w:bookmarkEnd w:id="116"/>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به احكام شرعي</w:t>
      </w:r>
    </w:p>
    <w:p>
      <w:pPr>
        <w:pStyle w:val="BookText"/>
        <w:rPr/>
      </w:pPr>
      <w:r>
        <w:rPr>
          <w:rFonts w:ascii="IRNazanin" w:hAnsi="IRNazanin" w:eastAsia="IRNazanin"/>
          <w:color w:val="111111"/>
          <w:sz w:val="28"/>
          <w:sz w:val="28"/>
          <w:szCs w:val="28"/>
          <w:rtl w:val="true"/>
          <w:lang w:bidi="fa-IR"/>
        </w:rPr>
        <w:t>اخلاق هر فرد در هر جامعه‌اي با تفكرات مكتبي آن فرد و جامعه گره خورده است، فردي كه به عقايد و احكام مكتب مورد قبولش ملزم نباشد، اصلي‌ترين شاخصه اخلاقي يعني صداقت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كه عقيده‌اي را مي‌پذيرد بايد صادقانه پيرو آن مكتب باشد كه البته از الزامات هر مكتبي تعبد به احكام شرعي آن آيين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ورزشكاري ملزم به احكام شرعي نباشد، در مرحله اول با خودش و سپس با جامعه صادق نيست؛ چراكه از بايدهاي هر ديني، تعهد به احكام شرعي آن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كسي اعلام كند آييني را پذيرفته ولي نسبت به اعمال ديني آن آيين بي‌توجه باشد؟</w:t>
      </w:r>
    </w:p>
    <w:p>
      <w:pPr>
        <w:pStyle w:val="BookText"/>
        <w:rPr/>
      </w:pPr>
      <w:r>
        <w:rPr>
          <w:rFonts w:ascii="IRNazanin" w:hAnsi="IRNazanin" w:eastAsia="IRNazanin"/>
          <w:color w:val="111111"/>
          <w:sz w:val="28"/>
          <w:sz w:val="28"/>
          <w:szCs w:val="28"/>
          <w:rtl w:val="true"/>
          <w:lang w:bidi="fa-IR"/>
        </w:rPr>
        <w:t>رسانه ملي وظيفه دارد افزون بر بيان احكام شرع مبين، جلوه‌هايي از عمل به احكام ديني توسط ورزشكاران را به تصوير بكشد و موارد خلاف شرع مقدس اسلام را كه گاهي عوامل ورزشي ناخواسته و جاهلانه انجام مي‌دهند منعكس نكند</w:t>
      </w:r>
      <w:r>
        <w:rPr>
          <w:rFonts w:eastAsia="IRNazanin" w:cs="IRNazanin"/>
          <w:color w:val="111111"/>
          <w:sz w:val="28"/>
          <w:szCs w:val="28"/>
          <w:rtl w:val="true"/>
          <w:lang w:bidi="fa-IR"/>
        </w:rPr>
        <w:t>.</w:t>
      </w:r>
    </w:p>
    <w:p>
      <w:pPr>
        <w:pStyle w:val="Heading3"/>
        <w:numPr>
          <w:ilvl w:val="2"/>
          <w:numId w:val="1"/>
        </w:numPr>
        <w:rPr/>
      </w:pPr>
      <w:bookmarkStart w:id="117" w:name="__RefHeading___Toc4279928_3650668749"/>
      <w:bookmarkStart w:id="118" w:name="_Toc40"/>
      <w:bookmarkEnd w:id="117"/>
      <w:r>
        <w:rPr>
          <w:rtl w:val="true"/>
        </w:rPr>
        <w:t>م</w:t>
      </w:r>
      <w:r>
        <w:rPr>
          <w:rtl w:val="true"/>
        </w:rPr>
        <w:t xml:space="preserve">) </w:t>
      </w:r>
      <w:r>
        <w:rPr>
          <w:rtl w:val="true"/>
        </w:rPr>
        <w:t>احترام به پيشكسوت</w:t>
      </w:r>
      <w:bookmarkEnd w:id="118"/>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پيشكسوت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آنجايي كه دين مبين اسلام بر اساس گفتار شريف نبوي</w:t>
      </w:r>
      <w:r>
        <w:rPr>
          <w:rStyle w:val="FootnoteAnchor"/>
          <w:rtl w:val="true"/>
        </w:rPr>
        <w:footnoteReference w:id="97"/>
      </w:r>
      <w:r>
        <w:rPr>
          <w:rFonts w:ascii="IRNazanin" w:hAnsi="IRNazanin" w:eastAsia="IRNazanin"/>
          <w:color w:val="111111"/>
          <w:sz w:val="28"/>
          <w:sz w:val="28"/>
          <w:szCs w:val="28"/>
          <w:rtl w:val="true"/>
          <w:lang w:bidi="fa-IR"/>
        </w:rPr>
        <w:t xml:space="preserve">بر مبناي اخلاق پايه‌گذاري شده است و از شاخصه‌ها و توصيه‌هاي اسلامي احترام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سابقين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بزرگ‌ترها</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ورزشكاران، سابقين و </w:t>
      </w:r>
      <w:bookmarkStart w:id="119" w:name="pg2051_28704"/>
    </w:p>
    <w:p>
      <w:pPr>
        <w:pStyle w:val="BookText"/>
        <w:rPr/>
      </w:pPr>
      <w:bookmarkEnd w:id="119"/>
      <w:r>
        <w:rPr>
          <w:rFonts w:ascii="IRNazanin" w:hAnsi="IRNazanin" w:eastAsia="IRNazanin"/>
          <w:color w:val="111111"/>
          <w:sz w:val="28"/>
          <w:sz w:val="28"/>
          <w:szCs w:val="28"/>
          <w:rtl w:val="true"/>
          <w:lang w:bidi="fa-IR"/>
        </w:rPr>
        <w:t>بزرگ‌ترهاي ورزش را كه به نام پيشكسوت ورزشي ناميده شده‌اند احترام و تكريم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پيشكسوت افزون بر سابقه و سن بيشتر حق معلمي و مربيگري داشته باشد، احترام ورزشكار به او دوچندان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رسانه ملي است كه اين توصيه اسلامي و اين بديهي اخلاقي را جدّي گرفته، آن را تبيين كند و در راستاي ترويج اين شاخصه اخلاق ورزشي علاوه بر انعكاس اخبار و تهيه گزارش‌ها و برگزاري ميزگردها، مستندهايي توليد و پخش نمايد</w:t>
      </w:r>
      <w:r>
        <w:rPr>
          <w:rFonts w:eastAsia="IRNazanin" w:cs="IRNazanin"/>
          <w:color w:val="111111"/>
          <w:sz w:val="28"/>
          <w:szCs w:val="28"/>
          <w:rtl w:val="true"/>
          <w:lang w:bidi="fa-IR"/>
        </w:rPr>
        <w:t>.</w:t>
      </w:r>
    </w:p>
    <w:p>
      <w:pPr>
        <w:pStyle w:val="Heading3"/>
        <w:numPr>
          <w:ilvl w:val="2"/>
          <w:numId w:val="1"/>
        </w:numPr>
        <w:rPr/>
      </w:pPr>
      <w:bookmarkStart w:id="120" w:name="__RefHeading___Toc4279930_3650668749"/>
      <w:bookmarkStart w:id="121" w:name="_Toc41"/>
      <w:bookmarkEnd w:id="120"/>
      <w:r>
        <w:rPr>
          <w:rtl w:val="true"/>
        </w:rPr>
        <w:t>ن</w:t>
      </w:r>
      <w:r>
        <w:rPr>
          <w:rtl w:val="true"/>
        </w:rPr>
        <w:t xml:space="preserve">) </w:t>
      </w:r>
      <w:r>
        <w:rPr>
          <w:rtl w:val="true"/>
        </w:rPr>
        <w:t>جوانمردي</w:t>
      </w:r>
      <w:bookmarkEnd w:id="121"/>
    </w:p>
    <w:p>
      <w:pPr>
        <w:pStyle w:val="Heading4"/>
        <w:numPr>
          <w:ilvl w:val="3"/>
          <w:numId w:val="1"/>
        </w:numPr>
        <w:rPr/>
      </w:pPr>
      <w:bookmarkStart w:id="122" w:name="__RefHeading___Toc4279932_3650668749"/>
      <w:bookmarkStart w:id="123" w:name="_Toc42"/>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جوانمردي</w:t>
      </w:r>
    </w:p>
    <w:p>
      <w:pPr>
        <w:pStyle w:val="BookText"/>
        <w:rPr/>
      </w:pPr>
      <w:r>
        <w:rPr>
          <w:rFonts w:ascii="IRNazanin" w:hAnsi="IRNazanin" w:eastAsia="IRNazanin"/>
          <w:color w:val="111111"/>
          <w:sz w:val="28"/>
          <w:sz w:val="28"/>
          <w:szCs w:val="28"/>
          <w:rtl w:val="true"/>
          <w:lang w:bidi="fa-IR"/>
        </w:rPr>
        <w:t>هرگاه صحبت از اخلاق در ورزش مي‌شود، اولين واژه كه به ذهن متبادر مي‌شود، بازي جوانمردانه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تعاريف و مفاهيم توصيف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هرگاه صحبت از بازيكن بااخلاق و يا منش پهلوانانه در ورزش مي‌شود واژه زيباي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اميرمؤمنان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زينتي زيباتر از جوانمردي آراسته نشده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امير بيان حضرت علي عليه السلام در توضيح و تعريف جوانمردي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جوانمردي به اين است كه انسان لغزش‌ها و اشتباهات برادران ديني خود را تحمل كند و از آنها درگذرد و با هم‌جوارانِ خود به خوبي رفتار كند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صلي الله عليه و آله علاوه بر توصيه به گذشت و عفو، در بياني شيوا اثر </w:t>
      </w:r>
    </w:p>
    <w:p>
      <w:pPr>
        <w:pStyle w:val="BookText"/>
        <w:rPr/>
      </w:pPr>
      <w:r>
        <w:rPr>
          <w:rFonts w:ascii="IRNazanin" w:hAnsi="IRNazanin" w:eastAsia="IRNazanin"/>
          <w:color w:val="111111"/>
          <w:sz w:val="28"/>
          <w:sz w:val="28"/>
          <w:szCs w:val="28"/>
          <w:rtl w:val="true"/>
          <w:lang w:bidi="fa-IR"/>
        </w:rPr>
        <w:t>گذشت و عفو را اين گونه بيان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عفو و گذشت كه اين دو صفت، جز بر عزت انسان نيفزايد پس از يكديگر درگذريد تا خداوند به شما عزت دهد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توجه به ويژگي‌ها و بايسته‌هاي ذكرشده، نشان‌دهنده تأكيد اسلام بر جنبه اخلاقي رفتارهاي فردي و اجتماعي انسان، از جمله،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رسانه ملي كه قرار است در جايگاه دانشگاهي اسلامي در جامعه ايفاي نقش كند، لازم است از رويدادهاي ورزشي و رفتارهاي پسنديده ورزشكاران در ميدان مسابقه و خارج از ميدان ورزش، تصويرها و مجموعه‌هايي تهيه كند و اين حركتها را هنجارهاي اخلاقي‌اي به جامعه معرفي كند و آن ورزشكاران را به مثابه الگو، به جوانان و نوجوانان بشناساند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و عناصر اخلاقي موجود در ورزش</w:t>
      </w:r>
    </w:p>
    <w:p>
      <w:pPr>
        <w:pStyle w:val="BookText"/>
        <w:rPr/>
      </w:pPr>
      <w:r>
        <w:rPr>
          <w:rFonts w:ascii="IRNazanin" w:hAnsi="IRNazanin" w:eastAsia="IRNazanin"/>
          <w:color w:val="111111"/>
          <w:sz w:val="28"/>
          <w:sz w:val="28"/>
          <w:szCs w:val="28"/>
          <w:rtl w:val="true"/>
          <w:lang w:bidi="fa-IR"/>
        </w:rPr>
        <w:t>در پايان اين فصل، بار ديگر به برخي عنوانهاي اخلاقي موجود در ورزش اشاره مي‌كنيم، به اين اميد كه مسئولان و برنامه‌ريزان صدا و سيما، به ويژه در بخش ورزشي، در نهادينه كردن مفاهيم اخلاقي و زدودن عناصر مخالف با اخلاق در برنامه‌هاي ورزشي بكوشند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بودن ورزش نه هدف بودن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 جوانمردانه و داشتن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مربي، پيشكسوت، داور و هم‌تيمي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فروتني و مردم‌دوستي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معنويت و عبادت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و بينش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راستگويي و درست‌كاري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امور عام‌المنفعه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ستم‌ديده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يتيم‌نوازي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و بخشش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و مبارزه عادلانه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ساده‌زيستي و پرهيز از تجمل‌گرايي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حيا، عفت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و عناصر غيراخلاقي در ورزش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تيمي، باشگاهي، اقليمي و مذهبي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 و بي‌عدالتي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منفعت‌طلبي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خودبزرگ‌بيني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كوته‌فكري و پرداختن به امور جزيي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رانت‌خواري و باندبازي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نيروزاي غيرمجاز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دوپينگ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تقلب و 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رقابت ناسالم و تباني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خشونت‌گرايي در گفتار و رفتار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غيركارشناسي گزارشگران و مجريان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بزرگ‌نمايي اشخاص يا آسيب زدن به اعتبار افراد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رواج ورزش‌هاي طبقه اشراف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تصويري از ورزش بانوان و مصاحبه از نماي نزديك و در برخي موارد، خلاف شئون 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نكردن خطوط قرمز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سياسي و اعتقادي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تهمت، دروغ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نظرسازي به جاي نظرسنجي در برنامه‌هاي ورزشي رسانه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پيش‌داوري و اظهارنظر ناعادلانه گزارشگران و مجريان برنامه‌هاي ورزشي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تجمل‌گرايي ورزشكاران و رواج آن به وسيله رسانه ملي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استاد و شاگردي از ديدگاه معصومان عليهم السلام</w:t>
      </w:r>
    </w:p>
    <w:p>
      <w:pPr>
        <w:pStyle w:val="BookText"/>
        <w:rPr/>
      </w:pPr>
      <w:r>
        <w:rPr>
          <w:rFonts w:ascii="IRNazanin" w:hAnsi="IRNazanin" w:eastAsia="IRNazanin"/>
          <w:color w:val="111111"/>
          <w:sz w:val="28"/>
          <w:sz w:val="28"/>
          <w:szCs w:val="28"/>
          <w:rtl w:val="true"/>
          <w:lang w:bidi="fa-IR"/>
        </w:rPr>
        <w:t>ورزش و جامعه ورزشي، مانند دانشگاهي است كه همه ورزشكاران، طرف‌داران و تماشاچيان در آن پاي نهاده‌اند تا اوقات فراغت خويش را بگذرانند و البته چنين مجموعه گسترده‌اي، با داشتن مربيان و بازيكنان، محلي براي فراگرفتن و آموختن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مربيان در جامعه ورزشي، معلماني هستند كه با همه وجود مي‌كوشند داشته‌ها و دانسته‌هاي خود را بياموزند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عمل به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بازيكنان، همان شاگرداني هستند كه اين بار نه در پشت نيمكت، بلكه در ميدان بازي و در فضايي كاملاً متفاوت با فضاهاي آموزشي، حضور مي‌يابند تا آنچه مربيان در پرتو تجربه يا تحصيلات كلاسيك به دست آورده‌اند، </w:t>
      </w:r>
      <w:bookmarkStart w:id="124" w:name="pg2051_28713"/>
    </w:p>
    <w:p>
      <w:pPr>
        <w:pStyle w:val="BookText"/>
        <w:rPr/>
      </w:pPr>
      <w:bookmarkEnd w:id="124"/>
      <w:r>
        <w:rPr>
          <w:rFonts w:ascii="IRNazanin" w:hAnsi="IRNazanin" w:eastAsia="IRNazanin"/>
          <w:color w:val="111111"/>
          <w:sz w:val="28"/>
          <w:sz w:val="28"/>
          <w:szCs w:val="28"/>
          <w:rtl w:val="true"/>
          <w:lang w:bidi="fa-IR"/>
        </w:rPr>
        <w:t>بياموزند و آن علومِ عملي را كه بايد در ميدان مسابقه به كار گيرند، فراگيرند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بازيكنان در هر مسابقه ورزشي، در واقع آزموني را پشت سر مي‌گذارند و در وراي حضور در صحنه مسابقه و آسوده‌خاطر از نتيجه آن، درسي را كه فراگرفته‌اند، به استاد خويش، كه مربي ورزشي است، پس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آن بايدها و نبايدهايي كه ميان معلم و شاگرد برقرار است، اينجا نيز حاكم است؛ يعني توجه معلم به شاگرد و احترام شاگرد به استاد؛ و در يك كلام، حقوق متقابل ميان اين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به عنوان آخرين دين الهي، به اين مسئله نيز توجه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معلم آن است كه او را بزرگ داري؛ و مجلسش را محترم شماري؛ و درست به گفتارش گوش دهي؛ و به او توجه كني؛ و وي را در تربيت علمي خود، كه به آن محتاجي، كمك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از آن روست كه فكرت را فارغ و ذهنت را حاضر‌سازي و با چشم‌پوشي از لذت‌ها و كاستن شهوت‌ها، قلب را پاك كني و چشم را جلا دهي؛ و بداني كه در آن درس‌ها كه به تو مي‌آموزد، پيك او هستي كه به هر جاهلي برمي‌خوري، پيام او را نيكو به گوشش برساني؛ و چون اين رسالت را به عهده گيري، بايد در ابلاغ و اداي آن خيانت نورزي</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25" w:name="__RefHeading___Toc4279934_3650668749"/>
      <w:bookmarkStart w:id="126" w:name="_Toc43"/>
      <w:bookmarkEnd w:id="125"/>
      <w:r>
        <w:rPr>
          <w:rtl w:val="true"/>
        </w:rPr>
        <w:t>ـ وظايف شاگرد نسبت به استاد</w:t>
      </w:r>
      <w:bookmarkEnd w:id="126"/>
    </w:p>
    <w:p>
      <w:pPr>
        <w:pStyle w:val="BookText"/>
        <w:rPr/>
      </w:pPr>
      <w:r>
        <w:rPr>
          <w:rFonts w:ascii="IRNazanin" w:hAnsi="IRNazanin" w:eastAsia="IRNazanin"/>
          <w:color w:val="111111"/>
          <w:sz w:val="28"/>
          <w:sz w:val="28"/>
          <w:szCs w:val="28"/>
          <w:rtl w:val="true"/>
          <w:lang w:bidi="fa-IR"/>
        </w:rPr>
        <w:t>ـ وظايف شاگرد نسبت به استاد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كلام گُهربار امام زين‌العابدين، حضرت سجاد عليه السلام ، وظايف </w:t>
      </w:r>
      <w:bookmarkStart w:id="127" w:name="pg2051_28715"/>
    </w:p>
    <w:p>
      <w:pPr>
        <w:pStyle w:val="BookText"/>
        <w:rPr/>
      </w:pPr>
      <w:bookmarkEnd w:id="127"/>
      <w:r>
        <w:rPr>
          <w:rFonts w:ascii="IRNazanin" w:hAnsi="IRNazanin" w:eastAsia="IRNazanin"/>
          <w:color w:val="111111"/>
          <w:sz w:val="28"/>
          <w:sz w:val="28"/>
          <w:szCs w:val="28"/>
          <w:rtl w:val="true"/>
          <w:lang w:bidi="fa-IR"/>
        </w:rPr>
        <w:t>شاگرد نسبت به استاد، يا به تعبيري وظايف بازيكن نسبت به مربي را با توضيحاتي بيان مي‌كنيم</w:t>
      </w:r>
      <w:r>
        <w:rPr>
          <w:rFonts w:eastAsia="IRNazanin" w:cs="IRNazanin"/>
          <w:color w:val="111111"/>
          <w:sz w:val="28"/>
          <w:szCs w:val="28"/>
          <w:rtl w:val="true"/>
          <w:lang w:bidi="fa-IR"/>
        </w:rPr>
        <w:t>.</w:t>
      </w:r>
    </w:p>
    <w:p>
      <w:pPr>
        <w:pStyle w:val="Heading3"/>
        <w:numPr>
          <w:ilvl w:val="2"/>
          <w:numId w:val="1"/>
        </w:numPr>
        <w:rPr/>
      </w:pPr>
      <w:bookmarkStart w:id="128" w:name="__RefHeading___Toc4279936_3650668749"/>
      <w:bookmarkStart w:id="129" w:name="_Toc44"/>
      <w:bookmarkEnd w:id="128"/>
      <w:r>
        <w:rPr>
          <w:rtl w:val="true"/>
        </w:rPr>
        <w:t>الف</w:t>
      </w:r>
      <w:r>
        <w:rPr>
          <w:rtl w:val="true"/>
        </w:rPr>
        <w:t xml:space="preserve">) </w:t>
      </w:r>
      <w:r>
        <w:rPr>
          <w:rtl w:val="true"/>
        </w:rPr>
        <w:t>تواضع در مقابل استاد</w:t>
      </w:r>
      <w:bookmarkEnd w:id="1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مقابل استاد</w:t>
      </w:r>
    </w:p>
    <w:p>
      <w:pPr>
        <w:pStyle w:val="BookText"/>
        <w:rPr/>
      </w:pPr>
      <w:r>
        <w:rPr>
          <w:rFonts w:ascii="IRNazanin" w:hAnsi="IRNazanin" w:eastAsia="IRNazanin"/>
          <w:color w:val="111111"/>
          <w:sz w:val="28"/>
          <w:sz w:val="28"/>
          <w:szCs w:val="28"/>
          <w:rtl w:val="true"/>
          <w:lang w:bidi="fa-IR"/>
        </w:rPr>
        <w:t>بيان اين نكته ضروري است كه عالِم با همه مراتب و درجات، اگر بر كرسي تدريس و تعليم و آموزش قرار بگيرد، افزون بر ارزشمند بودن علم و دانايي او، معلم و مربي بودنش نيز شايسته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كسي كه در جايگاه تعليم و تدريس قرار مي‌گيرد، لزوم احترام گذاشتن به وي، دو چندان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بزرگ‌داشت عالم، گرامي داشتن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وَقرَ عالِماً فَقَدْ وَقرَ رَبهُ؛ كسي كه به عالمي احترام بگذارد، در حقيقت خداوند را احترام كرده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آموزههاي دين ما، چاپلوسي، فروتني و خواري بيش از اندازه در مقابل ديگران، از صفات ناپسند اخلاقي به شمار ميآيد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أخلاقِ المؤمِنِ التَّمَلُّق؛ چاپلوسي از اخلاق مؤمن نيست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اين مسئله، در پيشگاه معلم و آموزش‌يار، نه تنها ناپسند نيست، بلكه پسنديده و سفارش‌شده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حرمت‌گذاري و فروتني در مقابل مربي، فضيلتي اخلاقي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باشد موازين اخلاقي خود را بر اساس اخلاق الهي اصلاح كنيم و شكل دهيم، بايد بدانيم خلق و خوي الهي اين است كه اگر عالمي گناه‌كار هم باشد، حساب مجازاتش در جاي خود محفوظ </w:t>
      </w:r>
      <w:bookmarkStart w:id="130" w:name="pg2051_28717"/>
    </w:p>
    <w:p>
      <w:pPr>
        <w:pStyle w:val="BookText"/>
        <w:rPr/>
      </w:pPr>
      <w:bookmarkEnd w:id="130"/>
      <w:r>
        <w:rPr>
          <w:rFonts w:ascii="IRNazanin" w:hAnsi="IRNazanin" w:eastAsia="IRNazanin"/>
          <w:color w:val="111111"/>
          <w:sz w:val="28"/>
          <w:sz w:val="28"/>
          <w:szCs w:val="28"/>
          <w:rtl w:val="true"/>
          <w:lang w:bidi="fa-IR"/>
        </w:rPr>
        <w:t>است، ولي در پيشگاه الهي، تحقير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لاتُحَقرَنَّ عَبْداً آتاهُ اللهُ عِلماً، فَأن اللهَ لَمْ يحقرْهُ حينَ آتاهُ اِياهُ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كسي حق ندارد آن بنده‌اي را كه مورد عنايت خدا قرار گرفته و علم آموخته است، تحقير كند؛ چراكه خداوند وقتي به او علم عطا كرد، او را كوچك نشمرد</w:t>
      </w:r>
      <w:r>
        <w:rPr>
          <w:rFonts w:eastAsia="IRNazanin" w:cs="IRNazanin"/>
          <w:color w:val="111111"/>
          <w:sz w:val="28"/>
          <w:szCs w:val="28"/>
          <w:rtl w:val="true"/>
          <w:lang w:bidi="fa-IR"/>
        </w:rPr>
        <w:t>.</w:t>
      </w:r>
    </w:p>
    <w:p>
      <w:pPr>
        <w:pStyle w:val="Heading3"/>
        <w:numPr>
          <w:ilvl w:val="2"/>
          <w:numId w:val="1"/>
        </w:numPr>
        <w:rPr/>
      </w:pPr>
      <w:bookmarkStart w:id="131" w:name="__RefHeading___Toc4279938_3650668749"/>
      <w:bookmarkStart w:id="132" w:name="_Toc45"/>
      <w:bookmarkEnd w:id="131"/>
      <w:r>
        <w:rPr>
          <w:rtl w:val="true"/>
        </w:rPr>
        <w:t>ب</w:t>
      </w:r>
      <w:r>
        <w:rPr>
          <w:rtl w:val="true"/>
        </w:rPr>
        <w:t xml:space="preserve">) </w:t>
      </w:r>
      <w:r>
        <w:rPr>
          <w:rtl w:val="true"/>
        </w:rPr>
        <w:t>سكوت و فراگيري مطالب</w:t>
      </w:r>
      <w:bookmarkEnd w:id="1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فراگيري مطالب</w:t>
      </w:r>
    </w:p>
    <w:p>
      <w:pPr>
        <w:pStyle w:val="BookText"/>
        <w:rPr/>
      </w:pPr>
      <w:r>
        <w:rPr>
          <w:rFonts w:ascii="IRNazanin" w:hAnsi="IRNazanin" w:eastAsia="IRNazanin"/>
          <w:color w:val="111111"/>
          <w:sz w:val="28"/>
          <w:sz w:val="28"/>
          <w:szCs w:val="28"/>
          <w:rtl w:val="true"/>
          <w:lang w:bidi="fa-IR"/>
        </w:rPr>
        <w:t>خوب گوش كردن و خوب فهميدن، از اموري است كه رعايت آن در محضر استاد ضروري است و اين‌گونه است كه خوب شنيدن و دقت در كلام استاد هم امري آموختني است و انسان بايد اين امر ستوده را تمرين كند تا بتواند بيشترين بهره را از مربي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لاتَقْطَعْ عَلي أحَدٍ حَديثَهُ؛ وقتي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مي‌گويد، كلام او را قطع نكني</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در نتيجه، يكي از راه‌هاي علم‌آموزي و رعايت حق استاد، سكوت و خوب شنيدن است</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4279940_3650668749"/>
      <w:bookmarkStart w:id="134" w:name="_Toc46"/>
      <w:bookmarkEnd w:id="133"/>
      <w:r>
        <w:rPr>
          <w:rtl w:val="true"/>
        </w:rPr>
        <w:t>ج</w:t>
      </w:r>
      <w:r>
        <w:rPr>
          <w:rtl w:val="true"/>
        </w:rPr>
        <w:t xml:space="preserve">) </w:t>
      </w:r>
      <w:r>
        <w:rPr>
          <w:rtl w:val="true"/>
        </w:rPr>
        <w:t>شرف‌يابي به محضر استاد</w:t>
      </w:r>
      <w:bookmarkEnd w:id="13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شرف‌يابي به محضر استاد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براي آموختن بايد به سوي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بروي و نسبت به او اقبال داشته باشي</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از اين كلام مشخص مي‌شود در روابط بازيكن </w:t>
      </w:r>
      <w:bookmarkStart w:id="135" w:name="pg2051_28719"/>
    </w:p>
    <w:p>
      <w:pPr>
        <w:pStyle w:val="BookText"/>
        <w:rPr/>
      </w:pPr>
      <w:bookmarkEnd w:id="135"/>
      <w:r>
        <w:rPr>
          <w:rFonts w:ascii="IRNazanin" w:hAnsi="IRNazanin" w:eastAsia="IRNazanin"/>
          <w:color w:val="111111"/>
          <w:sz w:val="28"/>
          <w:sz w:val="28"/>
          <w:szCs w:val="28"/>
          <w:rtl w:val="true"/>
          <w:lang w:bidi="fa-IR"/>
        </w:rPr>
        <w:t>و مربي، اگر مربي محل تمرين را مشخص كرد، حق استادي و اخلاق اسلامي و ادب ورزشكار حكم مي‌كند كه وي به دنبال مربي خود برود</w:t>
      </w:r>
      <w:r>
        <w:rPr>
          <w:rFonts w:eastAsia="IRNazanin" w:cs="IRNazanin"/>
          <w:color w:val="111111"/>
          <w:sz w:val="28"/>
          <w:szCs w:val="28"/>
          <w:rtl w:val="true"/>
          <w:lang w:bidi="fa-IR"/>
        </w:rPr>
        <w:t>.</w:t>
      </w:r>
    </w:p>
    <w:p>
      <w:pPr>
        <w:pStyle w:val="Heading3"/>
        <w:numPr>
          <w:ilvl w:val="2"/>
          <w:numId w:val="1"/>
        </w:numPr>
        <w:rPr/>
      </w:pPr>
      <w:bookmarkStart w:id="136" w:name="__RefHeading___Toc4279942_3650668749"/>
      <w:bookmarkStart w:id="137" w:name="_Toc47"/>
      <w:bookmarkEnd w:id="136"/>
      <w:r>
        <w:rPr>
          <w:rtl w:val="true"/>
        </w:rPr>
        <w:t>د</w:t>
      </w:r>
      <w:r>
        <w:rPr>
          <w:rtl w:val="true"/>
        </w:rPr>
        <w:t xml:space="preserve">) </w:t>
      </w:r>
      <w:r>
        <w:rPr>
          <w:rtl w:val="true"/>
        </w:rPr>
        <w:t>ياري و كمك خواستن در فراگيري علم</w:t>
      </w:r>
      <w:bookmarkEnd w:id="13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و كمك خواستن در فراگيري علم</w:t>
      </w:r>
    </w:p>
    <w:p>
      <w:pPr>
        <w:pStyle w:val="BookText"/>
        <w:rPr/>
      </w:pPr>
      <w:r>
        <w:rPr>
          <w:rFonts w:ascii="IRNazanin" w:hAnsi="IRNazanin" w:eastAsia="IRNazanin"/>
          <w:color w:val="111111"/>
          <w:sz w:val="28"/>
          <w:sz w:val="28"/>
          <w:szCs w:val="28"/>
          <w:rtl w:val="true"/>
          <w:lang w:bidi="fa-IR"/>
        </w:rPr>
        <w:t xml:space="preserve">يكي از حقوق ديگر استاد، اين است كه به تعبير امام سجاد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ياري كني تا بتواند تو را آموزش دهد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ايشان ياري دادن مربي در امر آموزش را اين‌گونه بيان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تُفْرِغَ لَهُ عَقْلَكْ؛ عقل و انديشه‌ات را كه نيروي خدادادي است و ذات ربوبي در اختيار تو گذاشته، فارغ كني</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فهم و زيركي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پاكيزگي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تعبير امام، از راه‌هايي است كه مي‌تواند استاد را در امر آموزش ياري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چگونه شاگردي كردن و كيفيت يادگيري بازيكن و نيت قلبي و صفاي باطن اوست كه به رابطه دوسويه ميان او و مربي ميانجامد و اين پديده اخلاقي در نهايت، امر آموزشي را ارتقا مي‌دهد</w:t>
      </w:r>
      <w:r>
        <w:rPr>
          <w:rFonts w:eastAsia="IRNazanin" w:cs="IRNazanin"/>
          <w:color w:val="111111"/>
          <w:sz w:val="28"/>
          <w:szCs w:val="28"/>
          <w:rtl w:val="true"/>
          <w:lang w:bidi="fa-IR"/>
        </w:rPr>
        <w:t>.</w:t>
      </w:r>
    </w:p>
    <w:p>
      <w:pPr>
        <w:pStyle w:val="Heading3"/>
        <w:numPr>
          <w:ilvl w:val="2"/>
          <w:numId w:val="1"/>
        </w:numPr>
        <w:rPr/>
      </w:pPr>
      <w:bookmarkStart w:id="138" w:name="__RefHeading___Toc4279944_3650668749"/>
      <w:bookmarkStart w:id="139" w:name="_Toc48"/>
      <w:bookmarkEnd w:id="138"/>
      <w:r>
        <w:rPr>
          <w:rtl w:val="true"/>
        </w:rPr>
        <w:t>ه</w:t>
      </w:r>
      <w:r>
        <w:rPr>
          <w:rtl w:val="true"/>
        </w:rPr>
        <w:t xml:space="preserve">) </w:t>
      </w:r>
      <w:r>
        <w:rPr>
          <w:rtl w:val="true"/>
        </w:rPr>
        <w:t>انتقال درست آموخته‌ها به ديگران</w:t>
      </w:r>
      <w:bookmarkEnd w:id="13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درست آموخته‌ها به ديگران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حقوق اخلاقي استاد نسبت به شاگرد،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تَعْلَمَ أنكَ فيما ألْقَي إلَيكَ رَسُولُهُ إلي مَنْ لَقِيكَ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همانند فرستاده، ميان او و افراد نادان عمل نمايي و پيام استاد را به وجهي نيكو به ايشان برساني</w:t>
      </w:r>
      <w:r>
        <w:rPr>
          <w:rFonts w:eastAsia="IRNazanin" w:cs="IRNazanin"/>
          <w:color w:val="111111"/>
          <w:sz w:val="28"/>
          <w:szCs w:val="28"/>
          <w:rtl w:val="true"/>
          <w:lang w:bidi="fa-IR"/>
        </w:rPr>
        <w:t>.»</w:t>
      </w:r>
      <w:r>
        <w:rPr>
          <w:rStyle w:val="FootnoteAnchor"/>
          <w:rtl w:val="true"/>
        </w:rPr>
        <w:footnoteReference w:id="111"/>
      </w:r>
      <w:bookmarkStart w:id="140" w:name="pg2051_28721"/>
    </w:p>
    <w:p>
      <w:pPr>
        <w:pStyle w:val="BookText"/>
        <w:rPr/>
      </w:pPr>
      <w:bookmarkEnd w:id="140"/>
      <w:r>
        <w:rPr>
          <w:rFonts w:ascii="IRNazanin" w:hAnsi="IRNazanin" w:eastAsia="IRNazanin"/>
          <w:color w:val="111111"/>
          <w:sz w:val="28"/>
          <w:sz w:val="28"/>
          <w:szCs w:val="28"/>
          <w:rtl w:val="true"/>
          <w:lang w:bidi="fa-IR"/>
        </w:rPr>
        <w:t>در مجموعه‌اي ورزشي، سطح بازيكنان يكسان نيست و كيفيت فني افراد با يكديگر متفاوت است، به گونهاي كه برخي به سبب سابقه كمتر، بهره كمتري از فنون و آداب فني استاد خود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بازيكنان پيشكسوتي كه كيفيت فني بالايي دارند، بايد دانش و فنون و تكنيكي را كه از مربي خود فرا گرفته‌اند، با كسب اجازه از مربي خود، به ديگران انتقال دهند</w:t>
      </w:r>
      <w:r>
        <w:rPr>
          <w:rFonts w:eastAsia="IRNazanin" w:cs="IRNazanin"/>
          <w:color w:val="111111"/>
          <w:sz w:val="28"/>
          <w:szCs w:val="28"/>
          <w:rtl w:val="true"/>
          <w:lang w:bidi="fa-IR"/>
        </w:rPr>
        <w:t>.</w:t>
      </w:r>
    </w:p>
    <w:p>
      <w:pPr>
        <w:pStyle w:val="Heading3"/>
        <w:numPr>
          <w:ilvl w:val="2"/>
          <w:numId w:val="1"/>
        </w:numPr>
        <w:rPr/>
      </w:pPr>
      <w:bookmarkStart w:id="141" w:name="__RefHeading___Toc4279946_3650668749"/>
      <w:bookmarkStart w:id="142" w:name="_Toc49"/>
      <w:bookmarkEnd w:id="141"/>
      <w:r>
        <w:rPr>
          <w:rtl w:val="true"/>
        </w:rPr>
        <w:t>و</w:t>
      </w:r>
      <w:r>
        <w:rPr>
          <w:rtl w:val="true"/>
        </w:rPr>
        <w:t xml:space="preserve">) </w:t>
      </w:r>
      <w:r>
        <w:rPr>
          <w:rtl w:val="true"/>
        </w:rPr>
        <w:t>پرهيز از سخن گفتن با صداي بلند</w:t>
      </w:r>
      <w:bookmarkEnd w:id="142"/>
    </w:p>
    <w:p>
      <w:pPr>
        <w:pStyle w:val="Heading4"/>
        <w:numPr>
          <w:ilvl w:val="3"/>
          <w:numId w:val="1"/>
        </w:numPr>
        <w:rPr/>
      </w:pPr>
      <w:bookmarkStart w:id="143" w:name="__RefHeading___Toc4279948_3650668749"/>
      <w:bookmarkStart w:id="144" w:name="_Toc50"/>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سخن گفتن با صداي بلند</w:t>
      </w:r>
    </w:p>
    <w:p>
      <w:pPr>
        <w:pStyle w:val="BookText"/>
        <w:rPr/>
      </w:pPr>
      <w:r>
        <w:rPr>
          <w:rFonts w:ascii="IRNazanin" w:hAnsi="IRNazanin" w:eastAsia="IRNazanin"/>
          <w:color w:val="111111"/>
          <w:sz w:val="28"/>
          <w:sz w:val="28"/>
          <w:szCs w:val="28"/>
          <w:rtl w:val="true"/>
          <w:lang w:bidi="fa-IR"/>
        </w:rPr>
        <w:t>از نمونه‌هاي بزرگ‌داشت افراد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پدر، مادر، استاد يا هر كسي كه حقي بر گردن وي دارد، با صداي بلند سخن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كمترين بي‌احترامي و اهانت، سخن گفتن بلند با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فروتني و تواضعي كه لازمه حرمت نهادن به استاد است، اقتضا مي‌كند با او اين‌گونه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سخن گفتن و صدا را به روي استاد بلند نكردن، از نمونه‌هاي خضوع، فروتني و حفظ حرمت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مواردي كه مي‌توان از حقوق استاد نسبت به شاگرد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عيوب استاد و دوستي با دوستان و دشمني با دشمنان وي</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عيب‌هاي هر كسي را بايد به صورت محترمانه و منصفانه، تنها با خود آن فرد، به مصداق نهي از منكر در ميان گذاشت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استاد با ديگران سخن نگفتن، بدون اجازه استاد سخن نگفتن و دفاع از مربي و استاد در جايي كه در حضور شاگرد از معلم به </w:t>
      </w:r>
    </w:p>
    <w:p>
      <w:pPr>
        <w:pStyle w:val="BookText"/>
        <w:rPr/>
      </w:pPr>
      <w:r>
        <w:rPr>
          <w:rFonts w:ascii="IRNazanin" w:hAnsi="IRNazanin" w:eastAsia="IRNazanin"/>
          <w:color w:val="111111"/>
          <w:sz w:val="28"/>
          <w:sz w:val="28"/>
          <w:szCs w:val="28"/>
          <w:rtl w:val="true"/>
          <w:lang w:bidi="fa-IR"/>
        </w:rPr>
        <w:t>زشتي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نظر شهيد ثاني و برگرفته از كلام امام سجاد عليه السلام از حقوق استاد نسبت به دانش‌آموز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ـ حق دانش‌آموز بر استاد</w:t>
      </w:r>
    </w:p>
    <w:p>
      <w:pPr>
        <w:pStyle w:val="BookText"/>
        <w:rPr/>
      </w:pPr>
      <w:r>
        <w:rPr>
          <w:rFonts w:ascii="IRNazanin" w:hAnsi="IRNazanin" w:eastAsia="IRNazanin"/>
          <w:color w:val="111111"/>
          <w:sz w:val="28"/>
          <w:sz w:val="28"/>
          <w:szCs w:val="28"/>
          <w:rtl w:val="true"/>
          <w:lang w:bidi="fa-IR"/>
        </w:rPr>
        <w:t>و اما حق آنان كه در علم، رعاياي تو هستند،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 خداوند بزرگ به سبب علمي كه به تو داده و گنجينه‌اي كه بر تو گشوده است، تو را قيم و سرپرست ايشان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به خوبي تعليم دهي و آن‌گونه كه امين و كليددار خزانه، با صبر و متانت و از سرِ دوستي و صدق، اموال مولايشان را ميان بندگان محبوب او صرف مي‌كند، برايشان تندي نكردي و خشم نگرفتي، خداوند از فضل خود، علم تو را بيفزايد؛ زيرا كه با اعتقاد و اميدواري، به هدايت آنان اهتمام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و علم خود را از مردم دريغ؛ يا هنگام آموختن به ايشان، درشتي كردي، در امانت الهي خيانت ورزيده‌اي و به بندگان او ستم روا داشته‌اي و حق خداست كه دانش و جمالش را از تو باز گيرد و رتبه و جايگاه تو را از دل‌ها ساقط كند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فرمايش امام سجاد عليه السلام نكته‌اي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قيم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چيزي گفته مي‌شود كه خودش از ثبات و استواري برخوردار است و مي‌تواند موجب ثبات و استواري چيز ديگري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استواري و ثبات معلم، به </w:t>
      </w:r>
    </w:p>
    <w:p>
      <w:pPr>
        <w:pStyle w:val="BookText"/>
        <w:rPr/>
      </w:pPr>
      <w:r>
        <w:rPr>
          <w:rFonts w:ascii="IRNazanin" w:hAnsi="IRNazanin" w:eastAsia="IRNazanin"/>
          <w:color w:val="111111"/>
          <w:sz w:val="28"/>
          <w:sz w:val="28"/>
          <w:szCs w:val="28"/>
          <w:rtl w:val="true"/>
          <w:lang w:bidi="fa-IR"/>
        </w:rPr>
        <w:t>دانش و معلومات اوست؛ يعني دانش، موجب استحكام و قوّت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استاد، زماني مي‌تواند تكيه‌گاه علمي ديگران هم قرار بگيرد كه خود را در معرض و دست‌رس آنها قرار دهد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به تعبير اميرمؤمنان،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تنها قوام محصل به عالِم و استاد است، بلكه قوام دنيا با استاد است</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ـ وظايف استاد در برابر دانش آموز از نگاه امام سجاد عليه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تدريج، با آداب درست و خلق و خوي پسنديده انس دهد و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چيزي كه در اين مسير بايد در نظر استاد باشد، اين است كه به دانش‌آموز بفهماند در امر يادگيري، اخلاق، مهمترين نكته است و به او بياموزد كه اگر كار براي غيرخدا باشد، ارزش و دوامي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مربي بايد در تشويق شاگرد به يادگيري، تا آن جا كه ميتواند بكوشد، به‌گونهاي كه حس اشتياق به يادگيري را در وي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دست‌يابي به اين امر از راه‌هاي مختلفي امكانپذير است كه يكي از راه‌هاي آن، بيان فضيلت و ارزش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سلوك و رفتار مربي با شاگرد بايد به گونه‌اي باشد كه دوست دارد ديگران با او رفتار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وظيفه دارد در برابر مسائل اخلاقي و عملي شاگرد حساس باشد؛ او را از سوء اخلاق، انجام دادن گناه و بدخلقي نسبت به ديگران بازدارد و حتي به او بياموزد نسبت به كارهاي ناپسند حساس باشد</w:t>
      </w:r>
      <w:r>
        <w:rPr>
          <w:rFonts w:eastAsia="IRNazanin" w:cs="IRNazanin"/>
          <w:color w:val="111111"/>
          <w:sz w:val="28"/>
          <w:szCs w:val="28"/>
          <w:rtl w:val="true"/>
          <w:lang w:bidi="fa-IR"/>
        </w:rPr>
        <w:t xml:space="preserve">. </w:t>
      </w:r>
      <w:bookmarkStart w:id="145" w:name="pg2051_28727"/>
    </w:p>
    <w:p>
      <w:pPr>
        <w:pStyle w:val="BookText"/>
        <w:rPr/>
      </w:pPr>
      <w:bookmarkEnd w:id="145"/>
      <w:r>
        <w:rPr>
          <w:rFonts w:ascii="IRNazanin" w:hAnsi="IRNazanin" w:eastAsia="IRNazanin"/>
          <w:color w:val="111111"/>
          <w:sz w:val="28"/>
          <w:sz w:val="28"/>
          <w:szCs w:val="28"/>
          <w:rtl w:val="true"/>
          <w:lang w:bidi="fa-IR"/>
        </w:rPr>
        <w:t>آموزش‌هاي اخلاقي استاد نبايد آشكار و بي‌پرده باشد، بلكه بايد حريم استاد و شاگرد رعايت شود؛ يعني مستقيم به او نگويد، بلكه با كنايه و اشاره و به صورتي بگويد كه هيبت و حرمت استاد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و مربي از بزرگ‌نمايي پرهيز كند و روح تواضع و فروتني را عملاً به شاگرد بياموزد و خود عامل به صفات اخلاقي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استاد در آموختن نبايد بخل بورزد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حقوق استاد و شاگرد در كلام بزرگان</w:t>
      </w:r>
    </w:p>
    <w:p>
      <w:pPr>
        <w:pStyle w:val="BookText"/>
        <w:rPr/>
      </w:pPr>
      <w:r>
        <w:rPr>
          <w:rFonts w:ascii="IRNazanin" w:hAnsi="IRNazanin" w:eastAsia="IRNazanin"/>
          <w:color w:val="111111"/>
          <w:sz w:val="28"/>
          <w:sz w:val="28"/>
          <w:szCs w:val="28"/>
          <w:rtl w:val="true"/>
          <w:lang w:bidi="fa-IR"/>
        </w:rPr>
        <w:t xml:space="preserve">از انديشمندان مسلمان، افرادي مانند ابن خلدون، ابوعلي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قانون 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خواجه نصيرالدين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اخلاق ناصري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شيخ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انيس‌الناس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دكتر سيد رضا پاك‌نژاد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اولين دانشگاه، آخرين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ملاحسين واعظ كاشفي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روضه‌الشهدا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نظرهايي در تأييد و توصيه به ورزش و اخلاق ورزشي آورده‌اند كه به نمونه‌هايي از آن اشاره مي‌شود</w:t>
      </w:r>
      <w:r>
        <w:rPr>
          <w:rFonts w:eastAsia="IRNazanin" w:cs="IRNazanin"/>
          <w:color w:val="111111"/>
          <w:sz w:val="28"/>
          <w:szCs w:val="28"/>
          <w:rtl w:val="true"/>
          <w:lang w:bidi="fa-IR"/>
        </w:rPr>
        <w:t>:</w:t>
      </w:r>
    </w:p>
    <w:p>
      <w:pPr>
        <w:pStyle w:val="Heading4"/>
        <w:numPr>
          <w:ilvl w:val="3"/>
          <w:numId w:val="1"/>
        </w:numPr>
        <w:rPr/>
      </w:pPr>
      <w:bookmarkStart w:id="146" w:name="__RefHeading___Toc4279950_3650668749"/>
      <w:bookmarkStart w:id="147" w:name="_Toc51"/>
      <w:bookmarkEnd w:id="146"/>
      <w:r>
        <w:rPr>
          <w:rtl w:val="true"/>
        </w:rPr>
        <w:t>يك ـ ملا حسين كاشفي</w:t>
      </w:r>
      <w:bookmarkEnd w:id="147"/>
    </w:p>
    <w:p>
      <w:pPr>
        <w:pStyle w:val="Heading5"/>
        <w:numPr>
          <w:ilvl w:val="4"/>
          <w:numId w:val="1"/>
        </w:numPr>
        <w:rPr/>
      </w:pPr>
      <w:bookmarkStart w:id="148" w:name="__RefHeading___Toc4279952_3650668749"/>
      <w:bookmarkStart w:id="149" w:name="_Toc52"/>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يك ـ ملا حسين كاشفي</w:t>
      </w:r>
    </w:p>
    <w:p>
      <w:pPr>
        <w:pStyle w:val="BookText"/>
        <w:rPr/>
      </w:pPr>
      <w:r>
        <w:rPr>
          <w:rFonts w:ascii="IRNazanin" w:hAnsi="IRNazanin" w:eastAsia="IRNazanin"/>
          <w:color w:val="111111"/>
          <w:sz w:val="28"/>
          <w:sz w:val="28"/>
          <w:szCs w:val="28"/>
          <w:rtl w:val="true"/>
          <w:lang w:bidi="fa-IR"/>
        </w:rPr>
        <w:t>مولانا واعظ كاشفي، كشتي را يادگار انبيا و اوليا دانسته است و در اين باره مي‌گويد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بپرسند كه اين هنر از كه مانده؟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يعقوب پيامبر عليه السلام كه يعقوب اين علم را مي‌دانست و فرزندان خود را تعليم مي‌داد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علم، شما را به جهت دفع دشمن به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از جمله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كه مي‌دانسته، يكي اين بوده است</w:t>
      </w:r>
      <w:r>
        <w:rPr>
          <w:rFonts w:eastAsia="IRNazanin" w:cs="IRNazanin"/>
          <w:color w:val="111111"/>
          <w:sz w:val="28"/>
          <w:szCs w:val="28"/>
          <w:rtl w:val="true"/>
          <w:lang w:bidi="fa-IR"/>
        </w:rPr>
        <w:t xml:space="preserve">. </w:t>
      </w:r>
      <w:bookmarkStart w:id="150" w:name="pg2051_28729"/>
    </w:p>
    <w:p>
      <w:pPr>
        <w:pStyle w:val="BookText"/>
        <w:rPr/>
      </w:pPr>
      <w:bookmarkEnd w:id="150"/>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سيدالشهدا، با كافران غالباً به صنعتِ كشتي گرفتن جنگ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نقل است كه امام حسن و امام حسين عليهما السلام با يكديگر در خدمت رسول اكرم صلي الله عليه و آله كشتي مي‌گرفتند؛ و حاصل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را به انبيا و اوليا نسبت مي‌دهند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51" w:name="__RefHeading___Toc4279954_3650668749"/>
      <w:bookmarkStart w:id="152" w:name="_Toc53"/>
      <w:bookmarkEnd w:id="151"/>
      <w:r>
        <w:rPr>
          <w:rtl w:val="true"/>
        </w:rPr>
        <w:t>شرايط مربيان كشتي از نظر واعظ كاشفي</w:t>
      </w:r>
      <w:bookmarkEnd w:id="152"/>
    </w:p>
    <w:p>
      <w:pPr>
        <w:pStyle w:val="BookText"/>
        <w:rPr/>
      </w:pPr>
      <w:r>
        <w:rPr>
          <w:rFonts w:ascii="Amiri" w:hAnsi="Amiri" w:eastAsia="Amiri" w:cs="Amiri"/>
          <w:color w:val="111111"/>
          <w:sz w:val="28"/>
          <w:sz w:val="28"/>
          <w:szCs w:val="28"/>
          <w:rtl w:val="true"/>
          <w:lang w:bidi="ar-SA"/>
        </w:rPr>
        <w:t>شرايط مربيان كشتي از نظر واعظ كاشفي</w:t>
      </w:r>
    </w:p>
    <w:p>
      <w:pPr>
        <w:pStyle w:val="BookText"/>
        <w:rPr/>
      </w:pPr>
      <w:r>
        <w:rPr>
          <w:rFonts w:ascii="IRNazanin" w:hAnsi="IRNazanin" w:eastAsia="IRNazanin"/>
          <w:color w:val="111111"/>
          <w:sz w:val="28"/>
          <w:sz w:val="28"/>
          <w:szCs w:val="28"/>
          <w:rtl w:val="true"/>
          <w:lang w:bidi="fa-IR"/>
        </w:rPr>
        <w:t>واعظ كاشفي، درباره ويژگي‌هاي مربيان و استادان كشتي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استادان كشتي چند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آنكه خود پاك و بي‌علت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شاگردان را به پاكي، ارشاد و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بخيل نباشد و چيزي از شاگرد دريغ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مشفق بر شاگردان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طمع مال به شاگردان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حرص و طمع به مال و منالِ مُتربي نداشته باشد؛ يا اينكه در آموزش هنر، كاهلي نمايد تا روز ديگر اين هنر را با اجرت فرا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ـ هر يك را به قدر قابليت آنها تعليم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 ـ دورويي و ريا و تظاهر به ريا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 ـ اگر كسي بد كشتي گرفت، تضعيف روحيه او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 كشتي گرفتي، بلكه بايد به نرمي با او سخن گويد تا دل او را به دست آورد و او را تشويق كند كه در دفعات بعدي، بهتر عمل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ـ اگر تعليم گويد در معركه، پوشيده گويد كه خصم، واقف نگردد</w:t>
      </w:r>
      <w:r>
        <w:rPr>
          <w:rFonts w:eastAsia="IRNazanin" w:cs="IRNazanin"/>
          <w:color w:val="111111"/>
          <w:sz w:val="28"/>
          <w:szCs w:val="28"/>
          <w:rtl w:val="true"/>
          <w:lang w:bidi="fa-IR"/>
        </w:rPr>
        <w:t xml:space="preserve">. </w:t>
      </w:r>
      <w:bookmarkStart w:id="153" w:name="pg2051_28732"/>
    </w:p>
    <w:p>
      <w:pPr>
        <w:pStyle w:val="BookText"/>
        <w:rPr/>
      </w:pPr>
      <w:bookmarkEnd w:id="153"/>
      <w:r>
        <w:rPr>
          <w:rFonts w:ascii="Amiri" w:hAnsi="Amiri" w:eastAsia="Amiri" w:cs="Amiri"/>
          <w:color w:val="111111"/>
          <w:sz w:val="28"/>
          <w:sz w:val="28"/>
          <w:szCs w:val="28"/>
          <w:rtl w:val="true"/>
          <w:lang w:bidi="ar-SA"/>
        </w:rPr>
        <w:t>دهم ـ بايد از علم كشتي باخبر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يازدهم ـ براي شاگردان خود بد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ـ در هيچ معركه، ذكر پير و استاد خود را فراموش نكند و از آن افراد قدرداني و سپاس بنمايد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154" w:name="__RefHeading___Toc4279956_3650668749"/>
      <w:bookmarkStart w:id="155" w:name="_Toc54"/>
      <w:bookmarkEnd w:id="154"/>
      <w:r>
        <w:rPr>
          <w:rtl w:val="true"/>
        </w:rPr>
        <w:t>ويژگي‌هاي كشتي‌گير مسلمان از نظر واعظ كاشفي</w:t>
      </w:r>
      <w:bookmarkEnd w:id="155"/>
    </w:p>
    <w:p>
      <w:pPr>
        <w:pStyle w:val="BookText"/>
        <w:rPr/>
      </w:pPr>
      <w:r>
        <w:rPr>
          <w:rFonts w:ascii="IRNazanin" w:hAnsi="IRNazanin" w:eastAsia="IRNazanin"/>
          <w:color w:val="111111"/>
          <w:sz w:val="28"/>
          <w:sz w:val="28"/>
          <w:szCs w:val="28"/>
          <w:rtl w:val="true"/>
          <w:lang w:bidi="fa-IR"/>
        </w:rPr>
        <w:t>ويژگي‌هاي كشتي‌گير مسلمان از نظر واعظ كاشفي</w:t>
      </w:r>
    </w:p>
    <w:p>
      <w:pPr>
        <w:pStyle w:val="BookText"/>
        <w:rPr/>
      </w:pPr>
      <w:r>
        <w:rPr>
          <w:rFonts w:ascii="IRNazanin" w:hAnsi="IRNazanin" w:eastAsia="IRNazanin"/>
          <w:color w:val="111111"/>
          <w:sz w:val="28"/>
          <w:sz w:val="28"/>
          <w:szCs w:val="28"/>
          <w:rtl w:val="true"/>
          <w:lang w:bidi="fa-IR"/>
        </w:rPr>
        <w:t>آن چه كشتي‌گير مسلمان بايد رعايت كند و جزو اعمال اسلامي و وظايف مسلماني است، به نظر واعظ كاشفي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شاگرد چند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ـ آنكه درست باشد و با راستي و درستي برخورد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ناباب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ناخالص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ـ پارسا بُوَد و نيك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 را از راه حلال ارتزاق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از راه حلال ارتزاق كند، هرگز زور و قدرتش در خدمت نابابان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نيكوسيرت و پاكيزه‌اخلاق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نيك‌نيت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يادگيري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نيت‌هاي بد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سوء‌استفاده‌هايي را كه بعداً مي‌تواند از آن فنون بنمايد، مدنظر نداشته باشد، بلكه نيتش خير و درستي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در اطاعت الهي كوتاهي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ـ خدمت استادان به صدق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 ـ بر هيچ كس حسد نبرد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ـ هر چه دارد، فداي پير كند</w:t>
      </w:r>
      <w:r>
        <w:rPr>
          <w:rFonts w:eastAsia="IRNazanin" w:cs="IRNazanin"/>
          <w:color w:val="111111"/>
          <w:sz w:val="28"/>
          <w:szCs w:val="28"/>
          <w:rtl w:val="true"/>
          <w:lang w:bidi="fa-IR"/>
        </w:rPr>
        <w:t xml:space="preserve">. </w:t>
      </w:r>
      <w:bookmarkStart w:id="156" w:name="pg2051_28734"/>
    </w:p>
    <w:p>
      <w:pPr>
        <w:pStyle w:val="BookText"/>
        <w:rPr/>
      </w:pPr>
      <w:bookmarkEnd w:id="156"/>
      <w:r>
        <w:rPr>
          <w:rFonts w:ascii="IRNazanin" w:hAnsi="IRNazanin" w:eastAsia="IRNazanin"/>
          <w:color w:val="111111"/>
          <w:sz w:val="28"/>
          <w:sz w:val="28"/>
          <w:szCs w:val="28"/>
          <w:rtl w:val="true"/>
          <w:lang w:bidi="fa-IR"/>
        </w:rPr>
        <w:t>نهم ـ با ديگران و شاگردان، از نظر دل و زبان، توافق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دورنگ و نيرنگ‌باز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باطنش را با آنان يكي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ـ به زور خود مغرور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يازدهم ـ به شكست خصم، دل‌خوش نباشد</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كه در بيان واعظ كاشفي درباره كشتي و عوامل آن آمده، به طور طبيعي، مي‌تواند به عنوان توصيه‌نامه‌اي براي ديگر رشته‌هاي ورزشي و ساير مربيان و ورزشكاران نيز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واعظ كاشفي، با استفاده از مفاد آيات و روايات و سيره اولياي الهي، اين آيين‌نامه اخلاقي را تنظيم كرده است</w:t>
      </w:r>
      <w:r>
        <w:rPr>
          <w:rFonts w:eastAsia="IRNazanin" w:cs="IRNazanin"/>
          <w:color w:val="111111"/>
          <w:sz w:val="28"/>
          <w:szCs w:val="28"/>
          <w:rtl w:val="true"/>
          <w:lang w:bidi="fa-IR"/>
        </w:rPr>
        <w:t>.</w:t>
      </w:r>
    </w:p>
    <w:p>
      <w:pPr>
        <w:pStyle w:val="Heading4"/>
        <w:numPr>
          <w:ilvl w:val="3"/>
          <w:numId w:val="1"/>
        </w:numPr>
        <w:rPr/>
      </w:pPr>
      <w:bookmarkStart w:id="157" w:name="__RefHeading___Toc4279958_3650668749"/>
      <w:bookmarkStart w:id="158" w:name="_Toc55"/>
      <w:bookmarkEnd w:id="157"/>
      <w:r>
        <w:rPr>
          <w:rtl w:val="true"/>
        </w:rPr>
        <w:t>دو ـ حقوق شاگرد از ديدگاه شهيد ثاني</w:t>
      </w:r>
      <w:bookmarkEnd w:id="158"/>
    </w:p>
    <w:p>
      <w:pPr>
        <w:pStyle w:val="BookText"/>
        <w:rPr/>
      </w:pPr>
      <w:r>
        <w:rPr>
          <w:rFonts w:ascii="IRNazanin" w:hAnsi="IRNazanin" w:eastAsia="IRNazanin"/>
          <w:color w:val="111111"/>
          <w:sz w:val="28"/>
          <w:sz w:val="28"/>
          <w:szCs w:val="28"/>
          <w:rtl w:val="true"/>
          <w:lang w:bidi="fa-IR"/>
        </w:rPr>
        <w:t>دو ـ حقوق شاگرد</w:t>
      </w:r>
      <w:r>
        <w:rPr>
          <w:rStyle w:val="FootnoteAnchor"/>
          <w:rtl w:val="true"/>
        </w:rPr>
        <w:footnoteReference w:id="120"/>
      </w:r>
      <w:r>
        <w:rPr>
          <w:rFonts w:ascii="IRNazanin" w:hAnsi="IRNazanin" w:eastAsia="IRNazanin"/>
          <w:color w:val="111111"/>
          <w:sz w:val="28"/>
          <w:sz w:val="28"/>
          <w:szCs w:val="28"/>
          <w:rtl w:val="true"/>
          <w:lang w:bidi="fa-IR"/>
        </w:rPr>
        <w:t>از ديدگاه شهيد ثاني</w:t>
      </w:r>
    </w:p>
    <w:p>
      <w:pPr>
        <w:pStyle w:val="BookText"/>
        <w:rPr/>
      </w:pPr>
      <w:r>
        <w:rPr>
          <w:rFonts w:ascii="IRNazanin" w:hAnsi="IRNazanin" w:eastAsia="IRNazanin"/>
          <w:color w:val="111111"/>
          <w:sz w:val="28"/>
          <w:sz w:val="28"/>
          <w:szCs w:val="28"/>
          <w:rtl w:val="true"/>
          <w:lang w:bidi="fa-IR"/>
        </w:rPr>
        <w:t xml:space="preserve">اگر شاگرد به هر علتي چند روزي از محضر درسي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غيبت كند، استاد موظف است كه از طريق ديگر شاگردان حال او را بپرسد يا اگر غيبت او طولاني شد، خود به عيادت او برود و از وضع او باخبر شود؛ اگر مشكلي دارد، در حد توان حل كند و اگر مشكلي ندارد، براي او دعا 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موظف است در برخورد اول با دانش‌آموز و شاگردانش، اسامي آنها را سؤال كند و آنها را با اسم و خصوصيات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اخلاقي، رفتاري، خانوادگي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كند و بر حالات آنها مراقبت داشته باشد و آنها را با القاب و اسامي مورد علاقه‌شان صدا بزند، نه با اسامي و القابي كه شايد به آن مشهور شده‌اند، ولي به آنها علاقه‌اي ندارند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كساني كه امروزه پرچم‌دار فرهنگ و مدنيت هستند به نكته‌هاي ظريفِ موجود در موازين اخلاقي شرع مقدس اسلام، بايد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بعضي ديگر از اين حقوق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بكوشد شاگردش را از پرداختن به اموري كه سبب گمراهي او از مسائل آموزشي مي‌شود، بازدارد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هدايت كند تا اوقاتش را صرف يادگيري و فراگيري كند و از هدر دادن وقت بپرهيزد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در پاسخ به پرسشها، حق تقدم پرسشكنندگان را رعايت كند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نبايد دانش‌آموز يا دانش‌آموزاني را نسبت به ديگر شاگردان برتري دهد؛ زيرا اين كار سبب كينه‌ورزي و حسادت در افراد مي‌شود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بايد نسبت به سطح آموزشي و توان فراگيري شاگردانش،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احساس كند شاگردش توان آموزشي تا اندازه مورد نظرش را ندارد، بايد سطح آموزشي را پايين بياورد، تا وي آزار نبيند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و مربي هرگز به سبب جهل و بي‌خبري خويش، شاگردان را از يادگيري و فراگرفتن رشته‌هاي ديگر باز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حضرت علي عليه السلام ،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 انسان‌ها دشمن آن چيزي‌اند كه به آن جاهل‌اند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به عبارت ديگر، اگر استاد </w:t>
      </w:r>
    </w:p>
    <w:p>
      <w:pPr>
        <w:pStyle w:val="BookText"/>
        <w:rPr/>
      </w:pPr>
      <w:r>
        <w:rPr>
          <w:rFonts w:ascii="IRNazanin" w:hAnsi="IRNazanin" w:eastAsia="IRNazanin"/>
          <w:color w:val="111111"/>
          <w:sz w:val="28"/>
          <w:sz w:val="28"/>
          <w:szCs w:val="28"/>
          <w:rtl w:val="true"/>
          <w:lang w:bidi="fa-IR"/>
        </w:rPr>
        <w:t>چيزي نمي‌داند، نبايد از رفتن شاگردش نزد استاد ديگر براي يادگيري فنون و رشته‌هاي مختلف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شاگرد، فنوني را كه اين استاد نمي‌تواند به وي بياموزد، نزد استاد ديگري بهتر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اساتيد به سبب اينكه نتوانسته‌اند خود را از نظر شخصيتي و اخلاقي به كمال لازم برسانند، از اينكه شاگرد آنها نزد ديگري بياموزد، آزرده مي‌شوند كه البته اين نگرش، از سيئات اخلاقي به شمار ميرود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حقوق و آداب ديگر، اين است كه اگر استاد در شاگرد خود، استعداد بازگويي و آموزش آموخته‌ها را دريافت، او را به تدريس و آموزش ديگران تشويق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رسم و كار پسنديده‌اي است كه در برخي رشته‌ها، شاگردان نوپا و تازه‌وارد را از نظر آموزشي به ارشد كلاس مي‌سپارند تا به آنها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اين مطلب را اين‌گونه تفسير كنيم وقتي معلم احساس كند شاگرد از آموزش و فراگيري بينياز است، او را تشويق كند تا به كار مفيدتري بپردازد كه براي اجتماع سود و بازدهي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يادشده، بديهي است وظيفه رسانه ملي در تبيين اخلاقِ بايسته ميان مربي و بازيكنان در خلال پخش برنامه‌هاي ورزشي و نقد و ارزيابي مسابقهها مي‌تواند به نهادينه‌سازي اخلاق اسلامي در آن جامعه گسترده بينجامد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تربيت بدن از نظر اسلام</w:t>
      </w:r>
    </w:p>
    <w:p>
      <w:pPr>
        <w:pStyle w:val="BookText"/>
        <w:rPr/>
      </w:pPr>
      <w:r>
        <w:rPr>
          <w:rFonts w:ascii="Amiri" w:hAnsi="Amiri" w:eastAsia="Amiri" w:cs="Amiri"/>
          <w:color w:val="111111"/>
          <w:sz w:val="28"/>
          <w:sz w:val="28"/>
          <w:szCs w:val="28"/>
          <w:rtl w:val="true"/>
          <w:lang w:bidi="ar-SA"/>
        </w:rPr>
        <w:t>هدفهاي تربيت بدن، از نظر اسلام، بدين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هدفهاي بهداشتي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هدفهاي پرورشي و اخلاقي</w:t>
      </w:r>
      <w:r>
        <w:rPr>
          <w:rFonts w:eastAsia="IRNazanin" w:cs="IRNazanin"/>
          <w:color w:val="111111"/>
          <w:sz w:val="28"/>
          <w:szCs w:val="28"/>
          <w:rtl w:val="true"/>
          <w:lang w:bidi="fa-IR"/>
        </w:rPr>
        <w:t xml:space="preserve">. </w:t>
      </w:r>
      <w:bookmarkStart w:id="159" w:name="pg2051_28740"/>
    </w:p>
    <w:p>
      <w:pPr>
        <w:pStyle w:val="BookText"/>
        <w:rPr/>
      </w:pPr>
      <w:bookmarkEnd w:id="15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هدفهاي رواني و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هدفهاي حركتي، مهارتي</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279960_3650668749"/>
      <w:bookmarkStart w:id="161" w:name="_Toc56"/>
      <w:bookmarkEnd w:id="160"/>
      <w:r>
        <w:rPr>
          <w:rtl w:val="true"/>
        </w:rPr>
        <w:t>الف</w:t>
      </w:r>
      <w:r>
        <w:rPr>
          <w:rtl w:val="true"/>
        </w:rPr>
        <w:t xml:space="preserve">) </w:t>
      </w:r>
      <w:r>
        <w:rPr>
          <w:rtl w:val="true"/>
        </w:rPr>
        <w:t>هدف‌هاي بهداشتي</w:t>
      </w:r>
      <w:bookmarkEnd w:id="16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هدف‌هاي بهداشتي</w:t>
      </w:r>
    </w:p>
    <w:p>
      <w:pPr>
        <w:pStyle w:val="BookText"/>
        <w:rPr/>
      </w:pPr>
      <w:r>
        <w:rPr>
          <w:rFonts w:ascii="IRNazanin" w:hAnsi="IRNazanin" w:eastAsia="IRNazanin"/>
          <w:color w:val="111111"/>
          <w:sz w:val="28"/>
          <w:sz w:val="28"/>
          <w:szCs w:val="28"/>
          <w:rtl w:val="true"/>
          <w:lang w:bidi="fa-IR"/>
        </w:rPr>
        <w:t>سلامتي، از عواملي است كه در رشد و تعالي انسان نقش مؤثري دارد؛ به گونهاي كه اگر گوهر گرانبهاي سلامتي از دست بشر بيرون برود، وي قدرت پيمودن راه كمال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ديگرسخن، انجام اعمال عبادي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و جهاد، كه وسيله تقرب الي الله هستند، هنگامي امكان دارد كه بدن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نيز، وقتي سلامتي و نشاط دارد كه ورزش را در دستور كار روزانه‌اش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الصحةُ أفْضَلُ النِعَمْ؛ صحت و سلامتي از برترين نعمت‌ها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با توجه به اين امر،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توجهي از سلامتي و شادابي، در سايه ورزش به دست مي‌آيد، به سخن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شيرين سلامتي را بايد از درخت ورزش 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آيا نبايد از سلامتي به مثابه ارزشمندترين نعمت پاس‌داري كرد؟</w:t>
      </w:r>
    </w:p>
    <w:p>
      <w:pPr>
        <w:pStyle w:val="BookText"/>
        <w:rPr/>
      </w:pPr>
      <w:r>
        <w:rPr>
          <w:rFonts w:ascii="IRNazanin" w:hAnsi="IRNazanin" w:eastAsia="IRNazanin"/>
          <w:color w:val="111111"/>
          <w:sz w:val="28"/>
          <w:sz w:val="28"/>
          <w:szCs w:val="28"/>
          <w:rtl w:val="true"/>
          <w:lang w:bidi="fa-IR"/>
        </w:rPr>
        <w:t>ـ در صورتي كه پاس‌داري از سلامتي با ورزش تأمين شود، آيا نبايد ورزش را چون ارزشي گرانبها در متن زندگي وارد كرد؟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در حالي كه به جا آوردن بخشي از اعمال عبادي و واجبات ديني، به سلامت بدني ارتباط دارد و ورزش ميتواند اين سلامتي را تأمين كند، آيا نمي‌توان آن را به عنوان مقدمه واجب، واجب دانست؟ </w:t>
      </w:r>
      <w:bookmarkStart w:id="162" w:name="pg2051_28742"/>
    </w:p>
    <w:p>
      <w:pPr>
        <w:pStyle w:val="BookText"/>
        <w:rPr/>
      </w:pPr>
      <w:bookmarkEnd w:id="162"/>
      <w:r>
        <w:rPr>
          <w:rFonts w:ascii="IRNazanin" w:hAnsi="IRNazanin" w:eastAsia="IRNazanin"/>
          <w:color w:val="111111"/>
          <w:sz w:val="28"/>
          <w:sz w:val="28"/>
          <w:szCs w:val="28"/>
          <w:rtl w:val="true"/>
          <w:lang w:bidi="fa-IR"/>
        </w:rPr>
        <w:t>پاسخ همه اين پرسش‌ها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بدن سالم و نيرومند در برابر بيماري‌هاي گوناگون از مقاومتي بيشتر برخوردار خواهد بود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اينك به فهرستي از هدفهاي بهداشتي ورزش اشاره مي‌كنيم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سلامت و بهداشت بدن و آماده ساختن آن در برابر بيماري‌ها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تأمين و تسهيل شرايط رشد و تقويت بدن تا اندازه امكان، توان و با رعايت جنبه اعتدال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بهرهمندي از قدرت، سرعت، چابكي و مهارت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حفظ ارادي اعضاي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بازسازي بدن به منظور برطرف ساختن نارسايي‌هاي فيزيكي و افزايش ميزان كارايي آن</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279962_3650668749"/>
      <w:bookmarkStart w:id="164" w:name="_Toc57"/>
      <w:bookmarkEnd w:id="163"/>
      <w:r>
        <w:rPr>
          <w:rtl w:val="true"/>
        </w:rPr>
        <w:t>ب</w:t>
      </w:r>
      <w:r>
        <w:rPr>
          <w:rtl w:val="true"/>
        </w:rPr>
        <w:t xml:space="preserve">) </w:t>
      </w:r>
      <w:r>
        <w:rPr>
          <w:rtl w:val="true"/>
        </w:rPr>
        <w:t>هدف‌هاي پرورشي و اخلاقي</w:t>
      </w:r>
      <w:bookmarkEnd w:id="16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هدف‌هاي پرورشي و اخلاقي</w:t>
      </w:r>
    </w:p>
    <w:p>
      <w:pPr>
        <w:pStyle w:val="BookText"/>
        <w:rPr/>
      </w:pPr>
      <w:r>
        <w:rPr>
          <w:rFonts w:ascii="IRNazanin" w:hAnsi="IRNazanin" w:eastAsia="IRNazanin"/>
          <w:color w:val="111111"/>
          <w:sz w:val="28"/>
          <w:sz w:val="28"/>
          <w:szCs w:val="28"/>
          <w:rtl w:val="true"/>
          <w:lang w:bidi="fa-IR"/>
        </w:rPr>
        <w:t>يكي از آثار توسعه صنعتي، كه زندگي بشر را با دگرگوني‌هايي روبه‌رو كرده است، ايجاد رفاه بيشتر و در نتيجه، افزايش اوقات فراغت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براي گذران اوقات فراغت نسل پرانرژي اجتماع، راه‌كاري نينديشيم و اين اوقات را با سرگرمي‌هاي مناسب و سازنده پر نكنيم، بايد در انتظار فرجام خطرناكي باشيم كه فرسودگي روحي و انحطاط اخلاقي را در پي خواهد داشت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شرايطي، ورزش، بهترين و سالم‌ترين وسيله سرگرمي براي پر كردن اوقات فراغت به شمار مي‌رود و از اين راه، مي‌توان جلوِ بسياري از لغزش‌ها و انحرافها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هدفهاي پرورشي و اخلاقي از ديدگاه اسلام چنين است</w:t>
      </w:r>
      <w:r>
        <w:rPr>
          <w:rFonts w:eastAsia="IRNazanin" w:cs="IRNazanin"/>
          <w:color w:val="111111"/>
          <w:sz w:val="28"/>
          <w:szCs w:val="28"/>
          <w:rtl w:val="true"/>
          <w:lang w:bidi="fa-IR"/>
        </w:rPr>
        <w:t xml:space="preserve">: </w:t>
      </w:r>
      <w:bookmarkStart w:id="165" w:name="pg2051_28744"/>
    </w:p>
    <w:p>
      <w:pPr>
        <w:pStyle w:val="BookText"/>
        <w:rPr/>
      </w:pPr>
      <w:bookmarkEnd w:id="16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رواني و ايجاد زمينه استقلال شخصيت، سعه صدر، همت بلند، ايثار و فداكاري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دست‌يابي به مراتب قوّت قلب، جرئت، شهامت، استقامت و پايداري و تقويت روحيه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پرورش آرزو‌هاي مثبت و جهت‌دهي آنها به سوي خير و كمال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كرامت و والايي خود و ايجاد مقاومت و خويش‌تن‌داري و افزايش ميزان تحمل و عادت دادن آدمي به صبر و استقامت در برابر سختي‌ها، نا به ساماني‌ها و بدي‌ها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مسئوليت‌هاي انساني و اسلامي و كوشش در به جا آوردن هر چه بهتر تكاليف و وظايف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توان و قدرت تصميم گيري‌هاي سريع، صحيح و عادلانه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پرورش توجه دقت مقايسه و تشخيص و جهت دادن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خودداري از پذيرش تحميلي افكار و عقيدههاي نكوهيده و ارشاد و هدايت ديگران به راه مستقيم</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66" w:name="__RefHeading___Toc4279964_3650668749"/>
      <w:bookmarkStart w:id="167" w:name="_Toc58"/>
      <w:bookmarkEnd w:id="166"/>
      <w:r>
        <w:rPr>
          <w:rtl w:val="true"/>
        </w:rPr>
        <w:t>ج</w:t>
      </w:r>
      <w:r>
        <w:rPr>
          <w:rtl w:val="true"/>
        </w:rPr>
        <w:t xml:space="preserve">) </w:t>
      </w:r>
      <w:r>
        <w:rPr>
          <w:rtl w:val="true"/>
        </w:rPr>
        <w:t>هدف‌هاي رواني و اجتماعي</w:t>
      </w:r>
      <w:bookmarkEnd w:id="16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هدف‌هاي رواني و اجتماعي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اثرگذاري جسم و جان بر يكديگر، از مسائل بسيار مهمي است كه هميشه مورد نظر مربيان بزرگ بشري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سالم و بانشاط، بدن را سرشار از طراوت و شادابي مي‌سازد و بدن سالم، روح و جان را در رسيدن به كمال ياري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ارتباطي كه ميان جسم و جان وجود دارد، ورزش مي‌تواند تعادل مناسبي را ميان تن و روان به وجود آورد و اين نكته، روشن است كه تعادل شخصيت رواني، اساس </w:t>
      </w:r>
    </w:p>
    <w:p>
      <w:pPr>
        <w:pStyle w:val="BookText"/>
        <w:rPr/>
      </w:pPr>
      <w:r>
        <w:rPr>
          <w:rFonts w:ascii="IRNazanin" w:hAnsi="IRNazanin" w:eastAsia="IRNazanin"/>
          <w:color w:val="111111"/>
          <w:sz w:val="28"/>
          <w:sz w:val="28"/>
          <w:szCs w:val="28"/>
          <w:rtl w:val="true"/>
          <w:lang w:bidi="fa-IR"/>
        </w:rPr>
        <w:t>دست‌يابي به كمال معنوي به شمار مي‌آيد؛ پس اگر چنين تعادلي نباشد، تكاملي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سويي ديگر، ايجاد نشاط و سرور در روح و جان انسان، زندگي را با شيريني و شادي آميخته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انسان‌هايي كه از سرمايه ارزشمند نشاط بي‌بهره‌اند، هيچ‌گونه لذتي را از زندگي خود نمي‌برند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خوشيها، كدورت‌هاي دروني و ملالت‌هاي بيروني را از ميان مي‌برد؛ روح انسان را سبك‌بال مي‌سازد؛ و شكوفه‌هاي ذوق و ابتكار و صفا و صميميت، محيط زندگي را از عطر عواطف پاك و سازنده آكنده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 هفتم شيعيان، حضرت امام كاظم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اوقات شبانه‌روز خود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را براي عبادت خداوند، بخشي را براي تأمين معاش، ساعتي را هم براي تعليم و تعلم و رفع 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قسمت چهارم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ساعتي را براي تفريح و ايجاد لذت و نشاط اختصاص دهيد و با اين ساعت، براي انجام وظايف ساعات ديگر، نيروي لازم را تأمين كنيد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ورزش خستگي را از تن مي‌زدايد و اسباب تجديد قوا را فراهم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از هدفهاي رواني و اجتماعي ورزش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روان و افزايش توانمندي آن در مبارزه با هواي نفس و غلبه بر عادت‌هاي زشت،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غيبت، سخن‌چيني و تقلب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عواطف و حاكم نشدن حالتهايي چون خشم، ستيز و ترس</w:t>
      </w:r>
      <w:r>
        <w:rPr>
          <w:rFonts w:eastAsia="IRNazanin" w:cs="IRNazanin"/>
          <w:color w:val="111111"/>
          <w:sz w:val="28"/>
          <w:szCs w:val="28"/>
          <w:rtl w:val="true"/>
          <w:lang w:bidi="fa-IR"/>
        </w:rPr>
        <w:t xml:space="preserve">. </w:t>
      </w:r>
      <w:bookmarkStart w:id="168" w:name="pg2051_28748"/>
    </w:p>
    <w:p>
      <w:pPr>
        <w:pStyle w:val="BookText"/>
        <w:rPr/>
      </w:pPr>
      <w:bookmarkEnd w:id="16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تعديل رقابت و پذيرش اصول و ضوابط معقول در زندگي روزمره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فردي هوش و قوه كنجكاوي و ديگر اندوختههاي وجودي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تمرين تشكل و تحزب و تعاون براي پيش‌برد هدفها و عادت به انضباط و دقت در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توان رزمي انسان براي مبارزه با ستم و بي‌داد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جز اين موارد، هدفهاي ديگري نيز وجود دارد كه به منظور اختصار از بيان آنها صرف نظر مي‌كنيم</w:t>
      </w:r>
      <w:r>
        <w:rPr>
          <w:rFonts w:eastAsia="IRNazanin" w:cs="IRNazanin"/>
          <w:color w:val="111111"/>
          <w:sz w:val="28"/>
          <w:szCs w:val="28"/>
          <w:rtl w:val="true"/>
          <w:lang w:bidi="fa-IR"/>
        </w:rPr>
        <w:t>.</w:t>
      </w:r>
    </w:p>
    <w:p>
      <w:pPr>
        <w:pStyle w:val="Heading3"/>
        <w:numPr>
          <w:ilvl w:val="2"/>
          <w:numId w:val="1"/>
        </w:numPr>
        <w:rPr/>
      </w:pPr>
      <w:bookmarkStart w:id="169" w:name="__RefHeading___Toc4279966_3650668749"/>
      <w:bookmarkStart w:id="170" w:name="_Toc59"/>
      <w:bookmarkEnd w:id="169"/>
      <w:r>
        <w:rPr>
          <w:rtl w:val="true"/>
        </w:rPr>
        <w:t>د</w:t>
      </w:r>
      <w:r>
        <w:rPr>
          <w:rtl w:val="true"/>
        </w:rPr>
        <w:t xml:space="preserve">) </w:t>
      </w:r>
      <w:r>
        <w:rPr>
          <w:rtl w:val="true"/>
        </w:rPr>
        <w:t>هدف‌هاي حركتي و مهارتي</w:t>
      </w:r>
      <w:bookmarkEnd w:id="17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هدف‌هاي حركتي و مهارتي</w:t>
      </w:r>
    </w:p>
    <w:p>
      <w:pPr>
        <w:pStyle w:val="BookText"/>
        <w:rPr/>
      </w:pPr>
      <w:r>
        <w:rPr>
          <w:rFonts w:ascii="IRNazanin" w:hAnsi="IRNazanin" w:eastAsia="IRNazanin"/>
          <w:color w:val="111111"/>
          <w:sz w:val="28"/>
          <w:sz w:val="28"/>
          <w:szCs w:val="28"/>
          <w:rtl w:val="true"/>
          <w:lang w:bidi="fa-IR"/>
        </w:rPr>
        <w:t>نخستين فايده ورزش در اين است كه به دنبال تمرين و تكرارِ حركت‌هاي منظم اعضا و اندام، جسم انسان ورزيده ميشود و توانايي خاصي به دست ميآورد و اين توانايي به او كمك ميكند تا كارهاي سخت زندگي را در چارچوب احكام الهي به سادگي انجام دهد و در برابر مشكلات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توانمندي، يكي از اصول مورد علاقه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مسلمانان مي‌خواهد براي برابري با دشمنان اسلام، در پي كسب توانايي‌هاي لازم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 آن مقدار كه مي‌توانيد در برابر دشمنان، توانايي كسب كنيد</w:t>
      </w:r>
      <w:r>
        <w:rPr>
          <w:rFonts w:eastAsia="IRNazanin" w:cs="IRNazanin"/>
          <w:color w:val="111111"/>
          <w:sz w:val="28"/>
          <w:szCs w:val="28"/>
          <w:rtl w:val="true"/>
          <w:lang w:bidi="fa-IR"/>
        </w:rPr>
        <w:t>».</w:t>
      </w:r>
      <w:r>
        <w:rPr>
          <w:rStyle w:val="FootnoteAnchor"/>
          <w:rtl w:val="true"/>
        </w:rPr>
        <w:footnoteReference w:id="13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كسي كه خود را در برابر سختيهاي زندگي و دشمنان مختلف آماده سازد تا با قدرت به جنگ آنها بشتابد، محبوب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اين هدف‌ها عبارتند از</w:t>
      </w:r>
      <w:r>
        <w:rPr>
          <w:rFonts w:eastAsia="IRNazanin" w:cs="IRNazanin"/>
          <w:color w:val="111111"/>
          <w:sz w:val="28"/>
          <w:szCs w:val="28"/>
          <w:rtl w:val="true"/>
          <w:lang w:bidi="fa-IR"/>
        </w:rPr>
        <w:t xml:space="preserve">: </w:t>
      </w:r>
      <w:bookmarkStart w:id="171" w:name="pg2051_28750"/>
    </w:p>
    <w:p>
      <w:pPr>
        <w:pStyle w:val="BookText"/>
        <w:rPr/>
      </w:pPr>
      <w:bookmarkEnd w:id="17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استعدادهاي حركتي و پرورشي و شكوفايي آنها و نيز شناخت ديگر قابليت‌ها و توانايي‌هاي فطري و استعدادهاي خدادادي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تمجيد فرهنگي و تقويت حس زيبايي‌شناسي در حركت‌ها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كاركردهاي ورزش</w:t>
      </w:r>
    </w:p>
    <w:p>
      <w:pPr>
        <w:pStyle w:val="BookText"/>
        <w:rPr/>
      </w:pPr>
      <w:r>
        <w:rPr>
          <w:rFonts w:ascii="IRNazanin" w:hAnsi="IRNazanin" w:eastAsia="IRNazanin"/>
          <w:color w:val="111111"/>
          <w:sz w:val="28"/>
          <w:sz w:val="28"/>
          <w:szCs w:val="28"/>
          <w:rtl w:val="true"/>
          <w:lang w:bidi="fa-IR"/>
        </w:rPr>
        <w:t>كاركردهاي عمده ورزش را با توجه به ماهيت متفاوت آن در جهان امروز، مي‌توان در چند دسته خلاصه كرد</w:t>
      </w:r>
      <w:r>
        <w:rPr>
          <w:rFonts w:eastAsia="IRNazanin" w:cs="IRNazanin"/>
          <w:color w:val="111111"/>
          <w:sz w:val="28"/>
          <w:szCs w:val="28"/>
          <w:rtl w:val="true"/>
          <w:lang w:bidi="fa-IR"/>
        </w:rPr>
        <w:t>:</w:t>
      </w:r>
    </w:p>
    <w:p>
      <w:pPr>
        <w:pStyle w:val="Heading3"/>
        <w:numPr>
          <w:ilvl w:val="2"/>
          <w:numId w:val="1"/>
        </w:numPr>
        <w:rPr/>
      </w:pPr>
      <w:bookmarkStart w:id="172" w:name="__RefHeading___Toc4279968_3650668749"/>
      <w:bookmarkStart w:id="173" w:name="_Toc60"/>
      <w:bookmarkEnd w:id="172"/>
      <w:r>
        <w:rPr>
          <w:rtl w:val="true"/>
        </w:rPr>
        <w:t>الف</w:t>
      </w:r>
      <w:r>
        <w:rPr>
          <w:rtl w:val="true"/>
        </w:rPr>
        <w:t xml:space="preserve">) </w:t>
      </w:r>
      <w:r>
        <w:rPr>
          <w:rtl w:val="true"/>
        </w:rPr>
        <w:t>كاركرد اقتصادي</w:t>
      </w:r>
      <w:bookmarkEnd w:id="17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 اقتصادي</w:t>
      </w:r>
    </w:p>
    <w:p>
      <w:pPr>
        <w:pStyle w:val="BookText"/>
        <w:rPr/>
      </w:pPr>
      <w:r>
        <w:rPr>
          <w:rFonts w:ascii="IRNazanin" w:hAnsi="IRNazanin" w:eastAsia="IRNazanin"/>
          <w:color w:val="111111"/>
          <w:sz w:val="28"/>
          <w:sz w:val="28"/>
          <w:szCs w:val="28"/>
          <w:rtl w:val="true"/>
          <w:lang w:bidi="fa-IR"/>
        </w:rPr>
        <w:t>اين كاركرد، به صورت ثانوي و با واسطه از ورزش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كاركرد، كه از نفس ورزش قابل دست‌يابي است، به منافع اقتصادي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مكان‌هاي ورزشي براي رفاه بيشتر تماشاگر و افزايش گنجايش و زيبايي طراحي مي‌شوند؛ قوانين ورزشي به منظور جذب بيشتر و بهتر تماشاگر تغيير مي‌كنند؛ تهيه عكس و خبر و تصويرهاي تلويزيوني، به شكل جذاب و گوناگون، هدف اصلي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نگاهي ديگر، براي گروه‌هايي كه در توليد ورزش دست دارند، اشتغال‌زايي اقتصادي ايجاد مي‌شود</w:t>
      </w:r>
      <w:r>
        <w:rPr>
          <w:rFonts w:eastAsia="IRNazanin" w:cs="IRNazanin"/>
          <w:color w:val="111111"/>
          <w:sz w:val="28"/>
          <w:szCs w:val="28"/>
          <w:rtl w:val="true"/>
          <w:lang w:bidi="fa-IR"/>
        </w:rPr>
        <w:t>.</w:t>
      </w:r>
    </w:p>
    <w:p>
      <w:pPr>
        <w:pStyle w:val="Heading3"/>
        <w:numPr>
          <w:ilvl w:val="2"/>
          <w:numId w:val="1"/>
        </w:numPr>
        <w:rPr/>
      </w:pPr>
      <w:bookmarkStart w:id="174" w:name="__RefHeading___Toc4279970_3650668749"/>
      <w:bookmarkStart w:id="175" w:name="_Toc61"/>
      <w:bookmarkEnd w:id="174"/>
      <w:r>
        <w:rPr>
          <w:rtl w:val="true"/>
        </w:rPr>
        <w:t>ب</w:t>
      </w:r>
      <w:r>
        <w:rPr>
          <w:rtl w:val="true"/>
        </w:rPr>
        <w:t xml:space="preserve">) </w:t>
      </w:r>
      <w:r>
        <w:rPr>
          <w:rtl w:val="true"/>
        </w:rPr>
        <w:t>كاركرد اجتماعي ـ فرهنگي</w:t>
      </w:r>
      <w:bookmarkEnd w:id="17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اجتماعي ـ فرهنگي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كردن اوقات فراغت، جهت دادن به ارزش‌ها و آرزوهاي جوانان و نوجوانان، مبارزه با مفاسد اجتماعي،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اعتياد و بزه‌كاري، عموميت دادن فرهنگ‌هاي خاص به سطح جهان، جذب مخاطب به منظور القاي پيام‌هاي فرهنگي و استفاده از ورزش در آموزش و پرورش، براي دست‌يابي به هدفهاي آن، از موارد عمده اين كاركرد است</w:t>
      </w:r>
      <w:r>
        <w:rPr>
          <w:rFonts w:eastAsia="IRNazanin" w:cs="IRNazanin"/>
          <w:color w:val="111111"/>
          <w:sz w:val="28"/>
          <w:szCs w:val="28"/>
          <w:rtl w:val="true"/>
          <w:lang w:bidi="fa-IR"/>
        </w:rPr>
        <w:t xml:space="preserve">. </w:t>
      </w:r>
      <w:bookmarkStart w:id="176" w:name="pg2051_28752"/>
    </w:p>
    <w:p>
      <w:pPr>
        <w:pStyle w:val="Heading3"/>
        <w:numPr>
          <w:ilvl w:val="2"/>
          <w:numId w:val="1"/>
        </w:numPr>
        <w:rPr/>
      </w:pPr>
      <w:bookmarkStart w:id="177" w:name="__RefHeading___Toc4279972_3650668749"/>
      <w:bookmarkStart w:id="178" w:name="_Toc62"/>
      <w:bookmarkEnd w:id="176"/>
      <w:bookmarkEnd w:id="177"/>
      <w:r>
        <w:rPr>
          <w:rtl w:val="true"/>
        </w:rPr>
        <w:t>ج</w:t>
      </w:r>
      <w:r>
        <w:rPr>
          <w:rtl w:val="true"/>
        </w:rPr>
        <w:t xml:space="preserve">) </w:t>
      </w:r>
      <w:r>
        <w:rPr>
          <w:rtl w:val="true"/>
        </w:rPr>
        <w:t>كاركرد بهداشتي</w:t>
      </w:r>
      <w:bookmarkEnd w:id="17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 بهداشتي</w:t>
      </w:r>
    </w:p>
    <w:p>
      <w:pPr>
        <w:pStyle w:val="BookText"/>
        <w:rPr/>
      </w:pPr>
      <w:r>
        <w:rPr>
          <w:rFonts w:ascii="IRNazanin" w:hAnsi="IRNazanin" w:eastAsia="IRNazanin"/>
          <w:color w:val="111111"/>
          <w:sz w:val="28"/>
          <w:sz w:val="28"/>
          <w:szCs w:val="28"/>
          <w:rtl w:val="true"/>
          <w:lang w:bidi="fa-IR"/>
        </w:rPr>
        <w:t>در اين دسته، مواردي چون پيشگيري از بيماري‌ها، افزايش توان جسمي و ايجاد روحيه نشاطِ رواني و روحي قرار مي‌گيرد</w:t>
      </w:r>
      <w:r>
        <w:rPr>
          <w:rFonts w:eastAsia="IRNazanin" w:cs="IRNazanin"/>
          <w:color w:val="111111"/>
          <w:sz w:val="28"/>
          <w:szCs w:val="28"/>
          <w:rtl w:val="true"/>
          <w:lang w:bidi="fa-IR"/>
        </w:rPr>
        <w:t>.</w:t>
      </w:r>
    </w:p>
    <w:p>
      <w:pPr>
        <w:pStyle w:val="Heading3"/>
        <w:numPr>
          <w:ilvl w:val="2"/>
          <w:numId w:val="1"/>
        </w:numPr>
        <w:rPr/>
      </w:pPr>
      <w:bookmarkStart w:id="179" w:name="__RefHeading___Toc4279974_3650668749"/>
      <w:bookmarkStart w:id="180" w:name="_Toc63"/>
      <w:bookmarkEnd w:id="179"/>
      <w:r>
        <w:rPr>
          <w:rtl w:val="true"/>
        </w:rPr>
        <w:t>د</w:t>
      </w:r>
      <w:r>
        <w:rPr>
          <w:rtl w:val="true"/>
        </w:rPr>
        <w:t xml:space="preserve">) </w:t>
      </w:r>
      <w:r>
        <w:rPr>
          <w:rtl w:val="true"/>
        </w:rPr>
        <w:t>كاركرد سياسي</w:t>
      </w:r>
      <w:bookmarkEnd w:id="18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 سياسي</w:t>
      </w:r>
    </w:p>
    <w:p>
      <w:pPr>
        <w:pStyle w:val="BookText"/>
        <w:rPr/>
      </w:pPr>
      <w:r>
        <w:rPr>
          <w:rFonts w:ascii="IRNazanin" w:hAnsi="IRNazanin" w:eastAsia="IRNazanin"/>
          <w:color w:val="111111"/>
          <w:sz w:val="28"/>
          <w:sz w:val="28"/>
          <w:szCs w:val="28"/>
          <w:rtl w:val="true"/>
          <w:lang w:bidi="fa-IR"/>
        </w:rPr>
        <w:t>از عمده‌ترين كاركردهايي كه در اين دسته قرار مي‌گيرند، زدودن سياست‌هاي خاص از جامعه، بي‌توجه كردن جامعه نسبت به مشكلات سياسي و اقتصادي، ايجاد وحدت ملي، ايجاد كشمكشهاي دروغين و سرگرم‌كننده ميان باشگاه‌ها به سود منافع گروه‌هاي سياسي، بهره‌برداري سياسي احزاب و مؤسسه‌هاي ملي و جهاني از چهر‌ه‌هاي محبوب ورزشي و جذب مخاطب بيشتر از سوي رسانه‌ها براي انتقال هم‌زمان پيام‌هاي 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تبيين كاركردهاي مختلف ورزش، به نظر مي‌رسد صدا و سيما كه همگاني‌ترين رسانه موجود در جامعه ماست، ظاهراً تحت‌تأثير سياست يا كاركرد اقتصادي قرار گرفته است كه اين امر، نتيجه زيادهروي رسانه ملي در ورزش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گسترده و روزافزون به ارضاي مخاطب، كه حجم كاركرد اقتصادي رسانه را بالا مي‌برد و نيز جذب مخاطب، كه در واقع، ارتقاي كاركرد اقتصادي است و در همه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تبليغ به سود ستاره‌سازي و تبليغ مصرفي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نشان مي‌دهد؛ در ظاهر محور اصلي و اساسي رسانه ملي در رويكردش به ورزش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ديگر، اگر بگوييم چنين مسئله‌اي، سياست فرضي صدا و سيما درباره ورزش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حقيقت هم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نمي‌توانيم بگوييم </w:t>
      </w:r>
    </w:p>
    <w:p>
      <w:pPr>
        <w:pStyle w:val="BookText"/>
        <w:rPr/>
      </w:pPr>
      <w:r>
        <w:rPr>
          <w:rFonts w:ascii="IRNazanin" w:hAnsi="IRNazanin" w:eastAsia="IRNazanin"/>
          <w:color w:val="111111"/>
          <w:sz w:val="28"/>
          <w:sz w:val="28"/>
          <w:szCs w:val="28"/>
          <w:rtl w:val="true"/>
          <w:lang w:bidi="fa-IR"/>
        </w:rPr>
        <w:t>با شيوه معمول و رايج در صدا و سيما، كاركرد ديگري جز اين مسئله حاصل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مسئله همان چيزي است كه در بُعد فرهنگ ورزش در غرب هم ديده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برنامه ورزشي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كپي‌برداري صِرف از برنامه‌اي مشابه در تلويزيون ايتاليا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فرهنگ جهاني ورزش، در فرهنگ‌سازي ورزشي، بر صدا و سيماي ما چيره شده است و اين رسانه، در اين زمينه، به پيروي محض از مشابه غربي خود پرداخته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 روزافزون رسانه به هيجان‌بخشي ورزشي، تبليغ، ترويج و ايجاد هيجان‌هاي كاذب، ستاره‌سازي و تحليل‌هاي نادرست، از رويدادهاي ورزشي، حجم گسترده پخش مسابقات جنجالي و حاشيه‌هاي آنها كه نشانه توجه به خواستي گذرا و سطحي است، از مشكلاتِ توجهِ بيش از اندازه رسانه به ورزش است</w:t>
      </w:r>
      <w:r>
        <w:rPr>
          <w:rFonts w:eastAsia="IRNazanin" w:cs="IRNazanin"/>
          <w:color w:val="111111"/>
          <w:sz w:val="28"/>
          <w:szCs w:val="28"/>
          <w:rtl w:val="true"/>
          <w:lang w:bidi="fa-IR"/>
        </w:rPr>
        <w:t xml:space="preserve">. </w:t>
      </w:r>
      <w:bookmarkStart w:id="181" w:name="pg2051_28756"/>
    </w:p>
    <w:p>
      <w:pPr>
        <w:pStyle w:val="Heading2"/>
        <w:numPr>
          <w:ilvl w:val="1"/>
          <w:numId w:val="1"/>
        </w:numPr>
        <w:rPr/>
      </w:pPr>
      <w:bookmarkStart w:id="182" w:name="__RefHeading___Toc4279976_3650668749"/>
      <w:bookmarkStart w:id="183" w:name="_Toc64"/>
      <w:bookmarkEnd w:id="181"/>
      <w:bookmarkEnd w:id="182"/>
      <w:r>
        <w:rPr>
          <w:rtl w:val="true"/>
        </w:rPr>
        <w:t>فصل سوم</w:t>
      </w:r>
      <w:r>
        <w:rPr>
          <w:rtl w:val="true"/>
        </w:rPr>
        <w:t xml:space="preserve">: </w:t>
      </w:r>
      <w:r>
        <w:rPr>
          <w:rtl w:val="true"/>
        </w:rPr>
        <w:t>عوامل مؤثر بر بروز بداخلاقي‌هاي ورزشي</w:t>
      </w:r>
      <w:bookmarkEnd w:id="18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مؤثر بر بروز بداخلاقي‌هاي ورزشي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يكي از بايسته‌هاي فرهنگي در جامعه تلاش در رواج اخلاق و ارزش‌هاي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جوامع بشري در مسير تعالي خود علاوه بر راهنمايان الهي كه افق‌هاي روشن را فرا راه مردم قرار مي‌دهند، از يك سو به الگوهاي قابل دسترسي و دست‌يافتني نياز دارند و از ديگر سو بايد روند جامعه به سويي برده شود كه از فراهم آمدن زمينه‌هاي ايجاد بد اخلاقي و حاكميت ضد ارزش‌ها پيشگيري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معنا شناخت عواملي است كه در بروز و ظهور بداخلاقي‌ها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ابعاد گوناگون اجتماعي، فرهنگي، سياسي و نيز بُعد ورزشي قابل بررسي است كه به چند عاملِ آن به اختصار پرداخته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ايمان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اصلي‌ترين دلائل بروز بداخلاقي توسط افراد، ايمان ضعيف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قوّت آن در وجود آدمي سبب تقويت باورهاي ديني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باورها مي‌گويد بايستي صفات مذموم و به اصطلاح ناهنجاري‌هاي رفتاري و اخلاقي را بايد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انسان مي‌آموزد به ثواب و عقاب بايد باور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باورِ به اين دو باعث مي‌شود كه رفتارهاي انسان كنترل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 كه به صفت ايمان متصف است نسبت به دستورات ديني متعهد مي‌باشد و بايدهايي كه در قرآن و عترت عليهم السلام آمده عملي مي‌كند و از نبايدها، پرهيز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تعريف ايمان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شناخت قلبي، اقرار به زبان و عمل</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 مؤمنِ بامعرفتي كه نسبت به خداوند متعال و دين عزيز اسلام و پيامبر خاتم صلي الله عليه و آله ايمان دارد در عمل هم پاي‌بند به قواعد و قوانين شريعت مقدس است و اين تقيد موجب مي‌شود هر آنچه از او صادر مي‌شود براساس دستورات اسلامي است؛ چراكه كتاب آسماني و احاديث پيامبر صلي الله عليه و آله و عترت عليهم السلام همگي امر به حسن خلق و رعايت سجاياي اخلاقي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ايمان در وجود شخصي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مَلكي و مَلكه‌اي، همواره او را كنترل و به سوي خير و خوبي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عمل هم مي‌بينيم كه ورزشكاراني كه چهره ديني دارند و نيز به دينداري معروف هستند كمتر مرتكب بد اخلاقي‌هاي ورزشي و رفتاري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اين نسبتِ بين ايمان و رفتارهاي مثبت و نيز ارتباط بين ضعف ايمان و بداخلاقي‌هاي ورزشي، به شكلي لطيف و مدبّرانه از طريق رسانه به جامعه منعكس شود و نوع برنامه‌هاي ورزشي نيز به گونه‌اي باشد كه سمت و سوي آن تقويت ايمان و باورهاي مذهبي ورزشكاران و مخاطبان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ورزشكاري كه فاقد ايمان راسخ به دين و آيين و معاد و كيفر و </w:t>
      </w:r>
    </w:p>
    <w:p>
      <w:pPr>
        <w:pStyle w:val="BookText"/>
        <w:rPr/>
      </w:pPr>
      <w:r>
        <w:rPr>
          <w:rFonts w:ascii="IRNazanin" w:hAnsi="IRNazanin" w:eastAsia="IRNazanin"/>
          <w:color w:val="111111"/>
          <w:sz w:val="28"/>
          <w:sz w:val="28"/>
          <w:szCs w:val="28"/>
          <w:rtl w:val="true"/>
          <w:lang w:bidi="fa-IR"/>
        </w:rPr>
        <w:t>عقاب است، به راحتي دروغ مي‌گويد، تقلب مي‌كند براي او تباني و زد و بند، امري عادي و نوعي زرنگي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در تمرين و غيبت از مربي را بدون واهمه از عقاب مرتكب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ناسزاگويي و هتك حرمت افراد را جزئي از رفتارهاي كلامي خود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بُردن و قهرماني متوسل به خشونتِ رفتاري و گفتاري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صورتي كه ورزشكارِ مؤمن مي‌داند در مقابل اين رفتارهاي ناپسند در قيامت پاسخگوست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آن را از باورها و بايسته‌هاي اخلاقي و اعتقادي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شايع‌ترين گناه و بدرفتاري اخلاقي دروغ‌گويي است كه به تعبير روايات، كليد گناهان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زشت در اثر نبود ايمان بروز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ششم شيعيان امام جعفر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بنده‌اي طعم ايمان را نمي‌چشد، مگر آنكه دروغ‌گويي را، خواه شوخي و خواه جدي ترك كند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يعني اگر ايمان نباشد دروغ‌گويي هست و هرگاه دروغ گويي عادت و شيوه فردي شود، انجام گناهان ديگر و بداخلاقي‌هاي ديگر براي او كاري ساده و عادي مي‌شود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در جايگاه يكي از ائمه بر حق دوازده‌گانه شيعيان و شخصيتي كه به راستي مفسّر كلام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بيان‌كننده احكام الهي بوده و از كرسي تدريس ايشان قريب به چهار هزار شاگرد بهره علمي مي‌برند ارتباط ميان ايمان و خوش اخلاقي را اين‌گونه بيان مي‌فرمايد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كامل‌ترين مؤمنان از نظر ايمان، كساني هستند كه خوش اخلاق‌تر باشند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 شخصيت</w:t>
      </w:r>
    </w:p>
    <w:p>
      <w:pPr>
        <w:pStyle w:val="BookText"/>
        <w:rPr/>
      </w:pPr>
      <w:r>
        <w:rPr>
          <w:rFonts w:ascii="IRNazanin" w:hAnsi="IRNazanin" w:eastAsia="IRNazanin"/>
          <w:color w:val="111111"/>
          <w:sz w:val="28"/>
          <w:sz w:val="28"/>
          <w:szCs w:val="28"/>
          <w:rtl w:val="true"/>
          <w:lang w:bidi="fa-IR"/>
        </w:rPr>
        <w:t>از ديگر عوامل بروز بد اخلاقي‌هاي ورزشي، ضعف شخصيت افراد بد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يعني؛ شرافت، رفعت، بزرگواري، مرتبه، درجه، وجود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در اصطلاح روان‌شناسي مجموع نفسانيات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احساسات، افكار، عواطف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هركسي است</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اشخاص به دليل تولد و رشد در محيط‌هاي مختلف و نيز در اثر تربيت درست يا تربيت نادرست، داشتن بينش صحيح يا نداشتن نگرش درست به زندگي، ندانستن يا دانستن چيستي و چرايي زندگي، داراي شخصيت و هويت متفاوتي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سالم و ريشه‌دار و تربيت صحيح به همراه نگرش درست به زندگي، انساني متعالي و داراي شخصيتِ بالا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باعث مي‌شود فرد در اثر فراز و نشيب زندگي، عقايد و باورهاي خود را حفظ كند، تغييري در آداب و رفتارش به وجود نيايد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ورزشكار باشخصيت نبايد ورزش را هدف غايي قلمداد كند بلكه وسيله‌اي بداند براي رسيدن به اهداف متعالي؛ يعني ورزش و قهرماني در آن را براي رضايت خدا بخواهد ازاين‌رو، براي رسيدن به قرب الي </w:t>
      </w:r>
    </w:p>
    <w:p>
      <w:pPr>
        <w:pStyle w:val="BookText"/>
        <w:rPr/>
      </w:pPr>
      <w:r>
        <w:rPr>
          <w:rFonts w:ascii="Amiri" w:hAnsi="Amiri" w:eastAsia="Amiri" w:cs="Amiri"/>
          <w:color w:val="111111"/>
          <w:sz w:val="28"/>
          <w:sz w:val="28"/>
          <w:szCs w:val="28"/>
          <w:rtl w:val="true"/>
          <w:lang w:bidi="ar-SA"/>
        </w:rPr>
        <w:t>الله، به هر شيوه‌اي متوسل نمي‌شود و هر بد رفتاري و بد اخلاقي را انجام نمي‌دهد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ورزشكارانِ بي‌اصل و نسب و داراي سوء تربيت كه هدف از خلقت را درك نمي‌كنند و حضور در زندگي را چيزي جز اهداف كوچك نمي‌دانند، از ورزش چيزي جز قهرماني، سَكّو و بُرد نمي‌خواهند و نمي‌فهمند، دچار فقر شخصيت هستند و هويتي ندارند، در فراز و نشيب زندگي ورزشكاري‌شان، دچار بداخلاقي‌هايي مانند غرور، تكبر، خودبزرگ‌بيني، تفاخر، پرخاشگري، تقلب، دروغ‌گويي، تباني و فساد اخلاقي و رفتاري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گرامي اسلام صلي الله عليه و آله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جز به خاطر بي‌شخصيتي و خودكم‌بيني دروغ نمي‌گويد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افراد بي‌شخصيت به دليل نداشتن تكامل روحي و اجتماعي وقتي در پي ورود به ورزش با اقبال عموم مردم و پول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مي‌شوند، خودِ واقعي را فراموش مي‌كنند؛ چراكه ظرفيت آنان كم بوده، توان پذيرش توجه مردم و ثروت بادآورده شان را ندارند، به طغيان و عصيان و سركشي مبتلا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مي‌گويد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براي هر شخصيّت دو ركن است؛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 يعني نفسانياتش سلسله واحدي را تشكيل مي‌دهند و هويت محفوظ ماندن وحدت است كه شخص همواره حس مي‌كند همان است كه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ديروز ـ سال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p>
    <w:p>
      <w:pPr>
        <w:pStyle w:val="BookText"/>
        <w:rPr/>
      </w:pPr>
      <w:r>
        <w:rPr>
          <w:rFonts w:ascii="IRNazanin" w:hAnsi="IRNazanin" w:eastAsia="IRNazanin"/>
          <w:color w:val="111111"/>
          <w:sz w:val="28"/>
          <w:sz w:val="28"/>
          <w:szCs w:val="28"/>
          <w:rtl w:val="true"/>
          <w:lang w:bidi="fa-IR"/>
        </w:rPr>
        <w:t>عبارت ديگر هويت، تفاوت معنوي، اخلاقي و جسماني با ديگران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پس مي‌توان اين‌گونه بيان كرد ورزش و انگيزه‌هاي موجود در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ـ قهرماني ـ كسب پول ـ حضور تورنمنت‌هاي بين‌المللي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سبب مي‌شود ركن اول شخصيت افراد كه وحدت است مخدوش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ركن دوم شخصيت كه هويت است، فرو مي‌ريزد و بي‌هويتي به بي‌شخصيتي منتهي مي‌شود و نهايتاً فرد بي‌شخصيت اِبائي از بي‌اخلاقي و بدرفتاري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فرهنگي</w:t>
      </w:r>
    </w:p>
    <w:p>
      <w:pPr>
        <w:pStyle w:val="BookText"/>
        <w:rPr/>
      </w:pPr>
      <w:r>
        <w:rPr>
          <w:rFonts w:ascii="IRNazanin" w:hAnsi="IRNazanin" w:eastAsia="IRNazanin"/>
          <w:color w:val="111111"/>
          <w:sz w:val="28"/>
          <w:sz w:val="28"/>
          <w:szCs w:val="28"/>
          <w:rtl w:val="true"/>
          <w:lang w:bidi="fa-IR"/>
        </w:rPr>
        <w:t xml:space="preserve">برخي از بداخلاقي‌هاي ورزشكاران مستقيماً مربوط مي‌شود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ورزشكاري كه هنگام بُرد يا قهرماني يا باخت و ناكامي، نداند چه بگويد و چه نگويد يا چگونه بگويد گفتارش و رفتارش واجد صفات اخلاقي نيست، هنجارشكني مي‌كند، خطوط قرمز اخلاقي و سياسي و اعتقادي را 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ممكن است بدون قصد و عمد اين ناهنجاري‌ها و بداخلاقي‌ها را مرتكب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ورزشكاري كه براي مسابقه به خارج كشور مي‌رود يا در رويارويي با ورزشكارانِ غير ايراني در تورنمنت‌هاي مختلف شيفته و دلباخته نام و مليت بيگانگان مي‌شود، براي گرفتن عكس و امضاي يادگاري يا درخواست پيراهن ورزشي رفتاري ذليلانه نشان مي‌دهد، از فقر فرهنگي رنج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سابقه فرهنگي و تمدن ايراني و افتخارات و مفاخر اين مرز و بوم اطلاعي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شرافت اسلامي و كرامتي كه اسلام به </w:t>
      </w:r>
    </w:p>
    <w:p>
      <w:pPr>
        <w:pStyle w:val="BookText"/>
        <w:rPr/>
      </w:pPr>
      <w:r>
        <w:rPr>
          <w:rFonts w:ascii="IRNazanin" w:hAnsi="IRNazanin" w:eastAsia="IRNazanin"/>
          <w:color w:val="111111"/>
          <w:sz w:val="28"/>
          <w:sz w:val="28"/>
          <w:szCs w:val="28"/>
          <w:rtl w:val="true"/>
          <w:lang w:bidi="fa-IR"/>
        </w:rPr>
        <w:t>انسان‌ها داده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نمي‌داند عزت مسلمان و تمدن ايراني را نمايندگي مي‌كند، پس بايد محافظ اين عزّت و تمدن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خانواده، مربيان، مديران و به خصوص رسانه ملي در اين فقر فرهنگي داراي اهميت است و همگان در قبال بداخلاقي‌هاي اتفاق افتاده ساليان گذشته و احتمالي آينده مسئوليم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نمونه‌هاي ديگري از نماد فقر فرهنگي در بين ورزشكاران وجود دارد كه سبب بروز بداخلاقي ورزشي مي‌شود كه به دليل اختصار از ذكر آنها صرف‌نظر مي‌كنيم</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2051_28776"/>
      <w:bookmarkStart w:id="185" w:name="pg2051_28776"/>
      <w:bookmarkEnd w:id="185"/>
    </w:p>
    <w:p>
      <w:pPr>
        <w:pStyle w:val="Heading2"/>
        <w:numPr>
          <w:ilvl w:val="1"/>
          <w:numId w:val="1"/>
        </w:numPr>
        <w:rPr/>
      </w:pPr>
      <w:bookmarkStart w:id="186" w:name="pg2051_28776"/>
      <w:bookmarkStart w:id="187" w:name="__RefHeading___Toc4279978_3650668749"/>
      <w:bookmarkStart w:id="188" w:name="_Toc65"/>
      <w:bookmarkEnd w:id="186"/>
      <w:bookmarkEnd w:id="187"/>
      <w:r>
        <w:rPr>
          <w:rtl w:val="true"/>
        </w:rPr>
        <w:t>فصل چهارم</w:t>
      </w:r>
      <w:r>
        <w:rPr>
          <w:rtl w:val="true"/>
        </w:rPr>
        <w:t xml:space="preserve">: </w:t>
      </w:r>
      <w:r>
        <w:rPr>
          <w:rtl w:val="true"/>
        </w:rPr>
        <w:t>اخلاق ورزشي در رسانه</w:t>
      </w:r>
      <w:bookmarkEnd w:id="18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ورزشي در رسانه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آنجا كه پرداختن به اخلاق ورزشي در رسانه، ارتباط مستقيمي با اخلاق حرفهاي دارد و عوامل رسانه ملي، به عنوان ناظر و مجري اخلاق ورزشي، بايد ابتدا خود به اخلاق صنفي آراسته باشند، تعريفي از اخلاق حرفهاي در رسانه بيان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حرفه‌اي در رسانه، نقطه تلاقي عمل رسانه و وسايل ارتباط جمعي با علم اخلاق است</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شامسي،</w:t>
      </w:r>
      <w:r>
        <w:rPr>
          <w:rStyle w:val="FootnoteAnchor"/>
          <w:rtl w:val="true"/>
        </w:rPr>
        <w:footnoteReference w:id="139"/>
      </w:r>
      <w:r>
        <w:rPr>
          <w:rFonts w:ascii="IRNazanin" w:hAnsi="IRNazanin" w:eastAsia="IRNazanin"/>
          <w:color w:val="111111"/>
          <w:sz w:val="28"/>
          <w:sz w:val="28"/>
          <w:szCs w:val="28"/>
          <w:rtl w:val="true"/>
          <w:lang w:bidi="fa-IR"/>
        </w:rPr>
        <w:t>اصول اخلاق حرفهاي رسانهاي را اين گونه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مجموعهاي از هنجارها كه لازم است عوامل رسانه به آنها پاي‌بند باشند و با رعايت آنها و مقدس شمردنشان، فعاليت حرفهاي خود را به شكلي ضابطه‌مند ادامه دهند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اخلاق حرفهاي در رسانه، مجموعهاي از قواعد و اصول است كه اصحاب رسانه بايد آنها را رعايت كنند و از اين نظر، با حقوق و قوانين رسانه كاملاً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w:t>
      </w:r>
    </w:p>
    <w:p>
      <w:pPr>
        <w:pStyle w:val="BookText"/>
        <w:rPr/>
      </w:pPr>
      <w:r>
        <w:rPr>
          <w:rFonts w:ascii="IRNazanin" w:hAnsi="IRNazanin" w:eastAsia="IRNazanin"/>
          <w:color w:val="111111"/>
          <w:sz w:val="28"/>
          <w:sz w:val="28"/>
          <w:szCs w:val="28"/>
          <w:rtl w:val="true"/>
          <w:lang w:bidi="fa-IR"/>
        </w:rPr>
        <w:t>بسياري از رفتارهاي رسانهاي، به ظاهر با هيچ اصل و بند و تبصرهاي اختلاف ندارند، ولي از نظر اصول اخلاقي قابل پذيرش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بسياري از انجمنهاي رسانه‌اي در سراسر جهان، قواعدي حرفهاي بر اساس اصول اخلاقي را تصويب كردهاند كه ميتوان مبناي همگي آنها را در چهار مورد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اصول كلي اخلاقيات بشري در رسانهها،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راست‌گويي و انصاف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اخلاقشناسي خاص رسانه،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فردي و پرهيز از دريافت رشوه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بهرهگيري از ابزارهاي درست و صادقانه براي كسب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وظايف جنبي حرفه رسانه،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پاسخ‌گويي، پذيرش مسئوليت‌هاي اجتماعي و پرهيز از هرزهگويي و هرزهنويسي</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موانع توسعه اخلاق حرفه‌اي در رسانه‌هاي ورزشي</w:t>
      </w:r>
    </w:p>
    <w:p>
      <w:pPr>
        <w:pStyle w:val="BookText"/>
        <w:rPr/>
      </w:pPr>
      <w:r>
        <w:rPr>
          <w:rFonts w:ascii="IRNazanin" w:hAnsi="IRNazanin" w:eastAsia="IRNazanin"/>
          <w:color w:val="111111"/>
          <w:sz w:val="28"/>
          <w:sz w:val="28"/>
          <w:szCs w:val="28"/>
          <w:rtl w:val="true"/>
          <w:lang w:bidi="fa-IR"/>
        </w:rPr>
        <w:t xml:space="preserve">تحقيقي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رتبه‌بندي موانع توسعه اخلاق حرفه‌اي در رسانه‌هاي ورزشي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است كه به بررسي مشكلات توسعه اخلاق حرفه‌اي در رسانه‌ها پرداخته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موانع، چهار مانع نسبت به موانع ديگر، اهميت بيشتري دارند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نبود نظام جامع اخلاقي ناظر بر عملكرد رسانههاي ورزشي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نارضايتي شغلي كاركنان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نبود امنيت شغلي، وجود فساد اداري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نبود تحصيلات و تخصص كافي در ميان كاركنان رسانههاي ورزشي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بسياري از تخلفهاي اخلاقي با قوانين موجود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آنچه مشخص است كه نظارت بر عملكردِ كاركنان رسانه، تنها با تنظيم، تدوين و ابلاغ اصول اخلاق حرفهاي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ارزشها، ضرورتهاي حرفهاي و مشكلات اجرايي، مانعهايي براي ورود اخلاق به صحنه رسانه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ازاين‌رو، به نظر ميرسد نخستين گام در راه رشد و گسترش اخلاق حرفهاي در رسانهها، تدوين اصول اخلاق حرفهاي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دو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نارضايتي شغلي كاركنان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تحصيلات و تخصص كافي در ميان كاركنان و عوامل اجرايي و مديريتي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عقب‌ماندگي اخلاق در رسانهها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مي‌توان نتيجه اين تحقيق علمي را براي برنامههاي ورزشي رسانه ملي نيز در نظر گرفت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كارگيري مديران ارزشي و اخلاقمحور و تضمين شغلي براي آنان كه بتوانند نقشه راهِ برنامههاي ورزشي صدا و سيما را با توجه به ويژگي‌هاي اخلاق اسلامي و فرهنگ ملي ترسيم كنند، از لوازم رواج اخلاق در برنامه‌هاي ورزشي رسانه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فضاي اداري، سالم باشد و مدير، متخصص و متعهد به اصول و آرمانهاي اسلامي باشد، قوانين موجود را كه سبب نفوذ بداخلاقي و رواج ناهنجاريهاي اخلاقي و رفتاري در برنامههاي ورزشي و در نهايت، همه برنامه‌هاي رسانه ميشود، تغيير خواهد داد و به آن قوانين، سمت و سويي آرماني مي‌دهد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منظور ارتقاي اخلاق حرفه‌اي در رسانه كه با رواج اخلاق ورزشي در صدا و سيما، رابطهاي مستقيم دارد، اقدامات زير بررسي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و ترسيم نقشه راه براي رسيدن به آرمانهاي اصيل اسلامي و اخلاقي از طريق برنامههاي ورزشي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و تصويب منشور اخلاقي بر اساس نقشه ترسيم‌شده و كدهاي اخلاقي واقع‌بينانه، به منظور ابلاغ به مديران و برخورد با تخلف‌كنندگان در رسانه ملي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معنوي از مديران ارزشمدار و اخلاقمحور، به منظور پيش‌برد نقشه راه و عملياتي كردن منشور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و حمايت مالي از عواملي كه در عملي كردن نقشه راه و منشور اخلاقي مي‌كوشند يا سبب نوآوري و ابتكار و تحول در روش و فرهنگسازي برنامههاي ورزشي رسانه ملي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توبيخ و سلب مسئوليت از كساني كه بدون توجه به آرمانهاي انقلاب اسلامي و نقشه راه، براي جذب مخاطبان بيشتر، برنامههاي سليقه‌اي و مخاطب‌محور ميسازند و با اين كار، سبب تخريب فرهنگ ملي ـ اسلامي و رواج بداخلاقي و ناهنجاري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يك نظام جامع و كنترلي براي نظارت بر عملكرد اخلاق حرفه‌اي كاركنان و مديران برنامههاي ورزشي، بر اساس استانداردهاي پذيرفته‌شده و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برگزاري كارگاههاي آموزش ويژه، به منظور افزايش سطح دانش، تخصص و تعهد عوامل رسانه با هدف آگاهيبخشي نسبت به موقعيت ارزشمند و حساس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برگزاري نشستهاي علمي سالانه، با هدف آسيبشناسي برنامه‌هاي </w:t>
      </w:r>
    </w:p>
    <w:p>
      <w:pPr>
        <w:pStyle w:val="BookText"/>
        <w:rPr/>
      </w:pPr>
      <w:r>
        <w:rPr>
          <w:rFonts w:ascii="IRNazanin" w:hAnsi="IRNazanin" w:eastAsia="IRNazanin"/>
          <w:color w:val="111111"/>
          <w:sz w:val="28"/>
          <w:sz w:val="28"/>
          <w:szCs w:val="28"/>
          <w:rtl w:val="true"/>
          <w:lang w:bidi="fa-IR"/>
        </w:rPr>
        <w:t>ورزشي رسانه و نگاه انتقادي به اين برنامهها، نه فقط تعريف و تمجيد كه در برخي موارد، هدفهاي شخصي نيز در آنها دنبال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در گسترش ورزش</w:t>
      </w:r>
    </w:p>
    <w:p>
      <w:pPr>
        <w:pStyle w:val="BookText"/>
        <w:rPr/>
      </w:pPr>
      <w:r>
        <w:rPr>
          <w:rFonts w:ascii="IRNazanin" w:hAnsi="IRNazanin" w:eastAsia="IRNazanin"/>
          <w:color w:val="111111"/>
          <w:sz w:val="28"/>
          <w:sz w:val="28"/>
          <w:szCs w:val="28"/>
          <w:rtl w:val="true"/>
          <w:lang w:bidi="fa-IR"/>
        </w:rPr>
        <w:t>يكي از عواملي كه سبب ميشود رسانهها در گسترش ورزش، نقش مهمي داشته باشند، عوامل فرهنگي ـ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رسانه‌هاي گروهي، ابزار بسيار قدرتمندي در گسترش ارزشهاي اجتماعي و فرهنگي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مهمترين موضوعات اجتماعي ـ فرهنگي، مي‌توان به الگوسازي، مليگرايي، جامعهپذيري، همبستگي ملي، فرهنگ، بهداشت، اخلاق و گسترش آن و پر كردن اوقات فراغت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ميتوان وظيفه رسانههاي گروهي را، كوشش براي ايجاد همبستگي، تبادل عقايد و بهبود شاخصهاي فرهنگي، همراه با شكلدهي عقايد عمومي درباره موضوعات مختلف اجتماعي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رسانهها، باعث فراگير شدن، مجازي شدن، عقيدتي و جهاني شدن و كالايي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رسانهاي شدن ورزش، تنها به علت قدرت تأثير رسانهها بر همه عرصههاي زندگي نيست، بلكه به علت قابليتها و جذابيتهاي مختلفي است كه ورزش در خود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w:t>
      </w:r>
      <w:r>
        <w:rPr>
          <w:rStyle w:val="FootnoteAnchor"/>
          <w:rtl w:val="true"/>
        </w:rPr>
        <w:footnoteReference w:id="144"/>
      </w:r>
      <w:r>
        <w:rPr>
          <w:rFonts w:ascii="IRNazanin" w:hAnsi="IRNazanin" w:eastAsia="IRNazanin"/>
          <w:color w:val="111111"/>
          <w:sz w:val="28"/>
          <w:sz w:val="28"/>
          <w:szCs w:val="28"/>
          <w:rtl w:val="true"/>
          <w:lang w:bidi="fa-IR"/>
        </w:rPr>
        <w:t>استدلال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سه سطح نهادي، نمادي و ارتباطي، با رسانهها پيوندي ناگسستني دارد و اين دو به صورت متقابل بر يكديگر اثر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سطح، نوعي بازي قدرت و منافع اقتصادي و سياسي ميان دو نهاد ورزش و رسانه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هر </w:t>
      </w:r>
    </w:p>
    <w:p>
      <w:pPr>
        <w:pStyle w:val="BookText"/>
        <w:rPr/>
      </w:pPr>
      <w:r>
        <w:rPr>
          <w:rFonts w:ascii="IRNazanin" w:hAnsi="IRNazanin" w:eastAsia="IRNazanin"/>
          <w:color w:val="111111"/>
          <w:sz w:val="28"/>
          <w:sz w:val="28"/>
          <w:szCs w:val="28"/>
          <w:rtl w:val="true"/>
          <w:lang w:bidi="fa-IR"/>
        </w:rPr>
        <w:t>يك از اين دو نهاد، جذابيتهاي اقتصادي و سياسي مشخصي براي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ورزشها، از جمله فوتبال، براي رسانهها مخاطب جذب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مهمترين نياز رسانه است؛ زيرا بدون مخاطب، هيچ رسانهاي نميتواند به حيات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مخاطب بيشتر باشد، رسانه، موفقتر و قدرتمندتر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ايده‌ٱل ورزش در رسانه</w:t>
      </w:r>
    </w:p>
    <w:p>
      <w:pPr>
        <w:pStyle w:val="BookText"/>
        <w:rPr/>
      </w:pPr>
      <w:r>
        <w:rPr>
          <w:rFonts w:ascii="IRNazanin" w:hAnsi="IRNazanin" w:eastAsia="IRNazanin"/>
          <w:color w:val="111111"/>
          <w:sz w:val="28"/>
          <w:sz w:val="28"/>
          <w:szCs w:val="28"/>
          <w:rtl w:val="true"/>
          <w:lang w:bidi="fa-IR"/>
        </w:rPr>
        <w:t>وضع ايده‌آل ورزش در رسانه را مي‌توان در چند مورد خلاصه كرد و اگر از اين هنجار عام، كه به نوعي مي‌تواند ايده‌آل‌ترين وضع ورزش در رسانه باشد، بگذريم، و آن را ناديده بگيريم، نتيجهاي جز ناهنجاري در ورزش و فرهنگ‌سازي ورزشي رسانه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مي‌توان وضع ايده‌آل ورزش در رسانه را در موارد زير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آموزش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رشته‌ها، نه رشته خاصي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فرهنگ ورزش‌دوستي و داشتن روحيه ورزشي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پخش و رواج همراه با اعتدال همه رشته‌هاي ورزشي و دوري كردن از بي‌اعتدالي در موارد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ندادن فرهنگ‌هاي نادرست ورزشي، مانند ستاره‌سازي و جنجال‌آفريني و مقدس‌سازي ورزش</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ارضاي درست مخاطب و جنبش و نشاط بخشيدن به او به منظور گرايش به ورزش، نه تماشاي صرف برنامه‌هاي ورزشي كه نتيجه آن، تنها تخليه هيجان موجود در مخاطب است و ديگر براي ورود به دايره فيزيكي ورزش گرايش و انگيزه‌اي نمي‌ماند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اطلاع‌رساني ورزشي و دادن اطلاعات درست و به‌روز، براي جلوگيري از پردازش نادرست و به احتمال، مغرضانه اطلاعات، به وسيله مطبوعات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نشريات 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عدالت و مساوات در مقدار پخش برنامه‌هاي ورزشي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رشته‌ها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بيان كرديم، كليات مسائل ورزش در رسانه است، ولي اينكه همه آنچه گفتيم، به مرحله اجرا درآيد؛ راهي طولاني و سخت را فراروي تهيه‌كنندگان و سياست‌گذاران ورزش رسانه قرار مي‌دهد؛ زيرا از يكسو توجه به خواست عامه‌اي است كه گرايش نادرستي را در او ايجاد كرده‌ايم و از سوي ديگر، توجه به فرهنگ‌سازي سالم، ورزشي است كه در واقع اين دو، به نوعي دو نقطه متضاد هستند كه جمع ميان آنها كوششي بايسته را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فرهنگ سالم ورزشي به دور از جنجال و هياهو، كه هم فايده داشته باشد، هم چهره زيبايي از ورزش ترسيم كند، هم مخاطبِ خواهان جنجال و هياهو و هيجان را ارضا كند و هم درونمايه‌اي داشته باشد كه بتوان آن را بر فرهنگ ملي و اسلامي كشورمان منطبق ساخت، مسئله‌اي است كه بايد با نظر كارشناسي و سپري كردن مراحل مختلف و نيز توجه به ديگر انگاره‌ها، از جمله انگاره‌هاي اخلاقي، اجتماعي، فرهنگي و سياسي در جامعه پديدار شود و اگر در اين مسئله، آنگونه كه اكنون كم و بيش به چشم مي‌خورد، كوتاهي صورت گيرد؛ توابع و نتايج خاصي به دنبال خواهد داشت كه جوامع غربي امروز نمونه كامل آن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روزي كه با كوشش روزافزون مسئولان صدا و سيما و ورزش، چهره واقعي ورزش ما در رسانه انعكاس پيدا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رسانه‌ها در ورزش</w:t>
      </w:r>
    </w:p>
    <w:p>
      <w:pPr>
        <w:pStyle w:val="BookText"/>
        <w:rPr/>
      </w:pPr>
      <w:r>
        <w:rPr>
          <w:rFonts w:ascii="IRNazanin" w:hAnsi="IRNazanin" w:eastAsia="IRNazanin"/>
          <w:color w:val="111111"/>
          <w:sz w:val="28"/>
          <w:sz w:val="28"/>
          <w:szCs w:val="28"/>
          <w:rtl w:val="true"/>
          <w:lang w:bidi="fa-IR"/>
        </w:rPr>
        <w:t>بيشك رسانه‌هاي ورزشي، الگوهايي را در فرهنگ مدرن ايجاد مي‌كنند كه ادراكات مشترك اجتماعي را گسترش مي‌دهند، آگاهي عامه جامعه را واقعيت مي‌بخشند و قهرمان مي‌سازند، به گونه‌اي كه الگوها را در جامعه به عنوان مدل‌هاي اخلاقي ورزشي مطرح مي‌كنند و گاه اين اسطوره‌ها را از شكل مفهوم فرهنگي، به فهم عاميانه تبديل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زنده اين توجه، شادروان غلام‌رضا تختي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دوره‌اي كه يكي ـ دو نشريه ورزشي بيشتر نداشتيم، كيهان ورزشي از تختي الگويي دست‌نيافتني، اما مردمي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اسطوره‌اي از پهلواني و جوانمردي در جامعه بي‌قهرمان ما شد؛ به گونه‌اي كه اين نشريه، شخصيت معمولي تختي را به شكل سحرآميزي ترسيم كرد و ناگهان تختي به پهلوان اسطوره‌اي بدل شد و تا امروز، پس از گذشت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همچنان قهرماني بيرقيب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نشريه در آن زمان، تختي را الگويي قابل فهم در تاريخ معرفي كرد و آن را در ميان توده‌هاي مردم به شكل فرا اجتماعي جا انداخت تا به اثرگذاري رسانه‌ها در ورزش بيشتر پي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رسانه‌هاي ورزشي، ما را از طريق تيم يا كشوري كه تشويقش مي‌كنيم، در فضاي فرهنگي و معرفتي آن كشور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روش مي خواهيم به اهميت فرهنگي ورزش در جامعه نقب بزنيم و از طريق آن، به نقش الگوها در رسانه‌ها و اجتماع برسيم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الگوسازي مي‌كنند؛ قهرمان مي‌سازند و نمونه‌هاي اجتماعي معرفي مي‌كنند و تماشاگران ورزشي به دنبال نوعي الگوبرداري براي پرورش شخصيت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روان‌شناسي اجتماعي نشان مي‌دهد </w:t>
      </w:r>
    </w:p>
    <w:p>
      <w:pPr>
        <w:pStyle w:val="BookText"/>
        <w:rPr/>
      </w:pPr>
      <w:r>
        <w:rPr>
          <w:rFonts w:ascii="IRNazanin" w:hAnsi="IRNazanin" w:eastAsia="IRNazanin"/>
          <w:color w:val="111111"/>
          <w:sz w:val="28"/>
          <w:sz w:val="28"/>
          <w:szCs w:val="28"/>
          <w:rtl w:val="true"/>
          <w:lang w:bidi="fa-IR"/>
        </w:rPr>
        <w:t>چگونه همسان‌سازي شخصي با يك گروه، هنگامي كه فرد در تشخيص هويت خود، گروه بزرگتري را مرجع قرار مي‌دهد، به وقوع مي‌پيوندد؛ سپس اين همسان‌سازي، تعميم مي‌يابد و هويت گروهي، هنجاري براي فعاليت اجتماعي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نقش رسانه‌ها بيشتر پديدار مي‌شود؛ چون آنها مي‌توانند همين نيازهاي شناختي يا عاطفي را به نوعي منطقي به سوي يك مسابقه سوق دهند و تماشاگران را به نوعي با ستاره هاي خود همسان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بخش‌هاي ديگر نيز مي‌توان با رسانه‌هاي ورزشي، بسترهاي تازه‌اي براي پرورش فرهنگ معرفي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كوبرتن، بنيان‌گذار المپيك نوين، از روزنامه‌نگاران و دستگاه‌هاي تبليغاتي خواست شرافت و اخلاقيات در ورزش را سرآمد همه فعاليت‌ها تبليغ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 اخلاقيات پيوستگي تنگاتنگي دارد، به گونهاي كه ورزش نيز چون مذهب، به انسان اطمينان و خشنودي خاطر مي‌بخشد و به همين سبب، قابليت هاي فرهنگي نو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ورزش، سختي، تمرين، رياضت و خودسازي وجود دارد و در جايي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رياضت باشد، ريا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تبليغاتي از ورزش نيز تنها به وسيله رسانه‌ها امكان‌پذير است؛ از تبليغات نژادپرستانه و سياسي تا تبليغات افراد و كالاها و تبليغ فرهنگي</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امروز به عنوان يك رسالت اجتماعي بر دوش نويسندگان ورزشي ما گذاشته شده است، حفظ اصالت‌ها و نقش فرهنگ در نوشته ها و مقالهها و گزارش‌هاست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مي‌توانند در ورزش امروز جهان و ايران، در جايگاه عامل پيش‌برنده فرهنگي و ورزشي معرفي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 از اخلاقيات و فرهنگ در ورزش و دست يازيدن به خبرها </w:t>
      </w:r>
    </w:p>
    <w:p>
      <w:pPr>
        <w:pStyle w:val="BookText"/>
        <w:rPr/>
      </w:pPr>
      <w:r>
        <w:rPr>
          <w:rFonts w:ascii="IRNazanin" w:hAnsi="IRNazanin" w:eastAsia="IRNazanin"/>
          <w:color w:val="111111"/>
          <w:sz w:val="28"/>
          <w:sz w:val="28"/>
          <w:szCs w:val="28"/>
          <w:rtl w:val="true"/>
          <w:lang w:bidi="fa-IR"/>
        </w:rPr>
        <w:t>و پيش‌آمدهاي بي‌ارزشِ جاري در سطح زيرين ورزش، نسل امروز ما را در همان كلاس و سطح معمول نگه خواهد داشت و سبب ركود فرهنگي در جامعه ما خواهد 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ونداليسم و فوتبال رسانه‌اي</w:t>
      </w:r>
    </w:p>
    <w:p>
      <w:pPr>
        <w:pStyle w:val="BookText"/>
        <w:rPr/>
      </w:pPr>
      <w:r>
        <w:rPr>
          <w:rFonts w:ascii="IRNazanin" w:hAnsi="IRNazanin" w:eastAsia="IRNazanin"/>
          <w:color w:val="111111"/>
          <w:sz w:val="28"/>
          <w:sz w:val="28"/>
          <w:szCs w:val="28"/>
          <w:rtl w:val="true"/>
          <w:lang w:bidi="fa-IR"/>
        </w:rPr>
        <w:t>برخي عوامل بروز رفتارهاي ضد اجتماعي در ورزش، از يادگيريهاي اجتماعي ناشي ميشود كه در پي مشاهده آن، رفتار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يادآوري شود در انتقال اين رفتارها، رسانهها اهميت قابل توجهي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رشتههاي مختلف ورزشي، فوتبال، براي جامعه و نيز براي رسانه، جايگاه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براي رسانهها، به ويژه رسانههاي تصويري، ويژگيهايي دارد كه بر توجه آنها به اين بازي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بازي فوتبال، بازنمايي رسانهاي بسيار بالايي دارد و به گونهاي است كه با بيشتر كاركردهاي اجتماعي، فرهنگي و اقتصادي رسانهها سازگار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نمايش زوايا و جوانب مختلف سنتي و نو و پردازش رسانهاي اين رشته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فوتبال رسانهاي، بر تماشاچيان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هيجاني كه پس از برنده شدن در يك مسابقه، ميان هواداران رخ ميدهد، سبب بروز رفتارهاي مختلفي ميشود كه گاهي برخي از آنها با رفتارهاي ضد اجتماعي يا آسيب‌هاي اجتماعي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انواع رفتارهاي ضد اجتماعي كه در گروه رفتارهاي پرخاشگرانه طبقهبندي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بيشتر تعريفهاي بيان‌شده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 انحرافها و آسيبهاي اجتماعي، پژوهشگران و صاحب‌نظران، از اين پديده به عنوان رفتار معطوف به تخريب و خرابكاري اموال، تأسيسات و وسايل عمومي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ديگر انحرافهاي اجتماعي، ميتواند از ناسازگاريهاي حاكم بر روابط فرد و جامعه، ضعف و فروپاشي اقتدار اخلاقي در تنظيم روابط ميان افراد و تزلزل نهادهاي جامعه در انتقال ارزشهاي اجتماعي ناشي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صاحبنظران، كشاكش ميان اخلاق، رسوم، ارزشها و منافع گروههاي اجتماعي، زمينه را براي ظهور انواع بزه‌كاري، گرفتاري و يا آسيب‌هاي اجتماعي فراهم مي‌كند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اكنون كه علل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 به بررسي اين موضوع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تا چه اندازه در گسترش رفتارهاي خشونت‌آميز و غيراخلاقي يا برعكس، در كنترل خشونت و نمايش رفتارهاي غيراخلاقي نامناسب نقش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ميپردازيم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فوتبال، يكي از پر مخاطبترين رشته‌هاي ورزشي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ورزش رسانه‌ها مي‌تواند براي ترويج ارزشهاي اخلاقي، معنويت و روحيه جوانمردي ايفاي نقش كند و با به تصوير كشيدن الگوهاي رفتاري مطلوب و پذيرفته‌شده، به رشد و گسترش اخلاق كمك شاياني كند و زيربناي رفتار نوجوانان و جوانان را اخلاق قرار دهد؛ يا برعكس با پررنگ كردن بداخلاقيها و به صورت كلي، با به نمايش گذاردن و به گزارش درآوردن رويدادها و مصاحبهها و شعارهاي خاص، سبب بروز بداخلاقي و رواج آن در ميان تماشاچيان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انعكاس رفتارها و گفتارهاي نامطلوب، سبب ميشود مخاطبان رسانه، پيوسته پريشان‌خاطر باشند و در برخي فرصتها، آنچه در فكر برخي از آنان انباشت شده است، به فعليت برسد و به آشوبهايي در استاديومها و خيابانهاي اطراف و مكانهاي عمومي كه بر سر راه هواداران تيم‌ها است،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ناآرامي در بسياري از موارد، سبب بروز مشكلات اجتماعي و سياسي و امنيتي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نقش آموزش و خطدهي و اثرگذاري رسانه، توجه ما را به خود جلب ميكند؛ زيرا دامن زدن به مسائل حاشيهاي و نمايش اوباشگري شماري تماشاگرنما، نه تنها زشتي اين رفتار را نشان نميدهد، بلكه انگيزهاي مي‌شود براي تكرار آنها از سوي عده‌اي ديگر كه ديروز مخاطب رسانه بودهاند و امروز در استاديوم تماشاگر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عوامل مختلف ديگري در بروز پرخاشگري تماشاچيان تأثير دارد كه از آن جمله ميتوان به رفتار مسئولان، بازيكنان، داوران و عوامل فرهنگي، اجتماعي و اقتصادي و نيز ويژگيهاي فردي تماشاگران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بدانيم همين عوامل، بيشتر از طريق رسانهها، از جمله رسانه ملي منعكس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رسانه نتواند عوامل فرهنگي و اجتماعي مطلوب را به مخاطب منتقل كند و سطح آگاهيهاي اجتماعي او را بالا ببرد، اين، خود عامل غيرمستقيمي در بروز پرخاشگري و بداخلاقيهاي ميداني،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كردن اموال و مكان‌هاي عمومي، توهين به افراد و پرتاب اشياء به داخل زمين مسابقه و كارهايي مانند اينها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زماني فرهنگ عمومي فاخر و ارزشمند ما بروز ميكند كه سطح آگاهي‌هاي اجتماعي ـ اخلاقي كه برگرفته از فرهنگ ديني و ملي ماست، </w:t>
      </w:r>
    </w:p>
    <w:p>
      <w:pPr>
        <w:pStyle w:val="BookText"/>
        <w:rPr/>
      </w:pPr>
      <w:r>
        <w:rPr>
          <w:rFonts w:ascii="IRNazanin" w:hAnsi="IRNazanin" w:eastAsia="IRNazanin"/>
          <w:color w:val="111111"/>
          <w:sz w:val="28"/>
          <w:sz w:val="28"/>
          <w:szCs w:val="28"/>
          <w:rtl w:val="true"/>
          <w:lang w:bidi="fa-IR"/>
        </w:rPr>
        <w:t>بالا رود و اين كار، يعني ارتقاي سطح آگاهيهاي اجتماعي، زماني امكانپذير است كه به صورت فرهنگ عمومي، همواره از طريق وسايل ارتباط جمعي، از جمله رسانه ملي، بيان و به جامعه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نقش برجسته نهادهاي اجتماعي، از خانواده تا رسانه فراگير ملي، در شكلگيري و انتقال اخلاق اجتماعي و كنترل آشوبگري و پرخاشگري، به ويژه در ميان نوجوانان و جوانان بيشتر مشخص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عمومي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 و معرفت مشترك جامعه كه تحت تأثير عناصر مختلفي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جهانبيني، ارزشها، گرايش‌ها، كنشها، نمادها و فن‌آوري قرار ميگيرد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اجتماعي، به عنوان بخشي از فرهنگ عمومي، از طريق سه ساز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يادگيري، فرهنگپذيري و جامعهپذيري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انتقال اخلاق اجتماعي و فرهنگ عمومي، الگوهاي رفتاري كه ممكن است ادراكي، احساسي و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ذهن افراد حك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انتقال اخلاق اجتماعي، در بر گيرنده تأثيرات متفاوتي است كه در طول زندگي بر فرد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عامل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مدرسه، گروه همسالان و وسايل ارتباط جمعي</w:t>
      </w:r>
      <w:r>
        <w:rPr>
          <w:rFonts w:eastAsia="IRNazanin" w:cs="IRNazanin"/>
          <w:color w:val="111111"/>
          <w:sz w:val="28"/>
          <w:szCs w:val="28"/>
          <w:rtl w:val="true"/>
          <w:lang w:bidi="fa-IR"/>
        </w:rPr>
        <w:t>».</w:t>
      </w:r>
      <w:r>
        <w:rPr>
          <w:rStyle w:val="FootnoteAnchor"/>
          <w:rtl w:val="true"/>
        </w:rPr>
        <w:footnoteReference w:id="15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اخير، پژوهشها و تحقيقات مختلفي درباره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ديدگاههاي گوناگوني درباره آن بيان شده است كه در بخش معرفي كتاب، آنها را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پژوهشي كه به تازگي </w:t>
      </w:r>
    </w:p>
    <w:p>
      <w:pPr>
        <w:pStyle w:val="BookText"/>
        <w:rPr/>
      </w:pPr>
      <w:r>
        <w:rPr>
          <w:rFonts w:ascii="IRNazanin" w:hAnsi="IRNazanin" w:eastAsia="IRNazanin"/>
          <w:color w:val="111111"/>
          <w:sz w:val="28"/>
          <w:sz w:val="28"/>
          <w:szCs w:val="28"/>
          <w:rtl w:val="true"/>
          <w:lang w:bidi="fa-IR"/>
        </w:rPr>
        <w:t>انجام شده است، پژوهشگران و صاحبنظران مديريت ورزشي، به صورت مشخص، به نقش رسانه در بروز اين پديده و نيز جايگاه رسانه در ارتقاي اخلاق در جامعه با انتقال ارزشهاي اخلاقي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رسانه در انتقال ارزش‌هاي اخلاقي و رابطه آن با ونداليسم در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Style w:val="FootnoteAnchor"/>
          <w:rtl w:val="true"/>
        </w:rPr>
        <w:footnoteReference w:id="151"/>
      </w:r>
      <w:r>
        <w:rPr>
          <w:rFonts w:ascii="IRNazanin" w:hAnsi="IRNazanin" w:eastAsia="IRNazanin"/>
          <w:color w:val="111111"/>
          <w:sz w:val="28"/>
          <w:sz w:val="28"/>
          <w:szCs w:val="28"/>
          <w:rtl w:val="true"/>
          <w:lang w:bidi="fa-IR"/>
        </w:rPr>
        <w:t>و پژوهشگران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سارا كشكر،</w:t>
      </w:r>
      <w:r>
        <w:rPr>
          <w:rStyle w:val="FootnoteAnchor"/>
          <w:rtl w:val="true"/>
        </w:rPr>
        <w:footnoteReference w:id="152"/>
      </w:r>
      <w:r>
        <w:rPr>
          <w:rFonts w:ascii="IRNazanin" w:hAnsi="IRNazanin" w:eastAsia="IRNazanin"/>
          <w:color w:val="111111"/>
          <w:sz w:val="28"/>
          <w:sz w:val="28"/>
          <w:szCs w:val="28"/>
          <w:rtl w:val="true"/>
          <w:lang w:bidi="fa-IR"/>
        </w:rPr>
        <w:t>دكتر غلامعلي كارگر،</w:t>
      </w:r>
      <w:r>
        <w:rPr>
          <w:rStyle w:val="FootnoteAnchor"/>
          <w:rtl w:val="true"/>
        </w:rPr>
        <w:footnoteReference w:id="153"/>
      </w:r>
      <w:r>
        <w:rPr>
          <w:rFonts w:ascii="Amiri" w:hAnsi="Amiri" w:eastAsia="Amiri" w:cs="Amiri"/>
          <w:color w:val="111111"/>
          <w:sz w:val="28"/>
          <w:sz w:val="28"/>
          <w:szCs w:val="28"/>
          <w:rtl w:val="true"/>
          <w:lang w:bidi="ar-SA"/>
        </w:rPr>
        <w:t>آقاي رضا خورشيدي</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اين پژوهش، در جامعه آماري بيست‌هزار نفري، از ميان هوادار تيمهاي ملوان بندر انزلي و پيروزي تهران انجام شده و هدف اين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با نمايش برنامهها و مسابقههاي ورزشي و حواشي آن، به ويژه مسابقه فوتبال كه بيشترين مخاطب را در كشور و جهان دارد، تا چه اندازه در انتقال ارزشهاي اخلاقي به جامعه توفيق داشتهاند؟ آيا انتقال اين ارزش‌ها، سبب كنترل هيجانهاي پرخاشگرانه تماشاچيان فوتبال شده است؟ آيا ويژگيهاي فردي تماشاچيان در چگونگي بروز رفتارهاي پرخاشگرانه و جذب ارزشهاي اخلاقي پنهان در ورزش رسانهاي نقشي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تمايل به ونداليسم، به دو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 به آسيبرساني به رقيب و نيز اموال عمومي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تأثير نمايش رفتارهاي ونداليستي تماشاچيان و ديگر عوامل مسابقههاي فوتبال در رسانهها، با در نظر گرفتن ويژگيهاي فردي هواداران، توجه اين تحقيق را به سوي خود كشانده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تحقيق با روش پيمايشي و بر اساس جدولها و استانداردهاي </w:t>
      </w:r>
    </w:p>
    <w:p>
      <w:pPr>
        <w:pStyle w:val="BookText"/>
        <w:rPr/>
      </w:pPr>
      <w:r>
        <w:rPr>
          <w:rFonts w:ascii="IRNazanin" w:hAnsi="IRNazanin" w:eastAsia="IRNazanin"/>
          <w:color w:val="111111"/>
          <w:sz w:val="28"/>
          <w:sz w:val="28"/>
          <w:szCs w:val="28"/>
          <w:rtl w:val="true"/>
          <w:lang w:bidi="fa-IR"/>
        </w:rPr>
        <w:t>علمي و ابزار سنجش دقيق و بهروز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يافته‌هاي قابل تأمل در اين پژوهش، اين است كه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درصد از افراد جامعه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رفتارهاي مبتني بر ارزشهاي اخلاقي، با نمايش فوتبال در رسانهها به جامعه منتقل ميشوند، در حالي كه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ديگر عقيده دارند نمايش فوتبال در رسانه‌ها سبب ميشود رفتارها و ضد ارزش‌هاي اخلاقي، به جامعه انتقال يابد؛ يعني بيشتر افراد جامعه تحقيق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ورزش در رسانهها رفتارهاي مبتني بر ارزشهاي اخلاقي را منتقل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موضوع بسيار قابل توجهي است كه نياز دارد اربابان رسانه، با نمايش رفتارهاي اخلاقي در رشتههاي مختلف ورزشي به ويژه فوتبال، كه پر مخاطبترين رشته ورزشي است، در انتقال مفاهيم و ارزشهاي اخلاقي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نيمي از هواداران جامعه تحقيق،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الگوهاي اخلاقمدار را به خوبي نمايش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اين يافته، آن است با وجود اينكه بسياري از بازيكنان فوتبال به عنوان چهرهها و الگوهاي اخلاق‌مدار، شايستگي معرفي به جامعه را دارند، اگر اين بازيكنان در شرايط مختلف، رفتارهايي مخالف با ارزشهاي اخلاقي داشته باشند، بزرگ‌نمايي آنها در رسانهها، سبب رواج يافتن رفتارهاي غيراخلاقي در ميان هواداران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تأييدكننده ديدگاه‌هاي صنايع فرهنگي و نيز يادگيري اجتماعي است كه هر دوي آنها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تحت تأثير رفتار بازيكنان محبوب، به الگوپذيري و تقليد از آنان ميپردازند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نتيجههاي به دست آمده از اين پژوهش،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ونداليسم، </w:t>
      </w:r>
    </w:p>
    <w:p>
      <w:pPr>
        <w:pStyle w:val="BookText"/>
        <w:rPr/>
      </w:pPr>
      <w:r>
        <w:rPr>
          <w:rFonts w:ascii="IRNazanin" w:hAnsi="IRNazanin" w:eastAsia="IRNazanin"/>
          <w:color w:val="111111"/>
          <w:sz w:val="28"/>
          <w:sz w:val="28"/>
          <w:szCs w:val="28"/>
          <w:rtl w:val="true"/>
          <w:lang w:bidi="fa-IR"/>
        </w:rPr>
        <w:t>تحت تأثير رسانهها، با ويژگيهاي فردي تماشاچيان ارتباط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افراد تحصيلكرده، متأهل، مسن و كارمندان، كمتر تحت تأثير نفوذ رسانهاي قرار ميگيرند و در حقيقت، كنترل بيشتري بر رفتارهاي پرخاشگرانه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مي‌توان ناشي از پختگي، بلوغ فكري و اجتماعي و تجربه رويارويي با امور دشوار و تنش‌زا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يادگيريهايي كه در محيطهاي آموزشي، از جمله دانشگاه، به سبب تعامل بيشتر با افراد مختلف وجود دارد در كاهش اين تأثير نيز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در نظريههاي ارتباطات،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نظريه‌هاي يادگيري اجتماعي، تمايز اجتماعي و سازمانبندي اجتماعي، كه بر تفاوتهاي فردي و محيطي افراد در اثرپذيري آنها از رسانهها، تأكيد دارند، تأييد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افراد جامعه پژوهش،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درصد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 فوتبال در رسانه‌ها مي‌تواند سبب معرفي الگوهاي اخلاقمدار به جامعه شود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عقيده دارند نمايش فوتبال نميتواند الگوهاي اخلاق‌مدار را به جامعه، به ويژه جوانان و نوجوانان معرفي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يقين، رسانه ملي، بايد الگوهاي اخلاق‌محور را معرفي كند و مديران رسانه ملي و شبكههاي اجتماعي و ورزش رسانه، بر رواج يافتن اخلاق و معنويت، معرفي و الگوهاي ورزشي اهتمام ورزند؛ چراكه درصد بيشتري از جامعه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بر اين 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ميتواند الگوهاي مثبتي به جامعه معرفي 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اين پژوهش، در مورد كنترل آسيب رساندن به حريف و ورزشگاه و اموال عمومي، ميان افراد متأهل و مجرد و نيز دانشآموزان </w:t>
      </w:r>
    </w:p>
    <w:p>
      <w:pPr>
        <w:pStyle w:val="BookText"/>
        <w:rPr/>
      </w:pPr>
      <w:r>
        <w:rPr>
          <w:rFonts w:ascii="IRNazanin" w:hAnsi="IRNazanin" w:eastAsia="IRNazanin"/>
          <w:color w:val="111111"/>
          <w:sz w:val="28"/>
          <w:sz w:val="28"/>
          <w:szCs w:val="28"/>
          <w:rtl w:val="true"/>
          <w:lang w:bidi="fa-IR"/>
        </w:rPr>
        <w:t>و گروه كارمندان، رابطه معناداري وجود دارد، به گونهاي كه افراد مجرد و دانش‌آموزان، كنترل كمتري بر تمايلات آشوبگرانه خود دارند و از سويي، افراد متأهل و گروه كارمندان، كمتر تحت تأثير نمايش رسانهاي فوتبال و تمايل به ونداليسم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يافتههاي بيان‌شده، بيانگر و تأييدكننده فرضيههاي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محدود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مشروط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نظريه قدرت محدود رسانه، انسانها در زمينه خواستهها، هوش و استعداد، عشق و تنفر و مسائلي از اين دست، تفاوتهاي بسياري با يكديگر دارند و ممكن است محتواي رسانهاي براي برخي از آنها، جذاب و جالب توجه و براي برخي ديگر، كسلكننده و نفرت‌انگيز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واقعيتي است كه ارتباطگران و پيامسازان همواره بايد در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ديدگاه قدرت مشروط رسانه، مخاطبان رسانه، افراد اثرپذيري نيستند، بلكه خود ميتوانند با تصميمگيري، ميزان نفوذ رسانه را انتخاب كنند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در اين يافتهها،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 جادويي</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و نيز نظريه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تزريقي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نفوذ رسانه بر شيوه تفكر، احساسات و شكل رفتار مخاطبان، تأييد ميشود، ولي تفاوت در نوع تمايلات </w:t>
      </w:r>
    </w:p>
    <w:p>
      <w:pPr>
        <w:pStyle w:val="BookText"/>
        <w:rPr/>
      </w:pPr>
      <w:r>
        <w:rPr>
          <w:rFonts w:ascii="IRNazanin" w:hAnsi="IRNazanin" w:eastAsia="IRNazanin"/>
          <w:color w:val="111111"/>
          <w:sz w:val="28"/>
          <w:sz w:val="28"/>
          <w:szCs w:val="28"/>
          <w:rtl w:val="true"/>
          <w:lang w:bidi="fa-IR"/>
        </w:rPr>
        <w:t>پرخاشگرانه هواداران، همان گونه كه اشاره شد، تأييدكننده اين نكته است كه هواداران فوتبال، تحت تأثير نمايش‌هاي رسانهاي، ميتوانند به صورت‌هاي گوناگون بينديشند، تصميم بگيرند و متناسب با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برخي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آماري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تمايلات پرخاشگرانه خود را كه حاكي از برداشتهاي نامطلوب رفتار ونداليستها در فوتبال است مي‌توانند كنترل كنند و اين امر، تأييدكننده ديدگاه قدرت مشروط رسانه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ديدگاهي ديگر، به آثار مشروط رسانه با توجه به برداشتهاي مخاطبان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موضوع، تأييدكننده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باندور</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نتايج نامطلوب رفتارهاي پرخاشگرانه، خود عاملي بازدارنده از بروز رفتار مشابه در مشاهدهگران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ديگر، مشاهده رفتارهاي پرخاشگرانه بازيكنان محبوب، عاملي براي الگوپذيري و تقليد رفتارهاي آنان از سوي تماشاچيان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يافتههاي اين پژوهش نشان داده است، موقعيت اجتماعي و اقتصادي افراد، در برداشت آنان از پيام رسانه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كارمندان به علت لزوم رعايت ضوابط ارتباطي در محيط كار و عادت به كنترل هيجان‌هاي خود در اين محيط، بيش از ديگر اقشار شغلي در جامعه اين پژوهش، توانايي دارند رفتارهاي پرخاشگرانه را با برداشت از نمايش رسانه‌اي اين نوع رفتارها در ورزش كنترل كنند، در حالي كه طبق نظريه تمايز اجتماعي، دانشآموزاني كه هم از نظر سني و هم به لحاظ </w:t>
      </w:r>
    </w:p>
    <w:p>
      <w:pPr>
        <w:pStyle w:val="BookText"/>
        <w:rPr/>
      </w:pPr>
      <w:r>
        <w:rPr>
          <w:rFonts w:ascii="IRNazanin" w:hAnsi="IRNazanin" w:eastAsia="IRNazanin"/>
          <w:color w:val="111111"/>
          <w:sz w:val="28"/>
          <w:sz w:val="28"/>
          <w:szCs w:val="28"/>
          <w:rtl w:val="true"/>
          <w:lang w:bidi="fa-IR"/>
        </w:rPr>
        <w:t>نياز، بيشتر به گروه‌هاي اجتماعي همسالان تعلق دارند، بيشتر تحت تأثير پيام‌هاي رسانه‌اي و رفتارهاي جمع قرار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نظريه صنايع فرهنگي</w:t>
      </w:r>
      <w:r>
        <w:rPr>
          <w:rStyle w:val="FootnoteAnchor"/>
          <w:rtl w:val="true"/>
        </w:rPr>
        <w:footnoteReference w:id="159"/>
      </w:r>
      <w:r>
        <w:rPr>
          <w:rFonts w:ascii="IRNazanin" w:hAnsi="IRNazanin" w:eastAsia="IRNazanin"/>
          <w:color w:val="111111"/>
          <w:sz w:val="28"/>
          <w:sz w:val="28"/>
          <w:szCs w:val="28"/>
          <w:rtl w:val="true"/>
          <w:lang w:bidi="fa-IR"/>
        </w:rPr>
        <w:t>نيز، ورزش به عنوان پديده‌اي فرهنگي سبب مي‌شود جوانان، بيش از ديگر قشرهاي جامعه، تحت تأثير الگوهاي ورزشي قرار گيرند؛ الگوهاي محبوبي كه جوانان، رفتارهاي اخلاقي و غيراخلاقي آنان را 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بزرگنمايي رفتارهاي پرخاشگرانه و غيراخلاقي بازيكنان محبوب فوتبال در رسانه ملي سبب مي‌شود جوانان از آنها الگو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 بايد در نمايش رفتارهاي بازيكنان و مسئولان فوتبال، موشكافانه و مسئولانه دقت كنند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اشاره شد، رسانهها در ايجاد فرهنگ و الگوهاي اجتماعي، نقش انكارناپذيري دارند و نمايش ورزش در رسانهها، با توجه به جلوههاي جوانمردي و اخلاقي پنهان در آن، ميتواند به حركتهاي سازنده و مثبت اجتماعي و معرفي الگوهاي اخلاقي و ارزشي به جامعه، به ويژه جوانان و نوجوانان بينجامد، ولي نكته قابل توجه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شاهد رخ‌دادهايي هستيم كه خلاف اين ادعا را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 رسانهاي مسابقههاي فوتبال، نه تنها شناساننده اخلاقيات و ارزشهاي پذيرفته‌شده در فرهنگ و اعتقادات ما را نشان مي‌دهد، بلكه سبب هيجانهاي منفي و رفتارهاي ضد اجتماعي و آشوبگرانه علاقه </w:t>
      </w:r>
    </w:p>
    <w:p>
      <w:pPr>
        <w:pStyle w:val="BookText"/>
        <w:rPr/>
      </w:pPr>
      <w:r>
        <w:rPr>
          <w:rFonts w:ascii="IRNazanin" w:hAnsi="IRNazanin" w:eastAsia="IRNazanin"/>
          <w:color w:val="111111"/>
          <w:sz w:val="28"/>
          <w:sz w:val="28"/>
          <w:szCs w:val="28"/>
          <w:rtl w:val="true"/>
          <w:lang w:bidi="fa-IR"/>
        </w:rPr>
        <w:t>مندان به آن ميشود؛ به گونهاي كه سال‌هاست نه تنها در داخل كشور، بلكه در كشورهاي ديگر جهان، كم و بيش، شاهديم كه چه رفتارهاي ضد اجتماعي و پرخاشگرانهاي از سوي بازيكنان، كادر فني و تماشاچيان اين رشته رخ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ورزش ميتواند اثرهاي مهمي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دادن ارزشها، ايجاد همبستگي و احساس افتخار ملي بر مردم داشته باشد؛ و اين اثرها از طريق رسانه‌ها و به ويژه رسانه ملي به جامعه منتقل ميشود؛ و از سويي، رسانهها در ايجاد الگوهاي رفتاري مناسب و نامناسب نقشي اساسي دارند؛ هر فردي كه در رسانه و ورزش، به ويژه فوتبال، حضور دارد؛ بايد در برابر ايجاد فضاي اخلاقي در ورزش احساس مسئوليت كند، زيرا رفتارهاي اخلاقي و حفظ ارزشها، بيشتر از قوانين و مقررات ورزشي ارزش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بيشتر از همه، متوجه مديران و ورزشكاران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مسئولان رسانه نبايد اخلاق را فداي قوانين ورزشي و حتي فداي قوانين رسانه كه با اصول اخلاقي در برخي موارد مخالف است، بكنند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مشكلاتي كه تيمها و عوامل ورزشي براي رعايت نكتههاي اخلاقي با آن روبهرو هستند، تفاوتهاي فردي و تعيين اخلاقي يا غيراخلاقي بودن رفتارهاست؛ در حالي كه در شرع مقدس اسلام و فرهنگ غني ملي ما، اصول اخلاقي، مشخص و موجود است و مشخص بودن اين اصول، جزو نكتههاي اوليه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زمينه اخلاق ورزشي، مسئولان، مديران و مربيان وظيفه دارند قوانين و اصول اساسي اخلاق و منش و روش اخلاقمحور را مشخص سازند و در تعامل با مسئولان رسانه ملي، نسبت به رواج يافتن و تثبيت اين قوانين بكوشند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سويي ديگر، لازم است رسانه ملي افزون بر رعايت اساس‌نامه و آييننامههاي موجود، براي برنامههاي ورزشي خود، منشوري اخلاقي تدوين كند، تا برنامههاي پرمخاطب ورزشي، اين چنين افسارگسيخته، ناهنجاريهاي ورزشي را رواج ندهند، بلكه به صورت ضابطهمند و در مدار اخلاق و معنويت، به توليد و پخش برنامههاي ورزشي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جذابيتها و پويايي ورزش به ويژه فوتبال، علت مهمي براي جذب تعداد بيشماري از تماشاچيان و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توجه بيشتر مسئولان و عوامل آموزش و پرورش، فرهنگ، مسئولان ورزش و رسانه‌هاي گروهي، به ويژه رسانه ملي را ميطلبد تا ارزشهاي اخلاقي و انساني را با نمايش ورزش و نخبگان اخلاقمدار ورزشي، در رسانههاي جمعي نهادينه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لازم است رسانههاي گروهي، به ويژه تلويزيون، كه پرمخاطبترين رسانه كشور است، در نمايش ورزش، به ويژه فوتبال، كه محبوبترين ورزش كشور به شمار ميآيد، به ارزشهاي اخلاقي ورزش و نيز ارزشهاي موجود در جامعه توجه ويژه داشته باشند و به جاي نمايش دادن و اهميت دادن به بداخلاقيهاي ورزشي و حاشيههاي منفي و مچگيري از مديران و بازيكنان؛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نمايش زرد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افشاي اسرار اشخاص حقيقي و حقوقي و ديگر زشتيهاي ورزش، بر ارزشهاي اسلامي موجود در ورزش تأكيد ورزند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مثبت و رفتارهاي جوانمردانه،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نيكوكاري ورزشكاران، زيباييهاي اخلاق ورزش، كه البته كم هم نيستند؛ و معرفي الگوهاي اخلاقمحور بايد در رسانه، بزرگ و برجسته جلوه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انعكاس جريمه و تنبيه متخلفان ميتواند افزون بر عبرتآموزي، سبب يادگيريهاي اجتماعي در كسب رفتارهاي مبتني بر اخلاقيات و دوري از رفتارهاي ضد اجتماعي و پرخاشگرانه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آسيب‌هاي برنامه‌هاي ورزشي در رسانه از بعد اخلاقي</w:t>
      </w:r>
    </w:p>
    <w:p>
      <w:pPr>
        <w:pStyle w:val="BookText"/>
        <w:rPr/>
      </w:pPr>
      <w:r>
        <w:rPr>
          <w:rFonts w:ascii="IRNazanin" w:hAnsi="IRNazanin" w:eastAsia="IRNazanin"/>
          <w:color w:val="111111"/>
          <w:sz w:val="28"/>
          <w:sz w:val="28"/>
          <w:szCs w:val="28"/>
          <w:rtl w:val="true"/>
          <w:lang w:bidi="fa-IR"/>
        </w:rPr>
        <w:t>پس از پرداختن به نقش رسانه‌ها در ورزش، اينك مي‌توان نمونه‌هايي از آسيب‌هاي اخلاقي رسانه در ورزش را ذكر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كم‌توجهي به ورزش‌هاي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كليه رشته‌ها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ورزش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ورزش شهرستان‌ها كه نوعي تبعيض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رسانه ملي در عوض پخش مسابقات غير مهم ليگ‌هاي اروپايي و يا پخش مسابقات رالي اتومبيل در مالزي و ايتاليا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رالي موتورسواري در كشورهاي گوناگون، مسابقات شهرستان‌ها و رشته‌هاي مختلف ورزشي را پخش كند، مي‌تواند به ورزش كشور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مي‌تواند به صورت‌هاي گوناگوني عملي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ـ تشويق نوجوانان و جوانان به شركت در رشته‌هاي مختلف سبب بروز استعدادهاي نهفته آنان مي‌شود و آن گروه از نوجوانان و جواناني كه به علل مختلف از حضور در تيم‌هاي فوتبال بازمانده‌اند، فرصت حضور در ديگر رشته‌ها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رسانه‌ها، از نظر موظفند از يك سو، جامعه و به ويژه نسل جديد و نوپاي آن را به سوي ورزش راه‌نمايي كنند و از ديگر سو، در برنامه‌هاي متعدد و متنوع خويش، ويژگي‌ها و نتايج گرايش به ورزش‌هاي مختلف را توضيح دهند و آنان را به سمت ورزش‌هايي سوق دهند كه استعدادهاي‌شان در آن شكوفا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وقتي مسابقات شهرستان‌ها و رشته‌هايي به غير از فوتبال، آن هم فقط ليگ برتر، از رسانه ملي به تصوير درآيد، شركت‌هاي تبليغاتي و صنايع، به عنوان حامي مالي و به اصطلاح اسپانسر، به حضور و شركت در ورزش تشويق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شركت در تبليغات ميداني، هم به معرفي و عرضه كالاي خود مي‌پردازند و هم از محل پرداخت حق تبليغ، به رشته ورزشي و مكان ورزشي موردنظر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علاوه بر كمك به توليد ملي، سبب تقويت ديگر تيم‌ها و به طور كلي سبب حضور بخش خصوصي در ورزش مي‌شود و در نهايت به پيشرفت ورزش كشور كمك شاياني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رسانه ملي، در پويايي جامعه و نشاط آن كه جامعه‌اي عاري از چالش‌هاي اجتماعي است، نقش‌آفرين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پر كردن اوقات فراغت، با به تصوير درآوردن ورزش شهرستان‌ها و رشته‌هاي مختلف ورزشي و نيز تشويق افراد جامعه به ورزش، باعث پاكي بيشتر جامعه از فساد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اعتياد، فحشا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اين‌گونه مي‌تواند در زدودن پستي‌ها در جامعه و حاكميت اخلاق در اجتماع ايفاي نقش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 صداهايي است كه هنگام پخش مسابقه و يا بعد از آن، از محيط به گوش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برخي سخنان سخيف و بي‌پايه و اَعمال برخي تماشاگرنماها، كه ناشي از هيجان است آسيب‌هايي را در بر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موارد، مي‌توان صحبت‌هاي برخي مربيان، مديران و بازيكنان را افزود كه معمولاً بعد از مسابقه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برخي مربيان، به علل گوناگوني رشته كلام و زمام بيان را از دست مي‌دهند و </w:t>
      </w:r>
    </w:p>
    <w:p>
      <w:pPr>
        <w:pStyle w:val="BookText"/>
        <w:rPr/>
      </w:pPr>
      <w:r>
        <w:rPr>
          <w:rFonts w:ascii="IRNazanin" w:hAnsi="IRNazanin" w:eastAsia="IRNazanin"/>
          <w:color w:val="111111"/>
          <w:sz w:val="28"/>
          <w:sz w:val="28"/>
          <w:szCs w:val="28"/>
          <w:rtl w:val="true"/>
          <w:lang w:bidi="fa-IR"/>
        </w:rPr>
        <w:t>حرف‌هايي مي‌زنند كه نه تنها در شأن آنها، در جايگاه مربي و معلم نيست، بلكه سخناني است كه ممكن است آثار سويي براي آنان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رويكرد افراطي به ورزش</w:t>
      </w:r>
    </w:p>
    <w:p>
      <w:pPr>
        <w:pStyle w:val="BookText"/>
        <w:rPr/>
      </w:pPr>
      <w:r>
        <w:rPr>
          <w:rFonts w:ascii="IRNazanin" w:hAnsi="IRNazanin" w:eastAsia="IRNazanin"/>
          <w:color w:val="111111"/>
          <w:sz w:val="28"/>
          <w:sz w:val="28"/>
          <w:szCs w:val="28"/>
          <w:rtl w:val="true"/>
          <w:lang w:bidi="fa-IR"/>
        </w:rPr>
        <w:t>جوانان ما، كه قشر عظيمي از جامعه را تشكيل مي‌دهند، داراي گرايشي هستند كه محور عمده آن، هيجان‌آوري و جنجالي بودن و ورزشِ همراه با فعاليت‌هاي شديد جسمي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اثرگذاري از اين گروه است كه اين گرايش، به گرايش بيشتر افراد جامعه،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اين گرايش و رسانه ملي، رابطه‌اي دوسويه برقرار است؛ به گونهاي كه هر چه اين گرايش قوي‌تر شود، رسانه ملي به آن بيشتر مي‌پردازد و در اين صورت، اين گرايش طرف‌داران بي‌شماري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برنامه‌ريزان و برنامه‌سازان رسانه ملي، از عواقب منفي نگرش افراطي به اين گرايش غافل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رسالت رسانه، انعكاس درست، آموزش اصولي، فرهنگ‌سازي متناسب با نيازها و بالا بردن تخصص مخاطبان در موضوعاتي پرفايده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رسانه نبايد تحت تأثير گرايش‌هاي دروغين و گذرا، سياست و رسالت خود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سياست‌هاي گروهي خاص را درباره ورزش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خواست گذرا و نه چندان معقول جامعه، در برهه هاي خاص زماني را، نيز نمي‌توان سياست‌گذاري كلان رسانه درباره ورزش دانست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اهميت رسالت رسانه را دوچندان مي‌كند،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طيف </w:t>
      </w:r>
    </w:p>
    <w:p>
      <w:pPr>
        <w:pStyle w:val="BookText"/>
        <w:rPr/>
      </w:pPr>
      <w:r>
        <w:rPr>
          <w:rFonts w:ascii="IRNazanin" w:hAnsi="IRNazanin" w:eastAsia="IRNazanin"/>
          <w:color w:val="111111"/>
          <w:sz w:val="28"/>
          <w:sz w:val="28"/>
          <w:szCs w:val="28"/>
          <w:rtl w:val="true"/>
          <w:lang w:bidi="fa-IR"/>
        </w:rPr>
        <w:t>گسترده مخاطبان رسانه و هوادارانِ چنين برنامه‌هايي، با خواسته‌هاي يكسان، در ظاهر، رسانه را تحت تأثير قرار داده‌اند؛ تا آنجا كه، رسالت رسانه، به بيان پاسخي مناسب با خواسته‌هاي مردم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زشتي اين كار، در اين زمان بيشتر نمايان شده است؛ زيرا ورزش امروز ما، ديگر شباهت ريشه‌اي چنداني با ورزش سنتي و ملي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جامعه ما به اسم ورزش شناخته ميشود، تقليد كاملي از ورزش‌هاي غربي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رسانه ملي در برنامه‌هاي ورزشي خود رويكرد پهلوان‌پروري به جاي قهرمان‌پروري را سرلوحه قرار دهد و به جاي تقليد صرف از سبك برنامه‌سازي غربي، آيين‌هاي سنتي و ملي ورزش را از نظر دور ننمايد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2051_28834"/>
      <w:bookmarkStart w:id="190" w:name="pg2051_28834"/>
      <w:bookmarkEnd w:id="190"/>
    </w:p>
    <w:p>
      <w:pPr>
        <w:pStyle w:val="Heading2"/>
        <w:numPr>
          <w:ilvl w:val="1"/>
          <w:numId w:val="1"/>
        </w:numPr>
        <w:rPr/>
      </w:pPr>
      <w:bookmarkStart w:id="191" w:name="pg2051_28834"/>
      <w:bookmarkStart w:id="192" w:name="__RefHeading___Toc4279980_3650668749"/>
      <w:bookmarkStart w:id="193" w:name="_Toc66"/>
      <w:bookmarkEnd w:id="191"/>
      <w:bookmarkEnd w:id="192"/>
      <w:r>
        <w:rPr>
          <w:rtl w:val="true"/>
        </w:rPr>
        <w:t>فصل پنجم</w:t>
      </w:r>
      <w:r>
        <w:rPr>
          <w:rtl w:val="true"/>
        </w:rPr>
        <w:t xml:space="preserve">: </w:t>
      </w:r>
      <w:r>
        <w:rPr>
          <w:rtl w:val="true"/>
        </w:rPr>
        <w:t>بايدها و نبايدهاياخلاق ورزشي بانوان در رسانه</w:t>
      </w:r>
      <w:bookmarkEnd w:id="193"/>
    </w:p>
    <w:p>
      <w:pPr>
        <w:pStyle w:val="Heading3"/>
        <w:numPr>
          <w:ilvl w:val="2"/>
          <w:numId w:val="1"/>
        </w:numPr>
        <w:rPr/>
      </w:pPr>
      <w:bookmarkStart w:id="194" w:name="__RefHeading___Toc4279982_3650668749"/>
      <w:bookmarkStart w:id="195" w:name="_Toc67"/>
      <w:bookmarkEnd w:id="194"/>
      <w:r>
        <w:rPr>
          <w:rtl w:val="true"/>
        </w:rPr>
        <w:t>اشاره</w:t>
      </w:r>
      <w:bookmarkEnd w:id="19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بايدها و نبايدهاياخلاق ورزشي بانوان در رسانه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بانوان در اسلام</w:t>
      </w:r>
    </w:p>
    <w:p>
      <w:pPr>
        <w:pStyle w:val="BookText"/>
        <w:rPr/>
      </w:pPr>
      <w:r>
        <w:rPr>
          <w:rFonts w:ascii="IRNazanin" w:hAnsi="IRNazanin" w:eastAsia="IRNazanin"/>
          <w:color w:val="111111"/>
          <w:sz w:val="28"/>
          <w:sz w:val="28"/>
          <w:szCs w:val="28"/>
          <w:rtl w:val="true"/>
          <w:lang w:bidi="fa-IR"/>
        </w:rPr>
        <w:t>اگر ورزش براي حفظ و كسب سلامتي و مقاومت در برابر بيماري‌ها است، زن و مرد در امر ورزش تفاوتي ندارند، اما همان گونه كه اسلام براي ورزش مردان شرايطي قرار داده و نيز سازمان‌هاي ورزشي، مقررات و قوانين و محدوديت‌هايي را براي هر ورزشي انديشيده‌اند، اسلام براي ورزش بانوان نيز شرايطي را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پرداختن بانوان به ورزش‌هاي گوناگون، تا آن جايي كه براي آنها ضرري نداشته باشد و مستلزم فعل حرام ديگري نباشد، جايز است؛ زيرا هر كاري، تا زماني كه دليلي بر حرمت آن نداشته باشيم، جايز 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نمي‌خواهد زنان را از ورزش منع كند، بلكه همان گونه كه از فرمايش‌هاي حضرت علي عليه السلام خطاب به امام حسن عليه السلام فهميده مي‌شود،</w:t>
      </w:r>
      <w:r>
        <w:rPr>
          <w:rStyle w:val="FootnoteAnchor"/>
          <w:rtl w:val="true"/>
        </w:rPr>
        <w:footnoteReference w:id="161"/>
      </w:r>
      <w:r>
        <w:rPr>
          <w:rFonts w:ascii="IRNazanin" w:hAnsi="IRNazanin" w:eastAsia="IRNazanin"/>
          <w:color w:val="111111"/>
          <w:sz w:val="28"/>
          <w:sz w:val="28"/>
          <w:szCs w:val="28"/>
          <w:rtl w:val="true"/>
          <w:lang w:bidi="fa-IR"/>
        </w:rPr>
        <w:t>مي‌خواهد تماس مردان نامحرم را با زنان به حداقل برساند؛ زيرا هر چه اين تماس بيشتر باشد، خطر به فساد و سقوط كشيده شدن زنان و در نتيجه جامعه، بيشتر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ورزش بانوان</w:t>
      </w:r>
    </w:p>
    <w:p>
      <w:pPr>
        <w:pStyle w:val="BookText"/>
        <w:rPr/>
      </w:pPr>
      <w:r>
        <w:rPr>
          <w:rFonts w:ascii="IRNazanin" w:hAnsi="IRNazanin" w:eastAsia="IRNazanin"/>
          <w:color w:val="111111"/>
          <w:sz w:val="28"/>
          <w:sz w:val="28"/>
          <w:szCs w:val="28"/>
          <w:rtl w:val="true"/>
          <w:lang w:bidi="fa-IR"/>
        </w:rPr>
        <w:t>شهيد دكتر سيد رضا پاك نژاد</w:t>
      </w:r>
      <w:r>
        <w:rPr>
          <w:rStyle w:val="FootnoteAnchor"/>
          <w:rtl w:val="true"/>
        </w:rPr>
        <w:footnoteReference w:id="162"/>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متخصصان امر عقيده دارند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ورزشكار، روحيه زنانه خود را از دست مي‌دهند و چون براي رسيدن به مقام قهرماني بين‌المللي، متحمل ممارست و تمرين‌هاي مداوم و مشكلي شده‌اند، خواه ناخواه خشن، بار آمده‌اند و به درشتي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نبايد فوتبال و راگبي بازي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ورزش‌هاي ظريف و زنانه نيستند، آنها بايد واليبال و بسكتبال بازي كنند، بدون اينكه لطف زنانه خود را از دست بدهند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نويسنده كتاب اولين دانشگاه و آخرين پيامبر در ادامه، درباره ورزش زنان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ديلي ميرور در انگلستان، اعلام كرد، از نظر علمي ثابت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زنان و دختران را بدتركيب و زشت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دختراني كه ورزش مي‌كنند، زيبايي اندام و برجستگي‌هاي زنانه خود را از دست مي‌دهند و اندام و جثه‌اي قوي مانند مردان پيدا مي‌كنند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اين نظريه را از ابتدا در نظر داشته و اخيراً آن را به اثبات رسانيده است، پروفسور دكتر لودويك پروكوپ، كارشناس پزشكي و ورزشي،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پزشك معروف، در مسابقات المپيك مكزيك،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ورزشكار را معاينه و مشاهده كرد بيش از نيمي از اين دختران، زيبايي اندام خود را از دست داده و شبيه مردان شده‌اند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ديگر مخالفان ورزش بانوان، كه خود از مسئولان ارشد ورزش در سطح بين‌المللي است، آقاي خوزه كاليگال، رئيس انجمن بين‌المللي مدارس عالي تربيت بدني است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مسابقات و رقابت‌هاي علني و آشكار بين زن و مرد مخالفم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معتقدم، ضمن اينكه به هر عقيده مخالف ديگري نيز احترام مي‌گذارم، كه يكي از بزرگ‌ترين دلايل زيستن ما در اين عالم، آن است كه زن و مرد با يكديگر تفاوت دارند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مشخص شد ورزش كنترل‌شده، براي شادابي، صحت جسم و روح زن مفيد است و اشكال شرعي ندارد، ولي همه اينها بايد در پوشش و حجاب لازم، محيط سالم و امن و تحت كنترل و مراقبت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احكام شرعي‌اي كه ذكر كرديم، ميتوان نتيجه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كه خود بخشي از جامعه اسلامي هستند، ميتوانند در مقام عمل به اعتقادات خود، اين مسائل را در نظر بگيرند و رسانه ملي نيز كه به شهرت و اعتبار آنان كمك مي‌كند، با تكيه و تأكيد بر اين مسائل، الگوهاي ورزشي مناسبي را به جوانان جامعه اسلامي معرفي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انعكاس حضور بانوان در ورزش از طريق رسانه ملي، دست‌اندركاران اين رسانه و نيز بانوان ورزشكار بايد به قواعد و مسائلي توجه كنند كه مبتني بر فرهنگ اسلامي و دستورالعمل‌هاي صنفي رسانه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فصل به برخي از آنچه شايسته زنان ورزشكار است و </w:t>
      </w:r>
    </w:p>
    <w:p>
      <w:pPr>
        <w:pStyle w:val="BookText"/>
        <w:rPr/>
      </w:pPr>
      <w:r>
        <w:rPr>
          <w:rFonts w:ascii="IRNazanin" w:hAnsi="IRNazanin" w:eastAsia="IRNazanin"/>
          <w:color w:val="111111"/>
          <w:sz w:val="28"/>
          <w:sz w:val="28"/>
          <w:szCs w:val="28"/>
          <w:rtl w:val="true"/>
          <w:lang w:bidi="fa-IR"/>
        </w:rPr>
        <w:t>همچنين رفتارهايي كه اين بانوان بايد از آن پرهيز كنند به همراه دستاوردهايي كه اين بايدها و نبايدها دارند و وظيفه رسانه در پوشش دادن يا پوشش ندادن اين موارد را يادآور مي‌شويم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بايدهاي اخلاق ورزشي بانوان</w:t>
      </w:r>
    </w:p>
    <w:p>
      <w:pPr>
        <w:pStyle w:val="BookText"/>
        <w:rPr/>
      </w:pPr>
      <w:r>
        <w:rPr>
          <w:rFonts w:ascii="IRNazanin" w:hAnsi="IRNazanin" w:eastAsia="IRNazanin"/>
          <w:color w:val="111111"/>
          <w:sz w:val="28"/>
          <w:sz w:val="28"/>
          <w:szCs w:val="28"/>
          <w:rtl w:val="true"/>
          <w:lang w:bidi="fa-IR"/>
        </w:rPr>
        <w:t>خانواده كوچك‌ترين واحد اجتماعي است و اگر بناست فرهنگ جامعه سالم بماند و ارتقاء يابد، بايد نظام خانواده تثبيت‌شده، محكم‌تر گردد و در اين واحد كوچك اجتماعي، زن محور اصلي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بيش از اندازه به ورزش بانوان و ترويج ورزش قهرماني زنان بدون توجه به نقش اساسي آنان در استحكام بنيان خانواده مي‌تواند ريشه‌هاي جامعه را سست كند و به تدريج باعث تغيير فرهنگ و زوال آداب و رسوم شايسته موجود در جامعه اسلامي ايران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نظام، ورود زنان بر عرصه‌هاي مختلف اشتغال را امري لازم و ضروري مي‌دانند اما شرايطي را نيز براي آن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در بيان ايشان عبارتند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الشعاع قرار نگرفتن وظايف اصلي زن از قبيل همسرداري، نقش مادري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 گرفتن مسئله محرم و نامحرم</w:t>
      </w:r>
      <w:r>
        <w:rPr>
          <w:rFonts w:eastAsia="IRNazanin" w:cs="IRNazanin"/>
          <w:color w:val="111111"/>
          <w:sz w:val="28"/>
          <w:szCs w:val="28"/>
          <w:rtl w:val="true"/>
          <w:lang w:bidi="fa-IR"/>
        </w:rPr>
        <w:t>».</w:t>
      </w:r>
      <w:r>
        <w:rPr>
          <w:rStyle w:val="FootnoteAnchor"/>
          <w:rtl w:val="true"/>
        </w:rPr>
        <w:footnoteReference w:id="16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رسانه ملي اين است كه به كمك كارشناسان امور خانواده و نيز از طريق معرفي خانم‌هاي ورزشكارِ موفق به تبيين وظايف همسري، خانه‌داري، فرزندپروري براي زنان ورزشكار و بيان جايگاه آنان در خانواده بپردازد</w:t>
      </w:r>
      <w:r>
        <w:rPr>
          <w:rFonts w:eastAsia="IRNazanin" w:cs="IRNazanin"/>
          <w:color w:val="111111"/>
          <w:sz w:val="28"/>
          <w:szCs w:val="28"/>
          <w:rtl w:val="true"/>
          <w:lang w:bidi="fa-IR"/>
        </w:rPr>
        <w:t xml:space="preserve">: </w:t>
      </w:r>
      <w:bookmarkStart w:id="196" w:name="pg2051_28846"/>
    </w:p>
    <w:p>
      <w:pPr>
        <w:pStyle w:val="Heading3"/>
        <w:numPr>
          <w:ilvl w:val="2"/>
          <w:numId w:val="1"/>
        </w:numPr>
        <w:rPr/>
      </w:pPr>
      <w:bookmarkStart w:id="197" w:name="__RefHeading___Toc4279984_3650668749"/>
      <w:bookmarkStart w:id="198" w:name="_Toc68"/>
      <w:bookmarkEnd w:id="196"/>
      <w:bookmarkEnd w:id="197"/>
      <w:r>
        <w:rPr>
          <w:rtl w:val="true"/>
        </w:rPr>
        <w:t>الف</w:t>
      </w:r>
      <w:r>
        <w:rPr>
          <w:rtl w:val="true"/>
        </w:rPr>
        <w:t xml:space="preserve">) </w:t>
      </w:r>
      <w:r>
        <w:rPr>
          <w:rtl w:val="true"/>
        </w:rPr>
        <w:t>توجه به ارتباط خوب بانوان ورزشكار و خانواده</w:t>
      </w:r>
      <w:bookmarkEnd w:id="19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ارتباط خوب بانوان ورزشكار و خانواده</w:t>
      </w:r>
    </w:p>
    <w:p>
      <w:pPr>
        <w:pStyle w:val="BookText"/>
        <w:rPr/>
      </w:pPr>
      <w:r>
        <w:rPr>
          <w:rFonts w:ascii="IRNazanin" w:hAnsi="IRNazanin" w:eastAsia="IRNazanin"/>
          <w:color w:val="111111"/>
          <w:sz w:val="28"/>
          <w:sz w:val="28"/>
          <w:szCs w:val="28"/>
          <w:rtl w:val="true"/>
          <w:lang w:bidi="fa-IR"/>
        </w:rPr>
        <w:t>انعكاس حضور بانوان در عرصه ورزش بايد به گونه‌اي باشد كه آنان مجرد از خانواده و فعّال ما يشاء معرفي نشوند و همواره حضور خانواده زنانِ ورزشكار به عنوان تشويق‌كننده، حامي، ناظر و مشاور در كنار آنان در برنامه‌هاي رسانه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مشخص است اگر زنان جامعه اسلامي ما اراده حضور در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تفريحي ـ قهرماني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هماهنگي و همراهي خانواده آنان، نقش اصلي در تحقق اين خواسته و موفقيت‌هاي بعدي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مطلب، مي‌تواند از به هم گسيختگي خانواده و ايجاد ناهنجاري‌هايي كه بر اثر حضور بدون حد و مرز بانوان در فعاليت‌هاي اجتماعي، فرهنگي و ورزشي به وجود مي‌آيد جلوگيري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خانواده و استفاده از حضور خانواده در كنار فعاليت‌هاي هر فرد، به خصوص ورزشكار و خصوصاً ورزشكاران بانو نه تنها امري اخلاقي است بلكه منتهي به رفتارهاي اخلاق‌مدار مي‌شود</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279986_3650668749"/>
      <w:bookmarkStart w:id="200" w:name="_Toc69"/>
      <w:bookmarkEnd w:id="199"/>
      <w:r>
        <w:rPr>
          <w:rtl w:val="true"/>
        </w:rPr>
        <w:t>ب</w:t>
      </w:r>
      <w:r>
        <w:rPr>
          <w:rtl w:val="true"/>
        </w:rPr>
        <w:t xml:space="preserve">) </w:t>
      </w:r>
      <w:r>
        <w:rPr>
          <w:rtl w:val="true"/>
        </w:rPr>
        <w:t>بازتاب صفات پسنديده و شايسته بانوانِ ورزشكار</w:t>
      </w:r>
      <w:bookmarkEnd w:id="2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صفات پسنديده و شايسته بانوانِ ورزشكار</w:t>
      </w:r>
    </w:p>
    <w:p>
      <w:pPr>
        <w:pStyle w:val="BookText"/>
        <w:rPr/>
      </w:pPr>
      <w:r>
        <w:rPr>
          <w:rFonts w:ascii="IRNazanin" w:hAnsi="IRNazanin" w:eastAsia="IRNazanin"/>
          <w:color w:val="111111"/>
          <w:sz w:val="28"/>
          <w:sz w:val="28"/>
          <w:szCs w:val="28"/>
          <w:rtl w:val="true"/>
          <w:lang w:bidi="fa-IR"/>
        </w:rPr>
        <w:t>ادب، تواضع، وظيفه شناسي، ايثار، تعاون، اطاعت از والدين، احترام به مربي و پيشكسوت و اهتمام به تعليم و تربيت و تمكين از همسر از ويژگي‌هاي شايسته و بايسته بانوان ورزشكار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ورزشكاري كه از اين اوصافِ پسنديده برخوردارند بايد در جايگاه شاخصِ زنِ مسلمانِ ايراني ورزشكار معرفي شوند؛ چراكه قابليت الگو شدن براي ديگران را 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تهيه‌كنندگان، كارگردانان و مصاحبه‌گيران با پشتيباني مادي و معنويِ </w:t>
      </w:r>
      <w:bookmarkStart w:id="201" w:name="pg2051_28848"/>
    </w:p>
    <w:p>
      <w:pPr>
        <w:pStyle w:val="BookText"/>
        <w:rPr/>
      </w:pPr>
      <w:bookmarkEnd w:id="201"/>
      <w:r>
        <w:rPr>
          <w:rFonts w:ascii="IRNazanin" w:hAnsi="IRNazanin" w:eastAsia="IRNazanin"/>
          <w:color w:val="111111"/>
          <w:sz w:val="28"/>
          <w:sz w:val="28"/>
          <w:szCs w:val="28"/>
          <w:rtl w:val="true"/>
          <w:lang w:bidi="fa-IR"/>
        </w:rPr>
        <w:t>مديران مياني و ارشد سازمان صدا و سيما بايستي اين‌گونه ايده‌آل‌هاي اخلاقي را كه در رفتار و گفتار و كردارِ زنان ورزشكار ظهور و بروز پيدا كرده، مبناي گزارش‌ها، مصاحبه‌ها و مستندهاي خود قرار دهند تا گامي براي رسيدن به جامعه آرماني بردارند</w:t>
      </w:r>
      <w:r>
        <w:rPr>
          <w:rFonts w:eastAsia="IRNazanin" w:cs="IRNazanin"/>
          <w:color w:val="111111"/>
          <w:sz w:val="28"/>
          <w:szCs w:val="28"/>
          <w:rtl w:val="true"/>
          <w:lang w:bidi="fa-IR"/>
        </w:rPr>
        <w:t>.</w:t>
      </w:r>
    </w:p>
    <w:p>
      <w:pPr>
        <w:pStyle w:val="Heading3"/>
        <w:numPr>
          <w:ilvl w:val="2"/>
          <w:numId w:val="1"/>
        </w:numPr>
        <w:rPr/>
      </w:pPr>
      <w:bookmarkStart w:id="202" w:name="__RefHeading___Toc4279988_3650668749"/>
      <w:bookmarkStart w:id="203" w:name="_Toc70"/>
      <w:bookmarkEnd w:id="202"/>
      <w:r>
        <w:rPr>
          <w:rtl w:val="true"/>
        </w:rPr>
        <w:t>ج</w:t>
      </w:r>
      <w:r>
        <w:rPr>
          <w:rtl w:val="true"/>
        </w:rPr>
        <w:t xml:space="preserve">) </w:t>
      </w:r>
      <w:r>
        <w:rPr>
          <w:rtl w:val="true"/>
        </w:rPr>
        <w:t>ترويج سبك زندگي اسلامي ـ ايراني</w:t>
      </w:r>
      <w:bookmarkEnd w:id="20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سبك زندگي اسلامي ـ ايراني</w:t>
      </w:r>
    </w:p>
    <w:p>
      <w:pPr>
        <w:pStyle w:val="BookText"/>
        <w:rPr/>
      </w:pPr>
      <w:r>
        <w:rPr>
          <w:rFonts w:ascii="IRNazanin" w:hAnsi="IRNazanin" w:eastAsia="IRNazanin"/>
          <w:color w:val="111111"/>
          <w:sz w:val="28"/>
          <w:sz w:val="28"/>
          <w:szCs w:val="28"/>
          <w:rtl w:val="true"/>
          <w:lang w:bidi="fa-IR"/>
        </w:rPr>
        <w:t>هويت هر شخص، جزئي جدانشدني از اوست، يعني انسان فاقد هويت همواره سرگشته، حيران و فاقد روش و منش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هويت به اعتقادات ديني و فرهنگ هر جامعه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ورزشكاران محترم ايران اسلامي داراي پشتوانه‌اي غني از فرهنگ و سنن و آداب با سابقه‌اي بيش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 و از نظر معنوي و ديني، مكتبي را كه پيامبر خاتم، حضرت محمد صلي الله عليه و آله ، منادي آن است، قبول كرده‌اند؛ پس همواره بايد بر اين هويت متكي باشند و به آن ببالند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هويت در شيوه و نوع زندگي، نوع تكلم، نحوه پوشش و آرايش افراد جامعه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ورزشكاري كه به هويت خود افتخار مي‌نمايد، بايستي اين افتخار را همواره به همراه خود در حركات، رفتار و گفتار نشان بدهد و در عرصه‌هاي بين‌المللي به عنوان نماينده فرهنگ غني اسلامي ـ ايراني، انعكاسي از سبك و نوع زندگي خود را نمايش داده و مدافع فرهنگ متعالي خودش باشد و در مواجهه با دوربين رسانه‌ها و گزارش‌هاي رسانه‌اي از سبك زندگي اسلامي ـ ايراني دفاع و آن را تبليغ كرده و ترويج 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تهيه ويژه‌برنامه‌هايي مخصوص بانوان ورزشكار كه در آن آسيب‌ها و خطراتي را كه از طريق ورزش متوجه آنان مي‌شود بررسي </w:t>
      </w:r>
      <w:bookmarkStart w:id="204" w:name="pg2051_28850"/>
    </w:p>
    <w:p>
      <w:pPr>
        <w:pStyle w:val="BookText"/>
        <w:rPr/>
      </w:pPr>
      <w:bookmarkEnd w:id="204"/>
      <w:r>
        <w:rPr>
          <w:rFonts w:ascii="IRNazanin" w:hAnsi="IRNazanin" w:eastAsia="IRNazanin"/>
          <w:color w:val="111111"/>
          <w:sz w:val="28"/>
          <w:sz w:val="28"/>
          <w:szCs w:val="28"/>
          <w:rtl w:val="true"/>
          <w:lang w:bidi="fa-IR"/>
        </w:rPr>
        <w:t>كند و به بانوانِ ورزشكار، خطراتي كه در حيطه مسائل آناتوميك فيزيولوژي، رفتار، اخلاق و امكان تضعيف حس زنانگي آنان وجود دارد را هشدار و اخطار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ويژه‌برنامه‌هاي توصيه شده و نكات مورد تذكر در راستاي تحقق يكي از اصلي‌ترين اصول اخلاقي يعني سلامتي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الصحة</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است كه شرع مقدس بر آن تأكيد مي‌كند</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4279990_3650668749"/>
      <w:bookmarkStart w:id="206" w:name="_Toc71"/>
      <w:bookmarkEnd w:id="205"/>
      <w:r>
        <w:rPr>
          <w:rtl w:val="true"/>
        </w:rPr>
        <w:t>د</w:t>
      </w:r>
      <w:r>
        <w:rPr>
          <w:rtl w:val="true"/>
        </w:rPr>
        <w:t xml:space="preserve">) </w:t>
      </w:r>
      <w:r>
        <w:rPr>
          <w:rtl w:val="true"/>
        </w:rPr>
        <w:t>كنترل احساسات و غلبه بر هيجان‌ها</w:t>
      </w:r>
      <w:bookmarkEnd w:id="20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كنترل احساسات و غلبه بر هيجان‌ها</w:t>
      </w:r>
    </w:p>
    <w:p>
      <w:pPr>
        <w:pStyle w:val="BookText"/>
        <w:rPr/>
      </w:pPr>
      <w:r>
        <w:rPr>
          <w:rFonts w:ascii="IRNazanin" w:hAnsi="IRNazanin" w:eastAsia="IRNazanin"/>
          <w:color w:val="111111"/>
          <w:sz w:val="28"/>
          <w:sz w:val="28"/>
          <w:szCs w:val="28"/>
          <w:rtl w:val="true"/>
          <w:lang w:bidi="fa-IR"/>
        </w:rPr>
        <w:t>از ويژگي بارز اغلب بانوان، احساسات شديد و بروز واكنش‌هاي احساسي، هيجاني و عاطفي نسبت به وقايع اتفاق افتاده پيرامون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غلبه هيجان در برخي موارد تدبير و خردورزي‌شان را تحت تأثير خود قرار مي‌دهد و در شرايط بروز خشم يا شَعف و ذوق به اظهارنظرهاي احساسي يا رفتارهاي خارج از عرف و شأن مي‌انجامد و ناگوارتر آنكه اين‌گونه اظهار احساسات كه اغلب خارج از اخلاقيات است از طريق رسانه منعكس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كلامي منسوب به امام اميرالمؤمنين علي عليه السلام آمده،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خشم، نه تصميم، نه تنبيه، نه دستور</w:t>
      </w:r>
      <w:r>
        <w:rPr>
          <w:rFonts w:eastAsia="IRNazanin" w:cs="IRNazanin"/>
          <w:color w:val="111111"/>
          <w:sz w:val="28"/>
          <w:szCs w:val="28"/>
          <w:rtl w:val="true"/>
          <w:lang w:bidi="fa-IR"/>
        </w:rPr>
        <w:t>».</w:t>
      </w:r>
      <w:r>
        <w:rPr>
          <w:rStyle w:val="FootnoteAnchor"/>
          <w:rtl w:val="true"/>
        </w:rPr>
        <w:footnoteReference w:id="16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مراتب شديدتر و مذموم‌تر اينكه سخنان خصوصي و طبقه‌بندي شده كه ورزشكار از آن مطلع است، در مواقع هيجان و غلبه احساسات بازگو شده كه از دو جهت خلاف شرع و خلاف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p>
    <w:p>
      <w:pPr>
        <w:pStyle w:val="BookText"/>
        <w:rPr/>
      </w:pPr>
      <w:r>
        <w:rPr>
          <w:rFonts w:ascii="IRNazanin" w:hAnsi="IRNazanin" w:eastAsia="IRNazanin"/>
          <w:color w:val="111111"/>
          <w:sz w:val="28"/>
          <w:sz w:val="28"/>
          <w:szCs w:val="28"/>
          <w:rtl w:val="true"/>
          <w:lang w:bidi="fa-IR"/>
        </w:rPr>
        <w:t>اينكه إفشاء سرّ گناه است و ديگر اينكه به تعبير روايات مجالس ، امانات</w:t>
      </w:r>
      <w:r>
        <w:rPr>
          <w:rStyle w:val="FootnoteAnchor"/>
          <w:rtl w:val="true"/>
        </w:rPr>
        <w:footnoteReference w:id="169"/>
      </w:r>
      <w:r>
        <w:rPr>
          <w:rFonts w:ascii="IRNazanin" w:hAnsi="IRNazanin" w:eastAsia="IRNazanin"/>
          <w:color w:val="111111"/>
          <w:sz w:val="28"/>
          <w:sz w:val="28"/>
          <w:szCs w:val="28"/>
          <w:rtl w:val="true"/>
          <w:lang w:bidi="fa-IR"/>
        </w:rPr>
        <w:t xml:space="preserve">هستند و بايد حفظ امانت شود و نبايستي عصبانيت و هيجان، منتهي به افشاء سرّ و امانت شود و بر اثر افشاء و بازگويي مطالب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در صورت نيل به قهرماني و افتخارات ورزشي و كسب سهميه‌هاي مسابقات مختلف، برخي افراد و به خصوص بانوان محترم، به دليل خصوصيات روحي، چنان دچار ذوق‌زدگي و شوق زائدالوصفي مي‌شوند كه امكان دارد اين هيجان شورآفرين، آنان را به مدح و ثناي بي‌حد و مرز از فدراسيون مربوطه و يا اشخاص و سازمان‌هاي گوناگون بكشاند و اين گونه‌اي از تملّق است كه به شدت از نظر اخلاقي و شرعي ناپسند شمرده شده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يا اينكه در اثر غرور و پيروزي فرصت انتقام‌گيري مناسبي از افراد حقيقي و يا سازمان‌هايي كه با اين ورزشكار بي‌مهري نموده‌اند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بايستي ورزشكاران عزيز و به خصوص بانوان محترم در همه حال و مخصوصاً در پي شكست‌ها يا پيروزي‌هاي غرورآفرين، مسائل اخلاقي را كه ريشه در شريعت مقدس اسلام دارد رعايت بنمايند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ورزشكاران اين است كه هنگام حضور در رسانه ملي مراقبت بيشتري نسبت به گفتار و رفتار خود داشته باشند؛ چراكه در برنامه‌اي كه بيننده و شنونده آن زياد است، خطا و اشتباه بيشتر است</w:t>
      </w:r>
      <w:r>
        <w:rPr>
          <w:rFonts w:eastAsia="IRNazanin" w:cs="IRNazanin"/>
          <w:color w:val="111111"/>
          <w:sz w:val="28"/>
          <w:szCs w:val="28"/>
          <w:rtl w:val="true"/>
          <w:lang w:bidi="fa-IR"/>
        </w:rPr>
        <w:t xml:space="preserve">. </w:t>
      </w:r>
      <w:bookmarkStart w:id="207" w:name="pg2051_28854"/>
    </w:p>
    <w:p>
      <w:pPr>
        <w:pStyle w:val="BookText"/>
        <w:rPr/>
      </w:pPr>
      <w:bookmarkEnd w:id="207"/>
      <w:r>
        <w:rPr>
          <w:rFonts w:ascii="IRNazanin" w:hAnsi="IRNazanin" w:eastAsia="IRNazanin"/>
          <w:color w:val="111111"/>
          <w:sz w:val="28"/>
          <w:sz w:val="28"/>
          <w:szCs w:val="28"/>
          <w:rtl w:val="true"/>
          <w:lang w:bidi="fa-IR"/>
        </w:rPr>
        <w:t xml:space="preserve">وظيفه رسانه هم اين است كه از مرحله ضبط و انجام مصاحبه تا مرحله پخش، همواره مصاحبه‌كننده تا مدير شبكه، همگي مراقب عدم انعكاس سيّئات اخلاقي بوده و اين‌گونه ثابت كنند كه خود از اخلاق اسلامي و آداب اجتماعي برخوردار و با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برنامه‌سازي سازماني و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مقررات موجود در سازمان صدا و سيماي جمهوري اسلامي ايران، گونه‌اي از اخلاق رسانه اي را كه تبعيت از قوانين صنفي است به نمايش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گامي در راستاي تحقق اخلاق ورزشي بانوان در رسانه برداشته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مصاحبه‌ها و گفت‌وگوهاي بي‌شماري از بانوان ورزشكار و قهرمانان ورزشكارِ زن ضبط و پخش شده و موجود است كه همگي حاوي رعايت آداب گفت‌وگو، تواضع، حق‌شناسي، قدرداني، متانت و حُجب و حياي اين دسته از ورزشكاران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بايسته است رسانه ملي اين‌گونه گزارش‌ها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ورزشي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بازنمايي و بازپخش كند تا علاوه بر قدرداني از اين گراميان، نسبت به فرهنگ‌سازي و نيز گسترش فرهنگ حجاب و عفاف و معرفي الگوهاي ورزشي زن موفق، وظيفه اخلاقي و صنفي خود را به طور شايسته عملي سازد</w:t>
      </w:r>
      <w:r>
        <w:rPr>
          <w:rFonts w:eastAsia="IRNazanin" w:cs="IRNazanin"/>
          <w:color w:val="111111"/>
          <w:sz w:val="28"/>
          <w:szCs w:val="28"/>
          <w:rtl w:val="true"/>
          <w:lang w:bidi="fa-IR"/>
        </w:rPr>
        <w:t>.</w:t>
      </w:r>
    </w:p>
    <w:p>
      <w:pPr>
        <w:pStyle w:val="Heading3"/>
        <w:numPr>
          <w:ilvl w:val="2"/>
          <w:numId w:val="1"/>
        </w:numPr>
        <w:rPr/>
      </w:pPr>
      <w:bookmarkStart w:id="208" w:name="__RefHeading___Toc4279992_3650668749"/>
      <w:bookmarkStart w:id="209" w:name="_Toc72"/>
      <w:bookmarkEnd w:id="208"/>
      <w:r>
        <w:rPr>
          <w:rtl w:val="true"/>
        </w:rPr>
        <w:t>ه</w:t>
      </w:r>
      <w:r>
        <w:rPr>
          <w:rtl w:val="true"/>
        </w:rPr>
        <w:t xml:space="preserve">) </w:t>
      </w:r>
      <w:r>
        <w:rPr>
          <w:rtl w:val="true"/>
        </w:rPr>
        <w:t>حفظ حجاب</w:t>
      </w:r>
      <w:bookmarkEnd w:id="209"/>
    </w:p>
    <w:p>
      <w:pPr>
        <w:pStyle w:val="Heading4"/>
        <w:numPr>
          <w:ilvl w:val="3"/>
          <w:numId w:val="1"/>
        </w:numPr>
        <w:rPr/>
      </w:pPr>
      <w:bookmarkStart w:id="210" w:name="__RefHeading___Toc4279994_3650668749"/>
      <w:bookmarkStart w:id="211" w:name="_Toc73"/>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بايدهاي اخلاقي بانوان ورزشكار كه بايستي در جامعه، به ويژه در رسانه ملي رعايت كنند حفظ حجاب و حياست و صدا و سيما بر اساس تصريحات قانوني و صنفي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ادامه به فهرست آن اشاره </w:t>
      </w:r>
    </w:p>
    <w:p>
      <w:pPr>
        <w:pStyle w:val="BookText"/>
        <w:rPr/>
      </w:pPr>
      <w:r>
        <w:rPr>
          <w:rFonts w:ascii="IRNazanin" w:hAnsi="IRNazanin" w:eastAsia="IRNazanin"/>
          <w:color w:val="111111"/>
          <w:sz w:val="28"/>
          <w:sz w:val="28"/>
          <w:szCs w:val="28"/>
          <w:rtl w:val="true"/>
          <w:lang w:bidi="fa-IR"/>
        </w:rPr>
        <w:t>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توليد و پخش هرگونه برنامه‌اي كه منافي عفت، حيا و حجاب بانوان است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بالاي رسانه ملي و وظيفه او اقتضا مي‌كند كه به روش‌هاي مختلف و در برنامه‌هاي گوناگون و به خصوص برنامه‌هايي كه اثر بيشتري بر مخاطب مي‌گذارد، به بيان لزوم حفظ حجب و حيا و عفت همت گمارد و با الگوسازي مناسب از بانوان موفقي كه توانسته‌اند در عرصه‌هاي مختلف اجتماع با رعايت حدود شرعي به موفقيت برسند فرهنگ حجاب را تقويت كند و سرانجام، جامعه سالم و آرماني را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برلسون</w:t>
      </w:r>
      <w:r>
        <w:rPr>
          <w:rStyle w:val="FootnoteAnchor"/>
          <w:rtl w:val="true"/>
        </w:rPr>
        <w:footnoteReference w:id="171"/>
      </w:r>
      <w:r>
        <w:rPr>
          <w:rFonts w:ascii="Amiri" w:hAnsi="Amiri" w:eastAsia="Amiri" w:cs="Amiri"/>
          <w:color w:val="111111"/>
          <w:sz w:val="28"/>
          <w:sz w:val="28"/>
          <w:szCs w:val="28"/>
          <w:rtl w:val="true"/>
          <w:lang w:bidi="ar-SA"/>
        </w:rPr>
        <w:t>و جان ويتس</w:t>
      </w:r>
      <w:r>
        <w:rPr>
          <w:rStyle w:val="FootnoteAnchor"/>
          <w:rtl w:val="true"/>
        </w:rPr>
        <w:footnoteReference w:id="172"/>
      </w:r>
      <w:r>
        <w:rPr>
          <w:rFonts w:ascii="IRNazanin" w:hAnsi="IRNazanin" w:eastAsia="IRNazanin"/>
          <w:color w:val="111111"/>
          <w:sz w:val="28"/>
          <w:sz w:val="28"/>
          <w:szCs w:val="28"/>
          <w:rtl w:val="true"/>
          <w:lang w:bidi="fa-IR"/>
        </w:rPr>
        <w:t>در رابطه با اثرگذاري وسايل ارتباط جمعي مي‌نويسند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اثرگذاري وسايل ارتباط جمعي بسيار وسيع و گوناگون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ممكن است در درازمدت يا در كوتاه‌مدت بروز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قوي يا ضعيف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ممكن است رواني، سياسي، اقتصادي و اجتماعي باشد و همچنين احتمال دارد به روي عقايد، ارزش ها، مهارت‌ها سليقه‌ها و رفتارهاي ظاهري تأثير بگذارد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راديو و تلويزيون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فراگيري و جذابيت‌ها و سهل الوصول بودن مي‌تواند سهم بيشتري در الگوسازي و فرهنگ‌آفريني ايفا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رسانه ملي مي‌تواند با حذف رسانه‌اي زنانِ </w:t>
      </w:r>
    </w:p>
    <w:p>
      <w:pPr>
        <w:pStyle w:val="BookText"/>
        <w:rPr/>
      </w:pPr>
      <w:r>
        <w:rPr>
          <w:rFonts w:ascii="IRNazanin" w:hAnsi="IRNazanin" w:eastAsia="IRNazanin"/>
          <w:color w:val="111111"/>
          <w:sz w:val="28"/>
          <w:sz w:val="28"/>
          <w:szCs w:val="28"/>
          <w:rtl w:val="true"/>
          <w:lang w:bidi="fa-IR"/>
        </w:rPr>
        <w:t xml:space="preserve">ورزشكار كه نسبت به اين واجب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بي‌توجه بوده و بر اثر ارشاد و راهنمايي متوليان امر حاضر نيستند حريم شرعي و باورهاي اعتقادي جامعه اسلامي را رعايت كنند، از ترويج منكر از سوي اين ورزشكاران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بزرگ‌نمايي و ارزشي جلوه دادن بانوان محجب و عفيف، كه خوشبختانه در عرصه ورزش بسيارند، به الگوسازي مناسب و گسترش فرهنگ حجاب كمك كند و اين سجيه اخلاقي و فضيلت رفتاري بانوان ورزشكار را ارج نهد و از جهت اشاعه معروف در مناسبت‌هاي مختلف، پوشش خبري دهد و به مصاحبه، تهيه مستند، برگزاري نشست‌هاي فرهنگي، معرفتي با اين دسته از بانوان ورزشكار، اقدام كند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يك ـ حجاب در شريعت اسلامي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پوشش و حفظ حجاب براي زنان از ضروريات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بديهيات ـ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است كه ريشه وجوب آن در قرآن</w:t>
      </w:r>
      <w:r>
        <w:rPr>
          <w:rStyle w:val="FootnoteAnchor"/>
          <w:rtl w:val="true"/>
        </w:rPr>
        <w:footnoteReference w:id="175"/>
      </w:r>
      <w:r>
        <w:rPr>
          <w:rFonts w:ascii="IRNazanin" w:hAnsi="IRNazanin" w:eastAsia="IRNazanin"/>
          <w:color w:val="111111"/>
          <w:sz w:val="28"/>
          <w:sz w:val="28"/>
          <w:szCs w:val="28"/>
          <w:rtl w:val="true"/>
          <w:lang w:bidi="fa-IR"/>
        </w:rPr>
        <w:t>و روايات و سيره معصومان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تفسير و اعتقادي، درباره اين موضوع مفصل بحث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ميزان پوشش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خودپوشي زن از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رساله‌هاي عمليه كه راهنماي فقهي و شرعي مؤمنان است، حد واجب آن پوشاندن تمام بدن به جز قرص صورت و دو دست از مچ به پايين از نامحرم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حجاب كه پوشاندن محسوب مي‌شود بايد شرم، عفاف و حيا و </w:t>
      </w:r>
    </w:p>
    <w:p>
      <w:pPr>
        <w:pStyle w:val="BookText"/>
        <w:rPr/>
      </w:pPr>
      <w:r>
        <w:rPr>
          <w:rFonts w:ascii="Amiri" w:hAnsi="Amiri" w:eastAsia="Amiri" w:cs="Amiri"/>
          <w:color w:val="111111"/>
          <w:sz w:val="28"/>
          <w:sz w:val="28"/>
          <w:szCs w:val="28"/>
          <w:rtl w:val="true"/>
          <w:lang w:bidi="ar-SA"/>
        </w:rPr>
        <w:t>حفظ حريم زن از نامحرم كه اصل عدم تبرّج</w:t>
      </w:r>
      <w:r>
        <w:rPr>
          <w:rStyle w:val="FootnoteAnchor"/>
          <w:rtl w:val="true"/>
        </w:rPr>
        <w:footnoteReference w:id="176"/>
      </w:r>
      <w:r>
        <w:rPr>
          <w:rFonts w:ascii="IRNazanin" w:hAnsi="IRNazanin" w:eastAsia="IRNazanin"/>
          <w:color w:val="111111"/>
          <w:sz w:val="28"/>
          <w:sz w:val="28"/>
          <w:szCs w:val="28"/>
          <w:rtl w:val="true"/>
          <w:lang w:bidi="fa-IR"/>
        </w:rPr>
        <w:t>كه اصلي قرآني است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شهيد مطهري اين‌گونه عنوان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و حجاب زن در اسلام اين است كه زن در معاشرت با مردان خود را بپوشاند و به جلوه‌گري و خودنمايي نپردازد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پس مقصود از حجاب اسلامي، پوششي است كه داراي دو ويژگي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شرعيِ پوشش در آن رعايت شده باشد؛ به گونه‌اي كه طبق دستور قرآن كريم زيبايي بدن آشكار نشود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بنابراين، لباس‌هاي تنگ و چسبان كه اندام زن در آن به خوبي نمايان است با وجود اينكه در ظاهر امر، بدن او را پوشانده ولي چون شكل و حجم و اندام بدن را نمايان مي‌سازد، نمي‌تواند حجاب و پوشش اسلامي به شمار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خودنمايي و جلب نظر نامحرمان همراه نباشد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حجاب به معناي پوشش اسلامي بانوان داراي دو بُعد ايجابي و سلبي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ايجابي آن، وجوب پوشش بدن و بُعد سلبي آن حرام بودن خودنمايي به نامحرم است و اين دو بُعد بايد در كنار هم قرار گيرند تا حجاب اسلامي محقق شود</w:t>
      </w:r>
      <w:r>
        <w:rPr>
          <w:rFonts w:eastAsia="IRNazanin" w:cs="IRNazanin"/>
          <w:color w:val="111111"/>
          <w:sz w:val="28"/>
          <w:szCs w:val="28"/>
          <w:rtl w:val="true"/>
          <w:lang w:bidi="fa-IR"/>
        </w:rPr>
        <w:t>.</w:t>
      </w:r>
      <w:r>
        <w:rPr>
          <w:rStyle w:val="FootnoteAnchor"/>
          <w:rtl w:val="true"/>
        </w:rPr>
        <w:footnoteReference w:id="179"/>
      </w:r>
      <w:bookmarkStart w:id="212" w:name="pg2051_28862"/>
    </w:p>
    <w:p>
      <w:pPr>
        <w:pStyle w:val="BookText"/>
        <w:rPr/>
      </w:pPr>
      <w:bookmarkEnd w:id="212"/>
      <w:r>
        <w:rPr>
          <w:rFonts w:ascii="IRNazanin" w:hAnsi="IRNazanin" w:eastAsia="IRNazanin"/>
          <w:color w:val="111111"/>
          <w:sz w:val="28"/>
          <w:sz w:val="28"/>
          <w:szCs w:val="28"/>
          <w:rtl w:val="true"/>
          <w:lang w:bidi="fa-IR"/>
        </w:rPr>
        <w:t>دو ـ عفاف</w:t>
      </w:r>
    </w:p>
    <w:p>
      <w:pPr>
        <w:pStyle w:val="BookText"/>
        <w:rPr/>
      </w:pPr>
      <w:r>
        <w:rPr>
          <w:rFonts w:ascii="IRNazanin" w:hAnsi="IRNazanin" w:eastAsia="IRNazanin"/>
          <w:color w:val="111111"/>
          <w:sz w:val="28"/>
          <w:sz w:val="28"/>
          <w:szCs w:val="28"/>
          <w:rtl w:val="true"/>
          <w:lang w:bidi="fa-IR"/>
        </w:rPr>
        <w:t>بيان شد از بايسته‌هاي اخلاقي بانوان ورزشكار در مواجهه با دوربين‌هاي رسانه و حضور در رسانه ملي، حفظ حجاب به همراه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ضروري است درباره مفهوم و انواع عفاف توضيح مختصري داده شود تا هم براي ورزشكاران محترم و نيز تهيه‌كنندگان و كارگردانان صدا و سيما يادآوري شود</w:t>
      </w:r>
      <w:r>
        <w:rPr>
          <w:rFonts w:eastAsia="IRNazanin" w:cs="IRNazanin"/>
          <w:color w:val="111111"/>
          <w:sz w:val="28"/>
          <w:szCs w:val="28"/>
          <w:rtl w:val="true"/>
          <w:lang w:bidi="fa-IR"/>
        </w:rPr>
        <w:t>.</w:t>
      </w:r>
    </w:p>
    <w:p>
      <w:pPr>
        <w:pStyle w:val="Heading4"/>
        <w:numPr>
          <w:ilvl w:val="3"/>
          <w:numId w:val="1"/>
        </w:numPr>
        <w:rPr/>
      </w:pPr>
      <w:bookmarkStart w:id="213" w:name="__RefHeading___Toc4279996_3650668749"/>
      <w:bookmarkStart w:id="214" w:name="_Toc74"/>
      <w:bookmarkEnd w:id="213"/>
      <w:r>
        <w:rPr>
          <w:rtl w:val="true"/>
        </w:rPr>
        <w:t>اول ـ مفهوم عفاف</w:t>
      </w:r>
      <w:bookmarkEnd w:id="214"/>
    </w:p>
    <w:p>
      <w:pPr>
        <w:pStyle w:val="BookText"/>
        <w:rPr/>
      </w:pPr>
      <w:r>
        <w:rPr>
          <w:rFonts w:ascii="IRNazanin" w:hAnsi="IRNazanin" w:eastAsia="IRNazanin"/>
          <w:color w:val="111111"/>
          <w:sz w:val="28"/>
          <w:sz w:val="28"/>
          <w:szCs w:val="28"/>
          <w:rtl w:val="true"/>
          <w:lang w:bidi="fa-IR"/>
        </w:rPr>
        <w:t>اول ـ مفهوم عفاف</w:t>
      </w:r>
    </w:p>
    <w:p>
      <w:pPr>
        <w:pStyle w:val="BookText"/>
        <w:rPr/>
      </w:pPr>
      <w:r>
        <w:rPr>
          <w:rFonts w:ascii="Amiri" w:hAnsi="Amiri" w:eastAsia="Amiri" w:cs="Amiri"/>
          <w:color w:val="111111"/>
          <w:sz w:val="28"/>
          <w:sz w:val="28"/>
          <w:szCs w:val="28"/>
          <w:rtl w:val="true"/>
          <w:lang w:bidi="ar-SA"/>
        </w:rPr>
        <w:t xml:space="preserve">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 نفساني است كه انسان را از غلبه شهوت باز مي‌دارد</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و اين واژه در قرآن به معناي خودنگهداري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خويشتن‌داري از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خويشتن‌داري در استفاده از مال حرام يا شبهه‌ناك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عفت‌ورزي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معاني لغت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اين‌گونه اين واژه را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يعني پارسايي، پرهيزگاري، نهفتگي، پاكدامني، خويشتن‌داري</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عفاف كه امري دروني است، مانند حجاب اختصاص به بانوان ندارد و شامل مردان هم مي‌شودولي چون زنان مظهر زيبايي، جمال و جاذبه هستند حفظ عفت از آنان بيشتر انتظار مي‌رود</w:t>
      </w:r>
      <w:r>
        <w:rPr>
          <w:rFonts w:eastAsia="IRNazanin" w:cs="IRNazanin"/>
          <w:color w:val="111111"/>
          <w:sz w:val="28"/>
          <w:szCs w:val="28"/>
          <w:rtl w:val="true"/>
          <w:lang w:bidi="fa-IR"/>
        </w:rPr>
        <w:t>.</w:t>
      </w:r>
    </w:p>
    <w:p>
      <w:pPr>
        <w:pStyle w:val="Heading4"/>
        <w:numPr>
          <w:ilvl w:val="3"/>
          <w:numId w:val="1"/>
        </w:numPr>
        <w:rPr/>
      </w:pPr>
      <w:bookmarkStart w:id="215" w:name="__RefHeading___Toc4279998_3650668749"/>
      <w:bookmarkStart w:id="216" w:name="_Toc75"/>
      <w:bookmarkEnd w:id="215"/>
      <w:r>
        <w:rPr>
          <w:rtl w:val="true"/>
        </w:rPr>
        <w:t>دوم ـ دامنه عفت</w:t>
      </w:r>
      <w:bookmarkEnd w:id="216"/>
    </w:p>
    <w:p>
      <w:pPr>
        <w:pStyle w:val="BookText"/>
        <w:rPr/>
      </w:pPr>
      <w:r>
        <w:rPr>
          <w:rFonts w:ascii="IRNazanin" w:hAnsi="IRNazanin" w:eastAsia="IRNazanin"/>
          <w:color w:val="111111"/>
          <w:sz w:val="28"/>
          <w:sz w:val="28"/>
          <w:szCs w:val="28"/>
          <w:rtl w:val="true"/>
          <w:lang w:bidi="fa-IR"/>
        </w:rPr>
        <w:t>دوم ـ دامنه عفت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در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عالي‌ترين مرتبه عفت كه متصف به آن در درجات بالاي تقوي قرار دارد عفت در فكر است، به گونه‌اي كه انسان حتي فكر گناه نكند و تمايلات قلبي و انديشه خود را از گناه حفظ كند</w:t>
      </w:r>
      <w:r>
        <w:rPr>
          <w:rFonts w:eastAsia="IRNazanin" w:cs="IRNazanin"/>
          <w:color w:val="111111"/>
          <w:sz w:val="28"/>
          <w:szCs w:val="28"/>
          <w:rtl w:val="true"/>
          <w:lang w:bidi="fa-IR"/>
        </w:rPr>
        <w:t>.</w:t>
      </w:r>
      <w:bookmarkStart w:id="217" w:name="pg2051_28864"/>
    </w:p>
    <w:p>
      <w:pPr>
        <w:pStyle w:val="BookText"/>
        <w:rPr/>
      </w:pPr>
      <w:bookmarkEnd w:id="2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در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مردان و زنان مؤمن دستور مي‌دهد چشمان خود را از نامحرم بپوشانند،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چراكه نگاه آلوده زمينه‌ساز فحشا و آلودگي‌هاي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اميرمؤمنان، علي عليه السلام ، تأكيد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اَلْعُيونُ مَصائِدُ الشيطان؛ چشم‌ها، دام‌هاي شيطان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الطَّرْفِ مِنْ أفْضَلِ الوَرَعْ؛ پايين انداختن چشم از برترين پارسايي‌هاست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8" w:name="__RefHeading___Toc4280000_3650668749"/>
      <w:bookmarkStart w:id="219" w:name="_Toc76"/>
      <w:bookmarkEnd w:id="218"/>
      <w:r>
        <w:rPr>
          <w:rtl w:val="true"/>
        </w:rPr>
        <w:t>سوم ـ عفاف در گفتار</w:t>
      </w:r>
      <w:bookmarkEnd w:id="219"/>
    </w:p>
    <w:p>
      <w:pPr>
        <w:pStyle w:val="BookText"/>
        <w:rPr/>
      </w:pPr>
      <w:r>
        <w:rPr>
          <w:rFonts w:ascii="IRNazanin" w:hAnsi="IRNazanin" w:eastAsia="IRNazanin"/>
          <w:color w:val="111111"/>
          <w:sz w:val="28"/>
          <w:sz w:val="28"/>
          <w:szCs w:val="28"/>
          <w:rtl w:val="true"/>
          <w:lang w:bidi="fa-IR"/>
        </w:rPr>
        <w:t>سوم ـ عفاف در گفتار</w:t>
      </w:r>
    </w:p>
    <w:p>
      <w:pPr>
        <w:pStyle w:val="BookText"/>
        <w:rPr/>
      </w:pPr>
      <w:r>
        <w:rPr>
          <w:rFonts w:ascii="IRNazanin" w:hAnsi="IRNazanin" w:eastAsia="IRNazanin"/>
          <w:color w:val="111111"/>
          <w:sz w:val="28"/>
          <w:sz w:val="28"/>
          <w:szCs w:val="28"/>
          <w:rtl w:val="true"/>
          <w:lang w:bidi="fa-IR"/>
        </w:rPr>
        <w:t>با توجه به مفهوم عفت، گستره اين بايد اخلاقي در كلام و گفت‌وگو نيز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قرآن كريم به همسران پيامبر اكرم صلي الله عليه و آله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ناز سخن مگوييد تا آنكه در دلش بيماري است طمع ورزد و گفتاري شايسته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مفسران قرآن كريم هرچند خطاب كلام‌الله به همسران پيامبر است ولي بر اساس سياق آيات قرآن و سيره و گفتار خود پيامبر اكرم صلي الله عليه و آله اين حكم عام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زنان مسلمان نبايد به گونه‌اي هوس‌انگيز سخن بگويند تا كساني كه در دلشان مرض است در آنان طمع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گفتاري كه سبب به گناه افتادن ديگران باشد خلاف گفتار عفيفانه بوده و حرام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لازم است بانوان ورزشكار كه در رسانه ملي به اَشكال مختلف </w:t>
      </w:r>
      <w:bookmarkStart w:id="220" w:name="pg2051_28867"/>
    </w:p>
    <w:p>
      <w:pPr>
        <w:pStyle w:val="BookText"/>
        <w:rPr/>
      </w:pPr>
      <w:bookmarkEnd w:id="220"/>
      <w:r>
        <w:rPr>
          <w:rFonts w:ascii="IRNazanin" w:hAnsi="IRNazanin" w:eastAsia="IRNazanin"/>
          <w:color w:val="111111"/>
          <w:sz w:val="28"/>
          <w:sz w:val="28"/>
          <w:szCs w:val="28"/>
          <w:rtl w:val="true"/>
          <w:lang w:bidi="fa-IR"/>
        </w:rPr>
        <w:t>حضور دارند، از هرگونه سخن گفتن با ناز و غمزه صدا و همراه با تغيير صدا به شكل تحريك‌آميز، كه زمينه‌ساز انحراف افراد شهوت‌ران است پرهيز نمايند و بدانند كه چون اغلب مخاطبان برنامه‌هاي ورزشي جوانانند و آنها بيشتر در معرض وسوسه‌هاي شياطين هستند و از نظر كميّ هم تعداد قابل ملاحظه‌اي را تشكيل مي‌دهند، سخن گفتن با شرايط ذكر شده چيزي جز معصيت الهي و برانگيختن خشم خداوند و ظلم به اين دسته از مخاطبان را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يقين نداشته باشند كه مخاطب به گناه مي‌افتد ولي در همين حد كه احتمال عقلايي مبني بر به گناه انداختن بيننده و شنونده داشته باشند خلاف شرع است</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21" w:name="__RefHeading___Toc4280002_3650668749"/>
      <w:bookmarkStart w:id="222" w:name="_Toc77"/>
      <w:bookmarkEnd w:id="221"/>
      <w:r>
        <w:rPr>
          <w:rtl w:val="true"/>
        </w:rPr>
        <w:t>چهارم ـ رفتار عفيفانه</w:t>
      </w:r>
      <w:bookmarkEnd w:id="222"/>
    </w:p>
    <w:p>
      <w:pPr>
        <w:pStyle w:val="Heading5"/>
        <w:numPr>
          <w:ilvl w:val="4"/>
          <w:numId w:val="1"/>
        </w:numPr>
        <w:rPr/>
      </w:pPr>
      <w:bookmarkStart w:id="223" w:name="__RefHeading___Toc4280004_3650668749"/>
      <w:bookmarkStart w:id="224" w:name="_Toc78"/>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چهارم ـ رفتار عفيفانه</w:t>
      </w:r>
    </w:p>
    <w:p>
      <w:pPr>
        <w:pStyle w:val="BookText"/>
        <w:rPr/>
      </w:pPr>
      <w:r>
        <w:rPr>
          <w:rFonts w:ascii="IRNazanin" w:hAnsi="IRNazanin" w:eastAsia="IRNazanin"/>
          <w:color w:val="111111"/>
          <w:sz w:val="28"/>
          <w:sz w:val="28"/>
          <w:szCs w:val="28"/>
          <w:rtl w:val="true"/>
          <w:lang w:bidi="fa-IR"/>
        </w:rPr>
        <w:t>بخشي از حضور زنان در ورزش همراه است با معاشرت با مردان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اجازه حضور بانوان در عرصه‌هاي اجتماعي را مي‌دهد ولي شرايطي براي آن قائل است كه بايستي بانوان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اصول و قواعد اسلام را 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رعايت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عبارتند از</w:t>
      </w:r>
      <w:r>
        <w:rPr>
          <w:rFonts w:eastAsia="IRNazanin" w:cs="IRNazanin"/>
          <w:color w:val="111111"/>
          <w:sz w:val="28"/>
          <w:szCs w:val="28"/>
          <w:rtl w:val="true"/>
          <w:lang w:bidi="fa-IR"/>
        </w:rPr>
        <w:t>:</w:t>
      </w:r>
    </w:p>
    <w:p>
      <w:pPr>
        <w:pStyle w:val="Heading5"/>
        <w:numPr>
          <w:ilvl w:val="4"/>
          <w:numId w:val="1"/>
        </w:numPr>
        <w:rPr/>
      </w:pPr>
      <w:bookmarkStart w:id="225" w:name="__RefHeading___Toc4280006_3650668749"/>
      <w:bookmarkStart w:id="226" w:name="_Toc79"/>
      <w:bookmarkEnd w:id="225"/>
      <w:r>
        <w:rPr>
          <w:rtl w:val="true"/>
        </w:rPr>
        <w:t>الف</w:t>
      </w:r>
      <w:r>
        <w:rPr>
          <w:rtl w:val="true"/>
        </w:rPr>
        <w:t xml:space="preserve">) </w:t>
      </w:r>
      <w:r>
        <w:rPr>
          <w:rtl w:val="true"/>
        </w:rPr>
        <w:t>صحبت و معاشرت در حد ضرورت</w:t>
      </w:r>
      <w:bookmarkEnd w:id="2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و معاشرت در حد ضرورت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حضرت موسي عليه السلام و دختران حضرت شعيب مي‌خوانيم كه وقتي حضرت موسي عليه السلام از دختران شعيب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اينجا چكار مي‌كنيد؟ و كار شما چيست؟ در جواب خيلي كوتاه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منتظريم تا ديگر چوپانان، گوسفندان خود را سيراب كنند و پس از اينكه از محل </w:t>
      </w:r>
      <w:bookmarkStart w:id="227" w:name="pg2051_28868"/>
    </w:p>
    <w:p>
      <w:pPr>
        <w:pStyle w:val="BookText"/>
        <w:rPr/>
      </w:pPr>
      <w:bookmarkEnd w:id="227"/>
      <w:r>
        <w:rPr>
          <w:rFonts w:ascii="IRNazanin" w:hAnsi="IRNazanin" w:eastAsia="IRNazanin"/>
          <w:color w:val="111111"/>
          <w:sz w:val="28"/>
          <w:sz w:val="28"/>
          <w:szCs w:val="28"/>
          <w:rtl w:val="true"/>
          <w:lang w:bidi="fa-IR"/>
        </w:rPr>
        <w:t>آب دور شدند ما گوسفندانمان را ببريم و سيراب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توجيه اينكه چرا و به چه دليل ما وظيفه چراندن گوسفندان را به عهده گرفته‌ايم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حالي كه پدر ما مردي سالخورده و از كار افتاده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از ظاهر آيات بر مي‌آيد گفت‌وگوي جناب موسي عليه السلام با دختران شعيب به دليل زير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ـ بر اساس ضرورت بوده؛</w:t>
      </w:r>
    </w:p>
    <w:p>
      <w:pPr>
        <w:pStyle w:val="BookText"/>
        <w:rPr/>
      </w:pPr>
      <w:r>
        <w:rPr>
          <w:rFonts w:ascii="IRNazanin" w:hAnsi="IRNazanin" w:eastAsia="IRNazanin"/>
          <w:color w:val="111111"/>
          <w:sz w:val="28"/>
          <w:sz w:val="28"/>
          <w:szCs w:val="28"/>
          <w:rtl w:val="true"/>
          <w:lang w:bidi="fa-IR"/>
        </w:rPr>
        <w:t>دوم ـ به مقدار ضرورت و كم انجام گرفته؛</w:t>
      </w:r>
    </w:p>
    <w:p>
      <w:pPr>
        <w:pStyle w:val="BookText"/>
        <w:rPr/>
      </w:pPr>
      <w:r>
        <w:rPr>
          <w:rFonts w:ascii="Amiri" w:hAnsi="Amiri" w:eastAsia="Amiri" w:cs="Amiri"/>
          <w:color w:val="111111"/>
          <w:sz w:val="28"/>
          <w:sz w:val="28"/>
          <w:szCs w:val="28"/>
          <w:rtl w:val="true"/>
          <w:lang w:bidi="ar-SA"/>
        </w:rPr>
        <w:t>سوم ـ جواب دختران نيز كوتاه و به مقدار ضرورت بوده است؛</w:t>
      </w:r>
    </w:p>
    <w:p>
      <w:pPr>
        <w:pStyle w:val="BookText"/>
        <w:rPr/>
      </w:pPr>
      <w:r>
        <w:rPr>
          <w:rFonts w:ascii="IRNazanin" w:hAnsi="IRNazanin" w:eastAsia="IRNazanin"/>
          <w:color w:val="111111"/>
          <w:sz w:val="28"/>
          <w:sz w:val="28"/>
          <w:szCs w:val="28"/>
          <w:rtl w:val="true"/>
          <w:lang w:bidi="fa-IR"/>
        </w:rPr>
        <w:t xml:space="preserve">چهارم ـ اينكه علت كار كردن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عرصه اجتماع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سالخوردگي و ناتواني پدر خود عنوان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حضور در فعاليت‌هاي اجتماعي ـ اقتصادي</w:t>
      </w:r>
      <w:r>
        <w:rPr>
          <w:rFonts w:eastAsia="IRNazanin" w:cs="IRNazanin"/>
          <w:color w:val="111111"/>
          <w:sz w:val="28"/>
          <w:szCs w:val="28"/>
          <w:rtl w:val="true"/>
          <w:lang w:bidi="fa-IR"/>
        </w:rPr>
        <w:t>)</w:t>
      </w:r>
    </w:p>
    <w:p>
      <w:pPr>
        <w:pStyle w:val="Heading5"/>
        <w:numPr>
          <w:ilvl w:val="4"/>
          <w:numId w:val="1"/>
        </w:numPr>
        <w:rPr/>
      </w:pPr>
      <w:bookmarkStart w:id="228" w:name="__RefHeading___Toc4280008_3650668749"/>
      <w:bookmarkStart w:id="229" w:name="_Toc80"/>
      <w:bookmarkEnd w:id="228"/>
      <w:r>
        <w:rPr>
          <w:rtl w:val="true"/>
        </w:rPr>
        <w:t>ب</w:t>
      </w:r>
      <w:r>
        <w:rPr>
          <w:rtl w:val="true"/>
        </w:rPr>
        <w:t xml:space="preserve">) </w:t>
      </w:r>
      <w:r>
        <w:rPr>
          <w:rtl w:val="true"/>
        </w:rPr>
        <w:t>معاشرت همراه با متانت</w:t>
      </w:r>
      <w:bookmarkEnd w:id="22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همراه با متانت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در رفتار و معاشرت خود هنگام صحبت نمودن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مي‌نمايند كه شامل حركات موزون و نيز حركات معني‌دار اندام‌هاي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حركات ابرو، چشم، صورت و بالا انداختن شانه‌ها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انكار و تعجب و تأييد و تأكيد مطلب، امري متداول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ديالوگ‌هاي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 است زنان ورزشكار در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اكتفا نموده، اگر احساس مي‌نمايند و احتمال مي‌دهند اين‌گونه استفاده نمودن از بدن منجر به تحريك ديگران مي‌شود، حكم رفتار غير عفيفانه را دارد كه علاوه بر اينكه خلاف شأن و كرامت بانويي وارسته است، فعلي حرام به شمار مي‌آيد</w:t>
      </w:r>
      <w:r>
        <w:rPr>
          <w:rFonts w:eastAsia="IRNazanin" w:cs="IRNazanin"/>
          <w:color w:val="111111"/>
          <w:sz w:val="28"/>
          <w:szCs w:val="28"/>
          <w:rtl w:val="true"/>
          <w:lang w:bidi="fa-IR"/>
        </w:rPr>
        <w:t xml:space="preserve">. </w:t>
      </w:r>
      <w:bookmarkStart w:id="230" w:name="pg2051_28871"/>
    </w:p>
    <w:p>
      <w:pPr>
        <w:pStyle w:val="BookText"/>
        <w:rPr/>
      </w:pPr>
      <w:bookmarkEnd w:id="230"/>
      <w:r>
        <w:rPr>
          <w:rFonts w:ascii="Amiri" w:hAnsi="Amiri" w:eastAsia="Amiri" w:cs="Amiri"/>
          <w:color w:val="111111"/>
          <w:sz w:val="28"/>
          <w:sz w:val="28"/>
          <w:szCs w:val="28"/>
          <w:rtl w:val="true"/>
          <w:lang w:bidi="ar-SA"/>
        </w:rPr>
        <w:t>قرآن كريم در همان داستان حضرت موسي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يكي از دختران شعيب نزد موسي عليه السلام آمد در حالي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مي‌كرد با كمال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عَليٰ اسْتِحْيا؛ با كمال حيا نزد موسي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آيه استفاده مي‌شود علاوه بر حفظ حجاب و كوتاهي سخن در برابر نامحرم، مي‌بايست حتي راه رفتن زنان و حضور آنان همراه با عفاف و حيا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اشاره به اين موضوع، پيام خاصي را به جامعه مخاطب منتقل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آمده عاري از حكمت نيست و خداي حكيم بي‌جهت كلمه‌اي را در آيه‌اي نمي‌آورد</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231" w:name="__RefHeading___Toc4280010_3650668749"/>
      <w:bookmarkStart w:id="232" w:name="_Toc81"/>
      <w:bookmarkEnd w:id="231"/>
      <w:r>
        <w:rPr>
          <w:rtl w:val="true"/>
        </w:rPr>
        <w:t>ج</w:t>
      </w:r>
      <w:r>
        <w:rPr>
          <w:rtl w:val="true"/>
        </w:rPr>
        <w:t xml:space="preserve">) </w:t>
      </w:r>
      <w:r>
        <w:rPr>
          <w:rtl w:val="true"/>
        </w:rPr>
        <w:t>پرهيز از خلوت با نامحرم</w:t>
      </w:r>
      <w:bookmarkEnd w:id="23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خلوت با نامحرم</w:t>
      </w:r>
    </w:p>
    <w:p>
      <w:pPr>
        <w:pStyle w:val="BookText"/>
        <w:rPr/>
      </w:pPr>
      <w:r>
        <w:rPr>
          <w:rFonts w:ascii="IRNazanin" w:hAnsi="IRNazanin" w:eastAsia="IRNazanin"/>
          <w:color w:val="111111"/>
          <w:sz w:val="28"/>
          <w:sz w:val="28"/>
          <w:szCs w:val="28"/>
          <w:rtl w:val="true"/>
          <w:lang w:bidi="fa-IR"/>
        </w:rPr>
        <w:t xml:space="preserve">يكي از دام‌ها و گام‌هاي شيطان كه قرآن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مي‌كند هنگامي است كه مرد و زني در خلوت با هم قرار مي‌گيرند حضور در چنين موقعيتي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رفتاري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طبق احكام فقهي به دليل اينكه احتمال فساد و فحشاء وجود دارد عملي حرام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پيامبر اكرم صلي الله عليه و آله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زنان است كه دوست نداشته باشند در خلوت با مردان بنشينند</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بانوان ورزشكار لازم است كه با تعبّد به احكام شرعي، تعهد خود به اخلاق اسلامي را به اثبات برسانند و رسانه ملي در پوشش خبري و تصويري خود دقت لازم را مبذول دارد؛ حتي از مواضعي كه شخص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مظان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مي‌شود بايد احتراز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 عليه السلام ، </w:t>
      </w:r>
      <w:bookmarkStart w:id="233" w:name="pg2051_28873"/>
    </w:p>
    <w:p>
      <w:pPr>
        <w:pStyle w:val="BookText"/>
        <w:rPr/>
      </w:pPr>
      <w:bookmarkEnd w:id="233"/>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 مِنْ مَواضِعِ التُّهَم حتّيٰ التُهَمْ؛ از رفتارهايي كه شما را در معرض اتهام قرار مي‌دهند بپرهيزيد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234" w:name="__RefHeading___Toc4280012_3650668749"/>
      <w:bookmarkStart w:id="235" w:name="_Toc82"/>
      <w:bookmarkEnd w:id="234"/>
      <w:r>
        <w:rPr>
          <w:rtl w:val="true"/>
        </w:rPr>
        <w:t>د</w:t>
      </w:r>
      <w:r>
        <w:rPr>
          <w:rtl w:val="true"/>
        </w:rPr>
        <w:t xml:space="preserve">) </w:t>
      </w:r>
      <w:r>
        <w:rPr>
          <w:rtl w:val="true"/>
        </w:rPr>
        <w:t>دست ندادن</w:t>
      </w:r>
      <w:bookmarkEnd w:id="23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ندادن</w:t>
      </w:r>
    </w:p>
    <w:p>
      <w:pPr>
        <w:pStyle w:val="BookText"/>
        <w:rPr/>
      </w:pPr>
      <w:r>
        <w:rPr>
          <w:rFonts w:ascii="IRNazanin" w:hAnsi="IRNazanin" w:eastAsia="IRNazanin"/>
          <w:color w:val="111111"/>
          <w:sz w:val="28"/>
          <w:sz w:val="28"/>
          <w:szCs w:val="28"/>
          <w:rtl w:val="true"/>
          <w:lang w:bidi="fa-IR"/>
        </w:rPr>
        <w:t>لمس بدن زن و مرد نامحرم چه مسلمان و چه كافر براي مسلمان جايز نيست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چنانچه بانوان ورزشكار ميهن اسلامي ما در مسابقات خارج از كشور شركت كنند طبق معمولِ مسابقات بين‌المللي، داوران و برگزاركنندگان و مسئولان كنفدراسيون‌ها و فدراسيون‌هاي جهاني، بيش‌تر مرد هستند و هنگام مسابقه يا اهداي جوايز با ورزشكاران دست مي‌دهند كه طبق نظر فقهيِ ذكر شده</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با زن نامحرم جائز نيست و شعائر ديني بايد حفظ شود و با بيان حكم شرعي حمل آن بر اسائه ادب از بين مي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دانشجويي،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مصافحه زنان مسلمان، فعلي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مسئولان ورزشي با تهيه بولتن‌ها و جزواتي، علاوه بر معرفي فرهنگ ديني اسلام، مخاطبان را نسبت به محدوديت شرعي اين رفتار توجيه و آگاه نمايند تا خداي ناكرده برداشت‌هاي سوئي صورت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بانوان مسلمان نسبت به اين احتمال و سبك و شيوه برخورد محترمانه با متوليان مسابقات بايستي آگاهي يافته، توجيه شوند و آموزش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ورزشكار با پرهيز از دست دادن با مردان نامحرم، امر الهي را انجام داده، رضايت</w:t>
      </w:r>
      <w:bookmarkStart w:id="236" w:name="pg2051_28875"/>
    </w:p>
    <w:p>
      <w:pPr>
        <w:pStyle w:val="BookText"/>
        <w:rPr/>
      </w:pPr>
      <w:bookmarkEnd w:id="236"/>
      <w:r>
        <w:rPr>
          <w:rFonts w:ascii="Amiri" w:hAnsi="Amiri" w:eastAsia="Amiri" w:cs="Amiri"/>
          <w:color w:val="111111"/>
          <w:sz w:val="28"/>
          <w:sz w:val="28"/>
          <w:szCs w:val="28"/>
          <w:rtl w:val="true"/>
          <w:lang w:bidi="ar-SA"/>
        </w:rPr>
        <w:t>حضرت حق را فراهم آورده‌اند و بايد به اين شيوه عملكرد رفتاري و اعتقادي ـ اخلاقي خود ببالند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رسانه ملي بايستي حضور نجيبانه بانوان ايران اسلامي را كه در عرصه‌هاي مختلف ورزشي، حافظ دين خود و معرّف فرهنگ اسلام عزيز هستند در قاب تصوير به نمايش بگذارد و با بازپخش چنين صحنه‌هايي افزون بر ارج نهادن به عفت‌پيشگي بانوان اسلامي كه پرچمدار اخلاق اسلامي در ورزش هستند، به ارزشي جلوه دادن و احياء امر حجاب و عفاف در ميان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خصوص جامعه زنان ورزشكار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ناپسندي مصافحه با نامحرم، پيامبر خدا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هركس به طور حرام با زني مصافحه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او دست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حق تعالي را براي خود خريده است</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يادآوري اين نكته قابل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پاي‌بندي اشخاص به اعتقاداتشان و عدم استحاله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مكتب و از هر منظري، امري پسنديده و اخلاقي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ورزشكاران و رسانه ملي به عنوان تريبون رسمي نظام جمهوري اسلامي ايران، علاوه بر حفظ اعتقادات ديني و رسوم ملي در برابر سيل تهاجم فرهنگي و بلكه به تعبير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شبيخون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نمايند، شاهد نمايش دادن صحنه‌هايي از حجاب و عفاف در اين رسانه فراگير باشيم</w:t>
      </w:r>
      <w:r>
        <w:rPr>
          <w:rFonts w:eastAsia="IRNazanin" w:cs="IRNazanin"/>
          <w:color w:val="111111"/>
          <w:sz w:val="28"/>
          <w:szCs w:val="28"/>
          <w:rtl w:val="true"/>
          <w:lang w:bidi="fa-IR"/>
        </w:rPr>
        <w:t>.</w:t>
      </w:r>
    </w:p>
    <w:p>
      <w:pPr>
        <w:pStyle w:val="Heading5"/>
        <w:numPr>
          <w:ilvl w:val="4"/>
          <w:numId w:val="1"/>
        </w:numPr>
        <w:rPr/>
      </w:pPr>
      <w:bookmarkStart w:id="237" w:name="__RefHeading___Toc4280014_3650668749"/>
      <w:bookmarkStart w:id="238" w:name="_Toc83"/>
      <w:bookmarkEnd w:id="237"/>
      <w:r>
        <w:rPr>
          <w:rtl w:val="true"/>
        </w:rPr>
        <w:t>ه</w:t>
      </w:r>
      <w:r>
        <w:rPr>
          <w:rtl w:val="true"/>
        </w:rPr>
        <w:t xml:space="preserve">) </w:t>
      </w:r>
      <w:r>
        <w:rPr>
          <w:rtl w:val="true"/>
        </w:rPr>
        <w:t xml:space="preserve">پرهيز از خودنمايي </w:t>
      </w:r>
      <w:r>
        <w:rPr>
          <w:rtl w:val="true"/>
        </w:rPr>
        <w:t>«</w:t>
      </w:r>
      <w:r>
        <w:rPr>
          <w:rtl w:val="true"/>
        </w:rPr>
        <w:t>تَبَرُّجْ</w:t>
      </w:r>
      <w:r>
        <w:rPr>
          <w:rtl w:val="true"/>
        </w:rPr>
        <w:t>»</w:t>
      </w:r>
      <w:bookmarkEnd w:id="23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خودنمايي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جلوه‌گري و خودنمايي و خودآرايي به وسيله گفتار، رفتار، طريقه </w:t>
      </w:r>
    </w:p>
    <w:p>
      <w:pPr>
        <w:pStyle w:val="BookText"/>
        <w:rPr/>
      </w:pPr>
      <w:r>
        <w:rPr>
          <w:rFonts w:ascii="IRNazanin" w:hAnsi="IRNazanin" w:eastAsia="IRNazanin"/>
          <w:color w:val="111111"/>
          <w:sz w:val="28"/>
          <w:sz w:val="28"/>
          <w:szCs w:val="28"/>
          <w:rtl w:val="true"/>
          <w:lang w:bidi="fa-IR"/>
        </w:rPr>
        <w:t>پوشش كه نوعي عقده حقارت و كمبود شخصيت است،</w:t>
      </w:r>
      <w:r>
        <w:rPr>
          <w:rStyle w:val="FootnoteAnchor"/>
          <w:rtl w:val="true"/>
        </w:rPr>
        <w:footnoteReference w:id="191"/>
      </w:r>
      <w:r>
        <w:rPr>
          <w:rFonts w:ascii="IRNazanin" w:hAnsi="IRNazanin" w:eastAsia="IRNazanin"/>
          <w:color w:val="111111"/>
          <w:sz w:val="28"/>
          <w:sz w:val="28"/>
          <w:szCs w:val="28"/>
          <w:rtl w:val="true"/>
          <w:lang w:bidi="fa-IR"/>
        </w:rPr>
        <w:t>از نظر شرع مقدس اسلام، حرام شمرده شده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چه بسا زناني كه محدوده حجاب شرعي را رعايت مي‌كنند ولي به همراه آرايش غليظ و پوشيدن لباس‌هاي بدن‌نماست و از زيورآلات استفاده مي‌كنند و با كلمات و نوع گفتار خود، جلوه‌گري و به تعبير ديگر عشوه‌گري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اين پديده مذموم، نهي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زني كه خود را خوشبو كند و از خانه خارج شود، مورد لعنت قرار مي‌گيرد تا زماني كه به خانه باز مي‌گردد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شايسته است رسانه ملي جلوه‌هايي از خودنمايي كه برخي زنان ورزشكار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بينندگان قرار مي‌دهند حذف كند و عوامل دوربين و پخش نسبت به حفظ و اجراي احكام شرعي و اخلاق اسلامي توجيه شده، مواظبت بيشتري اِعمال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ـ حيا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واژه در فارسي معادل شرم و آزرم آورده شده است</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امام علي عليه السلام مي‌فرمايد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شرم و حيا، جامه‌اي است دربرگيرنده و حجابي است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پوششي است نگاه‌دارنده از بدي‌ها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گوهري است همراه با دين، برانگيزنده مهر و محبت و چشمي است مراقب و ازبين‌برنده فساد و تباهي و بازدارنده از فحشا و زشتي‌ها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ورزشكار به دليل اينكه بيشتر در معاشرت با مردان نامحرم و ارتباط مستمر با مسئولان فني و اداري ورزش مربوطه هستند و از طرفي اقبال و توجه عموم مردم به آنها بيشتر است، بايستي اين گوهر گرانبها را بيش از پيش حفظ كنند چراكه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ملكه حيا در نفس انسان راسخ شود، در پي آن مهارت ِ پاكدامني و دوري از گناه در فرد به وجود مي‌آيد و فرد مي‌تواند براي عدم بروز هيجان و احساس خاص خود در برابر نامحرم، نوعي كنترل ارادي بر رفتارش داشته باشد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زنان ورزشكار در مواجهه با عوامل رسانه بايستي با رفتار و گفتار خويش حياي خود را كه يادگاري از ايران باستان و فرهنگ كهن ملي ماست و مكتب انسان‌ساز اسلام بر آن تأكيد و سفارش مي‌كند به منصه ظهور برسانند؛ چراكه جامعه اسلامي ما، مي‌خواهد الگوهايش پاكدامن و با كرامت باشد و لازمه پاكدامني، تقويت قوه حيا در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 السلام ،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پاكدامني حياست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دليل اينكه قوه حيا امري فطري است، هر مقدار كه ورزشكاران ما باحياتر باشند، مخاطب بيشتر توجه اقبال و تحسين مي‌كند و رسانه ملي </w:t>
      </w:r>
    </w:p>
    <w:p>
      <w:pPr>
        <w:pStyle w:val="BookText"/>
        <w:rPr/>
      </w:pPr>
      <w:r>
        <w:rPr>
          <w:rFonts w:ascii="IRNazanin" w:hAnsi="IRNazanin" w:eastAsia="IRNazanin"/>
          <w:color w:val="111111"/>
          <w:sz w:val="28"/>
          <w:sz w:val="28"/>
          <w:szCs w:val="28"/>
          <w:rtl w:val="true"/>
          <w:lang w:bidi="fa-IR"/>
        </w:rPr>
        <w:t>مي‌تواند و بايد الگوهايي را كه متصف به اين صفت اخلاقي هستند شناسايي و به جامعه معرفي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اساس دستورالعمل‌ها و آيين‌نامه‌ها و نيز قانون اساسي قرار است صدا و سيما مروّج حجاب باشد، لازم است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توجه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ملكه حيا در جامعه‌اي در قلب مردم رسوخ كرد در پي آن عفاف و خودنگهداري دروني ايجاد مي‌شود و سپس ثمره‌هاي عفاف يعني حفظ حريم‌ها و حدود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مي‌توان شاهد فرهنگ عفاف و حجاب و پوشش صحيح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مي‌توان حجاب حقيقي و پايدار را در جامعه مشاهده نمود كه شالوده‌هاي آن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استوار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ارتباط بين اين سه، ارتباطي متوالي است نه متوازي؛ يعني از پايين به بالا هر سطح پيش نياز و مقدمه ايجاد سطح بعدي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با توجه به استدلال فوق و تجربه‌هاي اجتماعي مي‌گوييم براي به ثمر رسيدن تلاش‌هاي رسانه براي گسترش حجاب و عفاف بايستي فرهنگ حيا تعميق يابد، به اين بيان كه با عميق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بدنه اجتماع، فرهنگ عفاف رشد نموده، تقويت مي‌گردد و ثمره عفاف، خودپوشي يا حجاب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چهره زنان ورزشكاري كه پوشش غيرمعمولي و غير متجانس با فرهنگ و دين رسمي كشور داشته باشند، از دريچه دوربين رسانه ملي ضبط و از جعبه جادويي پخش شود، رسانه دو عمل غير </w:t>
      </w:r>
    </w:p>
    <w:p>
      <w:pPr>
        <w:pStyle w:val="BookText"/>
        <w:rPr/>
      </w:pPr>
      <w:r>
        <w:rPr>
          <w:rFonts w:ascii="Amiri" w:hAnsi="Amiri" w:eastAsia="Amiri" w:cs="Amiri"/>
          <w:color w:val="111111"/>
          <w:sz w:val="28"/>
          <w:sz w:val="28"/>
          <w:szCs w:val="28"/>
          <w:rtl w:val="true"/>
          <w:lang w:bidi="ar-SA"/>
        </w:rPr>
        <w:t>اخلاقي و غير مشروع انجام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نمايش تصاوير غير شرعي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اشاعه فحشا و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دو عمل ياد شده منتهي به زدودن قبح نمايش تصاوير غيرمتعارف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حدود شرعي حجاب را رعايت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دادن اين‌گونه نمايش‌ها شود، رسانه همزمان سه عمل ضد اخلاقي مرتكب شده و اگر اين‌گونه زنان را الگو معرفي كند نيز خلاف شرع چهارم را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در تقبيح بدحجابي و حضور همراه با آرايش، تذكري دلسوزانه به بانوان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دوربين‌هاي خبري و رسانه‌ها به بانوان ورزشكار توجه بيشتري دارند و نيز محلِ توجه عموم مردم هستند بايستي متنبّه و متوجه بوده و سعي بيشتري در حفظ حجاب و عفاف خود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با كرامت خلق كرده است، خداوند همان‌طوري كه قوانين را براي محدوديت مردها در حدود اينكه فساد بر آنها راه نيابد دارد، در زن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براي اصلاح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قوانين اسلامي براي صلاح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مي‌خواهند زنان را ملعبه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ملعبه جوانان فاسد قرار بدهند، خيانتكارند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نبايد گول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نبايد گمان كنند كه اين مقام زن است كه بايد بَزَكْ</w:t>
      </w:r>
      <w:r>
        <w:rPr>
          <w:rStyle w:val="FootnoteAnchor"/>
          <w:rtl w:val="true"/>
        </w:rPr>
        <w:footnoteReference w:id="198"/>
      </w:r>
      <w:r>
        <w:rPr>
          <w:rFonts w:ascii="Amiri" w:hAnsi="Amiri" w:eastAsia="Amiri" w:cs="Amiri"/>
          <w:color w:val="111111"/>
          <w:sz w:val="28"/>
          <w:sz w:val="28"/>
          <w:szCs w:val="28"/>
          <w:rtl w:val="true"/>
          <w:lang w:bidi="ar-SA"/>
        </w:rPr>
        <w:t>كرده بيرون برود يا سرِ باز و لخت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عروسكِ بازي است، نه زن</w:t>
      </w:r>
      <w:r>
        <w:rPr>
          <w:rFonts w:eastAsia="Amiri" w:cs="Amiri" w:ascii="Amiri" w:hAnsi="Amiri"/>
          <w:color w:val="111111"/>
          <w:sz w:val="28"/>
          <w:szCs w:val="28"/>
          <w:rtl w:val="true"/>
          <w:lang w:bidi="ar-SA"/>
        </w:rPr>
        <w:t>.</w:t>
      </w:r>
      <w:r>
        <w:rPr>
          <w:rStyle w:val="FootnoteAnchor"/>
          <w:rtl w:val="true"/>
        </w:rPr>
        <w:footnoteReference w:id="199"/>
      </w:r>
      <w:bookmarkStart w:id="239" w:name="pg2051_28886"/>
    </w:p>
    <w:p>
      <w:pPr>
        <w:pStyle w:val="BookText"/>
        <w:rPr/>
      </w:pPr>
      <w:bookmarkEnd w:id="239"/>
      <w:r>
        <w:rPr>
          <w:rFonts w:ascii="IRNazanin" w:hAnsi="IRNazanin" w:eastAsia="IRNazanin"/>
          <w:color w:val="111111"/>
          <w:sz w:val="28"/>
          <w:sz w:val="28"/>
          <w:szCs w:val="28"/>
          <w:rtl w:val="true"/>
          <w:lang w:bidi="fa-IR"/>
        </w:rPr>
        <w:t>چهار ـ وظايف صدا و سيما پيرامون عفاف و حجاب</w:t>
      </w:r>
    </w:p>
    <w:p>
      <w:pPr>
        <w:pStyle w:val="BookText"/>
        <w:rPr/>
      </w:pPr>
      <w:r>
        <w:rPr>
          <w:rFonts w:ascii="IRNazanin" w:hAnsi="IRNazanin" w:eastAsia="IRNazanin"/>
          <w:color w:val="111111"/>
          <w:sz w:val="28"/>
          <w:sz w:val="28"/>
          <w:szCs w:val="28"/>
          <w:rtl w:val="true"/>
          <w:lang w:bidi="fa-IR"/>
        </w:rPr>
        <w:t>قبل از حضور برخي بانوان ورزشكار در رسانه كه از نظر حجاب و عفاف وضعيت نامطلوب دارند و حضور آنان در رسانه سبب ايجاد چالش مي‌شود و از طرفي اشاعه منكر و فعلي حرام است، مديران رسانه بايستي از طريق دعوت بانوان ورزشكار محجبه و عفيف و نيز استفاده از نظرات كارشناسيِ كارشناسان ديني و روان شناسان و با كمك تهيه‌كنندگان و برنامه‌سازان، اقداماتي را انجام دهند كه به طور خلاصه به آن اشاره مي‌كنيم</w:t>
      </w:r>
      <w:r>
        <w:rPr>
          <w:rFonts w:eastAsia="IRNazanin" w:cs="IRNazanin"/>
          <w:color w:val="111111"/>
          <w:sz w:val="28"/>
          <w:szCs w:val="28"/>
          <w:rtl w:val="true"/>
          <w:lang w:bidi="fa-IR"/>
        </w:rPr>
        <w:t>:</w:t>
      </w:r>
    </w:p>
    <w:p>
      <w:pPr>
        <w:pStyle w:val="Heading4"/>
        <w:numPr>
          <w:ilvl w:val="3"/>
          <w:numId w:val="1"/>
        </w:numPr>
        <w:rPr/>
      </w:pPr>
      <w:bookmarkStart w:id="240" w:name="__RefHeading___Toc4280016_3650668749"/>
      <w:bookmarkStart w:id="241" w:name="_Toc84"/>
      <w:bookmarkEnd w:id="240"/>
      <w:r>
        <w:rPr>
          <w:rtl w:val="true"/>
        </w:rPr>
        <w:t>اول ـ قهرمان‌سازي</w:t>
      </w:r>
      <w:bookmarkEnd w:id="241"/>
    </w:p>
    <w:p>
      <w:pPr>
        <w:pStyle w:val="BookText"/>
        <w:rPr/>
      </w:pPr>
      <w:r>
        <w:rPr>
          <w:rFonts w:ascii="Amiri" w:hAnsi="Amiri" w:eastAsia="Amiri" w:cs="Amiri"/>
          <w:color w:val="111111"/>
          <w:sz w:val="28"/>
          <w:sz w:val="28"/>
          <w:szCs w:val="28"/>
          <w:rtl w:val="true"/>
          <w:lang w:bidi="ar-SA"/>
        </w:rPr>
        <w:t>اول ـ قهرمان‌سازي</w:t>
      </w:r>
    </w:p>
    <w:p>
      <w:pPr>
        <w:pStyle w:val="BookText"/>
        <w:rPr/>
      </w:pPr>
      <w:r>
        <w:rPr>
          <w:rFonts w:ascii="IRNazanin" w:hAnsi="IRNazanin" w:eastAsia="IRNazanin"/>
          <w:color w:val="111111"/>
          <w:sz w:val="28"/>
          <w:sz w:val="28"/>
          <w:szCs w:val="28"/>
          <w:rtl w:val="true"/>
          <w:lang w:bidi="fa-IR"/>
        </w:rPr>
        <w:t>در متن فيلم‌نامه يا در جريان تهيه سريال‌ها و مجموعه‌هاي تلويزيوني مي‌توان شخصيت‌هاي قهرمان و نمونه‌اي را طراحي كرد و به عنوان الگو به مخاطب ارائه نمود و بر اساس اصل هم‌ذات‌پنداري و نظريه‌هاي ارتباط جمعي تأثير مثبت در ذهن مخاطب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موضوع اين برنامه‌ها و يا خود اين سوژه‌ها بانوي ورزشكار است، بانوان ورزشكار رغبت و توجه بيشتري به اين‌گونه برنامه‌ها نشان مي‌دهند</w:t>
      </w:r>
      <w:r>
        <w:rPr>
          <w:rFonts w:eastAsia="IRNazanin" w:cs="IRNazanin"/>
          <w:color w:val="111111"/>
          <w:sz w:val="28"/>
          <w:szCs w:val="28"/>
          <w:rtl w:val="true"/>
          <w:lang w:bidi="fa-IR"/>
        </w:rPr>
        <w:t>.</w:t>
      </w:r>
    </w:p>
    <w:p>
      <w:pPr>
        <w:pStyle w:val="Heading4"/>
        <w:numPr>
          <w:ilvl w:val="3"/>
          <w:numId w:val="1"/>
        </w:numPr>
        <w:rPr/>
      </w:pPr>
      <w:bookmarkStart w:id="242" w:name="__RefHeading___Toc4280018_3650668749"/>
      <w:bookmarkStart w:id="243" w:name="_Toc85"/>
      <w:bookmarkEnd w:id="242"/>
      <w:r>
        <w:rPr>
          <w:rtl w:val="true"/>
        </w:rPr>
        <w:t>دوم ـ آموزش و اطلاع‌رساني</w:t>
      </w:r>
      <w:bookmarkEnd w:id="243"/>
    </w:p>
    <w:p>
      <w:pPr>
        <w:pStyle w:val="BookText"/>
        <w:rPr/>
      </w:pPr>
      <w:r>
        <w:rPr>
          <w:rFonts w:ascii="Amiri" w:hAnsi="Amiri" w:eastAsia="Amiri" w:cs="Amiri"/>
          <w:color w:val="111111"/>
          <w:sz w:val="28"/>
          <w:sz w:val="28"/>
          <w:szCs w:val="28"/>
          <w:rtl w:val="true"/>
          <w:lang w:bidi="ar-SA"/>
        </w:rPr>
        <w:t>دوم ـ آموزش و اطلاع‌رساني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قدم براي هر اقدام، آموزش و آگاهي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اين موضوع يادشده، هم عوامل رسانه و هم افرادي كه از طريق رسانه مطرح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پيرامون مفاهيم، نظريات، محاسن و شيوه‌هاي رعايت حجاب و عفاف و نيز معايب و عواقب بي‌توجهي به اين واجب الهي آموزش يافته، آگاهي كافي پيدا كنند</w:t>
      </w:r>
      <w:r>
        <w:rPr>
          <w:rFonts w:eastAsia="IRNazanin" w:cs="IRNazanin"/>
          <w:color w:val="111111"/>
          <w:sz w:val="28"/>
          <w:szCs w:val="28"/>
          <w:rtl w:val="true"/>
          <w:lang w:bidi="fa-IR"/>
        </w:rPr>
        <w:t xml:space="preserve">. </w:t>
      </w:r>
      <w:bookmarkStart w:id="244" w:name="pg2051_28888"/>
    </w:p>
    <w:p>
      <w:pPr>
        <w:pStyle w:val="Heading4"/>
        <w:numPr>
          <w:ilvl w:val="3"/>
          <w:numId w:val="1"/>
        </w:numPr>
        <w:rPr/>
      </w:pPr>
      <w:bookmarkStart w:id="245" w:name="__RefHeading___Toc4280020_3650668749"/>
      <w:bookmarkStart w:id="246" w:name="_Toc86"/>
      <w:bookmarkEnd w:id="244"/>
      <w:bookmarkEnd w:id="245"/>
      <w:r>
        <w:rPr>
          <w:rtl w:val="true"/>
        </w:rPr>
        <w:t>سوم ـ الگودهي</w:t>
      </w:r>
      <w:bookmarkEnd w:id="246"/>
    </w:p>
    <w:p>
      <w:pPr>
        <w:pStyle w:val="BookText"/>
        <w:rPr/>
      </w:pPr>
      <w:r>
        <w:rPr>
          <w:rFonts w:ascii="IRNazanin" w:hAnsi="IRNazanin" w:eastAsia="IRNazanin"/>
          <w:color w:val="111111"/>
          <w:sz w:val="28"/>
          <w:sz w:val="28"/>
          <w:szCs w:val="28"/>
          <w:rtl w:val="true"/>
          <w:lang w:bidi="fa-IR"/>
        </w:rPr>
        <w:t>سوم ـ الگودهي</w:t>
      </w:r>
    </w:p>
    <w:p>
      <w:pPr>
        <w:pStyle w:val="BookText"/>
        <w:rPr/>
      </w:pPr>
      <w:r>
        <w:rPr>
          <w:rFonts w:ascii="IRNazanin" w:hAnsi="IRNazanin" w:eastAsia="IRNazanin"/>
          <w:color w:val="111111"/>
          <w:sz w:val="28"/>
          <w:sz w:val="28"/>
          <w:szCs w:val="28"/>
          <w:rtl w:val="true"/>
          <w:lang w:bidi="fa-IR"/>
        </w:rPr>
        <w:t>با استفاده از بانوان بي‌شماري كه در عرصه ورزش، همراه با رعايت حجاب و عفاف در ميادين ورزشي حضور دارند مي‌توان به نسل جديد ورزشكاران زن، الگوهايي عيني و همجنس ارائه كرد</w:t>
      </w:r>
      <w:r>
        <w:rPr>
          <w:rFonts w:eastAsia="IRNazanin" w:cs="IRNazanin"/>
          <w:color w:val="111111"/>
          <w:sz w:val="28"/>
          <w:szCs w:val="28"/>
          <w:rtl w:val="true"/>
          <w:lang w:bidi="fa-IR"/>
        </w:rPr>
        <w:t>.</w:t>
      </w:r>
    </w:p>
    <w:p>
      <w:pPr>
        <w:pStyle w:val="Heading4"/>
        <w:numPr>
          <w:ilvl w:val="3"/>
          <w:numId w:val="1"/>
        </w:numPr>
        <w:rPr/>
      </w:pPr>
      <w:bookmarkStart w:id="247" w:name="__RefHeading___Toc4280022_3650668749"/>
      <w:bookmarkStart w:id="248" w:name="_Toc87"/>
      <w:bookmarkEnd w:id="247"/>
      <w:r>
        <w:rPr>
          <w:rtl w:val="true"/>
        </w:rPr>
        <w:t>چهارم ـ تكريم الگوهاي مثبت ورزشي</w:t>
      </w:r>
      <w:bookmarkEnd w:id="248"/>
    </w:p>
    <w:p>
      <w:pPr>
        <w:pStyle w:val="BookText"/>
        <w:rPr/>
      </w:pPr>
      <w:r>
        <w:rPr>
          <w:rFonts w:ascii="IRNazanin" w:hAnsi="IRNazanin" w:eastAsia="IRNazanin"/>
          <w:color w:val="111111"/>
          <w:sz w:val="28"/>
          <w:sz w:val="28"/>
          <w:szCs w:val="28"/>
          <w:rtl w:val="true"/>
          <w:lang w:bidi="fa-IR"/>
        </w:rPr>
        <w:t>چهارم ـ تكريم الگوهاي مثبت ورزشي</w:t>
      </w:r>
    </w:p>
    <w:p>
      <w:pPr>
        <w:pStyle w:val="BookText"/>
        <w:rPr/>
      </w:pPr>
      <w:r>
        <w:rPr>
          <w:rFonts w:ascii="IRNazanin" w:hAnsi="IRNazanin" w:eastAsia="IRNazanin"/>
          <w:color w:val="111111"/>
          <w:sz w:val="28"/>
          <w:sz w:val="28"/>
          <w:szCs w:val="28"/>
          <w:rtl w:val="true"/>
          <w:lang w:bidi="fa-IR"/>
        </w:rPr>
        <w:t>تكريم فضيلت اخلاقي و تشكر از فاعلِ آن فضيلت، امري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مديران و رؤساي سازمان ورزش و مربيان ورزشي از بانوان ورزشكارِ عفيف تشكر كنند و رسانه‌ها، به خصوص صدا و سيما با استفاده از سازوكارهاي موجود و اِعمال سليقه‌هاي مثبت مانند برگزاري نشست‌هاي فرهنگي، برگزاري همايش‌ها و نيز دعوت از اين بانوان در رسانه و برنامه‌هاي گفت‌وگو محور به تكريم و تجليل از فضيلت اخلاقي و عاملِ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كساني كه با لجاجت و تمرد نسبت به احكام ديني و باورهاي فرهنگي جامعه، چهره جامعه و نظام اسلامي را مخدوش كرده، رهنمودهاي ائمه معصومان عليهم السلام ، امام خميني رحمه الله و رهبري را ناديده انگاشته و به سُخره مي‌گيرند، بايد تحقير و مطرود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همان‌گونه كه تجليل و تكريم فاعلِ فضيلت، عملي اخلاقي است، تقبيح و تخريب و تحقير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يكي مراحل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عملي در راه گسترش فضايل اخلاقي است</w:t>
      </w:r>
      <w:r>
        <w:rPr>
          <w:rFonts w:eastAsia="IRNazanin" w:cs="IRNazanin"/>
          <w:color w:val="111111"/>
          <w:sz w:val="28"/>
          <w:szCs w:val="28"/>
          <w:rtl w:val="true"/>
          <w:lang w:bidi="fa-IR"/>
        </w:rPr>
        <w:t>.</w:t>
      </w:r>
    </w:p>
    <w:p>
      <w:pPr>
        <w:pStyle w:val="Heading4"/>
        <w:numPr>
          <w:ilvl w:val="3"/>
          <w:numId w:val="1"/>
        </w:numPr>
        <w:rPr/>
      </w:pPr>
      <w:bookmarkStart w:id="249" w:name="__RefHeading___Toc4280024_3650668749"/>
      <w:bookmarkStart w:id="250" w:name="_Toc88"/>
      <w:bookmarkEnd w:id="249"/>
      <w:r>
        <w:rPr>
          <w:rtl w:val="true"/>
        </w:rPr>
        <w:t>پنجم ـ جهت‌دهي افكار جامعه</w:t>
      </w:r>
      <w:bookmarkEnd w:id="250"/>
    </w:p>
    <w:p>
      <w:pPr>
        <w:pStyle w:val="BookText"/>
        <w:rPr/>
      </w:pPr>
      <w:r>
        <w:rPr>
          <w:rFonts w:ascii="IRNazanin" w:hAnsi="IRNazanin" w:eastAsia="IRNazanin"/>
          <w:color w:val="111111"/>
          <w:sz w:val="28"/>
          <w:sz w:val="28"/>
          <w:szCs w:val="28"/>
          <w:rtl w:val="true"/>
          <w:lang w:bidi="fa-IR"/>
        </w:rPr>
        <w:t>پنجم ـ جهت‌دهي افكار جامعه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با استفاده از نظرات قشر فرهيخته و مصاحبه با اقشار مختلف جامعه و خانواده‌هاي محترم شهدا و جانبازان جنگ تحميلي و نخبگان </w:t>
      </w:r>
    </w:p>
    <w:p>
      <w:pPr>
        <w:pStyle w:val="BookText"/>
        <w:rPr/>
      </w:pPr>
      <w:r>
        <w:rPr>
          <w:rFonts w:ascii="IRNazanin" w:hAnsi="IRNazanin" w:eastAsia="IRNazanin"/>
          <w:color w:val="111111"/>
          <w:sz w:val="28"/>
          <w:sz w:val="28"/>
          <w:szCs w:val="28"/>
          <w:rtl w:val="true"/>
          <w:lang w:bidi="fa-IR"/>
        </w:rPr>
        <w:t>جامعه، منجر به حمايت و اقبال عمومي جامعه زنان درباره حجاب شود؛ موضوعي كه بتواند همه را همراه خود سازد، علاوه بر فراگير بودن، هزينه و زمان كمتري دارد نسبت به آثار مثبت و فراواني كه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نخبگان و اقشار جامعه، زنان ورزشكار متعهد و باحجاب هستند كه مي‌توانند در اين جريان‌سازي به خصوص براي ديگر ورزشكاران، حضوري مؤثر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قوانين و بخشنامه‌ها</w:t>
      </w:r>
    </w:p>
    <w:p>
      <w:pPr>
        <w:pStyle w:val="BookText"/>
        <w:rPr/>
      </w:pPr>
      <w:r>
        <w:rPr>
          <w:rFonts w:ascii="Amiri" w:hAnsi="Amiri" w:eastAsia="Amiri" w:cs="Amiri"/>
          <w:color w:val="111111"/>
          <w:sz w:val="28"/>
          <w:sz w:val="28"/>
          <w:szCs w:val="28"/>
          <w:rtl w:val="true"/>
          <w:lang w:bidi="ar-SA"/>
        </w:rPr>
        <w:t>جهت آشنايي با سياست‌هاي عفاف و حجاب در جمهوري اسلامي ايران و وظيفه صدا و سيما نسبت به اين موضوع، عوامل رسانه ملي را به قوانين، مقررات، سياست‌هاي كلي و ابلاغ شده به عوامل اجرايي ارجاع مي‌دهيم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 از اين آيين‌ها و مصوبات به قرار ذيل 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اساسي جمهوري اسلامي ايران؛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كشور در افق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مصوبات شوراي عالي انقلاب فرهنگي ـ مصوبه جلسه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4/5/1384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سياست فرهنگ كشور؛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سياست‌هاي شوراي فرهنگ عمومي براي صدا و سيما مصوب </w:t>
      </w:r>
      <w:r>
        <w:rPr>
          <w:rFonts w:eastAsia="IRNazanin" w:cs="IRNazanin"/>
          <w:color w:val="111111"/>
          <w:sz w:val="28"/>
          <w:szCs w:val="28"/>
          <w:lang w:bidi="fa-IR"/>
        </w:rPr>
        <w:t>13/10/1384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سياست‌هاي شوراي فرهنگ عمومي براي وزارت فرهنگ و ارشاد اسلامي</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وظايف رسانه ملي درباره حفظ و ترويج فرهنگ حجاب در موارد ذكر شده آشكارا اشاره شده است و در برخي موارد، الزامي بودن اين مصوبات را برجسته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نويسنده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اين مقررات و مصوبات و ابلاغيه‌ها در صدا و سيما، همان جايگاه نقش مدير فني در تيم‌هاي ورزشي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نبايدهاي اخلاقي ورزش بانوان</w:t>
      </w:r>
    </w:p>
    <w:p>
      <w:pPr>
        <w:pStyle w:val="BookText"/>
        <w:rPr/>
      </w:pPr>
      <w:r>
        <w:rPr>
          <w:rFonts w:ascii="Amiri" w:hAnsi="Amiri" w:eastAsia="Amiri" w:cs="Amiri"/>
          <w:color w:val="111111"/>
          <w:sz w:val="28"/>
          <w:sz w:val="28"/>
          <w:szCs w:val="28"/>
          <w:rtl w:val="true"/>
          <w:lang w:bidi="ar-SA"/>
        </w:rPr>
        <w:t>زن مظهر جمال و جلال خداوند است و بايستي قدر اين فضيلت و عنايت الهي را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متأسفانه شناخت كم از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مورد توصيه و تأكيد شريعت اسلامي است</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باعث مي‌شود زن از گوهر وجودي خويش اطلاع دقيقي نداشته باشد و شأن و شخصيت خود را كمتر از آنچه اسلام برايش قائل است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الْخَيرِ في النسَاء</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پيامبر صلي الله عليه و آله با اين بيان از مقام زن تجليل كرده است و بايد بانوان متوجه منزلت خويش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ورزشي جزيي از آن دسته رفتارهاست كه مي‌تواند مسير غلط و آدرس اشتباه به ورزشكاران و به خصوص بانوان گرامي براي زندگي بدهد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دوري از خانواده و انس و الفت كمتر با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حضور مداوم در باشگاه و تمرين و مسابقات ورزشي از طرفي انگيزه رقابت، غلبه و برتري‌طلبي براي رسيدن به سكوي قهرماني از مسيرها و اهدافي هستند كه به مرور زمان زن را از آنچه بايد باشد دور و دورتر مي‌كند و به تدريج ارزش او به عنوان گوهر گرانبها به موجودي ستيزه‌جو، برتري‌طلب و به دور از تربيت تبديل مي‌شود</w:t>
      </w:r>
      <w:r>
        <w:rPr>
          <w:rFonts w:eastAsia="IRNazanin" w:cs="IRNazanin"/>
          <w:color w:val="111111"/>
          <w:sz w:val="28"/>
          <w:szCs w:val="28"/>
          <w:rtl w:val="true"/>
          <w:lang w:bidi="fa-IR"/>
        </w:rPr>
        <w:t xml:space="preserve">. </w:t>
      </w:r>
      <w:bookmarkStart w:id="251" w:name="pg2051_28894"/>
    </w:p>
    <w:p>
      <w:pPr>
        <w:pStyle w:val="BookText"/>
        <w:rPr/>
      </w:pPr>
      <w:bookmarkEnd w:id="251"/>
      <w:r>
        <w:rPr>
          <w:rFonts w:ascii="Amiri" w:hAnsi="Amiri" w:eastAsia="Amiri" w:cs="Amiri"/>
          <w:color w:val="111111"/>
          <w:sz w:val="28"/>
          <w:sz w:val="28"/>
          <w:szCs w:val="28"/>
          <w:rtl w:val="true"/>
          <w:lang w:bidi="ar-SA"/>
        </w:rPr>
        <w:t>بر اثر ممارست ورزش، به خصوص برخي ورزش‌هاي رزمي و قهرماني، بعضي از خصوصيات روحي و جسمي بانوان تغيير مي‌كند كه اين اتفاق نمي‌تواند رويكردي مطلوب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بايد بدانيم از نظر مكتب آسماني اسلام ورزش و قهرماني هدف نيست، بلكه وسيله‌اي است براي سلامتي روح و جسم و در نهايت ابزاري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هدف متعالي با وظيفه‌شناسي و رعايت احكام شرعي و اخلاقي محقق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است بانوان گرامي و ورزشكار، دقت كنند ويژگي‌هاي روحي زنانه آنان كه موهبتي الهي است حفظ شود؛ چراكه در زندگي آينده آنان و تأثيراتي كه بر اجتماع مي‌گذارند مؤثر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ويژگي‌هاي مخصوص بانوان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مهرباني، عاطفه، مهرورزي، ايثار، تعاون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اين صفات از شاخص‌هاي برجسته اخلاقي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مواردي از نبايسته‌هاي اخلاقي در عرصه ورزش بانوان اشاره مي‌گردد</w:t>
      </w:r>
      <w:r>
        <w:rPr>
          <w:rFonts w:eastAsia="IRNazanin" w:cs="IRNazanin"/>
          <w:color w:val="111111"/>
          <w:sz w:val="28"/>
          <w:szCs w:val="28"/>
          <w:rtl w:val="true"/>
          <w:lang w:bidi="fa-IR"/>
        </w:rPr>
        <w:t>:</w:t>
      </w:r>
    </w:p>
    <w:p>
      <w:pPr>
        <w:pStyle w:val="Heading3"/>
        <w:numPr>
          <w:ilvl w:val="2"/>
          <w:numId w:val="1"/>
        </w:numPr>
        <w:rPr/>
      </w:pPr>
      <w:bookmarkStart w:id="252" w:name="__RefHeading___Toc4280026_3650668749"/>
      <w:bookmarkStart w:id="253" w:name="_Toc89"/>
      <w:bookmarkEnd w:id="252"/>
      <w:r>
        <w:rPr>
          <w:rtl w:val="true"/>
        </w:rPr>
        <w:t>الف</w:t>
      </w:r>
      <w:r>
        <w:rPr>
          <w:rtl w:val="true"/>
        </w:rPr>
        <w:t xml:space="preserve">) </w:t>
      </w:r>
      <w:r>
        <w:rPr>
          <w:rtl w:val="true"/>
        </w:rPr>
        <w:t>پرهيز از ورزش‌هاي خشن</w:t>
      </w:r>
      <w:bookmarkEnd w:id="2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ورزش‌هاي خشن</w:t>
      </w:r>
    </w:p>
    <w:p>
      <w:pPr>
        <w:pStyle w:val="BookText"/>
        <w:rPr/>
      </w:pPr>
      <w:r>
        <w:rPr>
          <w:rFonts w:ascii="IRNazanin" w:hAnsi="IRNazanin" w:eastAsia="IRNazanin"/>
          <w:color w:val="111111"/>
          <w:sz w:val="28"/>
          <w:sz w:val="28"/>
          <w:szCs w:val="28"/>
          <w:rtl w:val="true"/>
          <w:lang w:bidi="fa-IR"/>
        </w:rPr>
        <w:t xml:space="preserve">ورزش‌هاي سخت و خشن و نيز 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با وارد آوردن ضربات سهمگين پا و دست است يا قوانين آن مختص توان مردان طراحي شده، براي زنان مناسب نيست و ترويج الگوي نامناسب،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رشته‌هاي ورزشي مانند تيراندازي با تفنگ و تپانچه و تير و كمان</w:t>
      </w:r>
      <w:r>
        <w:rPr>
          <w:rStyle w:val="FootnoteAnchor"/>
          <w:rtl w:val="true"/>
        </w:rPr>
        <w:footnoteReference w:id="202"/>
      </w:r>
      <w:r>
        <w:rPr>
          <w:rFonts w:ascii="Amiri" w:hAnsi="Amiri" w:eastAsia="Amiri" w:cs="Amiri"/>
          <w:color w:val="111111"/>
          <w:sz w:val="28"/>
          <w:sz w:val="28"/>
          <w:szCs w:val="28"/>
          <w:rtl w:val="true"/>
          <w:lang w:bidi="ar-SA"/>
        </w:rPr>
        <w:t xml:space="preserve">كه لازمه آن صبر، شكيبايي و دقت است و با روحيه زن همسو و با اين حال </w:t>
      </w:r>
      <w:bookmarkStart w:id="254" w:name="pg2051_28896"/>
    </w:p>
    <w:p>
      <w:pPr>
        <w:pStyle w:val="BookText"/>
        <w:rPr/>
      </w:pPr>
      <w:bookmarkEnd w:id="254"/>
      <w:r>
        <w:rPr>
          <w:rFonts w:ascii="IRNazanin" w:hAnsi="IRNazanin" w:eastAsia="IRNazanin"/>
          <w:color w:val="111111"/>
          <w:sz w:val="28"/>
          <w:sz w:val="28"/>
          <w:szCs w:val="28"/>
          <w:rtl w:val="true"/>
          <w:lang w:bidi="fa-IR"/>
        </w:rPr>
        <w:t>با كرامت زن و حفظ حجاب شرعي او سازگار است و نيز رشته‌هاي توپي انفرادي مانند پينگ پنگ، تنيس و بدمينتون كه شرع و عرف و نظام اسلامي آنها را تأييد مي‌كنند، از سوي رسانه ترويج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نكات ياد شده، اين‌گونه رشته‌ها عاري از رذائل اخلاقي است و سازگارتر با اخلاق و شئون خانم‌هاست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ورزش‌ها، مبارزه براي غلبه بر حريف، همراه با ضربه زدن‌هاي متوالي يا ايجاد صدمات جسماني كه با خُلق و خوي زنانه و روح لطيف او ناسازگار است، وجود ندارد</w:t>
      </w:r>
      <w:r>
        <w:rPr>
          <w:rFonts w:eastAsia="IRNazanin" w:cs="IRNazanin"/>
          <w:color w:val="111111"/>
          <w:sz w:val="28"/>
          <w:szCs w:val="28"/>
          <w:rtl w:val="true"/>
          <w:lang w:bidi="fa-IR"/>
        </w:rPr>
        <w:t>.</w:t>
      </w:r>
    </w:p>
    <w:p>
      <w:pPr>
        <w:pStyle w:val="Heading3"/>
        <w:numPr>
          <w:ilvl w:val="2"/>
          <w:numId w:val="1"/>
        </w:numPr>
        <w:rPr/>
      </w:pPr>
      <w:bookmarkStart w:id="255" w:name="__RefHeading___Toc4280028_3650668749"/>
      <w:bookmarkStart w:id="256" w:name="_Toc90"/>
      <w:bookmarkEnd w:id="255"/>
      <w:r>
        <w:rPr>
          <w:rtl w:val="true"/>
        </w:rPr>
        <w:t>ب</w:t>
      </w:r>
      <w:r>
        <w:rPr>
          <w:rtl w:val="true"/>
        </w:rPr>
        <w:t xml:space="preserve">) </w:t>
      </w:r>
      <w:r>
        <w:rPr>
          <w:rtl w:val="true"/>
        </w:rPr>
        <w:t>پرهيز از آسيب‌رساني بر كرامت زن</w:t>
      </w:r>
      <w:bookmarkEnd w:id="2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آسيب‌رساني بر كرامت زن</w:t>
      </w:r>
    </w:p>
    <w:p>
      <w:pPr>
        <w:pStyle w:val="BookText"/>
        <w:rPr/>
      </w:pPr>
      <w:r>
        <w:rPr>
          <w:rFonts w:ascii="IRNazanin" w:hAnsi="IRNazanin" w:eastAsia="IRNazanin"/>
          <w:color w:val="111111"/>
          <w:sz w:val="28"/>
          <w:sz w:val="28"/>
          <w:szCs w:val="28"/>
          <w:rtl w:val="true"/>
          <w:lang w:bidi="fa-IR"/>
        </w:rPr>
        <w:t>از ويژگي‌هاي اخلاق ورزشي براي بانوان بايد اين موضوع باشد كه آنان كرامت جان و سلامت جسم و ديانت خود را به عنوان شاخصه‌هاي اخلاقي حفظ كنند و در توسعه كرامت و سلامت و ديانت خود و اطرافيان بكوشند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رسانه ملي بايد رشته‌هاي متناسب با شرايط روحي و جسمي بانوان را تبليغ كند تا اخلاق ورزشي اين قشر از جامعه را تقويت و جهت‌دهي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افراط و اصرار در انجام ورزش قهرماني و خشن و انعكاس رسانه‌اي آن مي‌تواند در بلندمدت باعث بروز ناهنجاري اجتماعي و اخلاقي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كه آموزش، تربيت و نظارت بايسته عموماً اِعمال نمي‌شود</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4280030_3650668749"/>
      <w:bookmarkStart w:id="258" w:name="_Toc91"/>
      <w:bookmarkEnd w:id="257"/>
      <w:r>
        <w:rPr>
          <w:rtl w:val="true"/>
        </w:rPr>
        <w:t>ج</w:t>
      </w:r>
      <w:r>
        <w:rPr>
          <w:rtl w:val="true"/>
        </w:rPr>
        <w:t xml:space="preserve">) </w:t>
      </w:r>
      <w:r>
        <w:rPr>
          <w:rtl w:val="true"/>
        </w:rPr>
        <w:t>دوري از حسد</w:t>
      </w:r>
      <w:bookmarkEnd w:id="25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 از حسد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بديهي است شيطان براي هر گروه سني و هر يك از دو گروه زن و مرد و نيز براي هر شغل و صنفي لغزشگاه‌هايي را بيشتر مدنظر قرار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ناپسندي كه بانوان را بيشتر در معرض آن قرار داده حسد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بر اين باوريم كه هرچند مردان حسود هم زيادند ولي بروز اين صفت در زنان بيشتر مشاهده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ويژگي ناپسند به خصوص در مواقعي كه بحث رقابت و برتري‌جويي و افتخار و شهرت در ميان باشد نمود بيشتري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هنگام تهيه گزارش يا انجام مصاحبه، هوشمندي لازم صورت نگيرد، چه بسا با زبان صراحت يا كنايه، ورزشكاري نسبت به ديگري حسادت ورزيده، او را تحقير و يا متهم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بالاتر در بين مصاحبه ميان دو رقيب بايد صورت پذيرد كه اگر حسادتي در بين باشد، افتخار رقيب و قهرماني او مهم تلقي نشده و با استفاده از واژه‌هاي مختلف، هم‌تيمي يا حريف خود و زحمات او را بي‌اهميت مي‌انگارد يا به استهزاء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مذمت اين صفت ناپسند روايت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يَأكُلُ الايمان كَما يَأكُلُ النّارَ الْحَطَبْ</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يكي از راه‌هاي مقابله با حسد، باور موفقيت محسود و نيز اقرار و اعتراف به برتري ديگران و تلقين اين مطلب به خود است كه براي موفقيت بايد تلاش بيشتري انجام داد و نيز قبول شكست و عدم توفيقِ خود از روش‌هاي ديگر مقابله با حسد مي‌باشد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ملي نبايد با تهيه گزارش‌ها و مصاحبه‌هاي ورزشي كه بانوانِ ناموفق و شكست‌خورده رگه‌هايي از اين ويژگي منفي را نمايان مي‌سازند به اين آسيب دامن بزند</w:t>
      </w:r>
      <w:r>
        <w:rPr>
          <w:rFonts w:eastAsia="IRNazanin" w:cs="IRNazanin"/>
          <w:color w:val="111111"/>
          <w:sz w:val="28"/>
          <w:szCs w:val="28"/>
          <w:rtl w:val="true"/>
          <w:lang w:bidi="fa-IR"/>
        </w:rPr>
        <w:t xml:space="preserve">. </w:t>
      </w:r>
      <w:bookmarkStart w:id="259" w:name="pg2051_28900"/>
    </w:p>
    <w:p>
      <w:pPr>
        <w:pStyle w:val="BookText"/>
        <w:rPr/>
      </w:pPr>
      <w:bookmarkEnd w:id="259"/>
      <w:r>
        <w:rPr>
          <w:rFonts w:ascii="IRNazanin" w:hAnsi="IRNazanin" w:eastAsia="IRNazanin"/>
          <w:color w:val="111111"/>
          <w:sz w:val="28"/>
          <w:sz w:val="28"/>
          <w:szCs w:val="28"/>
          <w:rtl w:val="true"/>
          <w:lang w:bidi="fa-IR"/>
        </w:rPr>
        <w:t xml:space="preserve">البته اينكه ورزشكاري آرزو كند، جايگاه بالاتري داشته باشد يا جايگاه قهرماني رقيب خود را آرزو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ناميده مي‌شود كه در علم اخلاق ناپسند نيست اما اگر جايگاه بهتر را فقط براي خود بخواهد و تحمل موفقيت ديگران و پيشي گرفتن از خود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بايد رفتارهاي كريمانه بانوان و گفتارهاي صادقانه آنان را كه حاكي از تجليل و تمجيد رقيب و اذعان به ضعف خود است در پخش و نمايش شنيداري و ديداري برجسته‌تر سازد تا علاوه بر رفع اتهام از خود و ديگر بانوان به نوعي فرهنگ‌سازي كند، به گونه‌اي كه احترام به رقيب و بزرگ شمردن حريف و قبول استحقاق تصاحب جايگاه برتر توسط غيره امري متداول، معمول و ارزشي شود</w:t>
      </w:r>
      <w:r>
        <w:rPr>
          <w:rFonts w:eastAsia="IRNazanin" w:cs="IRNazanin"/>
          <w:color w:val="111111"/>
          <w:sz w:val="28"/>
          <w:szCs w:val="28"/>
          <w:rtl w:val="true"/>
          <w:lang w:bidi="fa-IR"/>
        </w:rPr>
        <w:t>.</w:t>
      </w:r>
    </w:p>
    <w:p>
      <w:pPr>
        <w:pStyle w:val="Heading3"/>
        <w:numPr>
          <w:ilvl w:val="2"/>
          <w:numId w:val="1"/>
        </w:numPr>
        <w:rPr/>
      </w:pPr>
      <w:bookmarkStart w:id="260" w:name="__RefHeading___Toc4280032_3650668749"/>
      <w:bookmarkStart w:id="261" w:name="_Toc92"/>
      <w:bookmarkEnd w:id="260"/>
      <w:r>
        <w:rPr>
          <w:rtl w:val="true"/>
        </w:rPr>
        <w:t>د</w:t>
      </w:r>
      <w:r>
        <w:rPr>
          <w:rtl w:val="true"/>
        </w:rPr>
        <w:t xml:space="preserve">) </w:t>
      </w:r>
      <w:r>
        <w:rPr>
          <w:rtl w:val="true"/>
        </w:rPr>
        <w:t>پرهيز از مُدگرايي زنان ورزشكار</w:t>
      </w:r>
      <w:bookmarkEnd w:id="26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مُدگرايي زنان ورزشكار</w:t>
      </w:r>
    </w:p>
    <w:p>
      <w:pPr>
        <w:pStyle w:val="BookText"/>
        <w:rPr/>
      </w:pPr>
      <w:r>
        <w:rPr>
          <w:rFonts w:ascii="IRNazanin" w:hAnsi="IRNazanin" w:eastAsia="IRNazanin"/>
          <w:color w:val="111111"/>
          <w:sz w:val="28"/>
          <w:sz w:val="28"/>
          <w:szCs w:val="28"/>
          <w:rtl w:val="true"/>
          <w:lang w:bidi="fa-IR"/>
        </w:rPr>
        <w:t xml:space="preserve">آنچه امروزه بخشي از جامعه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مشغول نموده است توجه به مُد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طور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لغوي به معني سليقه، اسلوب، روش، شيوه، رسم، موافق رسم و باب روز است</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از نظر اصطلاحي پديده‌اي اجتماعي است كه بنا به دلايلي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اقتصادي، فرهنگي، اعتقادي و حتي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بستر زماني گسترش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برخي آن را نمي‌پذيرند و برخي تمايلات كمي </w:t>
      </w:r>
    </w:p>
    <w:p>
      <w:pPr>
        <w:pStyle w:val="BookText"/>
        <w:rPr/>
      </w:pPr>
      <w:r>
        <w:rPr>
          <w:rFonts w:ascii="IRNazanin" w:hAnsi="IRNazanin" w:eastAsia="IRNazanin"/>
          <w:color w:val="111111"/>
          <w:sz w:val="28"/>
          <w:sz w:val="28"/>
          <w:szCs w:val="28"/>
          <w:rtl w:val="true"/>
          <w:lang w:bidi="fa-IR"/>
        </w:rPr>
        <w:t>نسبت به آن پيدا مي‌كنند و برخي به شدت متمايل به اين‌گونه الگوها و اسلوب‌ها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خودي خود مُد چه جنبه مادي و چه جنبه غيرمادي داشته باشد نه ارزش است و نه ضد ارزش و مدگرايي نه بار اخلاقي دارد و نه عملي ضد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چون از نظر ارزش‌هاي جامعه اسلامي هر چه با شرع مقدس هم‌سو بوده و با ارزش‌هاي ديني جامعه مغاير نباشد، غير شرعي و غير اخلاقي نيست، پس ملاك قبولي و رد مُد و مُدگرايي سنجش آن با اسلام 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مدهايي كه با هنجارهاي فرهنگي جامعه و ارزش‌هاي ملي و ديني كشور هم‌سو باشند، ضد ارزش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تحسين برانگيز نيز باشند، مدهايي كه جوشيده از درون جامعه ديني و منطبق با معيارهاي فرهنگ اصيل اسلامي ـ ايراني است براي همگان قابل قبول و مورد 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تاريخ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حضرت اميرمؤمنان، علي عليه السلام ، دو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جامه بهتر و زيباتر و گران‌تر را به غلام جوان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جواني و مانند ديگر جوانان به زيبايي رغبت بسيار داري</w:t>
      </w:r>
      <w:r>
        <w:rPr>
          <w:rFonts w:eastAsia="IRNazanin" w:cs="IRNazanin"/>
          <w:color w:val="111111"/>
          <w:sz w:val="28"/>
          <w:szCs w:val="28"/>
          <w:rtl w:val="true"/>
          <w:lang w:bidi="fa-IR"/>
        </w:rPr>
        <w:t>».</w:t>
      </w:r>
      <w:r>
        <w:rPr>
          <w:rStyle w:val="FootnoteAnchor"/>
          <w:rtl w:val="true"/>
        </w:rPr>
        <w:footnoteReference w:id="20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 اگر تازگي، تنوع و نوآوري به همراه داشته باشد خوشايند است به شرطي كه برخاسته از تفكر غلط و فرهنگ باطل و ناشي از ضعف‌هاي روحي انسان همچون احساس كمبود و حقارت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 مُد اِبراز برتري از نظر ثروت و اَبزار حسادت و رقابت باشد،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 </w:t>
      </w:r>
    </w:p>
    <w:p>
      <w:pPr>
        <w:pStyle w:val="BookText"/>
        <w:rPr/>
      </w:pPr>
      <w:r>
        <w:rPr>
          <w:rFonts w:ascii="IRNazanin" w:hAnsi="IRNazanin" w:eastAsia="IRNazanin"/>
          <w:color w:val="111111"/>
          <w:sz w:val="28"/>
          <w:sz w:val="28"/>
          <w:szCs w:val="28"/>
          <w:rtl w:val="true"/>
          <w:lang w:bidi="fa-IR"/>
        </w:rPr>
        <w:t>وقتي نتواند از راه‌هاي منطقي و معقول، خود را ممتاز و مشخص كند به هر اقدام ديگري دست مي‌زند تا خود را متمايز از ديگران نشان دهد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 پناه جستن به مد يكي از اين روش‌هاي غير اخلاقي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جامه‌اي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كه بدان مباهات كند و مردم بدو نگرند، خدا به او ننگرد تا آن لباس را بركَنَد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پيشواي ششم شيعيان امام صادق عليه السلام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خواري انسان، همين بس كه لباسي به تن كُنَد يا مركبي سوار شود كه او را مشهور و انگشت‌نما سازد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علاوه بر مطالبي كه گذشت، اگر مدگرايي باعث اسراف، بروز شكاف طبقاتي و تقليد كوركورانه از فرهنگ بيگانه باشد، پديده‌اي ضد ارزش و غير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تقليد كوركورانه نتيجه‌اي جز پوچي و پستي براي افرادِ مُدگرا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زماني كه جامعه اسلامي از الگوي مصرف بيگانگان تقليد نكند، در مسير كمال و نيك‌بختي است حال آنكه، اگر به شيوه بي‌دينان لباس بپوشد و خوراك بخورد، به ذلت مي‌افتد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اين ذلت و پوچي به قدري آشكار و اسفبار است كه گاهي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متأسف و متعجب مي‌شوند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آنجلا كورمن يكي از اين مدل‌هاست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گاهي من جوانان شما را مي‌بينم كه شكل و شمايل ما را به خود داده‌اند، واقعاً حيرت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شما نيازي به اين كارها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جواني در تهران آشنا شدم كه از خانواده مهمي بود ولي اگر قيافه او را نگاه مي‌كرديد فرقي ميان او و من نمي‌يافتيد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كاملاً شبيه ما بود، ولي وقتي درونش را مي‌كاويدي، تهي و پوچ بود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براساس آيه شريفه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تَقْفُ ما لَيْسَ لَكَ بِه علم</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پيروي از چيزي كه به آن علم نداريم ناپسند شمرده شده و نهي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 اثر تبليغات سوء دشمنان كم‌كاري در حوزه فعاليت‌هاي فكري و فرهنگي، عده‌اي كوركورانه به دنبال مدگرايي و تغيير هر روزه خود بر اساس الگوهايي هستند كه بيگانگان به جوانان ايران اسلامي ارائه مي‌كنند و با اين روش درصددند شبيخون فرهنگي را تحقق بخشند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بيان شد وظيفه اخلاقي و شرعي بانوان ورزشكار اين است كه در همه عرصه‌هاي اجتماعي و به خصوص در ميادين ورزشي و در رويارويي با دوربين‌هاي وسايل ارتباط جمعي به حفظ هويت اسلامي ـ ايراني خود كه همواره پيام‌آور عفاف، پاكدامني و متانت بوده تأكيد ورزند و از نماياندن جلوه‌هاي مُد غربي و باطل در چهره، رفتار و گفتار و نوع پوشش خودداري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متوليان رسانه ملي نيز با هوشياري و عِرق ديني، مانع از ضبط و پخش صحنه‌هايي شوند كه مروّج مدهاي غير شرعي و مبتذل است</w:t>
      </w:r>
      <w:r>
        <w:rPr>
          <w:rFonts w:eastAsia="IRNazanin" w:cs="IRNazanin"/>
          <w:color w:val="111111"/>
          <w:sz w:val="28"/>
          <w:szCs w:val="28"/>
          <w:rtl w:val="true"/>
          <w:lang w:bidi="fa-IR"/>
        </w:rPr>
        <w:t xml:space="preserve">. </w:t>
      </w:r>
      <w:bookmarkStart w:id="262" w:name="pg2051_28908"/>
    </w:p>
    <w:p>
      <w:pPr>
        <w:pStyle w:val="Heading3"/>
        <w:numPr>
          <w:ilvl w:val="2"/>
          <w:numId w:val="1"/>
        </w:numPr>
        <w:rPr/>
      </w:pPr>
      <w:bookmarkStart w:id="263" w:name="__RefHeading___Toc4280034_3650668749"/>
      <w:bookmarkStart w:id="264" w:name="_Toc93"/>
      <w:bookmarkEnd w:id="262"/>
      <w:bookmarkEnd w:id="263"/>
      <w:r>
        <w:rPr>
          <w:rtl w:val="true"/>
        </w:rPr>
        <w:t>د</w:t>
      </w:r>
      <w:r>
        <w:rPr>
          <w:rtl w:val="true"/>
        </w:rPr>
        <w:t xml:space="preserve">) </w:t>
      </w:r>
      <w:r>
        <w:rPr>
          <w:rtl w:val="true"/>
        </w:rPr>
        <w:t>پرهيز از سياست‌زدگي‌</w:t>
      </w:r>
      <w:bookmarkEnd w:id="26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سياست‌زدگي</w:t>
      </w:r>
    </w:p>
    <w:p>
      <w:pPr>
        <w:pStyle w:val="BookText"/>
        <w:rPr/>
      </w:pPr>
      <w:r>
        <w:rPr>
          <w:rFonts w:ascii="IRNazanin" w:hAnsi="IRNazanin" w:eastAsia="IRNazanin"/>
          <w:color w:val="111111"/>
          <w:sz w:val="28"/>
          <w:sz w:val="28"/>
          <w:szCs w:val="28"/>
          <w:rtl w:val="true"/>
          <w:lang w:bidi="fa-IR"/>
        </w:rPr>
        <w:t>آنچه مسلّم است ورزش امروزه در اغلب موارد وسيله‌اي در دست سياست‌بازان و دستمايه سياست‌بازي افراد و گروه‌هاي سياسي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اين افراد به ورزشكاران كه جزيي از طيف اثرگذار بر جامعه هستند توجه اين‌گونه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ورزشكار به دليل اثرپذيري نسبتاً زياد از جريانات سياسي و همچنين به دليل اثرگذاري بيشتر به خصوص روي قشر همجنس خود، در معرض سوء استفاده از شهرتشان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جهت‌گيري سياسي لَه يا عليه شخصي يا گروه خاصي اگر همراه با بينش صحيح نباشد روشي غير اخلاقي و خارج از اصول و قواعد و ارزش‌هاي اسلامي است و چه بسا باعث تقويت باطل و تضعيف جبهه حق مي‌شود كه امري نامشروع از نظر ديني و مذموم از نظر اخلاقي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از اصول اخلاقي ورزشكاران و به خصوص زنانِ ورزشكار، بالا بردن بينش سياسي خود و اتخاذ مواضع صحيح و منطبق با آرمان‌هاي اسلامي است و بايد در شرايط حضور در رسانه؛ چه به صورت حضور در استوديو يا شركت در مصاحبه‌ها و اماكن و ميادين ورزشي، بصيرت سياسي خود را نشان داده يا دست‌كم اگر هنوز به شناخت لازم نرسيده‌اند، اخلاق فردي و نيز اخلاق صنفي و رسانه‌اي حكم مي‌كند كه ورود به اين‌گونه مباحث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 عليه السلام ،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لاتَقُلْ ما لا تَعْلَمْ بَل لاتَقُلْ كُلَّ ما تَعْلَمْ؛ آنچه نمي‌داني مگو، بلكه همه آنچه را مي‌داني نيز مگو</w:t>
      </w:r>
      <w:r>
        <w:rPr>
          <w:rFonts w:eastAsia="IRNazanin" w:cs="IRNazanin"/>
          <w:color w:val="111111"/>
          <w:sz w:val="28"/>
          <w:szCs w:val="28"/>
          <w:rtl w:val="true"/>
          <w:lang w:bidi="fa-IR"/>
        </w:rPr>
        <w:t>».</w:t>
      </w:r>
      <w:r>
        <w:rPr>
          <w:rStyle w:val="FootnoteAnchor"/>
          <w:rtl w:val="true"/>
        </w:rPr>
        <w:footnoteReference w:id="213"/>
      </w:r>
      <w:bookmarkStart w:id="265" w:name="pg2051_28910"/>
    </w:p>
    <w:p>
      <w:pPr>
        <w:pStyle w:val="BookText"/>
        <w:rPr/>
      </w:pPr>
      <w:bookmarkEnd w:id="265"/>
      <w:r>
        <w:rPr>
          <w:rFonts w:ascii="IRNazanin" w:hAnsi="IRNazanin" w:eastAsia="IRNazanin"/>
          <w:color w:val="111111"/>
          <w:sz w:val="28"/>
          <w:sz w:val="28"/>
          <w:szCs w:val="28"/>
          <w:rtl w:val="true"/>
          <w:lang w:bidi="fa-IR"/>
        </w:rPr>
        <w:t>رسانه نيز در اين موارد بايد حساسيت‌هاي لازم را براي بازتاب اين‌گونه سخنان و تأثيرات را به خرج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دست‌آوردهاي بانوان ورزشكار و اخلاق‌محور</w:t>
      </w:r>
    </w:p>
    <w:p>
      <w:pPr>
        <w:pStyle w:val="Heading3"/>
        <w:numPr>
          <w:ilvl w:val="2"/>
          <w:numId w:val="1"/>
        </w:numPr>
        <w:rPr/>
      </w:pPr>
      <w:bookmarkStart w:id="266" w:name="__RefHeading___Toc4280036_3650668749"/>
      <w:bookmarkStart w:id="267" w:name="_Toc94"/>
      <w:bookmarkEnd w:id="266"/>
      <w:r>
        <w:rPr>
          <w:rtl w:val="true"/>
        </w:rPr>
        <w:t>الف</w:t>
      </w:r>
      <w:r>
        <w:rPr>
          <w:rtl w:val="true"/>
        </w:rPr>
        <w:t xml:space="preserve">) </w:t>
      </w:r>
      <w:r>
        <w:rPr>
          <w:rtl w:val="true"/>
        </w:rPr>
        <w:t>گسترش فرهنگ ديني و باور حجاب</w:t>
      </w:r>
      <w:bookmarkEnd w:id="2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 ديني و باور حجاب</w:t>
      </w:r>
    </w:p>
    <w:p>
      <w:pPr>
        <w:pStyle w:val="BookText"/>
        <w:rPr/>
      </w:pPr>
      <w:r>
        <w:rPr>
          <w:rFonts w:ascii="IRNazanin" w:hAnsi="IRNazanin" w:eastAsia="IRNazanin"/>
          <w:color w:val="111111"/>
          <w:sz w:val="28"/>
          <w:sz w:val="28"/>
          <w:szCs w:val="28"/>
          <w:rtl w:val="true"/>
          <w:lang w:bidi="fa-IR"/>
        </w:rPr>
        <w:t>حضور بانوان عفيف با حجاب اسلامي و حياي ايراني مي‌تواند اين باور را نهادينه سازد كه فعاليت‌هاي ورزشيِ زن مسلمان همراه با حجاب و عفت امكان دارد و توفيقات ورزشي نيز به همراه دارد و مي‌تواند باعث گسترش فرهنگ ديني و معرفي اسلام به عنوان آيين برتر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حضور عفيفانه و محترمانه بانوان در مسابقات آسيايي و جهاني، رهبر انقلاب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بانوان و دختران ورزشكار با رعايت حجاب شرعي، در ميدان‌هاي بين‌المللي اقدامي فوق العاده و بسيار مهم و باارزش است</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ايشان اضافه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بايد قلباً قدردان زنان ورزشكاري باشند كه با حجاب و متانت و وقار در ميدان‌هاي بين‌المللي ورزشي حاضر مي‌شوند</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است مخاطب كلام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فدراسيون‌ها و وزارت ورزش و جوانان به گونه‌اي و رسانه ملي به گونه‌اي فراتر و اثرگذارتر بايد با طراحي برنامه‌هايي اين قدرداني قلبي را به منصه ظهور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مستندهاي ورزشي، گزارش‌هاي ورزشي، </w:t>
      </w:r>
      <w:bookmarkStart w:id="268" w:name="pg2051_28913"/>
    </w:p>
    <w:p>
      <w:pPr>
        <w:pStyle w:val="BookText"/>
        <w:rPr/>
      </w:pPr>
      <w:bookmarkEnd w:id="268"/>
      <w:r>
        <w:rPr>
          <w:rFonts w:ascii="IRNazanin" w:hAnsi="IRNazanin" w:eastAsia="IRNazanin"/>
          <w:color w:val="111111"/>
          <w:sz w:val="28"/>
          <w:sz w:val="28"/>
          <w:szCs w:val="28"/>
          <w:rtl w:val="true"/>
          <w:lang w:bidi="fa-IR"/>
        </w:rPr>
        <w:t>پوشش‌هاي خبري و گنجاندن حضور بانوان با حجاب ورزشكار در آرم ابتدايي يا انتهايي اخبار ورزشي و برنامه‌هاي پُر مخاطب ورزشي مي‌تواند بخشي از قدرداني رسانه ملي از اين ورزشكاران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قدرداني از فاعلِ فعلِ خوب، خوب است و سپاس‌گزاري از عاملِ به عمل اخلاقي، عملي اخلاقي است كه رسانه بايد به آن اهتمام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اهميت حضور بانوان با حجاب اسلامي در مسابقات بين‌المللي رهبر انقلاب با اشاره به موارد قتل، تعرض و تهديد رسمي زنان محجبه در اروپا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شرايطي كه يك زن مسلمان ايراني و داراي حجاب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سكوي قهرماني ايستاده و همه را وادار به تكريم مي‌كند، كار با عظمتي انجام شده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شايسته است كه صدا و سيماي جمهوري اسلامي به عنوان بلندگوي نظام و رسانه تحت اشراف رهبر معظم، منويات رهبري را مدنظر قرار داده عملي نمايد و با پوششي تلويزيوني و راديوييِ اين رويدادها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رهبري را عملي نمايد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ورزشكاران زن كه عفاف ديني را رعايت مي‌كنند صميمانه تشكر مي‌كنم</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269" w:name="__RefHeading___Toc4280038_3650668749"/>
      <w:bookmarkStart w:id="270" w:name="_Toc95"/>
      <w:bookmarkEnd w:id="269"/>
      <w:r>
        <w:rPr>
          <w:rtl w:val="true"/>
        </w:rPr>
        <w:t>ب</w:t>
      </w:r>
      <w:r>
        <w:rPr>
          <w:rtl w:val="true"/>
        </w:rPr>
        <w:t xml:space="preserve">) </w:t>
      </w:r>
      <w:r>
        <w:rPr>
          <w:rtl w:val="true"/>
        </w:rPr>
        <w:t>حفظ هويت فردي، اسلامي و ملي</w:t>
      </w:r>
      <w:bookmarkEnd w:id="27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هويت فردي، اسلامي و ملي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دستاوردهاي حضور بانوان ورزشكار در رسانه كه در شرايط گوناگون، اخلاق ورزشكاري خود را به اثبات رسانده‌اند تثبيت و ترويج اين باور است كه حضور بانوي اسلامي در فعاليت‌هاي اجتماعي </w:t>
      </w:r>
      <w:bookmarkStart w:id="271" w:name="pg2051_28915"/>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مانع عمل كردن به رسالت اصلي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نمايش زنان ورزشكار متخلق به اخلاق كه جايگاه جنسيتي خود را خوب درك نموده و از آن محافظت مي‌كنند و در پي شناخت موقعيت اجتماعي خويش، وظايف فردي و اجتماعي و خانوادگي خود را به خوبي عمل مي‌نمايند، مي‌تواند الگوي مناسبي براي زنان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ورزش هدفمند و متعارف و در عين حال التزام به رعايت مباني شرعي، نه تنها نامشروع نيست بلكه منافاتي با زندگي روزمره و انجام وظايف زنانه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اخلاق ورزشي در زنان حكم مي‌كند اين باور را داشته باشند كه زنان در عين اينكه در عرصه‌هاي ورزشي شركت مي‌كنند و سكوهاي قهرماني و افتخارات جهاني را به دست مي‌آوردند، بايد رسالت‌هاي خاص زنانه خود را عملي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مسلمان ايراني مي‌تواند با حفظ هويت اسلامي و انجام وظايف خانوادگي، به عرصه‌هاي فرهنگي اجتماعي نظير ورزش ورود موفقي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اين باور بايد از طريق رسانه ملي صورت پذيرد</w:t>
      </w:r>
      <w:r>
        <w:rPr>
          <w:rFonts w:eastAsia="IRNazanin" w:cs="IRNazanin"/>
          <w:color w:val="111111"/>
          <w:sz w:val="28"/>
          <w:szCs w:val="28"/>
          <w:rtl w:val="true"/>
          <w:lang w:bidi="fa-IR"/>
        </w:rPr>
        <w:t>.</w:t>
      </w:r>
    </w:p>
    <w:p>
      <w:pPr>
        <w:pStyle w:val="Heading3"/>
        <w:numPr>
          <w:ilvl w:val="2"/>
          <w:numId w:val="1"/>
        </w:numPr>
        <w:rPr/>
      </w:pPr>
      <w:bookmarkStart w:id="272" w:name="__RefHeading___Toc4280040_3650668749"/>
      <w:bookmarkStart w:id="273" w:name="_Toc96"/>
      <w:bookmarkEnd w:id="272"/>
      <w:r>
        <w:rPr>
          <w:rtl w:val="true"/>
        </w:rPr>
        <w:t>ج</w:t>
      </w:r>
      <w:r>
        <w:rPr>
          <w:rtl w:val="true"/>
        </w:rPr>
        <w:t xml:space="preserve">) </w:t>
      </w:r>
      <w:r>
        <w:rPr>
          <w:rtl w:val="true"/>
        </w:rPr>
        <w:t>مقابله با تبليغات فمنيستي غرب</w:t>
      </w:r>
      <w:bookmarkEnd w:id="27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با تبليغات فمنيستي غرب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بزرگ‌نمايي شركت زنان غير مسلمان و مكشفه در ميادين ورزشي و تبليغ پيرامون برتري نگاه غرب و فرهنگ غرب به زن بايستي نگاه ابزاري غرب به جنس زن و فلسفه ترويج فرهنگ فمنيستي در غرب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زنان در غرب اجازه يافتند بدون محدوديت در رشته‌هاي مختلف ورزشي به رقابت بپردازند، نه براي حفظ سلامتي آنان و نه از سرِ خيرخواهي براي آنان است، بلكه زن به دليل جاذبه‌هاي جنسيتي كه دارد مخاطب بيشتري به ورزش جلب كند و مُبلِّغ بهتري براي كالاها و </w:t>
      </w:r>
    </w:p>
    <w:p>
      <w:pPr>
        <w:pStyle w:val="BookText"/>
        <w:rPr/>
      </w:pPr>
      <w:r>
        <w:rPr>
          <w:rFonts w:ascii="IRNazanin" w:hAnsi="IRNazanin" w:eastAsia="IRNazanin"/>
          <w:color w:val="111111"/>
          <w:sz w:val="28"/>
          <w:sz w:val="28"/>
          <w:szCs w:val="28"/>
          <w:rtl w:val="true"/>
          <w:lang w:bidi="fa-IR"/>
        </w:rPr>
        <w:t>خدمات غول‌هاي اقتصادي و استثمارگر است كه امروزه گردش چرخ ورزش به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برگزاري مسابقات مختلط مردان و زنان كه به گفته كارشناسان تربيت‌بدني، حتي در غرب نيز فاقد وجاهت ورزشي است، مؤيد اين مطلب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همراه با معنويت و رعايت نكات اخلاقي و حفظ كرامت و شرافت زنان ورزشكار مسلمان و رسانه‌اي كردن اين رويداد خط بطلاني بر ادعاي غرب مبني بر اهميت به زن مي‌كشد؛ چراكه غرب زن را ابزاري براي استثمار و منافع شخصي و اقتصادي مي‌بيند، در صورتي كه حضور بانوان محجبه و با اخلاق اسلامي و كرامت انساني در عرصه‌هاي مختلف اجتماعي، نگاه متعالي اسلام به زن را نشان مي‌دهد كه ضمن حضور در اجتماع، حافظ عفت و ديانت مورد تأييد اسلام است</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2051_28920"/>
      <w:bookmarkStart w:id="275" w:name="pg2051_28920"/>
      <w:bookmarkEnd w:id="275"/>
    </w:p>
    <w:p>
      <w:pPr>
        <w:pStyle w:val="Heading2"/>
        <w:numPr>
          <w:ilvl w:val="1"/>
          <w:numId w:val="1"/>
        </w:numPr>
        <w:rPr/>
      </w:pPr>
      <w:bookmarkStart w:id="276" w:name="pg2051_28920"/>
      <w:bookmarkStart w:id="277" w:name="__RefHeading___Toc4280042_3650668749"/>
      <w:bookmarkStart w:id="278" w:name="_Toc97"/>
      <w:bookmarkEnd w:id="276"/>
      <w:bookmarkEnd w:id="277"/>
      <w:r>
        <w:rPr>
          <w:rtl w:val="true"/>
        </w:rPr>
        <w:t>فصل ششم</w:t>
      </w:r>
      <w:r>
        <w:rPr>
          <w:rtl w:val="true"/>
        </w:rPr>
        <w:t xml:space="preserve">: </w:t>
      </w:r>
      <w:r>
        <w:rPr>
          <w:rtl w:val="true"/>
        </w:rPr>
        <w:t>راهكارهاي ترويج اخلاق ورزشي در رسانه</w:t>
      </w:r>
      <w:bookmarkEnd w:id="278"/>
    </w:p>
    <w:p>
      <w:pPr>
        <w:pStyle w:val="Heading3"/>
        <w:numPr>
          <w:ilvl w:val="2"/>
          <w:numId w:val="1"/>
        </w:numPr>
        <w:rPr/>
      </w:pPr>
      <w:bookmarkStart w:id="279" w:name="__RefHeading___Toc4280044_3650668749"/>
      <w:bookmarkStart w:id="280" w:name="_Toc98"/>
      <w:bookmarkEnd w:id="279"/>
      <w:r>
        <w:rPr>
          <w:rtl w:val="true"/>
        </w:rPr>
        <w:t>اشاره</w:t>
      </w:r>
      <w:bookmarkEnd w:id="28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راهكارهاي ترويج اخلاق ورزشي در رسانه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2051_28925"/>
      <w:bookmarkStart w:id="282" w:name="pg2051_28925"/>
      <w:bookmarkEnd w:id="282"/>
    </w:p>
    <w:p>
      <w:pPr>
        <w:pStyle w:val="BookText"/>
        <w:rPr/>
      </w:pPr>
      <w:bookmarkStart w:id="283" w:name="pg2051_28925"/>
      <w:bookmarkEnd w:id="283"/>
      <w:r>
        <w:rPr>
          <w:rFonts w:ascii="Amiri" w:hAnsi="Amiri" w:eastAsia="Amiri" w:cs="Amiri"/>
          <w:color w:val="111111"/>
          <w:sz w:val="28"/>
          <w:sz w:val="28"/>
          <w:szCs w:val="28"/>
          <w:rtl w:val="true"/>
          <w:lang w:bidi="ar-SA"/>
        </w:rPr>
        <w:t>براي ترويج اخلاق ورزشي، رسانه بايد به موضوعات متعددي اهتمام داشته باشد كه برخي از مهم‌ترين آنها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همگاني</w:t>
      </w:r>
    </w:p>
    <w:p>
      <w:pPr>
        <w:pStyle w:val="Heading3"/>
        <w:numPr>
          <w:ilvl w:val="2"/>
          <w:numId w:val="1"/>
        </w:numPr>
        <w:rPr/>
      </w:pPr>
      <w:bookmarkStart w:id="284" w:name="__RefHeading___Toc4280046_3650668749"/>
      <w:bookmarkStart w:id="285" w:name="_Toc99"/>
      <w:bookmarkEnd w:id="284"/>
      <w:r>
        <w:rPr>
          <w:rtl w:val="true"/>
        </w:rPr>
        <w:t>الف</w:t>
      </w:r>
      <w:r>
        <w:rPr>
          <w:rtl w:val="true"/>
        </w:rPr>
        <w:t xml:space="preserve">) </w:t>
      </w:r>
      <w:r>
        <w:rPr>
          <w:rtl w:val="true"/>
        </w:rPr>
        <w:t>موانع و مشكلات اجتماعي در شكل‌گيري ورزش همگاني</w:t>
      </w:r>
      <w:bookmarkEnd w:id="2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مشكلات اجتماعي در شكل‌گيري ورزش همگاني</w:t>
      </w:r>
    </w:p>
    <w:p>
      <w:pPr>
        <w:pStyle w:val="BookText"/>
        <w:rPr/>
      </w:pPr>
      <w:r>
        <w:rPr>
          <w:rFonts w:ascii="IRNazanin" w:hAnsi="IRNazanin" w:eastAsia="IRNazanin"/>
          <w:color w:val="111111"/>
          <w:sz w:val="28"/>
          <w:sz w:val="28"/>
          <w:szCs w:val="28"/>
          <w:rtl w:val="true"/>
          <w:lang w:bidi="fa-IR"/>
        </w:rPr>
        <w:t>يك ـ ناآگاهي و بي‌توجهي نسبت به جنبه‌هاي گوناگون ورزش</w:t>
      </w:r>
    </w:p>
    <w:p>
      <w:pPr>
        <w:pStyle w:val="BookText"/>
        <w:rPr/>
      </w:pPr>
      <w:r>
        <w:rPr>
          <w:rFonts w:ascii="IRNazanin" w:hAnsi="IRNazanin" w:eastAsia="IRNazanin"/>
          <w:color w:val="111111"/>
          <w:sz w:val="28"/>
          <w:sz w:val="28"/>
          <w:szCs w:val="28"/>
          <w:rtl w:val="true"/>
          <w:lang w:bidi="fa-IR"/>
        </w:rPr>
        <w:t>متأسفانه براي بيشتر مردم، ورزش، تنها موضوعي سرگرم‌كننده است؛ در حالي كه بي‌ترديد ورزش، آثار مثبت فراواني براي روح و جسم و زندگي اجتماعي انسان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كمبود امكانات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بدون فراهم بودن امكانات ضروري ورزش، انتظار شكلگيري ورزش همگاني، انتظار نابه‌جايي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بدون دست‌رسي به فضاهاي مناسب براي بانوان و آقايان و امكانات اوليه ورزشي و نيز با توجه به مشكلات و ماهيت زندگي شهرنشيني و آپارتمان‌نشيني، شكلگيري ورزش همگاني امكانپذير نمي‌شود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 ـ كم‌توجهي به ورزش مدارس</w:t>
      </w:r>
    </w:p>
    <w:p>
      <w:pPr>
        <w:pStyle w:val="BookText"/>
        <w:rPr/>
      </w:pPr>
      <w:r>
        <w:rPr>
          <w:rFonts w:ascii="IRNazanin" w:hAnsi="IRNazanin" w:eastAsia="IRNazanin"/>
          <w:color w:val="111111"/>
          <w:sz w:val="28"/>
          <w:sz w:val="28"/>
          <w:szCs w:val="28"/>
          <w:rtl w:val="true"/>
          <w:lang w:bidi="fa-IR"/>
        </w:rPr>
        <w:t>ساعت‌هاي مشخصي كه براي ورزش مدرسهها در نظر گرفته شده است، بايد همراه با برنامه درست و هدفمند باشد تا بيشترين استفاده از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دانش‌آموز،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هر هفته،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فرصت ورزش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زمان كه به نسبت، زمان زيادي است، در فضاي مناسب، همراه با آگاهي‌بخشي صورت گيرد، بخشي از هدف بلندِ ورزش همگاني برآورده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توجه بيش از اندازه به ورزش قهرماني</w:t>
      </w:r>
    </w:p>
    <w:p>
      <w:pPr>
        <w:pStyle w:val="BookText"/>
        <w:rPr/>
      </w:pPr>
      <w:r>
        <w:rPr>
          <w:rFonts w:ascii="IRNazanin" w:hAnsi="IRNazanin" w:eastAsia="IRNazanin"/>
          <w:color w:val="111111"/>
          <w:sz w:val="28"/>
          <w:sz w:val="28"/>
          <w:szCs w:val="28"/>
          <w:rtl w:val="true"/>
          <w:lang w:bidi="fa-IR"/>
        </w:rPr>
        <w:t>هر چند ورزش قهرماني بر ورزش همگاني اثرگذاري سازندهاي دارد و سبب ميشود شمار بيشتري از جوانان به ورزش روي آورند، ولي اگر بيش از اندازه به آن توجه و برايش سرمايه‌گذاري شود، در بيشتر موارد، همچون عاملي منفي در برابر گسترش ورزش همگاني قرار مي‌گيرد؛ زيرا بخش زيادي از بودجه ورزشي كشور و سازمان‌هاي مربوط به آن را به خود اختصاص مي‌دهد و در نتيجه، سهم ناچيز براي ورزش همگاني باقي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روند، همچنين احتمال بروز ناهنجاري‌هاي اخلاقي و ورزشي، كه متأسفانه در ورزش قهرماني دنيا معمول و متداول است، در فضاي ورزشي كشور بيشتر خواهد شد و در نتيجه، نگرش برخي مردم به ورزش، منفي خواهد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ممكن است شمار زيادي از علاقه‌مندان ورزش، از آنجا كه آرمان خويش را در ورزش قهرماني مي‌بينند و از سويي ديگر، رسيدن به </w:t>
      </w:r>
    </w:p>
    <w:p>
      <w:pPr>
        <w:pStyle w:val="BookText"/>
        <w:rPr/>
      </w:pPr>
      <w:r>
        <w:rPr>
          <w:rFonts w:ascii="IRNazanin" w:hAnsi="IRNazanin" w:eastAsia="IRNazanin"/>
          <w:color w:val="111111"/>
          <w:sz w:val="28"/>
          <w:sz w:val="28"/>
          <w:szCs w:val="28"/>
          <w:rtl w:val="true"/>
          <w:lang w:bidi="fa-IR"/>
        </w:rPr>
        <w:t>قهرماني را براي خود ناممكن مي‌دانند، ديگر به ورزش نپردازند و همانند بسياري از مردم، تنها به تماشاي مسابقات و برنامه‌هاي ورزشي بسنده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هزينه بالا، زمان كم</w:t>
      </w:r>
    </w:p>
    <w:p>
      <w:pPr>
        <w:pStyle w:val="BookText"/>
        <w:rPr/>
      </w:pPr>
      <w:r>
        <w:rPr>
          <w:rFonts w:ascii="IRNazanin" w:hAnsi="IRNazanin" w:eastAsia="IRNazanin"/>
          <w:color w:val="111111"/>
          <w:sz w:val="28"/>
          <w:sz w:val="28"/>
          <w:szCs w:val="28"/>
          <w:rtl w:val="true"/>
          <w:lang w:bidi="fa-IR"/>
        </w:rPr>
        <w:t>مشكلات اقتصادي، گراني خدمات و بالا رفتن سطح انتظار مردم، سبب شده است افراد از روي ميل يا به ناچار، همه وقت خود را براي تأمين و بهبود زندگي خود 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نگرش منفي نسبت به مكان‌هاي ورزشي</w:t>
      </w:r>
    </w:p>
    <w:p>
      <w:pPr>
        <w:pStyle w:val="BookText"/>
        <w:rPr/>
      </w:pPr>
      <w:r>
        <w:rPr>
          <w:rFonts w:ascii="IRNazanin" w:hAnsi="IRNazanin" w:eastAsia="IRNazanin"/>
          <w:color w:val="111111"/>
          <w:sz w:val="28"/>
          <w:sz w:val="28"/>
          <w:szCs w:val="28"/>
          <w:rtl w:val="true"/>
          <w:lang w:bidi="fa-IR"/>
        </w:rPr>
        <w:t>در گذشته، مكانهاي ورزشي از نظر حاكميت ارزش‌ها و باورهاي اسلامي و انساني، بسيار نامناسب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نه تنها به اين مكان‌ها پاي نمي‌گذاشتند، بلكه از حضور فرزندان خود در اين مكانها نيز جلوگيري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ورزشي و مديران بايد اين مكانها را به گونهاي آماده سازند كه رضايت و اطمينان كامل مردم را به همراه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 ـ مشغله فراوان مسئولان و مديران</w:t>
      </w:r>
    </w:p>
    <w:p>
      <w:pPr>
        <w:pStyle w:val="BookText"/>
        <w:rPr/>
      </w:pPr>
      <w:r>
        <w:rPr>
          <w:rFonts w:ascii="IRNazanin" w:hAnsi="IRNazanin" w:eastAsia="IRNazanin"/>
          <w:color w:val="111111"/>
          <w:sz w:val="28"/>
          <w:sz w:val="28"/>
          <w:szCs w:val="28"/>
          <w:rtl w:val="true"/>
          <w:lang w:bidi="fa-IR"/>
        </w:rPr>
        <w:t>چند شغل داشتن و اضافه‌كاري، فرصت انديشيدن به ورزش و رفتن به سوي آن را از انسان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اوقات، ديده مي‌شود افرادي از صبح زود تا شامگاه، حتي در روزهاي تعطيل، مشغول كار هستند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عوامل بيان شده، بيشتر مربوط به مشكلات اجتماعي است، ولي </w:t>
      </w:r>
      <w:bookmarkStart w:id="286" w:name="pg2051_28930"/>
    </w:p>
    <w:p>
      <w:pPr>
        <w:pStyle w:val="BookText"/>
        <w:rPr/>
      </w:pPr>
      <w:bookmarkEnd w:id="286"/>
      <w:r>
        <w:rPr>
          <w:rFonts w:ascii="IRNazanin" w:hAnsi="IRNazanin" w:eastAsia="IRNazanin"/>
          <w:color w:val="111111"/>
          <w:sz w:val="28"/>
          <w:sz w:val="28"/>
          <w:szCs w:val="28"/>
          <w:rtl w:val="true"/>
          <w:lang w:bidi="fa-IR"/>
        </w:rPr>
        <w:t>عواملي مانند تنبلي، سستي، بي‌حوصلگي و ميل به راحت‌طلبي، از عوامل فردي شكل نگرفتن ورزش همگاني است</w:t>
      </w:r>
      <w:r>
        <w:rPr>
          <w:rFonts w:eastAsia="IRNazanin" w:cs="IRNazanin"/>
          <w:color w:val="111111"/>
          <w:sz w:val="28"/>
          <w:szCs w:val="28"/>
          <w:rtl w:val="true"/>
          <w:lang w:bidi="fa-IR"/>
        </w:rPr>
        <w:t>.</w:t>
      </w:r>
    </w:p>
    <w:p>
      <w:pPr>
        <w:pStyle w:val="Heading3"/>
        <w:numPr>
          <w:ilvl w:val="2"/>
          <w:numId w:val="1"/>
        </w:numPr>
        <w:rPr/>
      </w:pPr>
      <w:bookmarkStart w:id="287" w:name="__RefHeading___Toc4280048_3650668749"/>
      <w:bookmarkStart w:id="288" w:name="_Toc100"/>
      <w:bookmarkEnd w:id="287"/>
      <w:r>
        <w:rPr>
          <w:rtl w:val="true"/>
        </w:rPr>
        <w:t>ب</w:t>
      </w:r>
      <w:r>
        <w:rPr>
          <w:rtl w:val="true"/>
        </w:rPr>
        <w:t xml:space="preserve">) </w:t>
      </w:r>
      <w:r>
        <w:rPr>
          <w:rtl w:val="true"/>
        </w:rPr>
        <w:t>راه‌كارهاي شكل‌گيري ورزش همگاني</w:t>
      </w:r>
      <w:bookmarkEnd w:id="2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 شكل‌گيري ورزش همگاني</w:t>
      </w:r>
    </w:p>
    <w:p>
      <w:pPr>
        <w:pStyle w:val="BookText"/>
        <w:rPr/>
      </w:pPr>
      <w:r>
        <w:rPr>
          <w:rFonts w:ascii="IRNazanin" w:hAnsi="IRNazanin" w:eastAsia="IRNazanin"/>
          <w:color w:val="111111"/>
          <w:sz w:val="28"/>
          <w:sz w:val="28"/>
          <w:szCs w:val="28"/>
          <w:rtl w:val="true"/>
          <w:lang w:bidi="fa-IR"/>
        </w:rPr>
        <w:t>يك ـ آشنا كردن مردم با جنبه‌ها و آثار گوناگون ورزش</w:t>
      </w:r>
    </w:p>
    <w:p>
      <w:pPr>
        <w:pStyle w:val="BookText"/>
        <w:rPr/>
      </w:pPr>
      <w:r>
        <w:rPr>
          <w:rFonts w:ascii="IRNazanin" w:hAnsi="IRNazanin" w:eastAsia="IRNazanin"/>
          <w:color w:val="111111"/>
          <w:sz w:val="28"/>
          <w:sz w:val="28"/>
          <w:szCs w:val="28"/>
          <w:rtl w:val="true"/>
          <w:lang w:bidi="fa-IR"/>
        </w:rPr>
        <w:t>رسانه‌هاي گروهي، ابزار مناسبي براي آشنا ساختن مردم با جنبههاي مختلف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جرايد و شبكه‌هاي مختلف صدا و سيما، بخشي از فعاليت‌هاي خود را به ورزش اختصاص داده‌اند كه البته بيشترِ فعاليت آنها در انعكاس خبرهاي ورزشي خلاصه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كنار اخبار ورزشي، مسائل ديگر ورزشي و فايدههاي فردي و اجتماعي آن بيان شود، بي‌شك اثر خوبي در گرايش مردم به ورزش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فراهم كردن مكان‌هاي ورزشي</w:t>
      </w:r>
    </w:p>
    <w:p>
      <w:pPr>
        <w:pStyle w:val="BookText"/>
        <w:rPr/>
      </w:pPr>
      <w:r>
        <w:rPr>
          <w:rFonts w:ascii="IRNazanin" w:hAnsi="IRNazanin" w:eastAsia="IRNazanin"/>
          <w:color w:val="111111"/>
          <w:sz w:val="28"/>
          <w:sz w:val="28"/>
          <w:szCs w:val="28"/>
          <w:rtl w:val="true"/>
          <w:lang w:bidi="fa-IR"/>
        </w:rPr>
        <w:t>زمين‌هاي خالي و بي‌استفاده و پراكنده‌اي كه در گوشه و كنار شهرها فراوان ديده مي‌شوند، با هزينه كردن كمترين بودجه، قابليت تبديل شدن به مكانهاي ورزشي مناسب و قابل استفاده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صدا و سيما مي‌تواند با اطلاع‌رساني، سازمان‌هاي مسئول را آگاه سازد تا امكانات لازم براي آماده‌سازي و بهره‌وري از اين فضاها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رسانه ملي مي‌تواند اخبار و ديدگاههاي مردم را منعكس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توجه به ورزش بانوان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زنان نيمي از جمعيت جامعه هستند بايد بتوانند در فضاهايي كه امنيت </w:t>
      </w:r>
    </w:p>
    <w:p>
      <w:pPr>
        <w:pStyle w:val="BookText"/>
        <w:rPr/>
      </w:pPr>
      <w:r>
        <w:rPr>
          <w:rFonts w:ascii="IRNazanin" w:hAnsi="IRNazanin" w:eastAsia="IRNazanin"/>
          <w:color w:val="111111"/>
          <w:sz w:val="28"/>
          <w:sz w:val="28"/>
          <w:szCs w:val="28"/>
          <w:rtl w:val="true"/>
          <w:lang w:bidi="fa-IR"/>
        </w:rPr>
        <w:t>اخلاقي آنها تأمين است، ورزش كنند و تا فضايي مناسب براي اين نيروي مولد جامعه آماده نشود، نمي‌توان انتظار داشت در جامعه مذهبي و سنتي ما، ورزش همگاني بانوان شكل گيرد؛ زيرا بر اساس فرهنگ ملي و ديني ما، پاك‌دامني و حجب و حياي بانوان، مقدم بر ورزش است كه در فصلي مستقل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رسيدگي بيشتر به ورزش مدارس و مراكز آموزشي عالي</w:t>
      </w:r>
    </w:p>
    <w:p>
      <w:pPr>
        <w:pStyle w:val="BookText"/>
        <w:rPr/>
      </w:pPr>
      <w:r>
        <w:rPr>
          <w:rFonts w:ascii="IRNazanin" w:hAnsi="IRNazanin" w:eastAsia="IRNazanin"/>
          <w:color w:val="111111"/>
          <w:sz w:val="28"/>
          <w:sz w:val="28"/>
          <w:szCs w:val="28"/>
          <w:rtl w:val="true"/>
          <w:lang w:bidi="fa-IR"/>
        </w:rPr>
        <w:t>بخش زيادي از وقت مردم در مكان هايي همچون مدرسه، دانشگاه، كارخانه و اداره، به صورت جمعي سپري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اجراي برنامه هاي ورزشي در چنين اجتماعهايي مي‌تواند ما را به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مزيت‌ها و فايدههاي ديگري هم در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نمودن اوقات فراغت، ايجاد و حفظ تندرستي افراد و تخليه انرژي نهفته در بدن افراد، در كنار هدف اصلي كه ارتقاء سطح يادگيري و علم‌آموزي است از جمله اين فوايد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گسترش ورزش همگاني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در شهرستان‌هاي كوچك و روستاها، در مقايسه با امكانات ورزشي شهرهاي بزرگ، به ويژه تهران، با تنگناهاي جدي‌تر و بيشتري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راه‌كارهاي گسترش ورزش، رسيدگي هر چه بيشتر به ورزش شهرستان‌ها، به ويژه مناطق و شهرستان‌هايي است كه با توجه به شرايط اقليمي و طبيعي خود، آمادگي گسترش رشته ورزشي خاصي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وظيفه رسانه ملي اقتضا مي‌كند براي تعديل و رواج ورزش همگاني، در اين زمينه توجه كافي 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شش ـ احياي ورزش‌هاي بومي و محلي</w:t>
      </w:r>
    </w:p>
    <w:p>
      <w:pPr>
        <w:pStyle w:val="BookText"/>
        <w:rPr/>
      </w:pPr>
      <w:r>
        <w:rPr>
          <w:rFonts w:ascii="IRNazanin" w:hAnsi="IRNazanin" w:eastAsia="IRNazanin"/>
          <w:color w:val="111111"/>
          <w:sz w:val="28"/>
          <w:sz w:val="28"/>
          <w:szCs w:val="28"/>
          <w:rtl w:val="true"/>
          <w:lang w:bidi="fa-IR"/>
        </w:rPr>
        <w:t>يكي از راه‌كارهاي رواج اخلاق در رسانه و نيز گسترش ورزش همگاني، توجه به ورزش‌هاي محلي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داراي بازي‌هاي زيبا و پرنشاط بومي است كه ويژگي‌هاي مثبت فراواني در خود گرد آورده‌اند؛ زيرا هم نوعي بازي و سرگرمي به شمار ميآيند و هم باعث پرورش جسم و روح و هم گسترش فتوت و مردانگي مي‌شوند و با ارزش‌هاي ديني و ملي ما سازگارترند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رسانه ملي، شناسايي و رواج اين گونه ورزش‌هاست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 ـ توجه منطقي به ورزش قهرماني</w:t>
      </w:r>
    </w:p>
    <w:p>
      <w:pPr>
        <w:pStyle w:val="BookText"/>
        <w:rPr/>
      </w:pPr>
      <w:r>
        <w:rPr>
          <w:rFonts w:ascii="IRNazanin" w:hAnsi="IRNazanin" w:eastAsia="IRNazanin"/>
          <w:color w:val="111111"/>
          <w:sz w:val="28"/>
          <w:sz w:val="28"/>
          <w:szCs w:val="28"/>
          <w:rtl w:val="true"/>
          <w:lang w:bidi="fa-IR"/>
        </w:rPr>
        <w:t>هنگامي كه موفقيت ورزشكاران خود در رقابت‌هاي جهاني را مينگريم، احساس شادي و افتخار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جوانان آرزو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كاش ما نيز چنين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تحت تأثير قرار گيرند و وارد ميدان ورزش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ورزش قهرماني، عامل مؤثري است كه بر جذابيت ورزش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گسترش رشته‌هاي ورزشي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گوناگوني رشته‌هاي ورزشي، در واقع، پاسخي به سليقه‌هاي مختلف و غريزه تنوع‌طلبي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شمار رشته‌هاي ورزشي بيشتر شود، گروه‌هاي بيشتري از مردم، به ويژه جوانان، تحت تأثير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برخي رشته‌هاي متداول در جهان، با امكانات و شرايط و در برخي موارد، با فرهنگ و ارزش‌هاي ما در تضادند و به هيچ روي نميتوان آنها را رواج داد</w:t>
      </w:r>
      <w:r>
        <w:rPr>
          <w:rFonts w:eastAsia="IRNazanin" w:cs="IRNazanin"/>
          <w:color w:val="111111"/>
          <w:sz w:val="28"/>
          <w:szCs w:val="28"/>
          <w:rtl w:val="true"/>
          <w:lang w:bidi="fa-IR"/>
        </w:rPr>
        <w:t xml:space="preserve">. </w:t>
      </w:r>
      <w:bookmarkStart w:id="289" w:name="pg2051_28936"/>
    </w:p>
    <w:p>
      <w:pPr>
        <w:pStyle w:val="BookText"/>
        <w:rPr/>
      </w:pPr>
      <w:bookmarkEnd w:id="289"/>
      <w:r>
        <w:rPr>
          <w:rFonts w:ascii="IRNazanin" w:hAnsi="IRNazanin" w:eastAsia="IRNazanin"/>
          <w:color w:val="111111"/>
          <w:sz w:val="28"/>
          <w:sz w:val="28"/>
          <w:szCs w:val="28"/>
          <w:rtl w:val="true"/>
          <w:lang w:bidi="fa-IR"/>
        </w:rPr>
        <w:t>نه ـ بسيج همگاني</w:t>
      </w:r>
    </w:p>
    <w:p>
      <w:pPr>
        <w:pStyle w:val="BookText"/>
        <w:rPr/>
      </w:pPr>
      <w:r>
        <w:rPr>
          <w:rFonts w:ascii="IRNazanin" w:hAnsi="IRNazanin" w:eastAsia="IRNazanin"/>
          <w:color w:val="111111"/>
          <w:sz w:val="28"/>
          <w:sz w:val="28"/>
          <w:szCs w:val="28"/>
          <w:rtl w:val="true"/>
          <w:lang w:bidi="fa-IR"/>
        </w:rPr>
        <w:t xml:space="preserve">شكلگيري هر موضوع مهمي كه در زندگاني همه افراد جامعه مؤثر است، بدون مشاركت،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بسيج همگاني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كشور ما نمونه‌هاي فراواني از بسيج همگاني در زمينه‌هاي گوناگون ديده ميشود كه ما نتيجه ارزنده آن را بارها به چشم خود 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سازمان‌ها، به ويژه رسانه‌هاي گروهي و در اين ميان، صدا و سيما، بسيار قابل توجه است؛ زيرا فراگيرترين و مؤثرترين ابزار انتقال پيام، رسانه ملي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راهكارهاي رواج اخلاق ورزشي از طريق رسانه ملي</w:t>
      </w:r>
    </w:p>
    <w:p>
      <w:pPr>
        <w:pStyle w:val="BookText"/>
        <w:rPr/>
      </w:pPr>
      <w:r>
        <w:rPr>
          <w:rFonts w:ascii="IRNazanin" w:hAnsi="IRNazanin" w:eastAsia="IRNazanin"/>
          <w:color w:val="111111"/>
          <w:sz w:val="28"/>
          <w:sz w:val="28"/>
          <w:szCs w:val="28"/>
          <w:rtl w:val="true"/>
          <w:lang w:bidi="fa-IR"/>
        </w:rPr>
        <w:t xml:space="preserve">روش‌هاي رواج اخلاق در رسانه ملي، مي‌تواند محتوايي، قالبي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اخلاق به عنوان يك پيام، بايد در دل هر نوع قالب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بايد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بايد براي اثرگذاري بيشتر، واقع‌گرا باشد و پيام اخلاقي، محور قرار بگيرد و در قسمت‌هاي مختلف به آن توجه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قالبها،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سينمايي، سريال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داستان و حتي طراحي دكور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4280050_3650668749"/>
      <w:bookmarkStart w:id="291" w:name="_Toc101"/>
      <w:bookmarkEnd w:id="290"/>
      <w:r>
        <w:rPr>
          <w:rtl w:val="true"/>
        </w:rPr>
        <w:t>الف</w:t>
      </w:r>
      <w:r>
        <w:rPr>
          <w:rtl w:val="true"/>
        </w:rPr>
        <w:t xml:space="preserve">) </w:t>
      </w:r>
      <w:r>
        <w:rPr>
          <w:rtl w:val="true"/>
        </w:rPr>
        <w:t>فيلم</w:t>
      </w:r>
      <w:bookmarkEnd w:id="29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فيلم‌هايي با موضوع مستقل ورزش و اخلاق و فيلم‌هايي با موضوع اجتماعي، با اشاره به مطالب اخلاقي در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داستاني، محتواي داستان الگوساز و رواج‌دهنده الگوهاي مثبت موجود است و همچنين ارزش‌هاي موجود را كه دربردارنده بايدهاي اخلاقي در ورزش است، معرفي كند</w:t>
      </w:r>
      <w:r>
        <w:rPr>
          <w:rFonts w:eastAsia="IRNazanin" w:cs="IRNazanin"/>
          <w:color w:val="111111"/>
          <w:sz w:val="28"/>
          <w:szCs w:val="28"/>
          <w:rtl w:val="true"/>
          <w:lang w:bidi="fa-IR"/>
        </w:rPr>
        <w:t xml:space="preserve">. </w:t>
      </w:r>
      <w:bookmarkStart w:id="292" w:name="pg2051_28938"/>
    </w:p>
    <w:p>
      <w:pPr>
        <w:pStyle w:val="Heading3"/>
        <w:numPr>
          <w:ilvl w:val="2"/>
          <w:numId w:val="1"/>
        </w:numPr>
        <w:rPr/>
      </w:pPr>
      <w:bookmarkStart w:id="293" w:name="__RefHeading___Toc4280052_3650668749"/>
      <w:bookmarkStart w:id="294" w:name="_Toc102"/>
      <w:bookmarkEnd w:id="292"/>
      <w:bookmarkEnd w:id="293"/>
      <w:r>
        <w:rPr>
          <w:rtl w:val="true"/>
        </w:rPr>
        <w:t>ب</w:t>
      </w:r>
      <w:r>
        <w:rPr>
          <w:rtl w:val="true"/>
        </w:rPr>
        <w:t xml:space="preserve">) </w:t>
      </w:r>
      <w:r>
        <w:rPr>
          <w:rtl w:val="true"/>
        </w:rPr>
        <w:t>داستان</w:t>
      </w:r>
      <w:bookmarkEnd w:id="294"/>
    </w:p>
    <w:p>
      <w:pPr>
        <w:pStyle w:val="Heading4"/>
        <w:numPr>
          <w:ilvl w:val="3"/>
          <w:numId w:val="1"/>
        </w:numPr>
        <w:rPr/>
      </w:pPr>
      <w:bookmarkStart w:id="295" w:name="__RefHeading___Toc4280054_3650668749"/>
      <w:bookmarkStart w:id="296" w:name="_Toc103"/>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بديهي است ورزش نيز همچون هر پيام مستقيم يا غيرمستقيم ديگر، بايد در دل داستان بنشيند كه البته اين امر، همت والاي هنرمندان رسانه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زير پيشنهادهايي است كه نويسندگان و برنامه‌سازان محترم مي‌توانند بيشتر به آنها توجه كنند</w:t>
      </w:r>
      <w:r>
        <w:rPr>
          <w:rFonts w:eastAsia="IRNazanin" w:cs="IRNazanin"/>
          <w:color w:val="111111"/>
          <w:sz w:val="28"/>
          <w:szCs w:val="28"/>
          <w:rtl w:val="true"/>
          <w:lang w:bidi="fa-IR"/>
        </w:rPr>
        <w:t>.</w:t>
      </w:r>
    </w:p>
    <w:p>
      <w:pPr>
        <w:pStyle w:val="Heading4"/>
        <w:numPr>
          <w:ilvl w:val="3"/>
          <w:numId w:val="1"/>
        </w:numPr>
        <w:rPr/>
      </w:pPr>
      <w:bookmarkStart w:id="297" w:name="__RefHeading___Toc4280056_3650668749"/>
      <w:bookmarkStart w:id="298" w:name="_Toc104"/>
      <w:bookmarkEnd w:id="297"/>
      <w:r>
        <w:rPr/>
        <w:t>1</w:t>
      </w:r>
      <w:r>
        <w:rPr>
          <w:rtl w:val="true"/>
        </w:rPr>
        <w:t xml:space="preserve">. </w:t>
      </w:r>
      <w:r>
        <w:rPr>
          <w:rtl w:val="true"/>
        </w:rPr>
        <w:t>ورزش و شخصيت‌هاي داستان</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ورزش و شخصيت‌هاي داستان</w:t>
      </w:r>
    </w:p>
    <w:p>
      <w:pPr>
        <w:pStyle w:val="BookText"/>
        <w:rPr/>
      </w:pPr>
      <w:r>
        <w:rPr>
          <w:rFonts w:ascii="Amiri" w:hAnsi="Amiri" w:eastAsia="Amiri" w:cs="Amiri"/>
          <w:color w:val="111111"/>
          <w:sz w:val="28"/>
          <w:sz w:val="28"/>
          <w:szCs w:val="28"/>
          <w:rtl w:val="true"/>
          <w:lang w:bidi="ar-SA"/>
        </w:rPr>
        <w:t>اول ـ مي‌توان بروز مشكلات جسمي و روحي را با مسئله بي‌توجهي به ورزش در ارتباط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ـ مي‌توان در تحول شخصيت افراد و رشد و تعالي اجتماعي آنان، از ورزش بهره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ـ مي‌توان ميان علل زوال شخصيت منفي داستان و ترك ورزش، ارتباط برقرار كرد؛ براي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كسلي و خمودي، كه خود نمونه‌اي از عوارض منفي در جامعه است، با بي‌تحركي، ارتباط مستقيمي برقرار ساخت يا ميان ترك اعتياد و ورزش، ارتباط معناداري را نشان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ـ مي‌توان چنين نشان داد كه شخصيت‌هاي غيرمحوري داستان يا بي‌تأثير در اصل داستان، نيز به ورزش تمايل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در طول داستان، ورزش كردن امري فراگير باشد، به گونهاي كه شخصيت‌هاي داستان، همواره در پي فرصتي براي ورزش كردن باشند و در مكان‌هاي مناسب با استفاده از فرصت موجود در داستان، ورزش كنند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ـ روند داستان به گونه‌اي است كه آمادگي جسماني قهرمان </w:t>
      </w:r>
      <w:bookmarkStart w:id="299" w:name="pg2051_28940"/>
    </w:p>
    <w:p>
      <w:pPr>
        <w:pStyle w:val="BookText"/>
        <w:rPr/>
      </w:pPr>
      <w:bookmarkEnd w:id="299"/>
      <w:r>
        <w:rPr>
          <w:rFonts w:ascii="IRNazanin" w:hAnsi="IRNazanin" w:eastAsia="IRNazanin"/>
          <w:color w:val="111111"/>
          <w:sz w:val="28"/>
          <w:sz w:val="28"/>
          <w:szCs w:val="28"/>
          <w:rtl w:val="true"/>
          <w:lang w:bidi="fa-IR"/>
        </w:rPr>
        <w:t>داستان، تأثير مستقيمي در موفقيت او داشته باشد؛ زيرا ورزش، تأثير قابل توجهي در ارتقاي جايگاه شخصيتهاي داستان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 ـ در روند داستان، بر شادابي، اميدواري و رشد معنوي شخصيت‌هاي مثبت ورزشي تأكيد شود</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4280058_3650668749"/>
      <w:bookmarkStart w:id="301" w:name="_Toc105"/>
      <w:bookmarkEnd w:id="300"/>
      <w:r>
        <w:rPr/>
        <w:t>2</w:t>
      </w:r>
      <w:r>
        <w:rPr>
          <w:rtl w:val="true"/>
        </w:rPr>
        <w:t xml:space="preserve">. </w:t>
      </w:r>
      <w:r>
        <w:rPr>
          <w:rtl w:val="true"/>
        </w:rPr>
        <w:t>الگوسازي در داستان</w:t>
      </w:r>
      <w:bookmarkEnd w:id="3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الگوسازي در داستان</w:t>
      </w:r>
    </w:p>
    <w:p>
      <w:pPr>
        <w:pStyle w:val="BookText"/>
        <w:rPr/>
      </w:pPr>
      <w:r>
        <w:rPr>
          <w:rFonts w:ascii="IRNazanin" w:hAnsi="IRNazanin" w:eastAsia="IRNazanin"/>
          <w:color w:val="111111"/>
          <w:sz w:val="28"/>
          <w:sz w:val="28"/>
          <w:szCs w:val="28"/>
          <w:rtl w:val="true"/>
          <w:lang w:bidi="fa-IR"/>
        </w:rPr>
        <w:t>يكي از شيوه‌هاي مؤثر در نهادينه كردن پيام، استفاده از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الگوهاي زير يا مشابه آن، مي‌تواند در قالب داستان يا در حاشيه داستان بيان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رخ‌دادهاي ورزشي ماندگار، مانند داستان معروف زندگي پورياي ولي، قهرماني‌هاي جهان‌پهلوان تختي و شكستن ركوردهاي وزنه‌برداري دنيا به دست حسين رضازاده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تأكيد بر شهداي ورزشكاري همچون مجيد طوقاني، قهرمان رشته پهلواني و زورخانه‌اي، شهيد حيدريان، شهيد ابراهيم هادي و نيز تيم فوتبال زمين خاكي دزفول و شهادت آنها به وسيله موشك رژيم بعثي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ورزش كردن و نقش آن در روحيه اسيران ايراني در اردوگاه‌هاي عراق در زمان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بهره‌گيري از ورزش‌هاي عمومي در پارك‌ها، ادارهها و كوه‌پيمايي سالمندان و روحانيان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توجه شخصيت‌هاي مهم مملكتي و مذهبي مانند رهبر انقلاب و برخي مراجع تقليد به ورزش</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ششم ـ نمايش بُعد عبادي ورزشكاران معروف و سجده شكر مربيان </w:t>
      </w:r>
      <w:bookmarkStart w:id="302" w:name="pg2051_28942"/>
    </w:p>
    <w:p>
      <w:pPr>
        <w:pStyle w:val="BookText"/>
        <w:rPr/>
      </w:pPr>
      <w:bookmarkEnd w:id="302"/>
      <w:r>
        <w:rPr>
          <w:rFonts w:ascii="IRNazanin" w:hAnsi="IRNazanin" w:eastAsia="IRNazanin"/>
          <w:color w:val="111111"/>
          <w:sz w:val="28"/>
          <w:sz w:val="28"/>
          <w:szCs w:val="28"/>
          <w:rtl w:val="true"/>
          <w:lang w:bidi="fa-IR"/>
        </w:rPr>
        <w:t>و ورزشكاران در موقعيت‌هاي بزرگ و توجه به جنبه‌هاي عاطفي و نوع مخاطب در انتخاب الگوها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ـ توجه به جذابيت نمايش قهرماني ورزشكاران مسلمان، به ويژه ورزشكاران ايراني در داستان به عنوان الگو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 ـ اشاره به نمايش جذاب و قهرماني ورزشكاران تازه‌مسلمان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 ـ نمايش و يادآوري ورزش معلولان، جانبازان و سالمندان در متن داستان به عنوان الگو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ـ گنجاندن تصاوير ورزش كردن در مكان‌هاي عمومي در خلال داستان</w:t>
      </w:r>
      <w:r>
        <w:rPr>
          <w:rFonts w:eastAsia="IRNazanin" w:cs="IRNazanin"/>
          <w:color w:val="111111"/>
          <w:sz w:val="28"/>
          <w:szCs w:val="28"/>
          <w:rtl w:val="true"/>
          <w:lang w:bidi="fa-IR"/>
        </w:rPr>
        <w:t>.</w:t>
      </w:r>
    </w:p>
    <w:p>
      <w:pPr>
        <w:pStyle w:val="Heading4"/>
        <w:numPr>
          <w:ilvl w:val="3"/>
          <w:numId w:val="1"/>
        </w:numPr>
        <w:rPr/>
      </w:pPr>
      <w:bookmarkStart w:id="303" w:name="__RefHeading___Toc4280060_3650668749"/>
      <w:bookmarkStart w:id="304" w:name="_Toc106"/>
      <w:bookmarkEnd w:id="303"/>
      <w:r>
        <w:rPr/>
        <w:t>3</w:t>
      </w:r>
      <w:r>
        <w:rPr>
          <w:rtl w:val="true"/>
        </w:rPr>
        <w:t xml:space="preserve">. </w:t>
      </w:r>
      <w:r>
        <w:rPr>
          <w:rtl w:val="true"/>
        </w:rPr>
        <w:t>توجه به ارزش و اهميت ورزش در داستان</w:t>
      </w:r>
      <w:bookmarkEnd w:id="304"/>
    </w:p>
    <w:p>
      <w:pPr>
        <w:pStyle w:val="Heading5"/>
        <w:numPr>
          <w:ilvl w:val="4"/>
          <w:numId w:val="1"/>
        </w:numPr>
        <w:rPr/>
      </w:pPr>
      <w:bookmarkStart w:id="305" w:name="__RefHeading___Toc4280062_3650668749"/>
      <w:bookmarkStart w:id="306" w:name="_Toc107"/>
      <w:bookmarkEnd w:id="305"/>
      <w:r>
        <w:rPr>
          <w:rtl w:val="true"/>
        </w:rPr>
        <w:t>اشاره</w:t>
      </w:r>
      <w:bookmarkEnd w:id="30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ارزش و اهميت ورزش در داستان</w:t>
      </w:r>
    </w:p>
    <w:p>
      <w:pPr>
        <w:pStyle w:val="BookText"/>
        <w:rPr/>
      </w:pPr>
      <w:r>
        <w:rPr>
          <w:rFonts w:ascii="Amiri" w:hAnsi="Amiri" w:eastAsia="Amiri" w:cs="Amiri"/>
          <w:color w:val="111111"/>
          <w:sz w:val="28"/>
          <w:sz w:val="28"/>
          <w:szCs w:val="28"/>
          <w:rtl w:val="true"/>
          <w:lang w:bidi="ar-SA"/>
        </w:rPr>
        <w:t>اول ـ در ساختار و ماجراهاي داستان، تنبلي و بيتحركي سبب بروز ناهنجاري‌هاي روحي و اخلاقي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ـ در روند داستان، جوان يا نوجواناني ترسيم شوند كه نسبت به ورزش اهتمام دارند و ورزش را وسيله‌اي براي پيشرفت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در داستان، تأكيدها و تشويقهاي پدران و مادران به ورزش در مدنظر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نقش بازيكنانِ بااخلاق در انسجام تيم‌ها برجسته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مي‌تواند از راه ايجاد همدلي، تقويت روحيه و اراده، جلب حمايت هوادار و ديگر امور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داستان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چند داستان واقعي كه در بر دارنده نقش تربيتي و الگوبخشي ورزشكاران است، اشاره ميكنيم</w:t>
      </w:r>
      <w:r>
        <w:rPr>
          <w:rFonts w:eastAsia="IRNazanin" w:cs="IRNazanin"/>
          <w:color w:val="111111"/>
          <w:sz w:val="28"/>
          <w:szCs w:val="28"/>
          <w:rtl w:val="true"/>
          <w:lang w:bidi="fa-IR"/>
        </w:rPr>
        <w:t xml:space="preserve">. </w:t>
      </w:r>
      <w:bookmarkStart w:id="307" w:name="pg2051_28944"/>
    </w:p>
    <w:p>
      <w:pPr>
        <w:pStyle w:val="Heading5"/>
        <w:numPr>
          <w:ilvl w:val="4"/>
          <w:numId w:val="1"/>
        </w:numPr>
        <w:rPr/>
      </w:pPr>
      <w:bookmarkStart w:id="308" w:name="__RefHeading___Toc4280064_3650668749"/>
      <w:bookmarkStart w:id="309" w:name="_Toc108"/>
      <w:bookmarkEnd w:id="307"/>
      <w:bookmarkEnd w:id="308"/>
      <w:r>
        <w:rPr>
          <w:rtl w:val="true"/>
        </w:rPr>
        <w:t>پهلوان جوانمرد</w:t>
      </w:r>
      <w:bookmarkEnd w:id="309"/>
    </w:p>
    <w:p>
      <w:pPr>
        <w:pStyle w:val="BookText"/>
        <w:rPr/>
      </w:pPr>
      <w:r>
        <w:rPr>
          <w:rFonts w:ascii="IRNazanin" w:hAnsi="IRNazanin" w:eastAsia="IRNazanin"/>
          <w:color w:val="111111"/>
          <w:sz w:val="28"/>
          <w:sz w:val="28"/>
          <w:szCs w:val="28"/>
          <w:rtl w:val="true"/>
          <w:lang w:bidi="fa-IR"/>
        </w:rPr>
        <w:t>پهلوان جوانمرد</w:t>
      </w:r>
    </w:p>
    <w:p>
      <w:pPr>
        <w:pStyle w:val="BookText"/>
        <w:rPr/>
      </w:pPr>
      <w:r>
        <w:rPr>
          <w:rFonts w:ascii="IRNazanin" w:hAnsi="IRNazanin" w:eastAsia="IRNazanin"/>
          <w:color w:val="111111"/>
          <w:sz w:val="28"/>
          <w:sz w:val="28"/>
          <w:szCs w:val="28"/>
          <w:rtl w:val="true"/>
          <w:lang w:bidi="fa-IR"/>
        </w:rPr>
        <w:t>يكي از كشتي‌هاي قابل توجه غلام‌رضا تختي، با پنكوف سيراكف، قهرمان نام‌دار بلغارستان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در اين كشتي، از حريف زير گرفت و او را خاك كرد و پاي او را در كشكك، تحت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سوم كشتي، فشار كشكك موجب ناراحتي شديد پاي سيراكف شد؛ او با دست به پايش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تختي كه متوجه ناراحتي او شده بود، سيراكف را رها كرد 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اعتراض تماشاچيان بلند شد كه چرا اين كار را كردي؟ سيراكف كه اين عمل جوانمردانه را از حريف ديد، منتظر داور نشد و دست تختي را به عنوان برنده بلند كرد</w:t>
      </w:r>
      <w:r>
        <w:rPr>
          <w:rFonts w:eastAsia="IRNazanin" w:cs="IRNazanin"/>
          <w:color w:val="111111"/>
          <w:sz w:val="28"/>
          <w:szCs w:val="28"/>
          <w:rtl w:val="true"/>
          <w:lang w:bidi="fa-IR"/>
        </w:rPr>
        <w:t>.</w:t>
      </w:r>
    </w:p>
    <w:p>
      <w:pPr>
        <w:pStyle w:val="Heading5"/>
        <w:numPr>
          <w:ilvl w:val="4"/>
          <w:numId w:val="1"/>
        </w:numPr>
        <w:rPr/>
      </w:pPr>
      <w:bookmarkStart w:id="310" w:name="__RefHeading___Toc4280066_3650668749"/>
      <w:bookmarkStart w:id="311" w:name="_Toc109"/>
      <w:bookmarkEnd w:id="310"/>
      <w:r>
        <w:rPr>
          <w:rtl w:val="true"/>
        </w:rPr>
        <w:t>روايتي ديگر از پهلواني</w:t>
      </w:r>
      <w:bookmarkEnd w:id="311"/>
    </w:p>
    <w:p>
      <w:pPr>
        <w:pStyle w:val="BookText"/>
        <w:rPr/>
      </w:pPr>
      <w:r>
        <w:rPr>
          <w:rFonts w:ascii="IRNazanin" w:hAnsi="IRNazanin" w:eastAsia="IRNazanin"/>
          <w:color w:val="111111"/>
          <w:sz w:val="28"/>
          <w:sz w:val="28"/>
          <w:szCs w:val="28"/>
          <w:rtl w:val="true"/>
          <w:lang w:bidi="fa-IR"/>
        </w:rPr>
        <w:t>روايتي ديگر از پهلواني</w:t>
      </w:r>
    </w:p>
    <w:p>
      <w:pPr>
        <w:pStyle w:val="BookText"/>
        <w:rPr/>
      </w:pPr>
      <w:r>
        <w:rPr>
          <w:rFonts w:ascii="IRNazanin" w:hAnsi="IRNazanin" w:eastAsia="IRNazanin"/>
          <w:color w:val="111111"/>
          <w:sz w:val="28"/>
          <w:sz w:val="28"/>
          <w:szCs w:val="28"/>
          <w:rtl w:val="true"/>
          <w:lang w:bidi="fa-IR"/>
        </w:rPr>
        <w:t>يكي از حريفان تختي، كولايف روسي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مسابقه، انگشتان دست كولايف لاي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مسابقه، تختي حتي يك بار هم به دست مجروح او كوچك‌ترين فشاري وارد نكرد</w:t>
      </w:r>
      <w:r>
        <w:rPr>
          <w:rFonts w:eastAsia="IRNazanin" w:cs="IRNazanin"/>
          <w:color w:val="111111"/>
          <w:sz w:val="28"/>
          <w:szCs w:val="28"/>
          <w:rtl w:val="true"/>
          <w:lang w:bidi="fa-IR"/>
        </w:rPr>
        <w:t>.</w:t>
      </w:r>
    </w:p>
    <w:p>
      <w:pPr>
        <w:pStyle w:val="Heading5"/>
        <w:numPr>
          <w:ilvl w:val="4"/>
          <w:numId w:val="1"/>
        </w:numPr>
        <w:rPr/>
      </w:pPr>
      <w:bookmarkStart w:id="312" w:name="__RefHeading___Toc4280068_3650668749"/>
      <w:bookmarkStart w:id="313" w:name="_Toc110"/>
      <w:bookmarkEnd w:id="312"/>
      <w:r>
        <w:rPr>
          <w:rtl w:val="true"/>
        </w:rPr>
        <w:t>ارزشمندترين نشان</w:t>
      </w:r>
      <w:bookmarkEnd w:id="313"/>
    </w:p>
    <w:p>
      <w:pPr>
        <w:pStyle w:val="BookText"/>
        <w:rPr/>
      </w:pPr>
      <w:r>
        <w:rPr>
          <w:rFonts w:ascii="Amiri" w:hAnsi="Amiri" w:eastAsia="Amiri" w:cs="Amiri"/>
          <w:color w:val="111111"/>
          <w:sz w:val="28"/>
          <w:sz w:val="28"/>
          <w:szCs w:val="28"/>
          <w:rtl w:val="true"/>
          <w:lang w:bidi="ar-SA"/>
        </w:rPr>
        <w:t>ارزشمندترين نشان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تختي، مرد جاودانه كشتي، در دفتر افتخارات خود،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را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نزد او شادي قلب يك انسان، ارزشمندتر از نشان‌هاي دريافتي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 زير بيانگر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دريافت نشان طلاي ملبورن، خبرنگاري از تختي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باارزش‌ترين نشاني كه تاكنون گرفته‌اي كدام است؟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بزرگ‌ترين پاداش و عالي‌ترين هديه‌اي كه گرفتم نشان طلا و نقره نبود؛ قلب يك انسان بيش از هزار نشان طلا ارزش دارد و من مي‌دانم كه هزاران نفر از مردم حق‌شناس </w:t>
      </w:r>
      <w:bookmarkStart w:id="314" w:name="pg2051_28947"/>
    </w:p>
    <w:p>
      <w:pPr>
        <w:pStyle w:val="BookText"/>
        <w:rPr/>
      </w:pPr>
      <w:bookmarkEnd w:id="314"/>
      <w:r>
        <w:rPr>
          <w:rFonts w:ascii="IRNazanin" w:hAnsi="IRNazanin" w:eastAsia="IRNazanin"/>
          <w:color w:val="111111"/>
          <w:sz w:val="28"/>
          <w:sz w:val="28"/>
          <w:szCs w:val="28"/>
          <w:rtl w:val="true"/>
          <w:lang w:bidi="fa-IR"/>
        </w:rPr>
        <w:t>ميهنم در قلب مهربان خودشان جاي كوچكي هم براي من ذخيره كرده‌اند</w:t>
      </w:r>
      <w:r>
        <w:rPr>
          <w:rFonts w:eastAsia="IRNazanin" w:cs="IRNazanin"/>
          <w:color w:val="111111"/>
          <w:sz w:val="28"/>
          <w:szCs w:val="28"/>
          <w:rtl w:val="true"/>
          <w:lang w:bidi="fa-IR"/>
        </w:rPr>
        <w:t>».</w:t>
      </w:r>
    </w:p>
    <w:p>
      <w:pPr>
        <w:pStyle w:val="Heading5"/>
        <w:numPr>
          <w:ilvl w:val="4"/>
          <w:numId w:val="1"/>
        </w:numPr>
        <w:rPr/>
      </w:pPr>
      <w:bookmarkStart w:id="315" w:name="__RefHeading___Toc4280070_3650668749"/>
      <w:bookmarkStart w:id="316" w:name="_Toc111"/>
      <w:bookmarkEnd w:id="315"/>
      <w:r>
        <w:rPr>
          <w:rtl w:val="true"/>
        </w:rPr>
        <w:t>حضور در هيئت‌هاي مذهبي و احترام پدر</w:t>
      </w:r>
      <w:bookmarkEnd w:id="316"/>
    </w:p>
    <w:p>
      <w:pPr>
        <w:pStyle w:val="BookText"/>
        <w:rPr/>
      </w:pPr>
      <w:r>
        <w:rPr>
          <w:rFonts w:ascii="IRNazanin" w:hAnsi="IRNazanin" w:eastAsia="IRNazanin"/>
          <w:color w:val="111111"/>
          <w:sz w:val="28"/>
          <w:sz w:val="28"/>
          <w:szCs w:val="28"/>
          <w:rtl w:val="true"/>
          <w:lang w:bidi="fa-IR"/>
        </w:rPr>
        <w:t>حضور در هيئت‌هاي مذهبي و احترام پدر</w:t>
      </w:r>
    </w:p>
    <w:p>
      <w:pPr>
        <w:pStyle w:val="BookText"/>
        <w:rPr/>
      </w:pPr>
      <w:r>
        <w:rPr>
          <w:rFonts w:ascii="IRNazanin" w:hAnsi="IRNazanin" w:eastAsia="IRNazanin"/>
          <w:color w:val="111111"/>
          <w:sz w:val="28"/>
          <w:sz w:val="28"/>
          <w:szCs w:val="28"/>
          <w:rtl w:val="true"/>
          <w:lang w:bidi="fa-IR"/>
        </w:rPr>
        <w:t>آل حسيني، بچه‌محل قديمي تختي كه اكنون در خانه قديمي تختي در نارمك زندگي مي‌كند، درباره حضور غلام‌رضا تختي در هيئتهاي مذهبي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يادم هست ايام ماه مبارك رمضان بود و من و تختي در جلسات هيئت مذهبي خاني‌آباد شركت مي‌كرديم ولي او به من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بيا برويم بيمارستان به بابا سري بزنيم، بعد برويم هيئت</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317" w:name="__RefHeading___Toc4280072_3650668749"/>
      <w:bookmarkStart w:id="318" w:name="_Toc112"/>
      <w:bookmarkEnd w:id="317"/>
      <w:r>
        <w:rPr>
          <w:rtl w:val="true"/>
        </w:rPr>
        <w:t>عشق و ارادت تختي به اهل بيت عليهم السلام</w:t>
      </w:r>
      <w:bookmarkEnd w:id="318"/>
    </w:p>
    <w:p>
      <w:pPr>
        <w:pStyle w:val="BookText"/>
        <w:rPr/>
      </w:pPr>
      <w:r>
        <w:rPr>
          <w:rFonts w:ascii="Amiri" w:hAnsi="Amiri" w:eastAsia="Amiri" w:cs="Amiri"/>
          <w:color w:val="111111"/>
          <w:sz w:val="28"/>
          <w:sz w:val="28"/>
          <w:szCs w:val="28"/>
          <w:rtl w:val="true"/>
          <w:lang w:bidi="ar-SA"/>
        </w:rPr>
        <w:t>عشق و ارادت تختي به اهل بيت عليهم السلام</w:t>
      </w:r>
    </w:p>
    <w:p>
      <w:pPr>
        <w:pStyle w:val="BookText"/>
        <w:rPr/>
      </w:pPr>
      <w:r>
        <w:rPr>
          <w:rFonts w:ascii="IRNazanin" w:hAnsi="IRNazanin" w:eastAsia="IRNazanin"/>
          <w:color w:val="111111"/>
          <w:sz w:val="28"/>
          <w:sz w:val="28"/>
          <w:szCs w:val="28"/>
          <w:rtl w:val="true"/>
          <w:lang w:bidi="fa-IR"/>
        </w:rPr>
        <w:t>تختي يك بار در پاسخ به ابراز محبت روحاني مسجد كه بالاي منبر از او تجليل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تشكر مي‌كنم كه به من محبت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كه من نه تنها به علت اينكه اسمم غلام‌رضا است، غلامِ حضرت رضا عليه السلام هستم، بلكه غلام همه ائمه اطهارم و از خدا مي‌خواهم كه تا پايان عمر توفيق انجام دادن فرايض مذهبي را داشته باشم و يك مسلمان واقعي باشم</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319" w:name="__RefHeading___Toc4280074_3650668749"/>
      <w:bookmarkStart w:id="320" w:name="_Toc113"/>
      <w:bookmarkEnd w:id="319"/>
      <w:r>
        <w:rPr>
          <w:rtl w:val="true"/>
        </w:rPr>
        <w:t>ساده مثل هميشه</w:t>
      </w:r>
      <w:bookmarkEnd w:id="320"/>
    </w:p>
    <w:p>
      <w:pPr>
        <w:pStyle w:val="BookText"/>
        <w:rPr/>
      </w:pPr>
      <w:r>
        <w:rPr>
          <w:rFonts w:ascii="Amiri" w:hAnsi="Amiri" w:eastAsia="Amiri" w:cs="Amiri"/>
          <w:color w:val="111111"/>
          <w:sz w:val="28"/>
          <w:sz w:val="28"/>
          <w:szCs w:val="28"/>
          <w:rtl w:val="true"/>
          <w:lang w:bidi="ar-SA"/>
        </w:rPr>
        <w:t>ساده مثل هميشه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تختي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قهرماني كشور كشتي گرفت و در هر </w:t>
      </w:r>
      <w:bookmarkStart w:id="321" w:name="pg2051_28949"/>
    </w:p>
    <w:p>
      <w:pPr>
        <w:pStyle w:val="BookText"/>
        <w:rPr/>
      </w:pPr>
      <w:bookmarkEnd w:id="321"/>
      <w:r>
        <w:rPr>
          <w:rFonts w:ascii="IRNazanin" w:hAnsi="IRNazanin" w:eastAsia="IRNazanin"/>
          <w:color w:val="111111"/>
          <w:sz w:val="28"/>
          <w:sz w:val="28"/>
          <w:szCs w:val="28"/>
          <w:rtl w:val="true"/>
          <w:lang w:bidi="fa-IR"/>
        </w:rPr>
        <w:t>دو رشته آزاد و فرنگي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كسب اين مقام، ساقه‌هاي اميد در دل قهرمان جوان ريشه دواند و رؤياي بزرگش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روحيه و رفتار متواضعانه غلام‌رضا هيچ تغييري به وجود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مي‌شد از جمله‌اي كه او در دفترچه‌اش نوشته بود، فهميد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شدم هيچ كاري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هم به من اضافه نشده؛ فقط آنهايي كه به من سلام مي‌كردند، بيشتر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تختي بعدها مدارج رشد و پيشرفت را يك به يك پشت سر نهاد، اما هيچ‌گاه منشور پهلواني را از پيش رو برنداشت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اين‌گونه تختي، الگوي ورزشكاران ما مي‌شود و همواره از او به نيكي ياد مي‌كنيم و جامعه ما به پاس منش پهلواني‌اش او را گرامي ميدارد و كمتر شهري يافت مي‌شود كه نام تختي در خيابان‌ها، ميدانها و ورزشگاه‌هاي آن ندرخشد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تختي نشان داد افزون بر قهرمان ورزشي، يك قهرمان اخلاقي است كه مقام و نشان، او را دچار خودبزرگ‌بيني نمي‌كند و درخت پُرباري است كه هر چه بر او افزوده شود، فروتني آن بيشتر مي‌گردد</w:t>
      </w:r>
      <w:r>
        <w:rPr>
          <w:rFonts w:eastAsia="IRNazanin" w:cs="IRNazanin"/>
          <w:color w:val="111111"/>
          <w:sz w:val="28"/>
          <w:szCs w:val="28"/>
          <w:rtl w:val="true"/>
          <w:lang w:bidi="fa-IR"/>
        </w:rPr>
        <w:t>.</w:t>
      </w:r>
    </w:p>
    <w:p>
      <w:pPr>
        <w:pStyle w:val="Heading5"/>
        <w:numPr>
          <w:ilvl w:val="4"/>
          <w:numId w:val="1"/>
        </w:numPr>
        <w:rPr/>
      </w:pPr>
      <w:bookmarkStart w:id="322" w:name="__RefHeading___Toc4280076_3650668749"/>
      <w:bookmarkStart w:id="323" w:name="_Toc114"/>
      <w:bookmarkEnd w:id="322"/>
      <w:r>
        <w:rPr>
          <w:rtl w:val="true"/>
        </w:rPr>
        <w:t>نماز و قرآن</w:t>
      </w:r>
      <w:bookmarkEnd w:id="323"/>
    </w:p>
    <w:p>
      <w:pPr>
        <w:pStyle w:val="BookText"/>
        <w:rPr/>
      </w:pPr>
      <w:r>
        <w:rPr>
          <w:rFonts w:ascii="IRNazanin" w:hAnsi="IRNazanin" w:eastAsia="IRNazanin"/>
          <w:color w:val="111111"/>
          <w:sz w:val="28"/>
          <w:sz w:val="28"/>
          <w:szCs w:val="28"/>
          <w:rtl w:val="true"/>
          <w:lang w:bidi="fa-IR"/>
        </w:rPr>
        <w:t>نماز و قرآن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سجاياي اخلاقي ورزشكاران ما، اهميت دادن آنها به نماز و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پسنديده، متأسفانه كمتر انعكاس يافته و گزارش آن در رسانه‌هاي ما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قهرماني‌ها و احياناً ناكامي ورزشكاران و حواشي‌اي كه رسانه‌ها به ويژه رسانه ملي بيشتر به آن مي‌پردازند، باعث كم‌رنگ جلوه‌گر شدن فضايل اخلاقي ورزشكاران ايران اسلامي شده است</w:t>
      </w:r>
      <w:r>
        <w:rPr>
          <w:rFonts w:eastAsia="IRNazanin" w:cs="IRNazanin"/>
          <w:color w:val="111111"/>
          <w:sz w:val="28"/>
          <w:szCs w:val="28"/>
          <w:rtl w:val="true"/>
          <w:lang w:bidi="fa-IR"/>
        </w:rPr>
        <w:t xml:space="preserve">. </w:t>
      </w:r>
      <w:bookmarkStart w:id="324" w:name="pg2051_28951"/>
    </w:p>
    <w:p>
      <w:pPr>
        <w:pStyle w:val="BookText"/>
        <w:rPr/>
      </w:pPr>
      <w:bookmarkEnd w:id="324"/>
      <w:r>
        <w:rPr>
          <w:rFonts w:ascii="IRNazanin" w:hAnsi="IRNazanin" w:eastAsia="IRNazanin"/>
          <w:color w:val="111111"/>
          <w:sz w:val="28"/>
          <w:sz w:val="28"/>
          <w:szCs w:val="28"/>
          <w:rtl w:val="true"/>
          <w:lang w:bidi="fa-IR"/>
        </w:rPr>
        <w:t>اسطوره‌هاي بزرگ ورزش ما هيچ‌گاه از مقدسات دور نبوده و علاوه بر تمسك به قرآن و نماز نسبت به ائمه اطهار عليهم السلام نيز ارادت خاصي داشته‌اند و اين ارادت، علاوه بر اينكه افتخار همنامي با بزرگان دين بوده ذكر لبشان يا لباس رسمي ورزشي‌شان نيز مزين به اسم‌هاي مقدسه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ذكر دو خاطره كوتاه، ولي خواندني از جهان‌پهلوان تختي در اين باره مي‌پردازيم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مشهدي علي دلال‌باشي، سرايدار سالن كشتي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تمرين غلام‌رضا تمام مي‌شد، مهر و لنگ مخصوص را مي‌داد دست او، بعد بي‌اعتنا به كساني كه آنها را زيرچشمي مي‌پاييدند، مي‌ايستادند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المپيك ملبورن استراليا هم كه آمريكايي‌ها و روس‌ها را شكست داد و طلا گرفت، هنگام برگشت، وقتي در فرودگاه مهرآباد خبرنگاري بي‌مقدمه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تختي شنيده‌ام شما و خانواده‌تان اعتقادات مذهبي محكمي داريد، آيا از اين نظر چيزي همراه خودتان به ملبورن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جهان‌پهلوان تختي به يك‌باره باز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هميشه با خودم قرآن دارم</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325" w:name="__RefHeading___Toc4280078_3650668749"/>
      <w:bookmarkStart w:id="326" w:name="_Toc115"/>
      <w:bookmarkEnd w:id="325"/>
      <w:r>
        <w:rPr>
          <w:rtl w:val="true"/>
        </w:rPr>
        <w:t xml:space="preserve">كظم غيظ </w:t>
      </w:r>
      <w:r>
        <w:rPr>
          <w:rtl w:val="true"/>
        </w:rPr>
        <w:t>(</w:t>
      </w:r>
      <w:r>
        <w:rPr>
          <w:rtl w:val="true"/>
        </w:rPr>
        <w:t>فروخوردن خشم</w:t>
      </w:r>
      <w:r>
        <w:rPr>
          <w:rtl w:val="true"/>
        </w:rPr>
        <w:t>)</w:t>
      </w:r>
      <w:bookmarkEnd w:id="326"/>
    </w:p>
    <w:p>
      <w:pPr>
        <w:pStyle w:val="BookText"/>
        <w:rPr/>
      </w:pPr>
      <w:r>
        <w:rPr>
          <w:rFonts w:ascii="Amiri" w:hAnsi="Amiri" w:eastAsia="Amiri" w:cs="Amiri"/>
          <w:color w:val="111111"/>
          <w:sz w:val="28"/>
          <w:sz w:val="28"/>
          <w:szCs w:val="28"/>
          <w:rtl w:val="true"/>
          <w:lang w:bidi="ar-SA"/>
        </w:rPr>
        <w:t xml:space="preserve">كظم 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فروخوردن خشم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گاهي پيش مي‌آيد قهرمانان ورزشي با سوءاستفاده از شهرت و قدرت خود، به حقوق ديگران تجاوز مي‌كنند و با سوءاستفاده از جايگاه اجتماعي و نفوذ خود، افزون بر زياده‌خواهي، ستم به ديگران را نيز امري معمول مي‌پندارند، ولي پهلوانان آراسته به اخلاق اسلامي، اين گونه عمل نمي‌كنند؛ زيرا مردم‌داري، صبر و جوانمردي و گذشت، شيوه رفتاري آنان </w:t>
      </w:r>
      <w:bookmarkStart w:id="327" w:name="pg2051_28953"/>
    </w:p>
    <w:p>
      <w:pPr>
        <w:pStyle w:val="BookText"/>
        <w:rPr/>
      </w:pPr>
      <w:bookmarkEnd w:id="3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پيش‌آمدي كه براي پهلوان نامدار ايران اسلامي اتفاق افتاد، نمونه‌اي از اين گذشت و صبوري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سلاخ‌ها حال طبيعي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بودند و داشتند تشت جگرها را هم مي‌زدند كه مرد آمد جلو پيش‌خوان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بي‌زحمت دو تا جگري را كه سفارش داده بوديم،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سلاخ‌ها خودش را به مرد رساند، يك كشيده محكم خواباند توي گوشش و همان طور يك‌ريز به او فحش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همراهان مرد پريد جلو، سلاخ را محكم كوبيد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آقاتختي مي‌زني؟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تختي كه آمد، انگار مستي سلاخ از سرش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تختي اما آن طرف نشسته بود روي زمين، دو تا دست‌هايش را گذاشته بود روي صورتش و زير لب چيزي مي‌گفت تا غيظش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سلاخ‌ها حلقه زدند دورش و خواستند دستش را ببوسند، ولي پهلوان پيش‌دستي كرد و صورت آنها را بوسيد و برخاست</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328" w:name="__RefHeading___Toc4280080_3650668749"/>
      <w:bookmarkStart w:id="329" w:name="_Toc116"/>
      <w:bookmarkEnd w:id="328"/>
      <w:r>
        <w:rPr>
          <w:rtl w:val="true"/>
        </w:rPr>
        <w:t>پلاستيك به جاي ساك ورزشي</w:t>
      </w:r>
      <w:bookmarkEnd w:id="329"/>
    </w:p>
    <w:p>
      <w:pPr>
        <w:pStyle w:val="BookText"/>
        <w:rPr/>
      </w:pPr>
      <w:r>
        <w:rPr>
          <w:rFonts w:ascii="IRNazanin" w:hAnsi="IRNazanin" w:eastAsia="IRNazanin"/>
          <w:color w:val="111111"/>
          <w:sz w:val="28"/>
          <w:sz w:val="28"/>
          <w:szCs w:val="28"/>
          <w:rtl w:val="true"/>
          <w:lang w:bidi="fa-IR"/>
        </w:rPr>
        <w:t>پلاستيك به جاي ساك ورزشي</w:t>
      </w:r>
      <w:r>
        <w:rPr>
          <w:rStyle w:val="FootnoteAnchor"/>
          <w:rtl w:val="true"/>
        </w:rPr>
        <w:footnoteReference w:id="22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مشغول تمرين بوديم كه ابراهيم وارد سالن شد و يكي از دوستان هم بعد از او به سالن آمد و بي‌مقدمه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تيپ و هيكلت خيلي جالب شده، وقتي داشتي تو راه مي‌آمدي، دو تا دختر پشت سرت بودن و مرتب از تو حرف مي‌زدن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و پيراهن شيكي كه پوشيده بودي و از ساك ورزشي كه دستت بود، كاملاً مشخص بود كه ورزشكاري</w:t>
      </w:r>
      <w:r>
        <w:rPr>
          <w:rFonts w:eastAsia="IRNazanin" w:cs="IRNazanin"/>
          <w:color w:val="111111"/>
          <w:sz w:val="28"/>
          <w:szCs w:val="28"/>
          <w:rtl w:val="true"/>
          <w:lang w:bidi="fa-IR"/>
        </w:rPr>
        <w:t xml:space="preserve">.» </w:t>
      </w:r>
      <w:bookmarkStart w:id="330" w:name="pg2051_28955"/>
    </w:p>
    <w:p>
      <w:pPr>
        <w:pStyle w:val="BookText"/>
        <w:rPr/>
      </w:pPr>
      <w:bookmarkEnd w:id="330"/>
      <w:r>
        <w:rPr>
          <w:rFonts w:ascii="IRNazanin" w:hAnsi="IRNazanin" w:eastAsia="IRNazanin"/>
          <w:color w:val="111111"/>
          <w:sz w:val="28"/>
          <w:sz w:val="28"/>
          <w:szCs w:val="28"/>
          <w:rtl w:val="true"/>
          <w:lang w:bidi="fa-IR"/>
        </w:rPr>
        <w:t>ابراهيم با شنيدن اين حرف‌ها يك لحظه 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توقع چنين حرفي را نداشت و خيلي تو فكر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آن روز به بعد پيراهن بلند و شلوار گشادي مي‌پوشيد و هيچ وقت هم ساك ورزشي همراه نمي‌آورد و لباس‌هايش را داخل كيسه پلاستيكي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خيلي از بچه‌ها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ديگه چه جور آدمي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باشگاه مي‌آييم تا هيكل ورزشكاري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هيكل رو فرم، اين چه لباس‌هايي است كه مي‌پوشي؟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هم به حرف‌هاي آنها اهميتي نمي‌داد و به دوستانش توصيه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ورزش را براي خدا انجام بدين، عبادت است و اما اگر به هر نيت ديگري باشين، ضرر خواهيد كرد</w:t>
      </w:r>
      <w:r>
        <w:rPr>
          <w:rFonts w:eastAsia="IRNazanin" w:cs="IRNazanin"/>
          <w:color w:val="111111"/>
          <w:sz w:val="28"/>
          <w:szCs w:val="28"/>
          <w:rtl w:val="true"/>
          <w:lang w:bidi="fa-IR"/>
        </w:rPr>
        <w:t>».</w:t>
      </w:r>
    </w:p>
    <w:p>
      <w:pPr>
        <w:pStyle w:val="Heading5"/>
        <w:numPr>
          <w:ilvl w:val="4"/>
          <w:numId w:val="1"/>
        </w:numPr>
        <w:rPr/>
      </w:pPr>
      <w:bookmarkStart w:id="331" w:name="__RefHeading___Toc4280082_3650668749"/>
      <w:bookmarkStart w:id="332" w:name="_Toc117"/>
      <w:bookmarkEnd w:id="331"/>
      <w:r>
        <w:rPr>
          <w:rtl w:val="true"/>
        </w:rPr>
        <w:t>واليبال</w:t>
      </w:r>
      <w:bookmarkEnd w:id="332"/>
    </w:p>
    <w:p>
      <w:pPr>
        <w:pStyle w:val="BookText"/>
        <w:rPr/>
      </w:pPr>
      <w:r>
        <w:rPr>
          <w:rFonts w:ascii="Amiri" w:hAnsi="Amiri" w:eastAsia="Amiri" w:cs="Amiri"/>
          <w:color w:val="111111"/>
          <w:sz w:val="28"/>
          <w:sz w:val="28"/>
          <w:szCs w:val="28"/>
          <w:rtl w:val="true"/>
          <w:lang w:bidi="ar-SA"/>
        </w:rPr>
        <w:t>واليبال</w:t>
      </w:r>
    </w:p>
    <w:p>
      <w:pPr>
        <w:pStyle w:val="BookText"/>
        <w:rPr/>
      </w:pPr>
      <w:r>
        <w:rPr>
          <w:rFonts w:ascii="IRNazanin" w:hAnsi="IRNazanin" w:eastAsia="IRNazanin"/>
          <w:color w:val="111111"/>
          <w:sz w:val="28"/>
          <w:sz w:val="28"/>
          <w:szCs w:val="28"/>
          <w:rtl w:val="true"/>
          <w:lang w:bidi="fa-IR"/>
        </w:rPr>
        <w:t>ابراهيم به قدري واليبال را خوب بازي مي‌كرد و سرويس‌هاي محكم و قدرتمندي مي‌زد كه همواره تيم برنده، تيم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تك‌نفره در مقابل يك تيم شش‌نفره بازي كرد؛ فقط اجازه داشت سه ضربه به توپ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جمله معلم ورزش ما، شاهد بوديم كه چه طور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چند ميني‌بوس از متوليان ورزش و ورزشكاران براي بازديد از مناطق جنگي به گيلان غرب آمدند كه مسئول آنها، آقاي داوودي، رئيس سازمان تربيت بدني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مقداري وسايل ورزشي به ابراهيم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صلاح مي‌دانيد، مصرف كنيد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داوودي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تا از بچه‌هاي هيئت واليبال تهران با ما هستند؛ نظرت با برگزاري مسابقه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سه عصر مسابقه </w:t>
      </w:r>
      <w:bookmarkStart w:id="333" w:name="pg2051_28957"/>
    </w:p>
    <w:p>
      <w:pPr>
        <w:pStyle w:val="BookText"/>
        <w:rPr/>
      </w:pPr>
      <w:bookmarkEnd w:id="333"/>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كه سه نفرشان واليباليست حرفه‌اي بودند، يك طرف و ابراهيم به تنهايي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طبق معمول با پاي برهنه و پاچه‌هاي بالازده شلوار كُردي و زيرپيراهني، مقابل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قدري خوب بازي كرد كه كمتر كسي باور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 آنها يك نيمه بيشتر نداشت و با اختلاف ده امتياز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ابراهيم عكس يادگاري گرفتند و باورشان نمي‌شد كه رزمنده ساده، مثل حرفه‌اي‌ترين ورزشكاران بازي كند</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334" w:name="__RefHeading___Toc4280084_3650668749"/>
      <w:bookmarkStart w:id="335" w:name="_Toc118"/>
      <w:bookmarkEnd w:id="334"/>
      <w:r>
        <w:rPr>
          <w:rtl w:val="true"/>
        </w:rPr>
        <w:t>شرط بندي</w:t>
      </w:r>
      <w:bookmarkEnd w:id="335"/>
    </w:p>
    <w:p>
      <w:pPr>
        <w:pStyle w:val="BookText"/>
        <w:rPr/>
      </w:pPr>
      <w:r>
        <w:rPr>
          <w:rFonts w:ascii="Amiri" w:hAnsi="Amiri" w:eastAsia="Amiri" w:cs="Amiri"/>
          <w:color w:val="111111"/>
          <w:sz w:val="28"/>
          <w:sz w:val="28"/>
          <w:szCs w:val="28"/>
          <w:rtl w:val="true"/>
          <w:lang w:bidi="ar-SA"/>
        </w:rPr>
        <w:t>شرط بندي</w:t>
      </w:r>
    </w:p>
    <w:p>
      <w:pPr>
        <w:pStyle w:val="BookText"/>
        <w:rPr/>
      </w:pPr>
      <w:r>
        <w:rPr>
          <w:rFonts w:ascii="IRNazanin" w:hAnsi="IRNazanin" w:eastAsia="IRNazanin"/>
          <w:color w:val="111111"/>
          <w:sz w:val="28"/>
          <w:sz w:val="28"/>
          <w:szCs w:val="28"/>
          <w:rtl w:val="true"/>
          <w:lang w:bidi="fa-IR"/>
        </w:rPr>
        <w:t xml:space="preserve">تقريباً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صبح جمعه مشغول بازي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غريبه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بچه‌هاي غرب تهرانيم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 بازي سر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دقايقي بعد بازي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تك و آنها سه نفر، ولي به ابراهيم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به يكي از محله‌هاي جنوب شهر رفتيم، سر هفتصد تومان شرط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 خوبي بود و سريع برنده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پرداخت پول، ابراهيم فهميد آنها مشغول قرض گرفتن هستند تا پول ما را جور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بياد تكي با من بازي كنه، اگر برنده شد، پول نمي‌گيريم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جلو آمد و شروع به بازي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ضعيف بازي كرد، آن‌قدر كه بازنده شد و حريف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خوشحال از آن‌جا رفتند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كه خيلي عصباني بودم، به ابراهيم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جوري بازي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نگاهم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مي‌خواستم ضايع نشن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روي هم صد تومن تو جيبشون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هفته بعد، دوباره همان بچه‌هاي غرب با دو نفر ديگر از دوستانشان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پنج‌نفره با ابراهيم سر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بازي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پاچه‌هاي شلوارش را بالا زد و با پاي برهنه بازي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بازي مي‌كرد، آن‌چنان به توپ ضربه مي‌زد كه هيچ‌كس نمي‌توانست آن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ابراهيم با اختلاف زياد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ابراهيم رفته بوديم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روحاني مسجد احكام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شرط‌بندي و پول حرام مي‌گفت كه پيامبر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پول نامشروع به دست آورد، در راه باطل و حوادث سخت از دست مي‌دهد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لقمه‌اي حرام بخورد، نماز چهل شب و دعاي چهل روز او پذيرفته نمي‌شود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ابراهيم با دقت به صحبت‌ها گوش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پيش حاج‌آقا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امروز سر واليبال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شرط‌بندي برنده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پول را به يك خانواده مستحق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به بعد مواظب باش؛ ورزش بكن، اما شرط‌بندي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بعد دوباره همان افراد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با چند يار قوي‌تر، بعد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دفعه بازي سر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شرط‌بندي بازي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شروع كردند به مسخره كردن و 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مي‌دونه مي‌بازه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شرط‌بندي حرومه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شما را هم دادم به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دارين بدون شرط‌بندي بازي مي‌كنيم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اينكه بعد از آن ابراهيم هادي به ما بسيار توصيه مي‌كرد كه </w:t>
      </w:r>
      <w:bookmarkStart w:id="336" w:name="pg2051_28961"/>
    </w:p>
    <w:p>
      <w:pPr>
        <w:pStyle w:val="BookText"/>
        <w:rPr/>
      </w:pPr>
      <w:bookmarkEnd w:id="336"/>
      <w:r>
        <w:rPr>
          <w:rFonts w:ascii="IRNazanin" w:hAnsi="IRNazanin" w:eastAsia="IRNazanin"/>
          <w:color w:val="111111"/>
          <w:sz w:val="28"/>
          <w:sz w:val="28"/>
          <w:szCs w:val="28"/>
          <w:rtl w:val="true"/>
          <w:lang w:bidi="fa-IR"/>
        </w:rPr>
        <w:t>شرط‌بندي نكنيد، اما يك بار با بچه‌هاي نازي‌آباد بازي كرديم و مبلغ سنگيني را باختيم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بازي بود كه ابراهيم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شرط‌بندي از دست ما عصباني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ما چنين مبلغي نداشتيم كه پرداخت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بازي تمام شد، ابراهيم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هست كه بياد و تك به تك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بچه‌هاي نازي‌آباد كسي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عضو تيم ملي و كاپيتان تيم برق بود با غرور خاصي آمد جلو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باختي، از اين بچه‌ها پول نگيري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قدري خوب بازي كرد كه همه ما تعجب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اختلاف زياد حريفش را شكست داد، اما بعد از آن حسابي با ما دعوا كرد</w:t>
      </w:r>
      <w:r>
        <w:rPr>
          <w:rFonts w:eastAsia="IRNazanin" w:cs="IRNazanin"/>
          <w:color w:val="111111"/>
          <w:sz w:val="28"/>
          <w:szCs w:val="28"/>
          <w:rtl w:val="true"/>
          <w:lang w:bidi="fa-IR"/>
        </w:rPr>
        <w:t>.</w:t>
      </w:r>
    </w:p>
    <w:p>
      <w:pPr>
        <w:pStyle w:val="Heading5"/>
        <w:numPr>
          <w:ilvl w:val="4"/>
          <w:numId w:val="1"/>
        </w:numPr>
        <w:rPr/>
      </w:pPr>
      <w:bookmarkStart w:id="337" w:name="__RefHeading___Toc4280086_3650668749"/>
      <w:bookmarkStart w:id="338" w:name="_Toc119"/>
      <w:bookmarkEnd w:id="337"/>
      <w:r>
        <w:rPr>
          <w:rtl w:val="true"/>
        </w:rPr>
        <w:t>ورزش وسيله است</w:t>
      </w:r>
      <w:bookmarkEnd w:id="338"/>
    </w:p>
    <w:p>
      <w:pPr>
        <w:pStyle w:val="BookText"/>
        <w:rPr/>
      </w:pPr>
      <w:r>
        <w:rPr>
          <w:rFonts w:ascii="Amiri" w:hAnsi="Amiri" w:eastAsia="Amiri" w:cs="Amiri"/>
          <w:color w:val="111111"/>
          <w:sz w:val="28"/>
          <w:sz w:val="28"/>
          <w:szCs w:val="28"/>
          <w:rtl w:val="true"/>
          <w:lang w:bidi="ar-SA"/>
        </w:rPr>
        <w:t>ورزش وسيله است</w:t>
      </w:r>
    </w:p>
    <w:p>
      <w:pPr>
        <w:pStyle w:val="BookText"/>
        <w:rPr/>
      </w:pPr>
      <w:r>
        <w:rPr>
          <w:rFonts w:ascii="IRNazanin" w:hAnsi="IRNazanin" w:eastAsia="IRNazanin"/>
          <w:color w:val="111111"/>
          <w:sz w:val="28"/>
          <w:sz w:val="28"/>
          <w:szCs w:val="28"/>
          <w:rtl w:val="true"/>
          <w:lang w:bidi="fa-IR"/>
        </w:rPr>
        <w:t xml:space="preserve">ابراهيم كشتي را در وزن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در باشگاهي در اطراف ميدان خراسان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گودرزي و محمدي، مربيان خوب ابراهيم در آن دوران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محمدي، ابراهيم را به خاطر اخلاق و رفتارش خيلي دوست مي‌داشت و آقاي گودرزي خيلي خوب كشتي را به ابراهيم مي‌آموخت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مواقع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 روز اين پسر را تو مسابقات جهاني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گذاشته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سالگي در سال‌هاي اول دهه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در مسابقات قهرماني نوجوانان تهران شركت كرد و براي مسابقات كشوري انتخاب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مسابقات قهرماني آموزشگاه‌ها شركت كرد و قهرمان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بعد، وقتي ديد دوست صميمي خودش در وزن او يعني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كيلوگرم شركت كرده است، يك وزن بالاتر رفت و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339" w:name="pg2051_28963"/>
    </w:p>
    <w:p>
      <w:pPr>
        <w:pStyle w:val="BookText"/>
        <w:rPr/>
      </w:pPr>
      <w:bookmarkEnd w:id="339"/>
      <w:r>
        <w:rPr>
          <w:rFonts w:ascii="IRNazanin" w:hAnsi="IRNazanin" w:eastAsia="IRNazanin"/>
          <w:color w:val="111111"/>
          <w:sz w:val="28"/>
          <w:sz w:val="28"/>
          <w:szCs w:val="28"/>
          <w:rtl w:val="true"/>
          <w:lang w:bidi="fa-IR"/>
        </w:rPr>
        <w:t>كيلوگرم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ساله، قهرمان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كيلوگرم آموزشگاه‌ها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ابراهيم چند كشتي در مسابقات تهران گرفت و به نيمه‌نهايي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كشتي نيمه‌نهايي وزن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كيلو آقايان ابراهيم هادي و تهراني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سمت تشك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حسابي داد مي‌زديم و تشويق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 ابراهيم هم داد مي‌زد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كاري بكن چه كاري نكن؛ ولي ابراهيم فقط دفاع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 كه خيلي عصباني شده بود،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كشتي نمي‌گيري؟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ديگه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هم با يك فن زيبا حريف را از روي زمين بلند كرد و يكي ـ دو دور چرخيد و محكم او را روي تشك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كشتي تمام نشده بود كه از جا بلند شد و از تشك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برگشت صحبت مي‌كرديم،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بايد ورزش را براي قوي شدن انجام بده، نه قهرمان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تو مسابقات شركت مي‌كنم براي ياد گرفتن فنون مختلف است؛ هدف ديگري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بده آدم قهرمان و مشهور بشه، همه بشناسنش؟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لحظه‌اي سكوت،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كسي ظرفيت مشهور شدن را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 شدن مهمتر اينه كه آدم بشيم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ابراهيم به فينال رسيد، اما قبل از مسابقه نهايي، همراه ما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عملاً ثابت كرد كه رتبه و مقام برايش اهميت ندارد</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340" w:name="__RefHeading___Toc4280088_3650668749"/>
      <w:bookmarkStart w:id="341" w:name="_Toc120"/>
      <w:bookmarkEnd w:id="340"/>
      <w:r>
        <w:rPr>
          <w:rtl w:val="true"/>
        </w:rPr>
        <w:t>قهرمان</w:t>
      </w:r>
      <w:bookmarkEnd w:id="341"/>
    </w:p>
    <w:p>
      <w:pPr>
        <w:pStyle w:val="BookText"/>
        <w:rPr/>
      </w:pPr>
      <w:r>
        <w:rPr>
          <w:rFonts w:ascii="IRNazanin" w:hAnsi="IRNazanin" w:eastAsia="IRNazanin"/>
          <w:color w:val="111111"/>
          <w:sz w:val="28"/>
          <w:sz w:val="28"/>
          <w:szCs w:val="28"/>
          <w:rtl w:val="true"/>
          <w:lang w:bidi="fa-IR"/>
        </w:rPr>
        <w:t>قهرمان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مسابقات قهرماني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كيلوگرم باشگاه‌ها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در نيمهنهايي خيلي </w:t>
      </w:r>
    </w:p>
    <w:p>
      <w:pPr>
        <w:pStyle w:val="BookText"/>
        <w:rPr/>
      </w:pPr>
      <w:r>
        <w:rPr>
          <w:rFonts w:ascii="IRNazanin" w:hAnsi="IRNazanin" w:eastAsia="IRNazanin"/>
          <w:color w:val="111111"/>
          <w:sz w:val="28"/>
          <w:sz w:val="28"/>
          <w:szCs w:val="28"/>
          <w:rtl w:val="true"/>
          <w:lang w:bidi="fa-IR"/>
        </w:rPr>
        <w:t>بد كشتي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يك امتياز كشتي را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ابراهيم مقام سوم را كسب كرد، اما سال‌ها بعد، همان پسري كه حريف نيمه‌نهايي ابراهيم بود، آمده بود به ابراهيم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از خاطرات خودش با ابراهيم تعريف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هم گوش مي‌كرديم تا اينكه رسيد به ماجراي آشنايي خودش با ابراهيم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آشنايي ما برمي‌گردد به مسابقات نيمه‌نهايي وزن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كيلوگرم باشگاه‌ها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من با ابراهيم كشتي بگيرم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هر چه خواست آن ماجرا را تعريف كند، ابراهيم بحث را عوض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نگذاشت كه ماجرا را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همان آقا را ديدم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مي‌شه قضيه كشتي خودتان را تعريف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نگاهي به من كرد، نفس عميقي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سال من در نيمه‌نهايي، حريف ابراهيم شدم، اما يكي از پاهايم آسيب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كه تا آن موقع نمي‌شناختمش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 من آسيب ديده؛ هواي ما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بازي‌هاي او را ديده بودم؛ توي كشتي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شگرد ابراهيم فنهايي بود كه روي پا مي‌زد، اما اصلاً به پاي من نزديك نشد، ولي من با كمال نامردي يه خاك ازش گرفتم و خوش‌حال از اين پيروزي به فينال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 اينكه راحت مي‌تونست من رو شكست بده و قهرمان بشه، ولي اين كار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فكر مي‌كنم او از قصد كاري كرد كه من برنده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شكست خودش هم ناراحت نبود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بي‌جهت نبود كه در مقر سپاه گيلان غرب روي يكي از ديوارها براي هر كدام از رزمنده‌ها جمله‌اي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ابراهيم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هادي، رزمنده‌اي با خصايص پورياي ولي</w:t>
      </w:r>
      <w:r>
        <w:rPr>
          <w:rFonts w:eastAsia="IRNazanin" w:cs="IRNazanin"/>
          <w:color w:val="111111"/>
          <w:sz w:val="28"/>
          <w:szCs w:val="28"/>
          <w:rtl w:val="true"/>
          <w:lang w:bidi="fa-IR"/>
        </w:rPr>
        <w:t>.</w:t>
      </w:r>
      <w:r>
        <w:rPr>
          <w:rStyle w:val="FootnoteAnchor"/>
          <w:rtl w:val="true"/>
        </w:rPr>
        <w:footnoteReference w:id="228"/>
      </w:r>
      <w:bookmarkStart w:id="342" w:name="pg2051_28968"/>
    </w:p>
    <w:p>
      <w:pPr>
        <w:pStyle w:val="Heading5"/>
        <w:numPr>
          <w:ilvl w:val="4"/>
          <w:numId w:val="1"/>
        </w:numPr>
        <w:rPr/>
      </w:pPr>
      <w:bookmarkStart w:id="343" w:name="__RefHeading___Toc4280090_3650668749"/>
      <w:bookmarkStart w:id="344" w:name="_Toc121"/>
      <w:bookmarkEnd w:id="342"/>
      <w:bookmarkEnd w:id="343"/>
      <w:r>
        <w:rPr>
          <w:rtl w:val="true"/>
        </w:rPr>
        <w:t>پورياي ولي</w:t>
      </w:r>
      <w:bookmarkEnd w:id="344"/>
    </w:p>
    <w:p>
      <w:pPr>
        <w:pStyle w:val="BookText"/>
        <w:rPr/>
      </w:pPr>
      <w:r>
        <w:rPr>
          <w:rFonts w:ascii="IRNazanin" w:hAnsi="IRNazanin" w:eastAsia="IRNazanin"/>
          <w:color w:val="111111"/>
          <w:sz w:val="28"/>
          <w:sz w:val="28"/>
          <w:szCs w:val="28"/>
          <w:rtl w:val="true"/>
          <w:lang w:bidi="fa-IR"/>
        </w:rPr>
        <w:t>پورياي ولي</w:t>
      </w:r>
    </w:p>
    <w:p>
      <w:pPr>
        <w:pStyle w:val="BookText"/>
        <w:rPr/>
      </w:pPr>
      <w:r>
        <w:rPr>
          <w:rFonts w:ascii="IRNazanin" w:hAnsi="IRNazanin" w:eastAsia="IRNazanin"/>
          <w:color w:val="111111"/>
          <w:sz w:val="28"/>
          <w:sz w:val="28"/>
          <w:szCs w:val="28"/>
          <w:rtl w:val="true"/>
          <w:lang w:bidi="fa-IR"/>
        </w:rPr>
        <w:t>مسابقات قهرماني باشگاه‌ها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مسابقات، هم جايزه نقدي مي‌گرفت، هم به انتخابي كشور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اوج آمادگي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مسابقه از او مي‌ديد، اين مطلب را تأييد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مربيان مي‌گفتند امسال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كسي حريف ابراهيم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يكييكي همه را از پيش رو برمي‌داشت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كشتي كه برگزار كرد، به نيمه‌نهايي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كشتي‌ها را يا ضربه مي‌كرد يا با امتياز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نيمه‌نهايي با اينكه حريفش خيلي مطرح بود، ولي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 اقتدار به فينال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حريف پاياني او،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 سال، قهرمان مسابقات ارتش‌هاي جهان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فينال، پيش ابراهيم در رخت‌كن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مسابقه‌هاي حريف را ديده‌ام؛ خيلي ضعيفه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ابرام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خدا 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كشتي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هستم امسال براي تيم ملي انتخاب مي‌شي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 آخرين توصيه‌ها را به ابراهيم گوشزد مي‌كرد، در حالي كه ابراهيم بندهاي كفشش را مي‌بست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 سمت تشك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سريع رفتم ميان تماشاگران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روي تشك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حريف ابراهيم هم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هنوز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جلو رفت و با لبخند به حريفش سلام كرد و دست داد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حريف ابراهيم چيزي گفت كه متوجه نشدم، اما ابراهيم سرش را به علامت تأييد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حريف او جايي را در بالاي سالن ميان تماشاگرها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برگشتم و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پيرزني تنها تسبيح به دست بالاي سكوها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نفهميدم چه گفتند و چه شد، اما ابراهيم خيلي بد كشتي را شروع كرد؛ همه‌اش دفاع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بيچاره مربي </w:t>
      </w:r>
    </w:p>
    <w:p>
      <w:pPr>
        <w:pStyle w:val="BookText"/>
        <w:rPr/>
      </w:pPr>
      <w:r>
        <w:rPr>
          <w:rFonts w:ascii="IRNazanin" w:hAnsi="IRNazanin" w:eastAsia="IRNazanin"/>
          <w:color w:val="111111"/>
          <w:sz w:val="28"/>
          <w:sz w:val="28"/>
          <w:szCs w:val="28"/>
          <w:rtl w:val="true"/>
          <w:lang w:bidi="fa-IR"/>
        </w:rPr>
        <w:t>ابراهيم اين‌قدر داد زد و راهنمايي كرد كه صدايش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انگار چيزي از فريادهاي مربي و حتي داد زدن‌هاي من را نمي‌شنيد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 را تلف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حريف ابراهيم با اينكه در ابتدا خيلي ترسيده بود، اما جرئت پيدا كرد؛ مرتب حمله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هم با خونسردي مشغول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اولين اخطار و بعد دومين اخطار را به ابراهيم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ابراهيم باخت و حريف ابراهيم قهرمان وزن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داور دست حريف ابراهيم را بالا مي‌برد، ابراهيم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خودش قهرمان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دو كشتي‌گير يكديگر را بغل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حريف ابراهيم در حالي كه از خوشحالي گريه مي‌كرد، خم شد و دست ابراهيم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كشتي‌گير در حال خروج از سالن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بالاي سكوها پريدم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عصبانيت سمت ابراهيم آمدم، داد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وضع كشتي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زور عصبانيت با مشت زدم به بازوي ابراهيم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اگه نمي‌خواهي كشتي بگيري، بگو ما رو هم معطل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خيلي آرام با لبخند هميشگي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اين‌قدر حرص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سريع رفت تو رخت‌كن، لباس‌هايش را پوشيد، سرش را پايين انداخت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زور عصبانيت به در و ديوار مشت مي‌زدم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گوشه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نيم‌ساعتي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آرام شدم، راه افتادم كه بروم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جلوي در ورزشگاه هنوز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حريف فينال ابراهيم با مادر و كلي از فاميل‌ها دور هم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يك‌دفعه همان حريف من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با اخم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سمت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رفيق آقاابرام هستيد؛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عصبانيت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بي‌مقدمه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رفيق بامرامي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345" w:name="pg2051_28972"/>
    </w:p>
    <w:p>
      <w:pPr>
        <w:pStyle w:val="BookText"/>
        <w:rPr/>
      </w:pPr>
      <w:bookmarkEnd w:id="345"/>
      <w:r>
        <w:rPr>
          <w:rFonts w:ascii="IRNazanin" w:hAnsi="IRNazanin" w:eastAsia="IRNazanin"/>
          <w:color w:val="111111"/>
          <w:sz w:val="28"/>
          <w:sz w:val="28"/>
          <w:szCs w:val="28"/>
          <w:rtl w:val="true"/>
          <w:lang w:bidi="fa-IR"/>
        </w:rPr>
        <w:t>قبل از مسابقه به آقاابراهيم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ندارم كه از شما مي‌خورم؛ اما هواي ما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برادرم بالاي سالن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كن كه خيلي ضايع نشيم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رفيقتون سنگ تموم گذاشت؛ نمي‌دوني مادرم چه قدر خوش‌حاله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گريه‌اش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تازه ازدواج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جايزه نقدي مسابقه هم خيلي احتياج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نمي‌دوني چه‌قدر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بودم كه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سكوت كردم و به چهره‌اش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رفيق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من جاي داش‌ابرام بودم، با اين همه تمرين و سختي كشيدن، اين كارو نمي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مخصوص آدم‌هاي بزرگي مثل آقاابرامه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پسر خداحافظي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كار ابراهيم فكر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گذشت كردن، اصلاً با عقل جور درنمي‌آيد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خودم فكر مي‌كردم پورياي ولي وقتي فهميد حريفش به قهرماني در مسابقه احتياج دارد و حاكم شهر آنها را اذيت كرده، به حريفش باخت، اما ابراهيم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 تمرين‌هاي سختي اقتادم كه ابراهيم در اين مدت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لب‌خندهاي پيرزن و خوشحالي آن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يكدفعه گريه‌ام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آدميه اين ابراهيم</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346" w:name="__RefHeading___Toc4280092_3650668749"/>
      <w:bookmarkStart w:id="347" w:name="_Toc122"/>
      <w:bookmarkEnd w:id="346"/>
      <w:r>
        <w:rPr>
          <w:rtl w:val="true"/>
        </w:rPr>
        <w:t>توپ و توپخانه</w:t>
      </w:r>
      <w:bookmarkEnd w:id="347"/>
    </w:p>
    <w:p>
      <w:pPr>
        <w:pStyle w:val="BookText"/>
        <w:rPr/>
      </w:pPr>
      <w:r>
        <w:rPr>
          <w:rFonts w:ascii="IRNazanin" w:hAnsi="IRNazanin" w:eastAsia="IRNazanin"/>
          <w:color w:val="111111"/>
          <w:sz w:val="28"/>
          <w:sz w:val="28"/>
          <w:szCs w:val="28"/>
          <w:rtl w:val="true"/>
          <w:lang w:bidi="fa-IR"/>
        </w:rPr>
        <w:t>توپ و توپخانه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 حسن غازي در سال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اصفهان به دنيا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درس مي‌خواند و خوب فوتبال بازي مي‌كرد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 محل، برا سرش دعوا مي‌كردند كه در كدام تيم بازي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تيمي كه مي‌رفت، برد آن تيم </w:t>
      </w:r>
    </w:p>
    <w:p>
      <w:pPr>
        <w:pStyle w:val="BookText"/>
        <w:rPr/>
      </w:pPr>
      <w:r>
        <w:rPr>
          <w:rFonts w:ascii="IRNazanin" w:hAnsi="IRNazanin" w:eastAsia="IRNazanin"/>
          <w:color w:val="111111"/>
          <w:sz w:val="28"/>
          <w:sz w:val="28"/>
          <w:szCs w:val="28"/>
          <w:rtl w:val="true"/>
          <w:lang w:bidi="fa-IR"/>
        </w:rPr>
        <w:t>حتمي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دبيرستان هم، جزو تيم نوجوانان اصفهان بود و در شانزده‌سالگي كاپيتان تيم جوانان سپاهان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تيم، به خاطر بازي خوب و اخلاق جوانمردانه‌اش دوستش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ديپلم، رشته پزشكي قبول شد؛ اما دانشگاه را رها كرد و رفت كردستان و با شروع جنگ خود را به خوزستان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امدادگري را گذرانده بود؛ كارهاي فرهنگي انجام مي‌داد و در جنگ، مسئول آتش‌بار توپ‌خانه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گروه توپ‌خانه سپاه را راه‌اندازي و فرماندهي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هم، سر و كارش با توپ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فوتبال بازي مي‌كرد و پا به توپ بود و هم با توپ‌خانه، دشمن را مستأصل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عمليات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جام قهرماني را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 اول محرم، نواي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پيچيده بود توي كوچه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 گريه نوزاد با صدايي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الزهرا عليها السلام </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مي‌آمد، قاطي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چشم‌هايش داشت بسته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 خواب و بيداري فكر كرد اسمش را مي‌گذارم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عضو باشگاه سپاهان شد،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نمي‌آيد توي محل بازي كنيم، برايش 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خيابانمان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تيم راه مي‌اندازيم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مي‌گذاريم تيم پاس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و صورتش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خيلي آقايي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چرا اين‌قدر با لات و لختي‌ها مي‌ري و مي‌آي؟ تو كه اين‌قدر رفيق خوب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اون‌ها هم مي‌رم و مي‌آم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بچه‌ها هم فطرتشون پاكه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اينها رو رها كنم، ممكنه دنبال چيزهاي ديگه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و كوفته از فوتبال برگشته بود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ناهار اين كارگرها را بدهيد ببرم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مادرش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 تو ناهارت را بخور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ناهار نمي‌دهيم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لبخندش محو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راهش را كشيد كه برود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ناهار نمي‌خورم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خنديد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كارگرها را برادرت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خنده آمد روي لب‌هايش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توي آشپزخانه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وضعي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ماست، اما فقط خارجي‌ها حق دارند از پياده‌روي جلوي هتل رد بشن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پريد روي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 هتل عباسي</w:t>
      </w:r>
      <w:r>
        <w:rPr>
          <w:rStyle w:val="FootnoteAnchor"/>
          <w:rtl w:val="true"/>
        </w:rPr>
        <w:footnoteReference w:id="231"/>
      </w:r>
      <w:r>
        <w:rPr>
          <w:rFonts w:ascii="IRNazanin" w:hAnsi="IRNazanin" w:eastAsia="IRNazanin"/>
          <w:color w:val="111111"/>
          <w:sz w:val="28"/>
          <w:sz w:val="28"/>
          <w:szCs w:val="28"/>
          <w:rtl w:val="true"/>
          <w:lang w:bidi="fa-IR"/>
        </w:rPr>
        <w:t>جلو چشم پاسبان‌ها تك‌چرخ زد، ويراژ داد 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خيابان چهارباغ بيشتر نتوانستند تعقيبش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تمرين، مثل هميشه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به نظر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دستش را گرفت به پايش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به ماساژ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 شده؟ مشكلي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تمرين مي‌گفتي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از درد اخم كرده بود،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كشيدم بهانه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توي اين سنّ و سال، چه قدر نماز و دعا مي‌خواني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جواني، هنوز گناه نكرده‌اي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عصاي دست پيري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مسابقات فوتبال نوجوانان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اول، همه با صداي اذان پسربچه‌اي از خواب بيدار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شهرباني دزفول، مسئولان تيم نوجوانان اصفهان را خواسته و به آنها با تندي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نبايد بگذاريد بچه‌هاتون مزاحم خواب بقيه بشوند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همه بچه‌هاي اصفهان مي‌دانستند كار چه كسي است، اما صدايشان درنمي‌آمد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برگزاري مسابقه، كلافه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ساواك دست از سرشان برنمي‌داشت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چند نفري مي‌آمدند و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 تيم نوجوانان سپاهان بيشتر از همه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نمي‌خواست كاپيتان تيمش را </w:t>
      </w:r>
    </w:p>
    <w:p>
      <w:pPr>
        <w:pStyle w:val="BookText"/>
        <w:rPr/>
      </w:pPr>
      <w:r>
        <w:rPr>
          <w:rFonts w:ascii="IRNazanin" w:hAnsi="IRNazanin" w:eastAsia="IRNazanin"/>
          <w:color w:val="111111"/>
          <w:sz w:val="28"/>
          <w:sz w:val="28"/>
          <w:szCs w:val="28"/>
          <w:rtl w:val="true"/>
          <w:lang w:bidi="fa-IR"/>
        </w:rPr>
        <w:t>از دست بدهد؛ اما كاپيتان، انگار نه انگار، باز هم صبح‌ها روي ماسه‌هاي ساحل مي‌نوشت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مي‌كنم به كتابخانه‌اش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عالمه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حال و حوصله‌اي دارد اين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طرف اصول كافي، منتهي‌الآمال، شرح كشف‌الاسرار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طرف تاريخ فلسفه در ايران، بررسي نظريه فرويد، نقدي بر ماركسيسم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اسمش را گذاشته‌ايم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مامان هميشه بهش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مي‌خواهي دكتر بشوي؟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بيشتر نيست كه متوجه شده‌ام حسن اين طوري نماز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ازاي هر نماز واجب، يك نماز دو ركعتي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خودش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جانمازش را جمع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نمازها چيه مي‌خوني؟ نماز مستحبيه؟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مي‌كند به چشم‌هايم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مي‌اندازد پايين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مي‌دوني، هر نمازي كه مي‌خونم دو ركعت هم براي بابا مي‌خونم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 باشه اين اتاق، اين خونه مال باباست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كه اينها را پوشيدي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ديروز لباس نخريدم 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همين قديمي‌ها راحت‌ترم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گفتي و من هم باور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لباس‌هايت را به كي دادي؟</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رفت لباس‌هاي نو را آورد، گذاشت جلويم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 و تاكرده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كسي را پيدا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زحمتش را بكش بده به يك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دست به دست مي‌چرخد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 مدرسه، مثل توپ صدا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پزشكي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روزنامه‌اي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دهان به دهان مي‌چرخد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غازي قيد پزشكي را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رفته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پزشكي را رها كرد؛ رفت امدادگر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كردستان كه رفت امدادگري را هم رها كرد رفت معلم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راهنمايي و دبيرستان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ديني درس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به يك مبلّغ شيعه كه فكر مردم را درمان كند، بيشتر احتياج است تا امدادگري كه فقط به جسم مردم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هافبك بازي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كاپيتان تيم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رفت جبهه دروازه‌بان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توپ‌خانه مثل دروازه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گلي زده شود، كسي اسمي از دروازه‌بان نمي‌برد؛ اما وقتي گلي خورده مي‌شود، مي‌گويند دروازه‌بان گل خورد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توپ‌هاي غنيمت گرفته‌شده، پراكنده بودند توي گردان‌ها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جمع‌آوري‌شان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بچه‌هاي سپاه هم فرستاده شدند ارتش، براي ديدن آموزش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سادگي، اولين گروه توپ‌خانه سپاه شكل گرفت و حسن غازي هم شد فرمانده‌اش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وقت بعد، </w:t>
      </w:r>
    </w:p>
    <w:p>
      <w:pPr>
        <w:pStyle w:val="BookText"/>
        <w:rPr/>
      </w:pPr>
      <w:r>
        <w:rPr>
          <w:rFonts w:ascii="IRNazanin" w:hAnsi="IRNazanin" w:eastAsia="IRNazanin"/>
          <w:color w:val="111111"/>
          <w:sz w:val="28"/>
          <w:sz w:val="28"/>
          <w:szCs w:val="28"/>
          <w:rtl w:val="true"/>
          <w:lang w:bidi="fa-IR"/>
        </w:rPr>
        <w:t>غازي مدام مأموريت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يك جا به خاطر راه‌اندازي يك توپ‌خانه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قبلي تربيت بدني استعفا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هيچ‌كس جايش را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غازي به درد اين كار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رأس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عمليات مهران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روحيه‌ها خراب، بدن‌ها خسته و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بچه‌ها يك جاي خوش آب و هوا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رودخانه گيلان غرب، سرسبز و پردرخت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روزي گردان را مستقر كرد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فوتبال و هم كوه‌نوردي و ماهي‌گيري، هم دعا و برنامه‌هاي عقيدتي ـ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خستگي از تن همه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بيست روز را هيچ كدام فراموش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موضع توپ‌خانه‌مان يك ميدان ورزشي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كه مي‌شد، بچه‌ها را جمع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راه مي‌انداخت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دقيقه مانده به اذان مغرب، بازي را تمام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آن‌هايي كه باهاش بازي مي‌كردند، وضو مي‌گرفتند و مي‌آمدند مي‌ايستادند پشت سرش به نماز</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دفترچه‌اش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توي آن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و آيات قرآن گرفته تا نظرهايش در مورد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 همان دفترچه‌اش چيزهايي نوشته بود كه بعضي بعد از قطع‌نامه فهميدند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توپ‌خانه بايد موشكي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خيلي چيزهاي ديگر</w:t>
      </w:r>
      <w:r>
        <w:rPr>
          <w:rFonts w:eastAsia="IRNazanin" w:cs="IRNazanin"/>
          <w:color w:val="111111"/>
          <w:sz w:val="28"/>
          <w:szCs w:val="28"/>
          <w:rtl w:val="true"/>
          <w:lang w:bidi="fa-IR"/>
        </w:rPr>
        <w:t xml:space="preserve">. </w:t>
      </w:r>
      <w:bookmarkStart w:id="348" w:name="pg2051_28987"/>
    </w:p>
    <w:p>
      <w:pPr>
        <w:pStyle w:val="BookText"/>
        <w:rPr/>
      </w:pPr>
      <w:bookmarkEnd w:id="348"/>
      <w:r>
        <w:rPr>
          <w:rFonts w:ascii="IRNazanin" w:hAnsi="IRNazanin" w:eastAsia="IRNazanin"/>
          <w:color w:val="111111"/>
          <w:sz w:val="28"/>
          <w:sz w:val="28"/>
          <w:szCs w:val="28"/>
          <w:rtl w:val="true"/>
          <w:lang w:bidi="fa-IR"/>
        </w:rPr>
        <w:t>بچه‌ها را جمع مي‌كرد؛ مي‌نشستيم دور هم، دايره‌وار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چي به ذهنش مي‌رسد،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اول شروع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هر كدام چيزي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نطق همه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بچه‌ها را با يك بيت شعر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قانع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مشتش پر بود از اين شعرها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چيز هميشه همراهش بود، يكي همين شعرها، يكي هم لب‌خند گوشه لبش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بازيكنان تيم سپاهان كه وارد زمين شدند، پارچه بزرگي دستشان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حيف كه رفت، اگر مانده بود حتماً رفته بود تيم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فكر خودم خجالت كشيدم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حالش كه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پدر و مادري هستند كه از اسفند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فرزندشان را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جز چند صفحه مصاحبه با مربيان و بازيكنان فوتبال هيچ نشانه ديگري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مي‌دانند كه فرزندشان از مال دنيا، حتي قبر را هم از خود مضايقه كرد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فرد و اجرا در ترويج اخلاق ورزشي از رسانه</w:t>
      </w:r>
    </w:p>
    <w:p>
      <w:pPr>
        <w:pStyle w:val="Heading3"/>
        <w:numPr>
          <w:ilvl w:val="2"/>
          <w:numId w:val="1"/>
        </w:numPr>
        <w:rPr/>
      </w:pPr>
      <w:bookmarkStart w:id="349" w:name="__RefHeading___Toc4280094_3650668749"/>
      <w:bookmarkStart w:id="350" w:name="_Toc123"/>
      <w:bookmarkEnd w:id="349"/>
      <w:r>
        <w:rPr>
          <w:rtl w:val="true"/>
        </w:rPr>
        <w:t>الف</w:t>
      </w:r>
      <w:r>
        <w:rPr>
          <w:rtl w:val="true"/>
        </w:rPr>
        <w:t xml:space="preserve">) </w:t>
      </w:r>
      <w:r>
        <w:rPr>
          <w:rtl w:val="true"/>
        </w:rPr>
        <w:t>گوينده</w:t>
      </w:r>
      <w:bookmarkEnd w:id="350"/>
    </w:p>
    <w:p>
      <w:pPr>
        <w:pStyle w:val="Heading4"/>
        <w:numPr>
          <w:ilvl w:val="3"/>
          <w:numId w:val="1"/>
        </w:numPr>
        <w:rPr/>
      </w:pPr>
      <w:bookmarkStart w:id="351" w:name="__RefHeading___Toc4280096_3650668749"/>
      <w:bookmarkStart w:id="352" w:name="_Toc124"/>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گوينده در برنامه به عنوان عامل مستقيم ارتباط ميان مخاطب و </w:t>
      </w:r>
      <w:bookmarkStart w:id="353" w:name="pg2051_28989"/>
    </w:p>
    <w:p>
      <w:pPr>
        <w:pStyle w:val="BookText"/>
        <w:rPr/>
      </w:pPr>
      <w:bookmarkEnd w:id="353"/>
      <w:r>
        <w:rPr>
          <w:rFonts w:ascii="IRNazanin" w:hAnsi="IRNazanin" w:eastAsia="IRNazanin"/>
          <w:color w:val="111111"/>
          <w:sz w:val="28"/>
          <w:sz w:val="28"/>
          <w:szCs w:val="28"/>
          <w:rtl w:val="true"/>
          <w:lang w:bidi="fa-IR"/>
        </w:rPr>
        <w:t>ورزش، بسيار بااهميت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كه يكي از عوامل كليدي رسانه است، نقش ارتباط‌دهنده ميان مخاطب و ورزش را ايفا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پُرشمار راديو و تلويزيون از سويي و محبوبيت ورزش در جامعه، از سوي ديگر، سبب اثرگذاري بيشتر مجري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مجري به اين افراد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گوينده اخبار ورزشي راديو و تلويزيون؛</w:t>
      </w:r>
    </w:p>
    <w:p>
      <w:pPr>
        <w:pStyle w:val="BookText"/>
        <w:rPr/>
      </w:pPr>
      <w:r>
        <w:rPr>
          <w:rFonts w:ascii="IRNazanin" w:hAnsi="IRNazanin" w:eastAsia="IRNazanin"/>
          <w:color w:val="111111"/>
          <w:sz w:val="28"/>
          <w:sz w:val="28"/>
          <w:szCs w:val="28"/>
          <w:rtl w:val="true"/>
          <w:lang w:bidi="fa-IR"/>
        </w:rPr>
        <w:t xml:space="preserve">ـ مجري برنامه‌هاي ورزشي راديويي و تلويزيوني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 نه گزارشگر ورزشي راديو و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اجراكننده و اداره‌كننده يك برنامه ورزشي در رسانه؛</w:t>
      </w:r>
    </w:p>
    <w:p>
      <w:pPr>
        <w:pStyle w:val="BookText"/>
        <w:rPr/>
      </w:pPr>
      <w:r>
        <w:rPr>
          <w:rFonts w:ascii="IRNazanin" w:hAnsi="IRNazanin" w:eastAsia="IRNazanin"/>
          <w:color w:val="111111"/>
          <w:sz w:val="28"/>
          <w:sz w:val="28"/>
          <w:szCs w:val="28"/>
          <w:rtl w:val="true"/>
          <w:lang w:bidi="fa-IR"/>
        </w:rPr>
        <w:t xml:space="preserve">ـ كارشناس ـ مجري ورزشي راديو و تلويزيون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ورزشي راديو تلويزيون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گوينده و گزارشگر ورزشي تلويزيون؛</w:t>
      </w:r>
    </w:p>
    <w:p>
      <w:pPr>
        <w:pStyle w:val="BookText"/>
        <w:rPr/>
      </w:pPr>
      <w:r>
        <w:rPr>
          <w:rFonts w:ascii="Amiri" w:hAnsi="Amiri" w:eastAsia="Amiri" w:cs="Amiri"/>
          <w:color w:val="111111"/>
          <w:sz w:val="28"/>
          <w:sz w:val="28"/>
          <w:szCs w:val="28"/>
          <w:rtl w:val="true"/>
          <w:lang w:bidi="ar-SA"/>
        </w:rPr>
        <w:t xml:space="preserve">ـ متن‌خوان ورزشي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متن مربوط به تصاوير برنامه‌هاي ورزشي را مي‌خواند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 خبرنگار ورزشي تلويزيون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گزارش‌گير مسابقه‌ها و مراسم ورزشي</w:t>
      </w:r>
      <w:r>
        <w:rPr>
          <w:rFonts w:eastAsia="IRNazanin" w:cs="IRNazanin"/>
          <w:color w:val="111111"/>
          <w:sz w:val="28"/>
          <w:szCs w:val="28"/>
          <w:rtl w:val="true"/>
          <w:lang w:bidi="fa-IR"/>
        </w:rPr>
        <w:t>).</w:t>
      </w:r>
    </w:p>
    <w:p>
      <w:pPr>
        <w:pStyle w:val="Heading4"/>
        <w:numPr>
          <w:ilvl w:val="3"/>
          <w:numId w:val="1"/>
        </w:numPr>
        <w:rPr/>
      </w:pPr>
      <w:bookmarkStart w:id="354" w:name="__RefHeading___Toc4280098_3650668749"/>
      <w:bookmarkStart w:id="355" w:name="_Toc125"/>
      <w:bookmarkEnd w:id="354"/>
      <w:r>
        <w:rPr>
          <w:rtl w:val="true"/>
        </w:rPr>
        <w:t>اول ـ نكته‌هايي درباره گويندگان</w:t>
      </w:r>
      <w:bookmarkEnd w:id="355"/>
    </w:p>
    <w:p>
      <w:pPr>
        <w:pStyle w:val="BookText"/>
        <w:rPr/>
      </w:pPr>
      <w:r>
        <w:rPr>
          <w:rFonts w:ascii="IRNazanin" w:hAnsi="IRNazanin" w:eastAsia="IRNazanin"/>
          <w:color w:val="111111"/>
          <w:sz w:val="28"/>
          <w:sz w:val="28"/>
          <w:szCs w:val="28"/>
          <w:rtl w:val="true"/>
          <w:lang w:bidi="fa-IR"/>
        </w:rPr>
        <w:t>اول ـ نكته‌هايي درباره گويندگان</w:t>
      </w:r>
    </w:p>
    <w:p>
      <w:pPr>
        <w:pStyle w:val="BookText"/>
        <w:rPr/>
      </w:pPr>
      <w:r>
        <w:rPr>
          <w:rFonts w:ascii="IRNazanin" w:hAnsi="IRNazanin" w:eastAsia="IRNazanin"/>
          <w:color w:val="111111"/>
          <w:sz w:val="28"/>
          <w:sz w:val="28"/>
          <w:szCs w:val="28"/>
          <w:rtl w:val="true"/>
          <w:lang w:bidi="fa-IR"/>
        </w:rPr>
        <w:t>يك ـ استفاده از گويندگان آراسته به اخلاق نيكو؛</w:t>
      </w:r>
    </w:p>
    <w:p>
      <w:pPr>
        <w:pStyle w:val="BookText"/>
        <w:rPr/>
      </w:pPr>
      <w:r>
        <w:rPr>
          <w:rFonts w:ascii="IRNazanin" w:hAnsi="IRNazanin" w:eastAsia="IRNazanin"/>
          <w:color w:val="111111"/>
          <w:sz w:val="28"/>
          <w:sz w:val="28"/>
          <w:szCs w:val="28"/>
          <w:rtl w:val="true"/>
          <w:lang w:bidi="fa-IR"/>
        </w:rPr>
        <w:t>دو ـ استفاده مجري از ادبيات متناسب با فرهنگ فاخر اسلامي، ايراني؛</w:t>
      </w:r>
    </w:p>
    <w:p>
      <w:pPr>
        <w:pStyle w:val="BookText"/>
        <w:rPr/>
      </w:pPr>
      <w:r>
        <w:rPr>
          <w:rFonts w:ascii="IRNazanin" w:hAnsi="IRNazanin" w:eastAsia="IRNazanin"/>
          <w:color w:val="111111"/>
          <w:sz w:val="28"/>
          <w:sz w:val="28"/>
          <w:szCs w:val="28"/>
          <w:rtl w:val="true"/>
          <w:lang w:bidi="fa-IR"/>
        </w:rPr>
        <w:t>اول ـ پرهيز از به كارگيري ادبيات سخيف؛</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ـ پرهيز از به كارگيري كلمههاي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اصطلاحات رايج ورزشي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 ـ وارد نشدن به مسائل حاشيه‌اي و جنجالي كه براي اخلاق و ورزش زيان‌بار است؛</w:t>
      </w:r>
    </w:p>
    <w:p>
      <w:pPr>
        <w:pStyle w:val="BookText"/>
        <w:rPr/>
      </w:pPr>
      <w:r>
        <w:rPr>
          <w:rFonts w:ascii="IRNazanin" w:hAnsi="IRNazanin" w:eastAsia="IRNazanin"/>
          <w:color w:val="111111"/>
          <w:sz w:val="28"/>
          <w:sz w:val="28"/>
          <w:szCs w:val="28"/>
          <w:rtl w:val="true"/>
          <w:lang w:bidi="fa-IR"/>
        </w:rPr>
        <w:t>چهار ـ پرهيز از مجادله با ميهمان و رعايت ادب و احترام نسبت به او؛</w:t>
      </w:r>
    </w:p>
    <w:p>
      <w:pPr>
        <w:pStyle w:val="BookText"/>
        <w:rPr/>
      </w:pPr>
      <w:r>
        <w:rPr>
          <w:rFonts w:ascii="IRNazanin" w:hAnsi="IRNazanin" w:eastAsia="IRNazanin"/>
          <w:color w:val="111111"/>
          <w:sz w:val="28"/>
          <w:sz w:val="28"/>
          <w:szCs w:val="28"/>
          <w:rtl w:val="true"/>
          <w:lang w:bidi="fa-IR"/>
        </w:rPr>
        <w:t>پنج ـ استفاده از ادبيات معنوي؛</w:t>
      </w:r>
    </w:p>
    <w:p>
      <w:pPr>
        <w:pStyle w:val="BookText"/>
        <w:rPr/>
      </w:pPr>
      <w:r>
        <w:rPr>
          <w:rFonts w:ascii="Amiri" w:hAnsi="Amiri" w:eastAsia="Amiri" w:cs="Amiri"/>
          <w:color w:val="111111"/>
          <w:sz w:val="28"/>
          <w:sz w:val="28"/>
          <w:szCs w:val="28"/>
          <w:rtl w:val="true"/>
          <w:lang w:bidi="ar-SA"/>
        </w:rPr>
        <w:t>اول ـ يادآوري مناسبت‌هاي مذهبي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ـ استفاده از كلام بزرگان دين و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به جا آوردن حمد و سپاس و ستايش خداوند با كلمههاي گوناگون و به مناسبت‌هاي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رواج اخلاق و معنويت به هنگام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پرهيز از برجسته كردن افراد خاص بدون هيچ‌گونه برجستگي اخلاقي؛</w:t>
      </w:r>
    </w:p>
    <w:p>
      <w:pPr>
        <w:pStyle w:val="BookText"/>
        <w:rPr/>
      </w:pPr>
      <w:r>
        <w:rPr>
          <w:rFonts w:ascii="IRNazanin" w:hAnsi="IRNazanin" w:eastAsia="IRNazanin"/>
          <w:color w:val="111111"/>
          <w:sz w:val="28"/>
          <w:sz w:val="28"/>
          <w:szCs w:val="28"/>
          <w:rtl w:val="true"/>
          <w:lang w:bidi="fa-IR"/>
        </w:rPr>
        <w:t>هفت ـ پرهيز از بزرگ‌نمايي منكرات و زدودن قُبح ناهنجاري‌هاي ورزشي؛</w:t>
      </w:r>
    </w:p>
    <w:p>
      <w:pPr>
        <w:pStyle w:val="BookText"/>
        <w:rPr/>
      </w:pPr>
      <w:r>
        <w:rPr>
          <w:rFonts w:ascii="IRNazanin" w:hAnsi="IRNazanin" w:eastAsia="IRNazanin"/>
          <w:color w:val="111111"/>
          <w:sz w:val="28"/>
          <w:sz w:val="28"/>
          <w:szCs w:val="28"/>
          <w:rtl w:val="true"/>
          <w:lang w:bidi="fa-IR"/>
        </w:rPr>
        <w:t>هشت ـ استفاده از پوشش مناسب؛</w:t>
      </w:r>
    </w:p>
    <w:p>
      <w:pPr>
        <w:pStyle w:val="BookText"/>
        <w:rPr/>
      </w:pPr>
      <w:r>
        <w:rPr>
          <w:rFonts w:ascii="IRNazanin" w:hAnsi="IRNazanin" w:eastAsia="IRNazanin"/>
          <w:color w:val="111111"/>
          <w:sz w:val="28"/>
          <w:sz w:val="28"/>
          <w:szCs w:val="28"/>
          <w:rtl w:val="true"/>
          <w:lang w:bidi="fa-IR"/>
        </w:rPr>
        <w:t>نه ـ استفاده مناسب از زبان بدن؛</w:t>
      </w:r>
    </w:p>
    <w:p>
      <w:pPr>
        <w:pStyle w:val="BookText"/>
        <w:rPr/>
      </w:pPr>
      <w:r>
        <w:rPr>
          <w:rFonts w:ascii="IRNazanin" w:hAnsi="IRNazanin" w:eastAsia="IRNazanin"/>
          <w:color w:val="111111"/>
          <w:sz w:val="28"/>
          <w:sz w:val="28"/>
          <w:szCs w:val="28"/>
          <w:rtl w:val="true"/>
          <w:lang w:bidi="fa-IR"/>
        </w:rPr>
        <w:t>ده ـ پوزش خواستن صادقانه در صورت بروز اشتباه؛</w:t>
      </w:r>
    </w:p>
    <w:p>
      <w:pPr>
        <w:pStyle w:val="BookText"/>
        <w:rPr/>
      </w:pPr>
      <w:r>
        <w:rPr>
          <w:rFonts w:ascii="IRNazanin" w:hAnsi="IRNazanin" w:eastAsia="IRNazanin"/>
          <w:color w:val="111111"/>
          <w:sz w:val="28"/>
          <w:sz w:val="28"/>
          <w:szCs w:val="28"/>
          <w:rtl w:val="true"/>
          <w:lang w:bidi="fa-IR"/>
        </w:rPr>
        <w:t>يازده ـ حذف گويندگاني كه با مديران و عوامل ورزش، ارتباط ناسالم دارند؛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خراب كردن وجهه اجتماعي مدير، مربي يا ورزشكار به سفارش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برجسته و مطرح كردن مدير، مربي يا ورزشكار به سفارش ديگران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ـ استفاده مناسب از آهنگ صدا</w:t>
      </w:r>
      <w:r>
        <w:rPr>
          <w:rFonts w:eastAsia="IRNazanin" w:cs="IRNazanin"/>
          <w:color w:val="111111"/>
          <w:sz w:val="28"/>
          <w:szCs w:val="28"/>
          <w:rtl w:val="true"/>
          <w:lang w:bidi="fa-IR"/>
        </w:rPr>
        <w:t xml:space="preserve">. </w:t>
      </w:r>
      <w:bookmarkStart w:id="356" w:name="pg2051_28993"/>
    </w:p>
    <w:p>
      <w:pPr>
        <w:pStyle w:val="Heading4"/>
        <w:numPr>
          <w:ilvl w:val="3"/>
          <w:numId w:val="1"/>
        </w:numPr>
        <w:rPr/>
      </w:pPr>
      <w:bookmarkStart w:id="357" w:name="__RefHeading___Toc4280100_3650668749"/>
      <w:bookmarkStart w:id="358" w:name="_Toc126"/>
      <w:bookmarkEnd w:id="356"/>
      <w:bookmarkEnd w:id="357"/>
      <w:r>
        <w:rPr>
          <w:rtl w:val="true"/>
        </w:rPr>
        <w:t>دوم ـ آسيب‌شناسي اجراي گويندگان</w:t>
      </w:r>
      <w:bookmarkEnd w:id="358"/>
    </w:p>
    <w:p>
      <w:pPr>
        <w:pStyle w:val="BookText"/>
        <w:rPr/>
      </w:pPr>
      <w:r>
        <w:rPr>
          <w:rFonts w:ascii="IRNazanin" w:hAnsi="IRNazanin" w:eastAsia="IRNazanin"/>
          <w:color w:val="111111"/>
          <w:sz w:val="28"/>
          <w:sz w:val="28"/>
          <w:szCs w:val="28"/>
          <w:rtl w:val="true"/>
          <w:lang w:bidi="fa-IR"/>
        </w:rPr>
        <w:t>دوم ـ آسيب‌شناسي اجراي گويندگان</w:t>
      </w:r>
    </w:p>
    <w:p>
      <w:pPr>
        <w:pStyle w:val="BookText"/>
        <w:rPr/>
      </w:pPr>
      <w:r>
        <w:rPr>
          <w:rFonts w:ascii="Amiri" w:hAnsi="Amiri" w:eastAsia="Amiri" w:cs="Amiri"/>
          <w:color w:val="111111"/>
          <w:sz w:val="28"/>
          <w:sz w:val="28"/>
          <w:szCs w:val="28"/>
          <w:rtl w:val="true"/>
          <w:lang w:bidi="ar-SA"/>
        </w:rPr>
        <w:t xml:space="preserve">يك ـ حذف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سانسور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ارزشي در ورزش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ـ يادآوري نكردن رويدادهاي مثبت در ورزش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ـ برجسـته كــردن بازيكنـان، مربيان و مديران جنجـالـي و بي‌اخلاق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ـ تعبير و تفسير غيرواقعي صحنه‌هاي ورزشي يا خراب كردن غيرواقعي وجهه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منعكس نكردن نظر مردم و سليقه‌اي عمل كردن نسبت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نظرسازي به جاي نظرسنجي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نظرسنجيهاي پيامكي بيشتر ديده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 ـ قطع مداوم كلام كارشناس يا ميهمان برنامه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 ـ سوق دادن برنامه به سوي هدف‌هاي غيراخلاقي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ـ ورود به مسائل مديريتي و فني كه خارج از وظيفه و تخصص مجريان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 ـ بيانصافي و بيعدالتي در تقسيم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 ـ تبعيض نسبت به تيمها، شهرها، بازيكنان، مديران و رشته‌هاي ورزشي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آنچه در باب مجري و كارشناس ـ مجري آمد، مي‌توان اين‌گونه مطرح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و مجري، داراي جايگاهي خاص هستند و عملكرد آنها از لحاظ اخلاقي هم، زير ذره‌بين نگاه بينندگان است؛ بينندگاني كه معمولاً اين سري برنامه‌ها را پي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تأثيرپذيري مثبت برنامه‌هاي ورزشي از يكديگر و از طرفي، </w:t>
      </w:r>
    </w:p>
    <w:p>
      <w:pPr>
        <w:pStyle w:val="BookText"/>
        <w:rPr/>
      </w:pPr>
      <w:r>
        <w:rPr>
          <w:rFonts w:ascii="IRNazanin" w:hAnsi="IRNazanin" w:eastAsia="IRNazanin"/>
          <w:color w:val="111111"/>
          <w:sz w:val="28"/>
          <w:sz w:val="28"/>
          <w:szCs w:val="28"/>
          <w:rtl w:val="true"/>
          <w:lang w:bidi="fa-IR"/>
        </w:rPr>
        <w:t>تأثيرپذيري منفي از يكديگر، نمونه‌اي از بداخلاقي‌هاي اين‌گونه برنامه‌هاست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برنامه‌هاي ورزشي، كارشناس خبره حاضر مي‌شود و مجري برنامه، علاوه بر اينكه فرصت كافي در اختيار وي قرار مي‌دهد، كلام او را قطع نمي‌نمايد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نسبت به كارشناس حاضر در برنامه و يا كارشناس تلفني برنامه يا افرادي كه نامي از آنها به ميان مي‌آيد، از الفاظ وزين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آقاي، شما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پسوند جمع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بسيار پسنديده و منطبق بر اخلاقيات است كه شايسته است تهيه‌كنندگان و مجريان، در اين‌گونه برنامه‌ها، از همديگر الگو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نقطه مقابل قضيه فوق، در بعضي برنامه‌ها كارشناس دعوت مي‌شود و نه تنها فرصت كافي به او داده نمي‌شود، بلكه به دفعات متعدد، مجري كلام وي را قطع مي‌كند و مي‌كوشد آنچه مجري يا تهيه‌كننده اراده كرده، بازگو شود يا اينكه مجري نسبت به كارشناس مربوط، آداب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نمي‌كند؛ كه كمترينِ اين بي‌احترامي، ياد كردن نام او به شكلي غيرمحترمانه است؛ و متأسفانه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بداخلاقي، رو به گسترش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افراد حاضر در برنامه و يا اشخاص مخاطب در برنامه‌ها، علاوه بر شخصيت حقيقي‌اي كه دارند، شخصيت حقوقي نيز دارند؛ مثلاً رئيس فدراسيوني يا مدير ورزشي يا چهره‌اي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مربي، بازيكن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نماينده و منتخب مردم به حساب مي‌آيند و وجاهت خاصي دارند كه بايد شأن آنان محفوظ بماند</w:t>
      </w:r>
      <w:r>
        <w:rPr>
          <w:rFonts w:eastAsia="IRNazanin" w:cs="IRNazanin"/>
          <w:color w:val="111111"/>
          <w:sz w:val="28"/>
          <w:szCs w:val="28"/>
          <w:rtl w:val="true"/>
          <w:lang w:bidi="fa-IR"/>
        </w:rPr>
        <w:t xml:space="preserve">. </w:t>
      </w:r>
      <w:bookmarkStart w:id="359" w:name="pg2051_28997"/>
    </w:p>
    <w:p>
      <w:pPr>
        <w:pStyle w:val="Heading3"/>
        <w:numPr>
          <w:ilvl w:val="2"/>
          <w:numId w:val="1"/>
        </w:numPr>
        <w:rPr/>
      </w:pPr>
      <w:bookmarkStart w:id="360" w:name="__RefHeading___Toc4280102_3650668749"/>
      <w:bookmarkStart w:id="361" w:name="_Toc127"/>
      <w:bookmarkEnd w:id="359"/>
      <w:bookmarkEnd w:id="360"/>
      <w:r>
        <w:rPr>
          <w:rtl w:val="true"/>
        </w:rPr>
        <w:t>ب</w:t>
      </w:r>
      <w:r>
        <w:rPr>
          <w:rtl w:val="true"/>
        </w:rPr>
        <w:t xml:space="preserve">) </w:t>
      </w:r>
      <w:r>
        <w:rPr>
          <w:rtl w:val="true"/>
        </w:rPr>
        <w:t>مصاحبه‌ها</w:t>
      </w:r>
      <w:bookmarkEnd w:id="361"/>
    </w:p>
    <w:p>
      <w:pPr>
        <w:pStyle w:val="Heading4"/>
        <w:numPr>
          <w:ilvl w:val="3"/>
          <w:numId w:val="1"/>
        </w:numPr>
        <w:rPr/>
      </w:pPr>
      <w:bookmarkStart w:id="362" w:name="__RefHeading___Toc4280104_3650668749"/>
      <w:bookmarkStart w:id="363" w:name="_Toc128"/>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w:t>
      </w:r>
    </w:p>
    <w:p>
      <w:pPr>
        <w:pStyle w:val="BookText"/>
        <w:rPr/>
      </w:pPr>
      <w:r>
        <w:rPr>
          <w:rFonts w:ascii="IRNazanin" w:hAnsi="IRNazanin" w:eastAsia="IRNazanin"/>
          <w:color w:val="111111"/>
          <w:sz w:val="28"/>
          <w:sz w:val="28"/>
          <w:szCs w:val="28"/>
          <w:rtl w:val="true"/>
          <w:lang w:bidi="fa-IR"/>
        </w:rPr>
        <w:t>مصاحبه، از متداول‌ترين شيوههاي كسب خبر و انتقال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ورزشي كه در سطح رسانه‌ها منتشر مي‌شود، بيشتر شامل مصاحبه و گفت‌وگو با مسئولان و شخصيت‌هاي ورزشي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ميتواند يكي از قسمتهاي جنجالي برنامههاي ورزشي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مصاحبهها، با سه ركن اساسي روبهرو هستيم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مصاحبه‌كننده؛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مصاحبه‌شونده؛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مصاحبههاي ورزشي، هر سه ركن بايد ويژگي‌هاي اخلاقي مربوط به خود را داشته باشد</w:t>
      </w:r>
      <w:r>
        <w:rPr>
          <w:rFonts w:eastAsia="IRNazanin" w:cs="IRNazanin"/>
          <w:color w:val="111111"/>
          <w:sz w:val="28"/>
          <w:szCs w:val="28"/>
          <w:rtl w:val="true"/>
          <w:lang w:bidi="fa-IR"/>
        </w:rPr>
        <w:t>.</w:t>
      </w:r>
    </w:p>
    <w:p>
      <w:pPr>
        <w:pStyle w:val="Heading4"/>
        <w:numPr>
          <w:ilvl w:val="3"/>
          <w:numId w:val="1"/>
        </w:numPr>
        <w:rPr/>
      </w:pPr>
      <w:bookmarkStart w:id="364" w:name="__RefHeading___Toc4280106_3650668749"/>
      <w:bookmarkStart w:id="365" w:name="_Toc129"/>
      <w:bookmarkEnd w:id="364"/>
      <w:r>
        <w:rPr>
          <w:rtl w:val="true"/>
        </w:rPr>
        <w:t>اول ـ مصاحبه‌كننده</w:t>
      </w:r>
      <w:bookmarkEnd w:id="365"/>
    </w:p>
    <w:p>
      <w:pPr>
        <w:pStyle w:val="Heading5"/>
        <w:numPr>
          <w:ilvl w:val="4"/>
          <w:numId w:val="1"/>
        </w:numPr>
        <w:rPr/>
      </w:pPr>
      <w:bookmarkStart w:id="366" w:name="__RefHeading___Toc4280108_3650668749"/>
      <w:bookmarkStart w:id="367" w:name="_Toc130"/>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اول ـ مصاحبه‌كننده</w:t>
      </w:r>
    </w:p>
    <w:p>
      <w:pPr>
        <w:pStyle w:val="BookText"/>
        <w:rPr/>
      </w:pPr>
      <w:r>
        <w:rPr>
          <w:rFonts w:ascii="IRNazanin" w:hAnsi="IRNazanin" w:eastAsia="IRNazanin"/>
          <w:color w:val="111111"/>
          <w:sz w:val="28"/>
          <w:sz w:val="28"/>
          <w:szCs w:val="28"/>
          <w:rtl w:val="true"/>
          <w:lang w:bidi="fa-IR"/>
        </w:rPr>
        <w:t>مصاحبهكننده، بايد مصاحبه را با آداب اسلامي و فرهنگي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سخن با سلام باشد و سپس تعارفهاي معمول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تبريك مناسبتها يا تسليت ايام سوگواري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مصاحبهكننده براي پاسخ‌گويي به مصاحبه‌شونده، از كلمات محترمانه و خواهشي استفاده كند، نه الفاظ آمرانه و 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مصاحبهكننده بايد پوششي وزين و متناسب با فرهنگ اسلامي ـ ايراني داشته باشد و از مسخره كردن افراد يا حركتهاي اضافي دست و بدن براي ابراز شگفتي خود بپرهيزد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ديگري كه فرد مصاحبه‌كننده بايد در نظر داشته باشد، عبارتند از</w:t>
      </w:r>
      <w:r>
        <w:rPr>
          <w:rFonts w:eastAsia="IRNazanin" w:cs="IRNazanin"/>
          <w:color w:val="111111"/>
          <w:sz w:val="28"/>
          <w:szCs w:val="28"/>
          <w:rtl w:val="true"/>
          <w:lang w:bidi="fa-IR"/>
        </w:rPr>
        <w:t xml:space="preserve">: </w:t>
      </w:r>
      <w:bookmarkStart w:id="368" w:name="pg2051_28999"/>
    </w:p>
    <w:p>
      <w:pPr>
        <w:pStyle w:val="Heading5"/>
        <w:numPr>
          <w:ilvl w:val="4"/>
          <w:numId w:val="1"/>
        </w:numPr>
        <w:rPr/>
      </w:pPr>
      <w:bookmarkStart w:id="369" w:name="__RefHeading___Toc4280110_3650668749"/>
      <w:bookmarkStart w:id="370" w:name="_Toc131"/>
      <w:bookmarkEnd w:id="368"/>
      <w:bookmarkEnd w:id="369"/>
      <w:r>
        <w:rPr>
          <w:rtl w:val="true"/>
        </w:rPr>
        <w:t>يك ـ رعايت ادب دو ـ گفتار و رفتار نيكو</w:t>
      </w:r>
      <w:bookmarkEnd w:id="370"/>
    </w:p>
    <w:p>
      <w:pPr>
        <w:pStyle w:val="BookText"/>
        <w:rPr/>
      </w:pPr>
      <w:r>
        <w:rPr>
          <w:rFonts w:ascii="IRNazanin" w:hAnsi="IRNazanin" w:eastAsia="IRNazanin"/>
          <w:color w:val="111111"/>
          <w:sz w:val="28"/>
          <w:sz w:val="28"/>
          <w:szCs w:val="28"/>
          <w:rtl w:val="true"/>
          <w:lang w:bidi="fa-IR"/>
        </w:rPr>
        <w:t>يك ـ رعايت ادب دو ـ گفتار و رفتار نيكو</w:t>
      </w:r>
    </w:p>
    <w:p>
      <w:pPr>
        <w:pStyle w:val="BookText"/>
        <w:rPr/>
      </w:pPr>
      <w:r>
        <w:rPr>
          <w:rFonts w:ascii="IRNazanin" w:hAnsi="IRNazanin" w:eastAsia="IRNazanin"/>
          <w:color w:val="111111"/>
          <w:sz w:val="28"/>
          <w:sz w:val="28"/>
          <w:szCs w:val="28"/>
          <w:rtl w:val="true"/>
          <w:lang w:bidi="fa-IR"/>
        </w:rPr>
        <w:t>مصاحبهكننده بايد خوش‌برخورد و خوش‌سخن و داراي روابط عمومي خوب باشد؛ زيرا شيوايي در گفتار، هنگامي كه با روابط عمومي بالا همراه باشد، سبب ميشود مصاحبه‌شونده با انگيزه بيشتر و اطمينان خاطر بالاتر در مصاحبه حاضر شود و شنوندگان يا بينندگان، شوق بيشتري نسبت به ديدن و شنيدن مصاحبه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ديگر، اين رفتار در كردار و گفتار مصاحبهشونده و در نهايت، رواج حسن سلوك و آموزش آداب معاشرت كه از ويژگيهاي اخلاق است، اثر دارد</w:t>
      </w:r>
      <w:r>
        <w:rPr>
          <w:rFonts w:eastAsia="IRNazanin" w:cs="IRNazanin"/>
          <w:color w:val="111111"/>
          <w:sz w:val="28"/>
          <w:szCs w:val="28"/>
          <w:rtl w:val="true"/>
          <w:lang w:bidi="fa-IR"/>
        </w:rPr>
        <w:t>.</w:t>
      </w:r>
    </w:p>
    <w:p>
      <w:pPr>
        <w:pStyle w:val="Heading5"/>
        <w:numPr>
          <w:ilvl w:val="4"/>
          <w:numId w:val="1"/>
        </w:numPr>
        <w:rPr/>
      </w:pPr>
      <w:bookmarkStart w:id="371" w:name="__RefHeading___Toc4280112_3650668749"/>
      <w:bookmarkStart w:id="372" w:name="_Toc132"/>
      <w:bookmarkEnd w:id="371"/>
      <w:r>
        <w:rPr>
          <w:rtl w:val="true"/>
        </w:rPr>
        <w:t>سه ـ دوري از چاپلوسي</w:t>
      </w:r>
      <w:bookmarkEnd w:id="372"/>
    </w:p>
    <w:p>
      <w:pPr>
        <w:pStyle w:val="BookText"/>
        <w:rPr/>
      </w:pPr>
      <w:r>
        <w:rPr>
          <w:rFonts w:ascii="IRNazanin" w:hAnsi="IRNazanin" w:eastAsia="IRNazanin"/>
          <w:color w:val="111111"/>
          <w:sz w:val="28"/>
          <w:sz w:val="28"/>
          <w:szCs w:val="28"/>
          <w:rtl w:val="true"/>
          <w:lang w:bidi="fa-IR"/>
        </w:rPr>
        <w:t>سه ـ دوري از چاپلوسي</w:t>
      </w:r>
    </w:p>
    <w:p>
      <w:pPr>
        <w:pStyle w:val="BookText"/>
        <w:rPr/>
      </w:pPr>
      <w:r>
        <w:rPr>
          <w:rFonts w:ascii="IRNazanin" w:hAnsi="IRNazanin" w:eastAsia="IRNazanin"/>
          <w:color w:val="111111"/>
          <w:sz w:val="28"/>
          <w:sz w:val="28"/>
          <w:szCs w:val="28"/>
          <w:rtl w:val="true"/>
          <w:lang w:bidi="fa-IR"/>
        </w:rPr>
        <w:t>رعايت احترام، نبايد به اندازهاي باشد كه به چاپلوسي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متأسفانه مصاحبه‌كننده براي رسيدن به پاسخ مطلوب خود، اقدام به چاپلوسي و بزرگنماييهايي مي‌كند كه در شأن رسانه ملي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احترام به مخاطب بايد همراه با اعتدال باشد تا به چاپلوسي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مصاحبه كننده هنگام روبهرو شدن با مصاحبهشونده، دچار شيفتگي ميشود و جايگاه صنفي خود را فراموش مي‌كند و در تعريف از طرف مقابل زيادهروي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آموزههاي ديني، اين صفت زشت را نكوهش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اختصار به چند مورد آن اشاره ميكنيم تا مسئولان نسبت به گسترش اين پديده نكوهيده در رسانه دقت بيشتري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در قرآن كريم مي‌فرمايد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مردم از گفتار دلفريب خود، تو را به شگفت آوردند كه </w:t>
      </w:r>
      <w:bookmarkStart w:id="373" w:name="pg2051_29001"/>
    </w:p>
    <w:p>
      <w:pPr>
        <w:pStyle w:val="BookText"/>
        <w:rPr/>
      </w:pPr>
      <w:bookmarkEnd w:id="373"/>
      <w:r>
        <w:rPr>
          <w:rFonts w:ascii="IRNazanin" w:hAnsi="IRNazanin" w:eastAsia="IRNazanin"/>
          <w:color w:val="111111"/>
          <w:sz w:val="28"/>
          <w:sz w:val="28"/>
          <w:szCs w:val="28"/>
          <w:rtl w:val="true"/>
          <w:lang w:bidi="fa-IR"/>
        </w:rPr>
        <w:t>از چرب‌زباني و دروغ، به متاع دنيا رسند و از راه نادرستي، خدا را بر خود گواه گيرند و اين كس بدترين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گرامي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نابه‌كاري را كه بستايند، عرش خدا به لرزه درافتد و پروردگار خشمگين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حضرت علي عليه السلام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بپرهيز از كسي كه تو را ستايش كند به آنچه كه در تو نيست؛ زيرا روزي تو را متهم ميكند به آنچه كه در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اينكه كسي را به آنچه در او نيست، ستايش كني؛ زيرا كردار او، حقيقت را آشكار ميكند و دروغ تو پيدا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پيشواي ششم، امام صادق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فريب ستايشگران و چاپلوسان خورد، كه زشتِ او را به زيبايي بيارايند، از جمله نادانان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كنفوسيوس، حكيم چيني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تملق با كرامت اخلاق به ندرت در يك جا جمع مي‌شود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374" w:name="__RefHeading___Toc4280114_3650668749"/>
      <w:bookmarkStart w:id="375" w:name="_Toc133"/>
      <w:bookmarkEnd w:id="374"/>
      <w:r>
        <w:rPr>
          <w:rtl w:val="true"/>
        </w:rPr>
        <w:t>چهار ـ استفاده از ادبيات و الفاظ مناسب</w:t>
      </w:r>
      <w:bookmarkEnd w:id="375"/>
    </w:p>
    <w:p>
      <w:pPr>
        <w:pStyle w:val="BookText"/>
        <w:rPr/>
      </w:pPr>
      <w:r>
        <w:rPr>
          <w:rFonts w:ascii="IRNazanin" w:hAnsi="IRNazanin" w:eastAsia="IRNazanin"/>
          <w:color w:val="111111"/>
          <w:sz w:val="28"/>
          <w:sz w:val="28"/>
          <w:szCs w:val="28"/>
          <w:rtl w:val="true"/>
          <w:lang w:bidi="fa-IR"/>
        </w:rPr>
        <w:t>چهار ـ استفاده از ادبيات و الفاظ مناسب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ضميرهاي جمع و پيشوندها و پسوندهاي فاخر نسبت به مصاحبه‌شونده و افرادي كه اسم آنها در مصاحبه بيان مي‌شود، از وظايف ديگر مصاحبه‌كننده است</w:t>
      </w:r>
      <w:r>
        <w:rPr>
          <w:rFonts w:eastAsia="IRNazanin" w:cs="IRNazanin"/>
          <w:color w:val="111111"/>
          <w:sz w:val="28"/>
          <w:szCs w:val="28"/>
          <w:rtl w:val="true"/>
          <w:lang w:bidi="fa-IR"/>
        </w:rPr>
        <w:t xml:space="preserve">. </w:t>
      </w:r>
      <w:bookmarkStart w:id="376" w:name="pg2051_29003"/>
    </w:p>
    <w:p>
      <w:pPr>
        <w:pStyle w:val="Heading5"/>
        <w:numPr>
          <w:ilvl w:val="4"/>
          <w:numId w:val="1"/>
        </w:numPr>
        <w:rPr/>
      </w:pPr>
      <w:bookmarkStart w:id="377" w:name="__RefHeading___Toc4280116_3650668749"/>
      <w:bookmarkStart w:id="378" w:name="_Toc134"/>
      <w:bookmarkEnd w:id="376"/>
      <w:bookmarkEnd w:id="377"/>
      <w:r>
        <w:rPr>
          <w:rtl w:val="true"/>
        </w:rPr>
        <w:t>پنج ـ دادن فرصت مناسب به مصاحبه‌شونده براي پاسخ‌گويي</w:t>
      </w:r>
      <w:bookmarkEnd w:id="378"/>
    </w:p>
    <w:p>
      <w:pPr>
        <w:pStyle w:val="BookText"/>
        <w:rPr/>
      </w:pPr>
      <w:r>
        <w:rPr>
          <w:rFonts w:ascii="IRNazanin" w:hAnsi="IRNazanin" w:eastAsia="IRNazanin"/>
          <w:color w:val="111111"/>
          <w:sz w:val="28"/>
          <w:sz w:val="28"/>
          <w:szCs w:val="28"/>
          <w:rtl w:val="true"/>
          <w:lang w:bidi="fa-IR"/>
        </w:rPr>
        <w:t>پنج ـ دادن فرصت مناسب به مصاحبه‌شونده براي پاسخ‌گويي</w:t>
      </w:r>
    </w:p>
    <w:p>
      <w:pPr>
        <w:pStyle w:val="BookText"/>
        <w:rPr/>
      </w:pPr>
      <w:r>
        <w:rPr>
          <w:rFonts w:ascii="IRNazanin" w:hAnsi="IRNazanin" w:eastAsia="IRNazanin"/>
          <w:color w:val="111111"/>
          <w:sz w:val="28"/>
          <w:sz w:val="28"/>
          <w:szCs w:val="28"/>
          <w:rtl w:val="true"/>
          <w:lang w:bidi="fa-IR"/>
        </w:rPr>
        <w:t xml:space="preserve">يكي از نمونه‌هاي بداخلاقي كه در برخي مصاحبهها، ديده ميشود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سؤال‌پيچ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است كه گاهي هدفهاي خاصي در آن دنبال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مصاحبهشونده در ميان پاسخ‌هايش مطلبي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يا اينكه مطلبي خلاف واقع بيان كند تا سوژههاي ديگري براي گزارش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مصاحبه‌كننده پس از بيان پرسش، بايد اجازه دهد مصاحبهشونده كلامش را به پايان برد و اگر قانع نشد، بار ديگر بپرسد يا پرسش بعدي را بيان كند</w:t>
      </w:r>
      <w:r>
        <w:rPr>
          <w:rFonts w:eastAsia="IRNazanin" w:cs="IRNazanin"/>
          <w:color w:val="111111"/>
          <w:sz w:val="28"/>
          <w:szCs w:val="28"/>
          <w:rtl w:val="true"/>
          <w:lang w:bidi="fa-IR"/>
        </w:rPr>
        <w:t>.</w:t>
      </w:r>
    </w:p>
    <w:p>
      <w:pPr>
        <w:pStyle w:val="Heading5"/>
        <w:numPr>
          <w:ilvl w:val="4"/>
          <w:numId w:val="1"/>
        </w:numPr>
        <w:rPr/>
      </w:pPr>
      <w:bookmarkStart w:id="379" w:name="__RefHeading___Toc4280118_3650668749"/>
      <w:bookmarkStart w:id="380" w:name="_Toc135"/>
      <w:bookmarkEnd w:id="379"/>
      <w:r>
        <w:rPr>
          <w:rtl w:val="true"/>
        </w:rPr>
        <w:t>شش ـ استفاده نكردن از پرسش‌هاي تكراري</w:t>
      </w:r>
      <w:bookmarkEnd w:id="380"/>
    </w:p>
    <w:p>
      <w:pPr>
        <w:pStyle w:val="BookText"/>
        <w:rPr/>
      </w:pPr>
      <w:r>
        <w:rPr>
          <w:rFonts w:ascii="IRNazanin" w:hAnsi="IRNazanin" w:eastAsia="IRNazanin"/>
          <w:color w:val="111111"/>
          <w:sz w:val="28"/>
          <w:sz w:val="28"/>
          <w:szCs w:val="28"/>
          <w:rtl w:val="true"/>
          <w:lang w:bidi="fa-IR"/>
        </w:rPr>
        <w:t>شش ـ استفاده نكردن از پرسش‌هاي تكراري</w:t>
      </w:r>
    </w:p>
    <w:p>
      <w:pPr>
        <w:pStyle w:val="BookText"/>
        <w:rPr/>
      </w:pPr>
      <w:r>
        <w:rPr>
          <w:rFonts w:ascii="IRNazanin" w:hAnsi="IRNazanin" w:eastAsia="IRNazanin"/>
          <w:color w:val="111111"/>
          <w:sz w:val="28"/>
          <w:sz w:val="28"/>
          <w:szCs w:val="28"/>
          <w:rtl w:val="true"/>
          <w:lang w:bidi="fa-IR"/>
        </w:rPr>
        <w:t xml:space="preserve">پرسش تكراري، يا نشانه بيتوجهي پرسش‌گر نسبت به پاسخهايي پيشين است يا مصاحبه‌كننده در پي آن است كه پاسخي متضاد آن پاسخ قبلي بشنود تا در اصطلاح از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در هر دو صورت، خلاف اخلاق حرفهاي و مخالف با آموزشهاي اسلامي است</w:t>
      </w:r>
      <w:r>
        <w:rPr>
          <w:rFonts w:eastAsia="IRNazanin" w:cs="IRNazanin"/>
          <w:color w:val="111111"/>
          <w:sz w:val="28"/>
          <w:szCs w:val="28"/>
          <w:rtl w:val="true"/>
          <w:lang w:bidi="fa-IR"/>
        </w:rPr>
        <w:t>.</w:t>
      </w:r>
    </w:p>
    <w:p>
      <w:pPr>
        <w:pStyle w:val="Heading5"/>
        <w:numPr>
          <w:ilvl w:val="4"/>
          <w:numId w:val="1"/>
        </w:numPr>
        <w:rPr/>
      </w:pPr>
      <w:bookmarkStart w:id="381" w:name="__RefHeading___Toc4280120_3650668749"/>
      <w:bookmarkStart w:id="382" w:name="_Toc136"/>
      <w:bookmarkEnd w:id="381"/>
      <w:r>
        <w:rPr>
          <w:rtl w:val="true"/>
        </w:rPr>
        <w:t>هفت ـ وارد نشدن به حريم شخصي مصاحبه‌شونده</w:t>
      </w:r>
      <w:bookmarkEnd w:id="382"/>
    </w:p>
    <w:p>
      <w:pPr>
        <w:pStyle w:val="BookText"/>
        <w:rPr/>
      </w:pPr>
      <w:r>
        <w:rPr>
          <w:rFonts w:ascii="Amiri" w:hAnsi="Amiri" w:eastAsia="Amiri" w:cs="Amiri"/>
          <w:color w:val="111111"/>
          <w:sz w:val="28"/>
          <w:sz w:val="28"/>
          <w:szCs w:val="28"/>
          <w:rtl w:val="true"/>
          <w:lang w:bidi="ar-SA"/>
        </w:rPr>
        <w:t>هفت ـ وارد نشدن به حريم شخصي مصاحبه‌شونده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به حريم شخصي افراد، افزون بر اينكه بر اساس موازين شرعي كه تجسس و افشاي راز را گناه كبيره ميداند، ممنوع است،</w:t>
      </w:r>
      <w:r>
        <w:rPr>
          <w:rStyle w:val="FootnoteAnchor"/>
          <w:rtl w:val="true"/>
        </w:rPr>
        <w:footnoteReference w:id="234"/>
      </w:r>
      <w:r>
        <w:rPr>
          <w:rFonts w:ascii="IRNazanin" w:hAnsi="IRNazanin" w:eastAsia="IRNazanin"/>
          <w:color w:val="111111"/>
          <w:sz w:val="28"/>
          <w:sz w:val="28"/>
          <w:szCs w:val="28"/>
          <w:rtl w:val="true"/>
          <w:lang w:bidi="fa-IR"/>
        </w:rPr>
        <w:t>از جمله جرايم حرفهاي رسانهاي نيز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براي شخصي كه به حريم خصوصياش وارد شدهاند، حق شكايت و پيگيري در نظر گرفته است</w:t>
      </w:r>
      <w:r>
        <w:rPr>
          <w:rFonts w:eastAsia="IRNazanin" w:cs="IRNazanin"/>
          <w:color w:val="111111"/>
          <w:sz w:val="28"/>
          <w:szCs w:val="28"/>
          <w:rtl w:val="true"/>
          <w:lang w:bidi="fa-IR"/>
        </w:rPr>
        <w:t>.</w:t>
      </w:r>
      <w:r>
        <w:rPr>
          <w:rStyle w:val="FootnoteAnchor"/>
          <w:rtl w:val="true"/>
        </w:rPr>
        <w:footnoteReference w:id="235"/>
      </w:r>
      <w:bookmarkStart w:id="383" w:name="pg2051_29005"/>
    </w:p>
    <w:p>
      <w:pPr>
        <w:pStyle w:val="Heading5"/>
        <w:numPr>
          <w:ilvl w:val="4"/>
          <w:numId w:val="1"/>
        </w:numPr>
        <w:rPr/>
      </w:pPr>
      <w:bookmarkStart w:id="384" w:name="__RefHeading___Toc4280122_3650668749"/>
      <w:bookmarkStart w:id="385" w:name="_Toc137"/>
      <w:bookmarkEnd w:id="383"/>
      <w:bookmarkEnd w:id="384"/>
      <w:r>
        <w:rPr>
          <w:rtl w:val="true"/>
        </w:rPr>
        <w:t>هشت ـ وارد نكردن مصاحبه‌شونده در مسائل شخصي و حاشيه‌اي</w:t>
      </w:r>
      <w:bookmarkEnd w:id="385"/>
    </w:p>
    <w:p>
      <w:pPr>
        <w:pStyle w:val="BookText"/>
        <w:rPr/>
      </w:pPr>
      <w:r>
        <w:rPr>
          <w:rFonts w:ascii="Amiri" w:hAnsi="Amiri" w:eastAsia="Amiri" w:cs="Amiri"/>
          <w:color w:val="111111"/>
          <w:sz w:val="28"/>
          <w:sz w:val="28"/>
          <w:szCs w:val="28"/>
          <w:rtl w:val="true"/>
          <w:lang w:bidi="ar-SA"/>
        </w:rPr>
        <w:t>هشت ـ وارد نكردن مصاحبه‌شونده در مسائل شخصي و حاشيه‌اي</w:t>
      </w:r>
    </w:p>
    <w:p>
      <w:pPr>
        <w:pStyle w:val="BookText"/>
        <w:rPr/>
      </w:pPr>
      <w:r>
        <w:rPr>
          <w:rFonts w:ascii="IRNazanin" w:hAnsi="IRNazanin" w:eastAsia="IRNazanin"/>
          <w:color w:val="111111"/>
          <w:sz w:val="28"/>
          <w:sz w:val="28"/>
          <w:szCs w:val="28"/>
          <w:rtl w:val="true"/>
          <w:lang w:bidi="fa-IR"/>
        </w:rPr>
        <w:t>اگر مصاحبه از پيش طراحي شده و موضوع آن مشخص باشد و پرسش نيز هدفمند باشد، مصاحبه به سوي مسائل شخصي نميرود</w:t>
      </w:r>
      <w:r>
        <w:rPr>
          <w:rFonts w:eastAsia="IRNazanin" w:cs="IRNazanin"/>
          <w:color w:val="111111"/>
          <w:sz w:val="28"/>
          <w:szCs w:val="28"/>
          <w:rtl w:val="true"/>
          <w:lang w:bidi="fa-IR"/>
        </w:rPr>
        <w:t>.</w:t>
      </w:r>
    </w:p>
    <w:p>
      <w:pPr>
        <w:pStyle w:val="Heading5"/>
        <w:numPr>
          <w:ilvl w:val="4"/>
          <w:numId w:val="1"/>
        </w:numPr>
        <w:rPr/>
      </w:pPr>
      <w:bookmarkStart w:id="386" w:name="__RefHeading___Toc4280124_3650668749"/>
      <w:bookmarkStart w:id="387" w:name="_Toc138"/>
      <w:bookmarkEnd w:id="386"/>
      <w:r>
        <w:rPr>
          <w:rtl w:val="true"/>
        </w:rPr>
        <w:t>نه ـ آگاهي داشتن مصاحبه‌كننده نسبت به پرسش‌هاي مصاحبه</w:t>
      </w:r>
      <w:bookmarkEnd w:id="387"/>
    </w:p>
    <w:p>
      <w:pPr>
        <w:pStyle w:val="BookText"/>
        <w:rPr/>
      </w:pPr>
      <w:r>
        <w:rPr>
          <w:rFonts w:ascii="IRNazanin" w:hAnsi="IRNazanin" w:eastAsia="IRNazanin"/>
          <w:color w:val="111111"/>
          <w:sz w:val="28"/>
          <w:sz w:val="28"/>
          <w:szCs w:val="28"/>
          <w:rtl w:val="true"/>
          <w:lang w:bidi="fa-IR"/>
        </w:rPr>
        <w:t>نه ـ آگاهي داشتن مصاحبه‌كننده نسبت به پرسش‌هاي مصاحبه</w:t>
      </w:r>
    </w:p>
    <w:p>
      <w:pPr>
        <w:pStyle w:val="BookText"/>
        <w:rPr/>
      </w:pPr>
      <w:r>
        <w:rPr>
          <w:rFonts w:ascii="IRNazanin" w:hAnsi="IRNazanin" w:eastAsia="IRNazanin"/>
          <w:color w:val="111111"/>
          <w:sz w:val="28"/>
          <w:sz w:val="28"/>
          <w:szCs w:val="28"/>
          <w:rtl w:val="true"/>
          <w:lang w:bidi="fa-IR"/>
        </w:rPr>
        <w:t>مصاحبه‌كننده بايد آگاهي لازم از پرسش‌هاي مصاحبه داشته باشد؛ زيرا در غير اين صورت، نوعي توهين به مصاحبهشونده و مخاطبان مصاحبه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جمله موارد زشتِ اخلاقي برخي از برنامه‌هاي ورزشي، كم‌بود آگاهي مجري يا گزارشگر يا مصاحبهگر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مسئولان رسانه بايد در جذب افراد آگاه بكوشند يا با برگزاري كارگاه و اجبار افراد به شركت در آن، توان آنها را ارتقا بخشند</w:t>
      </w:r>
      <w:r>
        <w:rPr>
          <w:rFonts w:eastAsia="IRNazanin" w:cs="IRNazanin"/>
          <w:color w:val="111111"/>
          <w:sz w:val="28"/>
          <w:szCs w:val="28"/>
          <w:rtl w:val="true"/>
          <w:lang w:bidi="fa-IR"/>
        </w:rPr>
        <w:t>.</w:t>
      </w:r>
    </w:p>
    <w:p>
      <w:pPr>
        <w:pStyle w:val="Heading5"/>
        <w:numPr>
          <w:ilvl w:val="4"/>
          <w:numId w:val="1"/>
        </w:numPr>
        <w:rPr/>
      </w:pPr>
      <w:bookmarkStart w:id="388" w:name="__RefHeading___Toc4280126_3650668749"/>
      <w:bookmarkStart w:id="389" w:name="_Toc139"/>
      <w:bookmarkEnd w:id="388"/>
      <w:r>
        <w:rPr>
          <w:rtl w:val="true"/>
        </w:rPr>
        <w:t>ده ـ گسترش دايره لغت مصاحبه‌كننده</w:t>
      </w:r>
      <w:bookmarkEnd w:id="389"/>
    </w:p>
    <w:p>
      <w:pPr>
        <w:pStyle w:val="BookText"/>
        <w:rPr/>
      </w:pPr>
      <w:r>
        <w:rPr>
          <w:rFonts w:ascii="IRNazanin" w:hAnsi="IRNazanin" w:eastAsia="IRNazanin"/>
          <w:color w:val="111111"/>
          <w:sz w:val="28"/>
          <w:sz w:val="28"/>
          <w:szCs w:val="28"/>
          <w:rtl w:val="true"/>
          <w:lang w:bidi="fa-IR"/>
        </w:rPr>
        <w:t>ده ـ گسترش دايره لغت مصاحبه‌كننده</w:t>
      </w:r>
    </w:p>
    <w:p>
      <w:pPr>
        <w:pStyle w:val="BookText"/>
        <w:rPr/>
      </w:pPr>
      <w:r>
        <w:rPr>
          <w:rFonts w:ascii="IRNazanin" w:hAnsi="IRNazanin" w:eastAsia="IRNazanin"/>
          <w:color w:val="111111"/>
          <w:sz w:val="28"/>
          <w:sz w:val="28"/>
          <w:szCs w:val="28"/>
          <w:rtl w:val="true"/>
          <w:lang w:bidi="fa-IR"/>
        </w:rPr>
        <w:t>مصاحبه‌كننده بايد در بهرهگيري از لغتها، توانايي لازم را داشته باشد؛ زيرا به كارگيري لغتهاي سخيف، در شأن رسانه ملي نيست</w:t>
      </w:r>
      <w:r>
        <w:rPr>
          <w:rFonts w:eastAsia="IRNazanin" w:cs="IRNazanin"/>
          <w:color w:val="111111"/>
          <w:sz w:val="28"/>
          <w:szCs w:val="28"/>
          <w:rtl w:val="true"/>
          <w:lang w:bidi="fa-IR"/>
        </w:rPr>
        <w:t>.</w:t>
      </w:r>
    </w:p>
    <w:p>
      <w:pPr>
        <w:pStyle w:val="Heading5"/>
        <w:numPr>
          <w:ilvl w:val="4"/>
          <w:numId w:val="1"/>
        </w:numPr>
        <w:rPr/>
      </w:pPr>
      <w:bookmarkStart w:id="390" w:name="__RefHeading___Toc4280128_3650668749"/>
      <w:bookmarkStart w:id="391" w:name="_Toc140"/>
      <w:bookmarkEnd w:id="390"/>
      <w:r>
        <w:rPr>
          <w:rtl w:val="true"/>
        </w:rPr>
        <w:t>يازده ـ رابطه مستقيم ميان سطح آگاهي مصاحبه‌شونده و مصاحبهگر</w:t>
      </w:r>
      <w:bookmarkEnd w:id="391"/>
    </w:p>
    <w:p>
      <w:pPr>
        <w:pStyle w:val="BookText"/>
        <w:rPr/>
      </w:pPr>
      <w:r>
        <w:rPr>
          <w:rFonts w:ascii="IRNazanin" w:hAnsi="IRNazanin" w:eastAsia="IRNazanin"/>
          <w:color w:val="111111"/>
          <w:sz w:val="28"/>
          <w:sz w:val="28"/>
          <w:szCs w:val="28"/>
          <w:rtl w:val="true"/>
          <w:lang w:bidi="fa-IR"/>
        </w:rPr>
        <w:t>يازده ـ رابطه مستقيم ميان سطح آگاهي مصاحبه‌شونده و مصاحبهگر</w:t>
      </w:r>
    </w:p>
    <w:p>
      <w:pPr>
        <w:pStyle w:val="BookText"/>
        <w:rPr/>
      </w:pPr>
      <w:r>
        <w:rPr>
          <w:rFonts w:ascii="IRNazanin" w:hAnsi="IRNazanin" w:eastAsia="IRNazanin"/>
          <w:color w:val="111111"/>
          <w:sz w:val="28"/>
          <w:sz w:val="28"/>
          <w:szCs w:val="28"/>
          <w:rtl w:val="true"/>
          <w:lang w:bidi="fa-IR"/>
        </w:rPr>
        <w:t>آنچه در عرصه رسانه متداول است، اين است كه براي مصاحبه با شخصيتهاي بزرگ، بايد از خبرنگاراني بهره گرفت كه ورزيدگي لازم و اعتبار بينالمللي و رسانهاي كافي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مصاحبه حسنين هيكل، روزنامه‌نگار كهنهكار مصري و مصاحبه اوريانا فالاچي ايتاليايي با امام خميني رحمه الله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برخي مصاحبه‌هاي ورزشي، ديده ميشود عوامل تازهكار كه </w:t>
      </w:r>
      <w:bookmarkStart w:id="392" w:name="pg2051_29007"/>
    </w:p>
    <w:p>
      <w:pPr>
        <w:pStyle w:val="BookText"/>
        <w:rPr/>
      </w:pPr>
      <w:bookmarkEnd w:id="392"/>
      <w:r>
        <w:rPr>
          <w:rFonts w:ascii="IRNazanin" w:hAnsi="IRNazanin" w:eastAsia="IRNazanin"/>
          <w:color w:val="111111"/>
          <w:sz w:val="28"/>
          <w:sz w:val="28"/>
          <w:szCs w:val="28"/>
          <w:rtl w:val="true"/>
          <w:lang w:bidi="fa-IR"/>
        </w:rPr>
        <w:t>پختگي و ورزيدگي لازم را ندارند، با مديران ارشد ورزشي مصاحبه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حرفهاي و ادب اجتماعي حكم ميكند هر چه سطح مصاحبه‌شونده و مصاحبه‌كننده از سطح و توان يكساني برخودار باشند</w:t>
      </w:r>
      <w:r>
        <w:rPr>
          <w:rFonts w:eastAsia="IRNazanin" w:cs="IRNazanin"/>
          <w:color w:val="111111"/>
          <w:sz w:val="28"/>
          <w:szCs w:val="28"/>
          <w:rtl w:val="true"/>
          <w:lang w:bidi="fa-IR"/>
        </w:rPr>
        <w:t>.</w:t>
      </w:r>
    </w:p>
    <w:p>
      <w:pPr>
        <w:pStyle w:val="Heading5"/>
        <w:numPr>
          <w:ilvl w:val="4"/>
          <w:numId w:val="1"/>
        </w:numPr>
        <w:rPr/>
      </w:pPr>
      <w:bookmarkStart w:id="393" w:name="__RefHeading___Toc4280130_3650668749"/>
      <w:bookmarkStart w:id="394" w:name="_Toc141"/>
      <w:bookmarkEnd w:id="393"/>
      <w:r>
        <w:rPr>
          <w:rtl w:val="true"/>
        </w:rPr>
        <w:t xml:space="preserve">دوازده ـ شناسايي كارشناسان پيش از مصاحبه </w:t>
      </w:r>
      <w:r>
        <w:rPr>
          <w:rtl w:val="true"/>
        </w:rPr>
        <w:t>(</w:t>
      </w:r>
      <w:r>
        <w:rPr>
          <w:rtl w:val="true"/>
        </w:rPr>
        <w:t>تعدد مصاحبه‌شونده</w:t>
      </w:r>
      <w:r>
        <w:rPr>
          <w:rtl w:val="true"/>
        </w:rPr>
        <w:t>)</w:t>
      </w:r>
      <w:bookmarkEnd w:id="394"/>
    </w:p>
    <w:p>
      <w:pPr>
        <w:pStyle w:val="BookText"/>
        <w:rPr/>
      </w:pPr>
      <w:r>
        <w:rPr>
          <w:rFonts w:ascii="IRNazanin" w:hAnsi="IRNazanin" w:eastAsia="IRNazanin"/>
          <w:color w:val="111111"/>
          <w:sz w:val="28"/>
          <w:sz w:val="28"/>
          <w:szCs w:val="28"/>
          <w:rtl w:val="true"/>
          <w:lang w:bidi="fa-IR"/>
        </w:rPr>
        <w:t xml:space="preserve">دوازده ـ شناسايي كارشناسان پيش از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مصاحبه‌شونده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انصاف و شيوه اداره مصاحبه و اطلاع‌رساني درست، اقتضا ميكند گزينههاي متفاوتي براي يك موضوع واحد در نظر گرفته شوند تا هم نسبت به كارشناسان عدالت رعايت شود و هم محتواي مصاحبه و قضاوت و پيام مصاحبه، يكجانبه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مصاحبهشونده، سبب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اگر بر سر موضوعي اختلافي بود، يعني شماري موافق و برخي مخالف طرح يا برنامهاي بودند، هر دو گروه، نظر خود را بيان كنند و رسانه تنها پيام يك گروه را بازتاب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اگر كارشناس در آخرين لحظه از مصاحبه سر باز زد، گزينه‌هاي ديگري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اگر پاسخ كارشناس كافي نبود و شنونده را قانع نكرد، از ديگر كارشناسان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اگر پاسخهاي مصاحبهشونده يا چهره و ادبيات او قابل استفاده در رسانه نبود، گزينههاي جايگزين وجود داشته باشند</w:t>
      </w:r>
      <w:r>
        <w:rPr>
          <w:rFonts w:eastAsia="IRNazanin" w:cs="IRNazanin"/>
          <w:color w:val="111111"/>
          <w:sz w:val="28"/>
          <w:szCs w:val="28"/>
          <w:rtl w:val="true"/>
          <w:lang w:bidi="fa-IR"/>
        </w:rPr>
        <w:t>.</w:t>
      </w:r>
    </w:p>
    <w:p>
      <w:pPr>
        <w:pStyle w:val="Heading5"/>
        <w:numPr>
          <w:ilvl w:val="4"/>
          <w:numId w:val="1"/>
        </w:numPr>
        <w:rPr/>
      </w:pPr>
      <w:bookmarkStart w:id="395" w:name="__RefHeading___Toc4280132_3650668749"/>
      <w:bookmarkStart w:id="396" w:name="_Toc142"/>
      <w:bookmarkEnd w:id="395"/>
      <w:r>
        <w:rPr>
          <w:rtl w:val="true"/>
        </w:rPr>
        <w:t>سيزده ـ يادآوري مناسبتهاي ملي ـ مذهبي در خلال مصاحبه</w:t>
      </w:r>
      <w:bookmarkEnd w:id="396"/>
    </w:p>
    <w:p>
      <w:pPr>
        <w:pStyle w:val="BookText"/>
        <w:rPr/>
      </w:pPr>
      <w:r>
        <w:rPr>
          <w:rFonts w:ascii="Amiri" w:hAnsi="Amiri" w:eastAsia="Amiri" w:cs="Amiri"/>
          <w:color w:val="111111"/>
          <w:sz w:val="28"/>
          <w:sz w:val="28"/>
          <w:szCs w:val="28"/>
          <w:rtl w:val="true"/>
          <w:lang w:bidi="ar-SA"/>
        </w:rPr>
        <w:t>سيزده ـ يادآوري مناسبتهاي ملي ـ مذهبي در خلال مصاحبه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ضبط يا پخش مصاحبه با ايام مذهبي يا مناسبتهاي ملي هم‌زمان باشد و در خلال مصاحبه، به آن اشاره نشود، نوعي بيتوجهي به آن </w:t>
      </w:r>
      <w:bookmarkStart w:id="397" w:name="pg2051_29009"/>
    </w:p>
    <w:p>
      <w:pPr>
        <w:pStyle w:val="BookText"/>
        <w:rPr/>
      </w:pPr>
      <w:bookmarkEnd w:id="397"/>
      <w:r>
        <w:rPr>
          <w:rFonts w:ascii="IRNazanin" w:hAnsi="IRNazanin" w:eastAsia="IRNazanin"/>
          <w:color w:val="111111"/>
          <w:sz w:val="28"/>
          <w:sz w:val="28"/>
          <w:szCs w:val="28"/>
          <w:rtl w:val="true"/>
          <w:lang w:bidi="fa-IR"/>
        </w:rPr>
        <w:t>رويداد، قلمداد ميشود كه از نظر عرف اجتماعي و اخلاق، پذيرفتني نيست؛ زيرا در اصل، ورزش وسيله است و مصاحبه ورزشي هم ميتواند وسيلهاي براي رساندن پيامهاي مذهبي و تربيتي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هم‌زماني مناسبتها با ضبط و پخش مصاحبه، فرصت مناسبي براي رسيدن به اين هدف است</w:t>
      </w:r>
      <w:r>
        <w:rPr>
          <w:rFonts w:eastAsia="IRNazanin" w:cs="IRNazanin"/>
          <w:color w:val="111111"/>
          <w:sz w:val="28"/>
          <w:szCs w:val="28"/>
          <w:rtl w:val="true"/>
          <w:lang w:bidi="fa-IR"/>
        </w:rPr>
        <w:t>.</w:t>
      </w:r>
    </w:p>
    <w:p>
      <w:pPr>
        <w:pStyle w:val="Heading5"/>
        <w:numPr>
          <w:ilvl w:val="4"/>
          <w:numId w:val="1"/>
        </w:numPr>
        <w:rPr/>
      </w:pPr>
      <w:bookmarkStart w:id="398" w:name="__RefHeading___Toc4280134_3650668749"/>
      <w:bookmarkStart w:id="399" w:name="_Toc143"/>
      <w:bookmarkEnd w:id="398"/>
      <w:r>
        <w:rPr>
          <w:rtl w:val="true"/>
        </w:rPr>
        <w:t>چهارده ـ برداشت‌هاي اخلاقي از مصاحبه</w:t>
      </w:r>
      <w:bookmarkEnd w:id="399"/>
    </w:p>
    <w:p>
      <w:pPr>
        <w:pStyle w:val="BookText"/>
        <w:rPr/>
      </w:pPr>
      <w:r>
        <w:rPr>
          <w:rFonts w:ascii="IRNazanin" w:hAnsi="IRNazanin" w:eastAsia="IRNazanin"/>
          <w:color w:val="111111"/>
          <w:sz w:val="28"/>
          <w:sz w:val="28"/>
          <w:szCs w:val="28"/>
          <w:rtl w:val="true"/>
          <w:lang w:bidi="fa-IR"/>
        </w:rPr>
        <w:t>چهارده ـ برداشت‌هاي اخلاقي از مصاحبه</w:t>
      </w:r>
    </w:p>
    <w:p>
      <w:pPr>
        <w:pStyle w:val="BookText"/>
        <w:rPr/>
      </w:pPr>
      <w:r>
        <w:rPr>
          <w:rFonts w:ascii="IRNazanin" w:hAnsi="IRNazanin" w:eastAsia="IRNazanin"/>
          <w:color w:val="111111"/>
          <w:sz w:val="28"/>
          <w:sz w:val="28"/>
          <w:szCs w:val="28"/>
          <w:rtl w:val="true"/>
          <w:lang w:bidi="fa-IR"/>
        </w:rPr>
        <w:t>هر چند اصل مصاحبه، فني و ورزشي است، ولي مصاحبهگرِ كاردان و باهوش كه انگيزه‌هاي اخلاقي را در مصاحبه در نظر دارد، ميتواند سمت و سوي كلام كارشناس يا مصاحبهشونده را به اشارههاي اخلاقي، هر چند از بُعد فني و آييننامهاي ببرد</w:t>
      </w:r>
      <w:r>
        <w:rPr>
          <w:rFonts w:eastAsia="IRNazanin" w:cs="IRNazanin"/>
          <w:color w:val="111111"/>
          <w:sz w:val="28"/>
          <w:szCs w:val="28"/>
          <w:rtl w:val="true"/>
          <w:lang w:bidi="fa-IR"/>
        </w:rPr>
        <w:t>.</w:t>
      </w:r>
    </w:p>
    <w:p>
      <w:pPr>
        <w:pStyle w:val="Heading4"/>
        <w:numPr>
          <w:ilvl w:val="3"/>
          <w:numId w:val="1"/>
        </w:numPr>
        <w:rPr/>
      </w:pPr>
      <w:bookmarkStart w:id="400" w:name="__RefHeading___Toc4280136_3650668749"/>
      <w:bookmarkStart w:id="401" w:name="_Toc144"/>
      <w:bookmarkEnd w:id="400"/>
      <w:r>
        <w:rPr>
          <w:rtl w:val="true"/>
        </w:rPr>
        <w:t>دوم ـ مصاحبه‌شونده</w:t>
      </w:r>
      <w:bookmarkEnd w:id="401"/>
    </w:p>
    <w:p>
      <w:pPr>
        <w:pStyle w:val="BookText"/>
        <w:rPr/>
      </w:pPr>
      <w:r>
        <w:rPr>
          <w:rFonts w:ascii="IRNazanin" w:hAnsi="IRNazanin" w:eastAsia="IRNazanin"/>
          <w:color w:val="111111"/>
          <w:sz w:val="28"/>
          <w:sz w:val="28"/>
          <w:szCs w:val="28"/>
          <w:rtl w:val="true"/>
          <w:lang w:bidi="fa-IR"/>
        </w:rPr>
        <w:t>دوم ـ مصاحبه‌شونده</w:t>
      </w:r>
    </w:p>
    <w:p>
      <w:pPr>
        <w:pStyle w:val="BookText"/>
        <w:rPr/>
      </w:pPr>
      <w:r>
        <w:rPr>
          <w:rFonts w:ascii="IRNazanin" w:hAnsi="IRNazanin" w:eastAsia="IRNazanin"/>
          <w:color w:val="111111"/>
          <w:sz w:val="28"/>
          <w:sz w:val="28"/>
          <w:szCs w:val="28"/>
          <w:rtl w:val="true"/>
          <w:lang w:bidi="fa-IR"/>
        </w:rPr>
        <w:t>يك ـ در پاسخ‌گويي، ادب را رعايت كند؛</w:t>
      </w:r>
    </w:p>
    <w:p>
      <w:pPr>
        <w:pStyle w:val="BookText"/>
        <w:rPr/>
      </w:pPr>
      <w:r>
        <w:rPr>
          <w:rFonts w:ascii="Amiri" w:hAnsi="Amiri" w:eastAsia="Amiri" w:cs="Amiri"/>
          <w:color w:val="111111"/>
          <w:sz w:val="28"/>
          <w:sz w:val="28"/>
          <w:szCs w:val="28"/>
          <w:rtl w:val="true"/>
          <w:lang w:bidi="ar-SA"/>
        </w:rPr>
        <w:t>دو ـ متين و باادب و آشنا به شئونات ملي و اسلامي باشد؛</w:t>
      </w:r>
    </w:p>
    <w:p>
      <w:pPr>
        <w:pStyle w:val="BookText"/>
        <w:rPr/>
      </w:pPr>
      <w:r>
        <w:rPr>
          <w:rFonts w:ascii="IRNazanin" w:hAnsi="IRNazanin" w:eastAsia="IRNazanin"/>
          <w:color w:val="111111"/>
          <w:sz w:val="28"/>
          <w:sz w:val="28"/>
          <w:szCs w:val="28"/>
          <w:rtl w:val="true"/>
          <w:lang w:bidi="fa-IR"/>
        </w:rPr>
        <w:t xml:space="preserve">سه ـ پوشش مناسبي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بانوان و هم آقايان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نسبت به پرسش و ورزش مورد مصاحبه، آگاهي لازم را داشته باشد؛</w:t>
      </w:r>
    </w:p>
    <w:p>
      <w:pPr>
        <w:pStyle w:val="BookText"/>
        <w:rPr/>
      </w:pPr>
      <w:r>
        <w:rPr>
          <w:rFonts w:ascii="IRNazanin" w:hAnsi="IRNazanin" w:eastAsia="IRNazanin"/>
          <w:color w:val="111111"/>
          <w:sz w:val="28"/>
          <w:sz w:val="28"/>
          <w:szCs w:val="28"/>
          <w:rtl w:val="true"/>
          <w:lang w:bidi="fa-IR"/>
        </w:rPr>
        <w:t>پنج ـ از به كارگيري الفاظ و اصطلاحهاي سخيف بپرهيزد؛</w:t>
      </w:r>
    </w:p>
    <w:p>
      <w:pPr>
        <w:pStyle w:val="BookText"/>
        <w:rPr/>
      </w:pPr>
      <w:r>
        <w:rPr>
          <w:rFonts w:ascii="Amiri" w:hAnsi="Amiri" w:eastAsia="Amiri" w:cs="Amiri"/>
          <w:color w:val="111111"/>
          <w:sz w:val="28"/>
          <w:sz w:val="28"/>
          <w:szCs w:val="28"/>
          <w:rtl w:val="true"/>
          <w:lang w:bidi="ar-SA"/>
        </w:rPr>
        <w:t>شش ـ مشكلات اخلاقي و رفتاري نداشته باشد؛</w:t>
      </w:r>
    </w:p>
    <w:p>
      <w:pPr>
        <w:pStyle w:val="BookText"/>
        <w:rPr/>
      </w:pPr>
      <w:r>
        <w:rPr>
          <w:rFonts w:ascii="Amiri" w:hAnsi="Amiri" w:eastAsia="Amiri" w:cs="Amiri"/>
          <w:color w:val="111111"/>
          <w:sz w:val="28"/>
          <w:sz w:val="28"/>
          <w:szCs w:val="28"/>
          <w:rtl w:val="true"/>
          <w:lang w:bidi="ar-SA"/>
        </w:rPr>
        <w:t xml:space="preserve">هفت ـ خطوط قرمز مصاحبه را رعايت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برنامه‌هاي زنده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ـ شفاف‌گويي، راستي در گفتار و درستي آمار داده‌شده، از ديگر ويژگيهاي مصاحبه‌شونده است</w:t>
      </w:r>
      <w:r>
        <w:rPr>
          <w:rFonts w:eastAsia="IRNazanin" w:cs="IRNazanin"/>
          <w:color w:val="111111"/>
          <w:sz w:val="28"/>
          <w:szCs w:val="28"/>
          <w:rtl w:val="true"/>
          <w:lang w:bidi="fa-IR"/>
        </w:rPr>
        <w:t xml:space="preserve">. </w:t>
      </w:r>
      <w:bookmarkStart w:id="402" w:name="pg2051_29011"/>
    </w:p>
    <w:p>
      <w:pPr>
        <w:pStyle w:val="Heading4"/>
        <w:numPr>
          <w:ilvl w:val="3"/>
          <w:numId w:val="1"/>
        </w:numPr>
        <w:rPr/>
      </w:pPr>
      <w:bookmarkStart w:id="403" w:name="__RefHeading___Toc4280138_3650668749"/>
      <w:bookmarkStart w:id="404" w:name="_Toc145"/>
      <w:bookmarkEnd w:id="402"/>
      <w:bookmarkEnd w:id="403"/>
      <w:r>
        <w:rPr>
          <w:rtl w:val="true"/>
        </w:rPr>
        <w:t>سوم ـ موضوع مصاحبه</w:t>
      </w:r>
      <w:bookmarkEnd w:id="404"/>
    </w:p>
    <w:p>
      <w:pPr>
        <w:pStyle w:val="BookText"/>
        <w:rPr/>
      </w:pPr>
      <w:r>
        <w:rPr>
          <w:rFonts w:ascii="IRNazanin" w:hAnsi="IRNazanin" w:eastAsia="IRNazanin"/>
          <w:color w:val="111111"/>
          <w:sz w:val="28"/>
          <w:sz w:val="28"/>
          <w:szCs w:val="28"/>
          <w:rtl w:val="true"/>
          <w:lang w:bidi="fa-IR"/>
        </w:rPr>
        <w:t>سوم ـ موضوع مصاحبه</w:t>
      </w:r>
    </w:p>
    <w:p>
      <w:pPr>
        <w:pStyle w:val="BookText"/>
        <w:rPr/>
      </w:pPr>
      <w:r>
        <w:rPr>
          <w:rFonts w:ascii="IRNazanin" w:hAnsi="IRNazanin" w:eastAsia="IRNazanin"/>
          <w:color w:val="111111"/>
          <w:sz w:val="28"/>
          <w:sz w:val="28"/>
          <w:szCs w:val="28"/>
          <w:rtl w:val="true"/>
          <w:lang w:bidi="fa-IR"/>
        </w:rPr>
        <w:t>ـ هدف خاص و پسنديده‌اي را دنبال كند؛</w:t>
      </w:r>
    </w:p>
    <w:p>
      <w:pPr>
        <w:pStyle w:val="BookText"/>
        <w:rPr/>
      </w:pPr>
      <w:r>
        <w:rPr>
          <w:rFonts w:ascii="IRNazanin" w:hAnsi="IRNazanin" w:eastAsia="IRNazanin"/>
          <w:color w:val="111111"/>
          <w:sz w:val="28"/>
          <w:sz w:val="28"/>
          <w:szCs w:val="28"/>
          <w:rtl w:val="true"/>
          <w:lang w:bidi="fa-IR"/>
        </w:rPr>
        <w:t>ـ در مكان مناسب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از جنجال و هياهو و سوءاستفاده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ـ ضروري باشد؛</w:t>
      </w:r>
    </w:p>
    <w:p>
      <w:pPr>
        <w:pStyle w:val="BookText"/>
        <w:rPr/>
      </w:pPr>
      <w:r>
        <w:rPr>
          <w:rFonts w:ascii="Amiri" w:hAnsi="Amiri" w:eastAsia="Amiri" w:cs="Amiri"/>
          <w:color w:val="111111"/>
          <w:sz w:val="28"/>
          <w:sz w:val="28"/>
          <w:szCs w:val="28"/>
          <w:rtl w:val="true"/>
          <w:lang w:bidi="ar-SA"/>
        </w:rPr>
        <w:t>ـ مصاحبه، سبب ناهنجاري و بداخلاقي نشود؛</w:t>
      </w:r>
    </w:p>
    <w:p>
      <w:pPr>
        <w:pStyle w:val="BookText"/>
        <w:rPr/>
      </w:pPr>
      <w:r>
        <w:rPr>
          <w:rFonts w:ascii="IRNazanin" w:hAnsi="IRNazanin" w:eastAsia="IRNazanin"/>
          <w:color w:val="111111"/>
          <w:sz w:val="28"/>
          <w:sz w:val="28"/>
          <w:szCs w:val="28"/>
          <w:rtl w:val="true"/>
          <w:lang w:bidi="fa-IR"/>
        </w:rPr>
        <w:t>ـ ضبط و پخش آن، در زمان مناسب صورت گيرد؛</w:t>
      </w:r>
    </w:p>
    <w:p>
      <w:pPr>
        <w:pStyle w:val="Heading3"/>
        <w:numPr>
          <w:ilvl w:val="2"/>
          <w:numId w:val="1"/>
        </w:numPr>
        <w:rPr/>
      </w:pPr>
      <w:bookmarkStart w:id="405" w:name="__RefHeading___Toc4280140_3650668749"/>
      <w:bookmarkStart w:id="406" w:name="_Toc146"/>
      <w:bookmarkEnd w:id="405"/>
      <w:r>
        <w:rPr>
          <w:rtl w:val="true"/>
        </w:rPr>
        <w:t>ج</w:t>
      </w:r>
      <w:r>
        <w:rPr>
          <w:rtl w:val="true"/>
        </w:rPr>
        <w:t xml:space="preserve">) </w:t>
      </w:r>
      <w:r>
        <w:rPr>
          <w:rtl w:val="true"/>
        </w:rPr>
        <w:t>گزارش‌هاي ورزشي</w:t>
      </w:r>
      <w:bookmarkEnd w:id="406"/>
    </w:p>
    <w:p>
      <w:pPr>
        <w:pStyle w:val="Heading4"/>
        <w:numPr>
          <w:ilvl w:val="3"/>
          <w:numId w:val="1"/>
        </w:numPr>
        <w:rPr/>
      </w:pPr>
      <w:bookmarkStart w:id="407" w:name="__RefHeading___Toc4280142_3650668749"/>
      <w:bookmarkStart w:id="408" w:name="_Toc147"/>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ورزشي</w:t>
      </w:r>
    </w:p>
    <w:p>
      <w:pPr>
        <w:pStyle w:val="BookText"/>
        <w:rPr/>
      </w:pPr>
      <w:r>
        <w:rPr>
          <w:rFonts w:ascii="IRNazanin" w:hAnsi="IRNazanin" w:eastAsia="IRNazanin"/>
          <w:color w:val="111111"/>
          <w:sz w:val="28"/>
          <w:sz w:val="28"/>
          <w:szCs w:val="28"/>
          <w:rtl w:val="true"/>
          <w:lang w:bidi="fa-IR"/>
        </w:rPr>
        <w:t>منظور از گزارش ورزشي در رسانه‌ها، بيان اخبار و رويدادهايي است كه مخاطب در قالب متن يا تصوير از طريق راديو و تلويزيون، از آنها آگاه مي‌شود</w:t>
      </w:r>
      <w:r>
        <w:rPr>
          <w:rFonts w:eastAsia="IRNazanin" w:cs="IRNazanin"/>
          <w:color w:val="111111"/>
          <w:sz w:val="28"/>
          <w:szCs w:val="28"/>
          <w:rtl w:val="true"/>
          <w:lang w:bidi="fa-IR"/>
        </w:rPr>
        <w:t>.</w:t>
      </w:r>
    </w:p>
    <w:p>
      <w:pPr>
        <w:pStyle w:val="Heading4"/>
        <w:numPr>
          <w:ilvl w:val="3"/>
          <w:numId w:val="1"/>
        </w:numPr>
        <w:rPr/>
      </w:pPr>
      <w:bookmarkStart w:id="409" w:name="__RefHeading___Toc4280144_3650668749"/>
      <w:bookmarkStart w:id="410" w:name="_Toc148"/>
      <w:bookmarkEnd w:id="409"/>
      <w:r>
        <w:rPr>
          <w:rtl w:val="true"/>
        </w:rPr>
        <w:t>اول ـ گزارشگران</w:t>
      </w:r>
      <w:bookmarkEnd w:id="410"/>
    </w:p>
    <w:p>
      <w:pPr>
        <w:pStyle w:val="BookText"/>
        <w:rPr/>
      </w:pPr>
      <w:r>
        <w:rPr>
          <w:rFonts w:ascii="IRNazanin" w:hAnsi="IRNazanin" w:eastAsia="IRNazanin"/>
          <w:color w:val="111111"/>
          <w:sz w:val="28"/>
          <w:sz w:val="28"/>
          <w:szCs w:val="28"/>
          <w:rtl w:val="true"/>
          <w:lang w:bidi="fa-IR"/>
        </w:rPr>
        <w:t>اول ـ گزارشگران</w:t>
      </w:r>
    </w:p>
    <w:p>
      <w:pPr>
        <w:pStyle w:val="BookText"/>
        <w:rPr/>
      </w:pPr>
      <w:r>
        <w:rPr>
          <w:rFonts w:ascii="IRNazanin" w:hAnsi="IRNazanin" w:eastAsia="IRNazanin"/>
          <w:color w:val="111111"/>
          <w:sz w:val="28"/>
          <w:sz w:val="28"/>
          <w:szCs w:val="28"/>
          <w:rtl w:val="true"/>
          <w:lang w:bidi="fa-IR"/>
        </w:rPr>
        <w:t>همه مواردي كه مجريان ورزشي بايد رعايت كنند تا برنامه‌هاي ورزشي به سوي اخلاق‌محوري حركت كنند، درباره گزارشگران نيز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از ادبيات و اصطلاحهايي كه سبب بروز قوم‌گرايي مي‌شود، بايد بپرهيزند و به ياد داشته باشند گزارشي كه از رسانه پخش مي‌شود، گزارشي ملي است كه مربوط به منطقه و قوم خاصي نميشود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كلمهها و ادبياتي كه برخي گزارشگران ورزشي به كار مي‌برند، سبب جنگ لفظي رسانه‌اي با كشورهاي همسايه مي‌شود كه از اين امر به عنوان اخلاق نكوهيده ورزشي در رسانه ياد ميشود</w:t>
      </w:r>
      <w:r>
        <w:rPr>
          <w:rFonts w:eastAsia="IRNazanin" w:cs="IRNazanin"/>
          <w:color w:val="111111"/>
          <w:sz w:val="28"/>
          <w:szCs w:val="28"/>
          <w:rtl w:val="true"/>
          <w:lang w:bidi="fa-IR"/>
        </w:rPr>
        <w:t xml:space="preserve">. </w:t>
      </w:r>
      <w:bookmarkStart w:id="411" w:name="pg2051_29013"/>
    </w:p>
    <w:p>
      <w:pPr>
        <w:pStyle w:val="Heading4"/>
        <w:numPr>
          <w:ilvl w:val="3"/>
          <w:numId w:val="1"/>
        </w:numPr>
        <w:rPr/>
      </w:pPr>
      <w:bookmarkStart w:id="412" w:name="__RefHeading___Toc4280146_3650668749"/>
      <w:bookmarkStart w:id="413" w:name="_Toc149"/>
      <w:bookmarkEnd w:id="411"/>
      <w:bookmarkEnd w:id="412"/>
      <w:r>
        <w:rPr>
          <w:rtl w:val="true"/>
        </w:rPr>
        <w:t>دوم ـ گزارش‌هاي ورزشي تصويري و شنيداري</w:t>
      </w:r>
      <w:bookmarkEnd w:id="413"/>
    </w:p>
    <w:p>
      <w:pPr>
        <w:pStyle w:val="BookText"/>
        <w:rPr/>
      </w:pPr>
      <w:r>
        <w:rPr>
          <w:rFonts w:ascii="IRNazanin" w:hAnsi="IRNazanin" w:eastAsia="IRNazanin"/>
          <w:color w:val="111111"/>
          <w:sz w:val="28"/>
          <w:sz w:val="28"/>
          <w:szCs w:val="28"/>
          <w:rtl w:val="true"/>
          <w:lang w:bidi="fa-IR"/>
        </w:rPr>
        <w:t>دوم ـ گزارش‌هاي ورزشي تصويري و شنيداري</w:t>
      </w:r>
    </w:p>
    <w:p>
      <w:pPr>
        <w:pStyle w:val="BookText"/>
        <w:rPr/>
      </w:pPr>
      <w:r>
        <w:rPr>
          <w:rFonts w:ascii="Amiri" w:hAnsi="Amiri" w:eastAsia="Amiri" w:cs="Amiri"/>
          <w:color w:val="111111"/>
          <w:sz w:val="28"/>
          <w:sz w:val="28"/>
          <w:szCs w:val="28"/>
          <w:rtl w:val="true"/>
          <w:lang w:bidi="ar-SA"/>
        </w:rPr>
        <w:t>يك ـ به تصوير كشيدن حوادث مثبت در ورزش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قرآن مجيد در آغاز مسابقهها؛</w:t>
      </w:r>
    </w:p>
    <w:p>
      <w:pPr>
        <w:pStyle w:val="BookText"/>
        <w:rPr/>
      </w:pPr>
      <w:r>
        <w:rPr>
          <w:rFonts w:ascii="IRNazanin" w:hAnsi="IRNazanin" w:eastAsia="IRNazanin"/>
          <w:color w:val="111111"/>
          <w:sz w:val="28"/>
          <w:sz w:val="28"/>
          <w:szCs w:val="28"/>
          <w:rtl w:val="true"/>
          <w:lang w:bidi="fa-IR"/>
        </w:rPr>
        <w:t>دو ـ توكل عوامل ورزشي و هيئت‌هاي ورزشي به خداوند و توسل به پيشوايان معصوم عليهم السلام در قالب گزارش منعكس شود؛</w:t>
      </w:r>
    </w:p>
    <w:p>
      <w:pPr>
        <w:pStyle w:val="BookText"/>
        <w:rPr/>
      </w:pPr>
      <w:r>
        <w:rPr>
          <w:rFonts w:ascii="IRNazanin" w:hAnsi="IRNazanin" w:eastAsia="IRNazanin"/>
          <w:color w:val="111111"/>
          <w:sz w:val="28"/>
          <w:sz w:val="28"/>
          <w:szCs w:val="28"/>
          <w:rtl w:val="true"/>
          <w:lang w:bidi="fa-IR"/>
        </w:rPr>
        <w:t xml:space="preserve">سه ـ پرهيز از تخريب چهره‌هاي ورزشي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مربي و بازيكن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تصاوير ضبط‌شده يا گزارش‌هاي منتشرشده؛</w:t>
      </w:r>
    </w:p>
    <w:p>
      <w:pPr>
        <w:pStyle w:val="BookText"/>
        <w:rPr/>
      </w:pPr>
      <w:r>
        <w:rPr>
          <w:rFonts w:ascii="IRNazanin" w:hAnsi="IRNazanin" w:eastAsia="IRNazanin"/>
          <w:color w:val="111111"/>
          <w:sz w:val="28"/>
          <w:sz w:val="28"/>
          <w:szCs w:val="28"/>
          <w:rtl w:val="true"/>
          <w:lang w:bidi="fa-IR"/>
        </w:rPr>
        <w:t>چهار ـ عدم پخش موضع‌گيري‌هاي شخصي و هدفدار؛</w:t>
      </w:r>
    </w:p>
    <w:p>
      <w:pPr>
        <w:pStyle w:val="BookText"/>
        <w:rPr/>
      </w:pPr>
      <w:r>
        <w:rPr>
          <w:rFonts w:ascii="IRNazanin" w:hAnsi="IRNazanin" w:eastAsia="IRNazanin"/>
          <w:color w:val="111111"/>
          <w:sz w:val="28"/>
          <w:sz w:val="28"/>
          <w:szCs w:val="28"/>
          <w:rtl w:val="true"/>
          <w:lang w:bidi="fa-IR"/>
        </w:rPr>
        <w:t>پنج ـ تجليل از پيشكسوتان؛ بهويژه آن دسته از پيشكسوتاني كه در دوران ورزشي خود، نمادي از اخلاق‌مداري بوده يا رفتارهاي ارزشي و اخلاقي خاصي داشته‌اند؛</w:t>
      </w:r>
    </w:p>
    <w:p>
      <w:pPr>
        <w:pStyle w:val="BookText"/>
        <w:rPr/>
      </w:pPr>
      <w:r>
        <w:rPr>
          <w:rFonts w:ascii="IRNazanin" w:hAnsi="IRNazanin" w:eastAsia="IRNazanin"/>
          <w:color w:val="111111"/>
          <w:sz w:val="28"/>
          <w:sz w:val="28"/>
          <w:szCs w:val="28"/>
          <w:rtl w:val="true"/>
          <w:lang w:bidi="fa-IR"/>
        </w:rPr>
        <w:t>شش ـ گزارش ساخت مكانهاي ورزشي به دست افراد نيكوكار؛</w:t>
      </w:r>
    </w:p>
    <w:p>
      <w:pPr>
        <w:pStyle w:val="BookText"/>
        <w:rPr/>
      </w:pPr>
      <w:r>
        <w:rPr>
          <w:rFonts w:ascii="IRNazanin" w:hAnsi="IRNazanin" w:eastAsia="IRNazanin"/>
          <w:color w:val="111111"/>
          <w:sz w:val="28"/>
          <w:sz w:val="28"/>
          <w:szCs w:val="28"/>
          <w:rtl w:val="true"/>
          <w:lang w:bidi="fa-IR"/>
        </w:rPr>
        <w:t>هفت ـ گزارش ورزش همگاني و رواج آن به عنوان يك عمل نيك و معروف؛</w:t>
      </w:r>
    </w:p>
    <w:p>
      <w:pPr>
        <w:pStyle w:val="BookText"/>
        <w:rPr/>
      </w:pPr>
      <w:r>
        <w:rPr>
          <w:rFonts w:ascii="IRNazanin" w:hAnsi="IRNazanin" w:eastAsia="IRNazanin"/>
          <w:color w:val="111111"/>
          <w:sz w:val="28"/>
          <w:sz w:val="28"/>
          <w:szCs w:val="28"/>
          <w:rtl w:val="true"/>
          <w:lang w:bidi="fa-IR"/>
        </w:rPr>
        <w:t>هشت ـ احسان ورزشكاران در كارهاي خير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نيكوكاري، كمك به قحطيزدگان و سيل‌زدگان و زلزله‌زدگان؛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ـ برجسته كردن خوبي‌ها و ارزش‌هاي موجود در ورزش،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شعارهاي ارزشي در ورزشگاه‌ها، نشان دادن عكس شهدا به منظور زنده نگه‌داشتن ياد آنان، نمايش حضور جانبازان در استاديوم‌هاي ورزشي، برگزاري مراسم مذهبي در ورزشگاه‌ها و نمايش نمازخانه‌هاي ورزشگاه‌ها و استقبال تماشاچيان از نمازخانه، نصب پرچم‌هاي آراسته به اسماي مقدس در ورزشگاه‌ها، ديوارنويسي‌ها و نوشتن شعارهاي انقلابي ارزشي در مكانهاي ورزشي؛ </w:t>
      </w:r>
    </w:p>
    <w:p>
      <w:pPr>
        <w:pStyle w:val="BookText"/>
        <w:rPr/>
      </w:pPr>
      <w:r>
        <w:rPr>
          <w:rFonts w:ascii="IRNazanin" w:hAnsi="IRNazanin" w:eastAsia="IRNazanin"/>
          <w:color w:val="111111"/>
          <w:sz w:val="28"/>
          <w:sz w:val="28"/>
          <w:szCs w:val="28"/>
          <w:rtl w:val="true"/>
          <w:lang w:bidi="fa-IR"/>
        </w:rPr>
        <w:t>ده ـ تهيه گزارش ورزشي از قشرهاي مختلف مردم،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نابينايان، جانبازان، روحانيان، نمايندگان مجلس، كارگران و معلولان ذهني و جسمي؛</w:t>
      </w:r>
    </w:p>
    <w:p>
      <w:pPr>
        <w:pStyle w:val="BookText"/>
        <w:rPr/>
      </w:pPr>
      <w:r>
        <w:rPr>
          <w:rFonts w:ascii="IRNazanin" w:hAnsi="IRNazanin" w:eastAsia="IRNazanin"/>
          <w:color w:val="111111"/>
          <w:sz w:val="28"/>
          <w:sz w:val="28"/>
          <w:szCs w:val="28"/>
          <w:rtl w:val="true"/>
          <w:lang w:bidi="fa-IR"/>
        </w:rPr>
        <w:t>يازده ـ حذف صحنه‌هايي كه در آنها بي‌بند و باري رواج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حضور خانم‌ها با حجاب زننده در ميان تماشاگران يا تصوير ورزشكاران زن از نماي نزديك كه سبب گسترش فحشا مي‌شود؛</w:t>
      </w:r>
    </w:p>
    <w:p>
      <w:pPr>
        <w:pStyle w:val="BookText"/>
        <w:rPr/>
      </w:pPr>
      <w:r>
        <w:rPr>
          <w:rFonts w:ascii="IRNazanin" w:hAnsi="IRNazanin" w:eastAsia="IRNazanin"/>
          <w:color w:val="111111"/>
          <w:sz w:val="28"/>
          <w:sz w:val="28"/>
          <w:szCs w:val="28"/>
          <w:rtl w:val="true"/>
          <w:lang w:bidi="fa-IR"/>
        </w:rPr>
        <w:t>دوازده ـ در گزارش‌هاي راديويي بايد گزارشگر به توضيح صحنه‌هايي بپردازد كه در بر دارنده نكتههاي اخلاقي است، و اين رويدادها را براي شنونده، پردازش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فضاي ورزشگاه و شعارها و تراكت‌هاي اخلاقي ـ ارزشي موجود در محيط ورزشي، دست دادن ورزشكاران با يكديگر، در آغوش گرفتن مربيان دو تيم، تبريك گفتن مربي تيم بازنده به مربي تيم برنده، تشويق عوامل تيم برنده و تماشاگران حاضر در ورزشگاه تيم بازنده، سجده شكر مربي يا ورزشكاران و احترام به پيشكسوتان؛</w:t>
      </w:r>
    </w:p>
    <w:p>
      <w:pPr>
        <w:pStyle w:val="BookText"/>
        <w:rPr/>
      </w:pPr>
      <w:r>
        <w:rPr>
          <w:rFonts w:ascii="IRNazanin" w:hAnsi="IRNazanin" w:eastAsia="IRNazanin"/>
          <w:color w:val="111111"/>
          <w:sz w:val="28"/>
          <w:sz w:val="28"/>
          <w:szCs w:val="28"/>
          <w:rtl w:val="true"/>
          <w:lang w:bidi="fa-IR"/>
        </w:rPr>
        <w:t>سيزده ـ گزارش ورزشي بايد با هدف تحكيم وحدت ملي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يكي از هدفهاي ورزش، انسجام ملي و نمايش همدلي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برخي گزارش‌هاي ورزشي يا انعكاس برخي شعارهاي موجود در سكوهاي ورزشگاه ها، سبب قوميت‌گرايي و حمايت از قوم و زبان خاصي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وظيفه رسانه ملي، حذف شعارهاي ناسيوناليستي است كه برخي اوقات به صورت افراطي بيان مي‌شوند كه اين كار رسانه، كمك به تحكيم وحدت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ـ حذف صحنه‌هاي غيراخلاقي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چهره‌هاي </w:t>
      </w:r>
    </w:p>
    <w:p>
      <w:pPr>
        <w:pStyle w:val="BookText"/>
        <w:rPr/>
      </w:pPr>
      <w:r>
        <w:rPr>
          <w:rFonts w:ascii="IRNazanin" w:hAnsi="IRNazanin" w:eastAsia="IRNazanin"/>
          <w:color w:val="111111"/>
          <w:sz w:val="28"/>
          <w:sz w:val="28"/>
          <w:szCs w:val="28"/>
          <w:rtl w:val="true"/>
          <w:lang w:bidi="fa-IR"/>
        </w:rPr>
        <w:t>بزك‌كرده كه دون شأن ملت بافرهنگ ايران اسلامي و خلاف عرف جامعه است و نيز حذف چهره‌هايي كه نمي‌توانند الگوي مناسبي براي گروه مخاطب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چهره ها و صحنه‌هايي كه نشانه غربزدگي و بي‌هويتي فرهنگي است و از عناصر بداخلاقي به شمار ميآيند، نيز موضوع ديگري است كه مديران مياني و حوزه توليد رسانه بايد نسبت به آن حساس باشند؛</w:t>
      </w:r>
    </w:p>
    <w:p>
      <w:pPr>
        <w:pStyle w:val="BookText"/>
        <w:rPr/>
      </w:pPr>
      <w:r>
        <w:rPr>
          <w:rFonts w:ascii="IRNazanin" w:hAnsi="IRNazanin" w:eastAsia="IRNazanin"/>
          <w:color w:val="111111"/>
          <w:sz w:val="28"/>
          <w:sz w:val="28"/>
          <w:szCs w:val="28"/>
          <w:rtl w:val="true"/>
          <w:lang w:bidi="fa-IR"/>
        </w:rPr>
        <w:t>پانزده ـ شعارهاي مذهبي و ارزشي كه در ورزشگاه‌ها هست، كمتر به تصوير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ورزشكاران، به ويژه تيم‌هاي ليگ برتر فوتبال، قبل از مسابقه، براي شنيدن قرآن در كنار هم قرار مي‌گيرند و بيشتر به مناسبت‌هايي كه در آن هفته وجود دارد، پيام‌هاي تبليغاتي كه نظير تبريك، تسليت، حمايت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دست دارند، متأسفانه انعكاس حداقلي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 كم‌توجهي‌ها در رسانه بسيار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قرآنسوزي و توهين به ساحت مقدس پيامبر اكرم صلي الله عليه و آله توسط صهيونيسم جهاني صورت گرفت، باشگاه‌ها، ورزشكاران، كانون‌هاي هواداري و تماشاگران ورزشي، هر كدام به نحوي اين اعمال را محكوم كردند كه متأسفانه اين اقدامات، بازتاب مناسبي در رسانه ملي نداشت؛ در صورتي كه رسانه ملي مي‌توانست و مي‌بايد اين رفتار كاملاً اخلاقي ـ ارزشي را كه ورزشكاران، ورزش‌دوستان و در يك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ورزشي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نه تنها حين پخش مستقيم، بلكه در كلام مجري و گزارشگر و نيز در برنامه‌هاي مختلفِ حتي غيرورزشي، بازتاب دهد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 ـ بي‌توجهي به رفتارهاي ارزشي و پسنديده‌اي كه اركان مختلف ورزش انجام مي‌دهد، عملي ضد اخلاقي است كه </w:t>
      </w:r>
      <w:bookmarkStart w:id="414" w:name="pg2051_29020"/>
    </w:p>
    <w:p>
      <w:pPr>
        <w:pStyle w:val="BookText"/>
        <w:rPr/>
      </w:pPr>
      <w:bookmarkEnd w:id="414"/>
      <w:r>
        <w:rPr>
          <w:rFonts w:ascii="IRNazanin" w:hAnsi="IRNazanin" w:eastAsia="IRNazanin"/>
          <w:color w:val="111111"/>
          <w:sz w:val="28"/>
          <w:sz w:val="28"/>
          <w:szCs w:val="28"/>
          <w:rtl w:val="true"/>
          <w:lang w:bidi="fa-IR"/>
        </w:rPr>
        <w:t>برنامه‌ريزان، تهيه‌كنندگان و كارگردانان برنامه‌هاي ورزشي در قبال اين سهل‌انگاري مسئولند از آن جا كه وظيفه رسانه ملي، فرهنگ‌سازي و ترويج فرهنگ ديني است، مي‌بايد محور اصلي اين برنامه‌ها، اخلاق باشد و در كنار آن، سرگرمي مدنظر قرار گيرد؛ چراكه جامعه سرگرمِ بدون اخلاق، هيچ‌گاه راه كمال را طي نميكند</w:t>
      </w:r>
      <w:r>
        <w:rPr>
          <w:rFonts w:eastAsia="IRNazanin" w:cs="IRNazanin"/>
          <w:color w:val="111111"/>
          <w:sz w:val="28"/>
          <w:szCs w:val="28"/>
          <w:rtl w:val="true"/>
          <w:lang w:bidi="fa-IR"/>
        </w:rPr>
        <w:t>.</w:t>
      </w:r>
    </w:p>
    <w:p>
      <w:pPr>
        <w:pStyle w:val="Heading4"/>
        <w:numPr>
          <w:ilvl w:val="3"/>
          <w:numId w:val="1"/>
        </w:numPr>
        <w:rPr/>
      </w:pPr>
      <w:bookmarkStart w:id="415" w:name="__RefHeading___Toc4280148_3650668749"/>
      <w:bookmarkStart w:id="416" w:name="_Toc150"/>
      <w:bookmarkEnd w:id="415"/>
      <w:r>
        <w:rPr>
          <w:rtl w:val="true"/>
        </w:rPr>
        <w:t>سوم ـ كارشناسان</w:t>
      </w:r>
      <w:bookmarkEnd w:id="416"/>
    </w:p>
    <w:p>
      <w:pPr>
        <w:pStyle w:val="Heading5"/>
        <w:numPr>
          <w:ilvl w:val="4"/>
          <w:numId w:val="1"/>
        </w:numPr>
        <w:rPr/>
      </w:pPr>
      <w:bookmarkStart w:id="417" w:name="__RefHeading___Toc4280150_3650668749"/>
      <w:bookmarkStart w:id="418" w:name="_Toc151"/>
      <w:bookmarkEnd w:id="417"/>
      <w:r>
        <w:rPr>
          <w:rtl w:val="true"/>
        </w:rPr>
        <w:t>اشاره</w:t>
      </w:r>
      <w:bookmarkEnd w:id="418"/>
    </w:p>
    <w:p>
      <w:pPr>
        <w:pStyle w:val="BookText"/>
        <w:rPr/>
      </w:pPr>
      <w:r>
        <w:rPr>
          <w:rFonts w:ascii="Amiri" w:hAnsi="Amiri" w:eastAsia="Amiri" w:cs="Amiri"/>
          <w:color w:val="111111"/>
          <w:sz w:val="28"/>
          <w:sz w:val="28"/>
          <w:szCs w:val="28"/>
          <w:rtl w:val="true"/>
          <w:lang w:bidi="ar-SA"/>
        </w:rPr>
        <w:t>سوم ـ كارشناسان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تعريفي از كارشناس ورزش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ويژگي‌ها و شرايط كارشناس</w:t>
      </w:r>
    </w:p>
    <w:p>
      <w:pPr>
        <w:pStyle w:val="Heading5"/>
        <w:numPr>
          <w:ilvl w:val="4"/>
          <w:numId w:val="1"/>
        </w:numPr>
        <w:rPr/>
      </w:pPr>
      <w:bookmarkStart w:id="419" w:name="__RefHeading___Toc4280152_3650668749"/>
      <w:bookmarkStart w:id="420" w:name="_Toc152"/>
      <w:bookmarkEnd w:id="419"/>
      <w:r>
        <w:rPr/>
        <w:t>1</w:t>
      </w:r>
      <w:r>
        <w:rPr>
          <w:rtl w:val="true"/>
        </w:rPr>
        <w:t xml:space="preserve">. </w:t>
      </w:r>
      <w:r>
        <w:rPr>
          <w:rtl w:val="true"/>
        </w:rPr>
        <w:t>تعريفي از كارشناس ورزش</w:t>
      </w:r>
      <w:bookmarkEnd w:id="4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تعريفي از كارشناس ورزش</w:t>
      </w:r>
    </w:p>
    <w:p>
      <w:pPr>
        <w:pStyle w:val="BookText"/>
        <w:rPr/>
      </w:pPr>
      <w:r>
        <w:rPr>
          <w:rFonts w:ascii="IRNazanin" w:hAnsi="IRNazanin" w:eastAsia="IRNazanin"/>
          <w:color w:val="111111"/>
          <w:sz w:val="28"/>
          <w:sz w:val="28"/>
          <w:szCs w:val="28"/>
          <w:rtl w:val="true"/>
          <w:lang w:bidi="fa-IR"/>
        </w:rPr>
        <w:t>به متخصصيني كه درباره علوم تربيت بدني و رشته‌هاي ورزشي، اطلاعات كافي دارند و با قوانين و ساختار ورزش آشنا هستند، كارشناس ورزشي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در برخي از برنامه‌هاي ورزشي، از افرادي به عنوان كارشناس ورزشي استفاده مي‌شود كه هيچ‌گونه سابقه فني و مديريتي در ورزش ندارند و فقط به سبب اينكه ورزشي‌نويس هستند، ديدگاه‌هاي كارشناسانه آنان به جامعه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ديده مي‌شود افرادي به عنوان كارشناس به اظهارنظر فني و مديريتي مي‌پردازند كه ميانگين سني آنان حتي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كارها سبب مي‌شود اصحاب جرايد، فراتر از بعد نظارتي ـ حمايتي، به عنوان كارشناس فني در ورزش كشور اثرگذار شوند كه اين اتفاق، هم از نظر حرفه‌اي، غيرقابل قبول است و هم اينكه باعث پسرفت ورزش كشور مي‌شود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كارهايي، همچنين بي‌احترامي و توهين به پيشكسوتان ورزش مربوط است؛ چراكه يك روزنامه‌نگار، مي‌تواند به عنوان كارشناس، به اظهار نظر فني بپردازد، در حالي كه موسفيدها و استخوان خردكرده‌هاي </w:t>
      </w:r>
      <w:bookmarkStart w:id="421" w:name="pg2051_29022"/>
    </w:p>
    <w:p>
      <w:pPr>
        <w:pStyle w:val="BookText"/>
        <w:rPr/>
      </w:pPr>
      <w:bookmarkEnd w:id="421"/>
      <w:r>
        <w:rPr>
          <w:rFonts w:ascii="IRNazanin" w:hAnsi="IRNazanin" w:eastAsia="IRNazanin"/>
          <w:color w:val="111111"/>
          <w:sz w:val="28"/>
          <w:sz w:val="28"/>
          <w:szCs w:val="28"/>
          <w:rtl w:val="true"/>
          <w:lang w:bidi="fa-IR"/>
        </w:rPr>
        <w:t>ورزش، از دايره صاحب‌نظران دور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تضييع حقوق كارشناسان واقعي ورزش، از بي‌اخلاقي‌هاي برنامه‌هاي ورزشي است كه عوامل برنامه‌ساز، يا از روي روابط با همكاران رسانه‌اي خود يا به سبب دسترسي آسان به اصحاب رسانه، زحمت هماهنگي و دست‌رسي به پيشكسوت كارشناس را براي حضور در برنامه به خود نمي‌دهند</w:t>
      </w:r>
      <w:r>
        <w:rPr>
          <w:rFonts w:eastAsia="IRNazanin" w:cs="IRNazanin"/>
          <w:color w:val="111111"/>
          <w:sz w:val="28"/>
          <w:szCs w:val="28"/>
          <w:rtl w:val="true"/>
          <w:lang w:bidi="fa-IR"/>
        </w:rPr>
        <w:t>.</w:t>
      </w:r>
    </w:p>
    <w:p>
      <w:pPr>
        <w:pStyle w:val="Heading5"/>
        <w:numPr>
          <w:ilvl w:val="4"/>
          <w:numId w:val="1"/>
        </w:numPr>
        <w:rPr/>
      </w:pPr>
      <w:bookmarkStart w:id="422" w:name="__RefHeading___Toc4280154_3650668749"/>
      <w:bookmarkStart w:id="423" w:name="_Toc153"/>
      <w:bookmarkEnd w:id="422"/>
      <w:r>
        <w:rPr/>
        <w:t>2</w:t>
      </w:r>
      <w:r>
        <w:rPr>
          <w:rtl w:val="true"/>
        </w:rPr>
        <w:t xml:space="preserve">. </w:t>
      </w:r>
      <w:r>
        <w:rPr>
          <w:rtl w:val="true"/>
        </w:rPr>
        <w:t>ويژگي‌ها و شرايط كارشناس</w:t>
      </w:r>
      <w:bookmarkEnd w:id="4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ويژگي‌ها و شرايط كارشناس</w:t>
      </w:r>
    </w:p>
    <w:p>
      <w:pPr>
        <w:pStyle w:val="BookText"/>
        <w:rPr/>
      </w:pPr>
      <w:r>
        <w:rPr>
          <w:rFonts w:ascii="IRNazanin" w:hAnsi="IRNazanin" w:eastAsia="IRNazanin"/>
          <w:color w:val="111111"/>
          <w:sz w:val="28"/>
          <w:sz w:val="28"/>
          <w:szCs w:val="28"/>
          <w:rtl w:val="true"/>
          <w:lang w:bidi="fa-IR"/>
        </w:rPr>
        <w:t>حضور كارشناس در برنامه، براي بهبود كيفي برنامه ورزشي و جذب مخاطب و اقناع مخاطبان است، ضمن اينكه اگر حضور اين كارشناس، بار آموزشي و فني برنامه را بالا ببرد برنامه ورزشي، مطلوب‌تر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برنامه ورزشي و شبكه مربوط و به طور كلي رسانه ملي، وجاهت خود را حفظ و ارزش خود را بالاتر ببرد، لازم است دقت‌ها و ملاحظات متعددي در همه جوانب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كارشناس حاضر در برنامه يا كارشناس غيرحضوري، بايد شرايطي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ويژگي‌هاي كارشناس مطلوب براي برنامه‌هاي ورزشي رسانه،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تبيين شروط ذكرشده، درباره هر كدام از موارد، توضيح مختصري نيز داده مي‌شود</w:t>
      </w:r>
      <w:r>
        <w:rPr>
          <w:rFonts w:eastAsia="IRNazanin" w:cs="IRNazanin"/>
          <w:color w:val="111111"/>
          <w:sz w:val="28"/>
          <w:szCs w:val="28"/>
          <w:rtl w:val="true"/>
          <w:lang w:bidi="fa-IR"/>
        </w:rPr>
        <w:t>).</w:t>
      </w:r>
    </w:p>
    <w:p>
      <w:pPr>
        <w:pStyle w:val="Heading4"/>
        <w:numPr>
          <w:ilvl w:val="3"/>
          <w:numId w:val="1"/>
        </w:numPr>
        <w:rPr/>
      </w:pPr>
      <w:bookmarkStart w:id="424" w:name="__RefHeading___Toc4280156_3650668749"/>
      <w:bookmarkStart w:id="425" w:name="_Toc154"/>
      <w:bookmarkEnd w:id="424"/>
      <w:r>
        <w:rPr>
          <w:rtl w:val="true"/>
        </w:rPr>
        <w:t>الف</w:t>
      </w:r>
      <w:r>
        <w:rPr>
          <w:rtl w:val="true"/>
        </w:rPr>
        <w:t xml:space="preserve">) </w:t>
      </w:r>
      <w:r>
        <w:rPr>
          <w:rtl w:val="true"/>
        </w:rPr>
        <w:t>جزو نخبگان رشته ورزشي مربوط باشد</w:t>
      </w:r>
      <w:r>
        <w:rPr>
          <w:rtl w:val="true"/>
        </w:rPr>
        <w:t>. (</w:t>
      </w:r>
      <w:r>
        <w:rPr>
          <w:rtl w:val="true"/>
        </w:rPr>
        <w:t>نه الزاماً قهرمان ورزشي</w:t>
      </w:r>
      <w:r>
        <w:rPr>
          <w:rtl w:val="true"/>
        </w:rPr>
        <w:t>)</w:t>
      </w:r>
      <w:bookmarkEnd w:id="4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نخبگان رشته ورزشي مربوط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الزاماً قهرمان ورزشي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فرد عادي ورزشي در برنامه، اثرهايي نامطلوب به همراه خواهد داشت، از آن جمله، مي‌توان يادآور شد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امكان انتقال اطلاعات غلط به مخاطب افزايش مي‌يابد؛ </w:t>
      </w:r>
    </w:p>
    <w:p>
      <w:pPr>
        <w:pStyle w:val="BookText"/>
        <w:rPr/>
      </w:pPr>
      <w:r>
        <w:rPr>
          <w:rFonts w:ascii="IRNazanin" w:hAnsi="IRNazanin" w:eastAsia="IRNazanin"/>
          <w:color w:val="111111"/>
          <w:sz w:val="28"/>
          <w:sz w:val="28"/>
          <w:szCs w:val="28"/>
          <w:rtl w:val="true"/>
          <w:lang w:bidi="fa-IR"/>
        </w:rPr>
        <w:t>ـ جاي‌گزيني فرد صالح به جاي اصلح، عملي است ناپسند و خلاف بديهيات؛</w:t>
      </w:r>
    </w:p>
    <w:p>
      <w:pPr>
        <w:pStyle w:val="BookText"/>
        <w:rPr/>
      </w:pPr>
      <w:r>
        <w:rPr>
          <w:rFonts w:ascii="IRNazanin" w:hAnsi="IRNazanin" w:eastAsia="IRNazanin"/>
          <w:color w:val="111111"/>
          <w:sz w:val="28"/>
          <w:sz w:val="28"/>
          <w:szCs w:val="28"/>
          <w:rtl w:val="true"/>
          <w:lang w:bidi="fa-IR"/>
        </w:rPr>
        <w:t>ـ سبب پايين آمدن جايگاه برنامه نزد مخاطب خاص و حتي عام خواهد شد؛</w:t>
      </w:r>
    </w:p>
    <w:p>
      <w:pPr>
        <w:pStyle w:val="BookText"/>
        <w:rPr/>
      </w:pPr>
      <w:r>
        <w:rPr>
          <w:rFonts w:ascii="IRNazanin" w:hAnsi="IRNazanin" w:eastAsia="IRNazanin"/>
          <w:color w:val="111111"/>
          <w:sz w:val="28"/>
          <w:sz w:val="28"/>
          <w:szCs w:val="28"/>
          <w:rtl w:val="true"/>
          <w:lang w:bidi="fa-IR"/>
        </w:rPr>
        <w:t>ـ سبب دل‌خوري و كدورتِ خاطر نخبگان ورزش مربوط مي‌شود؛</w:t>
      </w:r>
    </w:p>
    <w:p>
      <w:pPr>
        <w:pStyle w:val="BookText"/>
        <w:rPr/>
      </w:pPr>
      <w:r>
        <w:rPr>
          <w:rFonts w:ascii="Amiri" w:hAnsi="Amiri" w:eastAsia="Amiri" w:cs="Amiri"/>
          <w:color w:val="111111"/>
          <w:sz w:val="28"/>
          <w:sz w:val="28"/>
          <w:szCs w:val="28"/>
          <w:rtl w:val="true"/>
          <w:lang w:bidi="ar-SA"/>
        </w:rPr>
        <w:t>ـ سبب بروز و ظهور بي‌انصافي و بي‌عدالتي در رسانه ملي مي‌شود؛</w:t>
      </w:r>
    </w:p>
    <w:p>
      <w:pPr>
        <w:pStyle w:val="BookText"/>
        <w:rPr/>
      </w:pPr>
      <w:r>
        <w:rPr>
          <w:rFonts w:ascii="IRNazanin" w:hAnsi="IRNazanin" w:eastAsia="IRNazanin"/>
          <w:color w:val="111111"/>
          <w:sz w:val="28"/>
          <w:sz w:val="28"/>
          <w:szCs w:val="28"/>
          <w:rtl w:val="true"/>
          <w:lang w:bidi="fa-IR"/>
        </w:rPr>
        <w:t>ـ اعتماد مخاطبان به برنامه، پايين مي‌آيد؛</w:t>
      </w:r>
    </w:p>
    <w:p>
      <w:pPr>
        <w:pStyle w:val="BookText"/>
        <w:rPr/>
      </w:pPr>
      <w:r>
        <w:rPr>
          <w:rFonts w:ascii="Amiri" w:hAnsi="Amiri" w:eastAsia="Amiri" w:cs="Amiri"/>
          <w:color w:val="111111"/>
          <w:sz w:val="28"/>
          <w:sz w:val="28"/>
          <w:szCs w:val="28"/>
          <w:rtl w:val="true"/>
          <w:lang w:bidi="ar-SA"/>
        </w:rPr>
        <w:t>ـ كارشناسان ورزشي به سطح معمولي خود اكتفا مي‌كنند و به ارتقاي معلومات و دانش تشويق نمي‌كنند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منجر به گسترش ارتباط ناسالم اصحاب رسانه ملي با بدنه ورزش كشور مي‌شود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 ورزشي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ورزشكار، مدير، مربي و اصحاب جرايد هستند كه به لحاظ امتيازاتي كه دارند، مي‌توانند در جامعه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وقتي هر ورزشكار، به سبب كسب عناوين مختلف قهرماني و پهلواني و همچنين هر مدير، به لحاظ بهبود كيفيت و كميت مجموعه تحت مديريتش، در جامعه مدير موفق قلمداد مي‌شوند، جزو نخبگان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مي‌شود كارشناس نخبه، الزاماً نبايد ورزشكار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ورزشي‌نويسان، خبرنگاران، سردبيران و مديران مسئول رسانه‌هاي مكتوب و رسانه ملي و در يك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مي‌توانند جزو نخبگان ورزشي قرار گيرند؛ فقط دامنه نظردهي و كارشناسي آنان بايد مسائلي باشد كه در آن تخصص داشته باشند، نه اينكه يك ورزشي‌نويس، صرف ارتباط با تهيه‌كننده يا قلم شيوايي كه دارد، جايگاه كارشناس داوري را بگيرد يا به تحليل و بررسي مسابقه بپردازد</w:t>
      </w:r>
      <w:r>
        <w:rPr>
          <w:rFonts w:eastAsia="IRNazanin" w:cs="IRNazanin"/>
          <w:color w:val="111111"/>
          <w:sz w:val="28"/>
          <w:szCs w:val="28"/>
          <w:rtl w:val="true"/>
          <w:lang w:bidi="fa-IR"/>
        </w:rPr>
        <w:t xml:space="preserve">. </w:t>
      </w:r>
      <w:bookmarkStart w:id="426" w:name="pg2051_29025"/>
    </w:p>
    <w:p>
      <w:pPr>
        <w:pStyle w:val="Heading4"/>
        <w:numPr>
          <w:ilvl w:val="3"/>
          <w:numId w:val="1"/>
        </w:numPr>
        <w:rPr/>
      </w:pPr>
      <w:bookmarkStart w:id="427" w:name="__RefHeading___Toc4280158_3650668749"/>
      <w:bookmarkStart w:id="428" w:name="_Toc155"/>
      <w:bookmarkEnd w:id="426"/>
      <w:bookmarkEnd w:id="427"/>
      <w:r>
        <w:rPr>
          <w:rtl w:val="true"/>
        </w:rPr>
        <w:t>ب</w:t>
      </w:r>
      <w:r>
        <w:rPr>
          <w:rtl w:val="true"/>
        </w:rPr>
        <w:t xml:space="preserve">) </w:t>
      </w:r>
      <w:r>
        <w:rPr>
          <w:rtl w:val="true"/>
        </w:rPr>
        <w:t>آگاهي از اطلاعات فني و معلومات پيرامون رشته مربوطه</w:t>
      </w:r>
      <w:bookmarkEnd w:id="4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اطلاعات فني و معلومات پيرامون رشته مربوطه</w:t>
      </w:r>
    </w:p>
    <w:p>
      <w:pPr>
        <w:pStyle w:val="BookText"/>
        <w:rPr/>
      </w:pPr>
      <w:r>
        <w:rPr>
          <w:rFonts w:ascii="IRNazanin" w:hAnsi="IRNazanin" w:eastAsia="IRNazanin"/>
          <w:color w:val="111111"/>
          <w:sz w:val="28"/>
          <w:sz w:val="28"/>
          <w:szCs w:val="28"/>
          <w:rtl w:val="true"/>
          <w:lang w:bidi="fa-IR"/>
        </w:rPr>
        <w:t>ويژگي كارشناس موفق اين است كه علاوه بر دانش فني، نسبت به قوانين، مقررات، آمار و ركوردها و سابقه آن ورزش و نيز جايگاه ورزش مربوط در سطح آسيا و جهان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كه از اين مطالب بي‌بهره است يا بهره كمي از دانشِ پيراموني داشته باشد، با حضور خود در رسانه، علاوه بر پايين آوردن سطح برنامه، به سبب اتلاف وقت مردم حقوق آنان را نيز تضييع مي‌كند كه بدي و نتايج ناخوش‌آيند اين عمل، علاوه بر كارشناس مربوط، متوجه مسئولان رسانه نيز مي‌شود</w:t>
      </w:r>
      <w:r>
        <w:rPr>
          <w:rFonts w:eastAsia="IRNazanin" w:cs="IRNazanin"/>
          <w:color w:val="111111"/>
          <w:sz w:val="28"/>
          <w:szCs w:val="28"/>
          <w:rtl w:val="true"/>
          <w:lang w:bidi="fa-IR"/>
        </w:rPr>
        <w:t>.</w:t>
      </w:r>
    </w:p>
    <w:p>
      <w:pPr>
        <w:pStyle w:val="Heading4"/>
        <w:numPr>
          <w:ilvl w:val="3"/>
          <w:numId w:val="1"/>
        </w:numPr>
        <w:rPr/>
      </w:pPr>
      <w:bookmarkStart w:id="429" w:name="__RefHeading___Toc4280160_3650668749"/>
      <w:bookmarkStart w:id="430" w:name="_Toc156"/>
      <w:bookmarkEnd w:id="429"/>
      <w:r>
        <w:rPr>
          <w:rtl w:val="true"/>
        </w:rPr>
        <w:t>ج</w:t>
      </w:r>
      <w:r>
        <w:rPr>
          <w:rtl w:val="true"/>
        </w:rPr>
        <w:t xml:space="preserve">) </w:t>
      </w:r>
      <w:r>
        <w:rPr>
          <w:rtl w:val="true"/>
        </w:rPr>
        <w:t>آشنايي با ساختار ورزش در سطح كشور، آسيا و جهان</w:t>
      </w:r>
      <w:bookmarkEnd w:id="43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آشنايي با ساختار ورزش در سطح كشور، آسيا و جهان</w:t>
      </w:r>
    </w:p>
    <w:p>
      <w:pPr>
        <w:pStyle w:val="BookText"/>
        <w:rPr/>
      </w:pPr>
      <w:r>
        <w:rPr>
          <w:rFonts w:ascii="IRNazanin" w:hAnsi="IRNazanin" w:eastAsia="IRNazanin"/>
          <w:color w:val="111111"/>
          <w:sz w:val="28"/>
          <w:sz w:val="28"/>
          <w:szCs w:val="28"/>
          <w:rtl w:val="true"/>
          <w:lang w:bidi="fa-IR"/>
        </w:rPr>
        <w:t>منظور از ساختار، چارت سازماني و نمودار تشكيلاتي است كه هر نهادي براي مشخص كردن شرح وظايف اركان همان سازمان ترسيم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كارشناسان ورزشي كه از پيشكسوتان و ورزشكاران محترم نيز هستند، به سبب به‌روز نبودن، از تغييرات ساختار و شرح وظايف جديد سازمان و نيز نهادهاي تازه تأسيس سازمان‌هاي ورزشي در ايران و در سطح كنفدراسيون‌هاي آسيايي و فدراسيون‌هاي جهاني اطلاع دقيقي ندارند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ضعف اطلاع كه گاه بر اثر اشراف نداشتن به ساختار ورزش نيز هست، وقتي در اظهار نظر كارشناسانه بروز پيدا كند، ابتدا موجب خجالت‌زدگي خود كارشناس مي‌شود، سپس باعث اعتراض مسئولان ارشد ورزش مي‌شود، در نهايت با دادن اطلاع ناصحيح به مخاطب، علاوه بر سلب اعتماد از وي، در برخي موارد باعث جوانه زدن التهاباتي در جامعه </w:t>
      </w:r>
      <w:bookmarkStart w:id="431" w:name="pg2051_29028"/>
    </w:p>
    <w:p>
      <w:pPr>
        <w:pStyle w:val="BookText"/>
        <w:rPr/>
      </w:pPr>
      <w:bookmarkEnd w:id="431"/>
      <w:r>
        <w:rPr>
          <w:rFonts w:ascii="IRNazanin" w:hAnsi="IRNazanin" w:eastAsia="IRNazanin"/>
          <w:color w:val="111111"/>
          <w:sz w:val="28"/>
          <w:sz w:val="28"/>
          <w:szCs w:val="28"/>
          <w:rtl w:val="true"/>
          <w:lang w:bidi="fa-IR"/>
        </w:rPr>
        <w:t>ورزشي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براي جلوگيري از اين خجالت‌زدگي و كدورت خاطر، كه شايد به ناراحتي و دشمني هم كشيده مي‌شود، تهيه‌كنندگان برنامه‌هاي ورزشي، از اشراف كامل كارشناس نسبت به اين امور آگاه باشند</w:t>
      </w:r>
      <w:r>
        <w:rPr>
          <w:rFonts w:eastAsia="IRNazanin" w:cs="IRNazanin"/>
          <w:color w:val="111111"/>
          <w:sz w:val="28"/>
          <w:szCs w:val="28"/>
          <w:rtl w:val="true"/>
          <w:lang w:bidi="fa-IR"/>
        </w:rPr>
        <w:t>.</w:t>
      </w:r>
    </w:p>
    <w:p>
      <w:pPr>
        <w:pStyle w:val="Heading4"/>
        <w:numPr>
          <w:ilvl w:val="3"/>
          <w:numId w:val="1"/>
        </w:numPr>
        <w:rPr/>
      </w:pPr>
      <w:bookmarkStart w:id="432" w:name="__RefHeading___Toc4280162_3650668749"/>
      <w:bookmarkStart w:id="433" w:name="_Toc157"/>
      <w:bookmarkEnd w:id="432"/>
      <w:r>
        <w:rPr>
          <w:rtl w:val="true"/>
        </w:rPr>
        <w:t>د</w:t>
      </w:r>
      <w:r>
        <w:rPr>
          <w:rtl w:val="true"/>
        </w:rPr>
        <w:t xml:space="preserve">) </w:t>
      </w:r>
      <w:r>
        <w:rPr>
          <w:rtl w:val="true"/>
        </w:rPr>
        <w:t>قدرت بر انتقال و بيان مطالب و نظريات كارشناس</w:t>
      </w:r>
      <w:bookmarkEnd w:id="43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بر انتقال و بيان مطالب و نظريات كارشناس</w:t>
      </w:r>
    </w:p>
    <w:p>
      <w:pPr>
        <w:pStyle w:val="BookText"/>
        <w:rPr/>
      </w:pPr>
      <w:r>
        <w:rPr>
          <w:rFonts w:ascii="IRNazanin" w:hAnsi="IRNazanin" w:eastAsia="IRNazanin"/>
          <w:color w:val="111111"/>
          <w:sz w:val="28"/>
          <w:sz w:val="28"/>
          <w:szCs w:val="28"/>
          <w:rtl w:val="true"/>
          <w:lang w:bidi="fa-IR"/>
        </w:rPr>
        <w:t>آگاهي از مقررات، قوانين، ركوردها و ساختار ورزش، براي هر كارشناس شرط لازم است، ولي شرط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توان انتقال اين آگاهي‌ها و قدرت تفهيم آنها به مخاطب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كارشناسي كه اين ويژگي را نداشته باشد، براي رسانه ملي مناسب نيست، بلكه مي‌توان از او به عنوان مشاور و محقق يا در بخش‌هاي ديگر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كارشناس از ميان افرادي انتخاب شود كه جامع جهات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به افرادي گفته مي‌شود كه در برنامه حضور ندارند و به طور مستقيم با مخاطب روبه‌رو نيستند، ولي مديريت علمي و نظارت محتوايي برنامه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به افرادي گفته مي‌شود كه سامان‌دهي و پشتوانه علمي برنامه را بر عهده دارند و نتيجه كارشان به صورت نوشتاري در اختيار برنامه‌سازان قرار مي‌گيرد</w:t>
      </w:r>
      <w:r>
        <w:rPr>
          <w:rFonts w:eastAsia="IRNazanin" w:cs="IRNazanin"/>
          <w:color w:val="111111"/>
          <w:sz w:val="28"/>
          <w:szCs w:val="28"/>
          <w:rtl w:val="true"/>
          <w:lang w:bidi="fa-IR"/>
        </w:rPr>
        <w:t>.</w:t>
      </w:r>
    </w:p>
    <w:p>
      <w:pPr>
        <w:pStyle w:val="Heading4"/>
        <w:numPr>
          <w:ilvl w:val="3"/>
          <w:numId w:val="1"/>
        </w:numPr>
        <w:rPr/>
      </w:pPr>
      <w:bookmarkStart w:id="434" w:name="__RefHeading___Toc4280164_3650668749"/>
      <w:bookmarkStart w:id="435" w:name="_Toc158"/>
      <w:bookmarkEnd w:id="434"/>
      <w:r>
        <w:rPr>
          <w:rtl w:val="true"/>
        </w:rPr>
        <w:t xml:space="preserve">ه </w:t>
      </w:r>
      <w:r>
        <w:rPr>
          <w:rtl w:val="true"/>
        </w:rPr>
        <w:t xml:space="preserve">) </w:t>
      </w:r>
      <w:r>
        <w:rPr>
          <w:rtl w:val="true"/>
        </w:rPr>
        <w:t xml:space="preserve">استفاده نكردن از اصطلاحات بيگانه </w:t>
      </w:r>
      <w:r>
        <w:rPr>
          <w:rtl w:val="true"/>
        </w:rPr>
        <w:t>(</w:t>
      </w:r>
      <w:r>
        <w:rPr>
          <w:rtl w:val="true"/>
        </w:rPr>
        <w:t>غير از اصطلاحات رايج ورزشي</w:t>
      </w:r>
      <w:r>
        <w:rPr>
          <w:rtl w:val="true"/>
        </w:rPr>
        <w:t>)</w:t>
      </w:r>
      <w:bookmarkEnd w:id="435"/>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نكردن از اصطلاحات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اصطلاحات رايج ورزشي</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گاهي شنيده مي‌شود كارشناس، براي فخرفروشي يا از سر غفلت و از آن رو كه در حوزه ورزش، شخصيتي دانشگاهي يا بين‌المللي است، </w:t>
      </w:r>
      <w:bookmarkStart w:id="436" w:name="pg2051_29030"/>
    </w:p>
    <w:p>
      <w:pPr>
        <w:pStyle w:val="BookText"/>
        <w:rPr/>
      </w:pPr>
      <w:bookmarkEnd w:id="436"/>
      <w:r>
        <w:rPr>
          <w:rFonts w:ascii="IRNazanin" w:hAnsi="IRNazanin" w:eastAsia="IRNazanin"/>
          <w:color w:val="111111"/>
          <w:sz w:val="28"/>
          <w:sz w:val="28"/>
          <w:szCs w:val="28"/>
          <w:rtl w:val="true"/>
          <w:lang w:bidi="fa-IR"/>
        </w:rPr>
        <w:t>از لغات و اصطلاحاتي استفاده مي‌كند كه معاني آنها دور از ذهن شنونده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اصطلاحات غيرمتداول در برنامه‌هايي كه مخاطبان غيرتخصصي دارند، عملي شايسته نيست و زيبنده است در رسانه‌اي فراگير همچون صدا و سيما، با زبان عامه مردم سخن گفته شود</w:t>
      </w:r>
      <w:r>
        <w:rPr>
          <w:rFonts w:eastAsia="IRNazanin" w:cs="IRNazanin"/>
          <w:color w:val="111111"/>
          <w:sz w:val="28"/>
          <w:szCs w:val="28"/>
          <w:rtl w:val="true"/>
          <w:lang w:bidi="fa-IR"/>
        </w:rPr>
        <w:t>.</w:t>
      </w:r>
    </w:p>
    <w:p>
      <w:pPr>
        <w:pStyle w:val="Heading4"/>
        <w:numPr>
          <w:ilvl w:val="3"/>
          <w:numId w:val="1"/>
        </w:numPr>
        <w:rPr/>
      </w:pPr>
      <w:bookmarkStart w:id="437" w:name="__RefHeading___Toc4280166_3650668749"/>
      <w:bookmarkStart w:id="438" w:name="_Toc159"/>
      <w:bookmarkEnd w:id="437"/>
      <w:r>
        <w:rPr>
          <w:rtl w:val="true"/>
        </w:rPr>
        <w:t>و</w:t>
      </w:r>
      <w:r>
        <w:rPr>
          <w:rtl w:val="true"/>
        </w:rPr>
        <w:t xml:space="preserve">) </w:t>
      </w:r>
      <w:r>
        <w:rPr>
          <w:rtl w:val="true"/>
        </w:rPr>
        <w:t>عدم حضور اصحاب ورزش كه داراي شخصيتي غيرموجه هستند در برنامه‌هاي رسانه</w:t>
      </w:r>
      <w:bookmarkEnd w:id="438"/>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حضور اصحاب ورزش كه داراي شخصيتي غيرموجه هستند در برنامه‌هاي رسانه</w:t>
      </w:r>
    </w:p>
    <w:p>
      <w:pPr>
        <w:pStyle w:val="BookText"/>
        <w:rPr/>
      </w:pPr>
      <w:r>
        <w:rPr>
          <w:rFonts w:ascii="IRNazanin" w:hAnsi="IRNazanin" w:eastAsia="IRNazanin"/>
          <w:color w:val="111111"/>
          <w:sz w:val="28"/>
          <w:sz w:val="28"/>
          <w:szCs w:val="28"/>
          <w:rtl w:val="true"/>
          <w:lang w:bidi="fa-IR"/>
        </w:rPr>
        <w:t>حضور افراد محكوم و مجرم به فساد، تباني، باندبازي و ارتباط ناسالم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ورزش كشور داراي مسئله و پي‌آمدهاي نامطلوب است در رسانه ملي نيز مي‌تواند به قيمت مخدوش شدن شأن رسانه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تطهير و پاك‌سازي شخصيت افراد ناسالم در ورزش، به وسيله رسانه ملي، از بي‌اخلاقي‌ها و بي‌مروتي‌هايي است كه رسانه در معرض آن قرار گرفته و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نبايد چنين افرادي به عنوان ميهمان يا كارشناس و حتي جهت دفاع از اعمال غيراخلاقي خويش به برنامه‌هاي رسانه دعوت شوند</w:t>
      </w:r>
      <w:r>
        <w:rPr>
          <w:rFonts w:eastAsia="IRNazanin" w:cs="IRNazanin"/>
          <w:color w:val="111111"/>
          <w:sz w:val="28"/>
          <w:szCs w:val="28"/>
          <w:rtl w:val="true"/>
          <w:lang w:bidi="fa-IR"/>
        </w:rPr>
        <w:t>.</w:t>
      </w:r>
    </w:p>
    <w:p>
      <w:pPr>
        <w:pStyle w:val="Heading4"/>
        <w:numPr>
          <w:ilvl w:val="3"/>
          <w:numId w:val="1"/>
        </w:numPr>
        <w:rPr/>
      </w:pPr>
      <w:bookmarkStart w:id="439" w:name="__RefHeading___Toc4280168_3650668749"/>
      <w:bookmarkStart w:id="440" w:name="_Toc160"/>
      <w:bookmarkEnd w:id="439"/>
      <w:r>
        <w:rPr>
          <w:rtl w:val="true"/>
        </w:rPr>
        <w:t>ز</w:t>
      </w:r>
      <w:r>
        <w:rPr>
          <w:rtl w:val="true"/>
        </w:rPr>
        <w:t xml:space="preserve">) </w:t>
      </w:r>
      <w:r>
        <w:rPr>
          <w:rtl w:val="true"/>
        </w:rPr>
        <w:t>رعايت آداب معاشرت در گفتار و رفتار</w:t>
      </w:r>
      <w:bookmarkEnd w:id="440"/>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آداب معاشرت در گفتار و رفتار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نمادهاي آداب معاشرت اسلامي كه در فرهنگ ديني و ملي ما جايگاه ويژه‌اي دارد، احترام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 بايد كلام خود را با نام و ياد خدا آغاز كند و پس از سلام و احترام به مخاطب، اگر آن </w:t>
      </w:r>
      <w:bookmarkStart w:id="441" w:name="pg2051_29032"/>
    </w:p>
    <w:p>
      <w:pPr>
        <w:pStyle w:val="BookText"/>
        <w:rPr/>
      </w:pPr>
      <w:bookmarkEnd w:id="441"/>
      <w:r>
        <w:rPr>
          <w:rFonts w:ascii="IRNazanin" w:hAnsi="IRNazanin" w:eastAsia="IRNazanin"/>
          <w:color w:val="111111"/>
          <w:sz w:val="28"/>
          <w:sz w:val="28"/>
          <w:szCs w:val="28"/>
          <w:rtl w:val="true"/>
          <w:lang w:bidi="fa-IR"/>
        </w:rPr>
        <w:t xml:space="preserve">برنامه، بعد از رويدادي يا در آستانه مناسبتي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مذهبي، ملي،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مي‌شود، به اندازه لازم به يادكرد آن مناسبت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پاسخ به سؤالات مخاطبان يا مجري برنامه، جواب‌هاي مبهم و نامربوط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الفاظ و ادبيات متناسب با فرهنگ غني اسلامي ـ ايراني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رعايت انصاف و مروت را بكند و از غيبت، تهمت و نشر خلاف واقع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نوع پوشش و ظاهر او متناسب با فرهنگ كشور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گفتار او مروج فرهنگ اباحه‌گري يا مكاتب نوظهور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بتواند با مخاطب ارتباطي عاطفي و دوسويه برقرار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از تكنيك‌هاي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روابط عمومي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خوبي استفاده كند</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4280170_3650668749"/>
      <w:bookmarkStart w:id="443" w:name="_Toc161"/>
      <w:bookmarkEnd w:id="442"/>
      <w:r>
        <w:rPr>
          <w:rtl w:val="true"/>
        </w:rPr>
        <w:t>ح</w:t>
      </w:r>
      <w:r>
        <w:rPr>
          <w:rtl w:val="true"/>
        </w:rPr>
        <w:t xml:space="preserve">) </w:t>
      </w:r>
      <w:r>
        <w:rPr>
          <w:rtl w:val="true"/>
        </w:rPr>
        <w:t>وابسته نبودن به جريان‌هاي سياسي و دسته‌بندي‌هاي ورزشي</w:t>
      </w:r>
      <w:bookmarkEnd w:id="443"/>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وابسته نبودن به جريان‌هاي سياسي و دسته‌بندي‌هاي ورزشي</w:t>
      </w:r>
    </w:p>
    <w:p>
      <w:pPr>
        <w:pStyle w:val="BookText"/>
        <w:rPr/>
      </w:pPr>
      <w:r>
        <w:rPr>
          <w:rFonts w:ascii="IRNazanin" w:hAnsi="IRNazanin" w:eastAsia="IRNazanin"/>
          <w:color w:val="111111"/>
          <w:sz w:val="28"/>
          <w:sz w:val="28"/>
          <w:szCs w:val="28"/>
          <w:rtl w:val="true"/>
          <w:lang w:bidi="fa-IR"/>
        </w:rPr>
        <w:t>حضور كارشناسان ورزشي كه وابستگي تشكيلاتي يا عملي با احزاب سياسي دارند، موجب جبهه‌گيري ديگر گروه‌هاي سياسي مي‌شود و واكنش‌هاي منفي آنان، باعث به چالش كشيده شدن رسانه و ورزش مي‌شود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كارشناسان ورزشي كه عملكردي سياسي دارند، باعث سياسي شدن ورزش مي‌شود و ورزش در خدمت سياست قرار مي‌گيرد، كه متأسفانه در همه سطوح ملي، جهاني و المپيك اين‌گونه شده است كه در نهايت باعث افت ورزش كشور مي‌شود؛ چراكه عزل و نصب‌هاي ورزشي همگي سياسي مي‌شود، نه بر اساس لياقت و شايستگي</w:t>
      </w:r>
      <w:r>
        <w:rPr>
          <w:rFonts w:eastAsia="IRNazanin" w:cs="IRNazanin"/>
          <w:color w:val="111111"/>
          <w:sz w:val="28"/>
          <w:szCs w:val="28"/>
          <w:rtl w:val="true"/>
          <w:lang w:bidi="fa-IR"/>
        </w:rPr>
        <w:t xml:space="preserve">. </w:t>
      </w:r>
      <w:bookmarkStart w:id="444" w:name="pg2051_29034"/>
    </w:p>
    <w:p>
      <w:pPr>
        <w:pStyle w:val="Heading4"/>
        <w:numPr>
          <w:ilvl w:val="3"/>
          <w:numId w:val="1"/>
        </w:numPr>
        <w:rPr/>
      </w:pPr>
      <w:bookmarkStart w:id="445" w:name="__RefHeading___Toc4280172_3650668749"/>
      <w:bookmarkStart w:id="446" w:name="_Toc162"/>
      <w:bookmarkEnd w:id="444"/>
      <w:bookmarkEnd w:id="445"/>
      <w:r>
        <w:rPr>
          <w:rtl w:val="true"/>
        </w:rPr>
        <w:t>ط</w:t>
      </w:r>
      <w:r>
        <w:rPr>
          <w:rtl w:val="true"/>
        </w:rPr>
        <w:t xml:space="preserve">) </w:t>
      </w:r>
      <w:r>
        <w:rPr>
          <w:rtl w:val="true"/>
        </w:rPr>
        <w:t>رعايت عدالت و مروت</w:t>
      </w:r>
      <w:bookmarkEnd w:id="446"/>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عدالت و مروت</w:t>
      </w:r>
    </w:p>
    <w:p>
      <w:pPr>
        <w:pStyle w:val="BookText"/>
        <w:rPr/>
      </w:pPr>
      <w:r>
        <w:rPr>
          <w:rFonts w:ascii="IRNazanin" w:hAnsi="IRNazanin" w:eastAsia="IRNazanin"/>
          <w:color w:val="111111"/>
          <w:sz w:val="28"/>
          <w:sz w:val="28"/>
          <w:szCs w:val="28"/>
          <w:rtl w:val="true"/>
          <w:lang w:bidi="fa-IR"/>
        </w:rPr>
        <w:t xml:space="preserve">در بيان كارشناسي و نقد و انتقادش، رعايت عدالت، 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نظر ديگران و تحميل نكردن نظر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زمان در اختيارش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بكند؛</w:t>
      </w:r>
    </w:p>
    <w:p>
      <w:pPr>
        <w:pStyle w:val="BookText"/>
        <w:rPr/>
      </w:pPr>
      <w:r>
        <w:rPr>
          <w:rFonts w:ascii="IRNazanin" w:hAnsi="IRNazanin" w:eastAsia="IRNazanin"/>
          <w:color w:val="111111"/>
          <w:sz w:val="28"/>
          <w:sz w:val="28"/>
          <w:szCs w:val="28"/>
          <w:rtl w:val="true"/>
          <w:lang w:bidi="fa-IR"/>
        </w:rPr>
        <w:t>ـ از اصول مسلّم اخلاقي، رعايت عدالت فردي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صورتي از عدالت است و انصاف، صفتي ممتاز است و شخصي كه متصف به اين صفات باشد، محبوب قلوب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سخنش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كارشناسي در تحليل و بررسي رويدادي ورزشي يا تشريح مسابقه‌اي يا نقد وضعِ فني ورزشكاري، حب و بغضِ غيرمنطقي بورزد و آنچه مطابق با ميل و خواهش نفساني خويش است،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عدالت و انصاف خارج شده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خود نزد اهل خبره را از دست مي‌دهد؛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گناه و معصيت بزرگي مي‌شود، چراكه ذهن صدها هزار يا ميليون‌ها مخاطب را با مطالب غيرواقع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ورزشي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ساخته است؛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حسن‌ظن رسانه ملي سوءاستفاده نموده است؛</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اعتماد مسئولان برنامه ورزشي خيانت كرده است؛</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نسبت به كساني كه به ايشان اتهام زده يا در حقشان بي‌انصافي كرده است، حلاليت بطلبد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كارشناس ورزشي، براي رعايت اصول اخلاقي، بايد به نظر مخالفان احترام بگذارد و با دليل منطقي و مستند، حرف مخالفان را رد كند و اگر نظر مخالفان صحيح باشد، متواضعانه و به صراحت آن را بپذيرد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اگر كارشناسي غيراز او در برنامه حضور دارد، علاوه بر احترام به </w:t>
      </w:r>
      <w:bookmarkStart w:id="447" w:name="pg2051_29036"/>
    </w:p>
    <w:p>
      <w:pPr>
        <w:pStyle w:val="BookText"/>
        <w:rPr/>
      </w:pPr>
      <w:bookmarkEnd w:id="447"/>
      <w:r>
        <w:rPr>
          <w:rFonts w:ascii="IRNazanin" w:hAnsi="IRNazanin" w:eastAsia="IRNazanin"/>
          <w:color w:val="111111"/>
          <w:sz w:val="28"/>
          <w:sz w:val="28"/>
          <w:szCs w:val="28"/>
          <w:rtl w:val="true"/>
          <w:lang w:bidi="fa-IR"/>
        </w:rPr>
        <w:t>شخصيت حقيقي و ورزشي او، تمام وقت برنامه را با اظهارات خود نگيرد، بلكه به همكار خود هم فرصت اظهارنظر بدهد</w:t>
      </w:r>
      <w:r>
        <w:rPr>
          <w:rFonts w:eastAsia="IRNazanin" w:cs="IRNazanin"/>
          <w:color w:val="111111"/>
          <w:sz w:val="28"/>
          <w:szCs w:val="28"/>
          <w:rtl w:val="true"/>
          <w:lang w:bidi="fa-IR"/>
        </w:rPr>
        <w:t>.</w:t>
      </w:r>
    </w:p>
    <w:p>
      <w:pPr>
        <w:pStyle w:val="Heading4"/>
        <w:numPr>
          <w:ilvl w:val="3"/>
          <w:numId w:val="1"/>
        </w:numPr>
        <w:rPr/>
      </w:pPr>
      <w:bookmarkStart w:id="448" w:name="__RefHeading___Toc4280174_3650668749"/>
      <w:bookmarkStart w:id="449" w:name="_Toc163"/>
      <w:bookmarkEnd w:id="448"/>
      <w:r>
        <w:rPr>
          <w:rtl w:val="true"/>
        </w:rPr>
        <w:t>ي</w:t>
      </w:r>
      <w:r>
        <w:rPr>
          <w:rtl w:val="true"/>
        </w:rPr>
        <w:t xml:space="preserve">) </w:t>
      </w:r>
      <w:r>
        <w:rPr>
          <w:rtl w:val="true"/>
        </w:rPr>
        <w:t>رعايت مراتب حضور در رسانه</w:t>
      </w:r>
      <w:bookmarkEnd w:id="449"/>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مراتب حضور در رسانه</w:t>
      </w:r>
    </w:p>
    <w:p>
      <w:pPr>
        <w:pStyle w:val="BookText"/>
        <w:rPr/>
      </w:pPr>
      <w:r>
        <w:rPr>
          <w:rFonts w:ascii="IRNazanin" w:hAnsi="IRNazanin" w:eastAsia="IRNazanin"/>
          <w:color w:val="111111"/>
          <w:sz w:val="28"/>
          <w:sz w:val="28"/>
          <w:szCs w:val="28"/>
          <w:rtl w:val="true"/>
          <w:lang w:bidi="fa-IR"/>
        </w:rPr>
        <w:t xml:space="preserve">ترتيب حضور كارشناس در رسانه، بر اساس قاعده اين گونه است ابتدا به صورت غيرحضوري در برنامه‌هاي شنيداري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يابد و سپس در برنامه زنده راديويي و آن‌گاه به صورت غيرزنده در سيما حضور يابد و در بالاترين مرحله و رتبه، در برنامه زنده تلويزيوني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مي‌شود در عين اينكه اين ترتيب از نظر نوع رسانه و پخش مستقيم رعايت مي‌شود، به لحاظ كميت مخاطب هم مدنظر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كارشناسي كه اين سلسله مراتب حضور در رسانه را رعايت كند، وقتي در برنامه پرمخاطب زنده تلويزيوني حضور مي‌يابد، اشتباهات فني، رفتاري و گفتاري‌اش كاهش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به خاطر تجارب قبلي مي‌تواند از مدت زماني كه به او اختصاص داده‌اند، بهترين استفاده را كند</w:t>
      </w:r>
      <w:r>
        <w:rPr>
          <w:rFonts w:eastAsia="IRNazanin" w:cs="IRNazanin"/>
          <w:color w:val="111111"/>
          <w:sz w:val="28"/>
          <w:szCs w:val="28"/>
          <w:rtl w:val="true"/>
          <w:lang w:bidi="fa-IR"/>
        </w:rPr>
        <w:t>.</w:t>
      </w:r>
    </w:p>
    <w:p>
      <w:pPr>
        <w:pStyle w:val="Heading4"/>
        <w:numPr>
          <w:ilvl w:val="3"/>
          <w:numId w:val="1"/>
        </w:numPr>
        <w:rPr/>
      </w:pPr>
      <w:bookmarkStart w:id="450" w:name="__RefHeading___Toc4280176_3650668749"/>
      <w:bookmarkStart w:id="451" w:name="_Toc164"/>
      <w:bookmarkEnd w:id="450"/>
      <w:r>
        <w:rPr>
          <w:rtl w:val="true"/>
        </w:rPr>
        <w:t>ك</w:t>
      </w:r>
      <w:r>
        <w:rPr>
          <w:rtl w:val="true"/>
        </w:rPr>
        <w:t xml:space="preserve">) </w:t>
      </w:r>
      <w:r>
        <w:rPr>
          <w:rtl w:val="true"/>
        </w:rPr>
        <w:t>دارا بودن ضوابط عمومي كارشناس از نظر رسانه ملي</w:t>
      </w:r>
      <w:bookmarkEnd w:id="451"/>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بودن ضوابط عمومي كارشناس از نظر رسانه ملي</w:t>
      </w:r>
    </w:p>
    <w:p>
      <w:pPr>
        <w:pStyle w:val="BookText"/>
        <w:rPr/>
      </w:pPr>
      <w:r>
        <w:rPr>
          <w:rFonts w:ascii="IRNazanin" w:hAnsi="IRNazanin" w:eastAsia="IRNazanin"/>
          <w:color w:val="111111"/>
          <w:sz w:val="28"/>
          <w:sz w:val="28"/>
          <w:szCs w:val="28"/>
          <w:rtl w:val="true"/>
          <w:lang w:bidi="fa-IR"/>
        </w:rPr>
        <w:t>هر سازماني براي به كارگيري افراد، قواعد و ضوابطي را تدوين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نيز در آيين‌نامه‌ها و اساس‌نامه و ديگر مقررات داخلي خود، شروطي تحت عناوين مختلف، براي حضور افراد در رسانه،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ضوابط كلي كه هر كارشناس بايد داشته باشد، بدين قرار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معتقد به نظام جمهوري اسلامي باشد و از گروه‌هاي معاند نظام نباشد</w:t>
      </w:r>
      <w:r>
        <w:rPr>
          <w:rFonts w:eastAsia="IRNazanin" w:cs="IRNazanin"/>
          <w:color w:val="111111"/>
          <w:sz w:val="28"/>
          <w:szCs w:val="28"/>
          <w:rtl w:val="true"/>
          <w:lang w:bidi="fa-IR"/>
        </w:rPr>
        <w:t xml:space="preserve">. </w:t>
      </w:r>
      <w:bookmarkStart w:id="452" w:name="pg2051_29038"/>
    </w:p>
    <w:p>
      <w:pPr>
        <w:pStyle w:val="BookText"/>
        <w:rPr/>
      </w:pPr>
      <w:bookmarkEnd w:id="452"/>
      <w:r>
        <w:rPr>
          <w:rFonts w:ascii="Amiri" w:hAnsi="Amiri" w:eastAsia="Amiri" w:cs="Amiri"/>
          <w:color w:val="111111"/>
          <w:sz w:val="28"/>
          <w:sz w:val="28"/>
          <w:szCs w:val="28"/>
          <w:rtl w:val="true"/>
          <w:lang w:bidi="ar-SA"/>
        </w:rPr>
        <w:t>ـ مجرم قضايي نباشد، سوءسابقه نداشته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مبرا از اعتياد، رشاء و ارتشاء و فساد اخلاقي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حضور فرد در رسانه، موجب تضعيف نظام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وابسته به فرقه‌هاي ضاله نباشد</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4280178_3650668749"/>
      <w:bookmarkStart w:id="454" w:name="_Toc165"/>
      <w:bookmarkEnd w:id="453"/>
      <w:r>
        <w:rPr>
          <w:rtl w:val="true"/>
        </w:rPr>
        <w:t>ل</w:t>
      </w:r>
      <w:r>
        <w:rPr>
          <w:rtl w:val="true"/>
        </w:rPr>
        <w:t xml:space="preserve">) </w:t>
      </w:r>
      <w:r>
        <w:rPr>
          <w:rtl w:val="true"/>
        </w:rPr>
        <w:t>عدم استفاده دائم از كارشناسان دولتي و مسئول</w:t>
      </w:r>
      <w:bookmarkEnd w:id="454"/>
    </w:p>
    <w:p>
      <w:pPr>
        <w:pStyle w:val="Heading5"/>
        <w:numPr>
          <w:ilvl w:val="4"/>
          <w:numId w:val="1"/>
        </w:numPr>
        <w:rPr/>
      </w:pPr>
      <w:bookmarkStart w:id="455" w:name="__RefHeading___Toc4280180_3650668749"/>
      <w:bookmarkStart w:id="456" w:name="_Toc166"/>
      <w:bookmarkEnd w:id="455"/>
      <w:r>
        <w:rPr>
          <w:rtl w:val="true"/>
        </w:rPr>
        <w:t>اشاره</w:t>
      </w:r>
      <w:bookmarkEnd w:id="456"/>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استفاده دائم از كارشناسان دولتي و مسئول</w:t>
      </w:r>
    </w:p>
    <w:p>
      <w:pPr>
        <w:pStyle w:val="BookText"/>
        <w:rPr/>
      </w:pPr>
      <w:r>
        <w:rPr>
          <w:rFonts w:ascii="IRNazanin" w:hAnsi="IRNazanin" w:eastAsia="IRNazanin"/>
          <w:color w:val="111111"/>
          <w:sz w:val="28"/>
          <w:sz w:val="28"/>
          <w:szCs w:val="28"/>
          <w:rtl w:val="true"/>
          <w:lang w:bidi="fa-IR"/>
        </w:rPr>
        <w:t xml:space="preserve">ـ استفاده از افرادي به عنوان كارشناس، كه در بدنه ورزش مسئوليتي دارند و اظهار نظر يك‌طرفه ايشان كه بيشتر به حمايت از دستگاه و سياست‌گذاري‌هاي ورزشي و توجيه تصميم‌ها و عملكردهاي سازمان مربوط مي‌پردازند، همانند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يك‌طرفه قاضي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عادلانه بودن كارشناسي برنامه، لازم است كارشناسي ديگر كه مستقل و غيروابسته است، در آن برنامه حاضر باشد و با دلايل و توجيهات مناسب، از تحليل‌هاي غلط، كه در حقيقت نوعي بي‌احترامي به مخاطب است، مانع شود</w:t>
      </w:r>
      <w:r>
        <w:rPr>
          <w:rFonts w:eastAsia="IRNazanin" w:cs="IRNazanin"/>
          <w:color w:val="111111"/>
          <w:sz w:val="28"/>
          <w:szCs w:val="28"/>
          <w:rtl w:val="true"/>
          <w:lang w:bidi="fa-IR"/>
        </w:rPr>
        <w:t>.</w:t>
      </w:r>
    </w:p>
    <w:p>
      <w:pPr>
        <w:pStyle w:val="Heading5"/>
        <w:numPr>
          <w:ilvl w:val="4"/>
          <w:numId w:val="1"/>
        </w:numPr>
        <w:rPr/>
      </w:pPr>
      <w:bookmarkStart w:id="457" w:name="__RefHeading___Toc4280182_3650668749"/>
      <w:bookmarkStart w:id="458" w:name="_Toc167"/>
      <w:bookmarkEnd w:id="457"/>
      <w:r>
        <w:rPr>
          <w:rtl w:val="true"/>
        </w:rPr>
        <w:t>نكاتي درباره كارشناسي ورزشي و ارتباط آن با اخلاق ورزشي</w:t>
      </w:r>
      <w:bookmarkEnd w:id="458"/>
    </w:p>
    <w:p>
      <w:pPr>
        <w:pStyle w:val="BookText"/>
        <w:rPr/>
      </w:pPr>
      <w:r>
        <w:rPr>
          <w:rFonts w:ascii="Amiri" w:hAnsi="Amiri" w:eastAsia="Amiri" w:cs="Amiri"/>
          <w:color w:val="111111"/>
          <w:sz w:val="28"/>
          <w:sz w:val="28"/>
          <w:szCs w:val="28"/>
          <w:rtl w:val="true"/>
          <w:lang w:bidi="ar-SA"/>
        </w:rPr>
        <w:t>نكاتي درباره كارشناسي ورزشي و ارتباط آن با اخلاق ورزشي</w:t>
      </w:r>
    </w:p>
    <w:p>
      <w:pPr>
        <w:pStyle w:val="BookText"/>
        <w:rPr/>
      </w:pPr>
      <w:r>
        <w:rPr>
          <w:rFonts w:ascii="IRNazanin" w:hAnsi="IRNazanin" w:eastAsia="IRNazanin"/>
          <w:color w:val="111111"/>
          <w:sz w:val="28"/>
          <w:sz w:val="28"/>
          <w:szCs w:val="28"/>
          <w:rtl w:val="true"/>
          <w:lang w:bidi="fa-IR"/>
        </w:rPr>
        <w:t>اول ـ استفاده از افرادي كه در بدنه ورزش، مسئوليت‌هاي اثرگذاري دارند، گاهي باعث حضور متقابل مجري يا تهيه‌كننده در ورزش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دوطرفه، اغلب ناسالم و غيرورزشي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ـ حضور كارشناساني منصف و واقع‌بين، باعث افزايش اعتبار رسانه و جلب اعتماد مخاطب مي‌شود و در نهايت به ورزش كشور كمك شاياني مي‌شود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ـ بيشتر وقت‌ها بعد از شكست‌هاي تيم‌هاي ملي يا شكست‌هاي </w:t>
      </w:r>
      <w:bookmarkStart w:id="459" w:name="pg2051_29041"/>
    </w:p>
    <w:p>
      <w:pPr>
        <w:pStyle w:val="BookText"/>
        <w:rPr/>
      </w:pPr>
      <w:bookmarkEnd w:id="459"/>
      <w:r>
        <w:rPr>
          <w:rFonts w:ascii="IRNazanin" w:hAnsi="IRNazanin" w:eastAsia="IRNazanin"/>
          <w:color w:val="111111"/>
          <w:sz w:val="28"/>
          <w:sz w:val="28"/>
          <w:szCs w:val="28"/>
          <w:rtl w:val="true"/>
          <w:lang w:bidi="fa-IR"/>
        </w:rPr>
        <w:t>قهرمانان در رشته‌هاي فردي، كارشناساني دعوت مي‌شوند كه منتقد فدراسيون و مربي ناكام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اين فرصت را براي تخريب و هتك حرمت و انتقام‌گيري و نقد غيرمنصفانه مناسب مي‌بينند و با استفاده از يأس و سرخوردگي جامعه و ايجاد زمينه براي انتقاد، به نقد و تحليل غير واقعي اقدام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چون ناكامان مورد بحث، در استوديو يا كشور حضور ندارند، فرصت دفاع از خود را ندارند و اين نوع ظلم، غيبت، تهمت و در كل، خلاف شرع و بداخلاقي فردي و رسانه‌اي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كارشناس بايد از قبل بداند كه چه مي‌گويد و مخاطب از او چه توقعي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از كارشناس توقع است، بيان نكند، در حق بيننده و شنونده جفا كرده است</w:t>
      </w:r>
      <w:r>
        <w:rPr>
          <w:rFonts w:eastAsia="IRNazanin" w:cs="IRNazanin"/>
          <w:color w:val="111111"/>
          <w:sz w:val="28"/>
          <w:szCs w:val="28"/>
          <w:rtl w:val="true"/>
          <w:lang w:bidi="fa-IR"/>
        </w:rPr>
        <w:t>.</w:t>
      </w:r>
    </w:p>
    <w:p>
      <w:pPr>
        <w:pStyle w:val="Heading5"/>
        <w:numPr>
          <w:ilvl w:val="4"/>
          <w:numId w:val="1"/>
        </w:numPr>
        <w:rPr/>
      </w:pPr>
      <w:bookmarkStart w:id="460" w:name="__RefHeading___Toc4280184_3650668749"/>
      <w:bookmarkStart w:id="461" w:name="_Toc168"/>
      <w:bookmarkEnd w:id="460"/>
      <w:r>
        <w:rPr>
          <w:rtl w:val="true"/>
        </w:rPr>
        <w:t>پيشنهاد درباره بخش كارشناسي</w:t>
      </w:r>
      <w:bookmarkEnd w:id="461"/>
    </w:p>
    <w:p>
      <w:pPr>
        <w:pStyle w:val="BookText"/>
        <w:rPr/>
      </w:pPr>
      <w:r>
        <w:rPr>
          <w:rFonts w:ascii="IRNazanin" w:hAnsi="IRNazanin" w:eastAsia="IRNazanin"/>
          <w:color w:val="111111"/>
          <w:sz w:val="28"/>
          <w:sz w:val="28"/>
          <w:szCs w:val="28"/>
          <w:rtl w:val="true"/>
          <w:lang w:bidi="fa-IR"/>
        </w:rPr>
        <w:t>پيشنهاد درباره بخش كارشناسي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سيما در جايگاه گسترده‌ترين و فراگيرترين رسانه ارتباطي، همانند دانشگاهي است كه در گسترش آگاهي و رشد جامعه در زمينه‌هاي گوناگون فرهنگي، سياسي، اجتماعي و اقتصادي نقش بسزايي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به فصول سوم تا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خط‌مشي كلي و اصول برنامه‌هاي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مطلب فوق را البته به عنوان دستورالعمل صنفي يادآور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اركان مختلف رسانه ملي است كه اين اصول را در برنامه‌ريزي رعايت و عملي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هم از مقوله فرهنگ و هم مرتبط با مسائل اجتماعي و اقتصادي است؛ پس براي تحقق اين امر، مي‌توان با بهره‌گيري نظام‌مند از كارشناسان آگاه و توانا، در كنار برنامه‌سازان متعهد، براي مديريت و هدايت افكار عمومي جامعه، اقدام </w:t>
      </w:r>
      <w:bookmarkStart w:id="462" w:name="pg2051_29043"/>
    </w:p>
    <w:p>
      <w:pPr>
        <w:pStyle w:val="BookText"/>
        <w:rPr/>
      </w:pPr>
      <w:bookmarkEnd w:id="462"/>
      <w:r>
        <w:rPr>
          <w:rFonts w:ascii="IRNazanin" w:hAnsi="IRNazanin" w:eastAsia="IRNazanin"/>
          <w:color w:val="111111"/>
          <w:sz w:val="28"/>
          <w:sz w:val="28"/>
          <w:szCs w:val="28"/>
          <w:rtl w:val="true"/>
          <w:lang w:bidi="fa-IR"/>
        </w:rPr>
        <w:t>به جهت‌دهي مؤثر و كارآمد برنامه‌ها و انتقال رساترين پيام در بهترين قالب به مخاطب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تأمين اين نياز، پيشنهاد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اطلاعات كارشناسان، مشاوران، و محققان ورزشي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ملي با اهداف زير تشكيل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شناسايي كارشناسان، مشاوران و محققان علوم تربيت بدني؛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زمينه‌هاي لازم براي به كارگيري نظام‌مند و بهينه اين افراد در برنامه‌هاي رسانه؛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طبقه‌بندي كارشناسان بر اساس نياز رسانه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 برنامه، نوع شبكه، نوع رسانه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پيش‌گيري از استفاده افراد غيرمتخصص در برنامه‌هاي صدا و سيما؛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پيش‌گيري از اِعمال سليقه و ارتباط ناسالم عوامل رسانه با عوامل ورزشي؛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زمينه لازم براي آشنايي كارشناسان با مقتضيات رسانه و ايجاد انگيزه براي مشاركت آنها در برنامه‌هاي صدا و سيما؛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پاسخ‌گويي به نياز واحدهاي برنامه‌ساز و مديران سازمان به كارشناسان تربيت بدني</w:t>
      </w:r>
      <w:r>
        <w:rPr>
          <w:rFonts w:eastAsia="IRNazanin" w:cs="IRNazanin"/>
          <w:color w:val="111111"/>
          <w:sz w:val="28"/>
          <w:szCs w:val="28"/>
          <w:rtl w:val="true"/>
          <w:lang w:bidi="fa-IR"/>
        </w:rPr>
        <w:t>.</w:t>
      </w:r>
    </w:p>
    <w:p>
      <w:pPr>
        <w:pStyle w:val="Heading3"/>
        <w:numPr>
          <w:ilvl w:val="2"/>
          <w:numId w:val="1"/>
        </w:numPr>
        <w:rPr/>
      </w:pPr>
      <w:bookmarkStart w:id="463" w:name="__RefHeading___Toc4280186_3650668749"/>
      <w:bookmarkStart w:id="464" w:name="_Toc169"/>
      <w:bookmarkEnd w:id="463"/>
      <w:r>
        <w:rPr>
          <w:rtl w:val="true"/>
        </w:rPr>
        <w:t>د</w:t>
      </w:r>
      <w:r>
        <w:rPr>
          <w:rtl w:val="true"/>
        </w:rPr>
        <w:t xml:space="preserve">) </w:t>
      </w:r>
      <w:r>
        <w:rPr>
          <w:rtl w:val="true"/>
        </w:rPr>
        <w:t>تعامل ورزش با ديگر برنامه‌ها</w:t>
      </w:r>
      <w:bookmarkEnd w:id="464"/>
    </w:p>
    <w:p>
      <w:pPr>
        <w:pStyle w:val="Heading4"/>
        <w:numPr>
          <w:ilvl w:val="3"/>
          <w:numId w:val="1"/>
        </w:numPr>
        <w:rPr/>
      </w:pPr>
      <w:bookmarkStart w:id="465" w:name="__RefHeading___Toc4280188_3650668749"/>
      <w:bookmarkStart w:id="466" w:name="_Toc170"/>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ورزش با ديگر برنامه‌ها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ورزش و برنامه كودك و نوجوان</w:t>
      </w:r>
    </w:p>
    <w:p>
      <w:pPr>
        <w:pStyle w:val="BookText"/>
        <w:rPr/>
      </w:pPr>
      <w:r>
        <w:rPr>
          <w:rFonts w:ascii="IRNazanin" w:hAnsi="IRNazanin" w:eastAsia="IRNazanin"/>
          <w:color w:val="111111"/>
          <w:sz w:val="28"/>
          <w:sz w:val="28"/>
          <w:szCs w:val="28"/>
          <w:rtl w:val="true"/>
          <w:lang w:bidi="fa-IR"/>
        </w:rPr>
        <w:t>دو ـ ورزش و گزارش‌هاي خبري</w:t>
      </w:r>
    </w:p>
    <w:p>
      <w:pPr>
        <w:pStyle w:val="BookText"/>
        <w:rPr/>
      </w:pPr>
      <w:r>
        <w:rPr>
          <w:rFonts w:ascii="Amiri" w:hAnsi="Amiri" w:eastAsia="Amiri" w:cs="Amiri"/>
          <w:color w:val="111111"/>
          <w:sz w:val="28"/>
          <w:sz w:val="28"/>
          <w:szCs w:val="28"/>
          <w:rtl w:val="true"/>
          <w:lang w:bidi="ar-SA"/>
        </w:rPr>
        <w:t>نكته‌هاي اخلاقي در خبرنويسي</w:t>
      </w:r>
    </w:p>
    <w:p>
      <w:pPr>
        <w:pStyle w:val="BookText"/>
        <w:rPr/>
      </w:pPr>
      <w:r>
        <w:rPr>
          <w:rFonts w:ascii="Amiri" w:hAnsi="Amiri" w:eastAsia="Amiri" w:cs="Amiri"/>
          <w:color w:val="111111"/>
          <w:sz w:val="28"/>
          <w:sz w:val="28"/>
          <w:szCs w:val="28"/>
          <w:rtl w:val="true"/>
          <w:lang w:bidi="ar-SA"/>
        </w:rPr>
        <w:t>سه ـ ورزش و برنامه‌هاي مستند اول ـ مستند ورزش و ورزشكاران</w:t>
      </w:r>
    </w:p>
    <w:p>
      <w:pPr>
        <w:pStyle w:val="BookText"/>
        <w:rPr/>
      </w:pPr>
      <w:r>
        <w:rPr>
          <w:rFonts w:ascii="Amiri" w:hAnsi="Amiri" w:eastAsia="Amiri" w:cs="Amiri"/>
          <w:color w:val="111111"/>
          <w:sz w:val="28"/>
          <w:sz w:val="28"/>
          <w:szCs w:val="28"/>
          <w:rtl w:val="true"/>
          <w:lang w:bidi="ar-SA"/>
        </w:rPr>
        <w:t>دوم ـ مستند رويدادهاي ورزشي</w:t>
      </w:r>
    </w:p>
    <w:p>
      <w:pPr>
        <w:pStyle w:val="BookText"/>
        <w:rPr/>
      </w:pPr>
      <w:r>
        <w:rPr>
          <w:rFonts w:ascii="Amiri" w:hAnsi="Amiri" w:eastAsia="Amiri" w:cs="Amiri"/>
          <w:color w:val="111111"/>
          <w:sz w:val="28"/>
          <w:sz w:val="28"/>
          <w:szCs w:val="28"/>
          <w:rtl w:val="true"/>
          <w:lang w:bidi="ar-SA"/>
        </w:rPr>
        <w:t>سوم ـ مستند مكان‌ها و سازمان‌هاي ورزشي</w:t>
      </w:r>
    </w:p>
    <w:p>
      <w:pPr>
        <w:pStyle w:val="BookText"/>
        <w:rPr/>
      </w:pPr>
      <w:r>
        <w:rPr>
          <w:rFonts w:ascii="IRNazanin" w:hAnsi="IRNazanin" w:eastAsia="IRNazanin"/>
          <w:color w:val="111111"/>
          <w:sz w:val="28"/>
          <w:sz w:val="28"/>
          <w:szCs w:val="28"/>
          <w:rtl w:val="true"/>
          <w:lang w:bidi="fa-IR"/>
        </w:rPr>
        <w:t>چهار ـ پرداختن به ورزش با مفاهيم اخلاقي در برنامه‌هاي اجتماعي رسانه ملي</w:t>
      </w:r>
    </w:p>
    <w:p>
      <w:pPr>
        <w:pStyle w:val="BookText"/>
        <w:rPr/>
      </w:pPr>
      <w:r>
        <w:rPr>
          <w:rFonts w:ascii="IRNazanin" w:hAnsi="IRNazanin" w:eastAsia="IRNazanin"/>
          <w:color w:val="111111"/>
          <w:sz w:val="28"/>
          <w:sz w:val="28"/>
          <w:szCs w:val="28"/>
          <w:rtl w:val="true"/>
          <w:lang w:bidi="fa-IR"/>
        </w:rPr>
        <w:t>پنج ـ گفت‌وگوهاي مردمي درباره ورزش</w:t>
      </w:r>
    </w:p>
    <w:p>
      <w:pPr>
        <w:pStyle w:val="Heading4"/>
        <w:numPr>
          <w:ilvl w:val="3"/>
          <w:numId w:val="1"/>
        </w:numPr>
        <w:rPr/>
      </w:pPr>
      <w:bookmarkStart w:id="467" w:name="__RefHeading___Toc4280190_3650668749"/>
      <w:bookmarkStart w:id="468" w:name="_Toc171"/>
      <w:bookmarkEnd w:id="467"/>
      <w:r>
        <w:rPr>
          <w:rtl w:val="true"/>
        </w:rPr>
        <w:t>يك ـ ورزش و برنامه كودك و نوجوان</w:t>
      </w:r>
      <w:bookmarkEnd w:id="468"/>
    </w:p>
    <w:p>
      <w:pPr>
        <w:pStyle w:val="BookText"/>
        <w:rPr/>
      </w:pPr>
      <w:r>
        <w:rPr>
          <w:rFonts w:ascii="Amiri" w:hAnsi="Amiri" w:eastAsia="Amiri" w:cs="Amiri"/>
          <w:color w:val="111111"/>
          <w:sz w:val="28"/>
          <w:sz w:val="28"/>
          <w:szCs w:val="28"/>
          <w:rtl w:val="true"/>
          <w:lang w:bidi="ar-SA"/>
        </w:rPr>
        <w:t>يك ـ ورزش و برنامه كودك و نوجوان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بسياري بر اين باورند ورزش بايد از سنين كودكي و نوجواني آغاز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سويي، اقتضاي سن كودك و نوجوان، حكم مي‌كند مفاهيم اخلاقي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ايثار، جوانمردي، بخشش و فروتني در خلال برنامه‌هاي ورزشي </w:t>
      </w:r>
      <w:bookmarkStart w:id="469" w:name="pg2051_29045"/>
    </w:p>
    <w:p>
      <w:pPr>
        <w:pStyle w:val="BookText"/>
        <w:rPr/>
      </w:pPr>
      <w:bookmarkEnd w:id="469"/>
      <w:r>
        <w:rPr>
          <w:rFonts w:ascii="IRNazanin" w:hAnsi="IRNazanin" w:eastAsia="IRNazanin"/>
          <w:color w:val="111111"/>
          <w:sz w:val="28"/>
          <w:sz w:val="28"/>
          <w:szCs w:val="28"/>
          <w:rtl w:val="true"/>
          <w:lang w:bidi="fa-IR"/>
        </w:rPr>
        <w:t>كودكان به آنان آموزش داده شود تا پايه‌هاي معنويت و اخلاق در ذهن و روح آنان محكم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نمايش برنامه‌هاي آموزشي ويژه كودك و نوجوان، برنامه‌هاي تصويري ويژه كودك و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تصويري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برنامه‌هاي مسابقه‌اي و بازي ويژه كودك و نوجوان، از موارد ديگري است كه مي‌تواند مناسب اين گروه سني باشد</w:t>
      </w:r>
      <w:r>
        <w:rPr>
          <w:rFonts w:eastAsia="IRNazanin" w:cs="IRNazanin"/>
          <w:color w:val="111111"/>
          <w:sz w:val="28"/>
          <w:szCs w:val="28"/>
          <w:rtl w:val="true"/>
          <w:lang w:bidi="fa-IR"/>
        </w:rPr>
        <w:t>.</w:t>
      </w:r>
    </w:p>
    <w:p>
      <w:pPr>
        <w:pStyle w:val="Heading4"/>
        <w:numPr>
          <w:ilvl w:val="3"/>
          <w:numId w:val="1"/>
        </w:numPr>
        <w:rPr/>
      </w:pPr>
      <w:bookmarkStart w:id="470" w:name="__RefHeading___Toc4280192_3650668749"/>
      <w:bookmarkStart w:id="471" w:name="_Toc172"/>
      <w:bookmarkEnd w:id="470"/>
      <w:r>
        <w:rPr>
          <w:rtl w:val="true"/>
        </w:rPr>
        <w:t>دو ـ ورزش و گزارش‌هاي خبري</w:t>
      </w:r>
      <w:bookmarkEnd w:id="471"/>
    </w:p>
    <w:p>
      <w:pPr>
        <w:pStyle w:val="BookText"/>
        <w:rPr/>
      </w:pPr>
      <w:r>
        <w:rPr>
          <w:rFonts w:ascii="IRNazanin" w:hAnsi="IRNazanin" w:eastAsia="IRNazanin"/>
          <w:color w:val="111111"/>
          <w:sz w:val="28"/>
          <w:sz w:val="28"/>
          <w:szCs w:val="28"/>
          <w:rtl w:val="true"/>
          <w:lang w:bidi="fa-IR"/>
        </w:rPr>
        <w:t>دو ـ ورزش و گزارش‌هاي خبري</w:t>
      </w:r>
    </w:p>
    <w:p>
      <w:pPr>
        <w:pStyle w:val="BookText"/>
        <w:rPr/>
      </w:pPr>
      <w:r>
        <w:rPr>
          <w:rFonts w:ascii="IRNazanin" w:hAnsi="IRNazanin" w:eastAsia="IRNazanin"/>
          <w:color w:val="111111"/>
          <w:sz w:val="28"/>
          <w:sz w:val="28"/>
          <w:szCs w:val="28"/>
          <w:rtl w:val="true"/>
          <w:lang w:bidi="fa-IR"/>
        </w:rPr>
        <w:t>آگاهي‌بخشي، يكي از نقش‌هاي برجسته رسانه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راه‌هاي اصلي اطلاع‌رساني، توليد و انتشار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 ورزشي منتشرشده در صدا و سيما، بايد اولويت و اهميت خاصي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اخباري كه به رواج فرهنگ ملي و اسلامي كه شامل اخلاق و معنويت است، ميپردازند، بايد در اولويت قرار گيرند و جاي آنها خبرهايي مانند اخبار مسابقه‌هاي مثلاً ليگ برتر بلژيك، آن هم مسابقههاي نه چندان مهم، يا بسكتبال اِن بي اي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آمريكا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خبرهايي بيارزش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لغو مسابقه تيم‌هاي فيورنتينا با پارما از سري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ايتاليا به سبب بارش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اخبار مسابقات بسكتبال كنفدراسيون شرق يا گزارش مفصّل خبري از مسابقات رالي موتورسواري در كشورهاي مختلف و به صورت كلي، خبرهايي از اين دست نيز بايد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صورت معمول، اخبار ورزشي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به آگاهي مخاطبان مي‌رسد كه بايد در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نكتههاي اخلاقي رعايت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گزارش‌هاي خبري مربوط به ورزش؛ </w:t>
      </w:r>
      <w:bookmarkStart w:id="472" w:name="pg2051_29046"/>
    </w:p>
    <w:p>
      <w:pPr>
        <w:pStyle w:val="BookText"/>
        <w:rPr/>
      </w:pPr>
      <w:bookmarkEnd w:id="472"/>
      <w:r>
        <w:rPr>
          <w:rFonts w:ascii="IRNazanin" w:hAnsi="IRNazanin" w:eastAsia="IRNazanin"/>
          <w:color w:val="111111"/>
          <w:sz w:val="28"/>
          <w:sz w:val="28"/>
          <w:szCs w:val="28"/>
          <w:rtl w:val="true"/>
          <w:lang w:bidi="fa-IR"/>
        </w:rPr>
        <w:t>ـ گزارش‌هاي خبري مربوط به مكانهاي ورزشي؛</w:t>
      </w:r>
    </w:p>
    <w:p>
      <w:pPr>
        <w:pStyle w:val="BookText"/>
        <w:rPr/>
      </w:pPr>
      <w:r>
        <w:rPr>
          <w:rFonts w:ascii="IRNazanin" w:hAnsi="IRNazanin" w:eastAsia="IRNazanin"/>
          <w:color w:val="111111"/>
          <w:sz w:val="28"/>
          <w:sz w:val="28"/>
          <w:szCs w:val="28"/>
          <w:rtl w:val="true"/>
          <w:lang w:bidi="fa-IR"/>
        </w:rPr>
        <w:t>ـ گزارش‌هاي خبري مربوط به ورزشكاران؛</w:t>
      </w:r>
    </w:p>
    <w:p>
      <w:pPr>
        <w:pStyle w:val="BookText"/>
        <w:rPr/>
      </w:pPr>
      <w:r>
        <w:rPr>
          <w:rFonts w:ascii="IRNazanin" w:hAnsi="IRNazanin" w:eastAsia="IRNazanin"/>
          <w:color w:val="111111"/>
          <w:sz w:val="28"/>
          <w:sz w:val="28"/>
          <w:szCs w:val="28"/>
          <w:rtl w:val="true"/>
          <w:lang w:bidi="fa-IR"/>
        </w:rPr>
        <w:t>ـ گزارش‌هاي خبري مربوط به سازمان‌ها و نهادهاي ورزشي؛</w:t>
      </w:r>
    </w:p>
    <w:p>
      <w:pPr>
        <w:pStyle w:val="Heading4"/>
        <w:numPr>
          <w:ilvl w:val="3"/>
          <w:numId w:val="1"/>
        </w:numPr>
        <w:rPr/>
      </w:pPr>
      <w:bookmarkStart w:id="473" w:name="__RefHeading___Toc4280194_3650668749"/>
      <w:bookmarkStart w:id="474" w:name="_Toc173"/>
      <w:bookmarkEnd w:id="473"/>
      <w:r>
        <w:rPr>
          <w:rtl w:val="true"/>
        </w:rPr>
        <w:t>نكته‌هاي اخلاقي در خبرنويسي</w:t>
      </w:r>
      <w:bookmarkEnd w:id="474"/>
    </w:p>
    <w:p>
      <w:pPr>
        <w:pStyle w:val="BookText"/>
        <w:rPr/>
      </w:pPr>
      <w:r>
        <w:rPr>
          <w:rFonts w:ascii="Amiri" w:hAnsi="Amiri" w:eastAsia="Amiri" w:cs="Amiri"/>
          <w:color w:val="111111"/>
          <w:sz w:val="28"/>
          <w:sz w:val="28"/>
          <w:szCs w:val="28"/>
          <w:rtl w:val="true"/>
          <w:lang w:bidi="ar-SA"/>
        </w:rPr>
        <w:t>نكته‌هاي اخلاقي در خبرنويسي</w:t>
      </w:r>
    </w:p>
    <w:p>
      <w:pPr>
        <w:pStyle w:val="BookText"/>
        <w:rPr/>
      </w:pPr>
      <w:r>
        <w:rPr>
          <w:rFonts w:ascii="Amiri" w:hAnsi="Amiri" w:eastAsia="Amiri" w:cs="Amiri"/>
          <w:color w:val="111111"/>
          <w:sz w:val="28"/>
          <w:sz w:val="28"/>
          <w:szCs w:val="28"/>
          <w:rtl w:val="true"/>
          <w:lang w:bidi="ar-SA"/>
        </w:rPr>
        <w:t>يك ـ بيان منبع خبر؛</w:t>
      </w:r>
    </w:p>
    <w:p>
      <w:pPr>
        <w:pStyle w:val="BookText"/>
        <w:rPr/>
      </w:pPr>
      <w:r>
        <w:rPr>
          <w:rFonts w:ascii="Amiri" w:hAnsi="Amiri" w:eastAsia="Amiri" w:cs="Amiri"/>
          <w:color w:val="111111"/>
          <w:sz w:val="28"/>
          <w:sz w:val="28"/>
          <w:szCs w:val="28"/>
          <w:rtl w:val="true"/>
          <w:lang w:bidi="ar-SA"/>
        </w:rPr>
        <w:t>دو ـ رعايت حريم خصوصي افراد؛</w:t>
      </w:r>
    </w:p>
    <w:p>
      <w:pPr>
        <w:pStyle w:val="BookText"/>
        <w:rPr/>
      </w:pPr>
      <w:r>
        <w:rPr>
          <w:rFonts w:ascii="IRNazanin" w:hAnsi="IRNazanin" w:eastAsia="IRNazanin"/>
          <w:color w:val="111111"/>
          <w:sz w:val="28"/>
          <w:sz w:val="28"/>
          <w:szCs w:val="28"/>
          <w:rtl w:val="true"/>
          <w:lang w:bidi="fa-IR"/>
        </w:rPr>
        <w:t>سه ـ پرهيز از تهمت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شده كه در برخي برنامه‌ها و اخبار ورزشي، نقل قول‌هايي از برخي سايت‌ها، به عنوان استناد خبر، بيان مي‌شود كه در حقيقت، اصل خبر يا كذب محض است يا اينكه سايت مزبور، خبر را به گونه‌اي بازگو كرده كه قطعاً منظور از آن، چيزي غير از انعكاس صرف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برخي اصحاب جرايد، با تقطيع كلمات، خبر را تغيير مي‌دهند يا فقط بخش منفي و جنجالي مصاحبه يا خبر را منعكس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برخي موارد نيز پس از آن‌كه خبري تكذيب مي‌شود، خبر تكذيب آن منعكس نمي‌گردد؛ در صورتي كه از حقوق اصلي افراد اين است كه از طريق همان رسانه‌اي كه به آنان تهمت زده شده يا هتك حرمت شده‌اند، اعاده حيثيت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كنيد به قانون مطبوعات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جريان‌سازي براي بركناري مربي يا مدير ورزشي كه گاهي در برخي برنامه‌هاي ورزشي صورت مي‌گيرد، تهمت و افترا و غيبت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فشار رواني و تبليغاتي، كه با نظرسنجي و نظرسازي از طريق پيامك و پخش نظر مخالفان فرد يادشده و برجسته كردن نقاط ضعف و سوابق وي، نمايش شعارهاي مخالف كه از روي </w:t>
      </w:r>
      <w:bookmarkStart w:id="475" w:name="pg2051_29048"/>
    </w:p>
    <w:p>
      <w:pPr>
        <w:pStyle w:val="BookText"/>
        <w:rPr/>
      </w:pPr>
      <w:bookmarkEnd w:id="475"/>
      <w:r>
        <w:rPr>
          <w:rFonts w:ascii="IRNazanin" w:hAnsi="IRNazanin" w:eastAsia="IRNazanin"/>
          <w:color w:val="111111"/>
          <w:sz w:val="28"/>
          <w:sz w:val="28"/>
          <w:szCs w:val="28"/>
          <w:rtl w:val="true"/>
          <w:lang w:bidi="fa-IR"/>
        </w:rPr>
        <w:t>سكوها انجام مي‌شود و در شكل‌هاي مختلف ديگر صورت مي‌گيرد، نوعي باج‌خواهي رسانه‌اي در درون اين جريان‌سازي به حساب مي‌آيد كه از منظر شرع مقدس اشكال دارد</w:t>
      </w:r>
      <w:r>
        <w:rPr>
          <w:rFonts w:eastAsia="IRNazanin" w:cs="IRNazanin"/>
          <w:color w:val="111111"/>
          <w:sz w:val="28"/>
          <w:szCs w:val="28"/>
          <w:rtl w:val="true"/>
          <w:lang w:bidi="fa-IR"/>
        </w:rPr>
        <w:t>.</w:t>
      </w:r>
    </w:p>
    <w:p>
      <w:pPr>
        <w:pStyle w:val="Heading4"/>
        <w:numPr>
          <w:ilvl w:val="3"/>
          <w:numId w:val="1"/>
        </w:numPr>
        <w:rPr/>
      </w:pPr>
      <w:bookmarkStart w:id="476" w:name="__RefHeading___Toc4280196_3650668749"/>
      <w:bookmarkStart w:id="477" w:name="_Toc174"/>
      <w:bookmarkEnd w:id="476"/>
      <w:r>
        <w:rPr>
          <w:rtl w:val="true"/>
        </w:rPr>
        <w:t>سه ـ ورزش و برنامه‌هاي مستند اول ـ مستند ورزش و ورزشكاران</w:t>
      </w:r>
      <w:bookmarkEnd w:id="477"/>
    </w:p>
    <w:p>
      <w:pPr>
        <w:pStyle w:val="BookText"/>
        <w:rPr/>
      </w:pPr>
      <w:r>
        <w:rPr>
          <w:rFonts w:ascii="Amiri" w:hAnsi="Amiri" w:eastAsia="Amiri" w:cs="Amiri"/>
          <w:color w:val="111111"/>
          <w:sz w:val="28"/>
          <w:sz w:val="28"/>
          <w:szCs w:val="28"/>
          <w:rtl w:val="true"/>
          <w:lang w:bidi="ar-SA"/>
        </w:rPr>
        <w:t>سه ـ ورزش و برنامه‌هاي مستند اول ـ مستند ورزش و ورزشكاران</w:t>
      </w:r>
    </w:p>
    <w:p>
      <w:pPr>
        <w:pStyle w:val="BookText"/>
        <w:rPr/>
      </w:pPr>
      <w:r>
        <w:rPr>
          <w:rFonts w:ascii="IRNazanin" w:hAnsi="IRNazanin" w:eastAsia="IRNazanin"/>
          <w:color w:val="111111"/>
          <w:sz w:val="28"/>
          <w:sz w:val="28"/>
          <w:szCs w:val="28"/>
          <w:rtl w:val="true"/>
          <w:lang w:bidi="fa-IR"/>
        </w:rPr>
        <w:t>يك ـ مستندسازي براي ورزشكاران فعلي و پيشكسوتان؛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دوران ورزشي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قهرماني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نام مربيان و مشوقان آنان، نام و تاريخ تورنمنت‌ها و مسابقههاي كشوري و جهاني و مقام‌هاي به دست آمده آنها و بيان حواشي مثبت و خاطره‌هاي مربوط به آنها و سفارش‌هايي پندآموز به ورزشكاران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مستندسازي براي پهلوانان و نام‌آورانِ درگذشته؛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پهلوانان تهران كه پادشاهان قاجار بازوبند پهلواني به دست آنها مي‌بستند، پهلوان ناصر خراساني، پهلوان رضا يزدي و جهان‌پهلوان تختي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بهرهگيري از تاريخ معاصر و تاريخ‌گويان زبردست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مستندسازي براي ورزشكاراني كه دوران قهرماني ورزشي خود را سپري مي‌كنند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شرححال كودكي و نوجواني آنان، مربيان و استادان ايشان، نوع برخورد آنان با مردم، نمايش گوشه‌هايي از مسابقهها و قهرماني‌هاي آنان، مصاحبه با مربيان و هم‌تيمي‌هاي آنها و برجسته كردن ويژگيهاي مثبت اخلاقي آنان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مستندسازي براي نشان دادن تمرين‌هاي تيم‌هاي مختلف ملي و مصاحبه با مربيان تيم‌ها با روي‌كرد آموزشي،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نوع تمرين‌هاي پيش از مسابقه، مرور تاكتيك‌ها، تغذيه و تمرينهاي بازيابي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ريكاوري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 ـ مستندسازي براي نشان دادن عبادت، توسل و ديگر ويژگي‌هاي مذهبي ورزشكاران، نمايش حضور در نمازهاي جماعت، خواندن قرآن و ادعيه، زيارت مكانهاي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عاليات، مشهد مقدس و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مستندسازي براي ورزش قشرهاي مختلف مردم مانند ورزش حوزويان، ورزش نمايندگان مجلس، ورزش جانبازان و معلولان، ورزش نابينايان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مستندسازي براي معرفي ورزش‌هاي بومي و ملي، مانند چوگان، ورزش باستاني و ورزش‌هاي محلي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جهاني‌شدن مسابقه‌هاي ورزشي و اهميت سياسي ـ اقتصادي ورزش‌هاي جهاني، اين نگراني وجود دارد كه ورزش‌هاي محلي كشور ما، ورزشهايي كه نماد هويت ملي و پشتوانه فرهنگ ما هستند، فراموش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ورزش‌هاي بومي، رفتارهاي اخلاقي نيكي نهفته است، لازم است صدا و سيما، براي زنده كردن يا زنده نگه داشتن اين ورزش‌ها همت بيشتري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مستندسازي براي ورزشكاراني كه با داشتن شايستگي، از حضور در مقابل ورزشكاران رژيم اشغالگر قدس خودداري كردند و از كسب مقام و نشان بيبهره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ـ تهيه مستندي درباره اهداي نشان‌ها و لوح‌هاي قهرماني ورزشكاران كه به موزه آستان قدس رضوي عليه السلام اهدا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 ـ تهيه مستندي درباره هيئت عزاداري ورزشكاران كه متشكل از قهرمانان و ورزشكاران و مربيان و ساير عوامل ورزشي است و در آستانه مناسبت‌هاي مذهبي پخش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يازده ـ مستندسازي براي جشن گل‌ريزان كه به همت برخي قهرمانان </w:t>
      </w:r>
      <w:bookmarkStart w:id="478" w:name="pg2051_29053"/>
    </w:p>
    <w:p>
      <w:pPr>
        <w:pStyle w:val="BookText"/>
        <w:rPr/>
      </w:pPr>
      <w:bookmarkEnd w:id="478"/>
      <w:r>
        <w:rPr>
          <w:rFonts w:ascii="IRNazanin" w:hAnsi="IRNazanin" w:eastAsia="IRNazanin"/>
          <w:color w:val="111111"/>
          <w:sz w:val="28"/>
          <w:sz w:val="28"/>
          <w:szCs w:val="28"/>
          <w:rtl w:val="true"/>
          <w:lang w:bidi="fa-IR"/>
        </w:rPr>
        <w:t>و پهلوانان، براي جمع‌آوري كمك به زندانيان بي‌گناه و نيز افراد بي‌بضاعت انجام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ـ مستند درباره حضور مرحوم سيد احمد خميني رحمه الله در مسابقات ورزشي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برجستگي‌هاي اخلاقي نامبرده هنگام ورزش، قبل و بعد از آن</w:t>
      </w:r>
      <w:r>
        <w:rPr>
          <w:rFonts w:eastAsia="IRNazanin" w:cs="IRNazanin"/>
          <w:color w:val="111111"/>
          <w:sz w:val="28"/>
          <w:szCs w:val="28"/>
          <w:rtl w:val="true"/>
          <w:lang w:bidi="fa-IR"/>
        </w:rPr>
        <w:t>.</w:t>
      </w:r>
    </w:p>
    <w:p>
      <w:pPr>
        <w:pStyle w:val="Heading4"/>
        <w:numPr>
          <w:ilvl w:val="3"/>
          <w:numId w:val="1"/>
        </w:numPr>
        <w:rPr/>
      </w:pPr>
      <w:bookmarkStart w:id="479" w:name="__RefHeading___Toc4280198_3650668749"/>
      <w:bookmarkStart w:id="480" w:name="_Toc175"/>
      <w:bookmarkEnd w:id="479"/>
      <w:r>
        <w:rPr>
          <w:rtl w:val="true"/>
        </w:rPr>
        <w:t>دوم ـ مستند رويدادهاي ورزشي</w:t>
      </w:r>
      <w:bookmarkEnd w:id="480"/>
    </w:p>
    <w:p>
      <w:pPr>
        <w:pStyle w:val="BookText"/>
        <w:rPr/>
      </w:pPr>
      <w:r>
        <w:rPr>
          <w:rFonts w:ascii="Amiri" w:hAnsi="Amiri" w:eastAsia="Amiri" w:cs="Amiri"/>
          <w:color w:val="111111"/>
          <w:sz w:val="28"/>
          <w:sz w:val="28"/>
          <w:szCs w:val="28"/>
          <w:rtl w:val="true"/>
          <w:lang w:bidi="ar-SA"/>
        </w:rPr>
        <w:t>دوم ـ مستند رويدادهاي ورزشي</w:t>
      </w:r>
    </w:p>
    <w:p>
      <w:pPr>
        <w:pStyle w:val="BookText"/>
        <w:rPr/>
      </w:pPr>
      <w:r>
        <w:rPr>
          <w:rFonts w:ascii="IRNazanin" w:hAnsi="IRNazanin" w:eastAsia="IRNazanin"/>
          <w:color w:val="111111"/>
          <w:sz w:val="28"/>
          <w:sz w:val="28"/>
          <w:szCs w:val="28"/>
          <w:rtl w:val="true"/>
          <w:lang w:bidi="fa-IR"/>
        </w:rPr>
        <w:t xml:space="preserve">يك ـ ساخت مستندِ بازي فوتبال دو تيم پرسپوليس ـ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نتيجه ماندني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نمايش پشت صحنه‌هاي آن، مصاحبه با بازيكنان هر دو تيم و مراجعه به جرايد و اصحاب رسانه در اين زمينه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يادآوري است كه همان مسابقه از منظر اخلاقي ويژگي‌هاي ممتازي داشته كه مي‌توان نسبت به واكاوي آن و برجسته‌سازي آن رفتارهاي اخلاقي، اقدام و برنامه‌سازي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مستندسازي صعود ايران به جام جهاني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فرانسه و بازي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پلي‌آف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تيم قدرتمند استراليا و حوادث مربوط به بركناري سرمربي وقت تيم، و رئيس وقت فدراسيون، با نظر به كتاب خاطرات محمد مايلي‌كهن و مهندس هاشمي‌طبا، رئيس وقت سازمان ورزش، مراجعه به جرايد و خاطرات فوتباليست‌هاي آن تيم و استفاده از خاطرات مردم و نمايش همدلي و شور و نشاط پس از صعود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تهيه مستند ركوردشكني پهلوان حسين رضازاده در المپيك آتن با استفاده از خاطرات وي، مسئولان، اصحاب رسانه و پخش دوباره ركوردشكني‌هاي وي، تمرينها، نوع تغذيه و شيوه‌هاي ركوردزني او و يادآوري توكل او به خداوند و توسل وي به معصومان عليهم السلام </w:t>
      </w:r>
      <w:r>
        <w:rPr>
          <w:rFonts w:eastAsia="IRNazanin" w:cs="IRNazanin"/>
          <w:color w:val="111111"/>
          <w:sz w:val="28"/>
          <w:szCs w:val="28"/>
          <w:rtl w:val="true"/>
          <w:lang w:bidi="fa-IR"/>
        </w:rPr>
        <w:t xml:space="preserve">. </w:t>
      </w:r>
      <w:bookmarkStart w:id="481" w:name="pg2051_29055"/>
    </w:p>
    <w:p>
      <w:pPr>
        <w:pStyle w:val="BookText"/>
        <w:rPr/>
      </w:pPr>
      <w:bookmarkEnd w:id="481"/>
      <w:r>
        <w:rPr>
          <w:rFonts w:ascii="IRNazanin" w:hAnsi="IRNazanin" w:eastAsia="IRNazanin"/>
          <w:color w:val="111111"/>
          <w:sz w:val="28"/>
          <w:sz w:val="28"/>
          <w:szCs w:val="28"/>
          <w:rtl w:val="true"/>
          <w:lang w:bidi="fa-IR"/>
        </w:rPr>
        <w:t xml:space="preserve">چهار ـ ساخت مستندِ تاريخچه ورزش در ايران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درباره نخستين كلوپ‌هاي ورزشي، تشكيل تيم‌ها و سازمان‌هاي تربيت بدني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مستند حضور بانوان ورزشكار با حجاب اسلامي در ميادين ورزشي و سكوهاي قهرماني</w:t>
      </w:r>
      <w:r>
        <w:rPr>
          <w:rFonts w:eastAsia="IRNazanin" w:cs="IRNazanin"/>
          <w:color w:val="111111"/>
          <w:sz w:val="28"/>
          <w:szCs w:val="28"/>
          <w:rtl w:val="true"/>
          <w:lang w:bidi="fa-IR"/>
        </w:rPr>
        <w:t>.</w:t>
      </w:r>
    </w:p>
    <w:p>
      <w:pPr>
        <w:pStyle w:val="Heading4"/>
        <w:numPr>
          <w:ilvl w:val="3"/>
          <w:numId w:val="1"/>
        </w:numPr>
        <w:rPr/>
      </w:pPr>
      <w:bookmarkStart w:id="482" w:name="__RefHeading___Toc4280200_3650668749"/>
      <w:bookmarkStart w:id="483" w:name="_Toc176"/>
      <w:bookmarkEnd w:id="482"/>
      <w:r>
        <w:rPr>
          <w:rtl w:val="true"/>
        </w:rPr>
        <w:t>سوم ـ مستند مكان‌ها و سازمان‌هاي ورزشي</w:t>
      </w:r>
      <w:bookmarkEnd w:id="483"/>
    </w:p>
    <w:p>
      <w:pPr>
        <w:pStyle w:val="BookText"/>
        <w:rPr/>
      </w:pPr>
      <w:r>
        <w:rPr>
          <w:rFonts w:ascii="Amiri" w:hAnsi="Amiri" w:eastAsia="Amiri" w:cs="Amiri"/>
          <w:color w:val="111111"/>
          <w:sz w:val="28"/>
          <w:sz w:val="28"/>
          <w:szCs w:val="28"/>
          <w:rtl w:val="true"/>
          <w:lang w:bidi="ar-SA"/>
        </w:rPr>
        <w:t>سوم ـ مستند مكان‌ها و سازمان‌هاي ورزشي</w:t>
      </w:r>
    </w:p>
    <w:p>
      <w:pPr>
        <w:pStyle w:val="BookText"/>
        <w:rPr/>
      </w:pPr>
      <w:r>
        <w:rPr>
          <w:rFonts w:ascii="IRNazanin" w:hAnsi="IRNazanin" w:eastAsia="IRNazanin"/>
          <w:color w:val="111111"/>
          <w:sz w:val="28"/>
          <w:sz w:val="28"/>
          <w:szCs w:val="28"/>
          <w:rtl w:val="true"/>
          <w:lang w:bidi="fa-IR"/>
        </w:rPr>
        <w:t>يك ـ معرفي مكانهاي مهم ورزشي و تاريخچه آنها، رويدادهاي اتفاق افتاده در آنها و نيز كاربري‌هاي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معرفي آن دسته از مكانهاي ورزشي كه آنها را افراد نيكوكار ساخته‌اند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ارج نهادن به نيت خير آنان و تشويق ديگران براي ساخت ساختمان‌هاي ورزشي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ـ مستندسازي براي مكان‌هاي ورزشي‌اي كه بر اثر بي‌تدبيري به خرابه‌اي تبديل شده يا كاربري آنها تغيير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ـ مستندسازي براي مكانهاي ورزشي نيمه‌سازي كه سال‌ها پيش كلنگ ساخت پروژه آنها زده شده، ولي سال‌هاست كه ساخت و ساز آنها راكد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ساخت مستندي درباره كاركردهاي مكان‌هاي ورزشي،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ملي، همدلي و دل‌جويي از محرومان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 ـ ساخت مستندي درباره وضعيت نمازخانه‌ها، آب‌خوري‌ها، سرويس‌هاي بهداشتي و بوفه‌ها، بيان كاستيها و مزيتهاي آن‌ها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ـ ساخت مستندي براي معرفي مكانهاي مدرن و امكانات پيشرفته ورزشي خارج از كشور</w:t>
      </w:r>
      <w:r>
        <w:rPr>
          <w:rFonts w:eastAsia="IRNazanin" w:cs="IRNazanin"/>
          <w:color w:val="111111"/>
          <w:sz w:val="28"/>
          <w:szCs w:val="28"/>
          <w:rtl w:val="true"/>
          <w:lang w:bidi="fa-IR"/>
        </w:rPr>
        <w:t xml:space="preserve">. </w:t>
      </w:r>
      <w:bookmarkStart w:id="484" w:name="pg2051_29057"/>
    </w:p>
    <w:p>
      <w:pPr>
        <w:pStyle w:val="BookText"/>
        <w:rPr/>
      </w:pPr>
      <w:bookmarkEnd w:id="484"/>
      <w:r>
        <w:rPr>
          <w:rFonts w:ascii="Amiri" w:hAnsi="Amiri" w:eastAsia="Amiri" w:cs="Amiri"/>
          <w:color w:val="111111"/>
          <w:sz w:val="28"/>
          <w:sz w:val="28"/>
          <w:szCs w:val="28"/>
          <w:rtl w:val="true"/>
          <w:lang w:bidi="ar-SA"/>
        </w:rPr>
        <w:t>هشت ـ ساخت مستندي براي بيان حوادث مثبتي كه در مكانهاي ورزشي رخ مي‌دهد؛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تمرينها و مسابقهها با خواندن قرآن، رفع كدورت ميان مربيان و بازيكنان، بازي جوانمردانه و استفاده از تصويرهاي شهدا يا انعكاس شعارهاي ارزشي و وجود نظم و انضباط در ورزشكاران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ـ تهيه مستندي درباره عملكرد فرهنگي سازمان و وزارت ورزش و جوانان و نيز كميته‌هاي فرهنگي فدراسيون‌ها و باشگاه‌هاي فرهنگي ـ ورزشي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ـ ساخت مستندي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و تأثير آن در تغيير رفتار بازيكنان و مربيان و همچنين معرفي وظايف كميته‌هاي فرهنگي و انضباطي و آيين‌نامه‌ها و بخش‌نامه‌هاي فرهنگي و كار‌گاه‌ها و جلسات فرهنگ‌محور كه در بدنه ورزش اتفاق مي‌افتد</w:t>
      </w:r>
      <w:r>
        <w:rPr>
          <w:rFonts w:eastAsia="IRNazanin" w:cs="IRNazanin"/>
          <w:color w:val="111111"/>
          <w:sz w:val="28"/>
          <w:szCs w:val="28"/>
          <w:rtl w:val="true"/>
          <w:lang w:bidi="fa-IR"/>
        </w:rPr>
        <w:t>.</w:t>
      </w:r>
    </w:p>
    <w:p>
      <w:pPr>
        <w:pStyle w:val="Heading4"/>
        <w:numPr>
          <w:ilvl w:val="3"/>
          <w:numId w:val="1"/>
        </w:numPr>
        <w:rPr/>
      </w:pPr>
      <w:bookmarkStart w:id="485" w:name="__RefHeading___Toc4280202_3650668749"/>
      <w:bookmarkStart w:id="486" w:name="_Toc177"/>
      <w:bookmarkEnd w:id="485"/>
      <w:r>
        <w:rPr>
          <w:rtl w:val="true"/>
        </w:rPr>
        <w:t>چهار ـ پرداختن به ورزش با مفاهيم اخلاقي در برنامه‌هاي اجتماعي رسانه ملي</w:t>
      </w:r>
      <w:bookmarkEnd w:id="486"/>
    </w:p>
    <w:p>
      <w:pPr>
        <w:pStyle w:val="BookText"/>
        <w:rPr/>
      </w:pPr>
      <w:r>
        <w:rPr>
          <w:rFonts w:ascii="IRNazanin" w:hAnsi="IRNazanin" w:eastAsia="IRNazanin"/>
          <w:color w:val="111111"/>
          <w:sz w:val="28"/>
          <w:sz w:val="28"/>
          <w:szCs w:val="28"/>
          <w:rtl w:val="true"/>
          <w:lang w:bidi="fa-IR"/>
        </w:rPr>
        <w:t>چهار ـ پرداختن به ورزش با مفاهيم اخلاقي در برنامه‌هاي اجتماعي رسانه ملي</w:t>
      </w:r>
    </w:p>
    <w:p>
      <w:pPr>
        <w:pStyle w:val="BookText"/>
        <w:rPr/>
      </w:pPr>
      <w:r>
        <w:rPr>
          <w:rFonts w:ascii="IRNazanin" w:hAnsi="IRNazanin" w:eastAsia="IRNazanin"/>
          <w:color w:val="111111"/>
          <w:sz w:val="28"/>
          <w:sz w:val="28"/>
          <w:szCs w:val="28"/>
          <w:rtl w:val="true"/>
          <w:lang w:bidi="fa-IR"/>
        </w:rPr>
        <w:t>اول ـ گفتارهاي مجري؛</w:t>
      </w:r>
    </w:p>
    <w:p>
      <w:pPr>
        <w:pStyle w:val="BookText"/>
        <w:rPr/>
      </w:pPr>
      <w:r>
        <w:rPr>
          <w:rFonts w:ascii="IRNazanin" w:hAnsi="IRNazanin" w:eastAsia="IRNazanin"/>
          <w:color w:val="111111"/>
          <w:sz w:val="28"/>
          <w:sz w:val="28"/>
          <w:szCs w:val="28"/>
          <w:rtl w:val="true"/>
          <w:lang w:bidi="fa-IR"/>
        </w:rPr>
        <w:t>دوم ـ گزارش‌هاي اجتماعي مرتبط با ورزش؛</w:t>
      </w:r>
    </w:p>
    <w:p>
      <w:pPr>
        <w:pStyle w:val="BookText"/>
        <w:rPr/>
      </w:pPr>
      <w:r>
        <w:rPr>
          <w:rFonts w:ascii="Amiri" w:hAnsi="Amiri" w:eastAsia="Amiri" w:cs="Amiri"/>
          <w:color w:val="111111"/>
          <w:sz w:val="28"/>
          <w:sz w:val="28"/>
          <w:szCs w:val="28"/>
          <w:rtl w:val="true"/>
          <w:lang w:bidi="ar-SA"/>
        </w:rPr>
        <w:t>سوم ـ مصاحبه‌هاي مردمي يا مصاحبه با كارشناسان اجتماعي درباره جامعه و ارتباط آن با ورزش</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4280204_3650668749"/>
      <w:bookmarkStart w:id="488" w:name="_Toc178"/>
      <w:bookmarkEnd w:id="487"/>
      <w:r>
        <w:rPr>
          <w:rtl w:val="true"/>
        </w:rPr>
        <w:t>پنج ـ گفت‌وگوهاي مردمي درباره ورزش</w:t>
      </w:r>
      <w:bookmarkEnd w:id="488"/>
    </w:p>
    <w:p>
      <w:pPr>
        <w:pStyle w:val="BookText"/>
        <w:rPr/>
      </w:pPr>
      <w:r>
        <w:rPr>
          <w:rFonts w:ascii="IRNazanin" w:hAnsi="IRNazanin" w:eastAsia="IRNazanin"/>
          <w:color w:val="111111"/>
          <w:sz w:val="28"/>
          <w:sz w:val="28"/>
          <w:szCs w:val="28"/>
          <w:rtl w:val="true"/>
          <w:lang w:bidi="fa-IR"/>
        </w:rPr>
        <w:t>پنج ـ گفت‌وگوهاي مردمي درباره ورزش</w:t>
      </w:r>
    </w:p>
    <w:p>
      <w:pPr>
        <w:pStyle w:val="BookText"/>
        <w:rPr/>
      </w:pPr>
      <w:r>
        <w:rPr>
          <w:rFonts w:ascii="Amiri" w:hAnsi="Amiri" w:eastAsia="Amiri" w:cs="Amiri"/>
          <w:color w:val="111111"/>
          <w:sz w:val="28"/>
          <w:sz w:val="28"/>
          <w:szCs w:val="28"/>
          <w:rtl w:val="true"/>
          <w:lang w:bidi="ar-SA"/>
        </w:rPr>
        <w:t>اول ـ اهميت ورزش و فايدههاي جسمي و روحي آن؛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ـ آسيب‌هاي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واقع شدن ورزش، ارتباطهاي ناسالم ورزشي، ورزش و كم‌رنگ شدن 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89" w:name="pg2051_29059"/>
    </w:p>
    <w:p>
      <w:pPr>
        <w:pStyle w:val="BookText"/>
        <w:rPr/>
      </w:pPr>
      <w:bookmarkEnd w:id="489"/>
      <w:r>
        <w:rPr>
          <w:rFonts w:ascii="IRNazanin" w:hAnsi="IRNazanin" w:eastAsia="IRNazanin"/>
          <w:color w:val="111111"/>
          <w:sz w:val="28"/>
          <w:sz w:val="28"/>
          <w:szCs w:val="28"/>
          <w:rtl w:val="true"/>
          <w:lang w:bidi="fa-IR"/>
        </w:rPr>
        <w:t>سوم ـ طرح‌ها و پيشنهادهايي براي گسترش ورزش همگاني، پهلواني و قهرماني؛</w:t>
      </w:r>
    </w:p>
    <w:p>
      <w:pPr>
        <w:pStyle w:val="BookText"/>
        <w:rPr/>
      </w:pPr>
      <w:r>
        <w:rPr>
          <w:rFonts w:ascii="IRNazanin" w:hAnsi="IRNazanin" w:eastAsia="IRNazanin"/>
          <w:color w:val="111111"/>
          <w:sz w:val="28"/>
          <w:sz w:val="28"/>
          <w:szCs w:val="28"/>
          <w:rtl w:val="true"/>
          <w:lang w:bidi="fa-IR"/>
        </w:rPr>
        <w:t>چهارم ـ خواستههاي مردم از مسئولان در زمينه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گسترش ورزش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بي‌اهميت شدن ورزش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ـ مبارزه با فساد و باندبازي در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پاك</w:t>
      </w:r>
      <w:r>
        <w:rPr>
          <w:rFonts w:eastAsia="IRNazanin" w:cs="IRNazanin"/>
          <w:color w:val="111111"/>
          <w:sz w:val="28"/>
          <w:szCs w:val="28"/>
          <w:rtl w:val="true"/>
          <w:lang w:bidi="fa-IR"/>
        </w:rPr>
        <w:t>).</w:t>
      </w:r>
    </w:p>
    <w:p>
      <w:pPr>
        <w:pStyle w:val="Heading3"/>
        <w:numPr>
          <w:ilvl w:val="2"/>
          <w:numId w:val="1"/>
        </w:numPr>
        <w:rPr/>
      </w:pPr>
      <w:bookmarkStart w:id="490" w:name="__RefHeading___Toc4280206_3650668749"/>
      <w:bookmarkStart w:id="491" w:name="_Toc179"/>
      <w:bookmarkEnd w:id="490"/>
      <w:r>
        <w:rPr>
          <w:rtl w:val="true"/>
        </w:rPr>
        <w:t>و</w:t>
      </w:r>
      <w:r>
        <w:rPr>
          <w:rtl w:val="true"/>
        </w:rPr>
        <w:t xml:space="preserve">) </w:t>
      </w:r>
      <w:r>
        <w:rPr>
          <w:rtl w:val="true"/>
        </w:rPr>
        <w:t xml:space="preserve">تيتراژ </w:t>
      </w:r>
      <w:r>
        <w:rPr>
          <w:rtl w:val="true"/>
        </w:rPr>
        <w:t>«</w:t>
      </w:r>
      <w:r>
        <w:rPr>
          <w:rtl w:val="true"/>
        </w:rPr>
        <w:t>آرم برنامه</w:t>
      </w:r>
      <w:r>
        <w:rPr>
          <w:rtl w:val="true"/>
        </w:rPr>
        <w:t>»</w:t>
      </w:r>
      <w:bookmarkEnd w:id="49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تيتراژ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تيتراژ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كلمه‌اي كه روي پرده ظاهر شود و جزيي از صحنه نباشد، بلكه تمهيدي براي رساندن اطلاعات به تماشاگر باشد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به نظر مي‌رسد، تيتراژهاي برنامه‌ها و اخبار ورزشي، كه به آن آرم برنامه نيز مي‌گويند در شروع و پايان، بدون برجستگي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تيتراژها، مي‌توان از سجده‌هاي شكر ورزشكاران پس از پيروزي‌ها و نيز ركوردشكني‌ها يا حضور خواهران محجبه در ميادين ورزشي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اهتزاز پرچم مقدس جمهوري اسلامي كه نمايش عزت ايران اسلامي و باعث افتخار ملي است، مي‌تواند در تيتراژ برنامه‌ها جاي گيرد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نمايش تصاويري از جهان‌پهلوان تختي يا مرحوم نام‌جو و محمد نصيري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وزنه‌برداري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هادي ساعي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پرافتخارترين ورزشكار المپيكي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آرش ميراسماعيلي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پرافتخارترين جودوكار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مهدي سيدصالحي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همواره پس از گل‌زني، از خداوند شكرگزاري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92" w:name="pg2051_29062"/>
    </w:p>
    <w:p>
      <w:pPr>
        <w:pStyle w:val="BookText"/>
        <w:rPr/>
      </w:pPr>
      <w:bookmarkEnd w:id="492"/>
      <w:r>
        <w:rPr>
          <w:rFonts w:ascii="IRNazanin" w:hAnsi="IRNazanin" w:eastAsia="IRNazanin"/>
          <w:color w:val="111111"/>
          <w:sz w:val="28"/>
          <w:sz w:val="28"/>
          <w:szCs w:val="28"/>
          <w:rtl w:val="true"/>
          <w:lang w:bidi="fa-IR"/>
        </w:rPr>
        <w:t xml:space="preserve">ديگران، از نظر اخلاقي مي‌تواند نشانه تشكر از زحمات اين قهرمانان باشد كه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يشْكُرِ المَخْلُوق لَمْ يشْكُرِ الخَالِقْ</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است و هم مي‌تواند به عنوان الگوهاي ورزشي به جامعه معرفي گردند</w:t>
      </w:r>
      <w:r>
        <w:rPr>
          <w:rFonts w:eastAsia="IRNazanin" w:cs="IRNazanin"/>
          <w:color w:val="111111"/>
          <w:sz w:val="28"/>
          <w:szCs w:val="28"/>
          <w:rtl w:val="true"/>
          <w:lang w:bidi="fa-IR"/>
        </w:rPr>
        <w:t>.</w:t>
      </w:r>
    </w:p>
    <w:p>
      <w:pPr>
        <w:pStyle w:val="Heading3"/>
        <w:numPr>
          <w:ilvl w:val="2"/>
          <w:numId w:val="1"/>
        </w:numPr>
        <w:rPr/>
      </w:pPr>
      <w:bookmarkStart w:id="493" w:name="__RefHeading___Toc4280208_3650668749"/>
      <w:bookmarkStart w:id="494" w:name="_Toc180"/>
      <w:bookmarkEnd w:id="493"/>
      <w:r>
        <w:rPr>
          <w:rtl w:val="true"/>
        </w:rPr>
        <w:t>ز</w:t>
      </w:r>
      <w:r>
        <w:rPr>
          <w:rtl w:val="true"/>
        </w:rPr>
        <w:t xml:space="preserve">) </w:t>
      </w:r>
      <w:r>
        <w:rPr>
          <w:rtl w:val="true"/>
        </w:rPr>
        <w:t>زيرنويس‌ها و كلام مجري</w:t>
      </w:r>
      <w:bookmarkEnd w:id="494"/>
    </w:p>
    <w:p>
      <w:pPr>
        <w:pStyle w:val="Heading4"/>
        <w:numPr>
          <w:ilvl w:val="3"/>
          <w:numId w:val="1"/>
        </w:numPr>
        <w:rPr/>
      </w:pPr>
      <w:bookmarkStart w:id="495" w:name="__RefHeading___Toc4280210_3650668749"/>
      <w:bookmarkStart w:id="496" w:name="_Toc181"/>
      <w:bookmarkEnd w:id="495"/>
      <w:r>
        <w:rPr>
          <w:rtl w:val="true"/>
        </w:rPr>
        <w:t>اشاره</w:t>
      </w:r>
      <w:bookmarkEnd w:id="496"/>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زيرنويس‌ها و كلام مجري</w:t>
      </w:r>
    </w:p>
    <w:p>
      <w:pPr>
        <w:pStyle w:val="BookText"/>
        <w:rPr/>
      </w:pPr>
      <w:r>
        <w:rPr>
          <w:rFonts w:ascii="IRNazanin" w:hAnsi="IRNazanin" w:eastAsia="IRNazanin"/>
          <w:color w:val="111111"/>
          <w:sz w:val="28"/>
          <w:sz w:val="28"/>
          <w:szCs w:val="28"/>
          <w:rtl w:val="true"/>
          <w:lang w:bidi="fa-IR"/>
        </w:rPr>
        <w:t>با استفاده از زيرنويس‌ها، افزون بر انتقال پيام به صورت مكتوب، كه مزيتها و ويژگي‌هاي خاص خود را دارد، مي‌توان از فضاي تصويري بيشترين بهره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زيرنويس بايد كوتاه، رسا و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 پيام و محتواي زيرنويس، با برنامه در حال پخش متناسب باشد، پيام زيرنويس رساتر و اثرگذارتر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گويندگان و گزارشگران مي‌توانند در خلال اجرا و گزارش خود، از پيام‌هاي زيرنويس استفاده كنند و اجرا و گزارش خود را پربارتر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بخشي از زيرنويس‌هايي كه در سه گروه احاديث، كلام بزرگان و سفارش متخصصان بهداشت و سلامت بيان شده است، اشاره مي‌كنيم</w:t>
      </w:r>
      <w:r>
        <w:rPr>
          <w:rFonts w:eastAsia="IRNazanin" w:cs="IRNazanin"/>
          <w:color w:val="111111"/>
          <w:sz w:val="28"/>
          <w:szCs w:val="28"/>
          <w:rtl w:val="true"/>
          <w:lang w:bidi="fa-IR"/>
        </w:rPr>
        <w:t>.</w:t>
      </w:r>
    </w:p>
    <w:p>
      <w:pPr>
        <w:pStyle w:val="Heading4"/>
        <w:numPr>
          <w:ilvl w:val="3"/>
          <w:numId w:val="1"/>
        </w:numPr>
        <w:rPr/>
      </w:pPr>
      <w:bookmarkStart w:id="497" w:name="__RefHeading___Toc4280212_3650668749"/>
      <w:bookmarkStart w:id="498" w:name="_Toc182"/>
      <w:bookmarkEnd w:id="497"/>
      <w:r>
        <w:rPr>
          <w:rtl w:val="true"/>
        </w:rPr>
        <w:t>سخن بزرگان درباره ورزش</w:t>
      </w:r>
      <w:bookmarkEnd w:id="498"/>
    </w:p>
    <w:p>
      <w:pPr>
        <w:pStyle w:val="BookText"/>
        <w:rPr/>
      </w:pPr>
      <w:r>
        <w:rPr>
          <w:rFonts w:ascii="IRNazanin" w:hAnsi="IRNazanin" w:eastAsia="IRNazanin"/>
          <w:color w:val="111111"/>
          <w:sz w:val="28"/>
          <w:sz w:val="28"/>
          <w:szCs w:val="28"/>
          <w:rtl w:val="true"/>
          <w:lang w:bidi="fa-IR"/>
        </w:rPr>
        <w:t>سخن بزرگان درباره ورزش</w:t>
      </w:r>
    </w:p>
    <w:p>
      <w:pPr>
        <w:pStyle w:val="BookText"/>
        <w:rPr/>
      </w:pPr>
      <w:r>
        <w:rPr>
          <w:rFonts w:ascii="Amiri" w:hAnsi="Amiri" w:eastAsia="Amiri" w:cs="Amiri"/>
          <w:color w:val="111111"/>
          <w:sz w:val="28"/>
          <w:sz w:val="28"/>
          <w:szCs w:val="28"/>
          <w:rtl w:val="true"/>
          <w:lang w:bidi="ar-SA"/>
        </w:rPr>
        <w:t>ـ ورزشكاران بايد به علي عليه السلام اقتدا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خميني رحمه الله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ـ من ورزشكار نيستم، ولي ورزشكاران را دوست دارم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خميني رحمه الله </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ورزش، همان طور كه بدن را تربيت مي‌كند و سالم مي‌كند، عقل را هم سالم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خميني رحمه الله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ـ امر به ورزش، امر به معروف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معظم رهبري</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ـ ورزش، دروازه طلايي صدور معنويت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معظم رهبري</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ـ سفارش من به جوانان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تهذيب، ورزش</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ـ ورزش همگاني موجب نشاط، تحرك و آمادگي بيشتر جامعه براي تلاش و پيشرفت فردي و عمومي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ـ ورزشكاران بايد به بردباري آراسته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يكي از بيماري‌هاي ورزش،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شهرت‌طلبي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ورزش، ابزار موفقيت‌هاي اجتماعي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سلامتي جسم مقدم بر تحصيل و شغل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نگه داشتن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اصول اسلام و دستور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در ورزش،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به خداوند نزديك‌تر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در دعاي ابوحمزه ثمالي مي‌خوانيم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صحت و سلامت در جسم و قدرت در بدن عطا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هدف‌هاي عمده تربيت بدني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سلامت، تعميم بهداشت، تقويت قواي جسمي، كسب شادابي و نشاط، ايجاد ميل به موفقيت در وظايف حرفه‌اي و شغلي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ورزش، حركتي تابع اراده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ـ بدانيد از اينكه قواي خود را تقويت كنيد، در هيچ كاري پشيمان نمي‌شويد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ـ اسلام، مشوّق ورزش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 بهشتي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اسلام، آييني است كه به سلامت و رشد تن و روان اهميت مي‌دهد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 بهشتي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ما به ورزش سازنده اهميت مي‌دهيم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 بهشتي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ورزش تن، اگر با ورزش روح، همراه گردد، نتيجه‌اش عالي مي‌شود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جملاتي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ايمان و پرواپيشگي، عفو و گذشت از اخلاق باارزش هر ورزشكار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دورانديشي، تواضع و فروتني، از مرام ورزشكاري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ميانه‌روي و بردباري، ويژگي مثبت هر ورزشكار و از رمزهاي موفقيت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از زيورهاي ارزنده ورزشكار، صبر، حوصله و ميانه‌روي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تأمين سلامت بدن در سايه ورزش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استفاده از فرصت‌ها، در موفقيت هر ورزشكار، بسيار كارساز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در هر روز، براي ورزش، زمان خاصي را در نظر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دچار بيماري خاصي هستيد، پيش از شروع ورزش با پزشك خود مشورت كنيد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ورزش در ساعت‌هاي بسيار گرم روز بپرهيزيد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با پوشيدن لباس‌هاي نخي در هواي گرم، كارايي ورزشي خود را افزايش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ورزش در محيط‌هاي آلوده و ساعت‌هاي پرترافيك روز خودداري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مشكل مَفصل داريد، از زانوبند و مچ‌بند استفاده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در ايران باستان ورزش و مسئوليت اخلاقي همواره همراه و مكمل هم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يكي از ويژگي‌هاي ورزشكار مسلمان ياري ستمديدگان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غرور، آفت پيروزي و توانايي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ورزشكار مسلمان بايد امين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ورزشكار مسلمان بايد رفتار و كردار ائمه معصوم عليهم السلام را هميشه در نظر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ورزش بايد براي يك مسلمان وسيله‌اي براي بالا بردن خلق و خوي نيكو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ورزشكار مسلمان بايد اخلاق و رفتارش مطابق موازين شرع مقدس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ورزشكار مسلمان بايد از جهت علمي نيز توانا و نيرومند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ورزشكار مسلمان بايد به مسابقه در امور خيريه و برنده شدن در آن بيش از برنده شدن در مسابقات اهميت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ورزشكار قوي كسي است كه با درس و عبرت گرفتن از تاريخ در خدمت كلمه الله باشد و حق را در جامعه اعتلاء بخشد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يكي از ويژگي‌هاي ورزشكار مسلمان تقويت قواي روحي براي خودسازي و رسيدن به سعادت دنيوي و اخروي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ورزش مي‌تواند نقش مهمي در هويت فردي ايفا كند پس ما به عنوان يك مسلمان بايد اخلاق و منش ائمه عليهم السلام را در نظر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ورزش وسيله‌اي است براي خدمت به خلق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ورزشكاران بايد بعد از تقويت اخلاق اسلامي به فكر تقويت بُعد قهرماني در ورزش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يكي از مهم‌ترين انتظارات از قهرمانان ورزشي، توسعه و گسترش اخلاق و معنويات در ورزش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رعايت اخلاق اسلامي از ويژگي‌هاي ورزشكاران متقي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ورزشكار مسلمان بايد داراي دانش و بينش وسيع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عاقبت غرور، شكست و سقوط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خشونت در ورزش بر اثر ضعف اخلاقي به وجود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يك ورزشكار مسلمان بايد آراسته به بهترين اخلاق جوانمردي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ورزش بايد براي بالا بردن خلق و خوي نيكو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همچنان يك ورزشكار مسابقه ورزشي مي‌دهد در اعمال خير نيز بايد سبقت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اولين خصوصيت يك ورزشكار مسلمان، ايمان و تقواي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نيرومند بودن به تنهايي از نظر اسلام ارزشي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معيار ارزش است،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روايات اسلامي به دانش‌پژوهي ورزشكار اهميت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پيش از هر چيز، ورزشكار بايد باايمان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ورزشكار مسلمان بايد امين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ـ علم‌آموزي و بينش وسيع و صحيح از صفات ورزشكار مسلمان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آفت پيروزي و توانايي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شكرانه بازوي توانا گرفتن دست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ورزشكار بايد در همه امور ميانه‌روي پيشه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علي عليه السلام در توصيه‌اي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سيره زندگي مؤمن ميانه‌روي و روش او بالندگي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ـ با برنامه‌ريزي و نظم مي‌توان به موفقيت‌هاي بيشتري نائل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امام علي عليه السلام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ثمره و حاصل شجاعت و قهرماني است</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ـ حضور ورزشكاران مسلمان ايراني در ميدان‌هاي بين‌المللي، تبليغ جهاني ارزش‌ها و صفات برجسته ملت 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حضور يك زن مسلمان ايراني و داراي حجاب در ميدان‌هاي ورزشي بين‌المللي و ايستادن بر سكوي قهرماني در شرايطي كه قتل، توهين و تهديد رسمي زنان مسلمان محجبه در اروپا صورت مي‌گيرد نشان عظمت روح ايراني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قهرمانان و پهلوانان ورزشي كشور سفيران هويت، تشخص، عزم راسخ، هوش بالا، ايمان و پاي‌بندي به شريعت ملت ايران هستند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زنده نگه داشتن شعائر ديني و معنوي در ميدان‌هاي بين‌المللي توسط ورزشكاران قهرمان يكي از نشانه‌هاي اقتدار ملت ايران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انصراف ورزشكاران ايراني از مسابقه با ورزشكاران رژيم صهيونيستي مشتي است محكم بر دهان دشمنان انسان و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حضور مؤمنانه در مسابقات بين‌المللي ورزش، تجلي حضور تعاليم انسان‌بخش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يكي از مهم‌ترين وظايف ورزشكاران در عرصه مسابقات جهاني، حفظ آبرو و عزت ملي و ديني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جوانان ورزشكار در عرصه بين‌المللي به عنوان الگو و نماد جمهوري اسلامي، پاسدار دستاوردهاي انقلاب بزرگ ايران و خون شهيدانند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اخلاق اسلامي ورزشكاران مسلمان بهترين تبليغ براي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ورزشكاران ايراني در رعايت اخلاق اسلامي، الگوي همه ورزشكاران دنيا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ورزشكاران ايراني در فتوت، جوانمردي و رعايت اخلاق اسلامي سرآمد همه ورزشكاران دنيا هستند</w:t>
      </w:r>
    </w:p>
    <w:p>
      <w:pPr>
        <w:pStyle w:val="BookText"/>
        <w:rPr/>
      </w:pPr>
      <w:r>
        <w:rPr>
          <w:rFonts w:ascii="IRNazanin" w:hAnsi="IRNazanin" w:eastAsia="IRNazanin"/>
          <w:color w:val="111111"/>
          <w:sz w:val="28"/>
          <w:sz w:val="28"/>
          <w:szCs w:val="28"/>
          <w:rtl w:val="true"/>
          <w:lang w:bidi="fa-IR"/>
        </w:rPr>
        <w:t>ـ جوانان منتخب در بازي‌هاي ورزشي بين‌المللي نمايندگان فرهنگ و آداب و رسوم اصيل ايرانند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جوانان منتخب در مسابقه‌هاي ورزشي بين‌المللي، سمبل عزت و ايمان و عظمت پرچم سه رنگ جمهوري اسلامي ايرانند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هر جوان ورزشكار با حضور در عرصه‌هاي بين‌المللي، مي‌تواند آينه صداقت، شجاعت و جوانمردي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زن مسلمان با حفظ حجاب و عفاف خود همچون سفيري توانا، در مجامع ورزشي شركت مي‌كند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حضور بانوان محجبه ايراني در عرصه مسابقه‌هاي بين‌المللي بسيار اثرگذار است</w:t>
      </w:r>
      <w:r>
        <w:rPr>
          <w:rFonts w:eastAsia="IRNazanin" w:cs="IRNazanin"/>
          <w:color w:val="111111"/>
          <w:sz w:val="28"/>
          <w:szCs w:val="28"/>
          <w:rtl w:val="true"/>
          <w:lang w:bidi="fa-IR"/>
        </w:rPr>
        <w:t xml:space="preserve">. </w:t>
      </w:r>
      <w:bookmarkStart w:id="499" w:name="pg2051_29076"/>
    </w:p>
    <w:p>
      <w:pPr>
        <w:pStyle w:val="BookText"/>
        <w:rPr/>
      </w:pPr>
      <w:bookmarkEnd w:id="499"/>
      <w:r>
        <w:rPr>
          <w:rFonts w:ascii="Amiri" w:hAnsi="Amiri" w:eastAsia="Amiri" w:cs="Amiri"/>
          <w:color w:val="111111"/>
          <w:sz w:val="28"/>
          <w:sz w:val="28"/>
          <w:szCs w:val="28"/>
          <w:rtl w:val="true"/>
          <w:lang w:bidi="ar-SA"/>
        </w:rPr>
        <w:t>ـ حضور بانوان محجبه، تصوير واقعي بانوي ايراني را به همه جهان نشان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بر زبان آوردن نام امامان معصوم عليهم السلام و نقش بستن نام زيبايشان بر پيراهن ورزشكاران، نشانه ايمان راسخ و عشق به اسلام است</w:t>
      </w:r>
      <w:r>
        <w:rPr>
          <w:rFonts w:eastAsia="IRNazanin" w:cs="IRNazanin"/>
          <w:color w:val="111111"/>
          <w:sz w:val="28"/>
          <w:szCs w:val="28"/>
          <w:rtl w:val="true"/>
          <w:lang w:bidi="fa-IR"/>
        </w:rPr>
        <w:t>.</w:t>
      </w:r>
    </w:p>
    <w:p>
      <w:pPr>
        <w:pStyle w:val="Heading3"/>
        <w:numPr>
          <w:ilvl w:val="2"/>
          <w:numId w:val="1"/>
        </w:numPr>
        <w:rPr/>
      </w:pPr>
      <w:bookmarkStart w:id="500" w:name="__RefHeading___Toc4280214_3650668749"/>
      <w:bookmarkStart w:id="501" w:name="_Toc183"/>
      <w:bookmarkEnd w:id="500"/>
      <w:r>
        <w:rPr>
          <w:rtl w:val="true"/>
        </w:rPr>
        <w:t>ح</w:t>
      </w:r>
      <w:r>
        <w:rPr>
          <w:rtl w:val="true"/>
        </w:rPr>
        <w:t xml:space="preserve">) </w:t>
      </w:r>
      <w:r>
        <w:rPr>
          <w:rtl w:val="true"/>
        </w:rPr>
        <w:t>اشعار ورزشي</w:t>
      </w:r>
      <w:bookmarkEnd w:id="501"/>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ورزشي</w:t>
      </w:r>
    </w:p>
    <w:p>
      <w:pPr>
        <w:pStyle w:val="BookText"/>
        <w:rPr/>
      </w:pPr>
      <w:r>
        <w:rPr>
          <w:rFonts w:ascii="IRNazanin" w:hAnsi="IRNazanin" w:eastAsia="IRNazanin"/>
          <w:color w:val="111111"/>
          <w:sz w:val="28"/>
          <w:sz w:val="28"/>
          <w:szCs w:val="28"/>
          <w:rtl w:val="true"/>
          <w:lang w:bidi="fa-IR"/>
        </w:rPr>
        <w:t>شعر، بيان لطيفِ يك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ديرباز، شعر در فرهنگ مردم جايگاه خاصي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شاعران، كم و بيش به نيرومندي و قدرت و جوانمردي كه از ويژگي‌هاي ورزش و ورزشكار است،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مجري يا گزارشگر بايد شعرهاي ورزشي را پيش از پخش برنامه، زمان پخش يا بعد از پخش برنامه، در زمان مناسب بخواند يا به صورت زيرنويس درآيد تا مخاطب در هر صورت از آن بهره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نيرو بُود مرد را راستي</w:t>
      </w:r>
    </w:p>
    <w:p>
      <w:pPr>
        <w:pStyle w:val="BookText"/>
        <w:rPr/>
      </w:pPr>
      <w:r>
        <w:rPr>
          <w:rFonts w:ascii="IRNazanin" w:hAnsi="IRNazanin" w:eastAsia="IRNazanin"/>
          <w:color w:val="111111"/>
          <w:sz w:val="28"/>
          <w:sz w:val="28"/>
          <w:szCs w:val="28"/>
          <w:rtl w:val="true"/>
          <w:lang w:bidi="fa-IR"/>
        </w:rPr>
        <w:t>ز سستي كژي آيد و كاستي</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شكرانه بازوي توانا</w:t>
      </w:r>
    </w:p>
    <w:p>
      <w:pPr>
        <w:pStyle w:val="BookText"/>
        <w:rPr/>
      </w:pPr>
      <w:r>
        <w:rPr>
          <w:rFonts w:ascii="IRNazanin" w:hAnsi="IRNazanin" w:eastAsia="IRNazanin"/>
          <w:color w:val="111111"/>
          <w:sz w:val="28"/>
          <w:sz w:val="28"/>
          <w:szCs w:val="28"/>
          <w:rtl w:val="true"/>
          <w:lang w:bidi="fa-IR"/>
        </w:rPr>
        <w:t>بگْرفتن دست ناتوان است</w:t>
      </w:r>
    </w:p>
    <w:p>
      <w:pPr>
        <w:pStyle w:val="BookText"/>
        <w:rPr/>
      </w:pPr>
      <w:r>
        <w:rPr>
          <w:rFonts w:ascii="IRNazanin" w:hAnsi="IRNazanin" w:eastAsia="IRNazanin"/>
          <w:color w:val="111111"/>
          <w:sz w:val="28"/>
          <w:sz w:val="28"/>
          <w:szCs w:val="28"/>
          <w:rtl w:val="true"/>
          <w:lang w:bidi="fa-IR"/>
        </w:rPr>
        <w:t>برو قوي شو اگر راحت جهان طلبي</w:t>
      </w:r>
    </w:p>
    <w:p>
      <w:pPr>
        <w:pStyle w:val="BookText"/>
        <w:rPr/>
      </w:pPr>
      <w:r>
        <w:rPr>
          <w:rFonts w:ascii="IRNazanin" w:hAnsi="IRNazanin" w:eastAsia="IRNazanin"/>
          <w:color w:val="111111"/>
          <w:sz w:val="28"/>
          <w:sz w:val="28"/>
          <w:szCs w:val="28"/>
          <w:rtl w:val="true"/>
          <w:lang w:bidi="fa-IR"/>
        </w:rPr>
        <w:t>كه در ديار طبيعت، ضعيف پامال است</w:t>
      </w:r>
    </w:p>
    <w:p>
      <w:pPr>
        <w:pStyle w:val="BookText"/>
        <w:rPr/>
      </w:pPr>
      <w:r>
        <w:rPr>
          <w:rFonts w:ascii="IRNazanin" w:hAnsi="IRNazanin" w:eastAsia="IRNazanin"/>
          <w:color w:val="111111"/>
          <w:sz w:val="28"/>
          <w:sz w:val="28"/>
          <w:szCs w:val="28"/>
          <w:rtl w:val="true"/>
          <w:lang w:bidi="fa-IR"/>
        </w:rPr>
        <w:t>چيست ورزش؟ رشد جسم و رشد روح</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پاي‌داري در حوادث، همچو نوح</w:t>
      </w:r>
    </w:p>
    <w:p>
      <w:pPr>
        <w:pStyle w:val="BookText"/>
        <w:rPr/>
      </w:pPr>
      <w:r>
        <w:rPr>
          <w:rFonts w:ascii="IRNazanin" w:hAnsi="IRNazanin" w:eastAsia="IRNazanin"/>
          <w:color w:val="111111"/>
          <w:sz w:val="28"/>
          <w:sz w:val="28"/>
          <w:szCs w:val="28"/>
          <w:rtl w:val="true"/>
          <w:lang w:bidi="fa-IR"/>
        </w:rPr>
        <w:t>ورزش انسان را پرستو مي‌كند</w:t>
      </w:r>
    </w:p>
    <w:p>
      <w:pPr>
        <w:pStyle w:val="BookText"/>
        <w:rPr/>
      </w:pPr>
      <w:r>
        <w:rPr>
          <w:rFonts w:ascii="Amiri" w:hAnsi="Amiri" w:eastAsia="Amiri" w:cs="Amiri"/>
          <w:color w:val="111111"/>
          <w:sz w:val="28"/>
          <w:sz w:val="28"/>
          <w:szCs w:val="28"/>
          <w:rtl w:val="true"/>
          <w:lang w:bidi="ar-SA"/>
        </w:rPr>
        <w:t>آشناي كوي بي‌سو مي‌كند</w:t>
      </w:r>
    </w:p>
    <w:p>
      <w:pPr>
        <w:pStyle w:val="BookText"/>
        <w:rPr/>
      </w:pPr>
      <w:r>
        <w:rPr>
          <w:rFonts w:ascii="IRNazanin" w:hAnsi="IRNazanin" w:eastAsia="IRNazanin"/>
          <w:color w:val="111111"/>
          <w:sz w:val="28"/>
          <w:sz w:val="28"/>
          <w:szCs w:val="28"/>
          <w:rtl w:val="true"/>
          <w:lang w:bidi="fa-IR"/>
        </w:rPr>
        <w:t>هست ورزش سيره پيغمبران</w:t>
      </w:r>
    </w:p>
    <w:p>
      <w:pPr>
        <w:pStyle w:val="BookText"/>
        <w:rPr/>
      </w:pPr>
      <w:r>
        <w:rPr>
          <w:rFonts w:ascii="Amiri" w:hAnsi="Amiri" w:eastAsia="Amiri" w:cs="Amiri"/>
          <w:color w:val="111111"/>
          <w:sz w:val="28"/>
          <w:sz w:val="28"/>
          <w:szCs w:val="28"/>
          <w:rtl w:val="true"/>
          <w:lang w:bidi="ar-SA"/>
        </w:rPr>
        <w:t>اهل بيت عصمت آن نام‌آوران</w:t>
      </w:r>
    </w:p>
    <w:p>
      <w:pPr>
        <w:pStyle w:val="BookText"/>
        <w:rPr/>
      </w:pPr>
      <w:r>
        <w:rPr>
          <w:rFonts w:ascii="Amiri" w:hAnsi="Amiri" w:eastAsia="Amiri" w:cs="Amiri"/>
          <w:color w:val="111111"/>
          <w:sz w:val="28"/>
          <w:sz w:val="28"/>
          <w:szCs w:val="28"/>
          <w:rtl w:val="true"/>
          <w:lang w:bidi="ar-SA"/>
        </w:rPr>
        <w:t>ورزش اين دارو و درمان مفيد</w:t>
      </w:r>
    </w:p>
    <w:p>
      <w:pPr>
        <w:pStyle w:val="BookText"/>
        <w:rPr/>
      </w:pPr>
      <w:r>
        <w:rPr>
          <w:rFonts w:ascii="Amiri" w:hAnsi="Amiri" w:eastAsia="Amiri" w:cs="Amiri"/>
          <w:color w:val="111111"/>
          <w:sz w:val="28"/>
          <w:sz w:val="28"/>
          <w:szCs w:val="28"/>
          <w:rtl w:val="true"/>
          <w:lang w:bidi="ar-SA"/>
        </w:rPr>
        <w:t>اهل خود را مي‌كند بس روسفيد</w:t>
      </w:r>
    </w:p>
    <w:p>
      <w:pPr>
        <w:pStyle w:val="BookText"/>
        <w:rPr/>
      </w:pPr>
      <w:r>
        <w:rPr>
          <w:rFonts w:ascii="IRNazanin" w:hAnsi="IRNazanin" w:eastAsia="IRNazanin"/>
          <w:color w:val="111111"/>
          <w:sz w:val="28"/>
          <w:sz w:val="28"/>
          <w:szCs w:val="28"/>
          <w:rtl w:val="true"/>
          <w:lang w:bidi="fa-IR"/>
        </w:rPr>
        <w:t>ورزش اين سرگرمي نوع بشر</w:t>
      </w:r>
    </w:p>
    <w:p>
      <w:pPr>
        <w:pStyle w:val="BookText"/>
        <w:rPr/>
      </w:pPr>
      <w:r>
        <w:rPr>
          <w:rFonts w:ascii="Amiri" w:hAnsi="Amiri" w:eastAsia="Amiri" w:cs="Amiri"/>
          <w:color w:val="111111"/>
          <w:sz w:val="28"/>
          <w:sz w:val="28"/>
          <w:szCs w:val="28"/>
          <w:rtl w:val="true"/>
          <w:lang w:bidi="ar-SA"/>
        </w:rPr>
        <w:t>رافع سستي و بي‌حالي شر</w:t>
      </w:r>
    </w:p>
    <w:p>
      <w:pPr>
        <w:pStyle w:val="BookText"/>
        <w:rPr/>
      </w:pPr>
      <w:r>
        <w:rPr>
          <w:rFonts w:ascii="IRNazanin" w:hAnsi="IRNazanin" w:eastAsia="IRNazanin"/>
          <w:color w:val="111111"/>
          <w:sz w:val="28"/>
          <w:sz w:val="28"/>
          <w:szCs w:val="28"/>
          <w:rtl w:val="true"/>
          <w:lang w:bidi="fa-IR"/>
        </w:rPr>
        <w:t>ورزش و تن‌پروري از هم جداست</w:t>
      </w:r>
    </w:p>
    <w:p>
      <w:pPr>
        <w:pStyle w:val="BookText"/>
        <w:rPr/>
      </w:pPr>
      <w:r>
        <w:rPr>
          <w:rFonts w:ascii="IRNazanin" w:hAnsi="IRNazanin" w:eastAsia="IRNazanin"/>
          <w:color w:val="111111"/>
          <w:sz w:val="28"/>
          <w:sz w:val="28"/>
          <w:szCs w:val="28"/>
          <w:rtl w:val="true"/>
          <w:lang w:bidi="fa-IR"/>
        </w:rPr>
        <w:t>روح ورزش سلم در نزد خداست</w:t>
      </w:r>
    </w:p>
    <w:p>
      <w:pPr>
        <w:pStyle w:val="BookText"/>
        <w:rPr/>
      </w:pPr>
      <w:r>
        <w:rPr>
          <w:rFonts w:ascii="Amiri" w:hAnsi="Amiri" w:eastAsia="Amiri" w:cs="Amiri"/>
          <w:color w:val="111111"/>
          <w:sz w:val="28"/>
          <w:sz w:val="28"/>
          <w:szCs w:val="28"/>
          <w:rtl w:val="true"/>
          <w:lang w:bidi="ar-SA"/>
        </w:rPr>
        <w:t>ز غرور و از مني خالي شدن</w:t>
      </w:r>
    </w:p>
    <w:p>
      <w:pPr>
        <w:pStyle w:val="BookText"/>
        <w:rPr/>
      </w:pPr>
      <w:r>
        <w:rPr>
          <w:rFonts w:ascii="Amiri" w:hAnsi="Amiri" w:eastAsia="Amiri" w:cs="Amiri"/>
          <w:color w:val="111111"/>
          <w:sz w:val="28"/>
          <w:sz w:val="28"/>
          <w:szCs w:val="28"/>
          <w:rtl w:val="true"/>
          <w:lang w:bidi="ar-SA"/>
        </w:rPr>
        <w:t>بنده بودن جمله رباني شدن</w:t>
      </w:r>
    </w:p>
    <w:p>
      <w:pPr>
        <w:pStyle w:val="BookText"/>
        <w:rPr/>
      </w:pPr>
      <w:r>
        <w:rPr>
          <w:rFonts w:ascii="IRNazanin" w:hAnsi="IRNazanin" w:eastAsia="IRNazanin"/>
          <w:color w:val="111111"/>
          <w:sz w:val="28"/>
          <w:sz w:val="28"/>
          <w:szCs w:val="28"/>
          <w:rtl w:val="true"/>
          <w:lang w:bidi="fa-IR"/>
        </w:rPr>
        <w:t>پيشتازي سوي نيكي‌ها و علم</w:t>
      </w:r>
    </w:p>
    <w:p>
      <w:pPr>
        <w:pStyle w:val="BookText"/>
        <w:rPr/>
      </w:pPr>
      <w:r>
        <w:rPr>
          <w:rFonts w:ascii="Amiri" w:hAnsi="Amiri" w:eastAsia="Amiri" w:cs="Amiri"/>
          <w:color w:val="111111"/>
          <w:sz w:val="28"/>
          <w:sz w:val="28"/>
          <w:szCs w:val="28"/>
          <w:rtl w:val="true"/>
          <w:lang w:bidi="ar-SA"/>
        </w:rPr>
        <w:t>اهل ايمان و امانت روح علم</w:t>
      </w:r>
    </w:p>
    <w:p>
      <w:pPr>
        <w:pStyle w:val="BookText"/>
        <w:rPr/>
      </w:pPr>
      <w:r>
        <w:rPr>
          <w:rFonts w:ascii="IRNazanin" w:hAnsi="IRNazanin" w:eastAsia="IRNazanin"/>
          <w:color w:val="111111"/>
          <w:sz w:val="28"/>
          <w:sz w:val="28"/>
          <w:szCs w:val="28"/>
          <w:rtl w:val="true"/>
          <w:lang w:bidi="fa-IR"/>
        </w:rPr>
        <w:t>دستگيري از ضعيفان دم به دم</w:t>
      </w:r>
    </w:p>
    <w:p>
      <w:pPr>
        <w:pStyle w:val="BookText"/>
        <w:rPr/>
      </w:pPr>
      <w:r>
        <w:rPr>
          <w:rFonts w:ascii="IRNazanin" w:hAnsi="IRNazanin" w:eastAsia="IRNazanin"/>
          <w:color w:val="111111"/>
          <w:sz w:val="28"/>
          <w:sz w:val="28"/>
          <w:szCs w:val="28"/>
          <w:rtl w:val="true"/>
          <w:lang w:bidi="fa-IR"/>
        </w:rPr>
        <w:t>رفع ظلم ظالم و اهل ستم</w:t>
      </w:r>
    </w:p>
    <w:p>
      <w:pPr>
        <w:pStyle w:val="BookText"/>
        <w:rPr/>
      </w:pPr>
      <w:r>
        <w:rPr>
          <w:rFonts w:ascii="IRNazanin" w:hAnsi="IRNazanin" w:eastAsia="IRNazanin"/>
          <w:color w:val="111111"/>
          <w:sz w:val="28"/>
          <w:sz w:val="28"/>
          <w:szCs w:val="28"/>
          <w:rtl w:val="true"/>
          <w:lang w:bidi="fa-IR"/>
        </w:rPr>
        <w:t>پهلوان را اين‌چنين خلقي نكوست</w:t>
      </w:r>
    </w:p>
    <w:p>
      <w:pPr>
        <w:pStyle w:val="BookText"/>
        <w:rPr/>
      </w:pPr>
      <w:r>
        <w:rPr>
          <w:rFonts w:ascii="IRNazanin" w:hAnsi="IRNazanin" w:eastAsia="IRNazanin"/>
          <w:color w:val="111111"/>
          <w:sz w:val="28"/>
          <w:sz w:val="28"/>
          <w:szCs w:val="28"/>
          <w:rtl w:val="true"/>
          <w:lang w:bidi="fa-IR"/>
        </w:rPr>
        <w:t>چون پي شرع منوّر مو به موست</w:t>
      </w:r>
    </w:p>
    <w:p>
      <w:pPr>
        <w:pStyle w:val="BookText"/>
        <w:rPr/>
      </w:pPr>
      <w:r>
        <w:rPr>
          <w:rFonts w:ascii="Amiri" w:hAnsi="Amiri" w:eastAsia="Amiri" w:cs="Amiri"/>
          <w:color w:val="111111"/>
          <w:sz w:val="28"/>
          <w:sz w:val="28"/>
          <w:szCs w:val="28"/>
          <w:rtl w:val="true"/>
          <w:lang w:bidi="ar-SA"/>
        </w:rPr>
        <w:t>در دل او غير حق خُرد است و ريز</w:t>
      </w:r>
    </w:p>
    <w:p>
      <w:pPr>
        <w:pStyle w:val="BookText"/>
        <w:rPr/>
      </w:pPr>
      <w:r>
        <w:rPr>
          <w:rFonts w:ascii="IRNazanin" w:hAnsi="IRNazanin" w:eastAsia="IRNazanin"/>
          <w:color w:val="111111"/>
          <w:sz w:val="28"/>
          <w:sz w:val="28"/>
          <w:szCs w:val="28"/>
          <w:rtl w:val="true"/>
          <w:lang w:bidi="fa-IR"/>
        </w:rPr>
        <w:t>باشد او را از هواهايش گريز</w:t>
      </w:r>
    </w:p>
    <w:p>
      <w:pPr>
        <w:pStyle w:val="BookText"/>
        <w:rPr/>
      </w:pPr>
      <w:r>
        <w:rPr>
          <w:rFonts w:ascii="Amiri" w:hAnsi="Amiri" w:eastAsia="Amiri" w:cs="Amiri"/>
          <w:color w:val="111111"/>
          <w:sz w:val="28"/>
          <w:sz w:val="28"/>
          <w:szCs w:val="28"/>
          <w:rtl w:val="true"/>
          <w:lang w:bidi="ar-SA"/>
        </w:rPr>
        <w:t>بهره‌مندي از غذاهاي حلال</w:t>
      </w:r>
    </w:p>
    <w:p>
      <w:pPr>
        <w:pStyle w:val="BookText"/>
        <w:rPr/>
      </w:pPr>
      <w:r>
        <w:rPr>
          <w:rFonts w:ascii="Amiri" w:hAnsi="Amiri" w:eastAsia="Amiri" w:cs="Amiri"/>
          <w:color w:val="111111"/>
          <w:sz w:val="28"/>
          <w:sz w:val="28"/>
          <w:szCs w:val="28"/>
          <w:rtl w:val="true"/>
          <w:lang w:bidi="ar-SA"/>
        </w:rPr>
        <w:t>دوري از انديشه اهل ضلال</w:t>
      </w:r>
    </w:p>
    <w:p>
      <w:pPr>
        <w:pStyle w:val="BookText"/>
        <w:rPr/>
      </w:pPr>
      <w:r>
        <w:rPr>
          <w:rFonts w:ascii="Amiri" w:hAnsi="Amiri" w:eastAsia="Amiri" w:cs="Amiri"/>
          <w:color w:val="111111"/>
          <w:sz w:val="28"/>
          <w:sz w:val="28"/>
          <w:szCs w:val="28"/>
          <w:rtl w:val="true"/>
          <w:lang w:bidi="ar-SA"/>
        </w:rPr>
        <w:t>فرد كامل بودن و صبر تمام</w:t>
      </w:r>
    </w:p>
    <w:p>
      <w:pPr>
        <w:pStyle w:val="BookText"/>
        <w:rPr/>
      </w:pPr>
      <w:r>
        <w:rPr>
          <w:rFonts w:ascii="Amiri" w:hAnsi="Amiri" w:eastAsia="Amiri" w:cs="Amiri"/>
          <w:color w:val="111111"/>
          <w:sz w:val="28"/>
          <w:sz w:val="28"/>
          <w:szCs w:val="28"/>
          <w:rtl w:val="true"/>
          <w:lang w:bidi="ar-SA"/>
        </w:rPr>
        <w:t>ناتمامان را كند جمله، تمام</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مردي، گمان مبر كه به پنجه است و زور كتف</w:t>
      </w:r>
    </w:p>
    <w:p>
      <w:pPr>
        <w:pStyle w:val="BookText"/>
        <w:rPr/>
      </w:pPr>
      <w:r>
        <w:rPr>
          <w:rFonts w:ascii="IRNazanin" w:hAnsi="IRNazanin" w:eastAsia="IRNazanin"/>
          <w:color w:val="111111"/>
          <w:sz w:val="28"/>
          <w:sz w:val="28"/>
          <w:szCs w:val="28"/>
          <w:rtl w:val="true"/>
          <w:lang w:bidi="fa-IR"/>
        </w:rPr>
        <w:t>با نفس اگر برآيي، دانم كه شاطري</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توسل نزديم</w:t>
      </w:r>
    </w:p>
    <w:p>
      <w:pPr>
        <w:pStyle w:val="BookText"/>
        <w:rPr/>
      </w:pPr>
      <w:r>
        <w:rPr>
          <w:rFonts w:ascii="IRNazanin" w:hAnsi="IRNazanin" w:eastAsia="IRNazanin"/>
          <w:color w:val="111111"/>
          <w:sz w:val="28"/>
          <w:sz w:val="28"/>
          <w:szCs w:val="28"/>
          <w:rtl w:val="true"/>
          <w:lang w:bidi="fa-IR"/>
        </w:rPr>
        <w:t xml:space="preserve">از حرف به ميدان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نزديم</w:t>
      </w:r>
    </w:p>
    <w:p>
      <w:pPr>
        <w:pStyle w:val="BookText"/>
        <w:rPr/>
      </w:pPr>
      <w:r>
        <w:rPr>
          <w:rFonts w:ascii="IRNazanin" w:hAnsi="IRNazanin" w:eastAsia="IRNazanin"/>
          <w:color w:val="111111"/>
          <w:sz w:val="28"/>
          <w:sz w:val="28"/>
          <w:szCs w:val="28"/>
          <w:rtl w:val="true"/>
          <w:lang w:bidi="fa-IR"/>
        </w:rPr>
        <w:t>افسوس كه فرصت به تماشا بگذشت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گشت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بگذشت زمان، دست به كاري نزدي</w:t>
      </w:r>
    </w:p>
    <w:p>
      <w:pPr>
        <w:pStyle w:val="BookText"/>
        <w:rPr/>
      </w:pPr>
      <w:r>
        <w:rPr>
          <w:rFonts w:ascii="IRNazanin" w:hAnsi="IRNazanin" w:eastAsia="IRNazanin"/>
          <w:color w:val="111111"/>
          <w:sz w:val="28"/>
          <w:sz w:val="28"/>
          <w:szCs w:val="28"/>
          <w:rtl w:val="true"/>
          <w:lang w:bidi="fa-IR"/>
        </w:rPr>
        <w:t>بر گردن لحظه‌ها مهاري نزدي</w:t>
      </w:r>
    </w:p>
    <w:p>
      <w:pPr>
        <w:pStyle w:val="BookText"/>
        <w:rPr/>
      </w:pP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زدي، تمام را كردي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آبشاري نزدي</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گر بر سر نفس خود اميري مردي</w:t>
      </w:r>
    </w:p>
    <w:p>
      <w:pPr>
        <w:pStyle w:val="BookText"/>
        <w:rPr/>
      </w:pPr>
      <w:r>
        <w:rPr>
          <w:rFonts w:ascii="IRNazanin" w:hAnsi="IRNazanin" w:eastAsia="IRNazanin"/>
          <w:color w:val="111111"/>
          <w:sz w:val="28"/>
          <w:sz w:val="28"/>
          <w:szCs w:val="28"/>
          <w:rtl w:val="true"/>
          <w:lang w:bidi="fa-IR"/>
        </w:rPr>
        <w:t>بر كور و كر ار نكته نگيري مردي</w:t>
      </w:r>
    </w:p>
    <w:p>
      <w:pPr>
        <w:pStyle w:val="BookText"/>
        <w:rPr/>
      </w:pPr>
      <w:r>
        <w:rPr>
          <w:rFonts w:ascii="IRNazanin" w:hAnsi="IRNazanin" w:eastAsia="IRNazanin"/>
          <w:color w:val="111111"/>
          <w:sz w:val="28"/>
          <w:sz w:val="28"/>
          <w:szCs w:val="28"/>
          <w:rtl w:val="true"/>
          <w:lang w:bidi="fa-IR"/>
        </w:rPr>
        <w:t>مردي نبود فتاده را پاي زدن</w:t>
      </w:r>
    </w:p>
    <w:p>
      <w:pPr>
        <w:pStyle w:val="BookText"/>
        <w:rPr/>
      </w:pPr>
      <w:r>
        <w:rPr>
          <w:rFonts w:ascii="IRNazanin" w:hAnsi="IRNazanin" w:eastAsia="IRNazanin"/>
          <w:color w:val="111111"/>
          <w:sz w:val="28"/>
          <w:sz w:val="28"/>
          <w:szCs w:val="28"/>
          <w:rtl w:val="true"/>
          <w:lang w:bidi="fa-IR"/>
        </w:rPr>
        <w:t>گر دست فتاده‌اي بگيري مردي</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فراواني در طي قرون متمادي توسط شاعران و غزل سرايان درباره ورزش و رعايت اخلاق و پهلواني در ورزش و اهميت آن سروده شده كه مي‌توان به ديوان‌هاي مربوطه و نرم افزارهاي تهيه شده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بين 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ارتباطي كه بين جسم و جان وجود دارد، ورزش مي‌تواند تعادل مناسبي را بين تن و روان به وجود آورد و اين نكته، روشن است كه تعادل شخصيت رواني، اساس دست‌يابي به كمالات معنوي به شمار مي‌آيد و اگر چنين تعادلي نباشد، تكاملي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را شاعري خوش‌ذوق به شعر درآورده كه به صورت مناظره بين دو پهلوان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پهلوان سخن در ميان،</w:t>
      </w:r>
    </w:p>
    <w:p>
      <w:pPr>
        <w:pStyle w:val="BookText"/>
        <w:rPr/>
      </w:pPr>
      <w:r>
        <w:rPr>
          <w:rFonts w:ascii="IRNazanin" w:hAnsi="IRNazanin" w:eastAsia="IRNazanin"/>
          <w:color w:val="111111"/>
          <w:sz w:val="28"/>
          <w:sz w:val="28"/>
          <w:szCs w:val="28"/>
          <w:rtl w:val="true"/>
          <w:lang w:bidi="fa-IR"/>
        </w:rPr>
        <w:t>سخن بودشان از تن و از روان</w:t>
      </w:r>
    </w:p>
    <w:p>
      <w:pPr>
        <w:pStyle w:val="BookText"/>
        <w:rPr/>
      </w:pPr>
      <w:r>
        <w:rPr>
          <w:rFonts w:ascii="IRNazanin" w:hAnsi="IRNazanin" w:eastAsia="IRNazanin"/>
          <w:color w:val="111111"/>
          <w:sz w:val="28"/>
          <w:sz w:val="28"/>
          <w:szCs w:val="28"/>
          <w:rtl w:val="true"/>
          <w:lang w:bidi="fa-IR"/>
        </w:rPr>
        <w:t>يكي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نيروي تن</w:t>
      </w:r>
    </w:p>
    <w:p>
      <w:pPr>
        <w:pStyle w:val="BookText"/>
        <w:rPr/>
      </w:pPr>
      <w:r>
        <w:rPr>
          <w:rFonts w:ascii="IRNazanin" w:hAnsi="IRNazanin" w:eastAsia="IRNazanin"/>
          <w:color w:val="111111"/>
          <w:sz w:val="28"/>
          <w:sz w:val="28"/>
          <w:szCs w:val="28"/>
          <w:rtl w:val="true"/>
          <w:lang w:bidi="fa-IR"/>
        </w:rPr>
        <w:t>كه گفتار فردوسي است اين سخن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نيرو بود مرد را راستي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سستي كژي زايد و كاستي</w:t>
      </w:r>
      <w:r>
        <w:rPr>
          <w:rFonts w:eastAsia="IRNazanin" w:cs="IRNazanin"/>
          <w:color w:val="111111"/>
          <w:sz w:val="28"/>
          <w:szCs w:val="28"/>
          <w:rtl w:val="true"/>
          <w:lang w:bidi="fa-IR"/>
        </w:rPr>
        <w:t xml:space="preserve">» </w:t>
      </w:r>
      <w:bookmarkStart w:id="502" w:name="pg2051_29082"/>
    </w:p>
    <w:p>
      <w:pPr>
        <w:pStyle w:val="BookText"/>
        <w:rPr/>
      </w:pPr>
      <w:bookmarkEnd w:id="502"/>
      <w:r>
        <w:rPr>
          <w:rFonts w:ascii="IRNazanin" w:hAnsi="IRNazanin" w:eastAsia="IRNazanin"/>
          <w:color w:val="111111"/>
          <w:sz w:val="28"/>
          <w:sz w:val="28"/>
          <w:szCs w:val="28"/>
          <w:rtl w:val="true"/>
          <w:lang w:bidi="fa-IR"/>
        </w:rPr>
        <w:t>يكي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 بايد روان</w:t>
      </w:r>
    </w:p>
    <w:p>
      <w:pPr>
        <w:pStyle w:val="BookText"/>
        <w:rPr/>
      </w:pPr>
      <w:r>
        <w:rPr>
          <w:rFonts w:ascii="IRNazanin" w:hAnsi="IRNazanin" w:eastAsia="IRNazanin"/>
          <w:color w:val="111111"/>
          <w:sz w:val="28"/>
          <w:sz w:val="28"/>
          <w:szCs w:val="28"/>
          <w:rtl w:val="true"/>
          <w:lang w:bidi="fa-IR"/>
        </w:rPr>
        <w:t>كه فرمود آن شاعر پاك‌جان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توانا بود هر كه دانا بود</w:t>
      </w:r>
    </w:p>
    <w:p>
      <w:pPr>
        <w:pStyle w:val="BookText"/>
        <w:rPr/>
      </w:pPr>
      <w:r>
        <w:rPr>
          <w:rFonts w:ascii="IRNazanin" w:hAnsi="IRNazanin" w:eastAsia="IRNazanin"/>
          <w:color w:val="111111"/>
          <w:sz w:val="28"/>
          <w:sz w:val="28"/>
          <w:szCs w:val="28"/>
          <w:rtl w:val="true"/>
          <w:lang w:bidi="fa-IR"/>
        </w:rPr>
        <w:t>ز دانش، دل پير برنا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بس به پيرايه آراستند</w:t>
      </w:r>
    </w:p>
    <w:p>
      <w:pPr>
        <w:pStyle w:val="BookText"/>
        <w:rPr/>
      </w:pPr>
      <w:r>
        <w:rPr>
          <w:rFonts w:ascii="Amiri" w:hAnsi="Amiri" w:eastAsia="Amiri" w:cs="Amiri"/>
          <w:color w:val="111111"/>
          <w:sz w:val="28"/>
          <w:sz w:val="28"/>
          <w:szCs w:val="28"/>
          <w:rtl w:val="true"/>
          <w:lang w:bidi="ar-SA"/>
        </w:rPr>
        <w:t>خود از بنده، سنجيدنش خواستند</w:t>
      </w:r>
    </w:p>
    <w:p>
      <w:pPr>
        <w:pStyle w:val="BookText"/>
        <w:rPr/>
      </w:pPr>
      <w:r>
        <w:rPr>
          <w:rFonts w:ascii="IRNazanin" w:hAnsi="IRNazanin" w:eastAsia="IRNazanin"/>
          <w:color w:val="111111"/>
          <w:sz w:val="28"/>
          <w:sz w:val="28"/>
          <w:szCs w:val="28"/>
          <w:rtl w:val="true"/>
          <w:lang w:bidi="fa-IR"/>
        </w:rPr>
        <w:t>بگفتم كه در اين ره، آن رهروان،</w:t>
      </w:r>
    </w:p>
    <w:p>
      <w:pPr>
        <w:pStyle w:val="BookText"/>
        <w:rPr/>
      </w:pPr>
      <w:r>
        <w:rPr>
          <w:rFonts w:ascii="IRNazanin" w:hAnsi="IRNazanin" w:eastAsia="IRNazanin"/>
          <w:color w:val="111111"/>
          <w:sz w:val="28"/>
          <w:sz w:val="28"/>
          <w:szCs w:val="28"/>
          <w:rtl w:val="true"/>
          <w:lang w:bidi="fa-IR"/>
        </w:rPr>
        <w:t>بسي ره سپردند اندر جهان</w:t>
      </w:r>
    </w:p>
    <w:p>
      <w:pPr>
        <w:pStyle w:val="BookText"/>
        <w:rPr/>
      </w:pPr>
      <w:r>
        <w:rPr>
          <w:rFonts w:ascii="Amiri" w:hAnsi="Amiri" w:eastAsia="Amiri" w:cs="Amiri"/>
          <w:color w:val="111111"/>
          <w:sz w:val="28"/>
          <w:sz w:val="28"/>
          <w:szCs w:val="28"/>
          <w:rtl w:val="true"/>
          <w:lang w:bidi="ar-SA"/>
        </w:rPr>
        <w:t>دو رهرو كه مانند ايشان كم است</w:t>
      </w:r>
    </w:p>
    <w:p>
      <w:pPr>
        <w:pStyle w:val="BookText"/>
        <w:rPr/>
      </w:pPr>
      <w:r>
        <w:rPr>
          <w:rFonts w:ascii="Amiri" w:hAnsi="Amiri" w:eastAsia="Amiri" w:cs="Amiri"/>
          <w:color w:val="111111"/>
          <w:sz w:val="28"/>
          <w:sz w:val="28"/>
          <w:szCs w:val="28"/>
          <w:rtl w:val="true"/>
          <w:lang w:bidi="ar-SA"/>
        </w:rPr>
        <w:t>همانا كه فردوسي و رستم است</w:t>
      </w:r>
    </w:p>
    <w:p>
      <w:pPr>
        <w:pStyle w:val="BookText"/>
        <w:rPr/>
      </w:pPr>
      <w:r>
        <w:rPr>
          <w:rFonts w:ascii="IRNazanin" w:hAnsi="IRNazanin" w:eastAsia="IRNazanin"/>
          <w:color w:val="111111"/>
          <w:sz w:val="28"/>
          <w:sz w:val="28"/>
          <w:szCs w:val="28"/>
          <w:rtl w:val="true"/>
          <w:lang w:bidi="fa-IR"/>
        </w:rPr>
        <w:t>ببينيم از اين هر دو در روزگار،</w:t>
      </w:r>
    </w:p>
    <w:p>
      <w:pPr>
        <w:pStyle w:val="BookText"/>
        <w:rPr/>
      </w:pPr>
      <w:r>
        <w:rPr>
          <w:rFonts w:ascii="IRNazanin" w:hAnsi="IRNazanin" w:eastAsia="IRNazanin"/>
          <w:color w:val="111111"/>
          <w:sz w:val="28"/>
          <w:sz w:val="28"/>
          <w:szCs w:val="28"/>
          <w:rtl w:val="true"/>
          <w:lang w:bidi="fa-IR"/>
        </w:rPr>
        <w:t>چه مانْد از هنر سال‌ها يادگار؟</w:t>
      </w:r>
    </w:p>
    <w:p>
      <w:pPr>
        <w:pStyle w:val="BookText"/>
        <w:rPr/>
      </w:pPr>
      <w:r>
        <w:rPr>
          <w:rFonts w:ascii="Amiri" w:hAnsi="Amiri" w:eastAsia="Amiri" w:cs="Amiri"/>
          <w:color w:val="111111"/>
          <w:sz w:val="28"/>
          <w:sz w:val="28"/>
          <w:szCs w:val="28"/>
          <w:rtl w:val="true"/>
          <w:lang w:bidi="ar-SA"/>
        </w:rPr>
        <w:t>ببينيم باشد كه را برتري</w:t>
      </w:r>
    </w:p>
    <w:p>
      <w:pPr>
        <w:pStyle w:val="BookText"/>
        <w:rPr/>
      </w:pPr>
      <w:r>
        <w:rPr>
          <w:rFonts w:ascii="IRNazanin" w:hAnsi="IRNazanin" w:eastAsia="IRNazanin"/>
          <w:color w:val="111111"/>
          <w:sz w:val="28"/>
          <w:sz w:val="28"/>
          <w:szCs w:val="28"/>
          <w:rtl w:val="true"/>
          <w:lang w:bidi="fa-IR"/>
        </w:rPr>
        <w:t>ز تن پروري وز روان پروري؟</w:t>
      </w:r>
    </w:p>
    <w:p>
      <w:pPr>
        <w:pStyle w:val="BookText"/>
        <w:rPr/>
      </w:pPr>
      <w:r>
        <w:rPr>
          <w:rFonts w:ascii="IRNazanin" w:hAnsi="IRNazanin" w:eastAsia="IRNazanin"/>
          <w:color w:val="111111"/>
          <w:sz w:val="28"/>
          <w:sz w:val="28"/>
          <w:szCs w:val="28"/>
          <w:rtl w:val="true"/>
          <w:lang w:bidi="fa-IR"/>
        </w:rPr>
        <w:t>برِ مرد دانا، روان، دانش است</w:t>
      </w:r>
    </w:p>
    <w:p>
      <w:pPr>
        <w:pStyle w:val="BookText"/>
        <w:rPr/>
      </w:pPr>
      <w:r>
        <w:rPr>
          <w:rFonts w:ascii="IRNazanin" w:hAnsi="IRNazanin" w:eastAsia="IRNazanin"/>
          <w:color w:val="111111"/>
          <w:sz w:val="28"/>
          <w:sz w:val="28"/>
          <w:szCs w:val="28"/>
          <w:rtl w:val="true"/>
          <w:lang w:bidi="fa-IR"/>
        </w:rPr>
        <w:t>تن ار پروري، بهر دانش خوش است</w:t>
      </w:r>
    </w:p>
    <w:p>
      <w:pPr>
        <w:pStyle w:val="BookText"/>
        <w:rPr/>
      </w:pPr>
      <w:r>
        <w:rPr>
          <w:rFonts w:ascii="IRNazanin" w:hAnsi="IRNazanin" w:eastAsia="IRNazanin"/>
          <w:color w:val="111111"/>
          <w:sz w:val="28"/>
          <w:sz w:val="28"/>
          <w:szCs w:val="28"/>
          <w:rtl w:val="true"/>
          <w:lang w:bidi="fa-IR"/>
        </w:rPr>
        <w:t>نگويم مپرور تن اي پهلوان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بپرور، ولي هم تن و هم روان</w:t>
      </w:r>
    </w:p>
    <w:p>
      <w:pPr>
        <w:pStyle w:val="BookText"/>
        <w:rPr/>
      </w:pPr>
      <w:r>
        <w:rPr>
          <w:rFonts w:ascii="Amiri" w:hAnsi="Amiri" w:eastAsia="Amiri" w:cs="Amiri"/>
          <w:color w:val="111111"/>
          <w:sz w:val="28"/>
          <w:sz w:val="28"/>
          <w:szCs w:val="28"/>
          <w:rtl w:val="true"/>
          <w:lang w:bidi="ar-SA"/>
        </w:rPr>
        <w:t>نبود ار كه فردوسي نيك‌خوي،</w:t>
      </w:r>
    </w:p>
    <w:p>
      <w:pPr>
        <w:pStyle w:val="BookText"/>
        <w:rPr/>
      </w:pPr>
      <w:r>
        <w:rPr>
          <w:rFonts w:ascii="IRNazanin" w:hAnsi="IRNazanin" w:eastAsia="IRNazanin"/>
          <w:color w:val="111111"/>
          <w:sz w:val="28"/>
          <w:sz w:val="28"/>
          <w:szCs w:val="28"/>
          <w:rtl w:val="true"/>
          <w:lang w:bidi="fa-IR"/>
        </w:rPr>
        <w:t>چه نامي بُد از رستم جنگ‌جوي؟</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503" w:name="__RefHeading___Toc4280216_3650668749"/>
      <w:bookmarkStart w:id="504" w:name="_Toc184"/>
      <w:bookmarkEnd w:id="503"/>
      <w:r>
        <w:rPr>
          <w:rtl w:val="true"/>
        </w:rPr>
        <w:t>ط</w:t>
      </w:r>
      <w:r>
        <w:rPr>
          <w:rtl w:val="true"/>
        </w:rPr>
        <w:t xml:space="preserve">) </w:t>
      </w:r>
      <w:r>
        <w:rPr>
          <w:rtl w:val="true"/>
        </w:rPr>
        <w:t>قطعه‌هاي ادبي در كلام مجري</w:t>
      </w:r>
      <w:bookmarkEnd w:id="504"/>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قطعه‌هاي ادبي در كلام مجري</w:t>
      </w:r>
    </w:p>
    <w:p>
      <w:pPr>
        <w:pStyle w:val="BookText"/>
        <w:rPr/>
      </w:pPr>
      <w:r>
        <w:rPr>
          <w:rFonts w:ascii="IRNazanin" w:hAnsi="IRNazanin" w:eastAsia="IRNazanin"/>
          <w:color w:val="111111"/>
          <w:sz w:val="28"/>
          <w:sz w:val="28"/>
          <w:szCs w:val="28"/>
          <w:rtl w:val="true"/>
          <w:lang w:bidi="fa-IR"/>
        </w:rPr>
        <w:t>روز را با ورزش مي‌توان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ورزش، يعني آهنگ سلامت و آهنگ سلامت، يعني آهنگ حركت؛ حركت براي رسيدن؛ رسيدن به پايان يك راه و آغاز راهي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مي‌توان قله‌هاي بلند سلامت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مي‌توان پشت حريف سرسخت سستي را به خاك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ورزش مي‌توان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سلامت فقط با ورزشِ تن حاصل نمي‌شود؛ گاه روح هم به دنبال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روح نيز به دنبال فتح قله‌هاي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روح نيز به دنبال جام قهرماني و قهرمان شدن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مثل يك زمين بازي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زميني كه هم مي‌تواند بزرگ </w:t>
      </w:r>
      <w:bookmarkStart w:id="505" w:name="pg2051_29084"/>
    </w:p>
    <w:p>
      <w:pPr>
        <w:pStyle w:val="BookText"/>
        <w:rPr/>
      </w:pPr>
      <w:bookmarkEnd w:id="505"/>
      <w:r>
        <w:rPr>
          <w:rFonts w:ascii="IRNazanin" w:hAnsi="IRNazanin" w:eastAsia="IRNazanin"/>
          <w:color w:val="111111"/>
          <w:sz w:val="28"/>
          <w:sz w:val="28"/>
          <w:szCs w:val="28"/>
          <w:rtl w:val="true"/>
          <w:lang w:bidi="fa-IR"/>
        </w:rPr>
        <w:t>باشد هم كوچك، هم خاكي باشد و هم چمن، هم پر از تماشاچي باشد و هم خالي از تماشاچي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مثل يك زمين بازي است كه در آن، يك طرف مي‌برد و يك طرف مي‌بازد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مثل يك زمين بازي است كه مي‌توان در آن هم به جنگ با نفس رفت و هم به جنگ با سستي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مثل يك زمين بازي است كه مي‌توان در چمن سبز آن، به تمرين اراده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به اوج قله‌هاي سعادت فكر كرد</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مي‌توان با خدا آشتي كرد؛ آشتي كرد و سالم 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 تا دير نشده، تا داور سوت پايان بازي زندگي‌مان را نزده، به عوض كردن نتيجه بازي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فرصت‌ها را از دست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كسب حتي يك امتياز، زمين بازي زندگي‌مان را ترك كنيم</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506" w:name="__RefHeading___Toc4280218_3650668749"/>
      <w:bookmarkStart w:id="507" w:name="_Toc185"/>
      <w:bookmarkEnd w:id="506"/>
      <w:r>
        <w:rPr>
          <w:rtl w:val="true"/>
        </w:rPr>
        <w:t>ي</w:t>
      </w:r>
      <w:r>
        <w:rPr>
          <w:rtl w:val="true"/>
        </w:rPr>
        <w:t xml:space="preserve">) </w:t>
      </w:r>
      <w:r>
        <w:rPr>
          <w:rtl w:val="true"/>
        </w:rPr>
        <w:t xml:space="preserve">كتاب‌شناسي </w:t>
      </w:r>
      <w:r>
        <w:rPr>
          <w:rtl w:val="true"/>
        </w:rPr>
        <w:t>(</w:t>
      </w:r>
      <w:r>
        <w:rPr>
          <w:rtl w:val="true"/>
        </w:rPr>
        <w:t>معرفي كتاب</w:t>
      </w:r>
      <w:r>
        <w:rPr>
          <w:rtl w:val="true"/>
        </w:rPr>
        <w:t>)</w:t>
      </w:r>
      <w:bookmarkEnd w:id="507"/>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صبور اردوباري، ورزش و تندرستي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مسكويه، تهذيب‌الاخلاق و تطهير‌الاعراق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شفيعي سروستاني، داستان ورزش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تحول تاريخي و ورزشي 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امين انورالخولي، ورزش و جامعه،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حميدرضا شيخي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پروين كديور، روان‌شناسي اخلاق</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تژا ميرفخرايي، ذهنيت اجتماعي در گفتمان ورزشي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هاشمي نوربخش، ورزش از ديدگاه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حق‌جو، ورزش و ورزشكار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صبوري، اخلاق در كاراته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 ورزش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رجبعلي مظلومي، تربيت ورزشي، اداره كل آموزش و پرورش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بازنگري بر فعاليت‌هاي ورزشي، تهران، نشر آفاق، بهمن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غلامعلي حداد عادل، فرهنگ برهنگي و برهنگي فرهنگي، سروش،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رضي‌الدين طَبْرِسي، مكارم‌الاخلاق،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ريموند توماس، روا‌نشناسي ورزش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رضا تقوي، تربيت بدني از ديدگاه انديشمندان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 چهل حديث ورزشي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رضا پاك‌نژاد، اولين دانشگاه و آخرين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قنبري نياكي، تربيت بدني از نگاه انديشمندان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 نگاهي به تاريخ تربيت بدني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عبدالحميد سلامة، الرياضة و مظاهرها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 الأجتماعيه و التربويه، يونسكو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عبدالعظيم كريمي، مراحل شكل‌گيري اخلاق در كودك</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عبدالفتاح لطفي و ابراهيم سلامة، المدخل في اصول التربية الرياضية و تاريخها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عصام عبدالوهاب الهلالي، العوامل البدنيه و النفسيه و الاجتماعية المرتبط بالمكانة الاجتماعيه في الجماعات الرياضيه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شريعت‌مداري، تعليم و تربيت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شلاچيان،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سمينار فرهنگ و تبليغات در 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از نويسندگان، زن و 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نظرسنجي تلفني بررسي ديدگاه‌هاي مردم تهران درباره پي‌آمدهاي بازي‌هاي جام جهاني فوتبال، پژوهشگاه فرهنگ، هنر،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لُعبت درخشاني، كتابشناسي اخلاق در ورزش، كميته ملي المپيك،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مباني تربيت بدني،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آزاد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محمدعلي محمد، وقت‌الفراغ في المجتمع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محمدباقر حجتي، تعليم و تربيت در اسلام، شرح و تفسير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محمدتقي مصباح، اخلاق كاربري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محمدحسين توحيدي اقدم، درآمدي بر ورزش در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محمدصادق شجاعي، بازي كودك در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ورزش و فرهنگ ورزشي در سيما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مورگان، ويليام جي، اخلاق در ورزش،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رضوي، انتشارات كميته ملي المپيك</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هوشنگ فتحي، فوتبال، خشونت و سياست</w:t>
      </w:r>
      <w:r>
        <w:rPr>
          <w:rFonts w:eastAsia="IRNazanin" w:cs="IRNazanin"/>
          <w:color w:val="111111"/>
          <w:sz w:val="28"/>
          <w:szCs w:val="28"/>
          <w:rtl w:val="true"/>
          <w:lang w:bidi="fa-IR"/>
        </w:rPr>
        <w:t xml:space="preserve">. </w:t>
      </w:r>
      <w:bookmarkStart w:id="508" w:name="pg2051_29091"/>
    </w:p>
    <w:p>
      <w:pPr>
        <w:pStyle w:val="BookText"/>
        <w:rPr/>
      </w:pPr>
      <w:bookmarkEnd w:id="508"/>
      <w:r>
        <w:rPr>
          <w:rFonts w:ascii="Amiri" w:hAnsi="Amiri" w:eastAsia="Amiri" w:cs="Amiri"/>
          <w:color w:val="111111"/>
          <w:sz w:val="28"/>
          <w:sz w:val="28"/>
          <w:szCs w:val="28"/>
          <w:rtl w:val="true"/>
          <w:lang w:bidi="ar-SA"/>
        </w:rPr>
        <w:t>ــــــــــــــ، ورزش و تبليغات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مريم سقلاطوني، پويش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پيام‌هاي كوتاه و زيرنويس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پژوهش‌هاي اسلامي صدا و سيما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وظايف، محورهاي كلي و سفارش‌هاي اساسي به برنامه‌سازان</w:t>
      </w:r>
    </w:p>
    <w:p>
      <w:pPr>
        <w:pStyle w:val="BookText"/>
        <w:rPr/>
      </w:pPr>
      <w:r>
        <w:rPr>
          <w:rFonts w:ascii="IRNazanin" w:hAnsi="IRNazanin" w:eastAsia="IRNazanin"/>
          <w:color w:val="111111"/>
          <w:sz w:val="28"/>
          <w:sz w:val="28"/>
          <w:szCs w:val="28"/>
          <w:rtl w:val="true"/>
          <w:lang w:bidi="fa-IR"/>
        </w:rPr>
        <w:t>در نوشتار حاضر، هر گاه ورزش و نقش اثرگذار آن در ورزش بررسي شد، راه‌كارهايي نيز براي آن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اين فصل وظايف، محورهاي كلي و سفارش هاي اساسي به برنامه‌سازان بيان مي‌شود، اميد كه مورد قبول افتد</w:t>
      </w:r>
      <w:r>
        <w:rPr>
          <w:rFonts w:eastAsia="IRNazanin" w:cs="IRNazanin"/>
          <w:color w:val="111111"/>
          <w:sz w:val="28"/>
          <w:szCs w:val="28"/>
          <w:rtl w:val="true"/>
          <w:lang w:bidi="fa-IR"/>
        </w:rPr>
        <w:t>.</w:t>
      </w:r>
    </w:p>
    <w:p>
      <w:pPr>
        <w:pStyle w:val="Heading3"/>
        <w:numPr>
          <w:ilvl w:val="2"/>
          <w:numId w:val="1"/>
        </w:numPr>
        <w:rPr/>
      </w:pPr>
      <w:bookmarkStart w:id="509" w:name="__RefHeading___Toc4280220_3650668749"/>
      <w:bookmarkStart w:id="510" w:name="_Toc186"/>
      <w:bookmarkEnd w:id="509"/>
      <w:r>
        <w:rPr>
          <w:rtl w:val="true"/>
        </w:rPr>
        <w:t>الف</w:t>
      </w:r>
      <w:r>
        <w:rPr>
          <w:rtl w:val="true"/>
        </w:rPr>
        <w:t xml:space="preserve">) </w:t>
      </w:r>
      <w:r>
        <w:rPr>
          <w:rtl w:val="true"/>
        </w:rPr>
        <w:t>محورهاي قابل توجه در برنامه‌ريزي كلان رسانه</w:t>
      </w:r>
      <w:bookmarkEnd w:id="510"/>
    </w:p>
    <w:p>
      <w:pPr>
        <w:pStyle w:val="Heading4"/>
        <w:numPr>
          <w:ilvl w:val="3"/>
          <w:numId w:val="1"/>
        </w:numPr>
        <w:rPr/>
      </w:pPr>
      <w:bookmarkStart w:id="511" w:name="__RefHeading___Toc4280222_3650668749"/>
      <w:bookmarkStart w:id="512" w:name="_Toc187"/>
      <w:bookmarkEnd w:id="511"/>
      <w:r>
        <w:rPr>
          <w:rtl w:val="true"/>
        </w:rPr>
        <w:t>اشاره</w:t>
      </w:r>
      <w:bookmarkEnd w:id="51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محورهاي قابل توجه در برنامه‌ريزي كلان رسانه</w:t>
      </w:r>
    </w:p>
    <w:p>
      <w:pPr>
        <w:pStyle w:val="BookText"/>
        <w:rPr/>
      </w:pPr>
      <w:r>
        <w:rPr>
          <w:rFonts w:ascii="Amiri" w:hAnsi="Amiri" w:eastAsia="Amiri" w:cs="Amiri"/>
          <w:color w:val="111111"/>
          <w:sz w:val="28"/>
          <w:sz w:val="28"/>
          <w:szCs w:val="28"/>
          <w:rtl w:val="true"/>
          <w:lang w:bidi="ar-SA"/>
        </w:rPr>
        <w:t>يك ـ اولويت دادن به ورزش</w:t>
      </w:r>
    </w:p>
    <w:p>
      <w:pPr>
        <w:pStyle w:val="BookText"/>
        <w:rPr/>
      </w:pPr>
      <w:r>
        <w:rPr>
          <w:rFonts w:ascii="IRNazanin" w:hAnsi="IRNazanin" w:eastAsia="IRNazanin"/>
          <w:color w:val="111111"/>
          <w:sz w:val="28"/>
          <w:sz w:val="28"/>
          <w:szCs w:val="28"/>
          <w:rtl w:val="true"/>
          <w:lang w:bidi="fa-IR"/>
        </w:rPr>
        <w:t>با نگاهي به احاديث پيامبر و سيره نبوي، به جايگاه سلامت جسم و اهميت تربيت بدني در رسيدن به هدف بلند سلامت جسم و روح پي مي‌بريم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پيامبر گرامي اسلام صلي الله عليه و آله ، پيشوايان معصوم عليهم السلام و نيز بزرگان دين به حفظ سلامتي، به گونه‌اي است كه در مسائل فقهي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ورزش ارتباط مستقيمي با حفظ سلامت دارد كه متأسفانه در برنامه‌هاي صدا و سيما به اين بعد كمتر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كردن اين دستور اسلامي در خلال برنامه‌هاي اجتماعي و خانواده و حتي، ورزشي، رسالتي بزرگ براي تهيه‌كنندگان و برنامهريزان رسانه ملي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يادآوري پيوسته جايگاه ورزش به مديران، كارمندان، تهيه‌كنندگان و عوامل ديگر برنامه‌ساز</w:t>
      </w:r>
    </w:p>
    <w:p>
      <w:pPr>
        <w:pStyle w:val="BookText"/>
        <w:rPr/>
      </w:pPr>
      <w:r>
        <w:rPr>
          <w:rFonts w:ascii="IRNazanin" w:hAnsi="IRNazanin" w:eastAsia="IRNazanin"/>
          <w:color w:val="111111"/>
          <w:sz w:val="28"/>
          <w:sz w:val="28"/>
          <w:szCs w:val="28"/>
          <w:rtl w:val="true"/>
          <w:lang w:bidi="fa-IR"/>
        </w:rPr>
        <w:t>روزمر‌گي و سرگرم شدن به مشاغل و گرفتاري‌هاي شغلي و غيرآن، عامل فراموشي و فاصله گرفتن مديران از اهتمام به امر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ماشيني امروز كه جنب و جوش و فعاليت بدني به كمترين مقدار خود رسيده است، توجه به تربيت بدني افزون بر حفظ سلامت جسم كارمندان و مديران، سبب نشاط روحي و افزايش كارايي مجموعه تحت نظارت آنان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رسالت‌هاي برنامه‌ريزان و تهيه‌كنندگان صدا و سيما، اين است كه همواره اهميت ورزش را از جنبه‌هاي گوناگون به مديران كشور يادآور شوند و نقش ورزش در افزايش راندمان و بهره‌وري واحد صنعتي يا مديريتي را با استفاده از مصاحبه‌ها و گزارش‌هاي علمي و تجربههاي ديگرواحدها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مهم تحقق نخواهد يافت مگر اينكه خود مديران ارشد رسانه ملي از نقش تربيت بدني در ارتقاي روحي، جسمي و اقتصادي جامعه آگاهي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در اين زمينه، نقش مديران ورزشي رسانه ملي بسيار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توجه به ورزش در برنامه‌هاي گوناگون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به عنوان نماد پويايي، بايد در برنامه‌هاي گوناگون صدا و سيما جاي گيرد؛ زيرا امروزه كاركردهاي ورزش فراتر از حفظ سلامت فردي است و زمينه‌هاي مختلفي همچون اقتصاد، سياست و امنيت را نيز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نه تنها در همه نوع </w:t>
      </w:r>
    </w:p>
    <w:p>
      <w:pPr>
        <w:pStyle w:val="BookText"/>
        <w:rPr/>
      </w:pPr>
      <w:r>
        <w:rPr>
          <w:rFonts w:ascii="IRNazanin" w:hAnsi="IRNazanin" w:eastAsia="IRNazanin"/>
          <w:color w:val="111111"/>
          <w:sz w:val="28"/>
          <w:sz w:val="28"/>
          <w:szCs w:val="28"/>
          <w:rtl w:val="true"/>
          <w:lang w:bidi="fa-IR"/>
        </w:rPr>
        <w:t>برنامه‌اي مي‌تواند مطرح شود، بلكه بايد با در نظر گرفتن ابعاد مختلف آن، از اين واقعيت اجتماعي، استفاده بهينه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اين قابليت را خواهد داشت كه در همه سال و هر گونه شبكه و برنامه‌اي با توجه به كاركرد همان زمان و موضوع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برنامه‌هاي اقتصادي، نقش ورزش و پشتيبان‌هاي مالي، تحليل و بيان شود كه چه ارتباطي ميان ورزش و رشد اقتصادي فرد و جامعه وجود دارد؟ يا راه‌هاي اقتصادي كردن و پول‌سازي ورزش بررسي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مناسبت‌هاي خاص،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سوگواري حضرت امام حسين عليه السلام ، حضور ورزشكاران و نقش آنان به تصوير كشيده شود يا جهت‌گيري‌ها سياسي آنان در رويدادهايي همچون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بهمن، روز جهاني قدس يا روبهرو نشدن ورزشكاران ايراني با ورزشكاران رژيم اشغالگر قدس، منعكس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كارگيري صحنه‌هاي ماندگار ورزشي در تيتراژهاي برنامههاي مختلفِ حتي غيرورزشي،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ركوردزني پهلوان حسين رضازاده، پهلوان علي‌رضا سليماني و شكست دادن حريف آمريكايي خود، اهتزاز پرچم مقدس جمهوري اسلامي بالاتر از ديگر كشورها و نيز حماسه ملبورن و گلهاي خداداد عزيزي و حميد استيلي به استراليا و آمريكا در بازي‌هاي مقدماتي جام جهاني و خود آن جام، كه سبب افتخار ملي و افزايش خودباوري مردم و ورزشكاران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پرهيز از پخش برنامه‌هاي ورزشي هم‌زمان با پخش اذان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اصلي‌ترين دستور ديني ما مسلمانان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نماز و رواج </w:t>
      </w:r>
      <w:bookmarkStart w:id="513" w:name="pg2051_29097"/>
    </w:p>
    <w:p>
      <w:pPr>
        <w:pStyle w:val="BookText"/>
        <w:rPr/>
      </w:pPr>
      <w:bookmarkEnd w:id="513"/>
      <w:r>
        <w:rPr>
          <w:rFonts w:ascii="IRNazanin" w:hAnsi="IRNazanin" w:eastAsia="IRNazanin"/>
          <w:color w:val="111111"/>
          <w:sz w:val="28"/>
          <w:sz w:val="28"/>
          <w:szCs w:val="28"/>
          <w:rtl w:val="true"/>
          <w:lang w:bidi="fa-IR"/>
        </w:rPr>
        <w:t>فرهنگ نماز، سبب رشد و بالندگي معنوي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نماز، اذان است و با نداي اذان، دعوت به نماز به ذهن متبادر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رسانه ملي مي‌توانند به هنگام يكي شدن زمان پخش مستقيم مسابقه‌ها و رويدادهاي ورزشي با زمان پخش اذان لحظاتي صدا يا حتي تصوير گزارش ورزشي را قطع و به جاي آن صداي اذان يا تصوير نماز جماعت تيم‌هاي ورزشي يا نماز جماعتي كه برخي از ورزشكاران در آن حضور دارند را پخش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معرفي ورزش به عنوان يك ارزش و تأكيد بر آن</w:t>
      </w:r>
    </w:p>
    <w:p>
      <w:pPr>
        <w:pStyle w:val="BookText"/>
        <w:rPr/>
      </w:pPr>
      <w:r>
        <w:rPr>
          <w:rFonts w:ascii="IRNazanin" w:hAnsi="IRNazanin" w:eastAsia="IRNazanin"/>
          <w:color w:val="111111"/>
          <w:sz w:val="28"/>
          <w:sz w:val="28"/>
          <w:szCs w:val="28"/>
          <w:rtl w:val="true"/>
          <w:lang w:bidi="fa-IR"/>
        </w:rPr>
        <w:t>ناهنجاري، پديده‌اي شوم است كه بر سر جوامع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هر چه جوامع بشري از نظر صنعتي و اقتصادي بيشتر پيش مي‌روند، مشكلات روحي و رفتاري آنها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سرپرستان جامعه بايد به روش‌هاي مختلف، ناهنجاري‌ها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ابزارهاي مهم در غلبه بر نابه‌ساماني‌هاي اجتماعي،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ورزش در جامعه ما به عنوان امري پسنديده معرفي شود و اهتمام به آن، كاري نيكو جلوه كند، كمك شاياني به سرپرستان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سوي برنامه‌هاي رسانه ملي بايد به سمت برجسته كردن مزيت‌ها و فايده‌هاي توجه به امر تربيت بدني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ميزان كم بزه‌كاري در ميان ورزشكاران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زير مي‌تواند ورزش را به عنوان هنجار معرفي كند</w:t>
      </w:r>
      <w:r>
        <w:rPr>
          <w:rFonts w:eastAsia="IRNazanin" w:cs="IRNazanin"/>
          <w:color w:val="111111"/>
          <w:sz w:val="28"/>
          <w:szCs w:val="28"/>
          <w:rtl w:val="true"/>
          <w:lang w:bidi="fa-IR"/>
        </w:rPr>
        <w:t>.</w:t>
      </w:r>
    </w:p>
    <w:p>
      <w:pPr>
        <w:pStyle w:val="Heading4"/>
        <w:numPr>
          <w:ilvl w:val="3"/>
          <w:numId w:val="1"/>
        </w:numPr>
        <w:rPr/>
      </w:pPr>
      <w:bookmarkStart w:id="514" w:name="__RefHeading___Toc4280224_3650668749"/>
      <w:bookmarkStart w:id="515" w:name="_Toc188"/>
      <w:bookmarkEnd w:id="514"/>
      <w:r>
        <w:rPr>
          <w:rtl w:val="true"/>
        </w:rPr>
        <w:t>اول ـ وحدت و همدلي مردم</w:t>
      </w:r>
      <w:bookmarkEnd w:id="515"/>
    </w:p>
    <w:p>
      <w:pPr>
        <w:pStyle w:val="BookText"/>
        <w:rPr/>
      </w:pPr>
      <w:r>
        <w:rPr>
          <w:rFonts w:ascii="Amiri" w:hAnsi="Amiri" w:eastAsia="Amiri" w:cs="Amiri"/>
          <w:color w:val="111111"/>
          <w:sz w:val="28"/>
          <w:sz w:val="28"/>
          <w:szCs w:val="28"/>
          <w:rtl w:val="true"/>
          <w:lang w:bidi="ar-SA"/>
        </w:rPr>
        <w:t>اول ـ وحدت و همدلي مردم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رخ‌دادهاي مهم ورزشي، توجه عامه مردم به سوي موفقيت و سربلندي ورزشكار يا تيم ورزشي موردنظر خود است</w:t>
      </w:r>
      <w:r>
        <w:rPr>
          <w:rFonts w:eastAsia="Amiri" w:cs="Amiri" w:ascii="Amiri" w:hAnsi="Amiri"/>
          <w:color w:val="111111"/>
          <w:sz w:val="28"/>
          <w:szCs w:val="28"/>
          <w:rtl w:val="true"/>
          <w:lang w:bidi="ar-SA"/>
        </w:rPr>
        <w:t xml:space="preserve">. </w:t>
      </w:r>
      <w:bookmarkStart w:id="516" w:name="pg2051_29099"/>
    </w:p>
    <w:p>
      <w:pPr>
        <w:pStyle w:val="Heading4"/>
        <w:numPr>
          <w:ilvl w:val="3"/>
          <w:numId w:val="1"/>
        </w:numPr>
        <w:rPr/>
      </w:pPr>
      <w:bookmarkStart w:id="517" w:name="__RefHeading___Toc4280226_3650668749"/>
      <w:bookmarkStart w:id="518" w:name="_Toc189"/>
      <w:bookmarkEnd w:id="516"/>
      <w:bookmarkEnd w:id="517"/>
      <w:r>
        <w:rPr>
          <w:rtl w:val="true"/>
        </w:rPr>
        <w:t>دوم ـ برجسته شدن عِرق ديني و ملي</w:t>
      </w:r>
      <w:bookmarkEnd w:id="518"/>
    </w:p>
    <w:p>
      <w:pPr>
        <w:pStyle w:val="BookText"/>
        <w:rPr/>
      </w:pPr>
      <w:r>
        <w:rPr>
          <w:rFonts w:ascii="Amiri" w:hAnsi="Amiri" w:eastAsia="Amiri" w:cs="Amiri"/>
          <w:color w:val="111111"/>
          <w:sz w:val="28"/>
          <w:sz w:val="28"/>
          <w:szCs w:val="28"/>
          <w:rtl w:val="true"/>
          <w:lang w:bidi="ar-SA"/>
        </w:rPr>
        <w:t>دوم ـ برجسته شدن عِرق ديني و ملي</w:t>
      </w:r>
    </w:p>
    <w:p>
      <w:pPr>
        <w:pStyle w:val="BookText"/>
        <w:rPr/>
      </w:pPr>
      <w:r>
        <w:rPr>
          <w:rFonts w:ascii="IRNazanin" w:hAnsi="IRNazanin" w:eastAsia="IRNazanin"/>
          <w:color w:val="111111"/>
          <w:sz w:val="28"/>
          <w:sz w:val="28"/>
          <w:szCs w:val="28"/>
          <w:rtl w:val="true"/>
          <w:lang w:bidi="fa-IR"/>
        </w:rPr>
        <w:t xml:space="preserve">عشق و علاقه به وطن، دستور پيامبر اكرم صلي الله عليه و آله است، كه در روايتها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مسابقه‌اي ورزشي در پيش است، وطن‌دوستي و اعتلاي پرچم مقدس جمهوري اسلامي سبب مي‌شود همگان متوجه اين رويداد شوند و حتي آن‌هايي كه هيچ رابطه‌اي با ورزش و ارتباطي با آن ورزش خاص ندارند، سربلندي تيم يا ورزشكار موردنظر را از درگاه پروردگار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 مرحله پلي‌آف جام جهاني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تيم فوتبال جمهوري اسلامي ايران و تيم ملي استراليا كه همه ملت، حتي زنان خانه‌دار و هم‌وطنان غيرمسلمان هم آرزوي پيروزي تيم فوتبال ايران را داشتند و چه بسيار ادعيه و نذر كه مردم سراسر ايران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پرهيز از بي‌توجهي به ورزش</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برنامه‌ريزان بايد در كنار سفارش و توجه به امر تربيت بدني، نسبت به پي‌آمدهاي ناشي از بي‌تحركي و تنبلي نيز برنامه‌هايي مستند و علمي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مي‌توان با استفاده از متخصصان تغذيه، قلب و عروق و نيز استفاده از كارشناسان تربيت بدني، رابطه مستقيم چاقي و سكته‌هاي قلبي و كم تحرّكي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مي‌توان تجربه افراد چاق و مشكلات آنان يا كساني را كه توانسته‌اند با ممارست در ورزش از چاقي مفرط و پي‌آمدهاي آن مانند ساييدگي زانوها و جا به جايي مهره كمر رهايي يابند، به تصوير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در برنامه‌اي علمي، ضربان قلب و كاركرد ديگر اندام بدن ورزشكار </w:t>
      </w:r>
    </w:p>
    <w:p>
      <w:pPr>
        <w:pStyle w:val="BookText"/>
        <w:rPr/>
      </w:pPr>
      <w:r>
        <w:rPr>
          <w:rFonts w:ascii="IRNazanin" w:hAnsi="IRNazanin" w:eastAsia="IRNazanin"/>
          <w:color w:val="111111"/>
          <w:sz w:val="28"/>
          <w:sz w:val="28"/>
          <w:szCs w:val="28"/>
          <w:rtl w:val="true"/>
          <w:lang w:bidi="fa-IR"/>
        </w:rPr>
        <w:t>را با فردي كه نسبت به ورزش بيتوجه است، مقايسه كرد و هشدارهاي لازم را به مخاطبان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راه‌كارهايي كه مي‌توان در نظر داشت،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افسردگي‌ها و ناهنجاري‌هاي فردي و اجتماعي،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اعتياد و ناآراميها، از اوقات فراغت و تنهايي و بي‌كاري ناشي مي‌شود كه مي‌توان با ورزش آن را جبران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آنچه مهم است، جدي نشان دادن خطر بي‌توجهي مديران جامعه و عموم مردم به ورزش است كه بايد در رأس كارهاي برنامه‌ريزان، كارگردانان و تهيه‌كنندگان رسانه ملي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ايجاد و تقويت انگيزه</w:t>
      </w:r>
    </w:p>
    <w:p>
      <w:pPr>
        <w:pStyle w:val="BookText"/>
        <w:rPr/>
      </w:pPr>
      <w:r>
        <w:rPr>
          <w:rFonts w:ascii="IRNazanin" w:hAnsi="IRNazanin" w:eastAsia="IRNazanin"/>
          <w:color w:val="111111"/>
          <w:sz w:val="28"/>
          <w:sz w:val="28"/>
          <w:szCs w:val="28"/>
          <w:rtl w:val="true"/>
          <w:lang w:bidi="fa-IR"/>
        </w:rPr>
        <w:t>هنگامي كه قرار است پديده‌اي در جامعه نهادينه شود و گسترش يابد، بايد از روش‌هاي مختلف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برجسته كردنِ پي‌آمدهاي بي‌توجهي به آن پديده، دو ضلع اين مثلث و ايجاد انگيزه، ضلع سوم اين مثلث است كه پيوسته مي‌تواند با توجه به دو گزينه ديگر، به گسترش آن پديده اجتماعي كمك شاياني كند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است ورزش به عنوان نوعي هنجار به جامعه معرفي شود و گسترش يابد، افزون بر بيان امتيازهاي آن، به عنوان تشويق و يادآوري خطر بي‌توجهي به آن، به عنوان هشدار، بايد با روش‌هاي گوناگون ديگري، انگيزه لازم براي عمل به ورزش را در افراد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مي‌تواند اين انگيزه‌ها را به شيوه آشكار و مستقيم يا در قالب مصاحبه‌ها، مستندها، تيزرها، زيرنويس‌ها يا شكل‌هاي ديگري، در زمينه‌هاي مختلفي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انگيزه‌هاي مالي و اقتصادي، </w:t>
      </w:r>
    </w:p>
    <w:p>
      <w:pPr>
        <w:pStyle w:val="BookText"/>
        <w:rPr/>
      </w:pPr>
      <w:r>
        <w:rPr>
          <w:rFonts w:ascii="Amiri" w:hAnsi="Amiri" w:eastAsia="Amiri" w:cs="Amiri"/>
          <w:color w:val="111111"/>
          <w:sz w:val="28"/>
          <w:sz w:val="28"/>
          <w:szCs w:val="28"/>
          <w:rtl w:val="true"/>
          <w:lang w:bidi="ar-SA"/>
        </w:rPr>
        <w:t xml:space="preserve">خيرخواهانه، اشتهار،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الرجل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سياسي و ترويج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مهم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انگيزه‌هاي مختلف، با روش‌هاي متفاوت و براي گروه‌هاي مختلف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بايد براي هر گروه از مخاطبان، بر اساس روان‌شناسي همان گروه انگيزه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گروه ميان‌سال و بزرگ‌سال، انگيزه‌هايي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سلامتي؛ و براي گروهي ديگر، بايد انگيزه‌هاي مالي و اقتصادي را برجسته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نمايش و گزارش امور خير و عام‌المنفعهاي كه به دست ورزشكاران بنام انجام مي‌پذيرد، ميتواند انگيزه‌اي براي افراد نيكوكار به شمار آيد؛ يا براي قشرهاي مذهبي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و روحانيان، انگيزه‌هاي ديني، كه همان قصد قربت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بسيار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ايجاد انگيزه بايد متناسب با شرايط سني و اقليمي مخاطب باشد تا استمرار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افزايش سطح آگاهي عمومي نسبت به ورزش و ارتباط آن با سلامت جسمي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به امر تربيت جسماني، زماني سودمند است كه با آموزش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عبارتي، تنها، تشويق به ورزش، بدون توجه به افزايش سطح آگاهي مخاطب نسبت به ورزش، چه بسا زيانبار هم باشد و هدف مورد نظر حاصل نيايد؛ يعني اگر برنامهسازان، مسائل عمومي </w:t>
      </w:r>
    </w:p>
    <w:p>
      <w:pPr>
        <w:pStyle w:val="BookText"/>
        <w:rPr/>
      </w:pPr>
      <w:r>
        <w:rPr>
          <w:rFonts w:ascii="IRNazanin" w:hAnsi="IRNazanin" w:eastAsia="IRNazanin"/>
          <w:color w:val="111111"/>
          <w:sz w:val="28"/>
          <w:sz w:val="28"/>
          <w:szCs w:val="28"/>
          <w:rtl w:val="true"/>
          <w:lang w:bidi="fa-IR"/>
        </w:rPr>
        <w:t>تربيت بدني را آموزش ندهند و مخاطب، بدون كمترين دانش نسبت به شرايط جسم و تن و نوع ورزش، به آن بپردازد، نتيجه‌اي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آگاهي عمومي، اطلاع‌رساني درباره امور اوليه ورزش است كه افراد بايد آن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آگاهي‌هاي عمومي در ورزش كه بايد از طريق صدا و سيما به مخاطب داده شود، بدين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مشاور ورزشي؛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شرايط سني؛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مدنظر گرفتن شرايط جوي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تابستان يا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و كفش متناسب؛</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كردن و سرد كردن بدن؛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زمان فعاليت ورزشي؛</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بيماري‌هاي جسماني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پزشك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علايم هشداردهنده ورزشي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تپش قلب، عطش، گرمازدگي و مانند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آسيب‌هاي ورزشي و چگونگي مداواي اوليه آنها؛</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آغاز و پايان تمرينها و فعاليت‌هاي ورزشي؛</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استفاده از تجهيزات ورزشي موجود در فضاهاي عمومي و پارك‌ها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اين آگاهي‌هاي عمومي مي‌تواند در برنامه‌هاي مستقل، در خلال نمايش فيلم يا به عنوان سفارش‌هاي ورزشي در خلال برنامه‌هاي پر بينندهاي همچون اخبار صورت پذيرد كه به برخي ازاين‌روش‌هاي انتقال در ذيل اشاره مي‌شود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برنامه‌هاي مستقل با همين رويكرد؛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طريق فيلم و نمايش‌نامه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طريق فيلم و سريال و نمايش‌نامه به صورت غيرمستقيم؛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فيلم، مشغول گرم كردن بدن يا به پايان بردن تمرين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خلال برنامه‌هاي پُر بيننده مانند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نظر محققان و متخصصان ورزشي درباره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شروع برنامه‌هاي پُر بيننده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يا سريال‌هاي تلويزيوني؛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صورت زيرنويس؛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بخشي از آگهي‌هاي تبليغاتي؛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طريق برنامه‌هاي راديويي؛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نماهنگ؛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پخش برنامه‌هاي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تمرين رشته‌هاي مختلف ورزشي، يا مستند ورزش در پارك‌ها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خاطرههاي پيشكسوتان و مربيان ورزشي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ـ نقش‌آفريني خانواده و دوستان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اسلامي و ملي ما، خانواده، نقش مهمي در پرورش و آموزش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و تشويقهاي خانواده، مي‌تواند فرزند را به سمت و سويي خاص حركت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ورزشكاران، يكي از عوامل مهم موفقيت آنان، حمايت‌ها و دل‌گرمي‌هاي خانواده، به ويژه پدر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نشان‌آوران مسابقههاي جهاني و المپيك، در كنار ديگر عوامل ديگر، قهرماني خود را مديون خانواده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تأثير بر دوستان و همسالان، به ويژه در دوران نوجواني و جواني نيز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تهيهكنندگان و برنامه‌ريزان مي‌توانند با استفاده از فيلم و سريال، تهيه مستند، مصاحبه با ورزشكاران و جامعه‌شناسان، توجه تك‌تك افراد جامعه را به اين سو بكشانند كه آنان نيز ميتوانند نقش‌آفرين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اين مطلب بسيار مهم است كه هر حركتي كه به پشتوانه خانواده باشد، به موفقيت نزديك‌تر است؛ همچنين بايد پدران و مادران را، به عنوان راه‌نماياني كه نسبت به فرزندان، از افق ديد بالاتري برخوردارند، به اين نكته توجه كرد كه بايد نسبت به تشويق فرزندان به ورزش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مقدمه‌اي براي ورود خود والدين به عرصه ورزش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 ـ تك‌بُعدي نبودن ورزش</w:t>
      </w:r>
    </w:p>
    <w:p>
      <w:pPr>
        <w:pStyle w:val="BookText"/>
        <w:rPr/>
      </w:pPr>
      <w:r>
        <w:rPr>
          <w:rFonts w:ascii="IRNazanin" w:hAnsi="IRNazanin" w:eastAsia="IRNazanin"/>
          <w:color w:val="111111"/>
          <w:sz w:val="28"/>
          <w:sz w:val="28"/>
          <w:szCs w:val="28"/>
          <w:rtl w:val="true"/>
          <w:lang w:bidi="fa-IR"/>
        </w:rPr>
        <w:t>اين نكته مهم بايد به مخاطب القا شود ورزش، تنها پرورش جسم نيست، بلكه ورزش عملي جامع و كامل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فايدههاي ورزش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كردن اوقات فراغت؛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كسلي؛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ابعاد روحي و رواني ورزش؛</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از دام اعتياد و تباهي؛</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مثبت در افزايش هوش؛</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ارتباط عمومي و جامعيت پيدا كردن فرد؛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مثبت در كارنامه تحصيلي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 هدف و برنامهاي خاص انجام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ايمان و اراده؛</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درآمدزايي؛</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سلامت؛</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چاقي و عوارض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ريزان و كارگردانان بايد خود به همه اين موارد توجه كنند و توجه جامعه را نيز به ابعاد گوناگون ورزش جلب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 ـ توجه همه‌جانبه به عوامل ترك يا سهل‌انگاري در ورزش</w:t>
      </w:r>
    </w:p>
    <w:p>
      <w:pPr>
        <w:pStyle w:val="BookText"/>
        <w:rPr/>
      </w:pPr>
      <w:r>
        <w:rPr>
          <w:rFonts w:ascii="IRNazanin" w:hAnsi="IRNazanin" w:eastAsia="IRNazanin"/>
          <w:color w:val="111111"/>
          <w:sz w:val="28"/>
          <w:sz w:val="28"/>
          <w:szCs w:val="28"/>
          <w:rtl w:val="true"/>
          <w:lang w:bidi="fa-IR"/>
        </w:rPr>
        <w:t>تهيه‌كنندگان برنامه‌هاي اجتماعي و ورزشي بايد از راه مشورت با كارشناسان تربيت بدني و معلمان ورزش و مربيان و مديران ورزشي، عوامل جدايي ورزشكار از ورزش را ريشه‌يابي كنند، مديران مياني، راه‌كار آن را بيان كنند و صدا و سيما، به عنوان حلقه واسط ميان مديران مياني ورزش و مقامات ارشد و مسئول نظام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عوامل جدايي ورزشكار از ورزش، يا به تعبير ديگر، مشكلات موجود بر سر راه ورزشكاران، عوامل بي‌توجهي و دل‌سردي عموم مردم نسبت به امر تربيت بدني نيز كالبد و موشكافي شود كه در ذيل به برخي از اين عوامل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ـ هزينه بالاي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تجهيزات، اجاره سالن و زمين ورزشي، كم‌بود فضاهاي متناسب، گراني هزينه ورودي مكانهاي ورزشي و آموزش ورزش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ناامني اخلاقي در برخي فضاهاي ورزشي؛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ناهنجاري‌هاي ورزشي؛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تباني، رشوه‌گيري، سكوهاي پرآشوبِ به دور از مسائل اخلاقي و تبعيض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ـ مشغله كاري مردم و گرفتار روزمرگي بودن؛</w:t>
      </w:r>
    </w:p>
    <w:p>
      <w:pPr>
        <w:pStyle w:val="BookText"/>
        <w:rPr/>
      </w:pPr>
      <w:r>
        <w:rPr>
          <w:rFonts w:ascii="IRNazanin" w:hAnsi="IRNazanin" w:eastAsia="IRNazanin"/>
          <w:color w:val="111111"/>
          <w:sz w:val="28"/>
          <w:sz w:val="28"/>
          <w:szCs w:val="28"/>
          <w:rtl w:val="true"/>
          <w:lang w:bidi="fa-IR"/>
        </w:rPr>
        <w:t>پنج ـ آسيبها و صدمات ورزشي؛</w:t>
      </w:r>
    </w:p>
    <w:p>
      <w:pPr>
        <w:pStyle w:val="BookText"/>
        <w:rPr/>
      </w:pPr>
      <w:r>
        <w:rPr>
          <w:rFonts w:ascii="IRNazanin" w:hAnsi="IRNazanin" w:eastAsia="IRNazanin"/>
          <w:color w:val="111111"/>
          <w:sz w:val="28"/>
          <w:sz w:val="28"/>
          <w:szCs w:val="28"/>
          <w:rtl w:val="true"/>
          <w:lang w:bidi="fa-IR"/>
        </w:rPr>
        <w:t>شش ـ نبودن انگيزه يا از دست رفتن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برنامه‌ريزان ميتوانند با تهيه سلسله‌برنامه‌هايي، هر يك از عوامل ترك ورزش يا دل‌زدگي از ورزش را بيان كنند و از مديران مربوط بازخواست كنند و در پايان، با استفاده از نظرها، تجربهها و اطلاعات علمي و آماري موجود، راه‌كاري مناسب براي آن عامل بيان؛ و در برنامه‌هاي بعدي آن را پي‌گيري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ـ پيام‌رساني دايمي</w:t>
      </w:r>
    </w:p>
    <w:p>
      <w:pPr>
        <w:pStyle w:val="BookText"/>
        <w:rPr/>
      </w:pPr>
      <w:r>
        <w:rPr>
          <w:rFonts w:ascii="IRNazanin" w:hAnsi="IRNazanin" w:eastAsia="IRNazanin"/>
          <w:color w:val="111111"/>
          <w:sz w:val="28"/>
          <w:sz w:val="28"/>
          <w:szCs w:val="28"/>
          <w:rtl w:val="true"/>
          <w:lang w:bidi="fa-IR"/>
        </w:rPr>
        <w:t>امر به ورزش، بايد پيوسته و متناسب با شرايط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رايج‌ترين و در دسترس‌ترين نوع پيام‌رساني در رسانه ملي، استفاده از زيرنويس‌هاست؛ به گونهاي كه مي‌توان در ميان پخش هر برنامه‌اي، زيرنويس متناسب با آن برنامه و مخاطبان آن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برنامه‌هاي آشپزي صدا و سيما، زيرنويس‌هاي ورزشي در زمينه چاقي براي گروه مخاطب خانم‌هاي خانه‌دار يا در برنامه كودك و نوجوان، زيرنويس‌هاي مناسب برنامه و گروه مخاطب كودك پخش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ميتوان از گويندگان محبوب و اثرگذار برنامه‌ها، براي رساندن پيام‌هاي ورزشي و تشويق به آن، به گونهاي شايسته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پورنگ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آشپزي بهونه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پيام‌هاي كوتاهي به مخاطب بدهند كه اين كار، قطعاً تأثير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از زيرنويس‌ها و پيام‌ها در قسمت‌هاي پيشين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سيزده ـ فراخواندن مخاطبان ورزشي به حضور در مكان‌هاي مذهبي</w:t>
      </w:r>
    </w:p>
    <w:p>
      <w:pPr>
        <w:pStyle w:val="BookText"/>
        <w:rPr/>
      </w:pPr>
      <w:r>
        <w:rPr>
          <w:rFonts w:ascii="IRNazanin" w:hAnsi="IRNazanin" w:eastAsia="IRNazanin"/>
          <w:color w:val="111111"/>
          <w:sz w:val="28"/>
          <w:sz w:val="28"/>
          <w:szCs w:val="28"/>
          <w:rtl w:val="true"/>
          <w:lang w:bidi="fa-IR"/>
        </w:rPr>
        <w:t xml:space="preserve">با نظر به اينكه بيشتر مخاطبان برنامه‌هاي ورزشي، گروه نوجوان و جوان هستند و تربيت ديني و تعليم معنويت در فرهنگ اسلامي ما، مقدم بر ورزش است، بايد با استفاده از روش‌هاي به دور از هياهو و غيرمستقيم، و در برخي موارد آشكارا، مخاطبان را به نماز فراخوانيم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زمان پخش برنامه با زمان اداي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دعوت، مي‌تواند با نمايش نمازگزاران مسلمان حاضر در ليگ‌هاي فوتبال اروپا و بسكتبال امريكا، يا با تصوير كشيدن نماز جماعتِ تيم‌هاي ورزشي كشورمان همراه شود كه در اين صورت، نتيجه بسيار مثبتي بر بيننده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ـ تشكيل دبيرخانه شوراي عالي ورزش در رسانه</w:t>
      </w:r>
    </w:p>
    <w:p>
      <w:pPr>
        <w:pStyle w:val="BookText"/>
        <w:rPr/>
      </w:pPr>
      <w:r>
        <w:rPr>
          <w:rFonts w:ascii="IRNazanin" w:hAnsi="IRNazanin" w:eastAsia="IRNazanin"/>
          <w:color w:val="111111"/>
          <w:sz w:val="28"/>
          <w:sz w:val="28"/>
          <w:szCs w:val="28"/>
          <w:rtl w:val="true"/>
          <w:lang w:bidi="fa-IR"/>
        </w:rPr>
        <w:t>با توجه به مطالبي كه در اين مجموعه به آن اشاره شد، به ويژه با نظر به نقش اثرگذار رسانه، مي‌توان دريافت ايجاد پُست و مسئوليتي كه شاهد حاكميت اخلاق در فعاليت‌هاي ورزشي رسانه باشد،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مي‌توان مسئوليت اين نهاد را سياست‌گذاري كلان، رصد رفتارهاي ارزشي و نهايتاً استفاده از تشويق و تنبيه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تشكيل دبيرخانه شوراي عالي ورزش صدا و سيما، امري ضروري است و يكي از اعضاي اين تشكل، بايد با عنوان مسئول كميته اخلاق ورزش رسانه، پيوسته افزون بر رصد فعاليت‌هاي ورزشي رسانه ملي، مصوبات قانو‌نمند و اخلاق‌محور شوراي عالي ورزشي صدا و سيما را در برنامه‌هاي رسانه ملي به اجرا درآورد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واقع، صدا و سيما، مهمترين ابزار تبليغي و ارتباطي نظام است كه </w:t>
      </w:r>
    </w:p>
    <w:p>
      <w:pPr>
        <w:pStyle w:val="BookText"/>
        <w:rPr/>
      </w:pPr>
      <w:r>
        <w:rPr>
          <w:rFonts w:ascii="IRNazanin" w:hAnsi="IRNazanin" w:eastAsia="IRNazanin"/>
          <w:color w:val="111111"/>
          <w:sz w:val="28"/>
          <w:sz w:val="28"/>
          <w:szCs w:val="28"/>
          <w:rtl w:val="true"/>
          <w:lang w:bidi="fa-IR"/>
        </w:rPr>
        <w:t>با آن، مي‌توان گرايش مردم را به امور مختلف كم يا زياد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مطالب بيان‌شده پيشين درباره وظايف صدا و سيما، بايد به اين موارد نيز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ـ هدف‌دهي درست</w:t>
      </w:r>
    </w:p>
    <w:p>
      <w:pPr>
        <w:pStyle w:val="BookText"/>
        <w:rPr/>
      </w:pPr>
      <w:r>
        <w:rPr>
          <w:rFonts w:ascii="IRNazanin" w:hAnsi="IRNazanin" w:eastAsia="IRNazanin"/>
          <w:color w:val="111111"/>
          <w:sz w:val="28"/>
          <w:sz w:val="28"/>
          <w:szCs w:val="28"/>
          <w:rtl w:val="true"/>
          <w:lang w:bidi="fa-IR"/>
        </w:rPr>
        <w:t>رسانه ملي بايد مردم را با هدف‌هاي درست، به سوي ورزش سوق دهد و از قهرمان‌پروري‌هاي كاذب، ايجاد حب و بغض‌هاي غيرالهي، گروهي، شهري، قومي، باشگاهي، جوسازي‌ها و ايجاد تب ورزشي، ايجاد خودپسندي در قهرمان ورزشي و مسائلي از اين دست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مخاطبان نيز بفهماند ورزش براي سلامت جسم، تجديد روحيه براي فعاليت دوباره، تمرين همكاري اجتماعي، صدور فرهنگ انقلاب و مبارزه با مفاسد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ورزش، ابزاري در خدمت هدفهاي بالاتر است و نبايد خود، هدف بشود و مردم، به ويژه جوانان را از امور اساسي كشور و هدفهاي بلند اسلامي و انساني غافل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ميان ورزش كردن و طرفداري از ورزش خاص يا ورزشكار خاص تفاوت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مخاطب القا شود آنچه مطلوب است ورزشكاري است، نه ورزش‌دوستي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ذهن بيننده و شنونده گزارش ورزشي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تماشاي مسابقهها يا شنيدن گزارش ورزشي، جاي ورزش كردن را نمي‌گيرد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و جوانان، از طريق رسانه ملي بايد بياموزند هدفهاي درست ورزش براي آنان، در ورزش كردن محقق مي‌شود، نه پرداختن به مسائل حاشيه‌اي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شانزده ـ كميت مناسب</w:t>
      </w:r>
    </w:p>
    <w:p>
      <w:pPr>
        <w:pStyle w:val="BookText"/>
        <w:rPr/>
      </w:pPr>
      <w:r>
        <w:rPr>
          <w:rFonts w:ascii="IRNazanin" w:hAnsi="IRNazanin" w:eastAsia="IRNazanin"/>
          <w:color w:val="111111"/>
          <w:sz w:val="28"/>
          <w:sz w:val="28"/>
          <w:szCs w:val="28"/>
          <w:rtl w:val="true"/>
          <w:lang w:bidi="fa-IR"/>
        </w:rPr>
        <w:t xml:space="preserve">در رسانه ملي، پرداختن به ورزش بايد ميزان مناسبي داشته باشد؛ يعني ميزان كمي پخش برنامه‌هاي ورزشي با برنامه‌هاي ديگر، به گونه‌اي تناسب داشته باشد تا صدا و سيما را از دانشگاه عمومي به وسيلهاي براي وقت‌گذراني تبديل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شبكه‌اي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پخش برنامه‌ها و مسابقههاي ورزشي، بايد بار آموزشي و تشويقي داشته باشد تا مخاطب را آموزش دهد و گروهي ديگر را به سوي ورزش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هم بر ورزش و هم بر سياست‌هاي ورزشِ صدا و سيما، بايد سياست‌هاي واحد و پسنديدهاي حاكم باشد و از هرج‌ومرج و روزمره‌گي و پي‌روي از جو جهاني يا حتي داخلي به شدت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و كيفيت هر برنامه، بايد با سياست‌هاي تعيين‌شده مناسب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دوره برگزاري بازي‌هاي ورزشي، يا تبليغ و نمايش ورزشي در صدا و سيما، بايد با شاخص‌هاي مناسب، به تجزيه و تحليل نتيجههاي به دست‌آمده، همت گماشت تا بدانيم آيا هدفها تحقق يافته‌اند يا خير؟</w:t>
      </w:r>
    </w:p>
    <w:p>
      <w:pPr>
        <w:pStyle w:val="BookText"/>
        <w:rPr/>
      </w:pPr>
      <w:r>
        <w:rPr>
          <w:rFonts w:ascii="IRNazanin" w:hAnsi="IRNazanin" w:eastAsia="IRNazanin"/>
          <w:color w:val="111111"/>
          <w:sz w:val="28"/>
          <w:sz w:val="28"/>
          <w:szCs w:val="28"/>
          <w:rtl w:val="true"/>
          <w:lang w:bidi="fa-IR"/>
        </w:rPr>
        <w:t>هفده ـ الگوسازي مناسب</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ملي، بايد در معرفي قهرمانان، دقت لازم را به كار برد تا افراد ضعيف‌النفس، خودخواه و مغرور را به جاي قهرمانان واقعي به مردم، به ويژه به جوانان و نوجوانان معرفي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ورزش‌هاي قهرماني، بايد بر صفات پهلواني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جوانمردي، درست‌كاري و ايثار ورزشكار تأكيدي ويژه داشت</w:t>
      </w:r>
      <w:r>
        <w:rPr>
          <w:rFonts w:eastAsia="IRNazanin" w:cs="IRNazanin"/>
          <w:color w:val="111111"/>
          <w:sz w:val="28"/>
          <w:szCs w:val="28"/>
          <w:rtl w:val="true"/>
          <w:lang w:bidi="fa-IR"/>
        </w:rPr>
        <w:t xml:space="preserve">. </w:t>
      </w:r>
      <w:bookmarkStart w:id="519" w:name="pg2051_29120"/>
    </w:p>
    <w:p>
      <w:pPr>
        <w:pStyle w:val="BookText"/>
        <w:rPr/>
      </w:pPr>
      <w:bookmarkEnd w:id="519"/>
      <w:r>
        <w:rPr>
          <w:rFonts w:ascii="Amiri" w:hAnsi="Amiri" w:eastAsia="Amiri" w:cs="Amiri"/>
          <w:color w:val="111111"/>
          <w:sz w:val="28"/>
          <w:sz w:val="28"/>
          <w:szCs w:val="28"/>
          <w:rtl w:val="true"/>
          <w:lang w:bidi="ar-SA"/>
        </w:rPr>
        <w:t>هجده ـ آموزش‌هاي ورزشي</w:t>
      </w:r>
    </w:p>
    <w:p>
      <w:pPr>
        <w:pStyle w:val="BookText"/>
        <w:rPr/>
      </w:pPr>
      <w:r>
        <w:rPr>
          <w:rFonts w:ascii="Amiri" w:hAnsi="Amiri" w:eastAsia="Amiri" w:cs="Amiri"/>
          <w:color w:val="111111"/>
          <w:sz w:val="28"/>
          <w:sz w:val="28"/>
          <w:szCs w:val="28"/>
          <w:rtl w:val="true"/>
          <w:lang w:bidi="ar-SA"/>
        </w:rPr>
        <w:t>رسانه مي‌تواند با آموزش درست ورزشي، ورزش‌دوستان را با اصول درست ورزش كردن آشنا سازد تا به روح و جسم آنان آسيبي نرسد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وسيله، مي‌توان ورزش‌هاي خاص، از جمله ورزش‌هاي اسلامي و ملي را گسترش داد و پرورش روحي را با آموزش درآميخت تا ورزشكار، از همان ابتدا با ورزش رابطه درستي داشته باشد و با منش پهلواني انس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نوزده ـ خبرهاي ورزشي مناسب</w:t>
      </w:r>
    </w:p>
    <w:p>
      <w:pPr>
        <w:pStyle w:val="BookText"/>
        <w:rPr/>
      </w:pPr>
      <w:r>
        <w:rPr>
          <w:rFonts w:ascii="IRNazanin" w:hAnsi="IRNazanin" w:eastAsia="IRNazanin"/>
          <w:color w:val="111111"/>
          <w:sz w:val="28"/>
          <w:sz w:val="28"/>
          <w:szCs w:val="28"/>
          <w:rtl w:val="true"/>
          <w:lang w:bidi="fa-IR"/>
        </w:rPr>
        <w:t>اخبار نيز يكي از قالب‌هاي مفيد براي جهت‌دهي به امر ورزش و ايجاد گرايش درست در ورزشكاران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اين باره، اين است كه بايد به اخبار ورزش بانوان نيز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تصاوير خبري تهيه‌شده از مسابقهها، با شئون زن مسلمان مخالف نباشد، مي‌توان اين اخبار را پخش كرد</w:t>
      </w:r>
      <w:r>
        <w:rPr>
          <w:rFonts w:eastAsia="IRNazanin" w:cs="IRNazanin"/>
          <w:color w:val="111111"/>
          <w:sz w:val="28"/>
          <w:szCs w:val="28"/>
          <w:rtl w:val="true"/>
          <w:lang w:bidi="fa-IR"/>
        </w:rPr>
        <w:t>.</w:t>
      </w:r>
    </w:p>
    <w:p>
      <w:pPr>
        <w:pStyle w:val="Heading3"/>
        <w:numPr>
          <w:ilvl w:val="2"/>
          <w:numId w:val="1"/>
        </w:numPr>
        <w:rPr/>
      </w:pPr>
      <w:bookmarkStart w:id="520" w:name="__RefHeading___Toc4280228_3650668749"/>
      <w:bookmarkStart w:id="521" w:name="_Toc190"/>
      <w:bookmarkEnd w:id="520"/>
      <w:r>
        <w:rPr>
          <w:rtl w:val="true"/>
        </w:rPr>
        <w:t>ب</w:t>
      </w:r>
      <w:r>
        <w:rPr>
          <w:rtl w:val="true"/>
        </w:rPr>
        <w:t xml:space="preserve">) </w:t>
      </w:r>
      <w:r>
        <w:rPr>
          <w:rtl w:val="true"/>
        </w:rPr>
        <w:t>سفارش‌هاي اساسي به برنامه‌سازان</w:t>
      </w:r>
      <w:bookmarkEnd w:id="521"/>
    </w:p>
    <w:p>
      <w:pPr>
        <w:pStyle w:val="Heading4"/>
        <w:numPr>
          <w:ilvl w:val="3"/>
          <w:numId w:val="1"/>
        </w:numPr>
        <w:rPr/>
      </w:pPr>
      <w:bookmarkStart w:id="522" w:name="__RefHeading___Toc4280230_3650668749"/>
      <w:bookmarkStart w:id="523" w:name="_Toc191"/>
      <w:bookmarkEnd w:id="522"/>
      <w:r>
        <w:rPr>
          <w:rtl w:val="true"/>
        </w:rPr>
        <w:t>اشاره</w:t>
      </w:r>
      <w:bookmarkEnd w:id="52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سفارش‌هاي اساسي به برنامه‌سازان</w:t>
      </w:r>
    </w:p>
    <w:p>
      <w:pPr>
        <w:pStyle w:val="BookText"/>
        <w:rPr/>
      </w:pPr>
      <w:r>
        <w:rPr>
          <w:rFonts w:ascii="IRNazanin" w:hAnsi="IRNazanin" w:eastAsia="IRNazanin"/>
          <w:color w:val="111111"/>
          <w:sz w:val="28"/>
          <w:sz w:val="28"/>
          <w:szCs w:val="28"/>
          <w:rtl w:val="true"/>
          <w:lang w:bidi="fa-IR"/>
        </w:rPr>
        <w:t>با وجود اينكه ورزش، به عنوان يكي از عوامل پيش‌گيري از فساد، اعتياد و تن‌پروري در عرف امروز شناخته شده است، ولي بايد ديد دامن زدن و ايجاد بحران در ميان قشر جوان، تا چه اندازه به صلاح جامعه و تضمين‌كننده سلامت رواني و اجتماعي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رسانه فراگيري همچون صدا و سيما، در زنده كردن ارزش‌ها و آمادگي روحي و رواني جامعه، اين است كه بداند چگونه و با چه شيوه‌هايي افكار جامعه را متوجه اين امر سازد كه ورزش، </w:t>
      </w:r>
    </w:p>
    <w:p>
      <w:pPr>
        <w:pStyle w:val="BookText"/>
        <w:rPr/>
      </w:pPr>
      <w:r>
        <w:rPr>
          <w:rFonts w:ascii="IRNazanin" w:hAnsi="IRNazanin" w:eastAsia="IRNazanin"/>
          <w:color w:val="111111"/>
          <w:sz w:val="28"/>
          <w:sz w:val="28"/>
          <w:szCs w:val="28"/>
          <w:rtl w:val="true"/>
          <w:lang w:bidi="fa-IR"/>
        </w:rPr>
        <w:t>وسيله‌اي است تا ورزشكاران و ورزش‌دوستان ما از هدف اصلي بازنمانند و هميشه ورزش را هدفي مناسب و اوليه در خدمت مردم بدانند، نه آنكه هيجان‌هاي ورزشي، همه فضاي زندگي آنان را اشغال كند و هدف اصلي و متعالي را به فراموشي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برنامه‌ريزان، تهيه‌كنندگان و كارگردانان در برابر اصول برنامه‌هاي سازمان صدا و سيما</w:t>
      </w:r>
    </w:p>
    <w:p>
      <w:pPr>
        <w:pStyle w:val="BookText"/>
        <w:rPr/>
      </w:pPr>
      <w:r>
        <w:rPr>
          <w:rFonts w:ascii="IRNazanin" w:hAnsi="IRNazanin" w:eastAsia="IRNazanin"/>
          <w:color w:val="111111"/>
          <w:sz w:val="28"/>
          <w:sz w:val="28"/>
          <w:szCs w:val="28"/>
          <w:rtl w:val="true"/>
          <w:lang w:bidi="fa-IR"/>
        </w:rPr>
        <w:t xml:space="preserve">تهيه‌كنندگان، برنامه‌ريزان و كارگردانان، بايد براي ضابطه‌مند كردن توليدات اخلاق‌محور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مشي كلي و اصول برنامه‌هاي سازمان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گزيدهاي از اصول برنامه‌هاي سازمان صدا و سيما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گزيده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مشي كلي و اصول برنامه‌هاي سازمان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اسلام بر كليه برنامه‌ها و پرهيز از پخش برنامه‌هايي كه مخالف معيارهاي اسلامي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حاكميت روح انقلاب و قانون اسلامي بر برنامه‌ها كه در شعار استقلال، آزادي و جمهوري اسلامي متبلور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بايد به مثابه يك دانشگاه عمومي، به گسترش آگاهي و رشد جامعه در زمينه‌هاي گوناگون مكتبي، سياسي، اجتماعي، فرهنگي، اقتصادي و نظامي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به حيثيت انساني افراد و پرهيز از هتك حرمت آنان طبق ضوابط اسلام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موجب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w:t>
      </w:r>
    </w:p>
    <w:p>
      <w:pPr>
        <w:pStyle w:val="BookText"/>
        <w:rPr/>
      </w:pP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حركت كلي صدا و سيما بايد براي وحدت و انسجام هر چه بيشتر جامعه و بر حذر داشتن مردم از پراكندگي و تفرقه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انتقادات و نظرات سازنده مردم و ايجاد رابطه متقابل با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روحيه اميد، اعتماد، تلاش، ايثار و استقامت در جامعه و توجه به نيازهاي معنوي و روحي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كليه برنامه‌ها، به ويژه اخبار، مسائلي كه حاوي نكات زير باشد، قابل پخش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جزو اسرار نظامي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به نهادها و ارگان‌هاي رسمي كشور و گروه‌ها و جمعيت‌ها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آن موجب فساد اخلاقي و هتك حرمت جامعه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آن موجب لطمه زدن به احساسات ديني، وحدت ملي و ايجاد تشنج در جامعه گردد؛</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بردن سطح بينش اسلامي مردم و آشنا ساختن اقشار مختلف جامعه با اصول و مباني و احكام اسلام به شيوه‌هاي رسا و بدون ابهام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در ايجاد محيط مساعد براي تعالي انسان و رشد فضايل اخلاقي، تزكيه نفس و بسط معنويت در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 بردن سطح دانش عمومي و </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اجراي برنامه‌هاي تفريحي سالم و شادي‌آفرين به منظور بارور ساختن اوقات فراغت مردم و تأمين شادابي و سلامت تن و روان</w:t>
      </w:r>
      <w:r>
        <w:rPr>
          <w:rFonts w:eastAsia="Amiri" w:cs="Amiri" w:ascii="Amiri" w:hAnsi="Amiri"/>
          <w:color w:val="111111"/>
          <w:sz w:val="28"/>
          <w:szCs w:val="28"/>
          <w:rtl w:val="true"/>
          <w:lang w:bidi="ar-SA"/>
        </w:rPr>
        <w:t xml:space="preserve">. </w:t>
      </w:r>
      <w:bookmarkStart w:id="524" w:name="pg2051_29127"/>
    </w:p>
    <w:p>
      <w:pPr>
        <w:pStyle w:val="BookText"/>
        <w:rPr/>
      </w:pPr>
      <w:bookmarkEnd w:id="524"/>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دادن به ورزش‌هايي كه علاوه بر سلامتي جسم، نقش مقدماتي براي تمرين‌هاي رزمي و آمادگي دفاعي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ترويج ورزش‌ها و سرگرمي‌هايي كه با معيارهاي اسلامي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آموزش عمومي مردم، نسبت به اصول بهداشت و شيوه‌هاي پيش‌گيري درماني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خط مشي كلي سازمان، كه به گزيده‌اي از آن اشاره شد و نيز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و قانون اداره سازمان صدا و سيماي جمهوري اسلامي ايران، عوامل مسئول در صدا و سيما، وظيفه دارند اخلاق و معنويت را از راه‌هاي مختلف بهويژه ورزش، رواج و گسترش دهند</w:t>
      </w:r>
      <w:r>
        <w:rPr>
          <w:rFonts w:eastAsia="IRNazanin" w:cs="IRNazanin"/>
          <w:color w:val="111111"/>
          <w:sz w:val="28"/>
          <w:szCs w:val="28"/>
          <w:rtl w:val="true"/>
          <w:lang w:bidi="fa-IR"/>
        </w:rPr>
        <w:t>.</w:t>
      </w:r>
    </w:p>
    <w:p>
      <w:pPr>
        <w:pStyle w:val="Heading4"/>
        <w:numPr>
          <w:ilvl w:val="3"/>
          <w:numId w:val="1"/>
        </w:numPr>
        <w:rPr/>
      </w:pPr>
      <w:bookmarkStart w:id="525" w:name="__RefHeading___Toc4280232_3650668749"/>
      <w:bookmarkStart w:id="526" w:name="_Toc192"/>
      <w:bookmarkEnd w:id="525"/>
      <w:r>
        <w:rPr>
          <w:rtl w:val="true"/>
        </w:rPr>
        <w:t xml:space="preserve">ماده </w:t>
      </w:r>
      <w:r>
        <w:rPr/>
        <w:t>9</w:t>
      </w:r>
      <w:r>
        <w:rPr>
          <w:rtl w:val="true"/>
        </w:rPr>
        <w:t xml:space="preserve"> </w:t>
      </w:r>
      <w:r>
        <w:rPr>
          <w:rtl w:val="true"/>
        </w:rPr>
        <w:t>اساس‌نامه و قانون اداره سازمان صدا و سيما</w:t>
      </w:r>
      <w:bookmarkEnd w:id="526"/>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اساس‌نامه و قانون اداره سازمان صدا و سيما</w:t>
      </w:r>
    </w:p>
    <w:p>
      <w:pPr>
        <w:pStyle w:val="BookText"/>
        <w:rPr/>
      </w:pPr>
      <w:r>
        <w:rPr>
          <w:rFonts w:ascii="IRNazanin" w:hAnsi="IRNazanin" w:eastAsia="IRNazanin"/>
          <w:color w:val="111111"/>
          <w:sz w:val="28"/>
          <w:sz w:val="28"/>
          <w:szCs w:val="28"/>
          <w:rtl w:val="true"/>
          <w:lang w:bidi="fa-IR"/>
        </w:rPr>
        <w:t>هدف اصلي سازمان به عنوان يك دانشگاه عمومي، نشر فرهنگ اسلامي، ايجاد محيط مساعد براي تزكيه و تعليم انسان، رشد فضايل اخلاقي و شتاب بخشيدن به حركت انقلاب اسلامي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هدف‌ها در چارچوب برنامه‌هاي ارشادي، آموزشي، خبري و تفريحي تأمين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چكيده‌اي از چند راهكار عملي و برنامه‌اي</w:t>
      </w:r>
    </w:p>
    <w:p>
      <w:pPr>
        <w:pStyle w:val="Heading3"/>
        <w:numPr>
          <w:ilvl w:val="2"/>
          <w:numId w:val="1"/>
        </w:numPr>
        <w:rPr/>
      </w:pPr>
      <w:bookmarkStart w:id="527" w:name="__RefHeading___Toc4280234_3650668749"/>
      <w:bookmarkStart w:id="528" w:name="_Toc193"/>
      <w:bookmarkEnd w:id="527"/>
      <w:r>
        <w:rPr>
          <w:rtl w:val="true"/>
        </w:rPr>
        <w:t>الف</w:t>
      </w:r>
      <w:r>
        <w:rPr>
          <w:rtl w:val="true"/>
        </w:rPr>
        <w:t xml:space="preserve">) </w:t>
      </w:r>
      <w:r>
        <w:rPr>
          <w:rtl w:val="true"/>
        </w:rPr>
        <w:t>نگاه تخصصي و علمي و در عين حال اسلامي به مقوله اخلاق و تربيت در ورزش توسط رسانه ملي</w:t>
      </w:r>
      <w:bookmarkEnd w:id="5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تخصصي و علمي و در عين حال اسلامي به مقوله اخلاق و تربيت در ورزش توسط رسانه ملي</w:t>
      </w:r>
    </w:p>
    <w:p>
      <w:pPr>
        <w:pStyle w:val="BookText"/>
        <w:rPr/>
      </w:pPr>
      <w:r>
        <w:rPr>
          <w:rFonts w:ascii="Amiri" w:hAnsi="Amiri" w:eastAsia="Amiri" w:cs="Amiri"/>
          <w:color w:val="111111"/>
          <w:sz w:val="28"/>
          <w:sz w:val="28"/>
          <w:szCs w:val="28"/>
          <w:rtl w:val="true"/>
          <w:lang w:bidi="ar-SA"/>
        </w:rPr>
        <w:t>زير فصل ها</w:t>
      </w:r>
    </w:p>
    <w:p>
      <w:pPr>
        <w:pStyle w:val="Heading3"/>
        <w:numPr>
          <w:ilvl w:val="2"/>
          <w:numId w:val="1"/>
        </w:numPr>
        <w:rPr/>
      </w:pPr>
      <w:bookmarkStart w:id="529" w:name="__RefHeading___Toc4280236_3650668749"/>
      <w:bookmarkStart w:id="530" w:name="_Toc194"/>
      <w:bookmarkEnd w:id="529"/>
      <w:r>
        <w:rPr>
          <w:rtl w:val="true"/>
        </w:rPr>
        <w:t>ب</w:t>
      </w:r>
      <w:r>
        <w:rPr>
          <w:rtl w:val="true"/>
        </w:rPr>
        <w:t xml:space="preserve">) </w:t>
      </w:r>
      <w:r>
        <w:rPr>
          <w:rtl w:val="true"/>
        </w:rPr>
        <w:t>نهادينه كردن فرهنگ عاشورايي، مذهبي در جامعه ورزشي</w:t>
      </w:r>
      <w:bookmarkEnd w:id="5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نهادينه كردن فرهنگ عاشورايي، مذهبي در جامعه ورزشي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از رويدادها و پديده‌هاي اثرگذار و غير قابل انكار در رفتار و بينش حتي غير مسلمانان است</w:t>
      </w:r>
      <w:r>
        <w:rPr>
          <w:rFonts w:eastAsia="IRNazanin" w:cs="IRNazanin"/>
          <w:color w:val="111111"/>
          <w:sz w:val="28"/>
          <w:szCs w:val="28"/>
          <w:rtl w:val="true"/>
          <w:lang w:bidi="fa-IR"/>
        </w:rPr>
        <w:t xml:space="preserve">. </w:t>
      </w:r>
      <w:bookmarkStart w:id="531" w:name="pg2051_29129"/>
    </w:p>
    <w:p>
      <w:pPr>
        <w:pStyle w:val="BookText"/>
        <w:rPr/>
      </w:pPr>
      <w:bookmarkEnd w:id="531"/>
      <w:r>
        <w:rPr>
          <w:rFonts w:ascii="IRNazanin" w:hAnsi="IRNazanin" w:eastAsia="IRNazanin"/>
          <w:color w:val="111111"/>
          <w:sz w:val="28"/>
          <w:sz w:val="28"/>
          <w:szCs w:val="28"/>
          <w:rtl w:val="true"/>
          <w:lang w:bidi="fa-IR"/>
        </w:rPr>
        <w:t>پيام‌هاي عاشورا واضح، عميق و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اين فرهنگ در طول تاريخ نجات‌بخش و احياگر و در عين حال اصلاح‌كننده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رسانه اين است كه از اين فرصت به گونه شايسته‌اي استفاده مي‌كند و به گسترش فضائل اخلاقي در جامعه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بيشترين اثر را بر عواطف و احساسات مخاطب مي‌گذارد و از پرنفوذ‌ترين و مقبول‌ترين روش‌هاي گسترش اخلاق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البته جامعه ورزش، هواداران و طرفداران ورزش نيز خود از ارادتمندان به سالار شهيدان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اثرپذيري بالايي از فرهنگ عاشورايي دارند</w:t>
      </w:r>
      <w:r>
        <w:rPr>
          <w:rFonts w:eastAsia="IRNazanin" w:cs="IRNazanin"/>
          <w:color w:val="111111"/>
          <w:sz w:val="28"/>
          <w:szCs w:val="28"/>
          <w:rtl w:val="true"/>
          <w:lang w:bidi="fa-IR"/>
        </w:rPr>
        <w:t>.</w:t>
      </w:r>
    </w:p>
    <w:p>
      <w:pPr>
        <w:pStyle w:val="Heading3"/>
        <w:numPr>
          <w:ilvl w:val="2"/>
          <w:numId w:val="1"/>
        </w:numPr>
        <w:rPr/>
      </w:pPr>
      <w:bookmarkStart w:id="532" w:name="__RefHeading___Toc4280238_3650668749"/>
      <w:bookmarkStart w:id="533" w:name="_Toc195"/>
      <w:bookmarkEnd w:id="532"/>
      <w:r>
        <w:rPr>
          <w:rtl w:val="true"/>
        </w:rPr>
        <w:t>ج</w:t>
      </w:r>
      <w:r>
        <w:rPr>
          <w:rtl w:val="true"/>
        </w:rPr>
        <w:t xml:space="preserve">) </w:t>
      </w:r>
      <w:r>
        <w:rPr>
          <w:rtl w:val="true"/>
        </w:rPr>
        <w:t>رسانه‌اي كردن ورزشكاران متخلق به اخلاق و برجسته نمودن ويژگي رفتاري اين‌گونه ورزشكاران</w:t>
      </w:r>
      <w:bookmarkEnd w:id="5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رسانه‌اي كردن ورزشكاران متخلق به اخلاق و برجسته نمودن ويژگي رفتاري اين‌گونه ورزشكاران</w:t>
      </w:r>
    </w:p>
    <w:p>
      <w:pPr>
        <w:pStyle w:val="BookText"/>
        <w:rPr/>
      </w:pPr>
      <w:r>
        <w:rPr>
          <w:rFonts w:ascii="IRNazanin" w:hAnsi="IRNazanin" w:eastAsia="IRNazanin"/>
          <w:color w:val="111111"/>
          <w:sz w:val="28"/>
          <w:sz w:val="28"/>
          <w:szCs w:val="28"/>
          <w:rtl w:val="true"/>
          <w:lang w:bidi="fa-IR"/>
        </w:rPr>
        <w:t>در راستاي الگودهي و نيز اشاعه معروف و رسالت صدا وسيما، رسانه ملي بايد با استفاده از اطلاعاتي كه از مراكز مربوطه دريافت مي‌كند و البته مشورت با اهل خبره و برنامه‌ريزي دقيق و اتخاذ سازوكاري واحد و متقن و رعايت جوانب امر، اين شاخص‌هاي فرهنگي را به تصوير كشد و در گزارش به مخاطب، بياورد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ارتباط جمعي با توجه به الگوپذيري نوجوانان و جوانان در اين دوران، نقش اساسي آموزش اطلاع‌رساني و سرگرمي را ايفا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رسانه‌ها به ويژه تلويزيون به علت جاذبه و اثرگذاري خود مي‌تواند ارتباط برتري با مخاطبان خود برقرار كرده، نيازهاي آموزش آنها را به طور غير مستقيم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از منابع عمده تقليد به شمار مي‌رود؛ زيرا گستردگي و فراگيري آن بيشتر است و از طرفي ارتباط بيشتر و نزديك‌تر با مقاطع گوناگون سني داشته و دست‌يافتني‌تر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جدايي جوان ايراني از فرهنگ اصيل اسلامي و تغيير نظام ارزشي جوانان ايران اسلامي از عمده‌ترين اهداف بلندمدت امپرياليسم غرب است كه با برنامه‌هاي دقيق و بلندمدت خود و غفلت متوليان فرهنگ و نفوذ عناصر مُعاند در حال اجرا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رهبري نظام اشاره كردند اين عمليات غرب به شكل شبيخون فرهنگ ملت مسلمان ما را مورد تهاجم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روش‌هاي اين تهاجم الگودهي و اسطوره‌سازي نامناسب براي 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صدا و سيما بايد ضعف نظام تربيتي و پرورشي ما در آموزش و پرورش و دانشگاه‌ها و نهادهاي فرهنگي را با فراگير كردن افراد با اخلاق و رفتارهاي همراه با فضيلت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تأكيد و اصرار رسانه در ارائه الگوهاي بومي به گونه‌اي بايد باشد كه الگوها و مدل‌هاي غربي جايي در ذهن و رفتار جواني فرهيخته نداشته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اگر قرار است جوان ايراني مدگرا باشد كه بخشي از اين نيز ميل فطري است چه بهتر كه با رعايت حريم شرعي</w:t>
      </w:r>
      <w:r>
        <w:rPr>
          <w:rStyle w:val="FootnoteAnchor"/>
          <w:rtl w:val="true"/>
        </w:rPr>
        <w:footnoteReference w:id="262"/>
      </w:r>
      <w:r>
        <w:rPr>
          <w:rFonts w:ascii="Amiri" w:hAnsi="Amiri" w:eastAsia="Amiri" w:cs="Amiri"/>
          <w:color w:val="111111"/>
          <w:sz w:val="28"/>
          <w:sz w:val="28"/>
          <w:szCs w:val="28"/>
          <w:rtl w:val="true"/>
          <w:lang w:bidi="ar-SA"/>
        </w:rPr>
        <w:t>و مدلي بومي باشد</w:t>
      </w:r>
      <w:r>
        <w:rPr>
          <w:rFonts w:eastAsia="Amiri" w:cs="Amiri" w:ascii="Amiri" w:hAnsi="Amiri"/>
          <w:color w:val="111111"/>
          <w:sz w:val="28"/>
          <w:szCs w:val="28"/>
          <w:rtl w:val="true"/>
          <w:lang w:bidi="ar-SA"/>
        </w:rPr>
        <w:t xml:space="preserve">. </w:t>
      </w:r>
      <w:bookmarkStart w:id="534" w:name="pg2051_29133"/>
    </w:p>
    <w:p>
      <w:pPr>
        <w:pStyle w:val="BookText"/>
        <w:rPr/>
      </w:pPr>
      <w:bookmarkEnd w:id="534"/>
      <w:r>
        <w:rPr>
          <w:rFonts w:ascii="IRNazanin" w:hAnsi="IRNazanin" w:eastAsia="IRNazanin"/>
          <w:color w:val="111111"/>
          <w:sz w:val="28"/>
          <w:sz w:val="28"/>
          <w:szCs w:val="28"/>
          <w:rtl w:val="true"/>
          <w:lang w:bidi="fa-IR"/>
        </w:rPr>
        <w:t>رهبري نظام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برنامه‌ها، جهت كلي مقابله با تهاجم تبليغاتي و فرهنگي و خبري استكبار باشد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535" w:name="__RefHeading___Toc4280240_3650668749"/>
      <w:bookmarkStart w:id="536" w:name="_Toc196"/>
      <w:bookmarkEnd w:id="535"/>
      <w:r>
        <w:rPr>
          <w:rtl w:val="true"/>
        </w:rPr>
        <w:t>د</w:t>
      </w:r>
      <w:r>
        <w:rPr>
          <w:rtl w:val="true"/>
        </w:rPr>
        <w:t xml:space="preserve">) </w:t>
      </w:r>
      <w:r>
        <w:rPr>
          <w:rtl w:val="true"/>
        </w:rPr>
        <w:t>توجه ويژه به سيره و اخلاق شهداي ورزشكار</w:t>
      </w:r>
      <w:bookmarkEnd w:id="53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ويژه به سيره و اخلاق شهداي ورزشكار</w:t>
      </w:r>
    </w:p>
    <w:p>
      <w:pPr>
        <w:pStyle w:val="BookText"/>
        <w:rPr/>
      </w:pPr>
      <w:r>
        <w:rPr>
          <w:rFonts w:ascii="IRNazanin" w:hAnsi="IRNazanin" w:eastAsia="IRNazanin"/>
          <w:color w:val="111111"/>
          <w:sz w:val="28"/>
          <w:sz w:val="28"/>
          <w:szCs w:val="28"/>
          <w:rtl w:val="true"/>
          <w:lang w:bidi="fa-IR"/>
        </w:rPr>
        <w:t>جامعه ورزشي، همانند ديگر اقشار ملت، همزمان با جنگ تحميلي در جبهه‌هاي مبارزه با دشمن و دفاع از آرمان‌هاي اسلام و انقلاب حضور چشم‌گيري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بُعد از ورزش كه شامل پيام‌هاي اخلاق ورزشي يعني حمايت از حق و مبارزه با ظلم و جانفشاني در راه عقيده است از سوي بيشتر متوليان ورزشي و رسانه، ناديده گرفته، يا حداقل مورد كم توجهي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اخيراً برنامه‌هايي مانند نمايشگاه عكس و تجليل از شهداي وزشكار اجرا گرديده و مي‌توان آنها را گامي‌هايي نخست در اين زمينه دانست كه جاي تشكر از متوليان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برجستگي‌هاي رفتاري شهيدان در عرصه ورزش نيز بايد مدنظر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جوانمردي، رعايت احكام شرعي، ايثار و نوع دوستي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آنها داراي صفات برجسته و پسنديده ديگر نيز بوده‌اند ولي به دليل خصلت ورزشكار بودن و منش پهلواني، بروز صفات عاليه انساني آنها در ويژگي‌هاي ياد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مشكل جوان امروزي ما، نداشتن الگو و اسطوره متناسب با زمان و سن اوست و از سوي ديگر بر اساس دستور العمل‌هاي ابلاغيه در صدا و سيما، وظيفه اين رسانه ترويج فرهنگ و ارائه الگوهاي اسلامي و بومي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كلي برنامه‌هاي سياسي </w:t>
      </w:r>
      <w:bookmarkStart w:id="537" w:name="pg2051_29135"/>
    </w:p>
    <w:p>
      <w:pPr>
        <w:pStyle w:val="BookText"/>
        <w:rPr/>
      </w:pPr>
      <w:bookmarkEnd w:id="537"/>
      <w:r>
        <w:rPr>
          <w:rFonts w:ascii="Amiri" w:hAnsi="Amiri" w:eastAsia="Amiri" w:cs="Amiri"/>
          <w:color w:val="111111"/>
          <w:sz w:val="28"/>
          <w:sz w:val="28"/>
          <w:szCs w:val="28"/>
          <w:rtl w:val="true"/>
          <w:lang w:bidi="ar-SA"/>
        </w:rPr>
        <w:t xml:space="preserve">و اجتماعي سازمان صدا و سيما مصوب سال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پس رسانه ملي به خوبي مي‌تواند از اين شهدا، الگو و اسطوره‌هايي بسازد كه مخاطب ورزشي به علت هم‌جنس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نزديكي به زمان معاصر اثرپذيري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ندادن هويت ديني و ملي كه پشتوانه‌اي از وحي الهي و تاريخ متمدن و كهن ايران دارد باعث شده كه جوان امروزي در پي يافتن الگوي خود در ميان بيگانگان باشد</w:t>
      </w:r>
      <w:r>
        <w:rPr>
          <w:rFonts w:eastAsia="IRNazanin" w:cs="IRNazanin"/>
          <w:color w:val="111111"/>
          <w:sz w:val="28"/>
          <w:szCs w:val="28"/>
          <w:rtl w:val="true"/>
          <w:lang w:bidi="fa-IR"/>
        </w:rPr>
        <w:t>.</w:t>
      </w:r>
    </w:p>
    <w:p>
      <w:pPr>
        <w:pStyle w:val="Heading3"/>
        <w:numPr>
          <w:ilvl w:val="2"/>
          <w:numId w:val="1"/>
        </w:numPr>
        <w:rPr/>
      </w:pPr>
      <w:bookmarkStart w:id="538" w:name="__RefHeading___Toc4280242_3650668749"/>
      <w:bookmarkStart w:id="539" w:name="_Toc197"/>
      <w:bookmarkEnd w:id="538"/>
      <w:r>
        <w:rPr>
          <w:rtl w:val="true"/>
        </w:rPr>
        <w:t>ه</w:t>
      </w:r>
      <w:r>
        <w:rPr>
          <w:rtl w:val="true"/>
        </w:rPr>
        <w:t xml:space="preserve">) </w:t>
      </w:r>
      <w:r>
        <w:rPr>
          <w:rtl w:val="true"/>
        </w:rPr>
        <w:t>تهيه مستندها و برنامه‌هاي ويژه ورزشي با محور اخلاق</w:t>
      </w:r>
      <w:bookmarkEnd w:id="53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مستندها و برنامه‌هاي ويژه ورزشي با محور اخلاق</w:t>
      </w:r>
    </w:p>
    <w:p>
      <w:pPr>
        <w:pStyle w:val="BookText"/>
        <w:rPr/>
      </w:pPr>
      <w:r>
        <w:rPr>
          <w:rFonts w:ascii="IRNazanin" w:hAnsi="IRNazanin" w:eastAsia="IRNazanin"/>
          <w:color w:val="111111"/>
          <w:sz w:val="28"/>
          <w:sz w:val="28"/>
          <w:szCs w:val="28"/>
          <w:rtl w:val="true"/>
          <w:lang w:bidi="fa-IR"/>
        </w:rPr>
        <w:t>برنامه‌هاي مستند معمولاً مخاطبان خاصي دارند و چون با استناد به رويدادهاي واقعي تهيه مي‌شوند بي‌پيرايه و تأثيرگذارترند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واژه‌هايي نظير جوانمردي، پهلواني، مرام ورزشكاري، بازي جوانمردانه </w:t>
      </w:r>
      <w:r>
        <w:rPr>
          <w:rFonts w:eastAsia="Times New Roman" w:cs="Times New Roman" w:ascii="Times New Roman" w:hAnsi="Times New Roman"/>
          <w:color w:val="111111"/>
          <w:sz w:val="28"/>
          <w:szCs w:val="28"/>
          <w:lang w:val="en-US" w:bidi="en-US"/>
        </w:rPr>
        <w:t>fair play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تحت اين ويژه‌برنامه‌ها مي‌تواند بازتعريف شود و مخاطب و ورزشكاران را به شكل محسوس با رفتارهاي مثبت ورزشي آشنا سازد</w:t>
      </w:r>
      <w:r>
        <w:rPr>
          <w:rFonts w:eastAsia="IRNazanin" w:cs="IRNazanin"/>
          <w:color w:val="111111"/>
          <w:sz w:val="28"/>
          <w:szCs w:val="28"/>
          <w:rtl w:val="true"/>
          <w:lang w:bidi="fa-IR"/>
        </w:rPr>
        <w:t>.</w:t>
      </w:r>
    </w:p>
    <w:p>
      <w:pPr>
        <w:pStyle w:val="Heading3"/>
        <w:numPr>
          <w:ilvl w:val="2"/>
          <w:numId w:val="1"/>
        </w:numPr>
        <w:rPr/>
      </w:pPr>
      <w:bookmarkStart w:id="540" w:name="__RefHeading___Toc4280244_3650668749"/>
      <w:bookmarkStart w:id="541" w:name="_Toc198"/>
      <w:bookmarkEnd w:id="540"/>
      <w:r>
        <w:rPr>
          <w:rtl w:val="true"/>
        </w:rPr>
        <w:t>و</w:t>
      </w:r>
      <w:r>
        <w:rPr>
          <w:rtl w:val="true"/>
        </w:rPr>
        <w:t xml:space="preserve">) </w:t>
      </w:r>
      <w:r>
        <w:rPr>
          <w:rtl w:val="true"/>
        </w:rPr>
        <w:t>مبارزه جدي و روشنگرانه رسانه با پديده‌هاي مذموم در ورزش</w:t>
      </w:r>
      <w:bookmarkEnd w:id="54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جدي و روشنگرانه رسانه با پديده‌هاي مذموم در ورزش</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پديده‌هايي نظير دوپينگ، تقلب، تباني، باندبازي، رشاء و ارتشاء علاوه بر مردود بودن در شريعت اسلامي از نظر حقوقي و كيفري جرم محسوب شده و از نظر حقوق بين‌الملل ورزشي، اعمالي غير اخلاقي و قابل تعقيب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بايد از طريق برنامه‌هايي چون گفت‌وگو با </w:t>
      </w:r>
      <w:bookmarkStart w:id="542" w:name="pg2051_29136"/>
    </w:p>
    <w:p>
      <w:pPr>
        <w:pStyle w:val="BookText"/>
        <w:rPr/>
      </w:pPr>
      <w:bookmarkEnd w:id="542"/>
      <w:r>
        <w:rPr>
          <w:rFonts w:ascii="IRNazanin" w:hAnsi="IRNazanin" w:eastAsia="IRNazanin"/>
          <w:color w:val="111111"/>
          <w:sz w:val="28"/>
          <w:sz w:val="28"/>
          <w:szCs w:val="28"/>
          <w:rtl w:val="true"/>
          <w:lang w:bidi="fa-IR"/>
        </w:rPr>
        <w:t>كارشناسان ديني و ورزشي و همچنين حقوق‌دانان عواقب و مخاطرات و مضرات اين‌گونه رفتارهاي غير اخلاقي را به مديران ورزشي و عوامل درگير در اين پديده‌هاي مجرمانه بشناساند</w:t>
      </w:r>
      <w:r>
        <w:rPr>
          <w:rFonts w:eastAsia="IRNazanin" w:cs="IRNazanin"/>
          <w:color w:val="111111"/>
          <w:sz w:val="28"/>
          <w:szCs w:val="28"/>
          <w:rtl w:val="true"/>
          <w:lang w:bidi="fa-IR"/>
        </w:rPr>
        <w:t>.</w:t>
      </w:r>
    </w:p>
    <w:p>
      <w:pPr>
        <w:pStyle w:val="Heading3"/>
        <w:numPr>
          <w:ilvl w:val="2"/>
          <w:numId w:val="1"/>
        </w:numPr>
        <w:rPr/>
      </w:pPr>
      <w:bookmarkStart w:id="543" w:name="__RefHeading___Toc4280246_3650668749"/>
      <w:bookmarkStart w:id="544" w:name="_Toc199"/>
      <w:bookmarkEnd w:id="543"/>
      <w:r>
        <w:rPr>
          <w:rtl w:val="true"/>
        </w:rPr>
        <w:t>ز</w:t>
      </w:r>
      <w:r>
        <w:rPr>
          <w:rtl w:val="true"/>
        </w:rPr>
        <w:t xml:space="preserve">) </w:t>
      </w:r>
      <w:r>
        <w:rPr>
          <w:rtl w:val="true"/>
        </w:rPr>
        <w:t>نقدپذيري رسانه ملي</w:t>
      </w:r>
      <w:bookmarkEnd w:id="54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نقدپذيري رسانه ملي</w:t>
      </w:r>
    </w:p>
    <w:p>
      <w:pPr>
        <w:pStyle w:val="BookText"/>
        <w:rPr/>
      </w:pPr>
      <w:r>
        <w:rPr>
          <w:rFonts w:ascii="IRNazanin" w:hAnsi="IRNazanin" w:eastAsia="IRNazanin"/>
          <w:color w:val="111111"/>
          <w:sz w:val="28"/>
          <w:sz w:val="28"/>
          <w:szCs w:val="28"/>
          <w:rtl w:val="true"/>
          <w:lang w:bidi="fa-IR"/>
        </w:rPr>
        <w:t xml:space="preserve">به حكم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وَأَهْلِيكُمْ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رسانه بايستي اصلاح و تربيت را از خود شروع كند بازنگري در روند برنامه‌ها، تفكرِ حاكم بر برنامه‌سازي، ارشاد مجريان و عوامل اجرايي برنامه‌هاي ورزشي و حذف افراد ناسالم از برنامه‌هاي مرتبط با ورزش امري لازم و اجتناب‌ناپذير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توصيه‌هاي اسلامي محاسبه و مراقبه و نقدِ خود همواره راهگشا بوده و مسير كمال را هموار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كلي برنامه‌هاي صدا و سيما از جمله برنامه‌هاي ورزشي بايستي به سمت تكامل اخلاقي و فرهنگي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اصول كلي برنامه‌هاي سياسي، اجتماعي سازمان صدا و سيما آمده است</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در جهت تحقق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صدا و سيما بايد روحيه انتقاد سالم و سازنده و انتقاد پذيري متواضعانه در بين مردم، مسئولان و دست‌اندركاران ايجاد كند، انتقادهاي مردم از مسئولان و توقعات آنها از مردم را بازگو نمايد و با نفي روش‌هاي تخريبي و ضد اسلامي، زمينه مناسبي براي جلسات بحث و </w:t>
      </w:r>
    </w:p>
    <w:p>
      <w:pPr>
        <w:pStyle w:val="BookText"/>
        <w:rPr/>
      </w:pPr>
      <w:r>
        <w:rPr>
          <w:rFonts w:ascii="IRNazanin" w:hAnsi="IRNazanin" w:eastAsia="IRNazanin"/>
          <w:color w:val="111111"/>
          <w:sz w:val="28"/>
          <w:sz w:val="28"/>
          <w:szCs w:val="28"/>
          <w:rtl w:val="true"/>
          <w:lang w:bidi="fa-IR"/>
        </w:rPr>
        <w:t xml:space="preserve">گفت‌وگوي آزاد و برخورد سالم انديشه‌ها فراهم آورد تا مردم خود به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بررسي ماهيت انتقاد به دو نكته اساسي بايد توجه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حقانيت انتقاد؛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ايراد انتقاد يا توصيه به انتقادپذيري مقصود اين نيست كه همواره انتقادها حق هستند ولي قائل هستيم كه در بسياري از موارد سازنده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دلسوزان فرهنگي هيچ منافعي در رسانه ندارند، منصفانه‌تر قضاوت كرده 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در صورت پذيرش، انتقاد عمل به رفتاري اخلاقي مي‌شود و به عبارت شيواتر، انتقادپذيري فضليت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 داراي دو دليل اصلي است نخست اينكه نوعي اعتراف به نقص و محدوديت دانشي و معرفتي پذيرنده انتقاد است و ديگر اينكه نشان از كمال جويي آن شخص دارد كه هر دو بر اساس تعاليم اسلامي جزء صفات پسنديده به حساب مي‌آيند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 عليه السلام ، در بياني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الامور الرضا عنِ النفس؛ بدترين چيزها ازخودراضي بودن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باز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رأس الجهل؛ خودشيفتگي ريشه جهل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انساني كه واقع‌بين بوده و از خودشيفتگي به دور باشد بيشتر متوجه نقصان وجودي خويش است و اين به سير كمالي او كه مطلوب آفريدگار است كمك مي‌نمايد</w:t>
      </w:r>
      <w:r>
        <w:rPr>
          <w:rFonts w:eastAsia="IRNazanin" w:cs="IRNazanin"/>
          <w:color w:val="111111"/>
          <w:sz w:val="28"/>
          <w:szCs w:val="28"/>
          <w:rtl w:val="true"/>
          <w:lang w:bidi="fa-IR"/>
        </w:rPr>
        <w:t xml:space="preserve">. </w:t>
      </w:r>
      <w:bookmarkStart w:id="545" w:name="pg2051_29138"/>
    </w:p>
    <w:p>
      <w:pPr>
        <w:pStyle w:val="BookText"/>
        <w:rPr/>
      </w:pPr>
      <w:bookmarkEnd w:id="545"/>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اِخواني اِلَيَّ مَن اَهديٰ اِلَيَّ عُيوبي؛ محبوب‌ترين برادرانم نزد من كسي است كه عيب‌هايم را به من هديه نمايد</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بدين ترتيب يكي از لوازم فضيلت انتقادپذيري است اين‌كه انسان خود را كامل ندانسته و همواره در پي رشد و بازآموزي و دانش‌افزايي خويش باشد</w:t>
      </w:r>
      <w:r>
        <w:rPr>
          <w:rFonts w:eastAsia="IRNazanin" w:cs="IRNazanin"/>
          <w:color w:val="111111"/>
          <w:sz w:val="28"/>
          <w:szCs w:val="28"/>
          <w:rtl w:val="true"/>
          <w:lang w:bidi="fa-IR"/>
        </w:rPr>
        <w:t>.</w:t>
      </w:r>
    </w:p>
    <w:p>
      <w:pPr>
        <w:pStyle w:val="Heading3"/>
        <w:numPr>
          <w:ilvl w:val="2"/>
          <w:numId w:val="1"/>
        </w:numPr>
        <w:rPr/>
      </w:pPr>
      <w:bookmarkStart w:id="546" w:name="__RefHeading___Toc4280248_3650668749"/>
      <w:bookmarkStart w:id="547" w:name="_Toc200"/>
      <w:bookmarkEnd w:id="546"/>
      <w:r>
        <w:rPr>
          <w:rtl w:val="true"/>
        </w:rPr>
        <w:t>ح</w:t>
      </w:r>
      <w:r>
        <w:rPr>
          <w:rtl w:val="true"/>
        </w:rPr>
        <w:t xml:space="preserve">) </w:t>
      </w:r>
      <w:r>
        <w:rPr>
          <w:rtl w:val="true"/>
        </w:rPr>
        <w:t>توليدات فرهنگي</w:t>
      </w:r>
      <w:bookmarkEnd w:id="547"/>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توليدات فرهنگي</w:t>
      </w:r>
    </w:p>
    <w:p>
      <w:pPr>
        <w:pStyle w:val="BookText"/>
        <w:rPr/>
      </w:pPr>
      <w:r>
        <w:rPr>
          <w:rFonts w:ascii="IRNazanin" w:hAnsi="IRNazanin" w:eastAsia="IRNazanin"/>
          <w:color w:val="111111"/>
          <w:sz w:val="28"/>
          <w:sz w:val="28"/>
          <w:szCs w:val="28"/>
          <w:rtl w:val="true"/>
          <w:lang w:bidi="fa-IR"/>
        </w:rPr>
        <w:t>توليد و اجراي تيزرها و نماهنگ‌هايي با مضامين مذهبي و فرهنگي كه در مناسبت‌هاي يادشده از رسانه پخش مي‌شود، مي‌تواند بر فضاي ذهني مخاطب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مثبت چندين بار در رسانه مشاهده و شنيده شده كه گوياي وجود دغدغه‌هاي فرهنگي بيشتر عوامل رسانه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تيزرهايي با محتواي مولودي خواني، مراثي و ادعيه كه بين گزارش‌هاي ورزشي يا مسابقات ورزشي پخش مي‌شود شاهد بر اين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روحي مثبت و اثرگذار اين‌گونه از تبليغات مذهبي در رسانه ملي زياد است</w:t>
      </w:r>
      <w:r>
        <w:rPr>
          <w:rFonts w:eastAsia="IRNazanin" w:cs="IRNazanin"/>
          <w:color w:val="111111"/>
          <w:sz w:val="28"/>
          <w:szCs w:val="28"/>
          <w:rtl w:val="true"/>
          <w:lang w:bidi="fa-IR"/>
        </w:rPr>
        <w:t>.</w:t>
      </w:r>
    </w:p>
    <w:p>
      <w:pPr>
        <w:pStyle w:val="Heading3"/>
        <w:numPr>
          <w:ilvl w:val="2"/>
          <w:numId w:val="1"/>
        </w:numPr>
        <w:rPr/>
      </w:pPr>
      <w:bookmarkStart w:id="548" w:name="__RefHeading___Toc4280250_3650668749"/>
      <w:bookmarkStart w:id="549" w:name="_Toc201"/>
      <w:bookmarkEnd w:id="548"/>
      <w:r>
        <w:rPr>
          <w:rtl w:val="true"/>
        </w:rPr>
        <w:t>ط</w:t>
      </w:r>
      <w:r>
        <w:rPr>
          <w:rtl w:val="true"/>
        </w:rPr>
        <w:t xml:space="preserve">) </w:t>
      </w:r>
      <w:r>
        <w:rPr>
          <w:rtl w:val="true"/>
        </w:rPr>
        <w:t>يارانه فرهنگي</w:t>
      </w:r>
      <w:bookmarkEnd w:id="549"/>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يارانه فرهنگي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ملي مي‌تواند با تصويبِ تخفيف ويژه براي تبليغات بازرگاني، كالاها و خدمات فرهنگي كه هنگام برنامه‌ها پخش مي‌شود و به تعبير ديگر اختصاص يارانه فرهنگي براي اين‌گونه تبليغات، فضاي برنامه‌ها را </w:t>
      </w:r>
      <w:bookmarkStart w:id="550" w:name="pg2051_29139"/>
    </w:p>
    <w:p>
      <w:pPr>
        <w:pStyle w:val="BookText"/>
        <w:rPr/>
      </w:pPr>
      <w:bookmarkEnd w:id="550"/>
      <w:r>
        <w:rPr>
          <w:rFonts w:ascii="IRNazanin" w:hAnsi="IRNazanin" w:eastAsia="IRNazanin"/>
          <w:color w:val="111111"/>
          <w:sz w:val="28"/>
          <w:sz w:val="28"/>
          <w:szCs w:val="28"/>
          <w:rtl w:val="true"/>
          <w:lang w:bidi="fa-IR"/>
        </w:rPr>
        <w:t>فرهنگي و در نهايت اخلاقي‌تر نموده، حضور فرهنگ و اخلاق در رسانه را ملموس‌تر نمايد</w:t>
      </w:r>
      <w:r>
        <w:rPr>
          <w:rFonts w:eastAsia="IRNazanin" w:cs="IRNazanin"/>
          <w:color w:val="111111"/>
          <w:sz w:val="28"/>
          <w:szCs w:val="28"/>
          <w:rtl w:val="true"/>
          <w:lang w:bidi="fa-IR"/>
        </w:rPr>
        <w:t>.</w:t>
      </w:r>
    </w:p>
    <w:p>
      <w:pPr>
        <w:pStyle w:val="Heading3"/>
        <w:numPr>
          <w:ilvl w:val="2"/>
          <w:numId w:val="1"/>
        </w:numPr>
        <w:rPr/>
      </w:pPr>
      <w:bookmarkStart w:id="551" w:name="__RefHeading___Toc4280252_3650668749"/>
      <w:bookmarkStart w:id="552" w:name="_Toc202"/>
      <w:bookmarkEnd w:id="551"/>
      <w:r>
        <w:rPr>
          <w:rtl w:val="true"/>
        </w:rPr>
        <w:t>ي</w:t>
      </w:r>
      <w:r>
        <w:rPr>
          <w:rtl w:val="true"/>
        </w:rPr>
        <w:t xml:space="preserve">) </w:t>
      </w:r>
      <w:r>
        <w:rPr>
          <w:rtl w:val="true"/>
        </w:rPr>
        <w:t>آموزش فرهنگي</w:t>
      </w:r>
      <w:bookmarkEnd w:id="552"/>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فرهنگي</w:t>
      </w:r>
    </w:p>
    <w:p>
      <w:pPr>
        <w:pStyle w:val="BookText"/>
        <w:rPr/>
      </w:pPr>
      <w:r>
        <w:rPr>
          <w:rFonts w:ascii="IRNazanin" w:hAnsi="IRNazanin" w:eastAsia="IRNazanin"/>
          <w:color w:val="111111"/>
          <w:sz w:val="28"/>
          <w:sz w:val="28"/>
          <w:szCs w:val="28"/>
          <w:rtl w:val="true"/>
          <w:lang w:bidi="fa-IR"/>
        </w:rPr>
        <w:t>تهيه برنامه‌هايي كه چيستي ورزش، تفاوت نگاه به ورزش در مكاتب الهي و غير الهي و نيز نگاه متعالي اسلام به ورزش و همچنين فلسفه مربي‌گري و ورزشكاري را براي مخاطب تبيين كند، راهكاري براي ارزشي كردن و ارزشمند نمودن ورزش در جامعه است و مي‌تواند اثرات مستقيم رفتاري روي طيف‌هاي مختلف موجود در دايره ورزش بگذارد</w:t>
      </w:r>
      <w:r>
        <w:rPr>
          <w:rFonts w:eastAsia="IRNazanin" w:cs="IRNazanin"/>
          <w:color w:val="111111"/>
          <w:sz w:val="28"/>
          <w:szCs w:val="28"/>
          <w:rtl w:val="true"/>
          <w:lang w:bidi="fa-IR"/>
        </w:rPr>
        <w:t>.</w:t>
      </w:r>
    </w:p>
    <w:p>
      <w:pPr>
        <w:pStyle w:val="Heading3"/>
        <w:numPr>
          <w:ilvl w:val="2"/>
          <w:numId w:val="1"/>
        </w:numPr>
        <w:rPr/>
      </w:pPr>
      <w:bookmarkStart w:id="553" w:name="__RefHeading___Toc4280254_3650668749"/>
      <w:bookmarkStart w:id="554" w:name="_Toc203"/>
      <w:bookmarkEnd w:id="553"/>
      <w:r>
        <w:rPr>
          <w:rtl w:val="true"/>
        </w:rPr>
        <w:t>ك</w:t>
      </w:r>
      <w:r>
        <w:rPr>
          <w:rtl w:val="true"/>
        </w:rPr>
        <w:t xml:space="preserve">) </w:t>
      </w:r>
      <w:r>
        <w:rPr>
          <w:rtl w:val="true"/>
        </w:rPr>
        <w:t>معرفت ورزشي</w:t>
      </w:r>
      <w:bookmarkEnd w:id="554"/>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ورزشي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طراحي و تهيه برنامه‌هايي ويژه مديران، مربيان و ورزشكاران كه به صورت اختصاصي به بيان مسائل اخلاقي و معرفتي پيرامون آنان بپردازد و در آخر لازم است در چند بازه زماني كيفيت به معناي واقعي بر كميت مقدم دانسته شود؛ يعني اصل بر كيفي‌سازي برنامه‌ها در عمل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راه‌كار روش خاصي را مي‌طلبد كه آن بازنگري دوره‌اي روي كل برنامه‌ها از نظر محتوا، هدف، اجرا، تأثير و بازخورد است و ديگر آنكه در همه كارها و فعاليت‌هاي رسانه‌اي قصد قربت به ذات باري‌تعالي و اخلاص در نيت مي‌تواند اثر معنوي توليدها را ارتقا دهد و اين اصيل‌ترين راه‌كار جهت ترويج اخلاق در ورزش است</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2051_29141"/>
      <w:bookmarkStart w:id="556" w:name="pg2051_29141"/>
      <w:bookmarkEnd w:id="556"/>
    </w:p>
    <w:p>
      <w:pPr>
        <w:pStyle w:val="Heading3"/>
        <w:numPr>
          <w:ilvl w:val="2"/>
          <w:numId w:val="1"/>
        </w:numPr>
        <w:rPr/>
      </w:pPr>
      <w:bookmarkStart w:id="557" w:name="pg2051_29141"/>
      <w:bookmarkStart w:id="558" w:name="__RefHeading___Toc4280256_3650668749"/>
      <w:bookmarkStart w:id="559" w:name="_Toc204"/>
      <w:bookmarkEnd w:id="557"/>
      <w:bookmarkEnd w:id="558"/>
      <w:r>
        <w:rPr>
          <w:rtl w:val="true"/>
        </w:rPr>
        <w:t>جمع بندي</w:t>
      </w:r>
      <w:bookmarkEnd w:id="559"/>
    </w:p>
    <w:p>
      <w:pPr>
        <w:pStyle w:val="BookText"/>
        <w:rPr/>
      </w:pPr>
      <w:r>
        <w:rPr>
          <w:rFonts w:ascii="Amiri" w:hAnsi="Amiri" w:eastAsia="Amiri" w:cs="Amiri"/>
          <w:color w:val="111111"/>
          <w:sz w:val="28"/>
          <w:sz w:val="28"/>
          <w:szCs w:val="28"/>
          <w:rtl w:val="true"/>
          <w:lang w:bidi="ar-SA"/>
        </w:rPr>
        <w:t>جمع بندي</w:t>
      </w:r>
    </w:p>
    <w:p>
      <w:pPr>
        <w:pStyle w:val="BookText"/>
        <w:rPr/>
      </w:pPr>
      <w:r>
        <w:rPr>
          <w:rFonts w:ascii="IRNazanin" w:hAnsi="IRNazanin" w:eastAsia="IRNazanin"/>
          <w:color w:val="111111"/>
          <w:sz w:val="28"/>
          <w:sz w:val="28"/>
          <w:szCs w:val="28"/>
          <w:rtl w:val="true"/>
          <w:lang w:bidi="fa-IR"/>
        </w:rPr>
        <w:t>در اين نوشتار، پس از شناخت ورزش و تعريفها و جايگاه آن از ديدگاه اسلام، به آثار مهم و اساسي ورزش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بندگي و تقويت روح و جسم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كوشيديم تا اخلاق ورزشي و تعامل آن با رسانه را بررسي كنيم و در اين مسير به راه‌كارهاي بسياري همچون داستان، فيلم، اجرا، گزارش و زيرنويس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محورهاي قابل توجه برنامهسازان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به نظر ميرسد مطالب ذكرشده، به يك جمعبندي كلي نياز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آنكه از تلفيق و جمع مسائلي مستقل، مانند رسانه، ورزش و اخلاق در مقام عمل،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آنكه در اين زمينه مطالبي بيان كنيم تا تفاوت ورزش در دنياي بدون رسانه و جهان معاصر معلوم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افراد خود را ورزشكار مي‌دانند به اين دلايل كه ساعت‌هاي فراغت يا تعطيلي آخر هفته خود را با تماشاي مسابقه فوتبال از تلويزيون مي‌گذرانند يا به اين خاطر كه اسم همه بازيكنان مطرح بازي‌هاي المپيك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نوعي هم‌ذات پنداري با بازيگر مطرح است، به اين علت كه شغل ورزشكار در سلسله مراتب </w:t>
      </w:r>
    </w:p>
    <w:p>
      <w:pPr>
        <w:pStyle w:val="BookText"/>
        <w:rPr/>
      </w:pPr>
      <w:r>
        <w:rPr>
          <w:rFonts w:ascii="IRNazanin" w:hAnsi="IRNazanin" w:eastAsia="IRNazanin"/>
          <w:color w:val="111111"/>
          <w:sz w:val="28"/>
          <w:sz w:val="28"/>
          <w:szCs w:val="28"/>
          <w:rtl w:val="true"/>
          <w:lang w:bidi="fa-IR"/>
        </w:rPr>
        <w:t>اجتماعي خاصي كه مبناي اسطورهاي دارد،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شوق توده مردم براي تماشاي ورزش، چيز جديدي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شوق را مي‌توان در جوامع اوليه ديد كه مراسم و آداب رقابتها در بين آنان، در عين حال تماشايي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ويژگي عصر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ما با تمدني است كه در آن، از قدرتهاي بدني، تنها در عالم فراغت يا ميدان بازي استفاده نمي‌شود، بلكه اين قدرتها در رقابت موجود در زندگي واقعي نيز نقش اساسي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جديد، تماشاي ورزش نيز مانند گذشته نيست، بهرهبرداري از سادگي مردم، بازرگاني و صنعتي شدن ورزش، اهميت بياندازه افتخارهاي ورزشي، همه مسائلي هستند كه به خوبي خود را نشان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نفي فوايد ورزش تمرين بدني نيست و ضرب‌المثل قديمي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سر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نوعي زيبايي يا نوعي عظمت در روحيه المپيكي، به شرحي كه يونانيان به آن باور داشتند، در ورزش سراغ گرفت؛ زيرا در اين مجموعه شرايط، صحنه تماشا از فرهنگ اساسي جامعه جدا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اين نيست كه شايستگي قهرمانان را نفي كنيم؛ زيرا كسي كه در هر زمينهاي تلاش ميكند تا به موفقيتي دست يابد، شايسته تحسين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از وقتي آغاز ميشود كه اين تحسين، بر تفكر و شخصيت وي غلبه ميكند؛ و اين همان مسئله قهرمانپرستي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اهميت بياندازهاي در اجتماع ما پيدا كرده است، مبتني بر گرايش الگوسازي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پهلوانان و </w:t>
      </w:r>
    </w:p>
    <w:p>
      <w:pPr>
        <w:pStyle w:val="BookText"/>
        <w:rPr/>
      </w:pPr>
      <w:r>
        <w:rPr>
          <w:rFonts w:ascii="IRNazanin" w:hAnsi="IRNazanin" w:eastAsia="IRNazanin"/>
          <w:color w:val="111111"/>
          <w:sz w:val="28"/>
          <w:sz w:val="28"/>
          <w:szCs w:val="28"/>
          <w:rtl w:val="true"/>
          <w:lang w:bidi="fa-IR"/>
        </w:rPr>
        <w:t>بازيگران مشهور، به شخصيتهايي دستنيافتني تبديل مي‌شوند؛ يعني نيمه‌خداياني كه عقيده آنان در زمينه دنيا، سياست و اخلاق در نظر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زندگي خصوصي آنها علاقه نشان ميدهند، موقعيت آنها را در خانواده توجيه ميكنند يا با علاقه بسياري درباره ماجراهاي عاشقانه آنها سخن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ايتالياييها در مراسم سنتي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كامپيونيسيمو</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مثال جالب توجهي از اين بت‌پرستي عجولانه را ترسيم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دقيق شويم، بايد بگوييم در كشورهاي ديگر نيز وضع، كم و بيش، همين گونه است و قهرمان ورزشي، سرنوشت ديگر ستارگان را دارد، چه در زمينه سينما و چه در زمينه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ورزشي، ويژگي خاص ديگري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علت قدرت بدني، مقام بالايي پيدا كرده و شهرت او به اين است كه زيباترين و باهوشترين فرد است؛ حتي اين خطر وجود دارد كه بيش از ستارگان ديگر تحسين شود؛ زيرا اعتبار وي در عمل، با ابتداييترين لايههاي عالم تخيل سر و كار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مطبوعات، تكيه زيادي بر اين‌گونه ارزشها ميكنند؛ 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كردهاند شمار سطرهاي درشتي كه در مطبوعات به يك قهرمان دوميداني اختصاص داده شده بود، بيش از هر هنرپيشه سينما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راديو و تلويزيون را نيز به حساب بياوريم، موارد بسياري مي‌شود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افكار عمومي، كه به اين شكل، با تكيه بر وسايل انتشار جمعي، حالت شرطي پيدا ميكند و به دلايلي كه گفتيم، زمينه را براي تورم تماشاي ورزشي آماده ميكند، به يقين در اين بازي دخالت اساسي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دادهاند زماني كه در كوبا مسابقههاي جهاني انجام مي‌شد، گفتوگوها در خيابان و مترو در مجموع روي مسابقهها دور 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عاليمقامِ الگو براي همه و پهلوان و قهرمان از هر نظر، در رديف بالاي سلسله‌مراتب اجتماعي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مشهور است، تحسين مي‌شود، با افتخار زندگي ميكند و نيز ثروتمند است، بي‌آنكه وي را بدين سبب سرزنش كنند؛ حتي با وجود ثروت، محبوبيت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قهرمانپرستي در عالم ورزش نشان ميدهد چگونه تحول طبيعي بازي و نمايش و زندگي جديد ميتواند سلسله مراتب اجتماعي جديدي از ارزشها را به وجود آورد و چگونه اين ارزشها از ضد و نقيضهاي موجود در موفقيت و ارتقا در زمينههاي ديگر بر كنار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فرهنگ با اينكه در مشاركت موجود در فعاليت‌هاي گذرانِ اوقات فراغت دگرگون ميشود، سرشار از مفاهيم نو ميشود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طبيعي است كه گروه بسياري علاقهمند شوند، رقابتهاي ورزشي را پي گيرند و اين نمايشي است كه از يك نظر ممكن است با ديگر نمايش‌ها رقابت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زمينه روابط ميان سلسله‌مراتب فرهنگي و اجتماعي، ابهام و پيچيدگي به وجود مي‌آورد، آن است كه مردم فراموش ميكنند كه مسئله بيان شده، تنها نمايش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ورزشكاران را مي‌توانند از طريق اعتبار اجتماعي و ثروت، به مراتب نخست اجتماعي صعود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هيچ سهمي در پيشرفت جامعه بشري ندارند، ولي مقامي در رديف اساطير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Amiri" w:hAnsi="Amiri" w:eastAsia="Amiri" w:cs="Amiri"/>
          <w:color w:val="111111"/>
          <w:sz w:val="28"/>
          <w:sz w:val="28"/>
          <w:szCs w:val="28"/>
          <w:rtl w:val="true"/>
          <w:lang w:bidi="ar-SA"/>
        </w:rPr>
        <w:t>توجه به اين، به تحولي برمي‌خوريم كه در حال تغيير مسير است، بي‌آنكه كسي به آن توجه داشته باشد؛ يعني مسئله ساختهاي جديد 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آخر</w:t>
      </w:r>
    </w:p>
    <w:p>
      <w:pPr>
        <w:pStyle w:val="BookText"/>
        <w:rPr/>
      </w:pPr>
      <w:r>
        <w:rPr>
          <w:rFonts w:ascii="IRNazanin" w:hAnsi="IRNazanin" w:eastAsia="IRNazanin"/>
          <w:color w:val="111111"/>
          <w:sz w:val="28"/>
          <w:sz w:val="28"/>
          <w:szCs w:val="28"/>
          <w:rtl w:val="true"/>
          <w:lang w:bidi="fa-IR"/>
        </w:rPr>
        <w:t>چكيده‌اي از آنچه در ورزش و رسانه از بعد اخلاقي بايد مورد توجه واقع شود، به همراه اهميت موضوع و چند نمونه راهكار ديگر را در پايان كتاب بيان مي‌نماييم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كنار رشد و پيشرفت ورزشي بايد اخلاق در ورزش نيز توسعه يافته و مورد توجه رسانه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شاخصه‌هاي اخلاق ورزشي كه بايد در رسانه رعايت شود بُعد نظارتي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به خصوص رسانه ملي هرگاه كه حركت ورزشي كشور دچار انحراف، ركود و يا افراط شد، موظف است به وظيفه اخلاقي خود كه نظارت بر حركت صحيح ورزش است عمل و مديران ارشد جامعه و ورزش را آگاه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تشكيل كارگروه براي تدوين مباني فرهنگي و اخلاقي در حوزه ورزش از ضروريات رسانه ملي است و نگارش منشور اخلاق ورزشي ويژه رسانه ملي نيز بايد در رسانه ملي و براي رسانه انجام پذيرد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توجه جدي به تقويت اخلاق، فرهنگ و معنويت در ورزش، محور مطالبه جامعه ورزش و مسئولان ارشد نظام است كه بر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مشي و اصول برنامه‌هاي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و قانون اداره سازمان صدا و سيما، وظيفه رسانه ملي پاسخ به اين مطالبه به‌حق و شايسته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با توجه به آموزه‌هاي ديني، اخلاق ورزشي در ايران فراتر از اخلاق ورزشي در دنياست و اين مسئله اهتمام ويژه رسانه ملي را مي‌طلبد بنابراين لازم است تغيير نگرش در ورزش و اخلاق بر اساس مباني اسلامي و باورهاي ديني هم در دستگاه ورزش و هم در رسانه صورت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مثلث مديران، ورزشكاران و رسانه مي‌توانند ورزش را اخلاق‌محور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از آنجايي كه تأثير برنامه‌هاي رسانه در هدايت جامعه و مخاطب به سوي اخلاق‌مداري انكارناپذير است، نخست ـ برنامه‌هاي ورزش اخلاق‌مدار باشند نه به خاطر جذب مخاطب بيشتر اخلاق‌گريز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ـ رعايت آداب و احترام از سوي مجريان، گزارشگران و مصاحبه‌كنندگان به طور شايسته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از انعكاس گفتار و رفتار كساني كه رعايت مسائل اخلاقي و فرهنگي را نمي‌نمايند جلوگيري شود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اكنون، جاي آن است كه پرسشهايي را فرا روي خود و ديگران قرار دهيم و ببينيم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ورزش ما تنها مجموعه حركتهايي براي سلامت جسم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ورزش ما در پي قهرمانسازي و نشانآوري است يا پهلوان‌شناسي و الگوسازي؟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ميان ورزشكاران و اخلاق، رابطه‌اي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ورزشكاران به مناسبت وجهه مناسب اخلاقي يا ضد اخلاقي خود به جامعه معرفي مي‌شوند؟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رسانههاي گوناگون اعم از مكتوب و شفاهي، در الگوسازي با محوريت پهلوانان اخلاقي عرصه ورزش، كوشيدهاند؟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رسانه ملي، خود را موظف به الگوسازي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ورزش ميداند؟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رسانه ملي، ميتواند الگوهاي ورزشي معرفي شده از طريق خود را نماد اخلاق در جامعه ديني بداند؟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0" w:name="pg2051_29149"/>
      <w:bookmarkStart w:id="561" w:name="pg2051_29149"/>
      <w:bookmarkEnd w:id="561"/>
    </w:p>
    <w:p>
      <w:pPr>
        <w:pStyle w:val="Heading3"/>
        <w:numPr>
          <w:ilvl w:val="2"/>
          <w:numId w:val="1"/>
        </w:numPr>
        <w:rPr/>
      </w:pPr>
      <w:bookmarkStart w:id="562" w:name="pg2051_29149"/>
      <w:bookmarkStart w:id="563" w:name="__RefHeading___Toc4280258_3650668749"/>
      <w:bookmarkStart w:id="564" w:name="_Toc205"/>
      <w:bookmarkEnd w:id="562"/>
      <w:bookmarkEnd w:id="563"/>
      <w:r>
        <w:rPr>
          <w:rtl w:val="true"/>
        </w:rPr>
        <w:t>منابع</w:t>
      </w:r>
      <w:bookmarkEnd w:id="564"/>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آمدي تميمي، عبدالواحد بن محمد، تصنيف غرر الحكم،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حسيني،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برقعي، يحيي، چكيده انديشه‌ها، قم، انتشارات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بهشتي، محمد، فرهنگ صبا، نشر صبا،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بيهقي، احمد بن حسين، سنن كبري، دارالكتب العلميه،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پاك‌نژاد، سيد رضا، اولين دانشگاه و آخرين پيامبر، تهران، كتاب‌فروشي اسلاميه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پاينده، ابوالقاسم، نهج الفصاحة، تهران، اشرفي،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پيشوايي، فريده و مريم رضايي، حجاب و عفاف در سيما، مركز پژوهش‌هاي اسلامي صدا و سيما،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تقوي، سيد رضا، چهل حديث ورزشي، تهران، انتشارات نخيل،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توحيدي اقدم، محمدحسين، درآمدي بر ورزش در اسلام، قم، دارالثقلين،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حداد عادل، غلامعلي، فرهنگ برهنگي، برهنگي فرهنگي، انتشارات سروش، چاپ ششم،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 عاملي، محمدبن حسن، وسائل الشيعه، تهران، كتابفروشي اسلامي،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حراني، ابن شعبه،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اتابكي، تهران، فرزان روز،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حسيني، سيد مجتبي، رساله دانشجويي، دفتر نشر معارف، پاييز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حق‌جو، حسين، ورزش و ورزشكار، قم، مركز فرهنگ المهدي عجل الله تعالي فرجه الشريف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خميني، سيد روح‌الله، تحريرالوسيله،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اسلامي، قم، دفتر انتشارات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ـــــــــــــــــ ، صحيفه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خوئي، ميرزا حبيب‌الله، منهاج البراعه في شرح نهج البلاغه، قم، بنياد فرهنگي امام مهدي عجل الله تعالي فرجه الشريف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دهخدا، علي‌اكبر، لغت‌نامه دهخدا، تهران، سازمان دهخدا،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ديلمي احمد و مسعود آذربايجاني، اخلاق اسلامي، قم، دفتر نشر و پخش معارف،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ديلمي، حسن بن محمد، ارشاد القلوب، تهران، انتشارات 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زماني، مصطفي، نردبان ترقي، نشر تهران،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 ژانه، اخلاق،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بدرالدين كتابي، اصفهان، اداره كل آموزش و پرورش، اصفهان،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سبحاني، محمدتقي، موانع حضور اخلاق در صحنه مطبوعات، تهران، مركز مطالعات و تحقيقات رسانهها،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سفري، محمدعلي، حماسه جهان‌پهلوان تختي، تهران، نشر نامك،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 بن حسن، الاثني عشريه في مواعظ عدديه، آستان قدس رضوي، مشهد،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ثاني، زين‌الدين بن علي، منية المريد في ادب‌المفيد و المستفيد،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روح‌الله طاهري، قم، نشر الهادي،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شجاع،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ايرج افشار،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فرهنگي،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صافي گلپايگاني، لطف‌الله، جامع‌الاحكام، قم، انتشارات حضرت معصومه عليها السلام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صبوري، حسين، ورزش در اسلام، قم، انتشارات صبوري، چاپ چهارم،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 امالي صدوق، تهران، نشر كتابچي،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صغير اصفهاني، محمد حسين، ديوان اشعار، اصفهان، انتشارات صغير، چاپ هفدهم،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طباطبايي، محمدحسين، الميزان،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علمي و فكري علامه طباطبايي،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طبرسي، امين الدين ابوعلي، تفسير جوامع الجامع،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عبدالعلي، مشهد، آستان قدس رضوي،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عطايي، زينب، دروازه‌بان، كنگره سرداران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شهيد اصفهان، اصفهان، فدك،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عميد، حسن، فرهنگ عميد، تهران، مؤسسه انتشارات اميركبير،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فاضل لنكراني، محمد، جامع المسائل، قم، اميرالعلم،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فريد تنكابني، محمد، نهج الفصاحه 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راهنماي انسانيت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قرشي، علي‌اكبر، قاموس قرآن، تهران، دارالكتب الاسلاميه، چاپ هشتم،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قنبري نياكي، عباس، تربيت بدني از ديدگاه انديشمندان اسلامي، تهران، سازمان تربيت بدني جمهوري اسلامي ايران،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كارل الكسيس، انسان موجود ناشناخته، تهران، شركت افست تهران،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كليني، محمدبن يعقوب، فروع الكافي، تهران، اهل البيت عليهم السلام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كنيگز برگ، آيرا، فرهنگ كامل فيلم، تهران، پژوهشگاه فرهنگ و هنر اسلامي،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فرهنگي شهيد ابراهيم هادي، سلام بر ابراهيم، تهران، انتشارات پيام آزادي،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متقي علي بن حسام الدين، كنز العمال، بيروت، مؤسسه الرسالة،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مجلسي، محمدباقر، بحارالانوار، تهران، دارالكتب الاسلاميه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محسني تبريزي، علي‌رضا، ونداليسم، تهران، نشر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محمدي ري شهري، محمد، ميزان الحكمه،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حميدرضا شيخي، قم، دارالحديث،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مركز پژوهشهاي اسلامي صدا و سيما، ورزش و فرهنگ ورزشي در سيما، قم، تيرماه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 ويژهنامه ورزش، قم، مهرماه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مطهري، مرتضي، اسلام و مقتضيات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صدرا،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ـــــــــــــــــ ،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 مسئله حجاب، تهران،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مظفري، اميراحمد و حسين پورسلطاني زرندي، اصول و فلسفه تربيت بدني، تهران، بامداد كتاب،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معتمدنژاد، كاظم، وسايل ارتباط جمعي، دانشگاه تهران، دانشكده علوم ارتباطات،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مفيد، شيخ محمد، الاختصاص، مكتبه صدوق،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مكارم شيرازي، ناصر و ديگران، تفسير نمونه، تهران، دارالكتب الاسلاميه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ـــــــــــــــــ ، استفتائات جديد، انتشارات علي ابن ابيطالب عليه السلام ،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ـــــــــــــــــ ، زندگي در پرتوِ اخلاق، قم، سرور،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نوري طبرسي، ميرزا حسين، مستدرك وسائل الشيعه، تحقيق مؤسسه آل البيت عليهم السلام ، بيروت، انتشارات آل البيت عليهم السلام لإحياءالتراث،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 مسعود بن عيسي، 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آستان قدس رضوي،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هاشمي نوربخش، حسن، ورزش از ديدگاه اسلام، قم، انتشارات سبط‌النبي صلي الله عليه و آله ،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يثربي كاشاني، مير سيد محمد، سيري در رساله حقوق امام سجاد عليه السلام ، قم، انتشارات فرهنگ آفتاب،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وايت رابرت،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اجتماعي و سياسي اخلاق ارتباطات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بشري، فصل‌نامه رسانه، شماره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جبلي،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حرفه‌اي خبر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پژوهشي دانشگاه امام صادق عليه السلام ،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جعفري مقدم،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رسانهاي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فرهنگ عمومي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جعفري‌نژاد،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برخي از حيطههاي اخلاق حرفهاي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رسانه،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خجسته، حسن و عبدالحميد احمدي،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اخلاقي حرفه‌اي خبرنگاران و </w:t>
      </w:r>
    </w:p>
    <w:p>
      <w:pPr>
        <w:pStyle w:val="BookText"/>
        <w:rPr/>
      </w:pPr>
      <w:r>
        <w:rPr>
          <w:rFonts w:ascii="IRNazanin" w:hAnsi="IRNazanin" w:eastAsia="IRNazanin"/>
          <w:color w:val="111111"/>
          <w:sz w:val="28"/>
          <w:sz w:val="28"/>
          <w:szCs w:val="28"/>
          <w:rtl w:val="true"/>
          <w:lang w:bidi="fa-IR"/>
        </w:rPr>
        <w:t xml:space="preserve">رسانه‌هاي ارتباط جمعي در مديريت بحران، فصل‌نامه، پژوهش‌هاي ارتباطي، ش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خوش‌فر،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تأثير وسايل ارتباط جمعي بر اخلاق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پژوهش‌هاي ارتباطي،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رحماني‌نيا، فرهاد و رحيم رمضاني‌نژاد و اعظم فضلي درزي،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حضور تماشاچيان مرد و زن بر ميزان بروز رفتارهاي پرخاشگرانه ورزشكاران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ژانورن، پاتريس،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ونداليسم، بيماري خراب‌كاري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دانشمند،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ماهان،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شكرخواه،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 رسانهاي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هفته‌نامه بزرگ‌راه فن‌آوري،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طيبي، ناهيد،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عفاف از حيا تا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پيام زن، سال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عنبري،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علل خشونتگرايي در ميان تماشاگران فوتبال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كل مطالعات اجتماعي ناجا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غلامعلي كارگر و سارا كشكر و رضا خورشيدي،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رسانه‌ها در انتقال ارزش‌هاي اخلاقي و رابطه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فوتبال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علمي، پژوهشي، پژوهش‌هاي ارتباطي،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فاضلي، نعمت‌الله،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نگاهي به رسانه‌اي شدن فوتبال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انجمن ايراني مطالعات فرهنگي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فتحي‌نيا، محمد، عبدالرحمان علي‌زاده،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خشونتگرايي تماشاگران فوتبال و نقش رسانهها در كنترل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سنجش و پژوهش،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نيازي،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مرگ بعداً تعيين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ديدار آشنا،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w:t>
      </w:r>
    </w:p>
    <w:p>
      <w:pPr>
        <w:pStyle w:val="BookText"/>
        <w:rPr/>
      </w:pPr>
      <w:r>
        <w:rPr>
          <w:rFonts w:ascii="IRNazanin" w:hAnsi="IRNazanin" w:eastAsia="IRNazanin"/>
          <w:color w:val="111111"/>
          <w:sz w:val="28"/>
          <w:sz w:val="28"/>
          <w:szCs w:val="28"/>
          <w:rtl w:val="true"/>
          <w:lang w:bidi="fa-IR"/>
        </w:rPr>
        <w:t xml:space="preserve">سايت آفتاب، پيشگامان جامعه‌شناسي ورزشي، ليدا فخري، </w:t>
      </w:r>
      <w:r>
        <w:rPr>
          <w:rFonts w:eastAsia="IRNazanin" w:cs="IRNazanin"/>
          <w:color w:val="111111"/>
          <w:sz w:val="28"/>
          <w:szCs w:val="28"/>
          <w:lang w:bidi="fa-IR"/>
        </w:rPr>
        <w:t>8/9/1386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سايت 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سايت تابناك، كد خبر </w:t>
      </w:r>
      <w:r>
        <w:rPr>
          <w:rFonts w:eastAsia="Amiri" w:cs="Amiri" w:ascii="Amiri" w:hAnsi="Amiri"/>
          <w:color w:val="111111"/>
          <w:sz w:val="28"/>
          <w:szCs w:val="28"/>
          <w:lang w:bidi="ar-SA"/>
        </w:rPr>
        <w:t>16472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7/4/1389</w:t>
      </w:r>
    </w:p>
    <w:p>
      <w:pPr>
        <w:pStyle w:val="BookText"/>
        <w:rPr/>
      </w:pPr>
      <w:r>
        <w:rPr>
          <w:rFonts w:ascii="Amiri" w:hAnsi="Amiri" w:eastAsia="Amiri" w:cs="Amiri"/>
          <w:color w:val="111111"/>
          <w:sz w:val="28"/>
          <w:sz w:val="28"/>
          <w:szCs w:val="28"/>
          <w:rtl w:val="true"/>
          <w:lang w:bidi="ar-SA"/>
        </w:rPr>
        <w:t>سايت تشريفات برتر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وبلاگ </w:t>
      </w:r>
      <w:r>
        <w:rPr>
          <w:rFonts w:eastAsia="Times New Roman" w:cs="Times New Roman" w:ascii="Times New Roman" w:hAnsi="Times New Roman"/>
          <w:color w:val="111111"/>
          <w:sz w:val="28"/>
          <w:szCs w:val="28"/>
          <w:lang w:val="en-US" w:bidi="en-US"/>
        </w:rPr>
        <w:t>hejab</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1/6/1390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نفيسي،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نفيسي،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عميد،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مجموعه آثار سه،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اسلام و مقتضيات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حق‌جو، ورزش و ورزش‌كار،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رضا پاك‌نژاد، اولين دانشگاه و آخرين پيامبر،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الكسيس كارل، انسان موجود ناشناخته،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توحيدي اقدم، درآمدي بر ورزش در اسلام،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ورزش،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بُعِثْتُ لِاُتَمِمَ مَكارِمَ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 مصباح،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بنياد علمي و فكري علامه طباطبايي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امين‌الدين ابوعلي طبري، تفسير جوامع‌الجامع،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ميزان‌الحكمه، ح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فرازي از دعاي كميل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فرازي از دعاي كميل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خليفه به ناحق مسلمين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علي‌نقي فيض‌الاسلام، بنا در البحار،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جمهوري اسلامي، </w:t>
      </w:r>
      <w:r>
        <w:rPr>
          <w:rFonts w:eastAsia="IRNazanin" w:cs="IRNazanin"/>
          <w:b w:val="false"/>
          <w:bCs w:val="false"/>
          <w:i w:val="false"/>
          <w:iCs w:val="false"/>
          <w:color w:val="333333"/>
          <w:sz w:val="20"/>
          <w:szCs w:val="20"/>
        </w:rPr>
        <w:t>25/6/1374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w:t>
      </w:r>
      <w:r>
        <w:rPr>
          <w:rFonts w:eastAsia="IRNazanin" w:cs="IRNazanin"/>
          <w:b w:val="false"/>
          <w:bCs w:val="false"/>
          <w:i w:val="false"/>
          <w:iCs w:val="false"/>
          <w:color w:val="333333"/>
          <w:sz w:val="20"/>
          <w:szCs w:val="20"/>
        </w:rPr>
        <w:t>16/6/1376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مروري بر سياست‌هاي ورزش در جمهوري اسلامي، مركز پژوهش‌هاي اسلامي صداوسيما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مروري بر سياست‌هاي ورزش در جمهوري اسلامي، مركز پژوهش‌هاي اسلامي صداوسيما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مروري بر سياست‌هاي ورزش در جمهوري اسلامي، مركز پژوهش‌هاي اسلامي صداوسيما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رهبري، </w:t>
      </w:r>
      <w:r>
        <w:rPr>
          <w:rFonts w:eastAsia="IRNazanin" w:cs="IRNazanin"/>
          <w:b w:val="false"/>
          <w:bCs w:val="false"/>
          <w:i w:val="false"/>
          <w:iCs w:val="false"/>
          <w:color w:val="333333"/>
          <w:sz w:val="20"/>
          <w:szCs w:val="20"/>
        </w:rPr>
        <w:t>14/7/1383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w:t>
      </w:r>
      <w:r>
        <w:rPr>
          <w:rFonts w:eastAsia="IRNazanin" w:cs="IRNazanin"/>
          <w:b w:val="false"/>
          <w:bCs w:val="false"/>
          <w:i w:val="false"/>
          <w:iCs w:val="false"/>
          <w:color w:val="333333"/>
          <w:sz w:val="20"/>
          <w:szCs w:val="20"/>
        </w:rPr>
        <w:t>30/8/1384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مسئولان وزرات ورزش و جوانان و قهرمانان ورزشي </w:t>
      </w:r>
      <w:r>
        <w:rPr>
          <w:rFonts w:eastAsia="IRNazanin" w:cs="IRNazanin"/>
          <w:b w:val="false"/>
          <w:bCs w:val="false"/>
          <w:i w:val="false"/>
          <w:iCs w:val="false"/>
          <w:color w:val="333333"/>
          <w:sz w:val="20"/>
          <w:szCs w:val="20"/>
        </w:rPr>
        <w:t>21/12/1391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لنكراني، 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هاشمي نوربخش، ورزش از ديدگاه اسلام،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از ديدگاه اسلام، ص </w:t>
      </w:r>
      <w:r>
        <w:rPr>
          <w:rFonts w:eastAsia="IRNazanin" w:cs="IRNazanin"/>
          <w:b w:val="false"/>
          <w:bCs w:val="false"/>
          <w:i w:val="false"/>
          <w:iCs w:val="false"/>
          <w:color w:val="333333"/>
          <w:sz w:val="20"/>
          <w:szCs w:val="20"/>
        </w:rPr>
        <w:t>143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از ديدگاه اسلام،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از ديدگاه اسلام،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از ديدگاه اسلام،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از ديدگاه اسلام،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از ديدگاه اسلام،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مجتبي حسيني، رساله دانشجويي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ديدگاه اسلام،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از ديدگاه اسلام،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از ديدگاه اسلام،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لنكراني، جامع المسائل،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توضيح‌المسائل، مسئله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نخود نقره يا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نقره سكه‌دار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پاييز</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از ديدگاه اسلام،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از ديدگاه اسلام،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تابناك، كد خبر </w:t>
      </w:r>
      <w:r>
        <w:rPr>
          <w:rFonts w:eastAsia="IRNazanin" w:cs="IRNazanin"/>
          <w:b w:val="false"/>
          <w:bCs w:val="false"/>
          <w:i w:val="false"/>
          <w:iCs w:val="false"/>
          <w:color w:val="333333"/>
          <w:sz w:val="20"/>
          <w:szCs w:val="20"/>
        </w:rPr>
        <w:t>111856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اشكالات شرعي پيش‌بيني پيامكي مسابقات فوتبال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مسائل متفرقه،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ري شهري، منتخب ميزان‌الحكمه،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آمدي تميمي، غررالحكم و دررالكلم،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آمدي تميمي، غررالحكم و دررالكلم،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پورياي ولي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 بُعِثْتُ لِاُتمِمَ مكارِمَ اْلاَخلاقْ؛ به درستي كه من براي تكميل نيكويي‌هاي اخلاق به پيامبري انتخاب 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السابقون السابقون، اولئك المقربون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وَقرِّوا كباركُم و ارحموا صِغاركم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صدوق، امالي صدوق، مجلس بيستم،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ديلمي، ارشاد القلوب،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حراني، تحف‌العقول،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 سيد محمد يثربي، سيري در رساله حقوق امام سجاد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 سيد محمد يثربي، سيري در رساله حقوق امام سجاد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نوري،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حرّاني، تحف العقول،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ثاني، منيةالمريد،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سيري در رساله حقوق امام سجاد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منية المريد، ص </w:t>
      </w:r>
      <w:r>
        <w:rPr>
          <w:rFonts w:eastAsia="IRNazanin" w:cs="IRNazanin"/>
          <w:b w:val="false"/>
          <w:bCs w:val="false"/>
          <w:i w:val="false"/>
          <w:iCs w:val="false"/>
          <w:color w:val="333333"/>
          <w:sz w:val="20"/>
          <w:szCs w:val="20"/>
        </w:rPr>
        <w:t>115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سيري در رساله حقوق امام سجاد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سيري در رساله حقوق امام سجاد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قنبري نياكي، تربيت بدني از ديدگاه انديشمندان اسلامي،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قنبري نياكي، تربيت بدني از ديدگاه انديشمندان اسلامي،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قنبري نياكي، تربيت بدني از ديدگاه انديشمندان اسلامي،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و استاد در حيطه ورزش را مي‌توان همان ورزشكار و مربي دانست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منية‌المريد،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دعاي بيستم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آمدي تميمي، 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رضا تقوي، چهل حديث ورزشي، در مقدمه كتاب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توحيدي اقدم، درآمدي بر ورزش در اسلام،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حبيب الله خوئي، منهاج البراعه، في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كليني، 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ديلمي، ارشاد القلوب،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دهخدا، لغت‌نامه،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حرف ش</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دهخدا، لغت‌نامه،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حرف 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الاختصاص،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دهخدا، لغت‌نامه،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خجسته و عبدالحميد احمدي،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اخلاق حرفهاي خبرنگاران و رسانههاي ارتباط جمعي در مديريت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پژوهشهاي ارتباطي،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Shamsi</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پژوهشهاي ارتباطي،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وايت رابرت،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اجتماعي و سياسي توسعه اخلاق ارتباطات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بشري فصل‌نامه رسانه،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سليمي، فصل‌نامه پژوهش‌هاي ارتباطي،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 سبحاني، موانع حضور اخلاق در صحنه مطبوعات، برگرفته از فصل‌نامه پژوهش‌هاي ارتباطي،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Rows</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پژوهش‌هاي ارتباطي،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جهانگير كوثري، برگرفته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 رسانه‌ها در ورزش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الكترونيكي ويستا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شكرخواه،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فوتبال رسانهاي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هفته‌نامه بزرگراه فن‌آوري،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محسني تبريزي، ونداليسم، تهران،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افروغ، فضا و نابرابري اجتماعي ارائه الگويي براي جدايي‌گزيني فضايي و پي‌آمدهاي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پژوهش‌هاي ارتباطي،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خوش‌فر، بررسي تأثير وسائل ارتباط جمعي بر اخلاق اجتماعي،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پژوهشهاي ارتباطي،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علمي‌ـ پژوهشي پژوهشهاي ارتباطي،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دكتراي مديريت ورزش، استاديار دانشگاه علامه طباطبايي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دكتراي مديريت ورزش، استاديار دانشگاه علامه طباطبايي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كارشناس ارشد تربيت بدني، دانشگاه علامه طباطبايي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نظريه گلوله جادويي، همان گونه كه يك تفنگ سرپر، هنگام شليك به سوي فوجي پرنده، ساچمههايش در طيف وسيعي، به آنها اصابت ميكند، به همان صورت هم، پيامهايي كه از طريق يك رسانه شليك ميشود، بر مخاطباني كه آن را دريافت ميكنند، اثر ميگذارد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تقي غفاري،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نظريهها و مفاهيم ارتباطات جمعي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تزريقي را ميتوان اين گونه بيان كرد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پيامهاي رسانهاي، همانند آمپولهايي هستند كه به طور مستقيم در بدن مخاطبان منفعل تزريق ميشوند و بر آنها سريع اثر ميگذارند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نظريه، رسانه، منبع قدرتمند و خطرناك تلقي ميشود، زيرا گيرنده يا مخاطب، در مقابل تأثير پيام، ناتوان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احمدي، نظريههاي ارتباطي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Bandura</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فصل‌نامه پژوهش‌هاي ارتباطي، ش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صنايع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نظريه صنايع فرهنگي، اين دسته از صنايع مانند رسانه‌هاي جمعي، ورزش و سينما نقش اساسي در اجتماعي كردن افراد به ويژه جوانان دارند، الگوهاي رفتاري، سبك زندگي، عقايد، ارزش‌ها و شيوه انديشيدن از طريق صنايع فرهنگي انتقال مي‌يابند و روي رفتار جوانان اثر مي‌گذارند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صنايع فرهنگي، بهروز سعيدي، وبلاگ فرشيد خدادوست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ورزشي در سيما، مركز پژوهش‌هاي اسلامي صدا و سيما،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فيض‌الاسلام،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نماينده دوره اول يزد در مجلس شوراي اسلامي كه در حادثه انفجار حزب جمهوري اسلامي ايران در تيرماه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رسيد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رضا پاك‌نژاد، اولين دانشگاه و آخرين پيامبر،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رضا پاك‌نژاد، اولين دانشگاه و آخرين پيامبر،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ورزش، شماره سوم،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بخشي از بيانات مقام معظم رهبري، </w:t>
      </w:r>
      <w:r>
        <w:rPr>
          <w:rFonts w:eastAsia="IRNazanin" w:cs="IRNazanin"/>
          <w:b w:val="false"/>
          <w:bCs w:val="false"/>
          <w:i w:val="false"/>
          <w:iCs w:val="false"/>
          <w:color w:val="333333"/>
          <w:sz w:val="20"/>
          <w:szCs w:val="20"/>
        </w:rPr>
        <w:t>14/10/1390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افضل النعم؛ سلامتي بالاترين نعمت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تميمي آمدي، غررالحكم و دررالكلم،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راهكار مديريت، </w:t>
      </w:r>
      <w:r>
        <w:rPr>
          <w:rFonts w:eastAsia="IRNazanin" w:cs="IRNazanin"/>
          <w:b w:val="false"/>
          <w:bCs w:val="false"/>
          <w:i w:val="false"/>
          <w:iCs w:val="false"/>
          <w:color w:val="333333"/>
          <w:sz w:val="20"/>
          <w:szCs w:val="20"/>
        </w:rPr>
        <w:t>28/7/1387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بالأمانة و إفشاءُ سِرِّ أخيكَ خيانَةٌ؛ محمدتقي مجلسي،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أخلاقِ المؤمنِ التَمَلُّقْ؛ چاپلوسي از اخلاق مؤمن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نوري، 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Berelson</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 witz</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معتمدنژاد، وسايل ارتباط جمعي،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رهبري مي‌فرمايند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بايد قلباً از زنان ورزشكارمان كه در ميدان‌ها، با حجاب و عفاف و با متانت و با وقار حاضر مي‌شوند تشكر كنند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تشكر رسانه مي‌تواند با پوشش خبري و رسانه اي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پذيرد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معناي به جلوه در آوردن و زيبايي خود را نشان دادن است، مكارم شيرازي، 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نشان دادن زينت و محاسن خود به مردان،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مسئله حجاب،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در سوره نور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زنان مؤمن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لايُبدينَ زِينَتَهُنَّ؛ زينت‌هايشان را آشكار نسازند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مصداق زينت در آيه شريفه را بدن زن مي‌دانند كه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 تا مچ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پوشاندن استثنا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فريده پيشوايي و مريم رضايي، حجاب و عفاف در سيما،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قرشي، 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دهخدا، لغت‌نامه دهخدا،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اسلامي احتمال عقلايي به اطمينان تفسير مي‌شود و اطمينان در حكم يقين مي‌باشد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و نمونه و نور ذيل تفسير سوره قصص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مجتبي حسيني، رساله دانشجويي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 المسائل مراجع، مسئله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عاملي،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مصباح الشريعه،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مراجع و مكارم شيرازي، استفتائات جديد،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در منطقه يا محيطي رسم بر اين باشد كه هنگام برخورد با يكديگر مصافحه مي‌كنند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حتي زنان با 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اين كار را ترك كنند، اهانت و اسائه ادب نسبت به طرف مقابل محسوب مي شود، حكم دست دادن زن و مرد با اين فرض چيست؟</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غلامعلي حداد عادل، فرهنگ برهنگي و برهنگي فرهنگي، سيد رضا پاك‌نژاد، اولين دانشگاه و آخرين پيامبر، احمد صبور اردوباري، پوشاك در اسلام و ديگر كتب پيرامون حجاب و حيا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مجتبي حسيني، رساله دانشجويي،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مراجع عظام تقليد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دهخدا، لغت‌نامه،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و عفاف در سيما،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ناهيد طيبي،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 عفاف از حيا تا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پيام زن، 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آرايش كردن،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نفسه فَقَد عَرَفَ رَبَّهْ؛ كسي كه خود را شناخت، خداوند را شناخته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بيشترين خوبي نزد زنان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وسايل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افتخارآفريني بانوان المپيكي و پاراالمپيكي در لندن در رشته‌هاي تيراندازي با تفنگ و تير و كمان در مقايسه با رشته‌هاي پُر هزينه و فاقد افتخار تأييد اين ادعاست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حسد ايمان را مي‌خورد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بين مي‌برد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آتش چوب را مي‌خورد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كليني، 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غِبطه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بردن به حال كسي به نيكويي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بهشتي، فرهنگ صبا، 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طبرسي، مكارم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غلام‌علي حداد عادل، فرهنگ برهنگي و برهنگي فرهنگي،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فريد تنكابني، نهج الفصاحه موضوعي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راهنماي انسانيت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كليني، فروع كافي،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برهنگي و برهنگي فرهنگي،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جمال خوانساري، ترجمه و شرح غررالحكم و درر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زماني، نردبان ترقي،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الحكم،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جمعي از پيشكسوتان، مديران و مسئولان وزارت ورزش و جوانان، </w:t>
      </w:r>
      <w:r>
        <w:rPr>
          <w:rFonts w:eastAsia="IRNazanin" w:cs="IRNazanin"/>
          <w:b w:val="false"/>
          <w:bCs w:val="false"/>
          <w:i w:val="false"/>
          <w:iCs w:val="false"/>
          <w:color w:val="333333"/>
          <w:sz w:val="20"/>
          <w:szCs w:val="20"/>
        </w:rPr>
        <w:t>21/12/1391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جمعي از پيشكسوتان، مديران و مسئولان وزارت ورزش و جوانان، </w:t>
      </w:r>
      <w:r>
        <w:rPr>
          <w:rFonts w:eastAsia="IRNazanin" w:cs="IRNazanin"/>
          <w:b w:val="false"/>
          <w:bCs w:val="false"/>
          <w:i w:val="false"/>
          <w:iCs w:val="false"/>
          <w:color w:val="333333"/>
          <w:sz w:val="20"/>
          <w:szCs w:val="20"/>
        </w:rPr>
        <w:t>21/12/1391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جمعي از پيشكسوتان، مديران و مسئولان وزارت ورزش و جوانان، </w:t>
      </w:r>
      <w:r>
        <w:rPr>
          <w:rFonts w:eastAsia="IRNazanin" w:cs="IRNazanin"/>
          <w:b w:val="false"/>
          <w:bCs w:val="false"/>
          <w:i w:val="false"/>
          <w:iCs w:val="false"/>
          <w:color w:val="333333"/>
          <w:sz w:val="20"/>
          <w:szCs w:val="20"/>
        </w:rPr>
        <w:t>21/12/1391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جمعي از پيشكسوتان، مديران و مسئولان وزارت ورزش و جوانان، </w:t>
      </w:r>
      <w:r>
        <w:rPr>
          <w:rFonts w:eastAsia="IRNazanin" w:cs="IRNazanin"/>
          <w:b w:val="false"/>
          <w:bCs w:val="false"/>
          <w:i w:val="false"/>
          <w:iCs w:val="false"/>
          <w:color w:val="333333"/>
          <w:sz w:val="20"/>
          <w:szCs w:val="20"/>
        </w:rPr>
        <w:t>21/12/1391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تشكر رسانه بايد ترويج تفكر و عملكرد اسلامي اين بانوان باشد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سفري، حماسه جهان‌پهلوان تختي،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سفري، حماسه جهان‌پهلوان تختي،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نيازي،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مرگ بعداً تعيين مي‌شود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ديدار آشنا،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نيازي،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مرگ بعداً تعيين مي‌شود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ديدار آشنا،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نيازي،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مرگ بعداً تعيين مي‌شود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ديدار آشنا،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زندگي‌نامه و خاطرات شهيد ابراهيم 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زندگي‌نامه و خاطرات شهيد ابراهيم 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ابن حسن، مواعظ عدديه،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ابراهيم،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ابراهيم،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زندگي‌نامه و خاطرات شهيد ابراهيم 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حسينيه‌اي در اصفهان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معروف‌ترين و گران‌ترين هتل اصفهان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دروازه‌بان، خاطرات حسن غازي،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برقعي، چكيده انديشه‌ها،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اعلاميه حقوق بشر ماده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آيرا كينگزبرگ، فرهنگ كامل فيلم، ص</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كسي كه شكرگزار الطاف بندگان خدا نباشد، نمي‌تواند شكرگذار نعمت‌هاي الهي باشد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23/2/1358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16/12/1360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23/2/1358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 وزارت ورزش و جوانان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 وزارت ورزش و جوانان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w:t>
      </w:r>
      <w:r>
        <w:rPr>
          <w:rFonts w:eastAsia="IRNazanin" w:cs="IRNazanin"/>
          <w:b w:val="false"/>
          <w:bCs w:val="false"/>
          <w:i w:val="false"/>
          <w:iCs w:val="false"/>
          <w:color w:val="333333"/>
          <w:sz w:val="20"/>
          <w:szCs w:val="20"/>
        </w:rPr>
        <w:t>7/2/1377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صبوري، ورزش در اسلام،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توحيدي اقدم، درآمدي به ورزش در اسلام،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بهشتي، روزنامه جمهوري اسلامي، </w:t>
      </w:r>
      <w:r>
        <w:rPr>
          <w:rFonts w:eastAsia="IRNazanin" w:cs="IRNazanin"/>
          <w:b w:val="false"/>
          <w:bCs w:val="false"/>
          <w:i w:val="false"/>
          <w:iCs w:val="false"/>
          <w:color w:val="333333"/>
          <w:sz w:val="20"/>
          <w:szCs w:val="20"/>
        </w:rPr>
        <w:t>6/4/1373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درآمدي بر ورزش در اسلام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زرنگ و چابك و توانا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پورياي ولي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اصفهاني، ديوان شعر،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لعياي اعتمادي، نشريه گل‌برگ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كاهش مراجعه به محاكم قضايي در ماه‌هاي رمضان و محرم جهت تشكيل پرونده‌هاي كيفري خود گوياي تأثير مثبت فضاي معنوي جامعه بر رفتارهاي افراد جامعه و آرامش رواني آنان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حريم شرعي رعايت احكام فقهي مترتب بر مدگرايي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احكام شامل مسائلي نظير اسراف، تبذير و فخر فروشي و تشبث به كفار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انتصاب آقاي علي لاريجاني به سمت رياست سازمان صدا وسيما </w:t>
      </w:r>
      <w:r>
        <w:rPr>
          <w:rFonts w:eastAsia="IRNazanin" w:cs="IRNazanin"/>
          <w:b w:val="false"/>
          <w:bCs w:val="false"/>
          <w:i w:val="false"/>
          <w:iCs w:val="false"/>
          <w:color w:val="333333"/>
          <w:sz w:val="20"/>
          <w:szCs w:val="20"/>
        </w:rPr>
        <w:t>24/11/72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 نهادن به فضيلت‌ها و فداكاري‌ها و زنده نگاه‌داشتن خاطره غرورآفرين شهيدان اسلامي و جانبازان انقلاب كه سازنده و تداوم‌بخش انقلاب اسلامي بوده و بر تارك افتخارات اسلامي و ايران مي‌درخشد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سياست‌ها و اصول پيشنهادي برنامه‌سازي ـ گروه مطبوعات واحد پژوهش معاونت سياسي صدا و سيماي جمهوري اسلامي ايران، مهر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5723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اصول كافي،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Campionissimo</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50145</Words>
  <Characters>211797</Characters>
  <CharactersWithSpaces>259966</CharactersWithSpaces>
  <Paragraphs>2207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2026-08-16T21:31:18Z</dcterms:created>
  <dc:creator>ghaemiyeh.com</dc:creator>
  <dc:description/>
  <dc:language>en-US</dc:language>
  <cp:lastModifiedBy/>
  <dcterms:modified xsi:type="dcterms:W3CDTF">2026-08-17T01:01:26Z</dcterms:modified>
  <cp:revision>1</cp:revision>
  <dc:subject/>
  <dc:title>اخلاق ورزشی در رسانه</dc:title>
</cp:coreProperties>
</file>

<file path=docProps/custom.xml><?xml version="1.0" encoding="utf-8"?>
<Properties xmlns="http://schemas.openxmlformats.org/officeDocument/2006/custom-properties" xmlns:vt="http://schemas.openxmlformats.org/officeDocument/2006/docPropsVTypes"/>
</file>