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البدائع فی علوم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68498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168500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168502_211673320">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5168504_211673320">
            <w:r>
              <w:rPr>
                <w:webHidden/>
                <w:rStyle w:val="IndexLink"/>
                <w:rtl w:val="true"/>
              </w:rPr>
              <w:t>مصنفات المحقق</w:t>
            </w:r>
            <w:r>
              <w:rPr>
                <w:rStyle w:val="IndexLink"/>
                <w:rtl w:val="true"/>
              </w:rPr>
              <w:tab/>
            </w:r>
            <w:r>
              <w:rPr>
                <w:rStyle w:val="IndexLink"/>
              </w:rPr>
              <w:t>16</w:t>
            </w:r>
          </w:hyperlink>
        </w:p>
        <w:p>
          <w:pPr>
            <w:pStyle w:val="Contents3"/>
            <w:tabs>
              <w:tab w:val="clear" w:pos="8459"/>
              <w:tab w:val="right" w:pos="9026" w:leader="dot"/>
            </w:tabs>
            <w:rPr/>
          </w:pPr>
          <w:hyperlink w:anchor="__RefHeading___Toc5168506_211673320">
            <w:r>
              <w:rPr>
                <w:webHidden/>
                <w:rStyle w:val="IndexLink"/>
                <w:rtl w:val="true"/>
              </w:rPr>
              <w:t>(</w:t>
            </w:r>
            <w:r>
              <w:rPr>
                <w:rStyle w:val="IndexLink"/>
              </w:rPr>
              <w:t>1</w:t>
            </w:r>
            <w:r>
              <w:rPr>
                <w:rStyle w:val="IndexLink"/>
                <w:rtl w:val="true"/>
              </w:rPr>
              <w:t>)</w:t>
            </w:r>
            <w:r>
              <w:rPr>
                <w:rStyle w:val="IndexLink"/>
                <w:rtl w:val="true"/>
              </w:rPr>
              <w:t>كتاب</w:t>
            </w:r>
            <w:r>
              <w:rPr>
                <w:rStyle w:val="IndexLink"/>
                <w:rtl w:val="true"/>
              </w:rPr>
              <w:t>:«</w:t>
            </w:r>
            <w:r>
              <w:rPr>
                <w:rStyle w:val="IndexLink"/>
                <w:rtl w:val="true"/>
              </w:rPr>
              <w:t>بدائع التفسير</w:t>
            </w:r>
            <w:r>
              <w:rPr>
                <w:rStyle w:val="IndexLink"/>
                <w:rtl w:val="true"/>
              </w:rPr>
              <w:t>»:</w:t>
              <w:tab/>
            </w:r>
            <w:r>
              <w:rPr>
                <w:rStyle w:val="IndexLink"/>
              </w:rPr>
              <w:t>16</w:t>
            </w:r>
          </w:hyperlink>
        </w:p>
        <w:p>
          <w:pPr>
            <w:pStyle w:val="Contents3"/>
            <w:tabs>
              <w:tab w:val="clear" w:pos="8459"/>
              <w:tab w:val="right" w:pos="9026" w:leader="dot"/>
            </w:tabs>
            <w:rPr/>
          </w:pPr>
          <w:hyperlink w:anchor="__RefHeading___Toc5168508_211673320">
            <w:r>
              <w:rPr>
                <w:webHidden/>
                <w:rStyle w:val="IndexLink"/>
                <w:rtl w:val="true"/>
              </w:rPr>
              <w:t>(</w:t>
            </w:r>
            <w:r>
              <w:rPr>
                <w:rStyle w:val="IndexLink"/>
              </w:rPr>
              <w:t>2</w:t>
            </w:r>
            <w:r>
              <w:rPr>
                <w:rStyle w:val="IndexLink"/>
                <w:rtl w:val="true"/>
              </w:rPr>
              <w:t>)</w:t>
            </w:r>
            <w:r>
              <w:rPr>
                <w:rStyle w:val="IndexLink"/>
                <w:rtl w:val="true"/>
              </w:rPr>
              <w:t>كتاب</w:t>
            </w:r>
            <w:r>
              <w:rPr>
                <w:rStyle w:val="IndexLink"/>
                <w:rtl w:val="true"/>
              </w:rPr>
              <w:t>:«</w:t>
            </w:r>
            <w:r>
              <w:rPr>
                <w:rStyle w:val="IndexLink"/>
                <w:rtl w:val="true"/>
              </w:rPr>
              <w:t>جامع الفقه</w:t>
            </w:r>
            <w:r>
              <w:rPr>
                <w:rStyle w:val="IndexLink"/>
                <w:rtl w:val="true"/>
              </w:rPr>
              <w:t>»</w:t>
              <w:tab/>
            </w:r>
            <w:r>
              <w:rPr>
                <w:rStyle w:val="IndexLink"/>
              </w:rPr>
              <w:t>17</w:t>
            </w:r>
          </w:hyperlink>
        </w:p>
        <w:p>
          <w:pPr>
            <w:pStyle w:val="Contents3"/>
            <w:tabs>
              <w:tab w:val="clear" w:pos="8459"/>
              <w:tab w:val="right" w:pos="9026" w:leader="dot"/>
            </w:tabs>
            <w:rPr/>
          </w:pPr>
          <w:hyperlink w:anchor="__RefHeading___Toc5168510_211673320">
            <w:r>
              <w:rPr>
                <w:webHidden/>
                <w:rStyle w:val="IndexLink"/>
                <w:rtl w:val="true"/>
              </w:rPr>
              <w:t>(</w:t>
            </w:r>
            <w:r>
              <w:rPr>
                <w:rStyle w:val="IndexLink"/>
              </w:rPr>
              <w:t>3</w:t>
            </w:r>
            <w:r>
              <w:rPr>
                <w:rStyle w:val="IndexLink"/>
                <w:rtl w:val="true"/>
              </w:rPr>
              <w:t>)</w:t>
            </w:r>
            <w:r>
              <w:rPr>
                <w:rStyle w:val="IndexLink"/>
                <w:rtl w:val="true"/>
              </w:rPr>
              <w:t>كتاب</w:t>
            </w:r>
            <w:r>
              <w:rPr>
                <w:rStyle w:val="IndexLink"/>
                <w:rtl w:val="true"/>
              </w:rPr>
              <w:t>:«</w:t>
            </w:r>
            <w:r>
              <w:rPr>
                <w:rStyle w:val="IndexLink"/>
                <w:rtl w:val="true"/>
              </w:rPr>
              <w:t>جامع الآداب</w:t>
            </w:r>
            <w:r>
              <w:rPr>
                <w:rStyle w:val="IndexLink"/>
                <w:rtl w:val="true"/>
              </w:rPr>
              <w:t>»:</w:t>
              <w:tab/>
            </w:r>
            <w:r>
              <w:rPr>
                <w:rStyle w:val="IndexLink"/>
              </w:rPr>
              <w:t>17</w:t>
            </w:r>
          </w:hyperlink>
        </w:p>
        <w:p>
          <w:pPr>
            <w:pStyle w:val="Contents3"/>
            <w:tabs>
              <w:tab w:val="clear" w:pos="8459"/>
              <w:tab w:val="right" w:pos="9026" w:leader="dot"/>
            </w:tabs>
            <w:rPr/>
          </w:pPr>
          <w:hyperlink w:anchor="__RefHeading___Toc5168512_211673320">
            <w:r>
              <w:rPr>
                <w:webHidden/>
                <w:rStyle w:val="IndexLink"/>
                <w:rtl w:val="true"/>
              </w:rPr>
              <w:t>(</w:t>
            </w:r>
            <w:r>
              <w:rPr>
                <w:rStyle w:val="IndexLink"/>
              </w:rPr>
              <w:t>4</w:t>
            </w:r>
            <w:r>
              <w:rPr>
                <w:rStyle w:val="IndexLink"/>
                <w:rtl w:val="true"/>
              </w:rPr>
              <w:t>)«</w:t>
            </w:r>
            <w:r>
              <w:rPr>
                <w:rStyle w:val="IndexLink"/>
                <w:rtl w:val="true"/>
              </w:rPr>
              <w:t>جامع السيرة</w:t>
            </w:r>
            <w:r>
              <w:rPr>
                <w:rStyle w:val="IndexLink"/>
                <w:rtl w:val="true"/>
              </w:rPr>
              <w:t>»:</w:t>
              <w:tab/>
            </w:r>
            <w:r>
              <w:rPr>
                <w:rStyle w:val="IndexLink"/>
              </w:rPr>
              <w:t>17</w:t>
            </w:r>
          </w:hyperlink>
        </w:p>
        <w:p>
          <w:pPr>
            <w:pStyle w:val="Contents3"/>
            <w:tabs>
              <w:tab w:val="clear" w:pos="8459"/>
              <w:tab w:val="right" w:pos="9026" w:leader="dot"/>
            </w:tabs>
            <w:rPr/>
          </w:pPr>
          <w:hyperlink w:anchor="__RefHeading___Toc5168514_211673320">
            <w:r>
              <w:rPr>
                <w:webHidden/>
                <w:rStyle w:val="IndexLink"/>
                <w:rtl w:val="true"/>
              </w:rPr>
              <w:t>(</w:t>
            </w:r>
            <w:r>
              <w:rPr>
                <w:rStyle w:val="IndexLink"/>
              </w:rPr>
              <w:t>5</w:t>
            </w:r>
            <w:r>
              <w:rPr>
                <w:rStyle w:val="IndexLink"/>
                <w:rtl w:val="true"/>
              </w:rPr>
              <w:t>)«</w:t>
            </w:r>
            <w:r>
              <w:rPr>
                <w:rStyle w:val="IndexLink"/>
                <w:rtl w:val="true"/>
              </w:rPr>
              <w:t>المختار من الفتاوى</w:t>
            </w:r>
            <w:r>
              <w:rPr>
                <w:rStyle w:val="IndexLink"/>
                <w:rtl w:val="true"/>
              </w:rPr>
              <w:t>»:</w:t>
              <w:tab/>
            </w:r>
            <w:r>
              <w:rPr>
                <w:rStyle w:val="IndexLink"/>
              </w:rPr>
              <w:t>17</w:t>
            </w:r>
          </w:hyperlink>
        </w:p>
        <w:p>
          <w:pPr>
            <w:pStyle w:val="Contents3"/>
            <w:tabs>
              <w:tab w:val="clear" w:pos="8459"/>
              <w:tab w:val="right" w:pos="9026" w:leader="dot"/>
            </w:tabs>
            <w:rPr/>
          </w:pPr>
          <w:hyperlink w:anchor="__RefHeading___Toc5168516_211673320">
            <w:r>
              <w:rPr>
                <w:webHidden/>
                <w:rStyle w:val="IndexLink"/>
                <w:rtl w:val="true"/>
              </w:rPr>
              <w:t>(</w:t>
            </w:r>
            <w:r>
              <w:rPr>
                <w:rStyle w:val="IndexLink"/>
              </w:rPr>
              <w:t>6</w:t>
            </w:r>
            <w:r>
              <w:rPr>
                <w:rStyle w:val="IndexLink"/>
                <w:rtl w:val="true"/>
              </w:rPr>
              <w:t>)</w:t>
            </w:r>
            <w:r>
              <w:rPr>
                <w:rStyle w:val="IndexLink"/>
                <w:rtl w:val="true"/>
              </w:rPr>
              <w:t>ثم كان</w:t>
            </w:r>
            <w:r>
              <w:rPr>
                <w:rStyle w:val="IndexLink"/>
                <w:rtl w:val="true"/>
              </w:rPr>
              <w:t>:«</w:t>
            </w:r>
            <w:r>
              <w:rPr>
                <w:rStyle w:val="IndexLink"/>
                <w:rtl w:val="true"/>
              </w:rPr>
              <w:t>البدائع في علوم القرآن</w:t>
            </w:r>
            <w:r>
              <w:rPr>
                <w:rStyle w:val="IndexLink"/>
                <w:rtl w:val="true"/>
              </w:rPr>
              <w:t>»:</w:t>
              <w:tab/>
            </w:r>
            <w:r>
              <w:rPr>
                <w:rStyle w:val="IndexLink"/>
              </w:rPr>
              <w:t>18</w:t>
            </w:r>
          </w:hyperlink>
        </w:p>
        <w:p>
          <w:pPr>
            <w:pStyle w:val="Contents2"/>
            <w:tabs>
              <w:tab w:val="clear" w:pos="8743"/>
              <w:tab w:val="right" w:pos="9026" w:leader="dot"/>
            </w:tabs>
            <w:rPr/>
          </w:pPr>
          <w:hyperlink w:anchor="__RefHeading___Toc5168518_211673320">
            <w:r>
              <w:rPr>
                <w:webHidden/>
                <w:rStyle w:val="IndexLink"/>
                <w:rtl w:val="true"/>
              </w:rPr>
              <w:t>الوقفات الثلاثة فى علم علوم القرآن</w:t>
            </w:r>
            <w:r>
              <w:rPr>
                <w:rStyle w:val="IndexLink"/>
                <w:rtl w:val="true"/>
              </w:rPr>
              <w:tab/>
            </w:r>
            <w:r>
              <w:rPr>
                <w:rStyle w:val="IndexLink"/>
              </w:rPr>
              <w:t>23</w:t>
            </w:r>
          </w:hyperlink>
        </w:p>
        <w:p>
          <w:pPr>
            <w:pStyle w:val="Contents3"/>
            <w:tabs>
              <w:tab w:val="clear" w:pos="8459"/>
              <w:tab w:val="right" w:pos="9026" w:leader="dot"/>
            </w:tabs>
            <w:rPr/>
          </w:pPr>
          <w:hyperlink w:anchor="__RefHeading___Toc5168520_211673320">
            <w:r>
              <w:rPr>
                <w:webHidden/>
                <w:rStyle w:val="IndexLink"/>
              </w:rPr>
              <w:t>1</w:t>
            </w:r>
            <w:r>
              <w:rPr>
                <w:rStyle w:val="IndexLink"/>
                <w:rtl w:val="true"/>
              </w:rPr>
              <w:t>-</w:t>
            </w:r>
            <w:r>
              <w:rPr>
                <w:rStyle w:val="IndexLink"/>
                <w:rtl w:val="true"/>
              </w:rPr>
              <w:t>الوقفة الأولى في بدء كتابة و تدوين العلوم</w:t>
            </w:r>
            <w:r>
              <w:rPr>
                <w:rStyle w:val="IndexLink"/>
                <w:rtl w:val="true"/>
              </w:rPr>
              <w:t>:</w:t>
              <w:tab/>
            </w:r>
            <w:r>
              <w:rPr>
                <w:rStyle w:val="IndexLink"/>
              </w:rPr>
              <w:t>23</w:t>
            </w:r>
          </w:hyperlink>
        </w:p>
        <w:p>
          <w:pPr>
            <w:pStyle w:val="Contents3"/>
            <w:tabs>
              <w:tab w:val="clear" w:pos="8459"/>
              <w:tab w:val="right" w:pos="9026" w:leader="dot"/>
            </w:tabs>
            <w:rPr/>
          </w:pPr>
          <w:hyperlink w:anchor="__RefHeading___Toc5168522_211673320">
            <w:r>
              <w:rPr>
                <w:webHidden/>
                <w:rStyle w:val="IndexLink"/>
              </w:rPr>
              <w:t>2</w:t>
            </w:r>
            <w:r>
              <w:rPr>
                <w:rStyle w:val="IndexLink"/>
                <w:rtl w:val="true"/>
              </w:rPr>
              <w:t>-</w:t>
            </w:r>
            <w:r>
              <w:rPr>
                <w:rStyle w:val="IndexLink"/>
                <w:rtl w:val="true"/>
              </w:rPr>
              <w:t>الوقفة الثانية</w:t>
            </w:r>
            <w:r>
              <w:rPr>
                <w:rStyle w:val="IndexLink"/>
                <w:rtl w:val="true"/>
              </w:rPr>
              <w:t>:</w:t>
            </w:r>
            <w:r>
              <w:rPr>
                <w:rStyle w:val="IndexLink"/>
                <w:rtl w:val="true"/>
              </w:rPr>
              <w:t>كتابة الوحي</w:t>
            </w:r>
            <w:r>
              <w:rPr>
                <w:rStyle w:val="IndexLink"/>
                <w:rtl w:val="true"/>
              </w:rPr>
              <w:t>:</w:t>
              <w:tab/>
            </w:r>
            <w:r>
              <w:rPr>
                <w:rStyle w:val="IndexLink"/>
              </w:rPr>
              <w:t>25</w:t>
            </w:r>
          </w:hyperlink>
        </w:p>
        <w:p>
          <w:pPr>
            <w:pStyle w:val="Contents3"/>
            <w:tabs>
              <w:tab w:val="clear" w:pos="8459"/>
              <w:tab w:val="right" w:pos="9026" w:leader="dot"/>
            </w:tabs>
            <w:rPr/>
          </w:pPr>
          <w:hyperlink w:anchor="__RefHeading___Toc5168524_211673320">
            <w:r>
              <w:rPr>
                <w:webHidden/>
                <w:rStyle w:val="IndexLink"/>
              </w:rPr>
              <w:t>3</w:t>
            </w:r>
            <w:r>
              <w:rPr>
                <w:rStyle w:val="IndexLink"/>
                <w:rtl w:val="true"/>
              </w:rPr>
              <w:t>-</w:t>
            </w:r>
            <w:r>
              <w:rPr>
                <w:rStyle w:val="IndexLink"/>
                <w:rtl w:val="true"/>
              </w:rPr>
              <w:t>الوقفة الثالثة</w:t>
            </w:r>
            <w:r>
              <w:rPr>
                <w:rStyle w:val="IndexLink"/>
                <w:rtl w:val="true"/>
              </w:rPr>
              <w:t>:</w:t>
              <w:tab/>
            </w:r>
            <w:r>
              <w:rPr>
                <w:rStyle w:val="IndexLink"/>
              </w:rPr>
              <w:t>26</w:t>
            </w:r>
          </w:hyperlink>
        </w:p>
        <w:p>
          <w:pPr>
            <w:pStyle w:val="Contents2"/>
            <w:tabs>
              <w:tab w:val="clear" w:pos="8743"/>
              <w:tab w:val="right" w:pos="9026" w:leader="dot"/>
            </w:tabs>
            <w:rPr/>
          </w:pPr>
          <w:hyperlink w:anchor="__RefHeading___Toc5168526_211673320">
            <w:r>
              <w:rPr>
                <w:webHidden/>
                <w:rStyle w:val="IndexLink"/>
                <w:rtl w:val="true"/>
              </w:rPr>
              <w:t>فصل أول المصنفات المستقلة في هذا الفن</w:t>
            </w:r>
            <w:r>
              <w:rPr>
                <w:rStyle w:val="IndexLink"/>
                <w:rtl w:val="true"/>
              </w:rPr>
              <w:tab/>
            </w:r>
            <w:r>
              <w:rPr>
                <w:rStyle w:val="IndexLink"/>
              </w:rPr>
              <w:t>30</w:t>
            </w:r>
          </w:hyperlink>
        </w:p>
        <w:p>
          <w:pPr>
            <w:pStyle w:val="Contents2"/>
            <w:tabs>
              <w:tab w:val="clear" w:pos="8743"/>
              <w:tab w:val="right" w:pos="9026" w:leader="dot"/>
            </w:tabs>
            <w:rPr/>
          </w:pPr>
          <w:hyperlink w:anchor="__RefHeading___Toc5168528_211673320">
            <w:r>
              <w:rPr>
                <w:webHidden/>
                <w:rStyle w:val="IndexLink"/>
                <w:rtl w:val="true"/>
              </w:rPr>
              <w:t>فصل علوم القرآن و الرد على الشبهات</w:t>
            </w:r>
            <w:r>
              <w:rPr>
                <w:rStyle w:val="IndexLink"/>
                <w:rtl w:val="true"/>
              </w:rPr>
              <w:tab/>
            </w:r>
            <w:r>
              <w:rPr>
                <w:rStyle w:val="IndexLink"/>
              </w:rPr>
              <w:t>31</w:t>
            </w:r>
          </w:hyperlink>
        </w:p>
        <w:p>
          <w:pPr>
            <w:pStyle w:val="Contents2"/>
            <w:tabs>
              <w:tab w:val="clear" w:pos="8743"/>
              <w:tab w:val="right" w:pos="9026" w:leader="dot"/>
            </w:tabs>
            <w:rPr/>
          </w:pPr>
          <w:hyperlink w:anchor="__RefHeading___Toc5168530_211673320">
            <w:r>
              <w:rPr>
                <w:webHidden/>
                <w:rStyle w:val="IndexLink"/>
                <w:rtl w:val="true"/>
              </w:rPr>
              <w:t>فصل في منهج ابن القيم في التفسير</w:t>
            </w:r>
            <w:r>
              <w:rPr>
                <w:rStyle w:val="IndexLink"/>
                <w:rtl w:val="true"/>
              </w:rPr>
              <w:tab/>
            </w:r>
            <w:r>
              <w:rPr>
                <w:rStyle w:val="IndexLink"/>
              </w:rPr>
              <w:t>39</w:t>
            </w:r>
          </w:hyperlink>
        </w:p>
        <w:p>
          <w:pPr>
            <w:pStyle w:val="Contents3"/>
            <w:tabs>
              <w:tab w:val="clear" w:pos="8459"/>
              <w:tab w:val="right" w:pos="9026" w:leader="dot"/>
            </w:tabs>
            <w:rPr/>
          </w:pPr>
          <w:hyperlink w:anchor="__RefHeading___Toc5168532_211673320">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5168534_211673320">
            <w:r>
              <w:rPr>
                <w:webHidden/>
                <w:rStyle w:val="IndexLink"/>
                <w:rtl w:val="true"/>
              </w:rPr>
              <w:t>أهم قواعد منهج ابن القيم</w:t>
            </w:r>
            <w:r>
              <w:rPr>
                <w:rStyle w:val="IndexLink"/>
                <w:rtl w:val="true"/>
              </w:rPr>
              <w:tab/>
            </w:r>
            <w:r>
              <w:rPr>
                <w:rStyle w:val="IndexLink"/>
              </w:rPr>
              <w:t>43</w:t>
            </w:r>
          </w:hyperlink>
        </w:p>
        <w:p>
          <w:pPr>
            <w:pStyle w:val="Contents4"/>
            <w:tabs>
              <w:tab w:val="clear" w:pos="8176"/>
              <w:tab w:val="right" w:pos="9026" w:leader="dot"/>
            </w:tabs>
            <w:rPr/>
          </w:pPr>
          <w:hyperlink w:anchor="__RefHeading___Toc5168536_2116733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5168538_211673320">
            <w:r>
              <w:rPr>
                <w:webHidden/>
                <w:rStyle w:val="IndexLink"/>
                <w:rtl w:val="true"/>
              </w:rPr>
              <w:t>عرف القرآن</w:t>
            </w:r>
            <w:r>
              <w:rPr>
                <w:rStyle w:val="IndexLink"/>
                <w:rtl w:val="true"/>
              </w:rPr>
              <w:tab/>
            </w:r>
            <w:r>
              <w:rPr>
                <w:rStyle w:val="IndexLink"/>
              </w:rPr>
              <w:t>47</w:t>
            </w:r>
          </w:hyperlink>
        </w:p>
        <w:p>
          <w:pPr>
            <w:pStyle w:val="Contents4"/>
            <w:tabs>
              <w:tab w:val="clear" w:pos="8176"/>
              <w:tab w:val="right" w:pos="9026" w:leader="dot"/>
            </w:tabs>
            <w:rPr/>
          </w:pPr>
          <w:hyperlink w:anchor="__RefHeading___Toc5168540_211673320">
            <w:r>
              <w:rPr>
                <w:webHidden/>
                <w:rStyle w:val="IndexLink"/>
                <w:rtl w:val="true"/>
              </w:rPr>
              <w:t>فصل</w:t>
            </w:r>
            <w:r>
              <w:rPr>
                <w:rStyle w:val="IndexLink"/>
                <w:rtl w:val="true"/>
              </w:rPr>
              <w:tab/>
            </w:r>
            <w:r>
              <w:rPr>
                <w:rStyle w:val="IndexLink"/>
              </w:rPr>
              <w:t>53</w:t>
            </w:r>
          </w:hyperlink>
        </w:p>
        <w:p>
          <w:pPr>
            <w:pStyle w:val="Contents4"/>
            <w:tabs>
              <w:tab w:val="clear" w:pos="8176"/>
              <w:tab w:val="right" w:pos="9026" w:leader="dot"/>
            </w:tabs>
            <w:rPr/>
          </w:pPr>
          <w:hyperlink w:anchor="__RefHeading___Toc5168542_211673320">
            <w:r>
              <w:rPr>
                <w:webHidden/>
                <w:rStyle w:val="IndexLink"/>
                <w:rtl w:val="true"/>
              </w:rPr>
              <w:t>بيان تعظيمه للقرآن الكريم</w:t>
            </w:r>
            <w:r>
              <w:rPr>
                <w:rStyle w:val="IndexLink"/>
                <w:rtl w:val="true"/>
              </w:rPr>
              <w:tab/>
            </w:r>
            <w:r>
              <w:rPr>
                <w:rStyle w:val="IndexLink"/>
              </w:rPr>
              <w:t>55</w:t>
            </w:r>
          </w:hyperlink>
        </w:p>
        <w:p>
          <w:pPr>
            <w:pStyle w:val="Contents4"/>
            <w:tabs>
              <w:tab w:val="clear" w:pos="8176"/>
              <w:tab w:val="right" w:pos="9026" w:leader="dot"/>
            </w:tabs>
            <w:rPr/>
          </w:pPr>
          <w:hyperlink w:anchor="__RefHeading___Toc5168544_211673320">
            <w:r>
              <w:rPr>
                <w:webHidden/>
                <w:rStyle w:val="IndexLink"/>
                <w:rtl w:val="true"/>
              </w:rPr>
              <w:t>ابن القيم و التفسير العلمي</w:t>
            </w:r>
            <w:r>
              <w:rPr>
                <w:rStyle w:val="IndexLink"/>
                <w:rtl w:val="true"/>
              </w:rPr>
              <w:tab/>
            </w:r>
            <w:r>
              <w:rPr>
                <w:rStyle w:val="IndexLink"/>
              </w:rPr>
              <w:t>59</w:t>
            </w:r>
          </w:hyperlink>
        </w:p>
        <w:p>
          <w:pPr>
            <w:pStyle w:val="Contents2"/>
            <w:tabs>
              <w:tab w:val="clear" w:pos="8743"/>
              <w:tab w:val="right" w:pos="9026" w:leader="dot"/>
            </w:tabs>
            <w:rPr/>
          </w:pPr>
          <w:hyperlink w:anchor="__RefHeading___Toc5168546_211673320">
            <w:r>
              <w:rPr>
                <w:webHidden/>
                <w:rStyle w:val="IndexLink"/>
                <w:rtl w:val="true"/>
              </w:rPr>
              <w:t>فصل في ترجمة الإمام ابن القيم</w:t>
            </w:r>
            <w:r>
              <w:rPr>
                <w:rStyle w:val="IndexLink"/>
                <w:rtl w:val="true"/>
              </w:rPr>
              <w:tab/>
            </w:r>
            <w:r>
              <w:rPr>
                <w:rStyle w:val="IndexLink"/>
              </w:rPr>
              <w:t>62</w:t>
            </w:r>
          </w:hyperlink>
        </w:p>
        <w:p>
          <w:pPr>
            <w:pStyle w:val="Contents3"/>
            <w:tabs>
              <w:tab w:val="clear" w:pos="8459"/>
              <w:tab w:val="right" w:pos="9026" w:leader="dot"/>
            </w:tabs>
            <w:rPr/>
          </w:pPr>
          <w:hyperlink w:anchor="__RefHeading___Toc5168548_211673320">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5168550_211673320">
            <w:r>
              <w:rPr>
                <w:webHidden/>
                <w:rStyle w:val="IndexLink"/>
                <w:rtl w:val="true"/>
              </w:rPr>
              <w:t>فصل</w:t>
            </w:r>
            <w:r>
              <w:rPr>
                <w:rStyle w:val="IndexLink"/>
                <w:rtl w:val="true"/>
              </w:rPr>
              <w:tab/>
            </w:r>
            <w:r>
              <w:rPr>
                <w:rStyle w:val="IndexLink"/>
              </w:rPr>
              <w:t>66</w:t>
            </w:r>
          </w:hyperlink>
        </w:p>
        <w:p>
          <w:pPr>
            <w:pStyle w:val="Contents3"/>
            <w:tabs>
              <w:tab w:val="clear" w:pos="8459"/>
              <w:tab w:val="right" w:pos="9026" w:leader="dot"/>
            </w:tabs>
            <w:rPr/>
          </w:pPr>
          <w:hyperlink w:anchor="__RefHeading___Toc5168552_211673320">
            <w:r>
              <w:rPr>
                <w:webHidden/>
                <w:rStyle w:val="IndexLink"/>
                <w:rtl w:val="true"/>
              </w:rPr>
              <w:t>فصل</w:t>
            </w:r>
            <w:r>
              <w:rPr>
                <w:rStyle w:val="IndexLink"/>
                <w:rtl w:val="true"/>
              </w:rPr>
              <w:tab/>
            </w:r>
            <w:r>
              <w:rPr>
                <w:rStyle w:val="IndexLink"/>
              </w:rPr>
              <w:t>69</w:t>
            </w:r>
          </w:hyperlink>
        </w:p>
        <w:p>
          <w:pPr>
            <w:pStyle w:val="Contents4"/>
            <w:tabs>
              <w:tab w:val="clear" w:pos="8176"/>
              <w:tab w:val="right" w:pos="9026" w:leader="dot"/>
            </w:tabs>
            <w:rPr/>
          </w:pPr>
          <w:hyperlink w:anchor="__RefHeading___Toc5168554_2116733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5168556_211673320">
            <w:r>
              <w:rPr>
                <w:webHidden/>
                <w:rStyle w:val="IndexLink"/>
              </w:rPr>
              <w:t>1</w:t>
            </w:r>
            <w:r>
              <w:rPr>
                <w:rStyle w:val="IndexLink"/>
                <w:rtl w:val="true"/>
              </w:rPr>
              <w:t>-«</w:t>
            </w:r>
            <w:r>
              <w:rPr>
                <w:rStyle w:val="IndexLink"/>
                <w:rtl w:val="true"/>
              </w:rPr>
              <w:t>اجتماع الجيوش الإسلامية</w:t>
            </w:r>
            <w:r>
              <w:rPr>
                <w:rStyle w:val="IndexLink"/>
                <w:rtl w:val="true"/>
              </w:rPr>
              <w:t>»:</w:t>
              <w:tab/>
            </w:r>
            <w:r>
              <w:rPr>
                <w:rStyle w:val="IndexLink"/>
              </w:rPr>
              <w:t>70</w:t>
            </w:r>
          </w:hyperlink>
        </w:p>
        <w:p>
          <w:pPr>
            <w:pStyle w:val="Contents4"/>
            <w:tabs>
              <w:tab w:val="clear" w:pos="8176"/>
              <w:tab w:val="right" w:pos="9026" w:leader="dot"/>
            </w:tabs>
            <w:rPr/>
          </w:pPr>
          <w:hyperlink w:anchor="__RefHeading___Toc5168558_211673320">
            <w:r>
              <w:rPr>
                <w:webHidden/>
                <w:rStyle w:val="IndexLink"/>
              </w:rPr>
              <w:t>2</w:t>
            </w:r>
            <w:r>
              <w:rPr>
                <w:rStyle w:val="IndexLink"/>
                <w:rtl w:val="true"/>
              </w:rPr>
              <w:t>-«</w:t>
            </w:r>
            <w:r>
              <w:rPr>
                <w:rStyle w:val="IndexLink"/>
                <w:rtl w:val="true"/>
              </w:rPr>
              <w:t>أحكام أهل الذمة</w:t>
            </w:r>
            <w:r>
              <w:rPr>
                <w:rStyle w:val="IndexLink"/>
                <w:rtl w:val="true"/>
              </w:rPr>
              <w:t>»:</w:t>
              <w:tab/>
            </w:r>
            <w:r>
              <w:rPr>
                <w:rStyle w:val="IndexLink"/>
              </w:rPr>
              <w:t>70</w:t>
            </w:r>
          </w:hyperlink>
        </w:p>
        <w:p>
          <w:pPr>
            <w:pStyle w:val="Contents4"/>
            <w:tabs>
              <w:tab w:val="clear" w:pos="8176"/>
              <w:tab w:val="right" w:pos="9026" w:leader="dot"/>
            </w:tabs>
            <w:rPr/>
          </w:pPr>
          <w:hyperlink w:anchor="__RefHeading___Toc5168560_211673320">
            <w:r>
              <w:rPr>
                <w:webHidden/>
                <w:rStyle w:val="IndexLink"/>
              </w:rPr>
              <w:t>3</w:t>
            </w:r>
            <w:r>
              <w:rPr>
                <w:rStyle w:val="IndexLink"/>
                <w:rtl w:val="true"/>
              </w:rPr>
              <w:t>-«</w:t>
            </w:r>
            <w:r>
              <w:rPr>
                <w:rStyle w:val="IndexLink"/>
                <w:rtl w:val="true"/>
              </w:rPr>
              <w:t>إعلام الموقعين عن رب العالمين</w:t>
            </w:r>
            <w:r>
              <w:rPr>
                <w:rStyle w:val="IndexLink"/>
                <w:rtl w:val="true"/>
              </w:rPr>
              <w:t>»:</w:t>
              <w:tab/>
            </w:r>
            <w:r>
              <w:rPr>
                <w:rStyle w:val="IndexLink"/>
              </w:rPr>
              <w:t>70</w:t>
            </w:r>
          </w:hyperlink>
        </w:p>
        <w:p>
          <w:pPr>
            <w:pStyle w:val="Contents4"/>
            <w:tabs>
              <w:tab w:val="clear" w:pos="8176"/>
              <w:tab w:val="right" w:pos="9026" w:leader="dot"/>
            </w:tabs>
            <w:rPr/>
          </w:pPr>
          <w:hyperlink w:anchor="__RefHeading___Toc5168562_211673320">
            <w:r>
              <w:rPr>
                <w:webHidden/>
                <w:rStyle w:val="IndexLink"/>
              </w:rPr>
              <w:t>4</w:t>
            </w:r>
            <w:r>
              <w:rPr>
                <w:rStyle w:val="IndexLink"/>
                <w:rtl w:val="true"/>
              </w:rPr>
              <w:t>-«</w:t>
            </w:r>
            <w:r>
              <w:rPr>
                <w:rStyle w:val="IndexLink"/>
                <w:rtl w:val="true"/>
              </w:rPr>
              <w:t>أسماء مؤلفات ابن تيمية</w:t>
            </w:r>
            <w:r>
              <w:rPr>
                <w:rStyle w:val="IndexLink"/>
                <w:rtl w:val="true"/>
              </w:rPr>
              <w:t>»:</w:t>
              <w:tab/>
            </w:r>
            <w:r>
              <w:rPr>
                <w:rStyle w:val="IndexLink"/>
              </w:rPr>
              <w:t>71</w:t>
            </w:r>
          </w:hyperlink>
        </w:p>
        <w:p>
          <w:pPr>
            <w:pStyle w:val="Contents4"/>
            <w:tabs>
              <w:tab w:val="clear" w:pos="8176"/>
              <w:tab w:val="right" w:pos="9026" w:leader="dot"/>
            </w:tabs>
            <w:rPr/>
          </w:pPr>
          <w:hyperlink w:anchor="__RefHeading___Toc5168564_211673320">
            <w:r>
              <w:rPr>
                <w:webHidden/>
                <w:rStyle w:val="IndexLink"/>
              </w:rPr>
              <w:t>5</w:t>
            </w:r>
            <w:r>
              <w:rPr>
                <w:rStyle w:val="IndexLink"/>
                <w:rtl w:val="true"/>
              </w:rPr>
              <w:t>-«</w:t>
            </w:r>
            <w:r>
              <w:rPr>
                <w:rStyle w:val="IndexLink"/>
                <w:rtl w:val="true"/>
              </w:rPr>
              <w:t>إغاثة اللهفان من مصايد الشيطان</w:t>
            </w:r>
            <w:r>
              <w:rPr>
                <w:rStyle w:val="IndexLink"/>
                <w:rtl w:val="true"/>
              </w:rPr>
              <w:t>»:</w:t>
              <w:tab/>
            </w:r>
            <w:r>
              <w:rPr>
                <w:rStyle w:val="IndexLink"/>
              </w:rPr>
              <w:t>71</w:t>
            </w:r>
          </w:hyperlink>
        </w:p>
        <w:p>
          <w:pPr>
            <w:pStyle w:val="Contents4"/>
            <w:tabs>
              <w:tab w:val="clear" w:pos="8176"/>
              <w:tab w:val="right" w:pos="9026" w:leader="dot"/>
            </w:tabs>
            <w:rPr/>
          </w:pPr>
          <w:hyperlink w:anchor="__RefHeading___Toc5168566_211673320">
            <w:r>
              <w:rPr>
                <w:webHidden/>
                <w:rStyle w:val="IndexLink"/>
              </w:rPr>
              <w:t>6</w:t>
            </w:r>
            <w:r>
              <w:rPr>
                <w:rStyle w:val="IndexLink"/>
                <w:rtl w:val="true"/>
              </w:rPr>
              <w:t>-«</w:t>
            </w:r>
            <w:r>
              <w:rPr>
                <w:rStyle w:val="IndexLink"/>
                <w:rtl w:val="true"/>
              </w:rPr>
              <w:t>إغاثة اللهفان في حكم طلاق الغضبان</w:t>
            </w:r>
            <w:r>
              <w:rPr>
                <w:rStyle w:val="IndexLink"/>
                <w:rtl w:val="true"/>
              </w:rPr>
              <w:t>»:</w:t>
              <w:tab/>
            </w:r>
            <w:r>
              <w:rPr>
                <w:rStyle w:val="IndexLink"/>
              </w:rPr>
              <w:t>71</w:t>
            </w:r>
          </w:hyperlink>
        </w:p>
        <w:p>
          <w:pPr>
            <w:pStyle w:val="Contents4"/>
            <w:tabs>
              <w:tab w:val="clear" w:pos="8176"/>
              <w:tab w:val="right" w:pos="9026" w:leader="dot"/>
            </w:tabs>
            <w:rPr/>
          </w:pPr>
          <w:hyperlink w:anchor="__RefHeading___Toc5168568_211673320">
            <w:r>
              <w:rPr>
                <w:webHidden/>
                <w:rStyle w:val="IndexLink"/>
              </w:rPr>
              <w:t>7</w:t>
            </w:r>
            <w:r>
              <w:rPr>
                <w:rStyle w:val="IndexLink"/>
                <w:rtl w:val="true"/>
              </w:rPr>
              <w:t>-«</w:t>
            </w:r>
            <w:r>
              <w:rPr>
                <w:rStyle w:val="IndexLink"/>
                <w:rtl w:val="true"/>
              </w:rPr>
              <w:t>بدائع الفوائد</w:t>
            </w:r>
            <w:r>
              <w:rPr>
                <w:rStyle w:val="IndexLink"/>
                <w:rtl w:val="true"/>
              </w:rPr>
              <w:t>»:</w:t>
              <w:tab/>
            </w:r>
            <w:r>
              <w:rPr>
                <w:rStyle w:val="IndexLink"/>
              </w:rPr>
              <w:t>71</w:t>
            </w:r>
          </w:hyperlink>
        </w:p>
        <w:p>
          <w:pPr>
            <w:pStyle w:val="Contents4"/>
            <w:tabs>
              <w:tab w:val="clear" w:pos="8176"/>
              <w:tab w:val="right" w:pos="9026" w:leader="dot"/>
            </w:tabs>
            <w:rPr/>
          </w:pPr>
          <w:hyperlink w:anchor="__RefHeading___Toc5168570_211673320">
            <w:r>
              <w:rPr>
                <w:webHidden/>
                <w:rStyle w:val="IndexLink"/>
              </w:rPr>
              <w:t>8</w:t>
            </w:r>
            <w:r>
              <w:rPr>
                <w:rStyle w:val="IndexLink"/>
                <w:rtl w:val="true"/>
              </w:rPr>
              <w:t>-«</w:t>
            </w:r>
            <w:r>
              <w:rPr>
                <w:rStyle w:val="IndexLink"/>
                <w:rtl w:val="true"/>
              </w:rPr>
              <w:t>التبيان في أقسام القرآن</w:t>
            </w:r>
            <w:r>
              <w:rPr>
                <w:rStyle w:val="IndexLink"/>
                <w:rtl w:val="true"/>
              </w:rPr>
              <w:t>»:</w:t>
              <w:tab/>
            </w:r>
            <w:r>
              <w:rPr>
                <w:rStyle w:val="IndexLink"/>
              </w:rPr>
              <w:t>71</w:t>
            </w:r>
          </w:hyperlink>
        </w:p>
        <w:p>
          <w:pPr>
            <w:pStyle w:val="Contents4"/>
            <w:tabs>
              <w:tab w:val="clear" w:pos="8176"/>
              <w:tab w:val="right" w:pos="9026" w:leader="dot"/>
            </w:tabs>
            <w:rPr/>
          </w:pPr>
          <w:hyperlink w:anchor="__RefHeading___Toc5168572_211673320">
            <w:r>
              <w:rPr>
                <w:webHidden/>
                <w:rStyle w:val="IndexLink"/>
              </w:rPr>
              <w:t>9</w:t>
            </w:r>
            <w:r>
              <w:rPr>
                <w:rStyle w:val="IndexLink"/>
                <w:rtl w:val="true"/>
              </w:rPr>
              <w:t>-«</w:t>
            </w:r>
            <w:r>
              <w:rPr>
                <w:rStyle w:val="IndexLink"/>
                <w:rtl w:val="true"/>
              </w:rPr>
              <w:t>تحفة الودود في أحكام المولود</w:t>
            </w:r>
            <w:r>
              <w:rPr>
                <w:rStyle w:val="IndexLink"/>
                <w:rtl w:val="true"/>
              </w:rPr>
              <w:t>»:</w:t>
              <w:tab/>
            </w:r>
            <w:r>
              <w:rPr>
                <w:rStyle w:val="IndexLink"/>
              </w:rPr>
              <w:t>72</w:t>
            </w:r>
          </w:hyperlink>
        </w:p>
        <w:p>
          <w:pPr>
            <w:pStyle w:val="Contents4"/>
            <w:tabs>
              <w:tab w:val="clear" w:pos="8176"/>
              <w:tab w:val="right" w:pos="9026" w:leader="dot"/>
            </w:tabs>
            <w:rPr/>
          </w:pPr>
          <w:hyperlink w:anchor="__RefHeading___Toc5168574_211673320">
            <w:r>
              <w:rPr>
                <w:webHidden/>
                <w:rStyle w:val="IndexLink"/>
              </w:rPr>
              <w:t>10</w:t>
            </w:r>
            <w:r>
              <w:rPr>
                <w:rStyle w:val="IndexLink"/>
                <w:rtl w:val="true"/>
              </w:rPr>
              <w:t>-«</w:t>
            </w:r>
            <w:r>
              <w:rPr>
                <w:rStyle w:val="IndexLink"/>
                <w:rtl w:val="true"/>
              </w:rPr>
              <w:t>تهذيب سنن مختصر أبي داود</w:t>
            </w:r>
            <w:r>
              <w:rPr>
                <w:rStyle w:val="IndexLink"/>
                <w:rtl w:val="true"/>
              </w:rPr>
              <w:t>»:</w:t>
              <w:tab/>
            </w:r>
            <w:r>
              <w:rPr>
                <w:rStyle w:val="IndexLink"/>
              </w:rPr>
              <w:t>72</w:t>
            </w:r>
          </w:hyperlink>
        </w:p>
        <w:p>
          <w:pPr>
            <w:pStyle w:val="Contents4"/>
            <w:tabs>
              <w:tab w:val="clear" w:pos="8176"/>
              <w:tab w:val="right" w:pos="9026" w:leader="dot"/>
            </w:tabs>
            <w:rPr/>
          </w:pPr>
          <w:hyperlink w:anchor="__RefHeading___Toc5168576_211673320">
            <w:r>
              <w:rPr>
                <w:webHidden/>
                <w:rStyle w:val="IndexLink"/>
              </w:rPr>
              <w:t>11</w:t>
            </w:r>
            <w:r>
              <w:rPr>
                <w:rStyle w:val="IndexLink"/>
                <w:rtl w:val="true"/>
              </w:rPr>
              <w:t>-«</w:t>
            </w:r>
            <w:r>
              <w:rPr>
                <w:rStyle w:val="IndexLink"/>
                <w:rtl w:val="true"/>
              </w:rPr>
              <w:t>جلاء الأفهام في الصلاة و السلام على خير الأنام</w:t>
            </w:r>
            <w:r>
              <w:rPr>
                <w:rStyle w:val="IndexLink"/>
                <w:rtl w:val="true"/>
              </w:rPr>
              <w:t>»:</w:t>
              <w:tab/>
            </w:r>
            <w:r>
              <w:rPr>
                <w:rStyle w:val="IndexLink"/>
              </w:rPr>
              <w:t>72</w:t>
            </w:r>
          </w:hyperlink>
        </w:p>
        <w:p>
          <w:pPr>
            <w:pStyle w:val="Contents4"/>
            <w:tabs>
              <w:tab w:val="clear" w:pos="8176"/>
              <w:tab w:val="right" w:pos="9026" w:leader="dot"/>
            </w:tabs>
            <w:rPr/>
          </w:pPr>
          <w:hyperlink w:anchor="__RefHeading___Toc5168578_211673320">
            <w:r>
              <w:rPr>
                <w:webHidden/>
                <w:rStyle w:val="IndexLink"/>
              </w:rPr>
              <w:t>12</w:t>
            </w:r>
            <w:r>
              <w:rPr>
                <w:rStyle w:val="IndexLink"/>
                <w:rtl w:val="true"/>
              </w:rPr>
              <w:t>-«</w:t>
            </w:r>
            <w:r>
              <w:rPr>
                <w:rStyle w:val="IndexLink"/>
                <w:rtl w:val="true"/>
              </w:rPr>
              <w:t>حادي الأرواح إلى بلاد الأفراح</w:t>
            </w:r>
            <w:r>
              <w:rPr>
                <w:rStyle w:val="IndexLink"/>
                <w:rtl w:val="true"/>
              </w:rPr>
              <w:t>»:</w:t>
              <w:tab/>
            </w:r>
            <w:r>
              <w:rPr>
                <w:rStyle w:val="IndexLink"/>
              </w:rPr>
              <w:t>72</w:t>
            </w:r>
          </w:hyperlink>
        </w:p>
        <w:p>
          <w:pPr>
            <w:pStyle w:val="Contents4"/>
            <w:tabs>
              <w:tab w:val="clear" w:pos="8176"/>
              <w:tab w:val="right" w:pos="9026" w:leader="dot"/>
            </w:tabs>
            <w:rPr/>
          </w:pPr>
          <w:hyperlink w:anchor="__RefHeading___Toc5168580_211673320">
            <w:r>
              <w:rPr>
                <w:webHidden/>
                <w:rStyle w:val="IndexLink"/>
              </w:rPr>
              <w:t>13</w:t>
            </w:r>
            <w:r>
              <w:rPr>
                <w:rStyle w:val="IndexLink"/>
                <w:rtl w:val="true"/>
              </w:rPr>
              <w:t>-«</w:t>
            </w:r>
            <w:r>
              <w:rPr>
                <w:rStyle w:val="IndexLink"/>
                <w:rtl w:val="true"/>
              </w:rPr>
              <w:t>الداء و الدواء</w:t>
            </w:r>
            <w:r>
              <w:rPr>
                <w:rStyle w:val="IndexLink"/>
                <w:rtl w:val="true"/>
              </w:rPr>
              <w:t>»:</w:t>
              <w:tab/>
            </w:r>
            <w:r>
              <w:rPr>
                <w:rStyle w:val="IndexLink"/>
              </w:rPr>
              <w:t>73</w:t>
            </w:r>
          </w:hyperlink>
        </w:p>
        <w:p>
          <w:pPr>
            <w:pStyle w:val="Contents4"/>
            <w:tabs>
              <w:tab w:val="clear" w:pos="8176"/>
              <w:tab w:val="right" w:pos="9026" w:leader="dot"/>
            </w:tabs>
            <w:rPr/>
          </w:pPr>
          <w:hyperlink w:anchor="__RefHeading___Toc5168582_211673320">
            <w:r>
              <w:rPr>
                <w:webHidden/>
                <w:rStyle w:val="IndexLink"/>
              </w:rPr>
              <w:t>14</w:t>
            </w:r>
            <w:r>
              <w:rPr>
                <w:rStyle w:val="IndexLink"/>
                <w:rtl w:val="true"/>
              </w:rPr>
              <w:t>-«</w:t>
            </w:r>
            <w:r>
              <w:rPr>
                <w:rStyle w:val="IndexLink"/>
                <w:rtl w:val="true"/>
              </w:rPr>
              <w:t>الرسالة التبوكية</w:t>
            </w:r>
            <w:r>
              <w:rPr>
                <w:rStyle w:val="IndexLink"/>
                <w:rtl w:val="true"/>
              </w:rPr>
              <w:t>»:</w:t>
              <w:tab/>
            </w:r>
            <w:r>
              <w:rPr>
                <w:rStyle w:val="IndexLink"/>
              </w:rPr>
              <w:t>73</w:t>
            </w:r>
          </w:hyperlink>
        </w:p>
        <w:p>
          <w:pPr>
            <w:pStyle w:val="Contents4"/>
            <w:tabs>
              <w:tab w:val="clear" w:pos="8176"/>
              <w:tab w:val="right" w:pos="9026" w:leader="dot"/>
            </w:tabs>
            <w:rPr/>
          </w:pPr>
          <w:hyperlink w:anchor="__RefHeading___Toc5168584_211673320">
            <w:r>
              <w:rPr>
                <w:webHidden/>
                <w:rStyle w:val="IndexLink"/>
              </w:rPr>
              <w:t>15</w:t>
            </w:r>
            <w:r>
              <w:rPr>
                <w:rStyle w:val="IndexLink"/>
                <w:rtl w:val="true"/>
              </w:rPr>
              <w:t>-«</w:t>
            </w:r>
            <w:r>
              <w:rPr>
                <w:rStyle w:val="IndexLink"/>
                <w:rtl w:val="true"/>
              </w:rPr>
              <w:t>روضة المحبين و نزهة المشتاقين</w:t>
            </w:r>
            <w:r>
              <w:rPr>
                <w:rStyle w:val="IndexLink"/>
                <w:rtl w:val="true"/>
              </w:rPr>
              <w:t>»:</w:t>
              <w:tab/>
            </w:r>
            <w:r>
              <w:rPr>
                <w:rStyle w:val="IndexLink"/>
              </w:rPr>
              <w:t>73</w:t>
            </w:r>
          </w:hyperlink>
        </w:p>
        <w:p>
          <w:pPr>
            <w:pStyle w:val="Contents4"/>
            <w:tabs>
              <w:tab w:val="clear" w:pos="8176"/>
              <w:tab w:val="right" w:pos="9026" w:leader="dot"/>
            </w:tabs>
            <w:rPr/>
          </w:pPr>
          <w:hyperlink w:anchor="__RefHeading___Toc5168586_211673320">
            <w:r>
              <w:rPr>
                <w:webHidden/>
                <w:rStyle w:val="IndexLink"/>
              </w:rPr>
              <w:t>16</w:t>
            </w:r>
            <w:r>
              <w:rPr>
                <w:rStyle w:val="IndexLink"/>
                <w:rtl w:val="true"/>
              </w:rPr>
              <w:t>-«</w:t>
            </w:r>
            <w:r>
              <w:rPr>
                <w:rStyle w:val="IndexLink"/>
                <w:rtl w:val="true"/>
              </w:rPr>
              <w:t>الروح</w:t>
            </w:r>
            <w:r>
              <w:rPr>
                <w:rStyle w:val="IndexLink"/>
                <w:rtl w:val="true"/>
              </w:rPr>
              <w:t>»:</w:t>
              <w:tab/>
            </w:r>
            <w:r>
              <w:rPr>
                <w:rStyle w:val="IndexLink"/>
              </w:rPr>
              <w:t>73</w:t>
            </w:r>
          </w:hyperlink>
        </w:p>
        <w:p>
          <w:pPr>
            <w:pStyle w:val="Contents4"/>
            <w:tabs>
              <w:tab w:val="clear" w:pos="8176"/>
              <w:tab w:val="right" w:pos="9026" w:leader="dot"/>
            </w:tabs>
            <w:rPr/>
          </w:pPr>
          <w:hyperlink w:anchor="__RefHeading___Toc5168588_211673320">
            <w:r>
              <w:rPr>
                <w:webHidden/>
                <w:rStyle w:val="IndexLink"/>
              </w:rPr>
              <w:t>17</w:t>
            </w:r>
            <w:r>
              <w:rPr>
                <w:rStyle w:val="IndexLink"/>
                <w:rtl w:val="true"/>
              </w:rPr>
              <w:t>-«</w:t>
            </w:r>
            <w:r>
              <w:rPr>
                <w:rStyle w:val="IndexLink"/>
                <w:rtl w:val="true"/>
              </w:rPr>
              <w:t>زاد المعاد في هدي خير العباد</w:t>
            </w:r>
            <w:r>
              <w:rPr>
                <w:rStyle w:val="IndexLink"/>
                <w:rtl w:val="true"/>
              </w:rPr>
              <w:t>»:</w:t>
              <w:tab/>
            </w:r>
            <w:r>
              <w:rPr>
                <w:rStyle w:val="IndexLink"/>
              </w:rPr>
              <w:t>73</w:t>
            </w:r>
          </w:hyperlink>
        </w:p>
        <w:p>
          <w:pPr>
            <w:pStyle w:val="Contents4"/>
            <w:tabs>
              <w:tab w:val="clear" w:pos="8176"/>
              <w:tab w:val="right" w:pos="9026" w:leader="dot"/>
            </w:tabs>
            <w:rPr/>
          </w:pPr>
          <w:hyperlink w:anchor="__RefHeading___Toc5168590_211673320">
            <w:r>
              <w:rPr>
                <w:webHidden/>
                <w:rStyle w:val="IndexLink"/>
              </w:rPr>
              <w:t>18</w:t>
            </w:r>
            <w:r>
              <w:rPr>
                <w:rStyle w:val="IndexLink"/>
                <w:rtl w:val="true"/>
              </w:rPr>
              <w:t>-«</w:t>
            </w:r>
            <w:r>
              <w:rPr>
                <w:rStyle w:val="IndexLink"/>
                <w:rtl w:val="true"/>
              </w:rPr>
              <w:t>شفاء العليل في مسائل القضاء و القدر و الحكمة و التعليل</w:t>
            </w:r>
            <w:r>
              <w:rPr>
                <w:rStyle w:val="IndexLink"/>
                <w:rtl w:val="true"/>
              </w:rPr>
              <w:t>»:</w:t>
              <w:tab/>
            </w:r>
            <w:r>
              <w:rPr>
                <w:rStyle w:val="IndexLink"/>
              </w:rPr>
              <w:t>74</w:t>
            </w:r>
          </w:hyperlink>
        </w:p>
        <w:p>
          <w:pPr>
            <w:pStyle w:val="Contents4"/>
            <w:tabs>
              <w:tab w:val="clear" w:pos="8176"/>
              <w:tab w:val="right" w:pos="9026" w:leader="dot"/>
            </w:tabs>
            <w:rPr/>
          </w:pPr>
          <w:hyperlink w:anchor="__RefHeading___Toc5168592_211673320">
            <w:r>
              <w:rPr>
                <w:webHidden/>
                <w:rStyle w:val="IndexLink"/>
              </w:rPr>
              <w:t>19</w:t>
            </w:r>
            <w:r>
              <w:rPr>
                <w:rStyle w:val="IndexLink"/>
                <w:rtl w:val="true"/>
              </w:rPr>
              <w:t>-«</w:t>
            </w:r>
            <w:r>
              <w:rPr>
                <w:rStyle w:val="IndexLink"/>
                <w:rtl w:val="true"/>
              </w:rPr>
              <w:t>الصواعق المرسلة على الجهمية و المعطلة</w:t>
            </w:r>
            <w:r>
              <w:rPr>
                <w:rStyle w:val="IndexLink"/>
                <w:rtl w:val="true"/>
              </w:rPr>
              <w:t>»:</w:t>
              <w:tab/>
            </w:r>
            <w:r>
              <w:rPr>
                <w:rStyle w:val="IndexLink"/>
              </w:rPr>
              <w:t>74</w:t>
            </w:r>
          </w:hyperlink>
        </w:p>
        <w:p>
          <w:pPr>
            <w:pStyle w:val="Contents4"/>
            <w:tabs>
              <w:tab w:val="clear" w:pos="8176"/>
              <w:tab w:val="right" w:pos="9026" w:leader="dot"/>
            </w:tabs>
            <w:rPr/>
          </w:pPr>
          <w:hyperlink w:anchor="__RefHeading___Toc5168594_211673320">
            <w:r>
              <w:rPr>
                <w:webHidden/>
                <w:rStyle w:val="IndexLink"/>
              </w:rPr>
              <w:t>20</w:t>
            </w:r>
            <w:r>
              <w:rPr>
                <w:rStyle w:val="IndexLink"/>
                <w:rtl w:val="true"/>
              </w:rPr>
              <w:t>-«</w:t>
            </w:r>
            <w:r>
              <w:rPr>
                <w:rStyle w:val="IndexLink"/>
                <w:rtl w:val="true"/>
              </w:rPr>
              <w:t>طريق الهجرتين و باب السعادتين</w:t>
            </w:r>
            <w:r>
              <w:rPr>
                <w:rStyle w:val="IndexLink"/>
                <w:rtl w:val="true"/>
              </w:rPr>
              <w:t>»:</w:t>
              <w:tab/>
            </w:r>
            <w:r>
              <w:rPr>
                <w:rStyle w:val="IndexLink"/>
              </w:rPr>
              <w:t>74</w:t>
            </w:r>
          </w:hyperlink>
        </w:p>
        <w:p>
          <w:pPr>
            <w:pStyle w:val="Contents4"/>
            <w:tabs>
              <w:tab w:val="clear" w:pos="8176"/>
              <w:tab w:val="right" w:pos="9026" w:leader="dot"/>
            </w:tabs>
            <w:rPr/>
          </w:pPr>
          <w:hyperlink w:anchor="__RefHeading___Toc5168596_211673320">
            <w:r>
              <w:rPr>
                <w:webHidden/>
                <w:rStyle w:val="IndexLink"/>
              </w:rPr>
              <w:t>21</w:t>
            </w:r>
            <w:r>
              <w:rPr>
                <w:rStyle w:val="IndexLink"/>
                <w:rtl w:val="true"/>
              </w:rPr>
              <w:t>-</w:t>
            </w:r>
            <w:r>
              <w:rPr>
                <w:rStyle w:val="IndexLink"/>
                <w:rtl w:val="true"/>
              </w:rPr>
              <w:t>الطرق الحكمية في السياسة الشرعية</w:t>
            </w:r>
            <w:r>
              <w:rPr>
                <w:rStyle w:val="IndexLink"/>
                <w:rtl w:val="true"/>
              </w:rPr>
              <w:t>»:</w:t>
              <w:tab/>
            </w:r>
            <w:r>
              <w:rPr>
                <w:rStyle w:val="IndexLink"/>
              </w:rPr>
              <w:t>74</w:t>
            </w:r>
          </w:hyperlink>
        </w:p>
        <w:p>
          <w:pPr>
            <w:pStyle w:val="Contents4"/>
            <w:tabs>
              <w:tab w:val="clear" w:pos="8176"/>
              <w:tab w:val="right" w:pos="9026" w:leader="dot"/>
            </w:tabs>
            <w:rPr/>
          </w:pPr>
          <w:hyperlink w:anchor="__RefHeading___Toc5168598_211673320">
            <w:r>
              <w:rPr>
                <w:webHidden/>
                <w:rStyle w:val="IndexLink"/>
              </w:rPr>
              <w:t>22</w:t>
            </w:r>
            <w:r>
              <w:rPr>
                <w:rStyle w:val="IndexLink"/>
                <w:rtl w:val="true"/>
              </w:rPr>
              <w:t>-«</w:t>
            </w:r>
            <w:r>
              <w:rPr>
                <w:rStyle w:val="IndexLink"/>
                <w:rtl w:val="true"/>
              </w:rPr>
              <w:t>عدة الصابرين و ذخيرة الشاكرين</w:t>
            </w:r>
            <w:r>
              <w:rPr>
                <w:rStyle w:val="IndexLink"/>
                <w:rtl w:val="true"/>
              </w:rPr>
              <w:t>»:</w:t>
              <w:tab/>
            </w:r>
            <w:r>
              <w:rPr>
                <w:rStyle w:val="IndexLink"/>
              </w:rPr>
              <w:t>74</w:t>
            </w:r>
          </w:hyperlink>
        </w:p>
        <w:p>
          <w:pPr>
            <w:pStyle w:val="Contents4"/>
            <w:tabs>
              <w:tab w:val="clear" w:pos="8176"/>
              <w:tab w:val="right" w:pos="9026" w:leader="dot"/>
            </w:tabs>
            <w:rPr/>
          </w:pPr>
          <w:hyperlink w:anchor="__RefHeading___Toc5168600_211673320">
            <w:r>
              <w:rPr>
                <w:webHidden/>
                <w:rStyle w:val="IndexLink"/>
              </w:rPr>
              <w:t>23</w:t>
            </w:r>
            <w:r>
              <w:rPr>
                <w:rStyle w:val="IndexLink"/>
                <w:rtl w:val="true"/>
              </w:rPr>
              <w:t>-«</w:t>
            </w:r>
            <w:r>
              <w:rPr>
                <w:rStyle w:val="IndexLink"/>
                <w:rtl w:val="true"/>
              </w:rPr>
              <w:t>الفروسية</w:t>
            </w:r>
            <w:r>
              <w:rPr>
                <w:rStyle w:val="IndexLink"/>
                <w:rtl w:val="true"/>
              </w:rPr>
              <w:t>»:</w:t>
              <w:tab/>
            </w:r>
            <w:r>
              <w:rPr>
                <w:rStyle w:val="IndexLink"/>
              </w:rPr>
              <w:t>74</w:t>
            </w:r>
          </w:hyperlink>
        </w:p>
        <w:p>
          <w:pPr>
            <w:pStyle w:val="Contents4"/>
            <w:tabs>
              <w:tab w:val="clear" w:pos="8176"/>
              <w:tab w:val="right" w:pos="9026" w:leader="dot"/>
            </w:tabs>
            <w:rPr/>
          </w:pPr>
          <w:hyperlink w:anchor="__RefHeading___Toc5168602_211673320">
            <w:r>
              <w:rPr>
                <w:webHidden/>
                <w:rStyle w:val="IndexLink"/>
              </w:rPr>
              <w:t>24</w:t>
            </w:r>
            <w:r>
              <w:rPr>
                <w:rStyle w:val="IndexLink"/>
                <w:rtl w:val="true"/>
              </w:rPr>
              <w:t>-«</w:t>
            </w:r>
            <w:r>
              <w:rPr>
                <w:rStyle w:val="IndexLink"/>
                <w:rtl w:val="true"/>
              </w:rPr>
              <w:t>الفوائد</w:t>
            </w:r>
            <w:r>
              <w:rPr>
                <w:rStyle w:val="IndexLink"/>
                <w:rtl w:val="true"/>
              </w:rPr>
              <w:t>»:</w:t>
              <w:tab/>
            </w:r>
            <w:r>
              <w:rPr>
                <w:rStyle w:val="IndexLink"/>
              </w:rPr>
              <w:t>75</w:t>
            </w:r>
          </w:hyperlink>
        </w:p>
        <w:p>
          <w:pPr>
            <w:pStyle w:val="Contents4"/>
            <w:tabs>
              <w:tab w:val="clear" w:pos="8176"/>
              <w:tab w:val="right" w:pos="9026" w:leader="dot"/>
            </w:tabs>
            <w:rPr/>
          </w:pPr>
          <w:hyperlink w:anchor="__RefHeading___Toc5168604_211673320">
            <w:r>
              <w:rPr>
                <w:webHidden/>
                <w:rStyle w:val="IndexLink"/>
              </w:rPr>
              <w:t>25</w:t>
            </w:r>
            <w:r>
              <w:rPr>
                <w:rStyle w:val="IndexLink"/>
                <w:rtl w:val="true"/>
              </w:rPr>
              <w:t>-«</w:t>
            </w:r>
            <w:r>
              <w:rPr>
                <w:rStyle w:val="IndexLink"/>
                <w:rtl w:val="true"/>
              </w:rPr>
              <w:t>كتاب الصلاة و حكم تاركها</w:t>
            </w:r>
            <w:r>
              <w:rPr>
                <w:rStyle w:val="IndexLink"/>
                <w:rtl w:val="true"/>
              </w:rPr>
              <w:t>»:</w:t>
              <w:tab/>
            </w:r>
            <w:r>
              <w:rPr>
                <w:rStyle w:val="IndexLink"/>
              </w:rPr>
              <w:t>75</w:t>
            </w:r>
          </w:hyperlink>
        </w:p>
        <w:p>
          <w:pPr>
            <w:pStyle w:val="Contents4"/>
            <w:tabs>
              <w:tab w:val="clear" w:pos="8176"/>
              <w:tab w:val="right" w:pos="9026" w:leader="dot"/>
            </w:tabs>
            <w:rPr/>
          </w:pPr>
          <w:hyperlink w:anchor="__RefHeading___Toc5168606_211673320">
            <w:r>
              <w:rPr>
                <w:webHidden/>
                <w:rStyle w:val="IndexLink"/>
              </w:rPr>
              <w:t>26</w:t>
            </w:r>
            <w:r>
              <w:rPr>
                <w:rStyle w:val="IndexLink"/>
                <w:rtl w:val="true"/>
              </w:rPr>
              <w:t>-«</w:t>
            </w:r>
            <w:r>
              <w:rPr>
                <w:rStyle w:val="IndexLink"/>
                <w:rtl w:val="true"/>
              </w:rPr>
              <w:t>الكافية الشافية في الانتصار للفرقة الناجية</w:t>
            </w:r>
            <w:r>
              <w:rPr>
                <w:rStyle w:val="IndexLink"/>
                <w:rtl w:val="true"/>
              </w:rPr>
              <w:t>»:</w:t>
              <w:tab/>
            </w:r>
            <w:r>
              <w:rPr>
                <w:rStyle w:val="IndexLink"/>
              </w:rPr>
              <w:t>75</w:t>
            </w:r>
          </w:hyperlink>
        </w:p>
        <w:p>
          <w:pPr>
            <w:pStyle w:val="Contents4"/>
            <w:tabs>
              <w:tab w:val="clear" w:pos="8176"/>
              <w:tab w:val="right" w:pos="9026" w:leader="dot"/>
            </w:tabs>
            <w:rPr/>
          </w:pPr>
          <w:hyperlink w:anchor="__RefHeading___Toc5168608_211673320">
            <w:r>
              <w:rPr>
                <w:webHidden/>
                <w:rStyle w:val="IndexLink"/>
              </w:rPr>
              <w:t>27</w:t>
            </w:r>
            <w:r>
              <w:rPr>
                <w:rStyle w:val="IndexLink"/>
                <w:rtl w:val="true"/>
              </w:rPr>
              <w:t>-«</w:t>
            </w:r>
            <w:r>
              <w:rPr>
                <w:rStyle w:val="IndexLink"/>
                <w:rtl w:val="true"/>
              </w:rPr>
              <w:t>الكلام على مسألة السماع</w:t>
            </w:r>
            <w:r>
              <w:rPr>
                <w:rStyle w:val="IndexLink"/>
                <w:rtl w:val="true"/>
              </w:rPr>
              <w:t>»:</w:t>
              <w:tab/>
            </w:r>
            <w:r>
              <w:rPr>
                <w:rStyle w:val="IndexLink"/>
              </w:rPr>
              <w:t>75</w:t>
            </w:r>
          </w:hyperlink>
        </w:p>
        <w:p>
          <w:pPr>
            <w:pStyle w:val="Contents4"/>
            <w:tabs>
              <w:tab w:val="clear" w:pos="8176"/>
              <w:tab w:val="right" w:pos="9026" w:leader="dot"/>
            </w:tabs>
            <w:rPr/>
          </w:pPr>
          <w:hyperlink w:anchor="__RefHeading___Toc5168610_211673320">
            <w:r>
              <w:rPr>
                <w:webHidden/>
                <w:rStyle w:val="IndexLink"/>
              </w:rPr>
              <w:t>28</w:t>
            </w:r>
            <w:r>
              <w:rPr>
                <w:rStyle w:val="IndexLink"/>
                <w:rtl w:val="true"/>
              </w:rPr>
              <w:t>-«</w:t>
            </w:r>
            <w:r>
              <w:rPr>
                <w:rStyle w:val="IndexLink"/>
                <w:rtl w:val="true"/>
              </w:rPr>
              <w:t>الكلم الطيب و العمل الصالح</w:t>
            </w:r>
            <w:r>
              <w:rPr>
                <w:rStyle w:val="IndexLink"/>
                <w:rtl w:val="true"/>
              </w:rPr>
              <w:t>»:</w:t>
              <w:tab/>
            </w:r>
            <w:r>
              <w:rPr>
                <w:rStyle w:val="IndexLink"/>
              </w:rPr>
              <w:t>75</w:t>
            </w:r>
          </w:hyperlink>
        </w:p>
        <w:p>
          <w:pPr>
            <w:pStyle w:val="Contents4"/>
            <w:tabs>
              <w:tab w:val="clear" w:pos="8176"/>
              <w:tab w:val="right" w:pos="9026" w:leader="dot"/>
            </w:tabs>
            <w:rPr/>
          </w:pPr>
          <w:hyperlink w:anchor="__RefHeading___Toc5168612_211673320">
            <w:r>
              <w:rPr>
                <w:webHidden/>
                <w:rStyle w:val="IndexLink"/>
              </w:rPr>
              <w:t>29</w:t>
            </w:r>
            <w:r>
              <w:rPr>
                <w:rStyle w:val="IndexLink"/>
                <w:rtl w:val="true"/>
              </w:rPr>
              <w:t>-«</w:t>
            </w:r>
            <w:r>
              <w:rPr>
                <w:rStyle w:val="IndexLink"/>
                <w:rtl w:val="true"/>
              </w:rPr>
              <w:t>مدارج السالكين بين منازل إياك نعبد و إياك نستعين</w:t>
            </w:r>
            <w:r>
              <w:rPr>
                <w:rStyle w:val="IndexLink"/>
                <w:rtl w:val="true"/>
              </w:rPr>
              <w:t>»:</w:t>
              <w:tab/>
            </w:r>
            <w:r>
              <w:rPr>
                <w:rStyle w:val="IndexLink"/>
              </w:rPr>
              <w:t>75</w:t>
            </w:r>
          </w:hyperlink>
        </w:p>
        <w:p>
          <w:pPr>
            <w:pStyle w:val="Contents4"/>
            <w:tabs>
              <w:tab w:val="clear" w:pos="8176"/>
              <w:tab w:val="right" w:pos="9026" w:leader="dot"/>
            </w:tabs>
            <w:rPr/>
          </w:pPr>
          <w:hyperlink w:anchor="__RefHeading___Toc5168614_211673320">
            <w:r>
              <w:rPr>
                <w:webHidden/>
                <w:rStyle w:val="IndexLink"/>
              </w:rPr>
              <w:t>30</w:t>
            </w:r>
            <w:r>
              <w:rPr>
                <w:rStyle w:val="IndexLink"/>
                <w:rtl w:val="true"/>
              </w:rPr>
              <w:t>-«</w:t>
            </w:r>
            <w:r>
              <w:rPr>
                <w:rStyle w:val="IndexLink"/>
                <w:rtl w:val="true"/>
              </w:rPr>
              <w:t>مفتاح دار السعادة و منشور ألوية العلم و الإرادة</w:t>
            </w:r>
            <w:r>
              <w:rPr>
                <w:rStyle w:val="IndexLink"/>
                <w:rtl w:val="true"/>
              </w:rPr>
              <w:t>»:</w:t>
              <w:tab/>
            </w:r>
            <w:r>
              <w:rPr>
                <w:rStyle w:val="IndexLink"/>
              </w:rPr>
              <w:t>76</w:t>
            </w:r>
          </w:hyperlink>
        </w:p>
        <w:p>
          <w:pPr>
            <w:pStyle w:val="Contents4"/>
            <w:tabs>
              <w:tab w:val="clear" w:pos="8176"/>
              <w:tab w:val="right" w:pos="9026" w:leader="dot"/>
            </w:tabs>
            <w:rPr/>
          </w:pPr>
          <w:hyperlink w:anchor="__RefHeading___Toc5168616_211673320">
            <w:r>
              <w:rPr>
                <w:webHidden/>
                <w:rStyle w:val="IndexLink"/>
              </w:rPr>
              <w:t>31</w:t>
            </w:r>
            <w:r>
              <w:rPr>
                <w:rStyle w:val="IndexLink"/>
                <w:rtl w:val="true"/>
              </w:rPr>
              <w:t>-«</w:t>
            </w:r>
            <w:r>
              <w:rPr>
                <w:rStyle w:val="IndexLink"/>
                <w:rtl w:val="true"/>
              </w:rPr>
              <w:t>المنار المنيف في الصحيح و الضعيف</w:t>
            </w:r>
            <w:r>
              <w:rPr>
                <w:rStyle w:val="IndexLink"/>
                <w:rtl w:val="true"/>
              </w:rPr>
              <w:t>:</w:t>
              <w:tab/>
            </w:r>
            <w:r>
              <w:rPr>
                <w:rStyle w:val="IndexLink"/>
              </w:rPr>
              <w:t>76</w:t>
            </w:r>
          </w:hyperlink>
        </w:p>
        <w:p>
          <w:pPr>
            <w:pStyle w:val="Contents4"/>
            <w:tabs>
              <w:tab w:val="clear" w:pos="8176"/>
              <w:tab w:val="right" w:pos="9026" w:leader="dot"/>
            </w:tabs>
            <w:rPr/>
          </w:pPr>
          <w:hyperlink w:anchor="__RefHeading___Toc5168618_211673320">
            <w:r>
              <w:rPr>
                <w:webHidden/>
                <w:rStyle w:val="IndexLink"/>
              </w:rPr>
              <w:t>32</w:t>
            </w:r>
            <w:r>
              <w:rPr>
                <w:rStyle w:val="IndexLink"/>
                <w:rtl w:val="true"/>
              </w:rPr>
              <w:t>-«</w:t>
            </w:r>
            <w:r>
              <w:rPr>
                <w:rStyle w:val="IndexLink"/>
                <w:rtl w:val="true"/>
              </w:rPr>
              <w:t>هداية الحيارى في أجوبة اليهود و النصارى</w:t>
            </w:r>
            <w:r>
              <w:rPr>
                <w:rStyle w:val="IndexLink"/>
                <w:rtl w:val="true"/>
              </w:rPr>
              <w:t>»:</w:t>
              <w:tab/>
            </w:r>
            <w:r>
              <w:rPr>
                <w:rStyle w:val="IndexLink"/>
              </w:rPr>
              <w:t>76</w:t>
            </w:r>
          </w:hyperlink>
        </w:p>
        <w:p>
          <w:pPr>
            <w:pStyle w:val="Contents3"/>
            <w:tabs>
              <w:tab w:val="clear" w:pos="8459"/>
              <w:tab w:val="right" w:pos="9026" w:leader="dot"/>
            </w:tabs>
            <w:rPr/>
          </w:pPr>
          <w:hyperlink w:anchor="__RefHeading___Toc5168620_211673320">
            <w:r>
              <w:rPr>
                <w:webHidden/>
                <w:rStyle w:val="IndexLink"/>
                <w:rtl w:val="true"/>
              </w:rPr>
              <w:t xml:space="preserve">فصل </w:t>
            </w:r>
            <w:r>
              <w:rPr>
                <w:rStyle w:val="IndexLink"/>
                <w:rtl w:val="true"/>
              </w:rPr>
              <w:t>[</w:t>
            </w:r>
            <w:r>
              <w:rPr>
                <w:rStyle w:val="IndexLink"/>
                <w:rtl w:val="true"/>
              </w:rPr>
              <w:t>كتابين منسوبين الى ابن القيم</w:t>
            </w:r>
            <w:r>
              <w:rPr>
                <w:rStyle w:val="IndexLink"/>
                <w:rtl w:val="true"/>
              </w:rPr>
              <w:t>]</w:t>
              <w:tab/>
            </w:r>
            <w:r>
              <w:rPr>
                <w:rStyle w:val="IndexLink"/>
              </w:rPr>
              <w:t>77</w:t>
            </w:r>
          </w:hyperlink>
        </w:p>
        <w:p>
          <w:pPr>
            <w:pStyle w:val="Contents4"/>
            <w:tabs>
              <w:tab w:val="clear" w:pos="8176"/>
              <w:tab w:val="right" w:pos="9026" w:leader="dot"/>
            </w:tabs>
            <w:rPr/>
          </w:pPr>
          <w:hyperlink w:anchor="__RefHeading___Toc5168622_211673320">
            <w:r>
              <w:rPr>
                <w:webHidden/>
                <w:rStyle w:val="IndexLink"/>
                <w:rtl w:val="true"/>
              </w:rPr>
              <w:t xml:space="preserve">الفوائد المشوق إلى علوم القرآن </w:t>
            </w:r>
            <w:r>
              <w:rPr>
                <w:rStyle w:val="IndexLink"/>
                <w:rtl w:val="true"/>
              </w:rPr>
              <w:t>(</w:t>
            </w:r>
            <w:r>
              <w:rPr>
                <w:rStyle w:val="IndexLink"/>
              </w:rPr>
              <w:t>1</w:t>
            </w:r>
            <w:r>
              <w:rPr>
                <w:rStyle w:val="IndexLink"/>
                <w:rtl w:val="true"/>
              </w:rPr>
              <w:t>)[</w:t>
            </w:r>
            <w:r>
              <w:rPr>
                <w:rStyle w:val="IndexLink"/>
                <w:rtl w:val="true"/>
              </w:rPr>
              <w:t>و اخبار النساء</w:t>
            </w:r>
            <w:r>
              <w:rPr>
                <w:rStyle w:val="IndexLink"/>
                <w:rtl w:val="true"/>
              </w:rPr>
              <w:t>]</w:t>
              <w:tab/>
            </w:r>
            <w:r>
              <w:rPr>
                <w:rStyle w:val="IndexLink"/>
              </w:rPr>
              <w:t>77</w:t>
            </w:r>
          </w:hyperlink>
        </w:p>
        <w:p>
          <w:pPr>
            <w:pStyle w:val="Contents5"/>
            <w:tabs>
              <w:tab w:val="clear" w:pos="7892"/>
              <w:tab w:val="right" w:pos="9026" w:leader="dot"/>
            </w:tabs>
            <w:rPr/>
          </w:pPr>
          <w:hyperlink w:anchor="__RefHeading___Toc5168624_2116733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5168626_211673320">
            <w:r>
              <w:rPr>
                <w:webHidden/>
                <w:rStyle w:val="IndexLink"/>
                <w:rtl w:val="true"/>
              </w:rPr>
              <w:t>أولا</w:t>
            </w:r>
            <w:r>
              <w:rPr>
                <w:rStyle w:val="IndexLink"/>
                <w:rtl w:val="true"/>
              </w:rPr>
              <w:t>:</w:t>
            </w:r>
            <w:r>
              <w:rPr>
                <w:rStyle w:val="IndexLink"/>
                <w:rtl w:val="true"/>
              </w:rPr>
              <w:t>التعريف بكتاب</w:t>
            </w:r>
            <w:r>
              <w:rPr>
                <w:rStyle w:val="IndexLink"/>
                <w:rtl w:val="true"/>
              </w:rPr>
              <w:t>«</w:t>
            </w:r>
            <w:r>
              <w:rPr>
                <w:rStyle w:val="IndexLink"/>
                <w:rtl w:val="true"/>
              </w:rPr>
              <w:t>الفوائد المشوق</w:t>
            </w:r>
            <w:r>
              <w:rPr>
                <w:rStyle w:val="IndexLink"/>
                <w:rtl w:val="true"/>
              </w:rPr>
              <w:t>»:</w:t>
              <w:tab/>
            </w:r>
            <w:r>
              <w:rPr>
                <w:rStyle w:val="IndexLink"/>
              </w:rPr>
              <w:t>78</w:t>
            </w:r>
          </w:hyperlink>
        </w:p>
        <w:p>
          <w:pPr>
            <w:pStyle w:val="Contents5"/>
            <w:tabs>
              <w:tab w:val="clear" w:pos="7892"/>
              <w:tab w:val="right" w:pos="9026" w:leader="dot"/>
            </w:tabs>
            <w:rPr/>
          </w:pPr>
          <w:hyperlink w:anchor="__RefHeading___Toc5168628_211673320">
            <w:r>
              <w:rPr>
                <w:webHidden/>
                <w:rStyle w:val="IndexLink"/>
                <w:rtl w:val="true"/>
              </w:rPr>
              <w:t>ثانيا</w:t>
            </w:r>
            <w:r>
              <w:rPr>
                <w:rStyle w:val="IndexLink"/>
                <w:rtl w:val="true"/>
              </w:rPr>
              <w:t>:</w:t>
            </w:r>
            <w:r>
              <w:rPr>
                <w:rStyle w:val="IndexLink"/>
                <w:rtl w:val="true"/>
              </w:rPr>
              <w:t>إن وسائل إثبات صحة نسبة الكتاب لمؤلفه،</w:t>
            </w:r>
            <w:r>
              <w:rPr>
                <w:rStyle w:val="IndexLink"/>
                <w:rtl w:val="true"/>
              </w:rPr>
              <w:tab/>
            </w:r>
            <w:r>
              <w:rPr>
                <w:rStyle w:val="IndexLink"/>
              </w:rPr>
              <w:t>78</w:t>
            </w:r>
          </w:hyperlink>
        </w:p>
        <w:p>
          <w:pPr>
            <w:pStyle w:val="Contents5"/>
            <w:tabs>
              <w:tab w:val="clear" w:pos="7892"/>
              <w:tab w:val="right" w:pos="9026" w:leader="dot"/>
            </w:tabs>
            <w:rPr/>
          </w:pPr>
          <w:hyperlink w:anchor="__RefHeading___Toc5168630_211673320">
            <w:r>
              <w:rPr>
                <w:webHidden/>
                <w:rStyle w:val="IndexLink"/>
                <w:rtl w:val="true"/>
              </w:rPr>
              <w:t>ثالثا</w:t>
            </w:r>
            <w:r>
              <w:rPr>
                <w:rStyle w:val="IndexLink"/>
                <w:rtl w:val="true"/>
              </w:rPr>
              <w:t>:</w:t>
            </w:r>
            <w:r>
              <w:rPr>
                <w:rStyle w:val="IndexLink"/>
                <w:rtl w:val="true"/>
              </w:rPr>
              <w:t>محاولة تطبيق ما سبق على</w:t>
            </w:r>
            <w:r>
              <w:rPr>
                <w:rStyle w:val="IndexLink"/>
                <w:rtl w:val="true"/>
              </w:rPr>
              <w:t>«</w:t>
            </w:r>
            <w:r>
              <w:rPr>
                <w:rStyle w:val="IndexLink"/>
                <w:rtl w:val="true"/>
              </w:rPr>
              <w:t>الفوائد المشوق</w:t>
            </w:r>
            <w:r>
              <w:rPr>
                <w:rStyle w:val="IndexLink"/>
                <w:rtl w:val="true"/>
              </w:rPr>
              <w:t>»:</w:t>
              <w:tab/>
            </w:r>
            <w:r>
              <w:rPr>
                <w:rStyle w:val="IndexLink"/>
              </w:rPr>
              <w:t>79</w:t>
            </w:r>
          </w:hyperlink>
        </w:p>
        <w:p>
          <w:pPr>
            <w:pStyle w:val="Contents2"/>
            <w:tabs>
              <w:tab w:val="clear" w:pos="8743"/>
              <w:tab w:val="right" w:pos="9026" w:leader="dot"/>
            </w:tabs>
            <w:rPr/>
          </w:pPr>
          <w:hyperlink w:anchor="__RefHeading___Toc5168632_211673320">
            <w:r>
              <w:rPr>
                <w:webHidden/>
                <w:rStyle w:val="IndexLink"/>
                <w:rtl w:val="true"/>
              </w:rPr>
              <w:t>ضرورة الوحي</w:t>
            </w:r>
            <w:r>
              <w:rPr>
                <w:rStyle w:val="IndexLink"/>
                <w:rtl w:val="true"/>
              </w:rPr>
              <w:tab/>
            </w:r>
            <w:r>
              <w:rPr>
                <w:rStyle w:val="IndexLink"/>
              </w:rPr>
              <w:t>86</w:t>
            </w:r>
          </w:hyperlink>
        </w:p>
        <w:p>
          <w:pPr>
            <w:pStyle w:val="Contents3"/>
            <w:tabs>
              <w:tab w:val="clear" w:pos="8459"/>
              <w:tab w:val="right" w:pos="9026" w:leader="dot"/>
            </w:tabs>
            <w:rPr/>
          </w:pPr>
          <w:hyperlink w:anchor="__RefHeading___Toc5168634_211673320">
            <w:r>
              <w:rPr>
                <w:webHidden/>
                <w:rStyle w:val="IndexLink"/>
                <w:rtl w:val="true"/>
              </w:rPr>
              <w:t>مكانة الوحي</w:t>
            </w:r>
            <w:r>
              <w:rPr>
                <w:rStyle w:val="IndexLink"/>
                <w:rtl w:val="true"/>
              </w:rPr>
              <w:tab/>
            </w:r>
            <w:r>
              <w:rPr>
                <w:rStyle w:val="IndexLink"/>
              </w:rPr>
              <w:t>86</w:t>
            </w:r>
          </w:hyperlink>
        </w:p>
        <w:p>
          <w:pPr>
            <w:pStyle w:val="Contents3"/>
            <w:tabs>
              <w:tab w:val="clear" w:pos="8459"/>
              <w:tab w:val="right" w:pos="9026" w:leader="dot"/>
            </w:tabs>
            <w:rPr/>
          </w:pPr>
          <w:hyperlink w:anchor="__RefHeading___Toc5168636_211673320">
            <w:r>
              <w:rPr>
                <w:webHidden/>
                <w:rStyle w:val="IndexLink"/>
                <w:rtl w:val="true"/>
              </w:rPr>
              <w:t xml:space="preserve">مراتب الوحي </w:t>
            </w:r>
            <w:r>
              <w:rPr>
                <w:rStyle w:val="IndexLink"/>
                <w:rtl w:val="true"/>
              </w:rPr>
              <w:t>[</w:t>
            </w:r>
            <w:r>
              <w:rPr>
                <w:rStyle w:val="IndexLink"/>
                <w:rtl w:val="true"/>
              </w:rPr>
              <w:t>النبوى</w:t>
            </w:r>
            <w:r>
              <w:rPr>
                <w:rStyle w:val="IndexLink"/>
                <w:rtl w:val="true"/>
              </w:rPr>
              <w:t>]</w:t>
              <w:tab/>
            </w:r>
            <w:r>
              <w:rPr>
                <w:rStyle w:val="IndexLink"/>
              </w:rPr>
              <w:t>86</w:t>
            </w:r>
          </w:hyperlink>
        </w:p>
        <w:p>
          <w:pPr>
            <w:pStyle w:val="Contents3"/>
            <w:tabs>
              <w:tab w:val="clear" w:pos="8459"/>
              <w:tab w:val="right" w:pos="9026" w:leader="dot"/>
            </w:tabs>
            <w:rPr/>
          </w:pPr>
          <w:hyperlink w:anchor="__RefHeading___Toc5168638_211673320">
            <w:r>
              <w:rPr>
                <w:webHidden/>
                <w:rStyle w:val="IndexLink"/>
                <w:rtl w:val="true"/>
              </w:rPr>
              <w:t>مراتب الهداية الخاصة و العامة</w:t>
            </w:r>
            <w:r>
              <w:rPr>
                <w:rStyle w:val="IndexLink"/>
                <w:rtl w:val="true"/>
              </w:rPr>
              <w:tab/>
            </w:r>
            <w:r>
              <w:rPr>
                <w:rStyle w:val="IndexLink"/>
              </w:rPr>
              <w:t>87</w:t>
            </w:r>
          </w:hyperlink>
        </w:p>
        <w:p>
          <w:pPr>
            <w:pStyle w:val="Contents2"/>
            <w:tabs>
              <w:tab w:val="clear" w:pos="8743"/>
              <w:tab w:val="right" w:pos="9026" w:leader="dot"/>
            </w:tabs>
            <w:rPr/>
          </w:pPr>
          <w:hyperlink w:anchor="__RefHeading___Toc5168640_211673320">
            <w:r>
              <w:rPr>
                <w:webHidden/>
                <w:rStyle w:val="IndexLink"/>
                <w:rtl w:val="true"/>
              </w:rPr>
              <w:t>قلم تعبير الرؤيا</w:t>
            </w:r>
            <w:r>
              <w:rPr>
                <w:rStyle w:val="IndexLink"/>
                <w:rtl w:val="true"/>
              </w:rPr>
              <w:tab/>
            </w:r>
            <w:r>
              <w:rPr>
                <w:rStyle w:val="IndexLink"/>
              </w:rPr>
              <w:t>100</w:t>
            </w:r>
          </w:hyperlink>
        </w:p>
        <w:p>
          <w:pPr>
            <w:pStyle w:val="Contents3"/>
            <w:tabs>
              <w:tab w:val="clear" w:pos="8459"/>
              <w:tab w:val="right" w:pos="9026" w:leader="dot"/>
            </w:tabs>
            <w:rPr/>
          </w:pPr>
          <w:hyperlink w:anchor="__RefHeading___Toc5168642_211673320">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5168644_211673320">
            <w:r>
              <w:rPr>
                <w:webHidden/>
                <w:rStyle w:val="IndexLink"/>
                <w:rtl w:val="true"/>
              </w:rPr>
              <w:t>و الرؤيا الصحيحة أقسام</w:t>
            </w:r>
            <w:r>
              <w:rPr>
                <w:rStyle w:val="IndexLink"/>
                <w:rtl w:val="true"/>
              </w:rPr>
              <w:t>:</w:t>
              <w:tab/>
            </w:r>
            <w:r>
              <w:rPr>
                <w:rStyle w:val="IndexLink"/>
              </w:rPr>
              <w:t>100</w:t>
            </w:r>
          </w:hyperlink>
        </w:p>
        <w:p>
          <w:pPr>
            <w:pStyle w:val="Contents2"/>
            <w:tabs>
              <w:tab w:val="clear" w:pos="8743"/>
              <w:tab w:val="right" w:pos="9026" w:leader="dot"/>
            </w:tabs>
            <w:rPr/>
          </w:pPr>
          <w:hyperlink w:anchor="__RefHeading___Toc5168646_211673320">
            <w:r>
              <w:rPr>
                <w:webHidden/>
                <w:rStyle w:val="IndexLink"/>
                <w:rtl w:val="true"/>
              </w:rPr>
              <w:t>نزول القرآن الكريم</w:t>
            </w:r>
            <w:r>
              <w:rPr>
                <w:rStyle w:val="IndexLink"/>
                <w:rtl w:val="true"/>
              </w:rPr>
              <w:tab/>
            </w:r>
            <w:r>
              <w:rPr>
                <w:rStyle w:val="IndexLink"/>
              </w:rPr>
              <w:t>102</w:t>
            </w:r>
          </w:hyperlink>
        </w:p>
        <w:p>
          <w:pPr>
            <w:pStyle w:val="Contents3"/>
            <w:tabs>
              <w:tab w:val="clear" w:pos="8459"/>
              <w:tab w:val="right" w:pos="9026" w:leader="dot"/>
            </w:tabs>
            <w:rPr/>
          </w:pPr>
          <w:hyperlink w:anchor="__RefHeading___Toc5168648_211673320">
            <w:r>
              <w:rPr>
                <w:webHidden/>
                <w:rStyle w:val="IndexLink"/>
                <w:rtl w:val="true"/>
              </w:rPr>
              <w:t>وقت نزول القرآن</w:t>
            </w:r>
            <w:r>
              <w:rPr>
                <w:rStyle w:val="IndexLink"/>
                <w:rtl w:val="true"/>
              </w:rPr>
              <w:tab/>
            </w:r>
            <w:r>
              <w:rPr>
                <w:rStyle w:val="IndexLink"/>
              </w:rPr>
              <w:t>102</w:t>
            </w:r>
          </w:hyperlink>
        </w:p>
        <w:p>
          <w:pPr>
            <w:pStyle w:val="Contents3"/>
            <w:tabs>
              <w:tab w:val="clear" w:pos="8459"/>
              <w:tab w:val="right" w:pos="9026" w:leader="dot"/>
            </w:tabs>
            <w:rPr/>
          </w:pPr>
          <w:hyperlink w:anchor="__RefHeading___Toc5168650_211673320">
            <w:r>
              <w:rPr>
                <w:webHidden/>
                <w:rStyle w:val="IndexLink"/>
                <w:rtl w:val="true"/>
              </w:rPr>
              <w:t>أول ما نزل من القرآن</w:t>
            </w:r>
            <w:r>
              <w:rPr>
                <w:rStyle w:val="IndexLink"/>
                <w:rtl w:val="true"/>
              </w:rPr>
              <w:tab/>
            </w:r>
            <w:r>
              <w:rPr>
                <w:rStyle w:val="IndexLink"/>
              </w:rPr>
              <w:t>102</w:t>
            </w:r>
          </w:hyperlink>
        </w:p>
        <w:p>
          <w:pPr>
            <w:pStyle w:val="Contents2"/>
            <w:tabs>
              <w:tab w:val="clear" w:pos="8743"/>
              <w:tab w:val="right" w:pos="9026" w:leader="dot"/>
            </w:tabs>
            <w:rPr/>
          </w:pPr>
          <w:hyperlink w:anchor="__RefHeading___Toc5168652_211673320">
            <w:r>
              <w:rPr>
                <w:webHidden/>
                <w:rStyle w:val="IndexLink"/>
                <w:rtl w:val="true"/>
              </w:rPr>
              <w:t>أسباب النزول</w:t>
            </w:r>
            <w:r>
              <w:rPr>
                <w:rStyle w:val="IndexLink"/>
                <w:rtl w:val="true"/>
              </w:rPr>
              <w:tab/>
            </w:r>
            <w:r>
              <w:rPr>
                <w:rStyle w:val="IndexLink"/>
              </w:rPr>
              <w:t>105</w:t>
            </w:r>
          </w:hyperlink>
        </w:p>
        <w:p>
          <w:pPr>
            <w:pStyle w:val="Contents2"/>
            <w:tabs>
              <w:tab w:val="clear" w:pos="8743"/>
              <w:tab w:val="right" w:pos="9026" w:leader="dot"/>
            </w:tabs>
            <w:rPr/>
          </w:pPr>
          <w:hyperlink w:anchor="__RefHeading___Toc5168654_211673320">
            <w:r>
              <w:rPr>
                <w:webHidden/>
                <w:rStyle w:val="IndexLink"/>
                <w:rtl w:val="true"/>
              </w:rPr>
              <w:t>أمثلة من أسباب النزول</w:t>
            </w:r>
            <w:r>
              <w:rPr>
                <w:rStyle w:val="IndexLink"/>
                <w:rtl w:val="true"/>
              </w:rPr>
              <w:tab/>
            </w:r>
            <w:r>
              <w:rPr>
                <w:rStyle w:val="IndexLink"/>
              </w:rPr>
              <w:t>105</w:t>
            </w:r>
          </w:hyperlink>
        </w:p>
        <w:p>
          <w:pPr>
            <w:pStyle w:val="Contents3"/>
            <w:tabs>
              <w:tab w:val="clear" w:pos="8459"/>
              <w:tab w:val="right" w:pos="9026" w:leader="dot"/>
            </w:tabs>
            <w:rPr/>
          </w:pPr>
          <w:hyperlink w:anchor="__RefHeading___Toc5168656_211673320">
            <w:r>
              <w:rPr>
                <w:webHidden/>
                <w:rStyle w:val="IndexLink"/>
                <w:rtl w:val="true"/>
              </w:rPr>
              <w:t>من سورة البقرة</w:t>
            </w:r>
            <w:r>
              <w:rPr>
                <w:rStyle w:val="IndexLink"/>
                <w:rtl w:val="true"/>
              </w:rPr>
              <w:tab/>
            </w:r>
            <w:r>
              <w:rPr>
                <w:rStyle w:val="IndexLink"/>
              </w:rPr>
              <w:t>105</w:t>
            </w:r>
          </w:hyperlink>
        </w:p>
        <w:p>
          <w:pPr>
            <w:pStyle w:val="Contents3"/>
            <w:tabs>
              <w:tab w:val="clear" w:pos="8459"/>
              <w:tab w:val="right" w:pos="9026" w:leader="dot"/>
            </w:tabs>
            <w:rPr/>
          </w:pPr>
          <w:hyperlink w:anchor="__RefHeading___Toc5168658_211673320">
            <w:r>
              <w:rPr>
                <w:webHidden/>
                <w:rStyle w:val="IndexLink"/>
                <w:rtl w:val="true"/>
              </w:rPr>
              <w:t>من سورة آل عمران</w:t>
            </w:r>
            <w:r>
              <w:rPr>
                <w:rStyle w:val="IndexLink"/>
                <w:rtl w:val="true"/>
              </w:rPr>
              <w:tab/>
            </w:r>
            <w:r>
              <w:rPr>
                <w:rStyle w:val="IndexLink"/>
              </w:rPr>
              <w:t>105</w:t>
            </w:r>
          </w:hyperlink>
        </w:p>
        <w:p>
          <w:pPr>
            <w:pStyle w:val="Contents3"/>
            <w:tabs>
              <w:tab w:val="clear" w:pos="8459"/>
              <w:tab w:val="right" w:pos="9026" w:leader="dot"/>
            </w:tabs>
            <w:rPr/>
          </w:pPr>
          <w:hyperlink w:anchor="__RefHeading___Toc5168660_211673320">
            <w:r>
              <w:rPr>
                <w:webHidden/>
                <w:rStyle w:val="IndexLink"/>
                <w:rtl w:val="true"/>
              </w:rPr>
              <w:t>من سورة النساء</w:t>
            </w:r>
            <w:r>
              <w:rPr>
                <w:rStyle w:val="IndexLink"/>
                <w:rtl w:val="true"/>
              </w:rPr>
              <w:tab/>
            </w:r>
            <w:r>
              <w:rPr>
                <w:rStyle w:val="IndexLink"/>
              </w:rPr>
              <w:t>105</w:t>
            </w:r>
          </w:hyperlink>
        </w:p>
        <w:p>
          <w:pPr>
            <w:pStyle w:val="Contents3"/>
            <w:tabs>
              <w:tab w:val="clear" w:pos="8459"/>
              <w:tab w:val="right" w:pos="9026" w:leader="dot"/>
            </w:tabs>
            <w:rPr/>
          </w:pPr>
          <w:hyperlink w:anchor="__RefHeading___Toc5168662_211673320">
            <w:r>
              <w:rPr>
                <w:webHidden/>
                <w:rStyle w:val="IndexLink"/>
                <w:rtl w:val="true"/>
              </w:rPr>
              <w:t>من سورة المائدة</w:t>
            </w:r>
            <w:r>
              <w:rPr>
                <w:rStyle w:val="IndexLink"/>
                <w:rtl w:val="true"/>
              </w:rPr>
              <w:tab/>
            </w:r>
            <w:r>
              <w:rPr>
                <w:rStyle w:val="IndexLink"/>
              </w:rPr>
              <w:t>105</w:t>
            </w:r>
          </w:hyperlink>
        </w:p>
        <w:p>
          <w:pPr>
            <w:pStyle w:val="Contents3"/>
            <w:tabs>
              <w:tab w:val="clear" w:pos="8459"/>
              <w:tab w:val="right" w:pos="9026" w:leader="dot"/>
            </w:tabs>
            <w:rPr/>
          </w:pPr>
          <w:hyperlink w:anchor="__RefHeading___Toc5168664_211673320">
            <w:r>
              <w:rPr>
                <w:webHidden/>
                <w:rStyle w:val="IndexLink"/>
                <w:rtl w:val="true"/>
              </w:rPr>
              <w:t>من سورة المائدة</w:t>
            </w:r>
            <w:r>
              <w:rPr>
                <w:rStyle w:val="IndexLink"/>
                <w:rtl w:val="true"/>
              </w:rPr>
              <w:tab/>
            </w:r>
            <w:r>
              <w:rPr>
                <w:rStyle w:val="IndexLink"/>
              </w:rPr>
              <w:t>109</w:t>
            </w:r>
          </w:hyperlink>
        </w:p>
        <w:p>
          <w:pPr>
            <w:pStyle w:val="Contents3"/>
            <w:tabs>
              <w:tab w:val="clear" w:pos="8459"/>
              <w:tab w:val="right" w:pos="9026" w:leader="dot"/>
            </w:tabs>
            <w:rPr/>
          </w:pPr>
          <w:hyperlink w:anchor="__RefHeading___Toc5168666_211673320">
            <w:r>
              <w:rPr>
                <w:webHidden/>
                <w:rStyle w:val="IndexLink"/>
                <w:rtl w:val="true"/>
              </w:rPr>
              <w:t>من سورة الأنعام</w:t>
            </w:r>
            <w:r>
              <w:rPr>
                <w:rStyle w:val="IndexLink"/>
                <w:rtl w:val="true"/>
              </w:rPr>
              <w:tab/>
            </w:r>
            <w:r>
              <w:rPr>
                <w:rStyle w:val="IndexLink"/>
              </w:rPr>
              <w:t>109</w:t>
            </w:r>
          </w:hyperlink>
        </w:p>
        <w:p>
          <w:pPr>
            <w:pStyle w:val="Contents3"/>
            <w:tabs>
              <w:tab w:val="clear" w:pos="8459"/>
              <w:tab w:val="right" w:pos="9026" w:leader="dot"/>
            </w:tabs>
            <w:rPr/>
          </w:pPr>
          <w:hyperlink w:anchor="__RefHeading___Toc5168668_211673320">
            <w:r>
              <w:rPr>
                <w:webHidden/>
                <w:rStyle w:val="IndexLink"/>
                <w:rtl w:val="true"/>
              </w:rPr>
              <w:t>من سورة إبراهيم</w:t>
            </w:r>
            <w:r>
              <w:rPr>
                <w:rStyle w:val="IndexLink"/>
                <w:rtl w:val="true"/>
              </w:rPr>
              <w:tab/>
            </w:r>
            <w:r>
              <w:rPr>
                <w:rStyle w:val="IndexLink"/>
              </w:rPr>
              <w:t>110</w:t>
            </w:r>
          </w:hyperlink>
        </w:p>
        <w:p>
          <w:pPr>
            <w:pStyle w:val="Contents3"/>
            <w:tabs>
              <w:tab w:val="clear" w:pos="8459"/>
              <w:tab w:val="right" w:pos="9026" w:leader="dot"/>
            </w:tabs>
            <w:rPr/>
          </w:pPr>
          <w:hyperlink w:anchor="__RefHeading___Toc5168670_211673320">
            <w:r>
              <w:rPr>
                <w:webHidden/>
                <w:rStyle w:val="IndexLink"/>
                <w:rtl w:val="true"/>
              </w:rPr>
              <w:t>من سورة الأحزاب</w:t>
            </w:r>
            <w:r>
              <w:rPr>
                <w:rStyle w:val="IndexLink"/>
                <w:rtl w:val="true"/>
              </w:rPr>
              <w:tab/>
            </w:r>
            <w:r>
              <w:rPr>
                <w:rStyle w:val="IndexLink"/>
              </w:rPr>
              <w:t>112</w:t>
            </w:r>
          </w:hyperlink>
        </w:p>
        <w:p>
          <w:pPr>
            <w:pStyle w:val="Contents3"/>
            <w:tabs>
              <w:tab w:val="clear" w:pos="8459"/>
              <w:tab w:val="right" w:pos="9026" w:leader="dot"/>
            </w:tabs>
            <w:rPr/>
          </w:pPr>
          <w:hyperlink w:anchor="__RefHeading___Toc5168672_211673320">
            <w:r>
              <w:rPr>
                <w:webHidden/>
                <w:rStyle w:val="IndexLink"/>
                <w:rtl w:val="true"/>
              </w:rPr>
              <w:t>المعوذتين</w:t>
            </w:r>
            <w:r>
              <w:rPr>
                <w:rStyle w:val="IndexLink"/>
                <w:rtl w:val="true"/>
              </w:rPr>
              <w:tab/>
            </w:r>
            <w:r>
              <w:rPr>
                <w:rStyle w:val="IndexLink"/>
              </w:rPr>
              <w:t>113</w:t>
            </w:r>
          </w:hyperlink>
        </w:p>
        <w:p>
          <w:pPr>
            <w:pStyle w:val="Contents3"/>
            <w:tabs>
              <w:tab w:val="clear" w:pos="8459"/>
              <w:tab w:val="right" w:pos="9026" w:leader="dot"/>
            </w:tabs>
            <w:rPr/>
          </w:pPr>
          <w:hyperlink w:anchor="__RefHeading___Toc5168674_211673320">
            <w:r>
              <w:rPr>
                <w:webHidden/>
                <w:rStyle w:val="IndexLink"/>
                <w:rtl w:val="true"/>
              </w:rPr>
              <w:t>المكي و المدني</w:t>
            </w:r>
            <w:r>
              <w:rPr>
                <w:rStyle w:val="IndexLink"/>
                <w:rtl w:val="true"/>
              </w:rPr>
              <w:tab/>
            </w:r>
            <w:r>
              <w:rPr>
                <w:rStyle w:val="IndexLink"/>
              </w:rPr>
              <w:t>115</w:t>
            </w:r>
          </w:hyperlink>
        </w:p>
        <w:p>
          <w:pPr>
            <w:pStyle w:val="Contents4"/>
            <w:tabs>
              <w:tab w:val="clear" w:pos="8176"/>
              <w:tab w:val="right" w:pos="9026" w:leader="dot"/>
            </w:tabs>
            <w:rPr/>
          </w:pPr>
          <w:hyperlink w:anchor="__RefHeading___Toc5168676_211673320">
            <w:r>
              <w:rPr>
                <w:webHidden/>
                <w:rStyle w:val="IndexLink"/>
                <w:rtl w:val="true"/>
              </w:rPr>
              <w:t>مثال المكي</w:t>
            </w:r>
            <w:r>
              <w:rPr>
                <w:rStyle w:val="IndexLink"/>
                <w:rtl w:val="true"/>
              </w:rPr>
              <w:tab/>
            </w:r>
            <w:r>
              <w:rPr>
                <w:rStyle w:val="IndexLink"/>
              </w:rPr>
              <w:t>115</w:t>
            </w:r>
          </w:hyperlink>
        </w:p>
        <w:p>
          <w:pPr>
            <w:pStyle w:val="Contents4"/>
            <w:tabs>
              <w:tab w:val="clear" w:pos="8176"/>
              <w:tab w:val="right" w:pos="9026" w:leader="dot"/>
            </w:tabs>
            <w:rPr/>
          </w:pPr>
          <w:hyperlink w:anchor="__RefHeading___Toc5168678_211673320">
            <w:r>
              <w:rPr>
                <w:webHidden/>
                <w:rStyle w:val="IndexLink"/>
                <w:rtl w:val="true"/>
              </w:rPr>
              <w:t>مثال المدني</w:t>
            </w:r>
            <w:r>
              <w:rPr>
                <w:rStyle w:val="IndexLink"/>
                <w:rtl w:val="true"/>
              </w:rPr>
              <w:tab/>
            </w:r>
            <w:r>
              <w:rPr>
                <w:rStyle w:val="IndexLink"/>
              </w:rPr>
              <w:t>116</w:t>
            </w:r>
          </w:hyperlink>
        </w:p>
        <w:p>
          <w:pPr>
            <w:pStyle w:val="Contents2"/>
            <w:tabs>
              <w:tab w:val="clear" w:pos="8743"/>
              <w:tab w:val="right" w:pos="9026" w:leader="dot"/>
            </w:tabs>
            <w:rPr/>
          </w:pPr>
          <w:hyperlink w:anchor="__RefHeading___Toc5168680_211673320">
            <w:r>
              <w:rPr>
                <w:webHidden/>
                <w:rStyle w:val="IndexLink"/>
                <w:rtl w:val="true"/>
              </w:rPr>
              <w:t>جمع القرآن الكريم</w:t>
            </w:r>
            <w:r>
              <w:rPr>
                <w:rStyle w:val="IndexLink"/>
                <w:rtl w:val="true"/>
              </w:rPr>
              <w:tab/>
            </w:r>
            <w:r>
              <w:rPr>
                <w:rStyle w:val="IndexLink"/>
              </w:rPr>
              <w:t>118</w:t>
            </w:r>
          </w:hyperlink>
        </w:p>
        <w:p>
          <w:pPr>
            <w:pStyle w:val="Contents3"/>
            <w:tabs>
              <w:tab w:val="clear" w:pos="8459"/>
              <w:tab w:val="right" w:pos="9026" w:leader="dot"/>
            </w:tabs>
            <w:rPr/>
          </w:pPr>
          <w:hyperlink w:anchor="__RefHeading___Toc5168682_211673320">
            <w:r>
              <w:rPr>
                <w:webHidden/>
                <w:rStyle w:val="IndexLink"/>
                <w:rtl w:val="true"/>
              </w:rPr>
              <w:t>كتّاب الوحي</w:t>
            </w:r>
            <w:r>
              <w:rPr>
                <w:rStyle w:val="IndexLink"/>
                <w:rtl w:val="true"/>
              </w:rPr>
              <w:tab/>
            </w:r>
            <w:r>
              <w:rPr>
                <w:rStyle w:val="IndexLink"/>
              </w:rPr>
              <w:t>118</w:t>
            </w:r>
          </w:hyperlink>
        </w:p>
        <w:p>
          <w:pPr>
            <w:pStyle w:val="Contents4"/>
            <w:tabs>
              <w:tab w:val="clear" w:pos="8176"/>
              <w:tab w:val="right" w:pos="9026" w:leader="dot"/>
            </w:tabs>
            <w:rPr/>
          </w:pPr>
          <w:hyperlink w:anchor="__RefHeading___Toc5168684_2116733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5168686_211673320">
            <w:r>
              <w:rPr>
                <w:webHidden/>
                <w:rStyle w:val="IndexLink"/>
                <w:rtl w:val="true"/>
              </w:rPr>
              <w:t>جمع عثمان رضي اللّه عنه الناس على مصحف واحد</w:t>
            </w:r>
            <w:r>
              <w:rPr>
                <w:rStyle w:val="IndexLink"/>
                <w:rtl w:val="true"/>
              </w:rPr>
              <w:tab/>
            </w:r>
            <w:r>
              <w:rPr>
                <w:rStyle w:val="IndexLink"/>
              </w:rPr>
              <w:t>118</w:t>
            </w:r>
          </w:hyperlink>
        </w:p>
        <w:p>
          <w:pPr>
            <w:pStyle w:val="Contents5"/>
            <w:tabs>
              <w:tab w:val="clear" w:pos="7892"/>
              <w:tab w:val="right" w:pos="9026" w:leader="dot"/>
            </w:tabs>
            <w:rPr/>
          </w:pPr>
          <w:hyperlink w:anchor="__RefHeading___Toc5168688_2116733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5168690_211673320">
            <w:r>
              <w:rPr>
                <w:webHidden/>
                <w:rStyle w:val="IndexLink"/>
                <w:rtl w:val="true"/>
              </w:rPr>
              <w:t>تحريق عثمان رضي اللّه عنه المصاحف</w:t>
            </w:r>
            <w:r>
              <w:rPr>
                <w:rStyle w:val="IndexLink"/>
                <w:rtl w:val="true"/>
              </w:rPr>
              <w:tab/>
            </w:r>
            <w:r>
              <w:rPr>
                <w:rStyle w:val="IndexLink"/>
              </w:rPr>
              <w:t>118</w:t>
            </w:r>
          </w:hyperlink>
        </w:p>
        <w:p>
          <w:pPr>
            <w:pStyle w:val="Contents2"/>
            <w:tabs>
              <w:tab w:val="clear" w:pos="8743"/>
              <w:tab w:val="right" w:pos="9026" w:leader="dot"/>
            </w:tabs>
            <w:rPr/>
          </w:pPr>
          <w:hyperlink w:anchor="__RefHeading___Toc5168692_211673320">
            <w:r>
              <w:rPr>
                <w:webHidden/>
                <w:rStyle w:val="IndexLink"/>
                <w:rtl w:val="true"/>
              </w:rPr>
              <w:t>القراءات</w:t>
            </w:r>
            <w:r>
              <w:rPr>
                <w:rStyle w:val="IndexLink"/>
                <w:rtl w:val="true"/>
              </w:rPr>
              <w:tab/>
            </w:r>
            <w:r>
              <w:rPr>
                <w:rStyle w:val="IndexLink"/>
              </w:rPr>
              <w:t>120</w:t>
            </w:r>
          </w:hyperlink>
        </w:p>
        <w:p>
          <w:pPr>
            <w:pStyle w:val="Contents3"/>
            <w:tabs>
              <w:tab w:val="clear" w:pos="8459"/>
              <w:tab w:val="right" w:pos="9026" w:leader="dot"/>
            </w:tabs>
            <w:rPr/>
          </w:pPr>
          <w:hyperlink w:anchor="__RefHeading___Toc5168694_211673320">
            <w:r>
              <w:rPr>
                <w:webHidden/>
                <w:rStyle w:val="IndexLink"/>
                <w:rtl w:val="true"/>
              </w:rPr>
              <w:t>القراءة بالأحرف السبعة و غيرها</w:t>
            </w:r>
            <w:r>
              <w:rPr>
                <w:rStyle w:val="IndexLink"/>
                <w:rtl w:val="true"/>
              </w:rPr>
              <w:tab/>
            </w:r>
            <w:r>
              <w:rPr>
                <w:rStyle w:val="IndexLink"/>
              </w:rPr>
              <w:t>120</w:t>
            </w:r>
          </w:hyperlink>
        </w:p>
        <w:p>
          <w:pPr>
            <w:pStyle w:val="Contents3"/>
            <w:tabs>
              <w:tab w:val="clear" w:pos="8459"/>
              <w:tab w:val="right" w:pos="9026" w:leader="dot"/>
            </w:tabs>
            <w:rPr/>
          </w:pPr>
          <w:hyperlink w:anchor="__RefHeading___Toc5168696_211673320">
            <w:r>
              <w:rPr>
                <w:webHidden/>
                <w:rStyle w:val="IndexLink"/>
                <w:rtl w:val="true"/>
              </w:rPr>
              <w:t>الجمع بين القراءات</w:t>
            </w:r>
            <w:r>
              <w:rPr>
                <w:rStyle w:val="IndexLink"/>
                <w:rtl w:val="true"/>
              </w:rPr>
              <w:tab/>
            </w:r>
            <w:r>
              <w:rPr>
                <w:rStyle w:val="IndexLink"/>
              </w:rPr>
              <w:t>120</w:t>
            </w:r>
          </w:hyperlink>
        </w:p>
        <w:p>
          <w:pPr>
            <w:pStyle w:val="Contents3"/>
            <w:tabs>
              <w:tab w:val="clear" w:pos="8459"/>
              <w:tab w:val="right" w:pos="9026" w:leader="dot"/>
            </w:tabs>
            <w:rPr/>
          </w:pPr>
          <w:hyperlink w:anchor="__RefHeading___Toc5168698_211673320">
            <w:r>
              <w:rPr>
                <w:webHidden/>
                <w:rStyle w:val="IndexLink"/>
                <w:rtl w:val="true"/>
              </w:rPr>
              <w:t>النهي عن التنطع و الغلو في النطق بالحرف</w:t>
            </w:r>
            <w:r>
              <w:rPr>
                <w:rStyle w:val="IndexLink"/>
                <w:rtl w:val="true"/>
              </w:rPr>
              <w:tab/>
            </w:r>
            <w:r>
              <w:rPr>
                <w:rStyle w:val="IndexLink"/>
              </w:rPr>
              <w:t>121</w:t>
            </w:r>
          </w:hyperlink>
        </w:p>
        <w:p>
          <w:pPr>
            <w:pStyle w:val="Contents3"/>
            <w:tabs>
              <w:tab w:val="clear" w:pos="8459"/>
              <w:tab w:val="right" w:pos="9026" w:leader="dot"/>
            </w:tabs>
            <w:rPr/>
          </w:pPr>
          <w:hyperlink w:anchor="__RefHeading___Toc5168700_211673320">
            <w:r>
              <w:rPr>
                <w:webHidden/>
                <w:rStyle w:val="IndexLink"/>
                <w:rtl w:val="true"/>
              </w:rPr>
              <w:t>مثال للقراءات</w:t>
            </w:r>
            <w:r>
              <w:rPr>
                <w:rStyle w:val="IndexLink"/>
                <w:rtl w:val="true"/>
              </w:rPr>
              <w:tab/>
            </w:r>
            <w:r>
              <w:rPr>
                <w:rStyle w:val="IndexLink"/>
              </w:rPr>
              <w:t>122</w:t>
            </w:r>
          </w:hyperlink>
        </w:p>
        <w:p>
          <w:pPr>
            <w:pStyle w:val="Contents2"/>
            <w:tabs>
              <w:tab w:val="clear" w:pos="8743"/>
              <w:tab w:val="right" w:pos="9026" w:leader="dot"/>
            </w:tabs>
            <w:rPr/>
          </w:pPr>
          <w:hyperlink w:anchor="__RefHeading___Toc5168702_211673320">
            <w:r>
              <w:rPr>
                <w:webHidden/>
                <w:rStyle w:val="IndexLink"/>
                <w:rtl w:val="true"/>
              </w:rPr>
              <w:t>فواتح السور</w:t>
            </w:r>
            <w:r>
              <w:rPr>
                <w:rStyle w:val="IndexLink"/>
                <w:rtl w:val="true"/>
              </w:rPr>
              <w:tab/>
            </w:r>
            <w:r>
              <w:rPr>
                <w:rStyle w:val="IndexLink"/>
              </w:rPr>
              <w:t>126</w:t>
            </w:r>
          </w:hyperlink>
        </w:p>
        <w:p>
          <w:pPr>
            <w:pStyle w:val="Contents3"/>
            <w:tabs>
              <w:tab w:val="clear" w:pos="8459"/>
              <w:tab w:val="right" w:pos="9026" w:leader="dot"/>
            </w:tabs>
            <w:rPr/>
          </w:pPr>
          <w:hyperlink w:anchor="__RefHeading___Toc5168704_211673320">
            <w:r>
              <w:rPr>
                <w:webHidden/>
                <w:rStyle w:val="IndexLink"/>
                <w:rtl w:val="true"/>
              </w:rPr>
              <w:t>بيان</w:t>
            </w:r>
            <w:r>
              <w:rPr>
                <w:rStyle w:val="IndexLink"/>
                <w:rtl w:val="true"/>
              </w:rPr>
              <w:tab/>
            </w:r>
            <w:r>
              <w:rPr>
                <w:rStyle w:val="IndexLink"/>
              </w:rPr>
              <w:t>126</w:t>
            </w:r>
          </w:hyperlink>
        </w:p>
        <w:p>
          <w:pPr>
            <w:pStyle w:val="Contents2"/>
            <w:tabs>
              <w:tab w:val="clear" w:pos="8743"/>
              <w:tab w:val="right" w:pos="9026" w:leader="dot"/>
            </w:tabs>
            <w:rPr/>
          </w:pPr>
          <w:hyperlink w:anchor="__RefHeading___Toc5168706_211673320">
            <w:r>
              <w:rPr>
                <w:webHidden/>
                <w:rStyle w:val="IndexLink"/>
                <w:rtl w:val="true"/>
              </w:rPr>
              <w:t>مقاصد السور و الآيات</w:t>
            </w:r>
            <w:r>
              <w:rPr>
                <w:rStyle w:val="IndexLink"/>
                <w:rtl w:val="true"/>
              </w:rPr>
              <w:tab/>
            </w:r>
            <w:r>
              <w:rPr>
                <w:rStyle w:val="IndexLink"/>
              </w:rPr>
              <w:t>128</w:t>
            </w:r>
          </w:hyperlink>
        </w:p>
        <w:p>
          <w:pPr>
            <w:pStyle w:val="Contents3"/>
            <w:tabs>
              <w:tab w:val="clear" w:pos="8459"/>
              <w:tab w:val="right" w:pos="9026" w:leader="dot"/>
            </w:tabs>
            <w:rPr/>
          </w:pPr>
          <w:hyperlink w:anchor="__RefHeading___Toc5168708_211673320">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5168710_211673320">
            <w:r>
              <w:rPr>
                <w:webHidden/>
                <w:rStyle w:val="IndexLink"/>
                <w:rtl w:val="true"/>
              </w:rPr>
              <w:t>بيان بعض ما تشير إليه</w:t>
            </w:r>
            <w:r>
              <w:rPr>
                <w:rStyle w:val="IndexLink"/>
                <w:rtl w:val="true"/>
              </w:rPr>
              <w:tab/>
            </w:r>
            <w:r>
              <w:rPr>
                <w:rStyle w:val="IndexLink"/>
              </w:rPr>
              <w:t>129</w:t>
            </w:r>
          </w:hyperlink>
        </w:p>
        <w:p>
          <w:pPr>
            <w:pStyle w:val="Contents3"/>
            <w:tabs>
              <w:tab w:val="clear" w:pos="8459"/>
              <w:tab w:val="right" w:pos="9026" w:leader="dot"/>
            </w:tabs>
            <w:rPr/>
          </w:pPr>
          <w:hyperlink w:anchor="__RefHeading___Toc5168712_211673320">
            <w:r>
              <w:rPr>
                <w:webHidden/>
                <w:rStyle w:val="IndexLink"/>
                <w:rtl w:val="true"/>
              </w:rPr>
              <w:t>دلالة السور و الآيات على الغزوات</w:t>
            </w:r>
            <w:r>
              <w:rPr>
                <w:rStyle w:val="IndexLink"/>
                <w:rtl w:val="true"/>
              </w:rPr>
              <w:tab/>
            </w:r>
            <w:r>
              <w:rPr>
                <w:rStyle w:val="IndexLink"/>
              </w:rPr>
              <w:t>129</w:t>
            </w:r>
          </w:hyperlink>
        </w:p>
        <w:p>
          <w:pPr>
            <w:pStyle w:val="Contents4"/>
            <w:tabs>
              <w:tab w:val="clear" w:pos="8176"/>
              <w:tab w:val="right" w:pos="9026" w:leader="dot"/>
            </w:tabs>
            <w:rPr/>
          </w:pPr>
          <w:hyperlink w:anchor="__RefHeading___Toc5168714_2116733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5168716_211673320">
            <w:r>
              <w:rPr>
                <w:webHidden/>
                <w:rStyle w:val="IndexLink"/>
                <w:rtl w:val="true"/>
              </w:rPr>
              <w:t>بعض الحكم و الغايات</w:t>
            </w:r>
            <w:r>
              <w:rPr>
                <w:rStyle w:val="IndexLink"/>
                <w:rtl w:val="true"/>
              </w:rPr>
              <w:tab/>
            </w:r>
            <w:r>
              <w:rPr>
                <w:rStyle w:val="IndexLink"/>
              </w:rPr>
              <w:t>129</w:t>
            </w:r>
          </w:hyperlink>
        </w:p>
        <w:p>
          <w:pPr>
            <w:pStyle w:val="Contents2"/>
            <w:tabs>
              <w:tab w:val="clear" w:pos="8743"/>
              <w:tab w:val="right" w:pos="9026" w:leader="dot"/>
            </w:tabs>
            <w:rPr/>
          </w:pPr>
          <w:hyperlink w:anchor="__RefHeading___Toc5168718_211673320">
            <w:r>
              <w:rPr>
                <w:webHidden/>
                <w:rStyle w:val="IndexLink"/>
                <w:rtl w:val="true"/>
              </w:rPr>
              <w:t>الأمثال في القرآن الكريم</w:t>
            </w:r>
            <w:r>
              <w:rPr>
                <w:rStyle w:val="IndexLink"/>
                <w:rtl w:val="true"/>
              </w:rPr>
              <w:tab/>
            </w:r>
            <w:r>
              <w:rPr>
                <w:rStyle w:val="IndexLink"/>
              </w:rPr>
              <w:t>148</w:t>
            </w:r>
          </w:hyperlink>
        </w:p>
        <w:p>
          <w:pPr>
            <w:pStyle w:val="Contents3"/>
            <w:tabs>
              <w:tab w:val="clear" w:pos="8459"/>
              <w:tab w:val="right" w:pos="9026" w:leader="dot"/>
            </w:tabs>
            <w:rPr/>
          </w:pPr>
          <w:hyperlink w:anchor="__RefHeading___Toc5168720_211673320">
            <w:r>
              <w:rPr>
                <w:webHidden/>
                <w:rStyle w:val="IndexLink"/>
                <w:rtl w:val="true"/>
              </w:rPr>
              <w:t>قيمة المثل في القرآن</w:t>
            </w:r>
            <w:r>
              <w:rPr>
                <w:rStyle w:val="IndexLink"/>
                <w:rtl w:val="true"/>
              </w:rPr>
              <w:tab/>
            </w:r>
            <w:r>
              <w:rPr>
                <w:rStyle w:val="IndexLink"/>
              </w:rPr>
              <w:t>148</w:t>
            </w:r>
          </w:hyperlink>
        </w:p>
        <w:p>
          <w:pPr>
            <w:pStyle w:val="Contents3"/>
            <w:tabs>
              <w:tab w:val="clear" w:pos="8459"/>
              <w:tab w:val="right" w:pos="9026" w:leader="dot"/>
            </w:tabs>
            <w:rPr/>
          </w:pPr>
          <w:hyperlink w:anchor="__RefHeading___Toc5168722_211673320">
            <w:r>
              <w:rPr>
                <w:webHidden/>
                <w:rStyle w:val="IndexLink"/>
                <w:rtl w:val="true"/>
              </w:rPr>
              <w:t>حكمة ضرب المثل في القرآن</w:t>
            </w:r>
            <w:r>
              <w:rPr>
                <w:rStyle w:val="IndexLink"/>
                <w:rtl w:val="true"/>
              </w:rPr>
              <w:tab/>
            </w:r>
            <w:r>
              <w:rPr>
                <w:rStyle w:val="IndexLink"/>
              </w:rPr>
              <w:t>148</w:t>
            </w:r>
          </w:hyperlink>
        </w:p>
        <w:p>
          <w:pPr>
            <w:pStyle w:val="Contents3"/>
            <w:tabs>
              <w:tab w:val="clear" w:pos="8459"/>
              <w:tab w:val="right" w:pos="9026" w:leader="dot"/>
            </w:tabs>
            <w:rPr/>
          </w:pPr>
          <w:hyperlink w:anchor="__RefHeading___Toc5168724_211673320">
            <w:r>
              <w:rPr>
                <w:webHidden/>
                <w:rStyle w:val="IndexLink"/>
                <w:rtl w:val="true"/>
              </w:rPr>
              <w:t>أصول و قواعد من أمثال</w:t>
            </w:r>
            <w:r>
              <w:rPr>
                <w:rStyle w:val="IndexLink"/>
                <w:rtl w:val="true"/>
              </w:rPr>
              <w:tab/>
            </w:r>
            <w:r>
              <w:rPr>
                <w:rStyle w:val="IndexLink"/>
              </w:rPr>
              <w:t>148</w:t>
            </w:r>
          </w:hyperlink>
        </w:p>
        <w:p>
          <w:pPr>
            <w:pStyle w:val="Contents3"/>
            <w:tabs>
              <w:tab w:val="clear" w:pos="8459"/>
              <w:tab w:val="right" w:pos="9026" w:leader="dot"/>
            </w:tabs>
            <w:rPr/>
          </w:pPr>
          <w:hyperlink w:anchor="__RefHeading___Toc5168726_211673320">
            <w:r>
              <w:rPr>
                <w:webHidden/>
                <w:rStyle w:val="IndexLink"/>
                <w:rtl w:val="true"/>
              </w:rPr>
              <w:t>فصل تدبر الأمثال التي وقعت في القرآن</w:t>
            </w:r>
            <w:r>
              <w:rPr>
                <w:rStyle w:val="IndexLink"/>
                <w:rtl w:val="true"/>
              </w:rPr>
              <w:tab/>
            </w:r>
            <w:r>
              <w:rPr>
                <w:rStyle w:val="IndexLink"/>
              </w:rPr>
              <w:t>150</w:t>
            </w:r>
          </w:hyperlink>
        </w:p>
        <w:p>
          <w:pPr>
            <w:pStyle w:val="Contents4"/>
            <w:tabs>
              <w:tab w:val="clear" w:pos="8176"/>
              <w:tab w:val="right" w:pos="9026" w:leader="dot"/>
            </w:tabs>
            <w:rPr/>
          </w:pPr>
          <w:hyperlink w:anchor="__RefHeading___Toc5168728_2116733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5168730_211673320">
            <w:r>
              <w:rPr>
                <w:webHidden/>
                <w:rStyle w:val="IndexLink"/>
                <w:rtl w:val="true"/>
              </w:rPr>
              <w:t>مثل المقلّدين</w:t>
            </w:r>
            <w:r>
              <w:rPr>
                <w:rStyle w:val="IndexLink"/>
                <w:rtl w:val="true"/>
              </w:rPr>
              <w:tab/>
            </w:r>
            <w:r>
              <w:rPr>
                <w:rStyle w:val="IndexLink"/>
              </w:rPr>
              <w:t>151</w:t>
            </w:r>
          </w:hyperlink>
        </w:p>
        <w:p>
          <w:pPr>
            <w:pStyle w:val="Contents4"/>
            <w:tabs>
              <w:tab w:val="clear" w:pos="8176"/>
              <w:tab w:val="right" w:pos="9026" w:leader="dot"/>
            </w:tabs>
            <w:rPr/>
          </w:pPr>
          <w:hyperlink w:anchor="__RefHeading___Toc5168732_211673320">
            <w:r>
              <w:rPr>
                <w:webHidden/>
                <w:rStyle w:val="IndexLink"/>
                <w:rtl w:val="true"/>
              </w:rPr>
              <w:t>مثل المنفقين في سبيل الله</w:t>
            </w:r>
            <w:r>
              <w:rPr>
                <w:rStyle w:val="IndexLink"/>
                <w:rtl w:val="true"/>
              </w:rPr>
              <w:tab/>
            </w:r>
            <w:r>
              <w:rPr>
                <w:rStyle w:val="IndexLink"/>
              </w:rPr>
              <w:t>152</w:t>
            </w:r>
          </w:hyperlink>
        </w:p>
        <w:p>
          <w:pPr>
            <w:pStyle w:val="Contents4"/>
            <w:tabs>
              <w:tab w:val="clear" w:pos="8176"/>
              <w:tab w:val="right" w:pos="9026" w:leader="dot"/>
            </w:tabs>
            <w:rPr/>
          </w:pPr>
          <w:hyperlink w:anchor="__RefHeading___Toc5168734_211673320">
            <w:r>
              <w:rPr>
                <w:webHidden/>
                <w:rStyle w:val="IndexLink"/>
                <w:rtl w:val="true"/>
              </w:rPr>
              <w:t>مثل من أنفق ماله في غير طاعة اللّه عزّ و جلّ</w:t>
            </w:r>
            <w:r>
              <w:rPr>
                <w:rStyle w:val="IndexLink"/>
                <w:rtl w:val="true"/>
              </w:rPr>
              <w:tab/>
            </w:r>
            <w:r>
              <w:rPr>
                <w:rStyle w:val="IndexLink"/>
              </w:rPr>
              <w:t>154</w:t>
            </w:r>
          </w:hyperlink>
        </w:p>
        <w:p>
          <w:pPr>
            <w:pStyle w:val="Contents4"/>
            <w:tabs>
              <w:tab w:val="clear" w:pos="8176"/>
              <w:tab w:val="right" w:pos="9026" w:leader="dot"/>
            </w:tabs>
            <w:rPr/>
          </w:pPr>
          <w:hyperlink w:anchor="__RefHeading___Toc5168736_211673320">
            <w:r>
              <w:rPr>
                <w:webHidden/>
                <w:rStyle w:val="IndexLink"/>
                <w:rtl w:val="true"/>
              </w:rPr>
              <w:t>مثل فيمن انسلخ من آيات الله</w:t>
            </w:r>
            <w:r>
              <w:rPr>
                <w:rStyle w:val="IndexLink"/>
                <w:rtl w:val="true"/>
              </w:rPr>
              <w:tab/>
            </w:r>
            <w:r>
              <w:rPr>
                <w:rStyle w:val="IndexLink"/>
              </w:rPr>
              <w:t>155</w:t>
            </w:r>
          </w:hyperlink>
        </w:p>
        <w:p>
          <w:pPr>
            <w:pStyle w:val="Contents4"/>
            <w:tabs>
              <w:tab w:val="clear" w:pos="8176"/>
              <w:tab w:val="right" w:pos="9026" w:leader="dot"/>
            </w:tabs>
            <w:rPr/>
          </w:pPr>
          <w:hyperlink w:anchor="__RefHeading___Toc5168738_211673320">
            <w:r>
              <w:rPr>
                <w:webHidden/>
                <w:rStyle w:val="IndexLink"/>
                <w:rtl w:val="true"/>
              </w:rPr>
              <w:t>و تأمل ما في هذا المثل من الحكم و المعنى</w:t>
            </w:r>
            <w:r>
              <w:rPr>
                <w:rStyle w:val="IndexLink"/>
                <w:rtl w:val="true"/>
              </w:rPr>
              <w:t>:</w:t>
              <w:tab/>
            </w:r>
            <w:r>
              <w:rPr>
                <w:rStyle w:val="IndexLink"/>
              </w:rPr>
              <w:t>157</w:t>
            </w:r>
          </w:hyperlink>
        </w:p>
        <w:p>
          <w:pPr>
            <w:pStyle w:val="Contents4"/>
            <w:tabs>
              <w:tab w:val="clear" w:pos="8176"/>
              <w:tab w:val="right" w:pos="9026" w:leader="dot"/>
            </w:tabs>
            <w:rPr/>
          </w:pPr>
          <w:hyperlink w:anchor="__RefHeading___Toc5168740_211673320">
            <w:r>
              <w:rPr>
                <w:webHidden/>
                <w:rStyle w:val="IndexLink"/>
                <w:rtl w:val="true"/>
              </w:rPr>
              <w:t>مثل الحياة الدنيا</w:t>
            </w:r>
            <w:r>
              <w:rPr>
                <w:rStyle w:val="IndexLink"/>
                <w:rtl w:val="true"/>
              </w:rPr>
              <w:tab/>
            </w:r>
            <w:r>
              <w:rPr>
                <w:rStyle w:val="IndexLink"/>
              </w:rPr>
              <w:t>159</w:t>
            </w:r>
          </w:hyperlink>
        </w:p>
        <w:p>
          <w:pPr>
            <w:pStyle w:val="Contents4"/>
            <w:tabs>
              <w:tab w:val="clear" w:pos="8176"/>
              <w:tab w:val="right" w:pos="9026" w:leader="dot"/>
            </w:tabs>
            <w:rPr/>
          </w:pPr>
          <w:hyperlink w:anchor="__RefHeading___Toc5168742_211673320">
            <w:r>
              <w:rPr>
                <w:webHidden/>
                <w:rStyle w:val="IndexLink"/>
                <w:rtl w:val="true"/>
              </w:rPr>
              <w:t>مثل المؤمنين و الكافرين</w:t>
            </w:r>
            <w:r>
              <w:rPr>
                <w:rStyle w:val="IndexLink"/>
                <w:rtl w:val="true"/>
              </w:rPr>
              <w:tab/>
            </w:r>
            <w:r>
              <w:rPr>
                <w:rStyle w:val="IndexLink"/>
              </w:rPr>
              <w:t>160</w:t>
            </w:r>
          </w:hyperlink>
        </w:p>
        <w:p>
          <w:pPr>
            <w:pStyle w:val="Contents4"/>
            <w:tabs>
              <w:tab w:val="clear" w:pos="8176"/>
              <w:tab w:val="right" w:pos="9026" w:leader="dot"/>
            </w:tabs>
            <w:rPr/>
          </w:pPr>
          <w:hyperlink w:anchor="__RefHeading___Toc5168744_211673320">
            <w:r>
              <w:rPr>
                <w:webHidden/>
                <w:rStyle w:val="IndexLink"/>
                <w:rtl w:val="true"/>
              </w:rPr>
              <w:t>المثال المائي و الناري في حق المؤمنين</w:t>
            </w:r>
            <w:r>
              <w:rPr>
                <w:rStyle w:val="IndexLink"/>
                <w:rtl w:val="true"/>
              </w:rPr>
              <w:tab/>
            </w:r>
            <w:r>
              <w:rPr>
                <w:rStyle w:val="IndexLink"/>
              </w:rPr>
              <w:t>160</w:t>
            </w:r>
          </w:hyperlink>
        </w:p>
        <w:p>
          <w:pPr>
            <w:pStyle w:val="Contents4"/>
            <w:tabs>
              <w:tab w:val="clear" w:pos="8176"/>
              <w:tab w:val="right" w:pos="9026" w:leader="dot"/>
            </w:tabs>
            <w:rPr/>
          </w:pPr>
          <w:hyperlink w:anchor="__RefHeading___Toc5168746_211673320">
            <w:r>
              <w:rPr>
                <w:webHidden/>
                <w:rStyle w:val="IndexLink"/>
                <w:rtl w:val="true"/>
              </w:rPr>
              <w:t>مثل في بطلان أعمار الكفار</w:t>
            </w:r>
            <w:r>
              <w:rPr>
                <w:rStyle w:val="IndexLink"/>
                <w:rtl w:val="true"/>
              </w:rPr>
              <w:tab/>
            </w:r>
            <w:r>
              <w:rPr>
                <w:rStyle w:val="IndexLink"/>
              </w:rPr>
              <w:t>161</w:t>
            </w:r>
          </w:hyperlink>
        </w:p>
        <w:p>
          <w:pPr>
            <w:pStyle w:val="Contents4"/>
            <w:tabs>
              <w:tab w:val="clear" w:pos="8176"/>
              <w:tab w:val="right" w:pos="9026" w:leader="dot"/>
            </w:tabs>
            <w:rPr/>
          </w:pPr>
          <w:hyperlink w:anchor="__RefHeading___Toc5168748_211673320">
            <w:r>
              <w:rPr>
                <w:webHidden/>
                <w:rStyle w:val="IndexLink"/>
                <w:rtl w:val="true"/>
              </w:rPr>
              <w:t>مثل في الكلمة الطيبة</w:t>
            </w:r>
            <w:r>
              <w:rPr>
                <w:rStyle w:val="IndexLink"/>
                <w:rtl w:val="true"/>
              </w:rPr>
              <w:tab/>
            </w:r>
            <w:r>
              <w:rPr>
                <w:rStyle w:val="IndexLink"/>
              </w:rPr>
              <w:t>162</w:t>
            </w:r>
          </w:hyperlink>
        </w:p>
        <w:p>
          <w:pPr>
            <w:pStyle w:val="Contents4"/>
            <w:tabs>
              <w:tab w:val="clear" w:pos="8176"/>
              <w:tab w:val="right" w:pos="9026" w:leader="dot"/>
            </w:tabs>
            <w:rPr/>
          </w:pPr>
          <w:hyperlink w:anchor="__RefHeading___Toc5168750_211673320">
            <w:r>
              <w:rPr>
                <w:webHidden/>
                <w:rStyle w:val="IndexLink"/>
                <w:rtl w:val="true"/>
              </w:rPr>
              <w:t>مثل الكلمة الخبيثة</w:t>
            </w:r>
            <w:r>
              <w:rPr>
                <w:rStyle w:val="IndexLink"/>
                <w:rtl w:val="true"/>
              </w:rPr>
              <w:tab/>
            </w:r>
            <w:r>
              <w:rPr>
                <w:rStyle w:val="IndexLink"/>
              </w:rPr>
              <w:t>165</w:t>
            </w:r>
          </w:hyperlink>
        </w:p>
        <w:p>
          <w:pPr>
            <w:pStyle w:val="Contents4"/>
            <w:tabs>
              <w:tab w:val="clear" w:pos="8176"/>
              <w:tab w:val="right" w:pos="9026" w:leader="dot"/>
            </w:tabs>
            <w:rPr/>
          </w:pPr>
          <w:hyperlink w:anchor="__RefHeading___Toc5168752_211673320">
            <w:r>
              <w:rPr>
                <w:webHidden/>
                <w:rStyle w:val="IndexLink"/>
                <w:rtl w:val="true"/>
              </w:rPr>
              <w:t>مثل في تثبيت المؤمن</w:t>
            </w:r>
            <w:r>
              <w:rPr>
                <w:rStyle w:val="IndexLink"/>
                <w:rtl w:val="true"/>
              </w:rPr>
              <w:tab/>
            </w:r>
            <w:r>
              <w:rPr>
                <w:rStyle w:val="IndexLink"/>
              </w:rPr>
              <w:t>166</w:t>
            </w:r>
          </w:hyperlink>
        </w:p>
        <w:p>
          <w:pPr>
            <w:pStyle w:val="Contents4"/>
            <w:tabs>
              <w:tab w:val="clear" w:pos="8176"/>
              <w:tab w:val="right" w:pos="9026" w:leader="dot"/>
            </w:tabs>
            <w:rPr/>
          </w:pPr>
          <w:hyperlink w:anchor="__RefHeading___Toc5168754_211673320">
            <w:r>
              <w:rPr>
                <w:webHidden/>
                <w:rStyle w:val="IndexLink"/>
                <w:rtl w:val="true"/>
              </w:rPr>
              <w:t>التمثيل بالعبد المملوك</w:t>
            </w:r>
            <w:r>
              <w:rPr>
                <w:rStyle w:val="IndexLink"/>
                <w:rtl w:val="true"/>
              </w:rPr>
              <w:tab/>
            </w:r>
            <w:r>
              <w:rPr>
                <w:rStyle w:val="IndexLink"/>
              </w:rPr>
              <w:t>169</w:t>
            </w:r>
          </w:hyperlink>
        </w:p>
        <w:p>
          <w:pPr>
            <w:pStyle w:val="Contents4"/>
            <w:tabs>
              <w:tab w:val="clear" w:pos="8176"/>
              <w:tab w:val="right" w:pos="9026" w:leader="dot"/>
            </w:tabs>
            <w:rPr/>
          </w:pPr>
          <w:hyperlink w:anchor="__RefHeading___Toc5168756_211673320">
            <w:r>
              <w:rPr>
                <w:webHidden/>
                <w:rStyle w:val="IndexLink"/>
                <w:rtl w:val="true"/>
              </w:rPr>
              <w:t>في تشبيه من أعرض عن مثل الشرك</w:t>
            </w:r>
            <w:r>
              <w:rPr>
                <w:rStyle w:val="IndexLink"/>
                <w:rtl w:val="true"/>
              </w:rPr>
              <w:tab/>
            </w:r>
            <w:r>
              <w:rPr>
                <w:rStyle w:val="IndexLink"/>
              </w:rPr>
              <w:t>173</w:t>
            </w:r>
          </w:hyperlink>
        </w:p>
        <w:p>
          <w:pPr>
            <w:pStyle w:val="Contents5"/>
            <w:tabs>
              <w:tab w:val="clear" w:pos="7892"/>
              <w:tab w:val="right" w:pos="9026" w:leader="dot"/>
            </w:tabs>
            <w:rPr/>
          </w:pPr>
          <w:hyperlink w:anchor="__RefHeading___Toc5168758_2116733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5168760_211673320">
            <w:r>
              <w:rPr>
                <w:webHidden/>
                <w:rStyle w:val="IndexLink"/>
                <w:rtl w:val="true"/>
              </w:rPr>
              <w:t>قدرة الذين يدعوهم المشركون من دون الله</w:t>
            </w:r>
            <w:r>
              <w:rPr>
                <w:rStyle w:val="IndexLink"/>
                <w:rtl w:val="true"/>
              </w:rPr>
              <w:tab/>
            </w:r>
            <w:r>
              <w:rPr>
                <w:rStyle w:val="IndexLink"/>
              </w:rPr>
              <w:t>173</w:t>
            </w:r>
          </w:hyperlink>
        </w:p>
        <w:p>
          <w:pPr>
            <w:pStyle w:val="Contents4"/>
            <w:tabs>
              <w:tab w:val="clear" w:pos="8176"/>
              <w:tab w:val="right" w:pos="9026" w:leader="dot"/>
            </w:tabs>
            <w:rPr/>
          </w:pPr>
          <w:hyperlink w:anchor="__RefHeading___Toc5168762_211673320">
            <w:r>
              <w:rPr>
                <w:webHidden/>
                <w:rStyle w:val="IndexLink"/>
                <w:rtl w:val="true"/>
              </w:rPr>
              <w:t>تمثيل أعمال الكافرين بالسراب</w:t>
            </w:r>
            <w:r>
              <w:rPr>
                <w:rStyle w:val="IndexLink"/>
                <w:rtl w:val="true"/>
              </w:rPr>
              <w:tab/>
            </w:r>
            <w:r>
              <w:rPr>
                <w:rStyle w:val="IndexLink"/>
              </w:rPr>
              <w:t>174</w:t>
            </w:r>
          </w:hyperlink>
        </w:p>
        <w:p>
          <w:pPr>
            <w:pStyle w:val="Contents4"/>
            <w:tabs>
              <w:tab w:val="clear" w:pos="8176"/>
              <w:tab w:val="right" w:pos="9026" w:leader="dot"/>
            </w:tabs>
            <w:rPr/>
          </w:pPr>
          <w:hyperlink w:anchor="__RefHeading___Toc5168764_211673320">
            <w:r>
              <w:rPr>
                <w:webHidden/>
                <w:rStyle w:val="IndexLink"/>
                <w:rtl w:val="true"/>
              </w:rPr>
              <w:t>مثل في بيان حال الكفار</w:t>
            </w:r>
            <w:r>
              <w:rPr>
                <w:rStyle w:val="IndexLink"/>
                <w:rtl w:val="true"/>
              </w:rPr>
              <w:tab/>
            </w:r>
            <w:r>
              <w:rPr>
                <w:rStyle w:val="IndexLink"/>
              </w:rPr>
              <w:t>177</w:t>
            </w:r>
          </w:hyperlink>
        </w:p>
        <w:p>
          <w:pPr>
            <w:pStyle w:val="Contents4"/>
            <w:tabs>
              <w:tab w:val="clear" w:pos="8176"/>
              <w:tab w:val="right" w:pos="9026" w:leader="dot"/>
            </w:tabs>
            <w:rPr/>
          </w:pPr>
          <w:hyperlink w:anchor="__RefHeading___Toc5168766_211673320">
            <w:r>
              <w:rPr>
                <w:webHidden/>
                <w:rStyle w:val="IndexLink"/>
                <w:rtl w:val="true"/>
              </w:rPr>
              <w:t>مثل في الذين اتخذوا أولياء من دون اللّه تعالى</w:t>
            </w:r>
            <w:r>
              <w:rPr>
                <w:rStyle w:val="IndexLink"/>
                <w:rtl w:val="true"/>
              </w:rPr>
              <w:tab/>
            </w:r>
            <w:r>
              <w:rPr>
                <w:rStyle w:val="IndexLink"/>
              </w:rPr>
              <w:t>178</w:t>
            </w:r>
          </w:hyperlink>
        </w:p>
        <w:p>
          <w:pPr>
            <w:pStyle w:val="Contents4"/>
            <w:tabs>
              <w:tab w:val="clear" w:pos="8176"/>
              <w:tab w:val="right" w:pos="9026" w:leader="dot"/>
            </w:tabs>
            <w:rPr/>
          </w:pPr>
          <w:hyperlink w:anchor="__RefHeading___Toc5168768_211673320">
            <w:r>
              <w:rPr>
                <w:webHidden/>
                <w:rStyle w:val="IndexLink"/>
                <w:rtl w:val="true"/>
              </w:rPr>
              <w:t>مثل في ضلال المشركين</w:t>
            </w:r>
            <w:r>
              <w:rPr>
                <w:rStyle w:val="IndexLink"/>
                <w:rtl w:val="true"/>
              </w:rPr>
              <w:tab/>
            </w:r>
            <w:r>
              <w:rPr>
                <w:rStyle w:val="IndexLink"/>
              </w:rPr>
              <w:t>179</w:t>
            </w:r>
          </w:hyperlink>
        </w:p>
        <w:p>
          <w:pPr>
            <w:pStyle w:val="Contents4"/>
            <w:tabs>
              <w:tab w:val="clear" w:pos="8176"/>
              <w:tab w:val="right" w:pos="9026" w:leader="dot"/>
            </w:tabs>
            <w:rPr/>
          </w:pPr>
          <w:hyperlink w:anchor="__RefHeading___Toc5168770_211673320">
            <w:r>
              <w:rPr>
                <w:webHidden/>
                <w:rStyle w:val="IndexLink"/>
                <w:rtl w:val="true"/>
              </w:rPr>
              <w:t>مثل الموحد و المشرك</w:t>
            </w:r>
            <w:r>
              <w:rPr>
                <w:rStyle w:val="IndexLink"/>
                <w:rtl w:val="true"/>
              </w:rPr>
              <w:tab/>
            </w:r>
            <w:r>
              <w:rPr>
                <w:rStyle w:val="IndexLink"/>
              </w:rPr>
              <w:t>179</w:t>
            </w:r>
          </w:hyperlink>
        </w:p>
        <w:p>
          <w:pPr>
            <w:pStyle w:val="Contents4"/>
            <w:tabs>
              <w:tab w:val="clear" w:pos="8176"/>
              <w:tab w:val="right" w:pos="9026" w:leader="dot"/>
            </w:tabs>
            <w:rPr/>
          </w:pPr>
          <w:hyperlink w:anchor="__RefHeading___Toc5168772_211673320">
            <w:r>
              <w:rPr>
                <w:webHidden/>
                <w:rStyle w:val="IndexLink"/>
                <w:rtl w:val="true"/>
              </w:rPr>
              <w:t>مثل المغتاب</w:t>
            </w:r>
            <w:r>
              <w:rPr>
                <w:rStyle w:val="IndexLink"/>
                <w:rtl w:val="true"/>
              </w:rPr>
              <w:tab/>
            </w:r>
            <w:r>
              <w:rPr>
                <w:rStyle w:val="IndexLink"/>
              </w:rPr>
              <w:t>180</w:t>
            </w:r>
          </w:hyperlink>
        </w:p>
        <w:p>
          <w:pPr>
            <w:pStyle w:val="Contents4"/>
            <w:tabs>
              <w:tab w:val="clear" w:pos="8176"/>
              <w:tab w:val="right" w:pos="9026" w:leader="dot"/>
            </w:tabs>
            <w:rPr/>
          </w:pPr>
          <w:hyperlink w:anchor="__RefHeading___Toc5168774_211673320">
            <w:r>
              <w:rPr>
                <w:webHidden/>
                <w:rStyle w:val="IndexLink"/>
                <w:rtl w:val="true"/>
              </w:rPr>
              <w:t>مثل من حمّل الكتاب و لم يعمل به</w:t>
            </w:r>
            <w:r>
              <w:rPr>
                <w:rStyle w:val="IndexLink"/>
                <w:rtl w:val="true"/>
              </w:rPr>
              <w:tab/>
            </w:r>
            <w:r>
              <w:rPr>
                <w:rStyle w:val="IndexLink"/>
              </w:rPr>
              <w:t>181</w:t>
            </w:r>
          </w:hyperlink>
        </w:p>
        <w:p>
          <w:pPr>
            <w:pStyle w:val="Contents4"/>
            <w:tabs>
              <w:tab w:val="clear" w:pos="8176"/>
              <w:tab w:val="right" w:pos="9026" w:leader="dot"/>
            </w:tabs>
            <w:rPr/>
          </w:pPr>
          <w:hyperlink w:anchor="__RefHeading___Toc5168776_211673320">
            <w:r>
              <w:rPr>
                <w:webHidden/>
                <w:rStyle w:val="IndexLink"/>
                <w:rtl w:val="true"/>
              </w:rPr>
              <w:t>مثل للكفار و مثلان للمؤمنين</w:t>
            </w:r>
            <w:r>
              <w:rPr>
                <w:rStyle w:val="IndexLink"/>
                <w:rtl w:val="true"/>
              </w:rPr>
              <w:tab/>
            </w:r>
            <w:r>
              <w:rPr>
                <w:rStyle w:val="IndexLink"/>
              </w:rPr>
              <w:t>181</w:t>
            </w:r>
          </w:hyperlink>
        </w:p>
        <w:p>
          <w:pPr>
            <w:pStyle w:val="Contents4"/>
            <w:tabs>
              <w:tab w:val="clear" w:pos="8176"/>
              <w:tab w:val="right" w:pos="9026" w:leader="dot"/>
            </w:tabs>
            <w:rPr/>
          </w:pPr>
          <w:hyperlink w:anchor="__RefHeading___Toc5168778_211673320">
            <w:r>
              <w:rPr>
                <w:webHidden/>
                <w:rStyle w:val="IndexLink"/>
                <w:rtl w:val="true"/>
              </w:rPr>
              <w:t>مثل في تشبيه من أعرض عن كلامه و تدبره</w:t>
            </w:r>
            <w:r>
              <w:rPr>
                <w:rStyle w:val="IndexLink"/>
                <w:rtl w:val="true"/>
              </w:rPr>
              <w:tab/>
            </w:r>
            <w:r>
              <w:rPr>
                <w:rStyle w:val="IndexLink"/>
              </w:rPr>
              <w:t>183</w:t>
            </w:r>
          </w:hyperlink>
        </w:p>
        <w:p>
          <w:pPr>
            <w:pStyle w:val="Contents3"/>
            <w:tabs>
              <w:tab w:val="clear" w:pos="8459"/>
              <w:tab w:val="right" w:pos="9026" w:leader="dot"/>
            </w:tabs>
            <w:rPr/>
          </w:pPr>
          <w:hyperlink w:anchor="__RefHeading___Toc5168780_211673320">
            <w:r>
              <w:rPr>
                <w:webHidden/>
                <w:rStyle w:val="IndexLink"/>
                <w:rtl w:val="true"/>
              </w:rPr>
              <w:t>فصل في الفوائد و الحكم من ضرب الأمثال</w:t>
            </w:r>
            <w:r>
              <w:rPr>
                <w:rStyle w:val="IndexLink"/>
                <w:rtl w:val="true"/>
              </w:rPr>
              <w:tab/>
            </w:r>
            <w:r>
              <w:rPr>
                <w:rStyle w:val="IndexLink"/>
              </w:rPr>
              <w:t>184</w:t>
            </w:r>
          </w:hyperlink>
        </w:p>
        <w:p>
          <w:pPr>
            <w:pStyle w:val="Contents2"/>
            <w:tabs>
              <w:tab w:val="clear" w:pos="8743"/>
              <w:tab w:val="right" w:pos="9026" w:leader="dot"/>
            </w:tabs>
            <w:rPr/>
          </w:pPr>
          <w:hyperlink w:anchor="__RefHeading___Toc5168782_211673320">
            <w:r>
              <w:rPr>
                <w:webHidden/>
                <w:rStyle w:val="IndexLink"/>
                <w:rtl w:val="true"/>
              </w:rPr>
              <w:t>المحكم و المتشابه</w:t>
            </w:r>
            <w:r>
              <w:rPr>
                <w:rStyle w:val="IndexLink"/>
                <w:rtl w:val="true"/>
              </w:rPr>
              <w:tab/>
            </w:r>
            <w:r>
              <w:rPr>
                <w:rStyle w:val="IndexLink"/>
              </w:rPr>
              <w:t>186</w:t>
            </w:r>
          </w:hyperlink>
        </w:p>
        <w:p>
          <w:pPr>
            <w:pStyle w:val="Contents3"/>
            <w:tabs>
              <w:tab w:val="clear" w:pos="8459"/>
              <w:tab w:val="right" w:pos="9026" w:leader="dot"/>
            </w:tabs>
            <w:rPr/>
          </w:pPr>
          <w:hyperlink w:anchor="__RefHeading___Toc5168784_211673320">
            <w:r>
              <w:rPr>
                <w:webHidden/>
                <w:rStyle w:val="IndexLink"/>
                <w:rtl w:val="true"/>
              </w:rPr>
              <w:t>المحكم أصل للمتشابه</w:t>
            </w:r>
            <w:r>
              <w:rPr>
                <w:rStyle w:val="IndexLink"/>
                <w:rtl w:val="true"/>
              </w:rPr>
              <w:tab/>
            </w:r>
            <w:r>
              <w:rPr>
                <w:rStyle w:val="IndexLink"/>
              </w:rPr>
              <w:t>186</w:t>
            </w:r>
          </w:hyperlink>
        </w:p>
        <w:p>
          <w:pPr>
            <w:pStyle w:val="Contents3"/>
            <w:tabs>
              <w:tab w:val="clear" w:pos="8459"/>
              <w:tab w:val="right" w:pos="9026" w:leader="dot"/>
            </w:tabs>
            <w:rPr/>
          </w:pPr>
          <w:hyperlink w:anchor="__RefHeading___Toc5168786_211673320">
            <w:r>
              <w:rPr>
                <w:webHidden/>
                <w:rStyle w:val="IndexLink"/>
                <w:rtl w:val="true"/>
              </w:rPr>
              <w:t>المتشابه و أنواع الإحكام</w:t>
            </w:r>
            <w:r>
              <w:rPr>
                <w:rStyle w:val="IndexLink"/>
                <w:rtl w:val="true"/>
              </w:rPr>
              <w:tab/>
            </w:r>
            <w:r>
              <w:rPr>
                <w:rStyle w:val="IndexLink"/>
              </w:rPr>
              <w:t>186</w:t>
            </w:r>
          </w:hyperlink>
        </w:p>
        <w:p>
          <w:pPr>
            <w:pStyle w:val="Contents4"/>
            <w:tabs>
              <w:tab w:val="clear" w:pos="8176"/>
              <w:tab w:val="right" w:pos="9026" w:leader="dot"/>
            </w:tabs>
            <w:rPr/>
          </w:pPr>
          <w:hyperlink w:anchor="__RefHeading___Toc5168788_21167332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5168790_211673320">
            <w:r>
              <w:rPr>
                <w:webHidden/>
                <w:rStyle w:val="IndexLink"/>
                <w:rtl w:val="true"/>
              </w:rPr>
              <w:t>و الإحكام له ثلاثة معان</w:t>
            </w:r>
            <w:r>
              <w:rPr>
                <w:rStyle w:val="IndexLink"/>
                <w:rtl w:val="true"/>
              </w:rPr>
              <w:t>:</w:t>
              <w:tab/>
            </w:r>
            <w:r>
              <w:rPr>
                <w:rStyle w:val="IndexLink"/>
              </w:rPr>
              <w:t>188</w:t>
            </w:r>
          </w:hyperlink>
        </w:p>
        <w:p>
          <w:pPr>
            <w:pStyle w:val="Contents4"/>
            <w:tabs>
              <w:tab w:val="clear" w:pos="8176"/>
              <w:tab w:val="right" w:pos="9026" w:leader="dot"/>
            </w:tabs>
            <w:rPr/>
          </w:pPr>
          <w:hyperlink w:anchor="__RefHeading___Toc5168792_211673320">
            <w:r>
              <w:rPr>
                <w:webHidden/>
                <w:rStyle w:val="IndexLink"/>
                <w:rtl w:val="true"/>
              </w:rPr>
              <w:t>التحذير ممن يتبعون المتشابه ابتغاء الفتنة</w:t>
            </w:r>
            <w:r>
              <w:rPr>
                <w:rStyle w:val="IndexLink"/>
                <w:rtl w:val="true"/>
              </w:rPr>
              <w:tab/>
            </w:r>
            <w:r>
              <w:rPr>
                <w:rStyle w:val="IndexLink"/>
              </w:rPr>
              <w:t>188</w:t>
            </w:r>
          </w:hyperlink>
        </w:p>
        <w:p>
          <w:pPr>
            <w:pStyle w:val="Contents4"/>
            <w:tabs>
              <w:tab w:val="clear" w:pos="8176"/>
              <w:tab w:val="right" w:pos="9026" w:leader="dot"/>
            </w:tabs>
            <w:rPr/>
          </w:pPr>
          <w:hyperlink w:anchor="__RefHeading___Toc5168794_211673320">
            <w:r>
              <w:rPr>
                <w:webHidden/>
                <w:rStyle w:val="IndexLink"/>
                <w:rtl w:val="true"/>
              </w:rPr>
              <w:t>بيان خطأ الأخذ بالمتشابه في رد المحكم</w:t>
            </w:r>
            <w:r>
              <w:rPr>
                <w:rStyle w:val="IndexLink"/>
                <w:rtl w:val="true"/>
              </w:rPr>
              <w:tab/>
            </w:r>
            <w:r>
              <w:rPr>
                <w:rStyle w:val="IndexLink"/>
              </w:rPr>
              <w:t>188</w:t>
            </w:r>
          </w:hyperlink>
        </w:p>
        <w:p>
          <w:pPr>
            <w:pStyle w:val="Contents2"/>
            <w:tabs>
              <w:tab w:val="clear" w:pos="8743"/>
              <w:tab w:val="right" w:pos="9026" w:leader="dot"/>
            </w:tabs>
            <w:rPr/>
          </w:pPr>
          <w:hyperlink w:anchor="__RefHeading___Toc5168796_211673320">
            <w:r>
              <w:rPr>
                <w:webHidden/>
                <w:rStyle w:val="IndexLink"/>
                <w:rtl w:val="true"/>
              </w:rPr>
              <w:t>الناسخ و المنسوخ</w:t>
            </w:r>
            <w:r>
              <w:rPr>
                <w:rStyle w:val="IndexLink"/>
                <w:rtl w:val="true"/>
              </w:rPr>
              <w:tab/>
            </w:r>
            <w:r>
              <w:rPr>
                <w:rStyle w:val="IndexLink"/>
              </w:rPr>
              <w:t>200</w:t>
            </w:r>
          </w:hyperlink>
        </w:p>
        <w:p>
          <w:pPr>
            <w:pStyle w:val="Contents3"/>
            <w:tabs>
              <w:tab w:val="clear" w:pos="8459"/>
              <w:tab w:val="right" w:pos="9026" w:leader="dot"/>
            </w:tabs>
            <w:rPr/>
          </w:pPr>
          <w:hyperlink w:anchor="__RefHeading___Toc5168798_211673320">
            <w:r>
              <w:rPr>
                <w:webHidden/>
                <w:rStyle w:val="IndexLink"/>
                <w:rtl w:val="true"/>
              </w:rPr>
              <w:t>حكمة النسخ في القرآن</w:t>
            </w:r>
            <w:r>
              <w:rPr>
                <w:rStyle w:val="IndexLink"/>
                <w:rtl w:val="true"/>
              </w:rPr>
              <w:tab/>
            </w:r>
            <w:r>
              <w:rPr>
                <w:rStyle w:val="IndexLink"/>
              </w:rPr>
              <w:t>200</w:t>
            </w:r>
          </w:hyperlink>
        </w:p>
        <w:p>
          <w:pPr>
            <w:pStyle w:val="Contents4"/>
            <w:tabs>
              <w:tab w:val="clear" w:pos="8176"/>
              <w:tab w:val="right" w:pos="9026" w:leader="dot"/>
            </w:tabs>
            <w:rPr/>
          </w:pPr>
          <w:hyperlink w:anchor="__RefHeading___Toc5168800_2116733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5168802_211673320">
            <w:r>
              <w:rPr>
                <w:webHidden/>
                <w:rStyle w:val="IndexLink"/>
                <w:rtl w:val="true"/>
              </w:rPr>
              <w:t>حكم نسخ القرآن بالسنة</w:t>
            </w:r>
            <w:r>
              <w:rPr>
                <w:rStyle w:val="IndexLink"/>
                <w:rtl w:val="true"/>
              </w:rPr>
              <w:tab/>
            </w:r>
            <w:r>
              <w:rPr>
                <w:rStyle w:val="IndexLink"/>
              </w:rPr>
              <w:t>201</w:t>
            </w:r>
          </w:hyperlink>
        </w:p>
        <w:p>
          <w:pPr>
            <w:pStyle w:val="Contents3"/>
            <w:tabs>
              <w:tab w:val="clear" w:pos="8459"/>
              <w:tab w:val="right" w:pos="9026" w:leader="dot"/>
            </w:tabs>
            <w:rPr/>
          </w:pPr>
          <w:hyperlink w:anchor="__RefHeading___Toc5168804_211673320">
            <w:r>
              <w:rPr>
                <w:webHidden/>
                <w:rStyle w:val="IndexLink"/>
                <w:rtl w:val="true"/>
              </w:rPr>
              <w:t>أمثلة على النسخ</w:t>
            </w:r>
            <w:r>
              <w:rPr>
                <w:rStyle w:val="IndexLink"/>
                <w:rtl w:val="true"/>
              </w:rPr>
              <w:tab/>
            </w:r>
            <w:r>
              <w:rPr>
                <w:rStyle w:val="IndexLink"/>
              </w:rPr>
              <w:t>202</w:t>
            </w:r>
          </w:hyperlink>
        </w:p>
        <w:p>
          <w:pPr>
            <w:pStyle w:val="Contents2"/>
            <w:tabs>
              <w:tab w:val="clear" w:pos="8743"/>
              <w:tab w:val="right" w:pos="9026" w:leader="dot"/>
            </w:tabs>
            <w:rPr/>
          </w:pPr>
          <w:hyperlink w:anchor="__RefHeading___Toc5168806_211673320">
            <w:r>
              <w:rPr>
                <w:webHidden/>
                <w:rStyle w:val="IndexLink"/>
                <w:rtl w:val="true"/>
              </w:rPr>
              <w:t>الاستدلال في القرآن الكريم</w:t>
            </w:r>
            <w:r>
              <w:rPr>
                <w:rStyle w:val="IndexLink"/>
                <w:rtl w:val="true"/>
              </w:rPr>
              <w:tab/>
            </w:r>
            <w:r>
              <w:rPr>
                <w:rStyle w:val="IndexLink"/>
              </w:rPr>
              <w:t>213</w:t>
            </w:r>
          </w:hyperlink>
        </w:p>
        <w:p>
          <w:pPr>
            <w:pStyle w:val="Contents3"/>
            <w:tabs>
              <w:tab w:val="clear" w:pos="8459"/>
              <w:tab w:val="right" w:pos="9026" w:leader="dot"/>
            </w:tabs>
            <w:rPr/>
          </w:pPr>
          <w:hyperlink w:anchor="__RefHeading___Toc5168808_211673320">
            <w:r>
              <w:rPr>
                <w:webHidden/>
                <w:rStyle w:val="IndexLink"/>
                <w:rtl w:val="true"/>
              </w:rPr>
              <w:t>الاستدلال على اللّه تعالى</w:t>
            </w:r>
            <w:r>
              <w:rPr>
                <w:rStyle w:val="IndexLink"/>
                <w:rtl w:val="true"/>
              </w:rPr>
              <w:tab/>
            </w:r>
            <w:r>
              <w:rPr>
                <w:rStyle w:val="IndexLink"/>
              </w:rPr>
              <w:t>213</w:t>
            </w:r>
          </w:hyperlink>
        </w:p>
        <w:p>
          <w:pPr>
            <w:pStyle w:val="Contents3"/>
            <w:tabs>
              <w:tab w:val="clear" w:pos="8459"/>
              <w:tab w:val="right" w:pos="9026" w:leader="dot"/>
            </w:tabs>
            <w:rPr/>
          </w:pPr>
          <w:hyperlink w:anchor="__RefHeading___Toc5168810_211673320">
            <w:r>
              <w:rPr>
                <w:webHidden/>
                <w:rStyle w:val="IndexLink"/>
                <w:rtl w:val="true"/>
              </w:rPr>
              <w:t>الاستدلال بأسماء اللّه و صفاته</w:t>
            </w:r>
            <w:r>
              <w:rPr>
                <w:rStyle w:val="IndexLink"/>
                <w:rtl w:val="true"/>
              </w:rPr>
              <w:tab/>
            </w:r>
            <w:r>
              <w:rPr>
                <w:rStyle w:val="IndexLink"/>
              </w:rPr>
              <w:t>215</w:t>
            </w:r>
          </w:hyperlink>
        </w:p>
        <w:p>
          <w:pPr>
            <w:pStyle w:val="Contents3"/>
            <w:tabs>
              <w:tab w:val="clear" w:pos="8459"/>
              <w:tab w:val="right" w:pos="9026" w:leader="dot"/>
            </w:tabs>
            <w:rPr/>
          </w:pPr>
          <w:hyperlink w:anchor="__RefHeading___Toc5168812_211673320">
            <w:r>
              <w:rPr>
                <w:webHidden/>
                <w:rStyle w:val="IndexLink"/>
                <w:rtl w:val="true"/>
              </w:rPr>
              <w:t>الاستدلال على صدق رسول اللّه صلى اللّه عليه و سلم</w:t>
            </w:r>
            <w:r>
              <w:rPr>
                <w:rStyle w:val="IndexLink"/>
                <w:rtl w:val="true"/>
              </w:rPr>
              <w:tab/>
            </w:r>
            <w:r>
              <w:rPr>
                <w:rStyle w:val="IndexLink"/>
              </w:rPr>
              <w:t>216</w:t>
            </w:r>
          </w:hyperlink>
        </w:p>
        <w:p>
          <w:pPr>
            <w:pStyle w:val="Contents2"/>
            <w:tabs>
              <w:tab w:val="clear" w:pos="8743"/>
              <w:tab w:val="right" w:pos="9026" w:leader="dot"/>
            </w:tabs>
            <w:rPr/>
          </w:pPr>
          <w:hyperlink w:anchor="__RefHeading___Toc5168814_211673320">
            <w:r>
              <w:rPr>
                <w:webHidden/>
                <w:rStyle w:val="IndexLink"/>
                <w:rtl w:val="true"/>
              </w:rPr>
              <w:t>من أساليب القرآن الكريم</w:t>
            </w:r>
            <w:r>
              <w:rPr>
                <w:rStyle w:val="IndexLink"/>
                <w:rtl w:val="true"/>
              </w:rPr>
              <w:tab/>
            </w:r>
            <w:r>
              <w:rPr>
                <w:rStyle w:val="IndexLink"/>
              </w:rPr>
              <w:t>218</w:t>
            </w:r>
          </w:hyperlink>
        </w:p>
        <w:p>
          <w:pPr>
            <w:pStyle w:val="Contents3"/>
            <w:tabs>
              <w:tab w:val="clear" w:pos="8459"/>
              <w:tab w:val="right" w:pos="9026" w:leader="dot"/>
            </w:tabs>
            <w:rPr/>
          </w:pPr>
          <w:hyperlink w:anchor="__RefHeading___Toc5168816_211673320">
            <w:r>
              <w:rPr>
                <w:webHidden/>
                <w:rStyle w:val="IndexLink"/>
                <w:rtl w:val="true"/>
              </w:rPr>
              <w:t>التحدي</w:t>
            </w:r>
            <w:r>
              <w:rPr>
                <w:rStyle w:val="IndexLink"/>
                <w:rtl w:val="true"/>
              </w:rPr>
              <w:tab/>
            </w:r>
            <w:r>
              <w:rPr>
                <w:rStyle w:val="IndexLink"/>
              </w:rPr>
              <w:t>218</w:t>
            </w:r>
          </w:hyperlink>
        </w:p>
        <w:p>
          <w:pPr>
            <w:pStyle w:val="Contents2"/>
            <w:tabs>
              <w:tab w:val="clear" w:pos="8743"/>
              <w:tab w:val="right" w:pos="9026" w:leader="dot"/>
            </w:tabs>
            <w:rPr/>
          </w:pPr>
          <w:hyperlink w:anchor="__RefHeading___Toc5168818_211673320">
            <w:r>
              <w:rPr>
                <w:webHidden/>
                <w:rStyle w:val="IndexLink"/>
                <w:rtl w:val="true"/>
              </w:rPr>
              <w:t>القرآن الكريم</w:t>
            </w:r>
            <w:r>
              <w:rPr>
                <w:rStyle w:val="IndexLink"/>
                <w:rtl w:val="true"/>
              </w:rPr>
              <w:tab/>
            </w:r>
            <w:r>
              <w:rPr>
                <w:rStyle w:val="IndexLink"/>
              </w:rPr>
              <w:t>220</w:t>
            </w:r>
          </w:hyperlink>
        </w:p>
        <w:p>
          <w:pPr>
            <w:pStyle w:val="Contents3"/>
            <w:tabs>
              <w:tab w:val="clear" w:pos="8459"/>
              <w:tab w:val="right" w:pos="9026" w:leader="dot"/>
            </w:tabs>
            <w:rPr/>
          </w:pPr>
          <w:hyperlink w:anchor="__RefHeading___Toc5168820_2116733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5168822_211673320">
            <w:r>
              <w:rPr>
                <w:webHidden/>
                <w:rStyle w:val="IndexLink"/>
                <w:rtl w:val="true"/>
              </w:rPr>
              <w:t>بيان فساد إضافة الشر إلى اللّه تعالى</w:t>
            </w:r>
            <w:r>
              <w:rPr>
                <w:rStyle w:val="IndexLink"/>
                <w:rtl w:val="true"/>
              </w:rPr>
              <w:tab/>
            </w:r>
            <w:r>
              <w:rPr>
                <w:rStyle w:val="IndexLink"/>
              </w:rPr>
              <w:t>221</w:t>
            </w:r>
          </w:hyperlink>
        </w:p>
        <w:p>
          <w:pPr>
            <w:pStyle w:val="Contents3"/>
            <w:tabs>
              <w:tab w:val="clear" w:pos="8459"/>
              <w:tab w:val="right" w:pos="9026" w:leader="dot"/>
            </w:tabs>
            <w:rPr/>
          </w:pPr>
          <w:hyperlink w:anchor="__RefHeading___Toc5168824_211673320">
            <w:r>
              <w:rPr>
                <w:webHidden/>
                <w:rStyle w:val="IndexLink"/>
                <w:rtl w:val="true"/>
              </w:rPr>
              <w:t>التدرج في التكليف</w:t>
            </w:r>
            <w:r>
              <w:rPr>
                <w:rStyle w:val="IndexLink"/>
                <w:rtl w:val="true"/>
              </w:rPr>
              <w:tab/>
            </w:r>
            <w:r>
              <w:rPr>
                <w:rStyle w:val="IndexLink"/>
              </w:rPr>
              <w:t>222</w:t>
            </w:r>
          </w:hyperlink>
        </w:p>
        <w:p>
          <w:pPr>
            <w:pStyle w:val="Contents3"/>
            <w:tabs>
              <w:tab w:val="clear" w:pos="8459"/>
              <w:tab w:val="right" w:pos="9026" w:leader="dot"/>
            </w:tabs>
            <w:rPr/>
          </w:pPr>
          <w:hyperlink w:anchor="__RefHeading___Toc5168826_211673320">
            <w:r>
              <w:rPr>
                <w:webHidden/>
                <w:rStyle w:val="IndexLink"/>
                <w:rtl w:val="true"/>
              </w:rPr>
              <w:t>العطف في القرآن الكريم</w:t>
            </w:r>
            <w:r>
              <w:rPr>
                <w:rStyle w:val="IndexLink"/>
                <w:rtl w:val="true"/>
              </w:rPr>
              <w:tab/>
            </w:r>
            <w:r>
              <w:rPr>
                <w:rStyle w:val="IndexLink"/>
              </w:rPr>
              <w:t>224</w:t>
            </w:r>
          </w:hyperlink>
        </w:p>
        <w:p>
          <w:pPr>
            <w:pStyle w:val="Contents3"/>
            <w:tabs>
              <w:tab w:val="clear" w:pos="8459"/>
              <w:tab w:val="right" w:pos="9026" w:leader="dot"/>
            </w:tabs>
            <w:rPr/>
          </w:pPr>
          <w:hyperlink w:anchor="__RefHeading___Toc5168828_211673320">
            <w:r>
              <w:rPr>
                <w:webHidden/>
                <w:rStyle w:val="IndexLink"/>
                <w:rtl w:val="true"/>
              </w:rPr>
              <w:t xml:space="preserve">الكلام على واو الثمانية </w:t>
            </w:r>
            <w:r>
              <w:rPr>
                <w:rStyle w:val="IndexLink"/>
                <w:rtl w:val="true"/>
              </w:rPr>
              <w:t>(</w:t>
            </w:r>
            <w:r>
              <w:rPr>
                <w:rStyle w:val="IndexLink"/>
              </w:rPr>
              <w:t>2</w:t>
            </w:r>
            <w:r>
              <w:rPr>
                <w:rStyle w:val="IndexLink"/>
                <w:rtl w:val="true"/>
              </w:rPr>
              <w:t>):</w:t>
              <w:tab/>
            </w:r>
            <w:r>
              <w:rPr>
                <w:rStyle w:val="IndexLink"/>
              </w:rPr>
              <w:t>224</w:t>
            </w:r>
          </w:hyperlink>
        </w:p>
        <w:p>
          <w:pPr>
            <w:pStyle w:val="Contents2"/>
            <w:tabs>
              <w:tab w:val="clear" w:pos="8743"/>
              <w:tab w:val="right" w:pos="9026" w:leader="dot"/>
            </w:tabs>
            <w:rPr/>
          </w:pPr>
          <w:hyperlink w:anchor="__RefHeading___Toc5168830_211673320">
            <w:r>
              <w:rPr>
                <w:webHidden/>
                <w:rStyle w:val="IndexLink"/>
                <w:rtl w:val="true"/>
              </w:rPr>
              <w:t>تقديم بعض الكلام</w:t>
            </w:r>
            <w:r>
              <w:rPr>
                <w:rStyle w:val="IndexLink"/>
                <w:rtl w:val="true"/>
              </w:rPr>
              <w:tab/>
            </w:r>
            <w:r>
              <w:rPr>
                <w:rStyle w:val="IndexLink"/>
              </w:rPr>
              <w:t>230</w:t>
            </w:r>
          </w:hyperlink>
        </w:p>
        <w:p>
          <w:pPr>
            <w:pStyle w:val="Contents2"/>
            <w:tabs>
              <w:tab w:val="clear" w:pos="8743"/>
              <w:tab w:val="right" w:pos="9026" w:leader="dot"/>
            </w:tabs>
            <w:rPr/>
          </w:pPr>
          <w:hyperlink w:anchor="__RefHeading___Toc5168832_211673320">
            <w:r>
              <w:rPr>
                <w:webHidden/>
                <w:rStyle w:val="IndexLink"/>
                <w:rtl w:val="true"/>
              </w:rPr>
              <w:t>دخول الشرط على الشرط</w:t>
            </w:r>
            <w:r>
              <w:rPr>
                <w:rStyle w:val="IndexLink"/>
                <w:rtl w:val="true"/>
              </w:rPr>
              <w:tab/>
            </w:r>
            <w:r>
              <w:rPr>
                <w:rStyle w:val="IndexLink"/>
              </w:rPr>
              <w:t>250</w:t>
            </w:r>
          </w:hyperlink>
        </w:p>
        <w:p>
          <w:pPr>
            <w:pStyle w:val="Contents3"/>
            <w:tabs>
              <w:tab w:val="clear" w:pos="8459"/>
              <w:tab w:val="right" w:pos="9026" w:leader="dot"/>
            </w:tabs>
            <w:rPr/>
          </w:pPr>
          <w:hyperlink w:anchor="__RefHeading___Toc5168834_211673320">
            <w:r>
              <w:rPr>
                <w:webHidden/>
                <w:rStyle w:val="IndexLink"/>
                <w:rtl w:val="true"/>
              </w:rPr>
              <w:t>[</w:t>
            </w:r>
            <w:r>
              <w:rPr>
                <w:rStyle w:val="IndexLink"/>
                <w:rtl w:val="true"/>
              </w:rPr>
              <w:t>صور دخول الشرط على الشرط</w:t>
            </w:r>
            <w:r>
              <w:rPr>
                <w:rStyle w:val="IndexLink"/>
                <w:rtl w:val="true"/>
              </w:rPr>
              <w:t>]</w:t>
              <w:tab/>
            </w:r>
            <w:r>
              <w:rPr>
                <w:rStyle w:val="IndexLink"/>
              </w:rPr>
              <w:t>250</w:t>
            </w:r>
          </w:hyperlink>
        </w:p>
        <w:p>
          <w:pPr>
            <w:pStyle w:val="Contents2"/>
            <w:tabs>
              <w:tab w:val="clear" w:pos="8743"/>
              <w:tab w:val="right" w:pos="9026" w:leader="dot"/>
            </w:tabs>
            <w:rPr/>
          </w:pPr>
          <w:hyperlink w:anchor="__RefHeading___Toc5168836_211673320">
            <w:r>
              <w:rPr>
                <w:webHidden/>
                <w:rStyle w:val="IndexLink"/>
                <w:rtl w:val="true"/>
              </w:rPr>
              <w:t>الروابط بين الجملتين</w:t>
            </w:r>
            <w:r>
              <w:rPr>
                <w:rStyle w:val="IndexLink"/>
                <w:rtl w:val="true"/>
              </w:rPr>
              <w:tab/>
            </w:r>
            <w:r>
              <w:rPr>
                <w:rStyle w:val="IndexLink"/>
              </w:rPr>
              <w:t>253</w:t>
            </w:r>
          </w:hyperlink>
        </w:p>
        <w:p>
          <w:pPr>
            <w:pStyle w:val="Contents2"/>
            <w:tabs>
              <w:tab w:val="clear" w:pos="8743"/>
              <w:tab w:val="right" w:pos="9026" w:leader="dot"/>
            </w:tabs>
            <w:rPr/>
          </w:pPr>
          <w:hyperlink w:anchor="__RefHeading___Toc5168838_211673320">
            <w:r>
              <w:rPr>
                <w:webHidden/>
                <w:rStyle w:val="IndexLink"/>
                <w:rtl w:val="true"/>
              </w:rPr>
              <w:t>القسم في القرآن</w:t>
            </w:r>
            <w:r>
              <w:rPr>
                <w:rStyle w:val="IndexLink"/>
                <w:rtl w:val="true"/>
              </w:rPr>
              <w:tab/>
            </w:r>
            <w:r>
              <w:rPr>
                <w:rStyle w:val="IndexLink"/>
              </w:rPr>
              <w:t>269</w:t>
            </w:r>
          </w:hyperlink>
        </w:p>
        <w:p>
          <w:pPr>
            <w:pStyle w:val="Contents3"/>
            <w:tabs>
              <w:tab w:val="clear" w:pos="8459"/>
              <w:tab w:val="right" w:pos="9026" w:leader="dot"/>
            </w:tabs>
            <w:rPr/>
          </w:pPr>
          <w:hyperlink w:anchor="__RefHeading___Toc5168840_211673320">
            <w:r>
              <w:rPr>
                <w:webHidden/>
                <w:rStyle w:val="IndexLink"/>
                <w:rtl w:val="true"/>
              </w:rPr>
              <w:t>من أحكام القسم</w:t>
            </w:r>
            <w:r>
              <w:rPr>
                <w:rStyle w:val="IndexLink"/>
                <w:rtl w:val="true"/>
              </w:rPr>
              <w:tab/>
            </w:r>
            <w:r>
              <w:rPr>
                <w:rStyle w:val="IndexLink"/>
              </w:rPr>
              <w:t>269</w:t>
            </w:r>
          </w:hyperlink>
        </w:p>
        <w:p>
          <w:pPr>
            <w:pStyle w:val="Contents3"/>
            <w:tabs>
              <w:tab w:val="clear" w:pos="8459"/>
              <w:tab w:val="right" w:pos="9026" w:leader="dot"/>
            </w:tabs>
            <w:rPr/>
          </w:pPr>
          <w:hyperlink w:anchor="__RefHeading___Toc5168842_211673320">
            <w:r>
              <w:rPr>
                <w:webHidden/>
                <w:rStyle w:val="IndexLink"/>
                <w:rtl w:val="true"/>
              </w:rPr>
              <w:t>أمثلة من قسم القرآن</w:t>
            </w:r>
            <w:r>
              <w:rPr>
                <w:rStyle w:val="IndexLink"/>
                <w:rtl w:val="true"/>
              </w:rPr>
              <w:tab/>
            </w:r>
            <w:r>
              <w:rPr>
                <w:rStyle w:val="IndexLink"/>
              </w:rPr>
              <w:t>270</w:t>
            </w:r>
          </w:hyperlink>
        </w:p>
        <w:p>
          <w:pPr>
            <w:pStyle w:val="Contents2"/>
            <w:tabs>
              <w:tab w:val="clear" w:pos="8743"/>
              <w:tab w:val="right" w:pos="9026" w:leader="dot"/>
            </w:tabs>
            <w:rPr/>
          </w:pPr>
          <w:hyperlink w:anchor="__RefHeading___Toc5168844_211673320">
            <w:r>
              <w:rPr>
                <w:webHidden/>
                <w:rStyle w:val="IndexLink"/>
                <w:rtl w:val="true"/>
              </w:rPr>
              <w:t>ألفاظ القرآن و مقاصدها</w:t>
            </w:r>
            <w:r>
              <w:rPr>
                <w:rStyle w:val="IndexLink"/>
                <w:rtl w:val="true"/>
              </w:rPr>
              <w:tab/>
            </w:r>
            <w:r>
              <w:rPr>
                <w:rStyle w:val="IndexLink"/>
              </w:rPr>
              <w:t>275</w:t>
            </w:r>
          </w:hyperlink>
        </w:p>
        <w:p>
          <w:pPr>
            <w:pStyle w:val="Contents3"/>
            <w:tabs>
              <w:tab w:val="clear" w:pos="8459"/>
              <w:tab w:val="right" w:pos="9026" w:leader="dot"/>
            </w:tabs>
            <w:rPr/>
          </w:pPr>
          <w:hyperlink w:anchor="__RefHeading___Toc5168846_211673320">
            <w:r>
              <w:rPr>
                <w:webHidden/>
                <w:rStyle w:val="IndexLink"/>
                <w:rtl w:val="true"/>
              </w:rPr>
              <w:t>بيان الوجوه التي تنقسم إليها معاني ألفاظ القرآن</w:t>
            </w:r>
            <w:r>
              <w:rPr>
                <w:rStyle w:val="IndexLink"/>
                <w:rtl w:val="true"/>
              </w:rPr>
              <w:tab/>
            </w:r>
            <w:r>
              <w:rPr>
                <w:rStyle w:val="IndexLink"/>
              </w:rPr>
              <w:t>275</w:t>
            </w:r>
          </w:hyperlink>
        </w:p>
        <w:p>
          <w:pPr>
            <w:pStyle w:val="Contents3"/>
            <w:tabs>
              <w:tab w:val="clear" w:pos="8459"/>
              <w:tab w:val="right" w:pos="9026" w:leader="dot"/>
            </w:tabs>
            <w:rPr/>
          </w:pPr>
          <w:hyperlink w:anchor="__RefHeading___Toc5168848_211673320">
            <w:r>
              <w:rPr>
                <w:webHidden/>
                <w:rStyle w:val="IndexLink"/>
                <w:rtl w:val="true"/>
              </w:rPr>
              <w:t>من أنواع استعمال القرآن لبعض الألفاظ</w:t>
            </w:r>
            <w:r>
              <w:rPr>
                <w:rStyle w:val="IndexLink"/>
                <w:rtl w:val="true"/>
              </w:rPr>
              <w:tab/>
            </w:r>
            <w:r>
              <w:rPr>
                <w:rStyle w:val="IndexLink"/>
              </w:rPr>
              <w:t>276</w:t>
            </w:r>
          </w:hyperlink>
        </w:p>
        <w:p>
          <w:pPr>
            <w:pStyle w:val="Contents3"/>
            <w:tabs>
              <w:tab w:val="clear" w:pos="8459"/>
              <w:tab w:val="right" w:pos="9026" w:leader="dot"/>
            </w:tabs>
            <w:rPr/>
          </w:pPr>
          <w:hyperlink w:anchor="__RefHeading___Toc5168850_211673320">
            <w:r>
              <w:rPr>
                <w:webHidden/>
                <w:rStyle w:val="IndexLink"/>
                <w:rtl w:val="true"/>
              </w:rPr>
              <w:t>خطأ تحميل اللفظ فوق ما يحتمله</w:t>
            </w:r>
            <w:r>
              <w:rPr>
                <w:rStyle w:val="IndexLink"/>
                <w:rtl w:val="true"/>
              </w:rPr>
              <w:tab/>
            </w:r>
            <w:r>
              <w:rPr>
                <w:rStyle w:val="IndexLink"/>
              </w:rPr>
              <w:t>277</w:t>
            </w:r>
          </w:hyperlink>
        </w:p>
        <w:p>
          <w:pPr>
            <w:pStyle w:val="Contents3"/>
            <w:tabs>
              <w:tab w:val="clear" w:pos="8459"/>
              <w:tab w:val="right" w:pos="9026" w:leader="dot"/>
            </w:tabs>
            <w:rPr/>
          </w:pPr>
          <w:hyperlink w:anchor="__RefHeading___Toc5168852_211673320">
            <w:r>
              <w:rPr>
                <w:webHidden/>
                <w:rStyle w:val="IndexLink"/>
                <w:rtl w:val="true"/>
              </w:rPr>
              <w:t>من الألفاظ المكروهة</w:t>
            </w:r>
            <w:r>
              <w:rPr>
                <w:rStyle w:val="IndexLink"/>
                <w:rtl w:val="true"/>
              </w:rPr>
              <w:tab/>
            </w:r>
            <w:r>
              <w:rPr>
                <w:rStyle w:val="IndexLink"/>
              </w:rPr>
              <w:t>279</w:t>
            </w:r>
          </w:hyperlink>
        </w:p>
        <w:p>
          <w:pPr>
            <w:pStyle w:val="Contents2"/>
            <w:tabs>
              <w:tab w:val="clear" w:pos="8743"/>
              <w:tab w:val="right" w:pos="9026" w:leader="dot"/>
            </w:tabs>
            <w:rPr/>
          </w:pPr>
          <w:hyperlink w:anchor="__RefHeading___Toc5168854_211673320">
            <w:r>
              <w:rPr>
                <w:webHidden/>
                <w:rStyle w:val="IndexLink"/>
                <w:rtl w:val="true"/>
              </w:rPr>
              <w:t>بعض ألفاظ القرآن الكريم و مقاصدها</w:t>
            </w:r>
            <w:r>
              <w:rPr>
                <w:rStyle w:val="IndexLink"/>
                <w:rtl w:val="true"/>
              </w:rPr>
              <w:tab/>
            </w:r>
            <w:r>
              <w:rPr>
                <w:rStyle w:val="IndexLink"/>
              </w:rPr>
              <w:t>280</w:t>
            </w:r>
          </w:hyperlink>
        </w:p>
        <w:p>
          <w:pPr>
            <w:pStyle w:val="Contents3"/>
            <w:tabs>
              <w:tab w:val="clear" w:pos="8459"/>
              <w:tab w:val="right" w:pos="9026" w:leader="dot"/>
            </w:tabs>
            <w:rPr/>
          </w:pPr>
          <w:hyperlink w:anchor="__RefHeading___Toc5168856_211673320">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5168858_211673320">
            <w:r>
              <w:rPr>
                <w:webHidden/>
                <w:rStyle w:val="IndexLink"/>
                <w:rtl w:val="true"/>
              </w:rPr>
              <w:t>فصل</w:t>
            </w:r>
            <w:r>
              <w:rPr>
                <w:rStyle w:val="IndexLink"/>
                <w:rtl w:val="true"/>
              </w:rPr>
              <w:tab/>
            </w:r>
            <w:r>
              <w:rPr>
                <w:rStyle w:val="IndexLink"/>
              </w:rPr>
              <w:t>285</w:t>
            </w:r>
          </w:hyperlink>
        </w:p>
        <w:p>
          <w:pPr>
            <w:pStyle w:val="Contents3"/>
            <w:tabs>
              <w:tab w:val="clear" w:pos="8459"/>
              <w:tab w:val="right" w:pos="9026" w:leader="dot"/>
            </w:tabs>
            <w:rPr/>
          </w:pPr>
          <w:hyperlink w:anchor="__RefHeading___Toc5168860_211673320">
            <w:r>
              <w:rPr>
                <w:webHidden/>
                <w:rStyle w:val="IndexLink"/>
                <w:rtl w:val="true"/>
              </w:rPr>
              <w:t>فصل</w:t>
            </w:r>
            <w:r>
              <w:rPr>
                <w:rStyle w:val="IndexLink"/>
                <w:rtl w:val="true"/>
              </w:rPr>
              <w:tab/>
            </w:r>
            <w:r>
              <w:rPr>
                <w:rStyle w:val="IndexLink"/>
              </w:rPr>
              <w:t>285</w:t>
            </w:r>
          </w:hyperlink>
        </w:p>
        <w:p>
          <w:pPr>
            <w:pStyle w:val="Contents3"/>
            <w:tabs>
              <w:tab w:val="clear" w:pos="8459"/>
              <w:tab w:val="right" w:pos="9026" w:leader="dot"/>
            </w:tabs>
            <w:rPr/>
          </w:pPr>
          <w:hyperlink w:anchor="__RefHeading___Toc5168862_211673320">
            <w:r>
              <w:rPr>
                <w:webHidden/>
                <w:rStyle w:val="IndexLink"/>
                <w:rtl w:val="true"/>
              </w:rPr>
              <w:t>فصل</w:t>
            </w:r>
            <w:r>
              <w:rPr>
                <w:rStyle w:val="IndexLink"/>
                <w:rtl w:val="true"/>
              </w:rPr>
              <w:tab/>
            </w:r>
            <w:r>
              <w:rPr>
                <w:rStyle w:val="IndexLink"/>
              </w:rPr>
              <w:t>290</w:t>
            </w:r>
          </w:hyperlink>
        </w:p>
        <w:p>
          <w:pPr>
            <w:pStyle w:val="Contents3"/>
            <w:tabs>
              <w:tab w:val="clear" w:pos="8459"/>
              <w:tab w:val="right" w:pos="9026" w:leader="dot"/>
            </w:tabs>
            <w:rPr/>
          </w:pPr>
          <w:hyperlink w:anchor="__RefHeading___Toc5168864_211673320">
            <w:r>
              <w:rPr>
                <w:webHidden/>
                <w:rStyle w:val="IndexLink"/>
                <w:rtl w:val="true"/>
              </w:rPr>
              <w:t>فصل</w:t>
            </w:r>
            <w:r>
              <w:rPr>
                <w:rStyle w:val="IndexLink"/>
                <w:rtl w:val="true"/>
              </w:rPr>
              <w:tab/>
            </w:r>
            <w:r>
              <w:rPr>
                <w:rStyle w:val="IndexLink"/>
              </w:rPr>
              <w:t>291</w:t>
            </w:r>
          </w:hyperlink>
        </w:p>
        <w:p>
          <w:pPr>
            <w:pStyle w:val="Contents3"/>
            <w:tabs>
              <w:tab w:val="clear" w:pos="8459"/>
              <w:tab w:val="right" w:pos="9026" w:leader="dot"/>
            </w:tabs>
            <w:rPr/>
          </w:pPr>
          <w:hyperlink w:anchor="__RefHeading___Toc5168866_211673320">
            <w:r>
              <w:rPr>
                <w:webHidden/>
                <w:rStyle w:val="IndexLink"/>
                <w:rtl w:val="true"/>
              </w:rPr>
              <w:t>فصل</w:t>
            </w:r>
            <w:r>
              <w:rPr>
                <w:rStyle w:val="IndexLink"/>
                <w:rtl w:val="true"/>
              </w:rPr>
              <w:tab/>
            </w:r>
            <w:r>
              <w:rPr>
                <w:rStyle w:val="IndexLink"/>
              </w:rPr>
              <w:t>292</w:t>
            </w:r>
          </w:hyperlink>
        </w:p>
        <w:p>
          <w:pPr>
            <w:pStyle w:val="Contents3"/>
            <w:tabs>
              <w:tab w:val="clear" w:pos="8459"/>
              <w:tab w:val="right" w:pos="9026" w:leader="dot"/>
            </w:tabs>
            <w:rPr/>
          </w:pPr>
          <w:hyperlink w:anchor="__RefHeading___Toc5168868_211673320">
            <w:r>
              <w:rPr>
                <w:webHidden/>
                <w:rStyle w:val="IndexLink"/>
                <w:rtl w:val="true"/>
              </w:rPr>
              <w:t>فصل</w:t>
            </w:r>
            <w:r>
              <w:rPr>
                <w:rStyle w:val="IndexLink"/>
                <w:rtl w:val="true"/>
              </w:rPr>
              <w:tab/>
            </w:r>
            <w:r>
              <w:rPr>
                <w:rStyle w:val="IndexLink"/>
              </w:rPr>
              <w:t>294</w:t>
            </w:r>
          </w:hyperlink>
        </w:p>
        <w:p>
          <w:pPr>
            <w:pStyle w:val="Contents3"/>
            <w:tabs>
              <w:tab w:val="clear" w:pos="8459"/>
              <w:tab w:val="right" w:pos="9026" w:leader="dot"/>
            </w:tabs>
            <w:rPr/>
          </w:pPr>
          <w:hyperlink w:anchor="__RefHeading___Toc5168870_211673320">
            <w:r>
              <w:rPr>
                <w:webHidden/>
                <w:rStyle w:val="IndexLink"/>
                <w:rtl w:val="true"/>
              </w:rPr>
              <w:t>فصل</w:t>
            </w:r>
            <w:r>
              <w:rPr>
                <w:rStyle w:val="IndexLink"/>
                <w:rtl w:val="true"/>
              </w:rPr>
              <w:tab/>
            </w:r>
            <w:r>
              <w:rPr>
                <w:rStyle w:val="IndexLink"/>
              </w:rPr>
              <w:t>295</w:t>
            </w:r>
          </w:hyperlink>
        </w:p>
        <w:p>
          <w:pPr>
            <w:pStyle w:val="Contents3"/>
            <w:tabs>
              <w:tab w:val="clear" w:pos="8459"/>
              <w:tab w:val="right" w:pos="9026" w:leader="dot"/>
            </w:tabs>
            <w:rPr/>
          </w:pPr>
          <w:hyperlink w:anchor="__RefHeading___Toc5168872_211673320">
            <w:r>
              <w:rPr>
                <w:webHidden/>
                <w:rStyle w:val="IndexLink"/>
                <w:rtl w:val="true"/>
              </w:rPr>
              <w:t>فصل</w:t>
            </w:r>
            <w:r>
              <w:rPr>
                <w:rStyle w:val="IndexLink"/>
                <w:rtl w:val="true"/>
              </w:rPr>
              <w:tab/>
            </w:r>
            <w:r>
              <w:rPr>
                <w:rStyle w:val="IndexLink"/>
              </w:rPr>
              <w:t>296</w:t>
            </w:r>
          </w:hyperlink>
        </w:p>
        <w:p>
          <w:pPr>
            <w:pStyle w:val="Contents3"/>
            <w:tabs>
              <w:tab w:val="clear" w:pos="8459"/>
              <w:tab w:val="right" w:pos="9026" w:leader="dot"/>
            </w:tabs>
            <w:rPr/>
          </w:pPr>
          <w:hyperlink w:anchor="__RefHeading___Toc5168874_211673320">
            <w:r>
              <w:rPr>
                <w:webHidden/>
                <w:rStyle w:val="IndexLink"/>
                <w:rtl w:val="true"/>
              </w:rPr>
              <w:t>فصل</w:t>
            </w:r>
            <w:r>
              <w:rPr>
                <w:rStyle w:val="IndexLink"/>
                <w:rtl w:val="true"/>
              </w:rPr>
              <w:tab/>
            </w:r>
            <w:r>
              <w:rPr>
                <w:rStyle w:val="IndexLink"/>
              </w:rPr>
              <w:t>296</w:t>
            </w:r>
          </w:hyperlink>
        </w:p>
        <w:p>
          <w:pPr>
            <w:pStyle w:val="Contents3"/>
            <w:tabs>
              <w:tab w:val="clear" w:pos="8459"/>
              <w:tab w:val="right" w:pos="9026" w:leader="dot"/>
            </w:tabs>
            <w:rPr/>
          </w:pPr>
          <w:hyperlink w:anchor="__RefHeading___Toc5168876_211673320">
            <w:r>
              <w:rPr>
                <w:webHidden/>
                <w:rStyle w:val="IndexLink"/>
                <w:rtl w:val="true"/>
              </w:rPr>
              <w:t>فصل</w:t>
            </w:r>
            <w:r>
              <w:rPr>
                <w:rStyle w:val="IndexLink"/>
                <w:rtl w:val="true"/>
              </w:rPr>
              <w:tab/>
            </w:r>
            <w:r>
              <w:rPr>
                <w:rStyle w:val="IndexLink"/>
              </w:rPr>
              <w:t>297</w:t>
            </w:r>
          </w:hyperlink>
        </w:p>
        <w:p>
          <w:pPr>
            <w:pStyle w:val="Contents3"/>
            <w:tabs>
              <w:tab w:val="clear" w:pos="8459"/>
              <w:tab w:val="right" w:pos="9026" w:leader="dot"/>
            </w:tabs>
            <w:rPr/>
          </w:pPr>
          <w:hyperlink w:anchor="__RefHeading___Toc5168878_211673320">
            <w:r>
              <w:rPr>
                <w:webHidden/>
                <w:rStyle w:val="IndexLink"/>
                <w:rtl w:val="true"/>
              </w:rPr>
              <w:t>فصل</w:t>
            </w:r>
            <w:r>
              <w:rPr>
                <w:rStyle w:val="IndexLink"/>
                <w:rtl w:val="true"/>
              </w:rPr>
              <w:tab/>
            </w:r>
            <w:r>
              <w:rPr>
                <w:rStyle w:val="IndexLink"/>
              </w:rPr>
              <w:t>299</w:t>
            </w:r>
          </w:hyperlink>
        </w:p>
        <w:p>
          <w:pPr>
            <w:pStyle w:val="Contents3"/>
            <w:tabs>
              <w:tab w:val="clear" w:pos="8459"/>
              <w:tab w:val="right" w:pos="9026" w:leader="dot"/>
            </w:tabs>
            <w:rPr/>
          </w:pPr>
          <w:hyperlink w:anchor="__RefHeading___Toc5168880_211673320">
            <w:r>
              <w:rPr>
                <w:webHidden/>
                <w:rStyle w:val="IndexLink"/>
                <w:rtl w:val="true"/>
              </w:rPr>
              <w:t>فصل</w:t>
            </w:r>
            <w:r>
              <w:rPr>
                <w:rStyle w:val="IndexLink"/>
                <w:rtl w:val="true"/>
              </w:rPr>
              <w:tab/>
            </w:r>
            <w:r>
              <w:rPr>
                <w:rStyle w:val="IndexLink"/>
              </w:rPr>
              <w:t>300</w:t>
            </w:r>
          </w:hyperlink>
        </w:p>
        <w:p>
          <w:pPr>
            <w:pStyle w:val="Contents3"/>
            <w:tabs>
              <w:tab w:val="clear" w:pos="8459"/>
              <w:tab w:val="right" w:pos="9026" w:leader="dot"/>
            </w:tabs>
            <w:rPr/>
          </w:pPr>
          <w:hyperlink w:anchor="__RefHeading___Toc5168882_211673320">
            <w:r>
              <w:rPr>
                <w:webHidden/>
                <w:rStyle w:val="IndexLink"/>
                <w:rtl w:val="true"/>
              </w:rPr>
              <w:t>فصل</w:t>
            </w:r>
            <w:r>
              <w:rPr>
                <w:rStyle w:val="IndexLink"/>
                <w:rtl w:val="true"/>
              </w:rPr>
              <w:tab/>
            </w:r>
            <w:r>
              <w:rPr>
                <w:rStyle w:val="IndexLink"/>
              </w:rPr>
              <w:t>300</w:t>
            </w:r>
          </w:hyperlink>
        </w:p>
        <w:p>
          <w:pPr>
            <w:pStyle w:val="Contents3"/>
            <w:tabs>
              <w:tab w:val="clear" w:pos="8459"/>
              <w:tab w:val="right" w:pos="9026" w:leader="dot"/>
            </w:tabs>
            <w:rPr/>
          </w:pPr>
          <w:hyperlink w:anchor="__RefHeading___Toc5168884_211673320">
            <w:r>
              <w:rPr>
                <w:webHidden/>
                <w:rStyle w:val="IndexLink"/>
                <w:rtl w:val="true"/>
              </w:rPr>
              <w:t>فصل</w:t>
            </w:r>
            <w:r>
              <w:rPr>
                <w:rStyle w:val="IndexLink"/>
                <w:rtl w:val="true"/>
              </w:rPr>
              <w:tab/>
            </w:r>
            <w:r>
              <w:rPr>
                <w:rStyle w:val="IndexLink"/>
              </w:rPr>
              <w:t>301</w:t>
            </w:r>
          </w:hyperlink>
        </w:p>
        <w:p>
          <w:pPr>
            <w:pStyle w:val="Contents3"/>
            <w:tabs>
              <w:tab w:val="clear" w:pos="8459"/>
              <w:tab w:val="right" w:pos="9026" w:leader="dot"/>
            </w:tabs>
            <w:rPr/>
          </w:pPr>
          <w:hyperlink w:anchor="__RefHeading___Toc5168886_211673320">
            <w:r>
              <w:rPr>
                <w:webHidden/>
                <w:rStyle w:val="IndexLink"/>
                <w:rtl w:val="true"/>
              </w:rPr>
              <w:t>فصل</w:t>
            </w:r>
            <w:r>
              <w:rPr>
                <w:rStyle w:val="IndexLink"/>
                <w:rtl w:val="true"/>
              </w:rPr>
              <w:tab/>
            </w:r>
            <w:r>
              <w:rPr>
                <w:rStyle w:val="IndexLink"/>
              </w:rPr>
              <w:t>301</w:t>
            </w:r>
          </w:hyperlink>
        </w:p>
        <w:p>
          <w:pPr>
            <w:pStyle w:val="Contents3"/>
            <w:tabs>
              <w:tab w:val="clear" w:pos="8459"/>
              <w:tab w:val="right" w:pos="9026" w:leader="dot"/>
            </w:tabs>
            <w:rPr/>
          </w:pPr>
          <w:hyperlink w:anchor="__RefHeading___Toc5168888_211673320">
            <w:r>
              <w:rPr>
                <w:webHidden/>
                <w:rStyle w:val="IndexLink"/>
                <w:rtl w:val="true"/>
              </w:rPr>
              <w:t>فصل</w:t>
            </w:r>
            <w:r>
              <w:rPr>
                <w:rStyle w:val="IndexLink"/>
                <w:rtl w:val="true"/>
              </w:rPr>
              <w:tab/>
            </w:r>
            <w:r>
              <w:rPr>
                <w:rStyle w:val="IndexLink"/>
              </w:rPr>
              <w:t>302</w:t>
            </w:r>
          </w:hyperlink>
        </w:p>
        <w:p>
          <w:pPr>
            <w:pStyle w:val="Contents3"/>
            <w:tabs>
              <w:tab w:val="clear" w:pos="8459"/>
              <w:tab w:val="right" w:pos="9026" w:leader="dot"/>
            </w:tabs>
            <w:rPr/>
          </w:pPr>
          <w:hyperlink w:anchor="__RefHeading___Toc5168890_211673320">
            <w:r>
              <w:rPr>
                <w:webHidden/>
                <w:rStyle w:val="IndexLink"/>
                <w:rtl w:val="true"/>
              </w:rPr>
              <w:t>فصل</w:t>
            </w:r>
            <w:r>
              <w:rPr>
                <w:rStyle w:val="IndexLink"/>
                <w:rtl w:val="true"/>
              </w:rPr>
              <w:tab/>
            </w:r>
            <w:r>
              <w:rPr>
                <w:rStyle w:val="IndexLink"/>
              </w:rPr>
              <w:t>304</w:t>
            </w:r>
          </w:hyperlink>
        </w:p>
        <w:p>
          <w:pPr>
            <w:pStyle w:val="Contents3"/>
            <w:tabs>
              <w:tab w:val="clear" w:pos="8459"/>
              <w:tab w:val="right" w:pos="9026" w:leader="dot"/>
            </w:tabs>
            <w:rPr/>
          </w:pPr>
          <w:hyperlink w:anchor="__RefHeading___Toc5168892_211673320">
            <w:r>
              <w:rPr>
                <w:webHidden/>
                <w:rStyle w:val="IndexLink"/>
                <w:rtl w:val="true"/>
              </w:rPr>
              <w:t>فصل</w:t>
            </w:r>
            <w:r>
              <w:rPr>
                <w:rStyle w:val="IndexLink"/>
                <w:rtl w:val="true"/>
              </w:rPr>
              <w:tab/>
            </w:r>
            <w:r>
              <w:rPr>
                <w:rStyle w:val="IndexLink"/>
              </w:rPr>
              <w:t>305</w:t>
            </w:r>
          </w:hyperlink>
        </w:p>
        <w:p>
          <w:pPr>
            <w:pStyle w:val="Contents3"/>
            <w:tabs>
              <w:tab w:val="clear" w:pos="8459"/>
              <w:tab w:val="right" w:pos="9026" w:leader="dot"/>
            </w:tabs>
            <w:rPr/>
          </w:pPr>
          <w:hyperlink w:anchor="__RefHeading___Toc5168894_211673320">
            <w:r>
              <w:rPr>
                <w:webHidden/>
                <w:rStyle w:val="IndexLink"/>
                <w:rtl w:val="true"/>
              </w:rPr>
              <w:t>فصل</w:t>
            </w:r>
            <w:r>
              <w:rPr>
                <w:rStyle w:val="IndexLink"/>
                <w:rtl w:val="true"/>
              </w:rPr>
              <w:tab/>
            </w:r>
            <w:r>
              <w:rPr>
                <w:rStyle w:val="IndexLink"/>
              </w:rPr>
              <w:t>306</w:t>
            </w:r>
          </w:hyperlink>
        </w:p>
        <w:p>
          <w:pPr>
            <w:pStyle w:val="Contents3"/>
            <w:tabs>
              <w:tab w:val="clear" w:pos="8459"/>
              <w:tab w:val="right" w:pos="9026" w:leader="dot"/>
            </w:tabs>
            <w:rPr/>
          </w:pPr>
          <w:hyperlink w:anchor="__RefHeading___Toc5168896_211673320">
            <w:r>
              <w:rPr>
                <w:webHidden/>
                <w:rStyle w:val="IndexLink"/>
                <w:rtl w:val="true"/>
              </w:rPr>
              <w:t>فصل</w:t>
            </w:r>
            <w:r>
              <w:rPr>
                <w:rStyle w:val="IndexLink"/>
                <w:rtl w:val="true"/>
              </w:rPr>
              <w:tab/>
            </w:r>
            <w:r>
              <w:rPr>
                <w:rStyle w:val="IndexLink"/>
              </w:rPr>
              <w:t>307</w:t>
            </w:r>
          </w:hyperlink>
        </w:p>
        <w:p>
          <w:pPr>
            <w:pStyle w:val="Contents3"/>
            <w:tabs>
              <w:tab w:val="clear" w:pos="8459"/>
              <w:tab w:val="right" w:pos="9026" w:leader="dot"/>
            </w:tabs>
            <w:rPr/>
          </w:pPr>
          <w:hyperlink w:anchor="__RefHeading___Toc5168898_211673320">
            <w:r>
              <w:rPr>
                <w:webHidden/>
                <w:rStyle w:val="IndexLink"/>
                <w:rtl w:val="true"/>
              </w:rPr>
              <w:t>فصل</w:t>
            </w:r>
            <w:r>
              <w:rPr>
                <w:rStyle w:val="IndexLink"/>
                <w:rtl w:val="true"/>
              </w:rPr>
              <w:tab/>
            </w:r>
            <w:r>
              <w:rPr>
                <w:rStyle w:val="IndexLink"/>
              </w:rPr>
              <w:t>308</w:t>
            </w:r>
          </w:hyperlink>
        </w:p>
        <w:p>
          <w:pPr>
            <w:pStyle w:val="Contents3"/>
            <w:tabs>
              <w:tab w:val="clear" w:pos="8459"/>
              <w:tab w:val="right" w:pos="9026" w:leader="dot"/>
            </w:tabs>
            <w:rPr/>
          </w:pPr>
          <w:hyperlink w:anchor="__RefHeading___Toc5168900_211673320">
            <w:r>
              <w:rPr>
                <w:webHidden/>
                <w:rStyle w:val="IndexLink"/>
                <w:rtl w:val="true"/>
              </w:rPr>
              <w:t>فصل</w:t>
            </w:r>
            <w:r>
              <w:rPr>
                <w:rStyle w:val="IndexLink"/>
                <w:rtl w:val="true"/>
              </w:rPr>
              <w:tab/>
            </w:r>
            <w:r>
              <w:rPr>
                <w:rStyle w:val="IndexLink"/>
              </w:rPr>
              <w:t>310</w:t>
            </w:r>
          </w:hyperlink>
        </w:p>
        <w:p>
          <w:pPr>
            <w:pStyle w:val="Contents3"/>
            <w:tabs>
              <w:tab w:val="clear" w:pos="8459"/>
              <w:tab w:val="right" w:pos="9026" w:leader="dot"/>
            </w:tabs>
            <w:rPr/>
          </w:pPr>
          <w:hyperlink w:anchor="__RefHeading___Toc5168902_211673320">
            <w:r>
              <w:rPr>
                <w:webHidden/>
                <w:rStyle w:val="IndexLink"/>
                <w:rtl w:val="true"/>
              </w:rPr>
              <w:t>فصل</w:t>
            </w:r>
            <w:r>
              <w:rPr>
                <w:rStyle w:val="IndexLink"/>
                <w:rtl w:val="true"/>
              </w:rPr>
              <w:tab/>
            </w:r>
            <w:r>
              <w:rPr>
                <w:rStyle w:val="IndexLink"/>
              </w:rPr>
              <w:t>310</w:t>
            </w:r>
          </w:hyperlink>
        </w:p>
        <w:p>
          <w:pPr>
            <w:pStyle w:val="Contents3"/>
            <w:tabs>
              <w:tab w:val="clear" w:pos="8459"/>
              <w:tab w:val="right" w:pos="9026" w:leader="dot"/>
            </w:tabs>
            <w:rPr/>
          </w:pPr>
          <w:hyperlink w:anchor="__RefHeading___Toc5168904_211673320">
            <w:r>
              <w:rPr>
                <w:webHidden/>
                <w:rStyle w:val="IndexLink"/>
                <w:rtl w:val="true"/>
              </w:rPr>
              <w:t>فصل</w:t>
            </w:r>
            <w:r>
              <w:rPr>
                <w:rStyle w:val="IndexLink"/>
                <w:rtl w:val="true"/>
              </w:rPr>
              <w:tab/>
            </w:r>
            <w:r>
              <w:rPr>
                <w:rStyle w:val="IndexLink"/>
              </w:rPr>
              <w:t>313</w:t>
            </w:r>
          </w:hyperlink>
        </w:p>
        <w:p>
          <w:pPr>
            <w:pStyle w:val="Contents3"/>
            <w:tabs>
              <w:tab w:val="clear" w:pos="8459"/>
              <w:tab w:val="right" w:pos="9026" w:leader="dot"/>
            </w:tabs>
            <w:rPr/>
          </w:pPr>
          <w:hyperlink w:anchor="__RefHeading___Toc5168906_211673320">
            <w:r>
              <w:rPr>
                <w:webHidden/>
                <w:rStyle w:val="IndexLink"/>
                <w:rtl w:val="true"/>
              </w:rPr>
              <w:t>فصل</w:t>
            </w:r>
            <w:r>
              <w:rPr>
                <w:rStyle w:val="IndexLink"/>
                <w:rtl w:val="true"/>
              </w:rPr>
              <w:tab/>
            </w:r>
            <w:r>
              <w:rPr>
                <w:rStyle w:val="IndexLink"/>
              </w:rPr>
              <w:t>314</w:t>
            </w:r>
          </w:hyperlink>
        </w:p>
        <w:p>
          <w:pPr>
            <w:pStyle w:val="Contents3"/>
            <w:tabs>
              <w:tab w:val="clear" w:pos="8459"/>
              <w:tab w:val="right" w:pos="9026" w:leader="dot"/>
            </w:tabs>
            <w:rPr/>
          </w:pPr>
          <w:hyperlink w:anchor="__RefHeading___Toc5168908_211673320">
            <w:r>
              <w:rPr>
                <w:webHidden/>
                <w:rStyle w:val="IndexLink"/>
                <w:rtl w:val="true"/>
              </w:rPr>
              <w:t>فصل</w:t>
            </w:r>
            <w:r>
              <w:rPr>
                <w:rStyle w:val="IndexLink"/>
                <w:rtl w:val="true"/>
              </w:rPr>
              <w:tab/>
            </w:r>
            <w:r>
              <w:rPr>
                <w:rStyle w:val="IndexLink"/>
              </w:rPr>
              <w:t>315</w:t>
            </w:r>
          </w:hyperlink>
        </w:p>
        <w:p>
          <w:pPr>
            <w:pStyle w:val="Contents3"/>
            <w:tabs>
              <w:tab w:val="clear" w:pos="8459"/>
              <w:tab w:val="right" w:pos="9026" w:leader="dot"/>
            </w:tabs>
            <w:rPr/>
          </w:pPr>
          <w:hyperlink w:anchor="__RefHeading___Toc5168910_211673320">
            <w:r>
              <w:rPr>
                <w:webHidden/>
                <w:rStyle w:val="IndexLink"/>
                <w:rtl w:val="true"/>
              </w:rPr>
              <w:t>فصل</w:t>
            </w:r>
            <w:r>
              <w:rPr>
                <w:rStyle w:val="IndexLink"/>
                <w:rtl w:val="true"/>
              </w:rPr>
              <w:tab/>
            </w:r>
            <w:r>
              <w:rPr>
                <w:rStyle w:val="IndexLink"/>
              </w:rPr>
              <w:t>317</w:t>
            </w:r>
          </w:hyperlink>
        </w:p>
        <w:p>
          <w:pPr>
            <w:pStyle w:val="Contents3"/>
            <w:tabs>
              <w:tab w:val="clear" w:pos="8459"/>
              <w:tab w:val="right" w:pos="9026" w:leader="dot"/>
            </w:tabs>
            <w:rPr/>
          </w:pPr>
          <w:hyperlink w:anchor="__RefHeading___Toc5168912_211673320">
            <w:r>
              <w:rPr>
                <w:webHidden/>
                <w:rStyle w:val="IndexLink"/>
                <w:rtl w:val="true"/>
              </w:rPr>
              <w:t>فصل</w:t>
            </w:r>
            <w:r>
              <w:rPr>
                <w:rStyle w:val="IndexLink"/>
                <w:rtl w:val="true"/>
              </w:rPr>
              <w:tab/>
            </w:r>
            <w:r>
              <w:rPr>
                <w:rStyle w:val="IndexLink"/>
              </w:rPr>
              <w:t>319</w:t>
            </w:r>
          </w:hyperlink>
        </w:p>
        <w:p>
          <w:pPr>
            <w:pStyle w:val="Contents3"/>
            <w:tabs>
              <w:tab w:val="clear" w:pos="8459"/>
              <w:tab w:val="right" w:pos="9026" w:leader="dot"/>
            </w:tabs>
            <w:rPr/>
          </w:pPr>
          <w:hyperlink w:anchor="__RefHeading___Toc5168914_211673320">
            <w:r>
              <w:rPr>
                <w:webHidden/>
                <w:rStyle w:val="IndexLink"/>
                <w:rtl w:val="true"/>
              </w:rPr>
              <w:t>فصل</w:t>
            </w:r>
            <w:r>
              <w:rPr>
                <w:rStyle w:val="IndexLink"/>
                <w:rtl w:val="true"/>
              </w:rPr>
              <w:tab/>
            </w:r>
            <w:r>
              <w:rPr>
                <w:rStyle w:val="IndexLink"/>
              </w:rPr>
              <w:t>322</w:t>
            </w:r>
          </w:hyperlink>
        </w:p>
        <w:p>
          <w:pPr>
            <w:pStyle w:val="Contents3"/>
            <w:tabs>
              <w:tab w:val="clear" w:pos="8459"/>
              <w:tab w:val="right" w:pos="9026" w:leader="dot"/>
            </w:tabs>
            <w:rPr/>
          </w:pPr>
          <w:hyperlink w:anchor="__RefHeading___Toc5168916_211673320">
            <w:r>
              <w:rPr>
                <w:webHidden/>
                <w:rStyle w:val="IndexLink"/>
                <w:rtl w:val="true"/>
              </w:rPr>
              <w:t>السلطان في القرآن</w:t>
            </w:r>
            <w:r>
              <w:rPr>
                <w:rStyle w:val="IndexLink"/>
                <w:rtl w:val="true"/>
              </w:rPr>
              <w:tab/>
            </w:r>
            <w:r>
              <w:rPr>
                <w:rStyle w:val="IndexLink"/>
              </w:rPr>
              <w:t>324</w:t>
            </w:r>
          </w:hyperlink>
        </w:p>
        <w:p>
          <w:pPr>
            <w:pStyle w:val="Contents3"/>
            <w:tabs>
              <w:tab w:val="clear" w:pos="8459"/>
              <w:tab w:val="right" w:pos="9026" w:leader="dot"/>
            </w:tabs>
            <w:rPr/>
          </w:pPr>
          <w:hyperlink w:anchor="__RefHeading___Toc5168918_211673320">
            <w:r>
              <w:rPr>
                <w:webHidden/>
                <w:rStyle w:val="IndexLink"/>
                <w:rtl w:val="true"/>
              </w:rPr>
              <w:t>السمع في القرآن</w:t>
            </w:r>
            <w:r>
              <w:rPr>
                <w:rStyle w:val="IndexLink"/>
                <w:rtl w:val="true"/>
              </w:rPr>
              <w:tab/>
            </w:r>
            <w:r>
              <w:rPr>
                <w:rStyle w:val="IndexLink"/>
              </w:rPr>
              <w:t>328</w:t>
            </w:r>
          </w:hyperlink>
        </w:p>
        <w:p>
          <w:pPr>
            <w:pStyle w:val="Contents3"/>
            <w:tabs>
              <w:tab w:val="clear" w:pos="8459"/>
              <w:tab w:val="right" w:pos="9026" w:leader="dot"/>
            </w:tabs>
            <w:rPr/>
          </w:pPr>
          <w:hyperlink w:anchor="__RefHeading___Toc5168920_211673320">
            <w:r>
              <w:rPr>
                <w:webHidden/>
                <w:rStyle w:val="IndexLink"/>
                <w:rtl w:val="true"/>
              </w:rPr>
              <w:t>الصبر في القرآن</w:t>
            </w:r>
            <w:r>
              <w:rPr>
                <w:rStyle w:val="IndexLink"/>
                <w:rtl w:val="true"/>
              </w:rPr>
              <w:tab/>
            </w:r>
            <w:r>
              <w:rPr>
                <w:rStyle w:val="IndexLink"/>
              </w:rPr>
              <w:t>329</w:t>
            </w:r>
          </w:hyperlink>
        </w:p>
        <w:p>
          <w:pPr>
            <w:pStyle w:val="Contents3"/>
            <w:tabs>
              <w:tab w:val="clear" w:pos="8459"/>
              <w:tab w:val="right" w:pos="9026" w:leader="dot"/>
            </w:tabs>
            <w:rPr/>
          </w:pPr>
          <w:hyperlink w:anchor="__RefHeading___Toc5168922_211673320">
            <w:r>
              <w:rPr>
                <w:webHidden/>
                <w:rStyle w:val="IndexLink"/>
                <w:rtl w:val="true"/>
              </w:rPr>
              <w:t>صلاة اللّه عز و جلّ على عباده في القرآن</w:t>
            </w:r>
            <w:r>
              <w:rPr>
                <w:rStyle w:val="IndexLink"/>
                <w:rtl w:val="true"/>
              </w:rPr>
              <w:tab/>
            </w:r>
            <w:r>
              <w:rPr>
                <w:rStyle w:val="IndexLink"/>
              </w:rPr>
              <w:t>333</w:t>
            </w:r>
          </w:hyperlink>
        </w:p>
        <w:p>
          <w:pPr>
            <w:pStyle w:val="Contents3"/>
            <w:tabs>
              <w:tab w:val="clear" w:pos="8459"/>
              <w:tab w:val="right" w:pos="9026" w:leader="dot"/>
            </w:tabs>
            <w:rPr/>
          </w:pPr>
          <w:hyperlink w:anchor="__RefHeading___Toc5168924_211673320">
            <w:r>
              <w:rPr>
                <w:webHidden/>
                <w:rStyle w:val="IndexLink"/>
                <w:rtl w:val="true"/>
              </w:rPr>
              <w:t>الفاجر في عرف القرآن</w:t>
            </w:r>
            <w:r>
              <w:rPr>
                <w:rStyle w:val="IndexLink"/>
                <w:rtl w:val="true"/>
              </w:rPr>
              <w:tab/>
            </w:r>
            <w:r>
              <w:rPr>
                <w:rStyle w:val="IndexLink"/>
              </w:rPr>
              <w:t>334</w:t>
            </w:r>
          </w:hyperlink>
        </w:p>
        <w:p>
          <w:pPr>
            <w:pStyle w:val="Contents3"/>
            <w:tabs>
              <w:tab w:val="clear" w:pos="8459"/>
              <w:tab w:val="right" w:pos="9026" w:leader="dot"/>
            </w:tabs>
            <w:rPr/>
          </w:pPr>
          <w:hyperlink w:anchor="__RefHeading___Toc5168926_211673320">
            <w:r>
              <w:rPr>
                <w:webHidden/>
                <w:rStyle w:val="IndexLink"/>
                <w:rtl w:val="true"/>
              </w:rPr>
              <w:t>القضاء و الحكم و الإرادة و الكتابة</w:t>
            </w:r>
            <w:r>
              <w:rPr>
                <w:rStyle w:val="IndexLink"/>
                <w:rtl w:val="true"/>
              </w:rPr>
              <w:tab/>
            </w:r>
            <w:r>
              <w:rPr>
                <w:rStyle w:val="IndexLink"/>
              </w:rPr>
              <w:t>334</w:t>
            </w:r>
          </w:hyperlink>
        </w:p>
        <w:p>
          <w:pPr>
            <w:pStyle w:val="Contents2"/>
            <w:tabs>
              <w:tab w:val="clear" w:pos="8743"/>
              <w:tab w:val="right" w:pos="9026" w:leader="dot"/>
            </w:tabs>
            <w:rPr/>
          </w:pPr>
          <w:hyperlink w:anchor="__RefHeading___Toc5168928_211673320">
            <w:r>
              <w:rPr>
                <w:webHidden/>
                <w:rStyle w:val="IndexLink"/>
                <w:rtl w:val="true"/>
              </w:rPr>
              <w:t>تفسير القرآن و تأويله</w:t>
            </w:r>
            <w:r>
              <w:rPr>
                <w:rStyle w:val="IndexLink"/>
                <w:rtl w:val="true"/>
              </w:rPr>
              <w:tab/>
            </w:r>
            <w:r>
              <w:rPr>
                <w:rStyle w:val="IndexLink"/>
              </w:rPr>
              <w:t>341</w:t>
            </w:r>
          </w:hyperlink>
        </w:p>
        <w:p>
          <w:pPr>
            <w:pStyle w:val="Contents3"/>
            <w:tabs>
              <w:tab w:val="clear" w:pos="8459"/>
              <w:tab w:val="right" w:pos="9026" w:leader="dot"/>
            </w:tabs>
            <w:rPr/>
          </w:pPr>
          <w:hyperlink w:anchor="__RefHeading___Toc5168930_211673320">
            <w:r>
              <w:rPr>
                <w:webHidden/>
                <w:rStyle w:val="IndexLink"/>
                <w:rtl w:val="true"/>
              </w:rPr>
              <w:t>حقيقة التأويل</w:t>
            </w:r>
            <w:r>
              <w:rPr>
                <w:rStyle w:val="IndexLink"/>
                <w:rtl w:val="true"/>
              </w:rPr>
              <w:tab/>
            </w:r>
            <w:r>
              <w:rPr>
                <w:rStyle w:val="IndexLink"/>
              </w:rPr>
              <w:t>341</w:t>
            </w:r>
          </w:hyperlink>
        </w:p>
        <w:p>
          <w:pPr>
            <w:pStyle w:val="Contents3"/>
            <w:tabs>
              <w:tab w:val="clear" w:pos="8459"/>
              <w:tab w:val="right" w:pos="9026" w:leader="dot"/>
            </w:tabs>
            <w:rPr/>
          </w:pPr>
          <w:hyperlink w:anchor="__RefHeading___Toc5168932_211673320">
            <w:r>
              <w:rPr>
                <w:webHidden/>
                <w:rStyle w:val="IndexLink"/>
                <w:rtl w:val="true"/>
              </w:rPr>
              <w:t>درجات التأويل</w:t>
            </w:r>
            <w:r>
              <w:rPr>
                <w:rStyle w:val="IndexLink"/>
                <w:rtl w:val="true"/>
              </w:rPr>
              <w:tab/>
            </w:r>
            <w:r>
              <w:rPr>
                <w:rStyle w:val="IndexLink"/>
              </w:rPr>
              <w:t>341</w:t>
            </w:r>
          </w:hyperlink>
        </w:p>
        <w:p>
          <w:pPr>
            <w:pStyle w:val="Contents3"/>
            <w:tabs>
              <w:tab w:val="clear" w:pos="8459"/>
              <w:tab w:val="right" w:pos="9026" w:leader="dot"/>
            </w:tabs>
            <w:rPr/>
          </w:pPr>
          <w:hyperlink w:anchor="__RefHeading___Toc5168934_211673320">
            <w:r>
              <w:rPr>
                <w:webHidden/>
                <w:rStyle w:val="IndexLink"/>
                <w:rtl w:val="true"/>
              </w:rPr>
              <w:t>ما يدخل فيه التأويل و المجاز</w:t>
            </w:r>
            <w:r>
              <w:rPr>
                <w:rStyle w:val="IndexLink"/>
                <w:rtl w:val="true"/>
              </w:rPr>
              <w:tab/>
            </w:r>
            <w:r>
              <w:rPr>
                <w:rStyle w:val="IndexLink"/>
              </w:rPr>
              <w:t>342</w:t>
            </w:r>
          </w:hyperlink>
        </w:p>
        <w:p>
          <w:pPr>
            <w:pStyle w:val="Contents3"/>
            <w:tabs>
              <w:tab w:val="clear" w:pos="8459"/>
              <w:tab w:val="right" w:pos="9026" w:leader="dot"/>
            </w:tabs>
            <w:rPr/>
          </w:pPr>
          <w:hyperlink w:anchor="__RefHeading___Toc5168936_211673320">
            <w:r>
              <w:rPr>
                <w:webHidden/>
                <w:rStyle w:val="IndexLink"/>
                <w:rtl w:val="true"/>
              </w:rPr>
              <w:t>الأقوال في التأويل و بيان خطورته</w:t>
            </w:r>
            <w:r>
              <w:rPr>
                <w:rStyle w:val="IndexLink"/>
                <w:rtl w:val="true"/>
              </w:rPr>
              <w:tab/>
            </w:r>
            <w:r>
              <w:rPr>
                <w:rStyle w:val="IndexLink"/>
              </w:rPr>
              <w:t>342</w:t>
            </w:r>
          </w:hyperlink>
        </w:p>
        <w:p>
          <w:pPr>
            <w:pStyle w:val="Contents4"/>
            <w:tabs>
              <w:tab w:val="clear" w:pos="8176"/>
              <w:tab w:val="right" w:pos="9026" w:leader="dot"/>
            </w:tabs>
            <w:rPr/>
          </w:pPr>
          <w:hyperlink w:anchor="__RefHeading___Toc5168938_211673320">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5168940_211673320">
            <w:r>
              <w:rPr>
                <w:webHidden/>
                <w:rStyle w:val="IndexLink"/>
                <w:rtl w:val="true"/>
              </w:rPr>
              <w:t>رأي الجويني في الكف عن التأويل</w:t>
            </w:r>
            <w:r>
              <w:rPr>
                <w:rStyle w:val="IndexLink"/>
                <w:rtl w:val="true"/>
              </w:rPr>
              <w:tab/>
            </w:r>
            <w:r>
              <w:rPr>
                <w:rStyle w:val="IndexLink"/>
              </w:rPr>
              <w:t>343</w:t>
            </w:r>
          </w:hyperlink>
        </w:p>
        <w:p>
          <w:pPr>
            <w:pStyle w:val="Contents4"/>
            <w:tabs>
              <w:tab w:val="clear" w:pos="8176"/>
              <w:tab w:val="right" w:pos="9026" w:leader="dot"/>
            </w:tabs>
            <w:rPr/>
          </w:pPr>
          <w:hyperlink w:anchor="__RefHeading___Toc5168942_211673320">
            <w:r>
              <w:rPr>
                <w:webHidden/>
                <w:rStyle w:val="IndexLink"/>
                <w:rtl w:val="true"/>
              </w:rPr>
              <w:t>رأي الغزالي في التأويل</w:t>
            </w:r>
            <w:r>
              <w:rPr>
                <w:rStyle w:val="IndexLink"/>
                <w:rtl w:val="true"/>
              </w:rPr>
              <w:tab/>
            </w:r>
            <w:r>
              <w:rPr>
                <w:rStyle w:val="IndexLink"/>
              </w:rPr>
              <w:t>343</w:t>
            </w:r>
          </w:hyperlink>
        </w:p>
        <w:p>
          <w:pPr>
            <w:pStyle w:val="Contents3"/>
            <w:tabs>
              <w:tab w:val="clear" w:pos="8459"/>
              <w:tab w:val="right" w:pos="9026" w:leader="dot"/>
            </w:tabs>
            <w:rPr/>
          </w:pPr>
          <w:hyperlink w:anchor="__RefHeading___Toc5168944_211673320">
            <w:r>
              <w:rPr>
                <w:webHidden/>
                <w:rStyle w:val="IndexLink"/>
                <w:rtl w:val="true"/>
              </w:rPr>
              <w:t>التأويل عدوّ كل الأديان</w:t>
            </w:r>
            <w:r>
              <w:rPr>
                <w:rStyle w:val="IndexLink"/>
                <w:rtl w:val="true"/>
              </w:rPr>
              <w:tab/>
            </w:r>
            <w:r>
              <w:rPr>
                <w:rStyle w:val="IndexLink"/>
              </w:rPr>
              <w:t>345</w:t>
            </w:r>
          </w:hyperlink>
        </w:p>
        <w:p>
          <w:pPr>
            <w:pStyle w:val="Contents3"/>
            <w:tabs>
              <w:tab w:val="clear" w:pos="8459"/>
              <w:tab w:val="right" w:pos="9026" w:leader="dot"/>
            </w:tabs>
            <w:rPr/>
          </w:pPr>
          <w:hyperlink w:anchor="__RefHeading___Toc5168946_211673320">
            <w:r>
              <w:rPr>
                <w:webHidden/>
                <w:rStyle w:val="IndexLink"/>
                <w:rtl w:val="true"/>
              </w:rPr>
              <w:t>أصناف المتأولة</w:t>
            </w:r>
            <w:r>
              <w:rPr>
                <w:rStyle w:val="IndexLink"/>
                <w:rtl w:val="true"/>
              </w:rPr>
              <w:tab/>
            </w:r>
            <w:r>
              <w:rPr>
                <w:rStyle w:val="IndexLink"/>
              </w:rPr>
              <w:t>346</w:t>
            </w:r>
          </w:hyperlink>
        </w:p>
        <w:p>
          <w:pPr>
            <w:pStyle w:val="Contents3"/>
            <w:tabs>
              <w:tab w:val="clear" w:pos="8459"/>
              <w:tab w:val="right" w:pos="9026" w:leader="dot"/>
            </w:tabs>
            <w:rPr/>
          </w:pPr>
          <w:hyperlink w:anchor="__RefHeading___Toc5168948_211673320">
            <w:r>
              <w:rPr>
                <w:webHidden/>
                <w:rStyle w:val="IndexLink"/>
                <w:rtl w:val="true"/>
              </w:rPr>
              <w:t>فتنة التأويل و بعض ما أحدثت</w:t>
            </w:r>
            <w:r>
              <w:rPr>
                <w:rStyle w:val="IndexLink"/>
                <w:rtl w:val="true"/>
              </w:rPr>
              <w:tab/>
            </w:r>
            <w:r>
              <w:rPr>
                <w:rStyle w:val="IndexLink"/>
              </w:rPr>
              <w:t>346</w:t>
            </w:r>
          </w:hyperlink>
        </w:p>
        <w:p>
          <w:pPr>
            <w:pStyle w:val="Contents3"/>
            <w:tabs>
              <w:tab w:val="clear" w:pos="8459"/>
              <w:tab w:val="right" w:pos="9026" w:leader="dot"/>
            </w:tabs>
            <w:rPr/>
          </w:pPr>
          <w:hyperlink w:anchor="__RefHeading___Toc5168950_211673320">
            <w:r>
              <w:rPr>
                <w:webHidden/>
                <w:rStyle w:val="IndexLink"/>
                <w:rtl w:val="true"/>
              </w:rPr>
              <w:t>رأي ابن رشد في التأويل</w:t>
            </w:r>
            <w:r>
              <w:rPr>
                <w:rStyle w:val="IndexLink"/>
                <w:rtl w:val="true"/>
              </w:rPr>
              <w:tab/>
            </w:r>
            <w:r>
              <w:rPr>
                <w:rStyle w:val="IndexLink"/>
              </w:rPr>
              <w:t>347</w:t>
            </w:r>
          </w:hyperlink>
        </w:p>
        <w:p>
          <w:pPr>
            <w:pStyle w:val="Contents3"/>
            <w:tabs>
              <w:tab w:val="clear" w:pos="8459"/>
              <w:tab w:val="right" w:pos="9026" w:leader="dot"/>
            </w:tabs>
            <w:rPr/>
          </w:pPr>
          <w:hyperlink w:anchor="__RefHeading___Toc5168952_211673320">
            <w:r>
              <w:rPr>
                <w:webHidden/>
                <w:rStyle w:val="IndexLink"/>
                <w:rtl w:val="true"/>
              </w:rPr>
              <w:t>مثل من أوّل شيئا من القرآن</w:t>
            </w:r>
            <w:r>
              <w:rPr>
                <w:rStyle w:val="IndexLink"/>
                <w:rtl w:val="true"/>
              </w:rPr>
              <w:tab/>
            </w:r>
            <w:r>
              <w:rPr>
                <w:rStyle w:val="IndexLink"/>
              </w:rPr>
              <w:t>348</w:t>
            </w:r>
          </w:hyperlink>
        </w:p>
        <w:p>
          <w:pPr>
            <w:pStyle w:val="Contents3"/>
            <w:tabs>
              <w:tab w:val="clear" w:pos="8459"/>
              <w:tab w:val="right" w:pos="9026" w:leader="dot"/>
            </w:tabs>
            <w:rPr/>
          </w:pPr>
          <w:hyperlink w:anchor="__RefHeading___Toc5168954_211673320">
            <w:r>
              <w:rPr>
                <w:webHidden/>
                <w:rStyle w:val="IndexLink"/>
                <w:rtl w:val="true"/>
              </w:rPr>
              <w:t>أمثلة للتأويل الفاسد</w:t>
            </w:r>
            <w:r>
              <w:rPr>
                <w:rStyle w:val="IndexLink"/>
                <w:rtl w:val="true"/>
              </w:rPr>
              <w:tab/>
            </w:r>
            <w:r>
              <w:rPr>
                <w:rStyle w:val="IndexLink"/>
              </w:rPr>
              <w:t>349</w:t>
            </w:r>
          </w:hyperlink>
        </w:p>
        <w:p>
          <w:pPr>
            <w:pStyle w:val="Contents2"/>
            <w:tabs>
              <w:tab w:val="clear" w:pos="8743"/>
              <w:tab w:val="right" w:pos="9026" w:leader="dot"/>
            </w:tabs>
            <w:rPr/>
          </w:pPr>
          <w:hyperlink w:anchor="__RefHeading___Toc5168956_211673320">
            <w:r>
              <w:rPr>
                <w:webHidden/>
                <w:rStyle w:val="IndexLink"/>
                <w:rtl w:val="true"/>
              </w:rPr>
              <w:t>التفسير بالرأي</w:t>
            </w:r>
            <w:r>
              <w:rPr>
                <w:rStyle w:val="IndexLink"/>
                <w:rtl w:val="true"/>
              </w:rPr>
              <w:tab/>
            </w:r>
            <w:r>
              <w:rPr>
                <w:rStyle w:val="IndexLink"/>
              </w:rPr>
              <w:t>357</w:t>
            </w:r>
          </w:hyperlink>
        </w:p>
        <w:p>
          <w:pPr>
            <w:pStyle w:val="Contents3"/>
            <w:tabs>
              <w:tab w:val="clear" w:pos="8459"/>
              <w:tab w:val="right" w:pos="9026" w:leader="dot"/>
            </w:tabs>
            <w:rPr/>
          </w:pPr>
          <w:hyperlink w:anchor="__RefHeading___Toc5168958_211673320">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5168960_211673320">
            <w:r>
              <w:rPr>
                <w:webHidden/>
                <w:rStyle w:val="IndexLink"/>
                <w:rtl w:val="true"/>
              </w:rPr>
              <w:t>أقسام الرأي</w:t>
            </w:r>
            <w:r>
              <w:rPr>
                <w:rStyle w:val="IndexLink"/>
                <w:rtl w:val="true"/>
              </w:rPr>
              <w:tab/>
            </w:r>
            <w:r>
              <w:rPr>
                <w:rStyle w:val="IndexLink"/>
              </w:rPr>
              <w:t>357</w:t>
            </w:r>
          </w:hyperlink>
        </w:p>
        <w:p>
          <w:pPr>
            <w:pStyle w:val="Contents4"/>
            <w:tabs>
              <w:tab w:val="clear" w:pos="8176"/>
              <w:tab w:val="right" w:pos="9026" w:leader="dot"/>
            </w:tabs>
            <w:rPr/>
          </w:pPr>
          <w:hyperlink w:anchor="__RefHeading___Toc5168962_211673320">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5168964_211673320">
            <w:r>
              <w:rPr>
                <w:webHidden/>
                <w:rStyle w:val="IndexLink"/>
                <w:rtl w:val="true"/>
              </w:rPr>
              <w:t>فالرأي الباطل أنواع</w:t>
            </w:r>
            <w:r>
              <w:rPr>
                <w:rStyle w:val="IndexLink"/>
                <w:rtl w:val="true"/>
              </w:rPr>
              <w:t>:</w:t>
              <w:tab/>
            </w:r>
            <w:r>
              <w:rPr>
                <w:rStyle w:val="IndexLink"/>
              </w:rPr>
              <w:t>358</w:t>
            </w:r>
          </w:hyperlink>
        </w:p>
        <w:p>
          <w:pPr>
            <w:pStyle w:val="Contents3"/>
            <w:tabs>
              <w:tab w:val="clear" w:pos="8459"/>
              <w:tab w:val="right" w:pos="9026" w:leader="dot"/>
            </w:tabs>
            <w:rPr/>
          </w:pPr>
          <w:hyperlink w:anchor="__RefHeading___Toc5168966_211673320">
            <w:r>
              <w:rPr>
                <w:webHidden/>
                <w:rStyle w:val="IndexLink"/>
                <w:rtl w:val="true"/>
              </w:rPr>
              <w:t>الآثار عن التابعين في ذم الرأي</w:t>
            </w:r>
            <w:r>
              <w:rPr>
                <w:rStyle w:val="IndexLink"/>
                <w:rtl w:val="true"/>
              </w:rPr>
              <w:tab/>
            </w:r>
            <w:r>
              <w:rPr>
                <w:rStyle w:val="IndexLink"/>
              </w:rPr>
              <w:t>362</w:t>
            </w:r>
          </w:hyperlink>
        </w:p>
        <w:p>
          <w:pPr>
            <w:pStyle w:val="Contents3"/>
            <w:tabs>
              <w:tab w:val="clear" w:pos="8459"/>
              <w:tab w:val="right" w:pos="9026" w:leader="dot"/>
            </w:tabs>
            <w:rPr/>
          </w:pPr>
          <w:hyperlink w:anchor="__RefHeading___Toc5168968_211673320">
            <w:r>
              <w:rPr>
                <w:webHidden/>
                <w:rStyle w:val="IndexLink"/>
                <w:rtl w:val="true"/>
              </w:rPr>
              <w:t>موقف أهل الرأي من السنة</w:t>
            </w:r>
            <w:r>
              <w:rPr>
                <w:rStyle w:val="IndexLink"/>
                <w:rtl w:val="true"/>
              </w:rPr>
              <w:tab/>
            </w:r>
            <w:r>
              <w:rPr>
                <w:rStyle w:val="IndexLink"/>
              </w:rPr>
              <w:t>365</w:t>
            </w:r>
          </w:hyperlink>
        </w:p>
        <w:p>
          <w:pPr>
            <w:pStyle w:val="Contents3"/>
            <w:tabs>
              <w:tab w:val="clear" w:pos="8459"/>
              <w:tab w:val="right" w:pos="9026" w:leader="dot"/>
            </w:tabs>
            <w:rPr/>
          </w:pPr>
          <w:hyperlink w:anchor="__RefHeading___Toc5168970_211673320">
            <w:r>
              <w:rPr>
                <w:webHidden/>
                <w:rStyle w:val="IndexLink"/>
                <w:rtl w:val="true"/>
              </w:rPr>
              <w:t>كلام أئمة الفقهاء عن الرأي</w:t>
            </w:r>
            <w:r>
              <w:rPr>
                <w:rStyle w:val="IndexLink"/>
                <w:rtl w:val="true"/>
              </w:rPr>
              <w:tab/>
            </w:r>
            <w:r>
              <w:rPr>
                <w:rStyle w:val="IndexLink"/>
              </w:rPr>
              <w:t>365</w:t>
            </w:r>
          </w:hyperlink>
        </w:p>
        <w:p>
          <w:pPr>
            <w:pStyle w:val="Contents3"/>
            <w:tabs>
              <w:tab w:val="clear" w:pos="8459"/>
              <w:tab w:val="right" w:pos="9026" w:leader="dot"/>
            </w:tabs>
            <w:rPr/>
          </w:pPr>
          <w:hyperlink w:anchor="__RefHeading___Toc5168972_211673320">
            <w:r>
              <w:rPr>
                <w:webHidden/>
                <w:rStyle w:val="IndexLink"/>
                <w:rtl w:val="true"/>
              </w:rPr>
              <w:t>النهي عن تفسير القرآن بمجرد الاحتمال النحوي الإعرابي</w:t>
            </w:r>
            <w:r>
              <w:rPr>
                <w:rStyle w:val="IndexLink"/>
                <w:rtl w:val="true"/>
              </w:rPr>
              <w:tab/>
            </w:r>
            <w:r>
              <w:rPr>
                <w:rStyle w:val="IndexLink"/>
              </w:rPr>
              <w:t>365</w:t>
            </w:r>
          </w:hyperlink>
        </w:p>
        <w:p>
          <w:pPr>
            <w:pStyle w:val="Contents2"/>
            <w:tabs>
              <w:tab w:val="clear" w:pos="8743"/>
              <w:tab w:val="right" w:pos="9026" w:leader="dot"/>
            </w:tabs>
            <w:rPr/>
          </w:pPr>
          <w:hyperlink w:anchor="__RefHeading___Toc5168974_211673320">
            <w:r>
              <w:rPr>
                <w:webHidden/>
                <w:rStyle w:val="IndexLink"/>
                <w:rtl w:val="true"/>
              </w:rPr>
              <w:t>من فوائد الإخبار عن المحسوس الواقع</w:t>
            </w:r>
            <w:r>
              <w:rPr>
                <w:rStyle w:val="IndexLink"/>
                <w:rtl w:val="true"/>
              </w:rPr>
              <w:tab/>
            </w:r>
            <w:r>
              <w:rPr>
                <w:rStyle w:val="IndexLink"/>
              </w:rPr>
              <w:t>367</w:t>
            </w:r>
          </w:hyperlink>
        </w:p>
        <w:p>
          <w:pPr>
            <w:pStyle w:val="Contents3"/>
            <w:tabs>
              <w:tab w:val="clear" w:pos="8459"/>
              <w:tab w:val="right" w:pos="9026" w:leader="dot"/>
            </w:tabs>
            <w:rPr/>
          </w:pPr>
          <w:hyperlink w:anchor="__RefHeading___Toc5168976_211673320">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5168978_211673320">
            <w:r>
              <w:rPr>
                <w:webHidden/>
                <w:rStyle w:val="IndexLink"/>
                <w:rtl w:val="true"/>
              </w:rPr>
              <w:t>«</w:t>
            </w:r>
            <w:r>
              <w:rPr>
                <w:rStyle w:val="IndexLink"/>
                <w:rtl w:val="true"/>
              </w:rPr>
              <w:t>عسى</w:t>
            </w:r>
            <w:r>
              <w:rPr>
                <w:rStyle w:val="IndexLink"/>
                <w:rtl w:val="true"/>
              </w:rPr>
              <w:t>»</w:t>
            </w:r>
            <w:r>
              <w:rPr>
                <w:rStyle w:val="IndexLink"/>
                <w:rtl w:val="true"/>
              </w:rPr>
              <w:t>من اللّه واجب</w:t>
            </w:r>
            <w:r>
              <w:rPr>
                <w:rStyle w:val="IndexLink"/>
                <w:rtl w:val="true"/>
              </w:rPr>
              <w:tab/>
            </w:r>
            <w:r>
              <w:rPr>
                <w:rStyle w:val="IndexLink"/>
              </w:rPr>
              <w:t>367</w:t>
            </w:r>
          </w:hyperlink>
        </w:p>
        <w:p>
          <w:pPr>
            <w:pStyle w:val="Contents3"/>
            <w:tabs>
              <w:tab w:val="clear" w:pos="8459"/>
              <w:tab w:val="right" w:pos="9026" w:leader="dot"/>
            </w:tabs>
            <w:rPr/>
          </w:pPr>
          <w:hyperlink w:anchor="__RefHeading___Toc5168980_211673320">
            <w:r>
              <w:rPr>
                <w:webHidden/>
                <w:rStyle w:val="IndexLink"/>
                <w:rtl w:val="true"/>
              </w:rPr>
              <w:t>تخصيص عموم القرآن بخبر الواحد</w:t>
            </w:r>
            <w:r>
              <w:rPr>
                <w:rStyle w:val="IndexLink"/>
                <w:rtl w:val="true"/>
              </w:rPr>
              <w:tab/>
            </w:r>
            <w:r>
              <w:rPr>
                <w:rStyle w:val="IndexLink"/>
              </w:rPr>
              <w:t>368</w:t>
            </w:r>
          </w:hyperlink>
        </w:p>
        <w:p>
          <w:pPr>
            <w:pStyle w:val="Contents3"/>
            <w:tabs>
              <w:tab w:val="clear" w:pos="8459"/>
              <w:tab w:val="right" w:pos="9026" w:leader="dot"/>
            </w:tabs>
            <w:rPr/>
          </w:pPr>
          <w:hyperlink w:anchor="__RefHeading___Toc5168982_211673320">
            <w:r>
              <w:rPr>
                <w:webHidden/>
                <w:rStyle w:val="IndexLink"/>
                <w:rtl w:val="true"/>
              </w:rPr>
              <w:t>هل نقل من القرآن آحادا؟</w:t>
            </w:r>
            <w:r>
              <w:rPr>
                <w:rStyle w:val="IndexLink"/>
                <w:rtl w:val="true"/>
              </w:rPr>
              <w:tab/>
            </w:r>
            <w:r>
              <w:rPr>
                <w:rStyle w:val="IndexLink"/>
              </w:rPr>
              <w:t>368</w:t>
            </w:r>
          </w:hyperlink>
        </w:p>
        <w:p>
          <w:pPr>
            <w:pStyle w:val="Contents2"/>
            <w:tabs>
              <w:tab w:val="clear" w:pos="8743"/>
              <w:tab w:val="right" w:pos="9026" w:leader="dot"/>
            </w:tabs>
            <w:rPr/>
          </w:pPr>
          <w:hyperlink w:anchor="__RefHeading___Toc5168984_211673320">
            <w:r>
              <w:rPr>
                <w:webHidden/>
                <w:rStyle w:val="IndexLink"/>
                <w:rtl w:val="true"/>
              </w:rPr>
              <w:t>تفسير القرآن بالسنة</w:t>
            </w:r>
            <w:r>
              <w:rPr>
                <w:rStyle w:val="IndexLink"/>
                <w:rtl w:val="true"/>
              </w:rPr>
              <w:tab/>
            </w:r>
            <w:r>
              <w:rPr>
                <w:rStyle w:val="IndexLink"/>
              </w:rPr>
              <w:t>369</w:t>
            </w:r>
          </w:hyperlink>
        </w:p>
        <w:p>
          <w:pPr>
            <w:pStyle w:val="Contents3"/>
            <w:tabs>
              <w:tab w:val="clear" w:pos="8459"/>
              <w:tab w:val="right" w:pos="9026" w:leader="dot"/>
            </w:tabs>
            <w:rPr/>
          </w:pPr>
          <w:hyperlink w:anchor="__RefHeading___Toc5168986_211673320">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5168988_211673320">
            <w:r>
              <w:rPr>
                <w:webHidden/>
                <w:rStyle w:val="IndexLink"/>
                <w:rtl w:val="true"/>
              </w:rPr>
              <w:t>منزلة السنة من القرآن</w:t>
            </w:r>
            <w:r>
              <w:rPr>
                <w:rStyle w:val="IndexLink"/>
                <w:rtl w:val="true"/>
              </w:rPr>
              <w:tab/>
            </w:r>
            <w:r>
              <w:rPr>
                <w:rStyle w:val="IndexLink"/>
              </w:rPr>
              <w:t>374</w:t>
            </w:r>
          </w:hyperlink>
        </w:p>
        <w:p>
          <w:pPr>
            <w:pStyle w:val="Contents3"/>
            <w:tabs>
              <w:tab w:val="clear" w:pos="8459"/>
              <w:tab w:val="right" w:pos="9026" w:leader="dot"/>
            </w:tabs>
            <w:rPr/>
          </w:pPr>
          <w:hyperlink w:anchor="__RefHeading___Toc5168990_211673320">
            <w:r>
              <w:rPr>
                <w:webHidden/>
                <w:rStyle w:val="IndexLink"/>
                <w:rtl w:val="true"/>
              </w:rPr>
              <w:t>الكلام عن الزيادة المغيرة لحكم شرعي</w:t>
            </w:r>
            <w:r>
              <w:rPr>
                <w:rStyle w:val="IndexLink"/>
                <w:rtl w:val="true"/>
              </w:rPr>
              <w:tab/>
            </w:r>
            <w:r>
              <w:rPr>
                <w:rStyle w:val="IndexLink"/>
              </w:rPr>
              <w:t>377</w:t>
            </w:r>
          </w:hyperlink>
        </w:p>
        <w:p>
          <w:pPr>
            <w:pStyle w:val="Contents3"/>
            <w:tabs>
              <w:tab w:val="clear" w:pos="8459"/>
              <w:tab w:val="right" w:pos="9026" w:leader="dot"/>
            </w:tabs>
            <w:rPr/>
          </w:pPr>
          <w:hyperlink w:anchor="__RefHeading___Toc5168992_211673320">
            <w:r>
              <w:rPr>
                <w:webHidden/>
                <w:rStyle w:val="IndexLink"/>
                <w:rtl w:val="true"/>
              </w:rPr>
              <w:t>فالجواب من وجوه</w:t>
            </w:r>
            <w:r>
              <w:rPr>
                <w:rStyle w:val="IndexLink"/>
                <w:rtl w:val="true"/>
              </w:rPr>
              <w:t>:</w:t>
              <w:tab/>
            </w:r>
            <w:r>
              <w:rPr>
                <w:rStyle w:val="IndexLink"/>
              </w:rPr>
              <w:t>379</w:t>
            </w:r>
          </w:hyperlink>
        </w:p>
        <w:p>
          <w:pPr>
            <w:pStyle w:val="Contents3"/>
            <w:tabs>
              <w:tab w:val="clear" w:pos="8459"/>
              <w:tab w:val="right" w:pos="9026" w:leader="dot"/>
            </w:tabs>
            <w:rPr/>
          </w:pPr>
          <w:hyperlink w:anchor="__RefHeading___Toc5168994_211673320">
            <w:r>
              <w:rPr>
                <w:webHidden/>
                <w:rStyle w:val="IndexLink"/>
                <w:rtl w:val="true"/>
              </w:rPr>
              <w:t>أنواع بيان الرسول صلّى اللّه عليه و سلّم</w:t>
            </w:r>
            <w:r>
              <w:rPr>
                <w:rStyle w:val="IndexLink"/>
                <w:rtl w:val="true"/>
              </w:rPr>
              <w:tab/>
            </w:r>
            <w:r>
              <w:rPr>
                <w:rStyle w:val="IndexLink"/>
              </w:rPr>
              <w:t>380</w:t>
            </w:r>
          </w:hyperlink>
        </w:p>
        <w:p>
          <w:pPr>
            <w:pStyle w:val="Contents3"/>
            <w:tabs>
              <w:tab w:val="clear" w:pos="8459"/>
              <w:tab w:val="right" w:pos="9026" w:leader="dot"/>
            </w:tabs>
            <w:rPr/>
          </w:pPr>
          <w:hyperlink w:anchor="__RefHeading___Toc5168996_211673320">
            <w:r>
              <w:rPr>
                <w:webHidden/>
                <w:rStyle w:val="IndexLink"/>
                <w:rtl w:val="true"/>
              </w:rPr>
              <w:t>هل يجوز تخصيص كلام اللّه بحديث؟</w:t>
            </w:r>
            <w:r>
              <w:rPr>
                <w:rStyle w:val="IndexLink"/>
                <w:rtl w:val="true"/>
              </w:rPr>
              <w:tab/>
            </w:r>
            <w:r>
              <w:rPr>
                <w:rStyle w:val="IndexLink"/>
              </w:rPr>
              <w:t>384</w:t>
            </w:r>
          </w:hyperlink>
        </w:p>
        <w:p>
          <w:pPr>
            <w:pStyle w:val="Contents3"/>
            <w:tabs>
              <w:tab w:val="clear" w:pos="8459"/>
              <w:tab w:val="right" w:pos="9026" w:leader="dot"/>
            </w:tabs>
            <w:rPr/>
          </w:pPr>
          <w:hyperlink w:anchor="__RefHeading___Toc5168998_211673320">
            <w:r>
              <w:rPr>
                <w:webHidden/>
                <w:rStyle w:val="IndexLink"/>
                <w:rtl w:val="true"/>
              </w:rPr>
              <w:t>عودة إلى حجج أن الزيادة لا توجب نسخا</w:t>
            </w:r>
            <w:r>
              <w:rPr>
                <w:rStyle w:val="IndexLink"/>
                <w:rtl w:val="true"/>
              </w:rPr>
              <w:tab/>
            </w:r>
            <w:r>
              <w:rPr>
                <w:rStyle w:val="IndexLink"/>
              </w:rPr>
              <w:t>384</w:t>
            </w:r>
          </w:hyperlink>
        </w:p>
        <w:p>
          <w:pPr>
            <w:pStyle w:val="Contents3"/>
            <w:tabs>
              <w:tab w:val="clear" w:pos="8459"/>
              <w:tab w:val="right" w:pos="9026" w:leader="dot"/>
            </w:tabs>
            <w:rPr/>
          </w:pPr>
          <w:hyperlink w:anchor="__RefHeading___Toc5169000_211673320">
            <w:r>
              <w:rPr>
                <w:webHidden/>
                <w:rStyle w:val="IndexLink"/>
                <w:rtl w:val="true"/>
              </w:rPr>
              <w:t>تخصيص القرآن بالسنة</w:t>
            </w:r>
            <w:r>
              <w:rPr>
                <w:rStyle w:val="IndexLink"/>
                <w:rtl w:val="true"/>
              </w:rPr>
              <w:tab/>
            </w:r>
            <w:r>
              <w:rPr>
                <w:rStyle w:val="IndexLink"/>
              </w:rPr>
              <w:t>393</w:t>
            </w:r>
          </w:hyperlink>
        </w:p>
        <w:p>
          <w:pPr>
            <w:pStyle w:val="Contents3"/>
            <w:tabs>
              <w:tab w:val="clear" w:pos="8459"/>
              <w:tab w:val="right" w:pos="9026" w:leader="dot"/>
            </w:tabs>
            <w:rPr/>
          </w:pPr>
          <w:hyperlink w:anchor="__RefHeading___Toc5169002_211673320">
            <w:r>
              <w:rPr>
                <w:webHidden/>
                <w:rStyle w:val="IndexLink"/>
                <w:rtl w:val="true"/>
              </w:rPr>
              <w:t>من تفسيرات النبي صلّى اللّه عليه و سلّم للقرآن</w:t>
            </w:r>
            <w:r>
              <w:rPr>
                <w:rStyle w:val="IndexLink"/>
                <w:rtl w:val="true"/>
              </w:rPr>
              <w:tab/>
            </w:r>
            <w:r>
              <w:rPr>
                <w:rStyle w:val="IndexLink"/>
              </w:rPr>
              <w:t>397</w:t>
            </w:r>
          </w:hyperlink>
        </w:p>
        <w:p>
          <w:pPr>
            <w:pStyle w:val="Contents4"/>
            <w:tabs>
              <w:tab w:val="clear" w:pos="8176"/>
              <w:tab w:val="right" w:pos="9026" w:leader="dot"/>
            </w:tabs>
            <w:rPr/>
          </w:pPr>
          <w:hyperlink w:anchor="__RefHeading___Toc5169004_211673320">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5169006_211673320">
            <w:r>
              <w:rPr>
                <w:webHidden/>
                <w:rStyle w:val="IndexLink"/>
                <w:rtl w:val="true"/>
              </w:rPr>
              <w:t>تفسير الصحابة للقرآن و الأقوال في الاحتجاج به</w:t>
            </w:r>
            <w:r>
              <w:rPr>
                <w:rStyle w:val="IndexLink"/>
                <w:rtl w:val="true"/>
              </w:rPr>
              <w:tab/>
            </w:r>
            <w:r>
              <w:rPr>
                <w:rStyle w:val="IndexLink"/>
              </w:rPr>
              <w:t>397</w:t>
            </w:r>
          </w:hyperlink>
        </w:p>
        <w:p>
          <w:pPr>
            <w:pStyle w:val="Contents4"/>
            <w:tabs>
              <w:tab w:val="clear" w:pos="8176"/>
              <w:tab w:val="right" w:pos="9026" w:leader="dot"/>
            </w:tabs>
            <w:rPr/>
          </w:pPr>
          <w:hyperlink w:anchor="__RefHeading___Toc5169008_211673320">
            <w:r>
              <w:rPr>
                <w:webHidden/>
                <w:rStyle w:val="IndexLink"/>
                <w:rtl w:val="true"/>
              </w:rPr>
              <w:t>بعض تفسير الصحابة يخالف الأحاديث</w:t>
            </w:r>
            <w:r>
              <w:rPr>
                <w:rStyle w:val="IndexLink"/>
                <w:rtl w:val="true"/>
              </w:rPr>
              <w:tab/>
            </w:r>
            <w:r>
              <w:rPr>
                <w:rStyle w:val="IndexLink"/>
              </w:rPr>
              <w:t>398</w:t>
            </w:r>
          </w:hyperlink>
        </w:p>
        <w:p>
          <w:pPr>
            <w:pStyle w:val="Contents4"/>
            <w:tabs>
              <w:tab w:val="clear" w:pos="8176"/>
              <w:tab w:val="right" w:pos="9026" w:leader="dot"/>
            </w:tabs>
            <w:rPr/>
          </w:pPr>
          <w:hyperlink w:anchor="__RefHeading___Toc5169010_211673320">
            <w:r>
              <w:rPr>
                <w:webHidden/>
                <w:rStyle w:val="IndexLink"/>
                <w:rtl w:val="true"/>
              </w:rPr>
              <w:t>ما أشكل على بعض الصحابة</w:t>
            </w:r>
            <w:r>
              <w:rPr>
                <w:rStyle w:val="IndexLink"/>
                <w:rtl w:val="true"/>
              </w:rPr>
              <w:tab/>
            </w:r>
            <w:r>
              <w:rPr>
                <w:rStyle w:val="IndexLink"/>
              </w:rPr>
              <w:t>400</w:t>
            </w:r>
          </w:hyperlink>
        </w:p>
        <w:p>
          <w:pPr>
            <w:pStyle w:val="Contents2"/>
            <w:tabs>
              <w:tab w:val="clear" w:pos="8743"/>
              <w:tab w:val="right" w:pos="9026" w:leader="dot"/>
            </w:tabs>
            <w:rPr/>
          </w:pPr>
          <w:hyperlink w:anchor="__RefHeading___Toc5169012_211673320">
            <w:r>
              <w:rPr>
                <w:webHidden/>
                <w:rStyle w:val="IndexLink"/>
                <w:rtl w:val="true"/>
              </w:rPr>
              <w:t>فضائل القرآن</w:t>
            </w:r>
            <w:r>
              <w:rPr>
                <w:rStyle w:val="IndexLink"/>
                <w:rtl w:val="true"/>
              </w:rPr>
              <w:tab/>
            </w:r>
            <w:r>
              <w:rPr>
                <w:rStyle w:val="IndexLink"/>
              </w:rPr>
              <w:t>404</w:t>
            </w:r>
          </w:hyperlink>
        </w:p>
        <w:p>
          <w:pPr>
            <w:pStyle w:val="Contents3"/>
            <w:tabs>
              <w:tab w:val="clear" w:pos="8459"/>
              <w:tab w:val="right" w:pos="9026" w:leader="dot"/>
            </w:tabs>
            <w:rPr/>
          </w:pPr>
          <w:hyperlink w:anchor="__RefHeading___Toc5169014_211673320">
            <w:r>
              <w:rPr>
                <w:webHidden/>
                <w:rStyle w:val="IndexLink"/>
                <w:rtl w:val="true"/>
              </w:rPr>
              <w:t>مكانة القرآن بين الكتب المنزّلة</w:t>
            </w:r>
            <w:r>
              <w:rPr>
                <w:rStyle w:val="IndexLink"/>
                <w:rtl w:val="true"/>
              </w:rPr>
              <w:tab/>
            </w:r>
            <w:r>
              <w:rPr>
                <w:rStyle w:val="IndexLink"/>
              </w:rPr>
              <w:t>404</w:t>
            </w:r>
          </w:hyperlink>
        </w:p>
        <w:p>
          <w:pPr>
            <w:pStyle w:val="Contents3"/>
            <w:tabs>
              <w:tab w:val="clear" w:pos="8459"/>
              <w:tab w:val="right" w:pos="9026" w:leader="dot"/>
            </w:tabs>
            <w:rPr/>
          </w:pPr>
          <w:hyperlink w:anchor="__RefHeading___Toc5169016_211673320">
            <w:r>
              <w:rPr>
                <w:webHidden/>
                <w:rStyle w:val="IndexLink"/>
                <w:rtl w:val="true"/>
              </w:rPr>
              <w:t>القرآن كثير الخير عظيم النفع</w:t>
            </w:r>
            <w:r>
              <w:rPr>
                <w:rStyle w:val="IndexLink"/>
                <w:rtl w:val="true"/>
              </w:rPr>
              <w:tab/>
            </w:r>
            <w:r>
              <w:rPr>
                <w:rStyle w:val="IndexLink"/>
              </w:rPr>
              <w:t>404</w:t>
            </w:r>
          </w:hyperlink>
        </w:p>
        <w:p>
          <w:pPr>
            <w:pStyle w:val="Contents3"/>
            <w:tabs>
              <w:tab w:val="clear" w:pos="8459"/>
              <w:tab w:val="right" w:pos="9026" w:leader="dot"/>
            </w:tabs>
            <w:rPr/>
          </w:pPr>
          <w:hyperlink w:anchor="__RefHeading___Toc5169018_211673320">
            <w:r>
              <w:rPr>
                <w:webHidden/>
                <w:rStyle w:val="IndexLink"/>
                <w:rtl w:val="true"/>
              </w:rPr>
              <w:t>القرآن كفيل بمصالح العباد في المعاش و المعاد</w:t>
            </w:r>
            <w:r>
              <w:rPr>
                <w:rStyle w:val="IndexLink"/>
                <w:rtl w:val="true"/>
              </w:rPr>
              <w:tab/>
            </w:r>
            <w:r>
              <w:rPr>
                <w:rStyle w:val="IndexLink"/>
              </w:rPr>
              <w:t>404</w:t>
            </w:r>
          </w:hyperlink>
        </w:p>
        <w:p>
          <w:pPr>
            <w:pStyle w:val="Contents3"/>
            <w:tabs>
              <w:tab w:val="clear" w:pos="8459"/>
              <w:tab w:val="right" w:pos="9026" w:leader="dot"/>
            </w:tabs>
            <w:rPr/>
          </w:pPr>
          <w:hyperlink w:anchor="__RefHeading___Toc5169020_211673320">
            <w:r>
              <w:rPr>
                <w:webHidden/>
                <w:rStyle w:val="IndexLink"/>
                <w:rtl w:val="true"/>
              </w:rPr>
              <w:t>القرآن باب اللّه الأعظم الذي منه الدخول</w:t>
            </w:r>
            <w:r>
              <w:rPr>
                <w:rStyle w:val="IndexLink"/>
                <w:rtl w:val="true"/>
              </w:rPr>
              <w:tab/>
            </w:r>
            <w:r>
              <w:rPr>
                <w:rStyle w:val="IndexLink"/>
              </w:rPr>
              <w:t>405</w:t>
            </w:r>
          </w:hyperlink>
        </w:p>
        <w:p>
          <w:pPr>
            <w:pStyle w:val="Contents3"/>
            <w:tabs>
              <w:tab w:val="clear" w:pos="8459"/>
              <w:tab w:val="right" w:pos="9026" w:leader="dot"/>
            </w:tabs>
            <w:rPr/>
          </w:pPr>
          <w:hyperlink w:anchor="__RefHeading___Toc5169022_211673320">
            <w:r>
              <w:rPr>
                <w:webHidden/>
                <w:rStyle w:val="IndexLink"/>
                <w:rtl w:val="true"/>
              </w:rPr>
              <w:t>القرآن حق و صدق</w:t>
            </w:r>
            <w:r>
              <w:rPr>
                <w:rStyle w:val="IndexLink"/>
                <w:rtl w:val="true"/>
              </w:rPr>
              <w:tab/>
            </w:r>
            <w:r>
              <w:rPr>
                <w:rStyle w:val="IndexLink"/>
              </w:rPr>
              <w:t>408</w:t>
            </w:r>
          </w:hyperlink>
        </w:p>
        <w:p>
          <w:pPr>
            <w:pStyle w:val="Contents3"/>
            <w:tabs>
              <w:tab w:val="clear" w:pos="8459"/>
              <w:tab w:val="right" w:pos="9026" w:leader="dot"/>
            </w:tabs>
            <w:rPr/>
          </w:pPr>
          <w:hyperlink w:anchor="__RefHeading___Toc5169024_211673320">
            <w:r>
              <w:rPr>
                <w:webHidden/>
                <w:rStyle w:val="IndexLink"/>
                <w:rtl w:val="true"/>
              </w:rPr>
              <w:t>القرآن ذكر اللّه الأكبر</w:t>
            </w:r>
            <w:r>
              <w:rPr>
                <w:rStyle w:val="IndexLink"/>
                <w:rtl w:val="true"/>
              </w:rPr>
              <w:tab/>
            </w:r>
            <w:r>
              <w:rPr>
                <w:rStyle w:val="IndexLink"/>
              </w:rPr>
              <w:t>409</w:t>
            </w:r>
          </w:hyperlink>
        </w:p>
        <w:p>
          <w:pPr>
            <w:pStyle w:val="Contents3"/>
            <w:tabs>
              <w:tab w:val="clear" w:pos="8459"/>
              <w:tab w:val="right" w:pos="9026" w:leader="dot"/>
            </w:tabs>
            <w:rPr/>
          </w:pPr>
          <w:hyperlink w:anchor="__RefHeading___Toc5169026_211673320">
            <w:r>
              <w:rPr>
                <w:webHidden/>
                <w:rStyle w:val="IndexLink"/>
                <w:rtl w:val="true"/>
              </w:rPr>
              <w:t>القرآن فضل اللّه و رحمته</w:t>
            </w:r>
            <w:r>
              <w:rPr>
                <w:rStyle w:val="IndexLink"/>
                <w:rtl w:val="true"/>
              </w:rPr>
              <w:tab/>
            </w:r>
            <w:r>
              <w:rPr>
                <w:rStyle w:val="IndexLink"/>
              </w:rPr>
              <w:t>410</w:t>
            </w:r>
          </w:hyperlink>
        </w:p>
        <w:p>
          <w:pPr>
            <w:pStyle w:val="Contents3"/>
            <w:tabs>
              <w:tab w:val="clear" w:pos="8459"/>
              <w:tab w:val="right" w:pos="9026" w:leader="dot"/>
            </w:tabs>
            <w:rPr/>
          </w:pPr>
          <w:hyperlink w:anchor="__RefHeading___Toc5169028_211673320">
            <w:r>
              <w:rPr>
                <w:webHidden/>
                <w:rStyle w:val="IndexLink"/>
                <w:rtl w:val="true"/>
              </w:rPr>
              <w:t>القرآن ذكر للعباد</w:t>
            </w:r>
            <w:r>
              <w:rPr>
                <w:rStyle w:val="IndexLink"/>
                <w:rtl w:val="true"/>
              </w:rPr>
              <w:tab/>
            </w:r>
            <w:r>
              <w:rPr>
                <w:rStyle w:val="IndexLink"/>
              </w:rPr>
              <w:t>410</w:t>
            </w:r>
          </w:hyperlink>
        </w:p>
        <w:p>
          <w:pPr>
            <w:pStyle w:val="Contents3"/>
            <w:tabs>
              <w:tab w:val="clear" w:pos="8459"/>
              <w:tab w:val="right" w:pos="9026" w:leader="dot"/>
            </w:tabs>
            <w:rPr/>
          </w:pPr>
          <w:hyperlink w:anchor="__RefHeading___Toc5169030_211673320">
            <w:r>
              <w:rPr>
                <w:webHidden/>
                <w:rStyle w:val="IndexLink"/>
                <w:rtl w:val="true"/>
              </w:rPr>
              <w:t>القرآن تبصرة للعباد</w:t>
            </w:r>
            <w:r>
              <w:rPr>
                <w:rStyle w:val="IndexLink"/>
                <w:rtl w:val="true"/>
              </w:rPr>
              <w:tab/>
            </w:r>
            <w:r>
              <w:rPr>
                <w:rStyle w:val="IndexLink"/>
              </w:rPr>
              <w:t>411</w:t>
            </w:r>
          </w:hyperlink>
        </w:p>
        <w:p>
          <w:pPr>
            <w:pStyle w:val="Contents3"/>
            <w:tabs>
              <w:tab w:val="clear" w:pos="8459"/>
              <w:tab w:val="right" w:pos="9026" w:leader="dot"/>
            </w:tabs>
            <w:rPr/>
          </w:pPr>
          <w:hyperlink w:anchor="__RefHeading___Toc5169032_211673320">
            <w:r>
              <w:rPr>
                <w:webHidden/>
                <w:rStyle w:val="IndexLink"/>
                <w:rtl w:val="true"/>
              </w:rPr>
              <w:t>محتوى خطاب القرآن</w:t>
            </w:r>
            <w:r>
              <w:rPr>
                <w:rStyle w:val="IndexLink"/>
                <w:rtl w:val="true"/>
              </w:rPr>
              <w:tab/>
            </w:r>
            <w:r>
              <w:rPr>
                <w:rStyle w:val="IndexLink"/>
              </w:rPr>
              <w:t>412</w:t>
            </w:r>
          </w:hyperlink>
        </w:p>
        <w:p>
          <w:pPr>
            <w:pStyle w:val="Contents3"/>
            <w:tabs>
              <w:tab w:val="clear" w:pos="8459"/>
              <w:tab w:val="right" w:pos="9026" w:leader="dot"/>
            </w:tabs>
            <w:rPr/>
          </w:pPr>
          <w:hyperlink w:anchor="__RefHeading___Toc5169034_211673320">
            <w:r>
              <w:rPr>
                <w:webHidden/>
                <w:rStyle w:val="IndexLink"/>
                <w:rtl w:val="true"/>
              </w:rPr>
              <w:t>فضل قارئ القرآن</w:t>
            </w:r>
            <w:r>
              <w:rPr>
                <w:rStyle w:val="IndexLink"/>
                <w:rtl w:val="true"/>
              </w:rPr>
              <w:tab/>
            </w:r>
            <w:r>
              <w:rPr>
                <w:rStyle w:val="IndexLink"/>
              </w:rPr>
              <w:t>414</w:t>
            </w:r>
          </w:hyperlink>
        </w:p>
        <w:p>
          <w:pPr>
            <w:pStyle w:val="Contents3"/>
            <w:tabs>
              <w:tab w:val="clear" w:pos="8459"/>
              <w:tab w:val="right" w:pos="9026" w:leader="dot"/>
            </w:tabs>
            <w:rPr/>
          </w:pPr>
          <w:hyperlink w:anchor="__RefHeading___Toc5169036_211673320">
            <w:r>
              <w:rPr>
                <w:webHidden/>
                <w:rStyle w:val="IndexLink"/>
                <w:rtl w:val="true"/>
              </w:rPr>
              <w:t>النهي عن السفر بالقرآن إلى أرض العدو</w:t>
            </w:r>
            <w:r>
              <w:rPr>
                <w:rStyle w:val="IndexLink"/>
                <w:rtl w:val="true"/>
              </w:rPr>
              <w:tab/>
            </w:r>
            <w:r>
              <w:rPr>
                <w:rStyle w:val="IndexLink"/>
              </w:rPr>
              <w:t>415</w:t>
            </w:r>
          </w:hyperlink>
        </w:p>
        <w:p>
          <w:pPr>
            <w:pStyle w:val="Contents3"/>
            <w:tabs>
              <w:tab w:val="clear" w:pos="8459"/>
              <w:tab w:val="right" w:pos="9026" w:leader="dot"/>
            </w:tabs>
            <w:rPr/>
          </w:pPr>
          <w:hyperlink w:anchor="__RefHeading___Toc5169038_211673320">
            <w:r>
              <w:rPr>
                <w:webHidden/>
                <w:rStyle w:val="IndexLink"/>
                <w:rtl w:val="true"/>
              </w:rPr>
              <w:t>القرآن متضمن لأدوية القلب،و علاجه من جميع أمراضه</w:t>
            </w:r>
            <w:r>
              <w:rPr>
                <w:rStyle w:val="IndexLink"/>
                <w:rtl w:val="true"/>
              </w:rPr>
              <w:tab/>
            </w:r>
            <w:r>
              <w:rPr>
                <w:rStyle w:val="IndexLink"/>
              </w:rPr>
              <w:t>415</w:t>
            </w:r>
          </w:hyperlink>
        </w:p>
        <w:p>
          <w:pPr>
            <w:pStyle w:val="Contents3"/>
            <w:tabs>
              <w:tab w:val="clear" w:pos="8459"/>
              <w:tab w:val="right" w:pos="9026" w:leader="dot"/>
            </w:tabs>
            <w:rPr/>
          </w:pPr>
          <w:hyperlink w:anchor="__RefHeading___Toc5169040_211673320">
            <w:r>
              <w:rPr>
                <w:webHidden/>
                <w:rStyle w:val="IndexLink"/>
                <w:rtl w:val="true"/>
              </w:rPr>
              <w:t>الآيات و السور التي يعتصم بها العبد من الشيطان</w:t>
            </w:r>
            <w:r>
              <w:rPr>
                <w:rStyle w:val="IndexLink"/>
                <w:rtl w:val="true"/>
              </w:rPr>
              <w:tab/>
            </w:r>
            <w:r>
              <w:rPr>
                <w:rStyle w:val="IndexLink"/>
              </w:rPr>
              <w:t>417</w:t>
            </w:r>
          </w:hyperlink>
        </w:p>
        <w:p>
          <w:pPr>
            <w:pStyle w:val="Contents3"/>
            <w:tabs>
              <w:tab w:val="clear" w:pos="8459"/>
              <w:tab w:val="right" w:pos="9026" w:leader="dot"/>
            </w:tabs>
            <w:rPr/>
          </w:pPr>
          <w:hyperlink w:anchor="__RefHeading___Toc5169042_211673320">
            <w:r>
              <w:rPr>
                <w:webHidden/>
                <w:rStyle w:val="IndexLink"/>
                <w:rtl w:val="true"/>
              </w:rPr>
              <w:t>العلاج بالقرآن</w:t>
            </w:r>
            <w:r>
              <w:rPr>
                <w:rStyle w:val="IndexLink"/>
                <w:rtl w:val="true"/>
              </w:rPr>
              <w:tab/>
            </w:r>
            <w:r>
              <w:rPr>
                <w:rStyle w:val="IndexLink"/>
              </w:rPr>
              <w:t>420</w:t>
            </w:r>
          </w:hyperlink>
        </w:p>
        <w:p>
          <w:pPr>
            <w:pStyle w:val="Contents3"/>
            <w:tabs>
              <w:tab w:val="clear" w:pos="8459"/>
              <w:tab w:val="right" w:pos="9026" w:leader="dot"/>
            </w:tabs>
            <w:rPr/>
          </w:pPr>
          <w:hyperlink w:anchor="__RefHeading___Toc5169044_211673320">
            <w:r>
              <w:rPr>
                <w:webHidden/>
                <w:rStyle w:val="IndexLink"/>
                <w:rtl w:val="true"/>
              </w:rPr>
              <w:t>هديه صلّى اللّه عليه و سلّم في رقية اللديغ بالفاتحة</w:t>
            </w:r>
            <w:r>
              <w:rPr>
                <w:rStyle w:val="IndexLink"/>
                <w:rtl w:val="true"/>
              </w:rPr>
              <w:tab/>
            </w:r>
            <w:r>
              <w:rPr>
                <w:rStyle w:val="IndexLink"/>
              </w:rPr>
              <w:t>420</w:t>
            </w:r>
          </w:hyperlink>
        </w:p>
        <w:p>
          <w:pPr>
            <w:pStyle w:val="Contents3"/>
            <w:tabs>
              <w:tab w:val="clear" w:pos="8459"/>
              <w:tab w:val="right" w:pos="9026" w:leader="dot"/>
            </w:tabs>
            <w:rPr/>
          </w:pPr>
          <w:hyperlink w:anchor="__RefHeading___Toc5169046_211673320">
            <w:r>
              <w:rPr>
                <w:webHidden/>
                <w:rStyle w:val="IndexLink"/>
                <w:rtl w:val="true"/>
              </w:rPr>
              <w:t>هديه صلّى اللّه عليه و سلّم في علاج لدغة العقرب بالرقية</w:t>
            </w:r>
            <w:r>
              <w:rPr>
                <w:rStyle w:val="IndexLink"/>
                <w:rtl w:val="true"/>
              </w:rPr>
              <w:tab/>
            </w:r>
            <w:r>
              <w:rPr>
                <w:rStyle w:val="IndexLink"/>
              </w:rPr>
              <w:t>423</w:t>
            </w:r>
          </w:hyperlink>
        </w:p>
        <w:p>
          <w:pPr>
            <w:pStyle w:val="Contents3"/>
            <w:tabs>
              <w:tab w:val="clear" w:pos="8459"/>
              <w:tab w:val="right" w:pos="9026" w:leader="dot"/>
            </w:tabs>
            <w:rPr/>
          </w:pPr>
          <w:hyperlink w:anchor="__RefHeading___Toc5169048_211673320">
            <w:r>
              <w:rPr>
                <w:webHidden/>
                <w:rStyle w:val="IndexLink"/>
                <w:rtl w:val="true"/>
              </w:rPr>
              <w:t>فضل سورة الفاتحة</w:t>
            </w:r>
            <w:r>
              <w:rPr>
                <w:rStyle w:val="IndexLink"/>
                <w:rtl w:val="true"/>
              </w:rPr>
              <w:tab/>
            </w:r>
            <w:r>
              <w:rPr>
                <w:rStyle w:val="IndexLink"/>
              </w:rPr>
              <w:t>426</w:t>
            </w:r>
          </w:hyperlink>
        </w:p>
        <w:p>
          <w:pPr>
            <w:pStyle w:val="Contents3"/>
            <w:tabs>
              <w:tab w:val="clear" w:pos="8459"/>
              <w:tab w:val="right" w:pos="9026" w:leader="dot"/>
            </w:tabs>
            <w:rPr/>
          </w:pPr>
          <w:hyperlink w:anchor="__RefHeading___Toc5169050_211673320">
            <w:r>
              <w:rPr>
                <w:webHidden/>
                <w:rStyle w:val="IndexLink"/>
                <w:rtl w:val="true"/>
              </w:rPr>
              <w:t>فضل آية الكرسي</w:t>
            </w:r>
            <w:r>
              <w:rPr>
                <w:rStyle w:val="IndexLink"/>
                <w:rtl w:val="true"/>
              </w:rPr>
              <w:tab/>
            </w:r>
            <w:r>
              <w:rPr>
                <w:rStyle w:val="IndexLink"/>
              </w:rPr>
              <w:t>428</w:t>
            </w:r>
          </w:hyperlink>
        </w:p>
        <w:p>
          <w:pPr>
            <w:pStyle w:val="Contents3"/>
            <w:tabs>
              <w:tab w:val="clear" w:pos="8459"/>
              <w:tab w:val="right" w:pos="9026" w:leader="dot"/>
            </w:tabs>
            <w:rPr/>
          </w:pPr>
          <w:hyperlink w:anchor="__RefHeading___Toc5169052_211673320">
            <w:r>
              <w:rPr>
                <w:webHidden/>
                <w:rStyle w:val="IndexLink"/>
                <w:rtl w:val="true"/>
              </w:rPr>
              <w:t>أجمع آية لمكارم الأخلاق</w:t>
            </w:r>
            <w:r>
              <w:rPr>
                <w:rStyle w:val="IndexLink"/>
                <w:rtl w:val="true"/>
              </w:rPr>
              <w:tab/>
            </w:r>
            <w:r>
              <w:rPr>
                <w:rStyle w:val="IndexLink"/>
              </w:rPr>
              <w:t>429</w:t>
            </w:r>
          </w:hyperlink>
        </w:p>
        <w:p>
          <w:pPr>
            <w:pStyle w:val="Contents3"/>
            <w:tabs>
              <w:tab w:val="clear" w:pos="8459"/>
              <w:tab w:val="right" w:pos="9026" w:leader="dot"/>
            </w:tabs>
            <w:rPr/>
          </w:pPr>
          <w:hyperlink w:anchor="__RefHeading___Toc5169054_211673320">
            <w:r>
              <w:rPr>
                <w:webHidden/>
                <w:rStyle w:val="IndexLink"/>
                <w:rtl w:val="true"/>
              </w:rPr>
              <w:t>فضل سورة الملك</w:t>
            </w:r>
            <w:r>
              <w:rPr>
                <w:rStyle w:val="IndexLink"/>
                <w:rtl w:val="true"/>
              </w:rPr>
              <w:tab/>
            </w:r>
            <w:r>
              <w:rPr>
                <w:rStyle w:val="IndexLink"/>
              </w:rPr>
              <w:t>429</w:t>
            </w:r>
          </w:hyperlink>
        </w:p>
        <w:p>
          <w:pPr>
            <w:pStyle w:val="Contents3"/>
            <w:tabs>
              <w:tab w:val="clear" w:pos="8459"/>
              <w:tab w:val="right" w:pos="9026" w:leader="dot"/>
            </w:tabs>
            <w:rPr/>
          </w:pPr>
          <w:hyperlink w:anchor="__RefHeading___Toc5169056_211673320">
            <w:r>
              <w:rPr>
                <w:webHidden/>
                <w:rStyle w:val="IndexLink"/>
                <w:rtl w:val="true"/>
              </w:rPr>
              <w:t>فضل سورة الزلزلة</w:t>
            </w:r>
            <w:r>
              <w:rPr>
                <w:rStyle w:val="IndexLink"/>
                <w:rtl w:val="true"/>
              </w:rPr>
              <w:tab/>
            </w:r>
            <w:r>
              <w:rPr>
                <w:rStyle w:val="IndexLink"/>
              </w:rPr>
              <w:t>429</w:t>
            </w:r>
          </w:hyperlink>
        </w:p>
        <w:p>
          <w:pPr>
            <w:pStyle w:val="Contents3"/>
            <w:tabs>
              <w:tab w:val="clear" w:pos="8459"/>
              <w:tab w:val="right" w:pos="9026" w:leader="dot"/>
            </w:tabs>
            <w:rPr/>
          </w:pPr>
          <w:hyperlink w:anchor="__RefHeading___Toc5169058_211673320">
            <w:r>
              <w:rPr>
                <w:webHidden/>
                <w:rStyle w:val="IndexLink"/>
                <w:rtl w:val="true"/>
              </w:rPr>
              <w:t>فضل المعوذتين</w:t>
            </w:r>
            <w:r>
              <w:rPr>
                <w:rStyle w:val="IndexLink"/>
                <w:rtl w:val="true"/>
              </w:rPr>
              <w:tab/>
            </w:r>
            <w:r>
              <w:rPr>
                <w:rStyle w:val="IndexLink"/>
              </w:rPr>
              <w:t>430</w:t>
            </w:r>
          </w:hyperlink>
        </w:p>
        <w:p>
          <w:pPr>
            <w:pStyle w:val="Contents3"/>
            <w:tabs>
              <w:tab w:val="clear" w:pos="8459"/>
              <w:tab w:val="right" w:pos="9026" w:leader="dot"/>
            </w:tabs>
            <w:rPr/>
          </w:pPr>
          <w:hyperlink w:anchor="__RefHeading___Toc5169060_211673320">
            <w:r>
              <w:rPr>
                <w:webHidden/>
                <w:rStyle w:val="IndexLink"/>
                <w:rtl w:val="true"/>
              </w:rPr>
              <w:t>فضل سورة الإخلاص</w:t>
            </w:r>
            <w:r>
              <w:rPr>
                <w:rStyle w:val="IndexLink"/>
                <w:rtl w:val="true"/>
              </w:rPr>
              <w:tab/>
            </w:r>
            <w:r>
              <w:rPr>
                <w:rStyle w:val="IndexLink"/>
              </w:rPr>
              <w:t>430</w:t>
            </w:r>
          </w:hyperlink>
        </w:p>
        <w:p>
          <w:pPr>
            <w:pStyle w:val="Contents3"/>
            <w:tabs>
              <w:tab w:val="clear" w:pos="8459"/>
              <w:tab w:val="right" w:pos="9026" w:leader="dot"/>
            </w:tabs>
            <w:rPr/>
          </w:pPr>
          <w:hyperlink w:anchor="__RefHeading___Toc5169062_211673320">
            <w:r>
              <w:rPr>
                <w:webHidden/>
                <w:rStyle w:val="IndexLink"/>
                <w:rtl w:val="true"/>
              </w:rPr>
              <w:t>فضل سور</w:t>
            </w:r>
            <w:r>
              <w:rPr>
                <w:rStyle w:val="IndexLink"/>
                <w:rtl w:val="true"/>
              </w:rPr>
              <w:t>:</w:t>
            </w:r>
            <w:r>
              <w:rPr>
                <w:rStyle w:val="IndexLink"/>
                <w:rtl w:val="true"/>
              </w:rPr>
              <w:t>الإخلاص و الكافرون و الزلزلة</w:t>
            </w:r>
            <w:r>
              <w:rPr>
                <w:rStyle w:val="IndexLink"/>
                <w:rtl w:val="true"/>
              </w:rPr>
              <w:tab/>
            </w:r>
            <w:r>
              <w:rPr>
                <w:rStyle w:val="IndexLink"/>
              </w:rPr>
              <w:t>431</w:t>
            </w:r>
          </w:hyperlink>
        </w:p>
        <w:p>
          <w:pPr>
            <w:pStyle w:val="Contents3"/>
            <w:tabs>
              <w:tab w:val="clear" w:pos="8459"/>
              <w:tab w:val="right" w:pos="9026" w:leader="dot"/>
            </w:tabs>
            <w:rPr/>
          </w:pPr>
          <w:hyperlink w:anchor="__RefHeading___Toc5169064_211673320">
            <w:r>
              <w:rPr>
                <w:webHidden/>
                <w:rStyle w:val="IndexLink"/>
                <w:rtl w:val="true"/>
              </w:rPr>
              <w:t>ما صح من أحاديث في فضائل السور و الآيات</w:t>
            </w:r>
            <w:r>
              <w:rPr>
                <w:rStyle w:val="IndexLink"/>
                <w:rtl w:val="true"/>
              </w:rPr>
              <w:tab/>
            </w:r>
            <w:r>
              <w:rPr>
                <w:rStyle w:val="IndexLink"/>
              </w:rPr>
              <w:t>433</w:t>
            </w:r>
          </w:hyperlink>
        </w:p>
        <w:p>
          <w:pPr>
            <w:pStyle w:val="Contents3"/>
            <w:tabs>
              <w:tab w:val="clear" w:pos="8459"/>
              <w:tab w:val="right" w:pos="9026" w:leader="dot"/>
            </w:tabs>
            <w:rPr/>
          </w:pPr>
          <w:hyperlink w:anchor="__RefHeading___Toc5169066_211673320">
            <w:r>
              <w:rPr>
                <w:webHidden/>
                <w:rStyle w:val="IndexLink"/>
                <w:rtl w:val="true"/>
              </w:rPr>
              <w:t>ما وضع في فضائل السور</w:t>
            </w:r>
            <w:r>
              <w:rPr>
                <w:rStyle w:val="IndexLink"/>
                <w:rtl w:val="true"/>
              </w:rPr>
              <w:tab/>
            </w:r>
            <w:r>
              <w:rPr>
                <w:rStyle w:val="IndexLink"/>
              </w:rPr>
              <w:t>434</w:t>
            </w:r>
          </w:hyperlink>
        </w:p>
        <w:p>
          <w:pPr>
            <w:pStyle w:val="Contents2"/>
            <w:tabs>
              <w:tab w:val="clear" w:pos="8743"/>
              <w:tab w:val="right" w:pos="9026" w:leader="dot"/>
            </w:tabs>
            <w:rPr/>
          </w:pPr>
          <w:hyperlink w:anchor="__RefHeading___Toc5169068_211673320">
            <w:r>
              <w:rPr>
                <w:webHidden/>
                <w:rStyle w:val="IndexLink"/>
                <w:rtl w:val="true"/>
              </w:rPr>
              <w:t>آداب القرآن الكريم</w:t>
            </w:r>
            <w:r>
              <w:rPr>
                <w:rStyle w:val="IndexLink"/>
                <w:rtl w:val="true"/>
              </w:rPr>
              <w:tab/>
            </w:r>
            <w:r>
              <w:rPr>
                <w:rStyle w:val="IndexLink"/>
              </w:rPr>
              <w:t>435</w:t>
            </w:r>
          </w:hyperlink>
        </w:p>
        <w:p>
          <w:pPr>
            <w:pStyle w:val="Contents3"/>
            <w:tabs>
              <w:tab w:val="clear" w:pos="8459"/>
              <w:tab w:val="right" w:pos="9026" w:leader="dot"/>
            </w:tabs>
            <w:rPr/>
          </w:pPr>
          <w:hyperlink w:anchor="__RefHeading___Toc5169070_211673320">
            <w:r>
              <w:rPr>
                <w:webHidden/>
                <w:rStyle w:val="IndexLink"/>
                <w:rtl w:val="true"/>
              </w:rPr>
              <w:t>سماع القرآن الكريم</w:t>
            </w:r>
            <w:r>
              <w:rPr>
                <w:rStyle w:val="IndexLink"/>
                <w:rtl w:val="true"/>
              </w:rPr>
              <w:tab/>
            </w:r>
            <w:r>
              <w:rPr>
                <w:rStyle w:val="IndexLink"/>
              </w:rPr>
              <w:t>435</w:t>
            </w:r>
          </w:hyperlink>
        </w:p>
        <w:p>
          <w:pPr>
            <w:pStyle w:val="Contents3"/>
            <w:tabs>
              <w:tab w:val="clear" w:pos="8459"/>
              <w:tab w:val="right" w:pos="9026" w:leader="dot"/>
            </w:tabs>
            <w:rPr/>
          </w:pPr>
          <w:hyperlink w:anchor="__RefHeading___Toc5169072_211673320">
            <w:r>
              <w:rPr>
                <w:webHidden/>
                <w:rStyle w:val="IndexLink"/>
                <w:rtl w:val="true"/>
              </w:rPr>
              <w:t>السمع المستحب</w:t>
            </w:r>
            <w:r>
              <w:rPr>
                <w:rStyle w:val="IndexLink"/>
                <w:rtl w:val="true"/>
              </w:rPr>
              <w:tab/>
            </w:r>
            <w:r>
              <w:rPr>
                <w:rStyle w:val="IndexLink"/>
              </w:rPr>
              <w:t>435</w:t>
            </w:r>
          </w:hyperlink>
        </w:p>
        <w:p>
          <w:pPr>
            <w:pStyle w:val="Contents3"/>
            <w:tabs>
              <w:tab w:val="clear" w:pos="8459"/>
              <w:tab w:val="right" w:pos="9026" w:leader="dot"/>
            </w:tabs>
            <w:rPr/>
          </w:pPr>
          <w:hyperlink w:anchor="__RefHeading___Toc5169074_211673320">
            <w:r>
              <w:rPr>
                <w:webHidden/>
                <w:rStyle w:val="IndexLink"/>
                <w:rtl w:val="true"/>
              </w:rPr>
              <w:t>أدب استماع القراءة</w:t>
            </w:r>
            <w:r>
              <w:rPr>
                <w:rStyle w:val="IndexLink"/>
                <w:rtl w:val="true"/>
              </w:rPr>
              <w:tab/>
            </w:r>
            <w:r>
              <w:rPr>
                <w:rStyle w:val="IndexLink"/>
              </w:rPr>
              <w:t>436</w:t>
            </w:r>
          </w:hyperlink>
        </w:p>
        <w:p>
          <w:pPr>
            <w:pStyle w:val="Contents3"/>
            <w:tabs>
              <w:tab w:val="clear" w:pos="8459"/>
              <w:tab w:val="right" w:pos="9026" w:leader="dot"/>
            </w:tabs>
            <w:rPr/>
          </w:pPr>
          <w:hyperlink w:anchor="__RefHeading___Toc5169076_211673320">
            <w:r>
              <w:rPr>
                <w:webHidden/>
                <w:rStyle w:val="IndexLink"/>
                <w:rtl w:val="true"/>
              </w:rPr>
              <w:t>فضل سماع القرآن من الغير</w:t>
            </w:r>
            <w:r>
              <w:rPr>
                <w:rStyle w:val="IndexLink"/>
                <w:rtl w:val="true"/>
              </w:rPr>
              <w:tab/>
            </w:r>
            <w:r>
              <w:rPr>
                <w:rStyle w:val="IndexLink"/>
              </w:rPr>
              <w:t>436</w:t>
            </w:r>
          </w:hyperlink>
        </w:p>
        <w:p>
          <w:pPr>
            <w:pStyle w:val="Contents3"/>
            <w:tabs>
              <w:tab w:val="clear" w:pos="8459"/>
              <w:tab w:val="right" w:pos="9026" w:leader="dot"/>
            </w:tabs>
            <w:rPr/>
          </w:pPr>
          <w:hyperlink w:anchor="__RefHeading___Toc5169078_211673320">
            <w:r>
              <w:rPr>
                <w:webHidden/>
                <w:rStyle w:val="IndexLink"/>
                <w:rtl w:val="true"/>
              </w:rPr>
              <w:t>المستمع للقرآن مستمع للّه عز و جلّ</w:t>
            </w:r>
            <w:r>
              <w:rPr>
                <w:rStyle w:val="IndexLink"/>
                <w:rtl w:val="true"/>
              </w:rPr>
              <w:tab/>
            </w:r>
            <w:r>
              <w:rPr>
                <w:rStyle w:val="IndexLink"/>
              </w:rPr>
              <w:t>437</w:t>
            </w:r>
          </w:hyperlink>
        </w:p>
        <w:p>
          <w:pPr>
            <w:pStyle w:val="Contents3"/>
            <w:tabs>
              <w:tab w:val="clear" w:pos="8459"/>
              <w:tab w:val="right" w:pos="9026" w:leader="dot"/>
            </w:tabs>
            <w:rPr/>
          </w:pPr>
          <w:hyperlink w:anchor="__RefHeading___Toc5169080_211673320">
            <w:r>
              <w:rPr>
                <w:webHidden/>
                <w:rStyle w:val="IndexLink"/>
                <w:rtl w:val="true"/>
              </w:rPr>
              <w:t>سماع الناس القرآن يوم القيامة</w:t>
            </w:r>
            <w:r>
              <w:rPr>
                <w:rStyle w:val="IndexLink"/>
                <w:rtl w:val="true"/>
              </w:rPr>
              <w:tab/>
            </w:r>
            <w:r>
              <w:rPr>
                <w:rStyle w:val="IndexLink"/>
              </w:rPr>
              <w:t>437</w:t>
            </w:r>
          </w:hyperlink>
        </w:p>
        <w:p>
          <w:pPr>
            <w:pStyle w:val="Contents3"/>
            <w:tabs>
              <w:tab w:val="clear" w:pos="8459"/>
              <w:tab w:val="right" w:pos="9026" w:leader="dot"/>
            </w:tabs>
            <w:rPr/>
          </w:pPr>
          <w:hyperlink w:anchor="__RefHeading___Toc5169082_211673320">
            <w:r>
              <w:rPr>
                <w:webHidden/>
                <w:rStyle w:val="IndexLink"/>
                <w:rtl w:val="true"/>
              </w:rPr>
              <w:t>الشهقة عند سماع القرآن</w:t>
            </w:r>
            <w:r>
              <w:rPr>
                <w:rStyle w:val="IndexLink"/>
                <w:rtl w:val="true"/>
              </w:rPr>
              <w:tab/>
            </w:r>
            <w:r>
              <w:rPr>
                <w:rStyle w:val="IndexLink"/>
              </w:rPr>
              <w:t>438</w:t>
            </w:r>
          </w:hyperlink>
        </w:p>
        <w:p>
          <w:pPr>
            <w:pStyle w:val="Contents3"/>
            <w:tabs>
              <w:tab w:val="clear" w:pos="8459"/>
              <w:tab w:val="right" w:pos="9026" w:leader="dot"/>
            </w:tabs>
            <w:rPr/>
          </w:pPr>
          <w:hyperlink w:anchor="__RefHeading___Toc5169084_211673320">
            <w:r>
              <w:rPr>
                <w:webHidden/>
                <w:rStyle w:val="IndexLink"/>
                <w:rtl w:val="true"/>
              </w:rPr>
              <w:t>عشق سماع القرآن</w:t>
            </w:r>
            <w:r>
              <w:rPr>
                <w:rStyle w:val="IndexLink"/>
                <w:rtl w:val="true"/>
              </w:rPr>
              <w:tab/>
            </w:r>
            <w:r>
              <w:rPr>
                <w:rStyle w:val="IndexLink"/>
              </w:rPr>
              <w:t>439</w:t>
            </w:r>
          </w:hyperlink>
        </w:p>
        <w:p>
          <w:pPr>
            <w:pStyle w:val="Contents3"/>
            <w:tabs>
              <w:tab w:val="clear" w:pos="8459"/>
              <w:tab w:val="right" w:pos="9026" w:leader="dot"/>
            </w:tabs>
            <w:rPr/>
          </w:pPr>
          <w:hyperlink w:anchor="__RefHeading___Toc5169086_211673320">
            <w:r>
              <w:rPr>
                <w:webHidden/>
                <w:rStyle w:val="IndexLink"/>
                <w:rtl w:val="true"/>
              </w:rPr>
              <w:t>سماع القرآن يغني عن سماع الشيطان</w:t>
            </w:r>
            <w:r>
              <w:rPr>
                <w:rStyle w:val="IndexLink"/>
                <w:rtl w:val="true"/>
              </w:rPr>
              <w:tab/>
            </w:r>
            <w:r>
              <w:rPr>
                <w:rStyle w:val="IndexLink"/>
              </w:rPr>
              <w:t>439</w:t>
            </w:r>
          </w:hyperlink>
        </w:p>
        <w:p>
          <w:pPr>
            <w:pStyle w:val="Contents2"/>
            <w:tabs>
              <w:tab w:val="clear" w:pos="8743"/>
              <w:tab w:val="right" w:pos="9026" w:leader="dot"/>
            </w:tabs>
            <w:rPr/>
          </w:pPr>
          <w:hyperlink w:anchor="__RefHeading___Toc5169088_211673320">
            <w:r>
              <w:rPr>
                <w:webHidden/>
                <w:rStyle w:val="IndexLink"/>
                <w:rtl w:val="true"/>
              </w:rPr>
              <w:t>تدبر القرآن و كيفية ذلك</w:t>
            </w:r>
            <w:r>
              <w:rPr>
                <w:rStyle w:val="IndexLink"/>
                <w:rtl w:val="true"/>
              </w:rPr>
              <w:tab/>
            </w:r>
            <w:r>
              <w:rPr>
                <w:rStyle w:val="IndexLink"/>
              </w:rPr>
              <w:t>440</w:t>
            </w:r>
          </w:hyperlink>
        </w:p>
        <w:p>
          <w:pPr>
            <w:pStyle w:val="Contents3"/>
            <w:tabs>
              <w:tab w:val="clear" w:pos="8459"/>
              <w:tab w:val="right" w:pos="9026" w:leader="dot"/>
            </w:tabs>
            <w:rPr/>
          </w:pPr>
          <w:hyperlink w:anchor="__RefHeading___Toc5169090_211673320">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5169092_211673320">
            <w:r>
              <w:rPr>
                <w:webHidden/>
                <w:rStyle w:val="IndexLink"/>
                <w:rtl w:val="true"/>
              </w:rPr>
              <w:t>دعوة القرآن إلى تدبره و بيان أنواع التدبر</w:t>
            </w:r>
            <w:r>
              <w:rPr>
                <w:rStyle w:val="IndexLink"/>
                <w:rtl w:val="true"/>
              </w:rPr>
              <w:tab/>
            </w:r>
            <w:r>
              <w:rPr>
                <w:rStyle w:val="IndexLink"/>
              </w:rPr>
              <w:t>442</w:t>
            </w:r>
          </w:hyperlink>
        </w:p>
        <w:p>
          <w:pPr>
            <w:pStyle w:val="Contents3"/>
            <w:tabs>
              <w:tab w:val="clear" w:pos="8459"/>
              <w:tab w:val="right" w:pos="9026" w:leader="dot"/>
            </w:tabs>
            <w:rPr/>
          </w:pPr>
          <w:hyperlink w:anchor="__RefHeading___Toc5169094_211673320">
            <w:r>
              <w:rPr>
                <w:webHidden/>
                <w:rStyle w:val="IndexLink"/>
                <w:rtl w:val="true"/>
              </w:rPr>
              <w:t>فوائد تدبر القرآن</w:t>
            </w:r>
            <w:r>
              <w:rPr>
                <w:rStyle w:val="IndexLink"/>
                <w:rtl w:val="true"/>
              </w:rPr>
              <w:tab/>
            </w:r>
            <w:r>
              <w:rPr>
                <w:rStyle w:val="IndexLink"/>
              </w:rPr>
              <w:t>450</w:t>
            </w:r>
          </w:hyperlink>
        </w:p>
        <w:p>
          <w:pPr>
            <w:pStyle w:val="Contents3"/>
            <w:tabs>
              <w:tab w:val="clear" w:pos="8459"/>
              <w:tab w:val="right" w:pos="9026" w:leader="dot"/>
            </w:tabs>
            <w:rPr/>
          </w:pPr>
          <w:hyperlink w:anchor="__RefHeading___Toc5169096_211673320">
            <w:r>
              <w:rPr>
                <w:webHidden/>
                <w:rStyle w:val="IndexLink"/>
                <w:rtl w:val="true"/>
              </w:rPr>
              <w:t>علاج المدبر عن سماع القرآن</w:t>
            </w:r>
            <w:r>
              <w:rPr>
                <w:rStyle w:val="IndexLink"/>
                <w:rtl w:val="true"/>
              </w:rPr>
              <w:tab/>
            </w:r>
            <w:r>
              <w:rPr>
                <w:rStyle w:val="IndexLink"/>
              </w:rPr>
              <w:t>454</w:t>
            </w:r>
          </w:hyperlink>
        </w:p>
        <w:p>
          <w:pPr>
            <w:pStyle w:val="Contents3"/>
            <w:tabs>
              <w:tab w:val="clear" w:pos="8459"/>
              <w:tab w:val="right" w:pos="9026" w:leader="dot"/>
            </w:tabs>
            <w:rPr/>
          </w:pPr>
          <w:hyperlink w:anchor="__RefHeading___Toc5169098_211673320">
            <w:r>
              <w:rPr>
                <w:webHidden/>
                <w:rStyle w:val="IndexLink"/>
                <w:rtl w:val="true"/>
              </w:rPr>
              <w:t>هل الأفضل قلة القراءة مع التدبر أو الكثرة بدونه؟</w:t>
            </w:r>
            <w:r>
              <w:rPr>
                <w:rStyle w:val="IndexLink"/>
                <w:rtl w:val="true"/>
              </w:rPr>
              <w:tab/>
            </w:r>
            <w:r>
              <w:rPr>
                <w:rStyle w:val="IndexLink"/>
              </w:rPr>
              <w:t>455</w:t>
            </w:r>
          </w:hyperlink>
        </w:p>
        <w:p>
          <w:pPr>
            <w:pStyle w:val="Contents3"/>
            <w:tabs>
              <w:tab w:val="clear" w:pos="8459"/>
              <w:tab w:val="right" w:pos="9026" w:leader="dot"/>
            </w:tabs>
            <w:rPr/>
          </w:pPr>
          <w:hyperlink w:anchor="__RefHeading___Toc5169100_211673320">
            <w:r>
              <w:rPr>
                <w:webHidden/>
                <w:rStyle w:val="IndexLink"/>
                <w:rtl w:val="true"/>
              </w:rPr>
              <w:t>العلم بالقرآن أفضل العلوم</w:t>
            </w:r>
            <w:r>
              <w:rPr>
                <w:rStyle w:val="IndexLink"/>
                <w:rtl w:val="true"/>
              </w:rPr>
              <w:tab/>
            </w:r>
            <w:r>
              <w:rPr>
                <w:rStyle w:val="IndexLink"/>
              </w:rPr>
              <w:t>456</w:t>
            </w:r>
          </w:hyperlink>
        </w:p>
        <w:p>
          <w:pPr>
            <w:pStyle w:val="Contents3"/>
            <w:tabs>
              <w:tab w:val="clear" w:pos="8459"/>
              <w:tab w:val="right" w:pos="9026" w:leader="dot"/>
            </w:tabs>
            <w:rPr/>
          </w:pPr>
          <w:hyperlink w:anchor="__RefHeading___Toc5169102_211673320">
            <w:r>
              <w:rPr>
                <w:webHidden/>
                <w:rStyle w:val="IndexLink"/>
                <w:rtl w:val="true"/>
              </w:rPr>
              <w:t>تعلم قراءة القرآن</w:t>
            </w:r>
            <w:r>
              <w:rPr>
                <w:rStyle w:val="IndexLink"/>
                <w:rtl w:val="true"/>
              </w:rPr>
              <w:tab/>
            </w:r>
            <w:r>
              <w:rPr>
                <w:rStyle w:val="IndexLink"/>
              </w:rPr>
              <w:t>456</w:t>
            </w:r>
          </w:hyperlink>
        </w:p>
        <w:p>
          <w:pPr>
            <w:pStyle w:val="Contents3"/>
            <w:tabs>
              <w:tab w:val="clear" w:pos="8459"/>
              <w:tab w:val="right" w:pos="9026" w:leader="dot"/>
            </w:tabs>
            <w:rPr/>
          </w:pPr>
          <w:hyperlink w:anchor="__RefHeading___Toc5169104_211673320">
            <w:r>
              <w:rPr>
                <w:webHidden/>
                <w:rStyle w:val="IndexLink"/>
                <w:rtl w:val="true"/>
              </w:rPr>
              <w:t>المقصود من تعلم القرآن</w:t>
            </w:r>
            <w:r>
              <w:rPr>
                <w:rStyle w:val="IndexLink"/>
                <w:rtl w:val="true"/>
              </w:rPr>
              <w:tab/>
            </w:r>
            <w:r>
              <w:rPr>
                <w:rStyle w:val="IndexLink"/>
              </w:rPr>
              <w:t>457</w:t>
            </w:r>
          </w:hyperlink>
        </w:p>
        <w:p>
          <w:pPr>
            <w:pStyle w:val="Contents3"/>
            <w:tabs>
              <w:tab w:val="clear" w:pos="8459"/>
              <w:tab w:val="right" w:pos="9026" w:leader="dot"/>
            </w:tabs>
            <w:rPr/>
          </w:pPr>
          <w:hyperlink w:anchor="__RefHeading___Toc5169106_211673320">
            <w:r>
              <w:rPr>
                <w:webHidden/>
                <w:rStyle w:val="IndexLink"/>
                <w:rtl w:val="true"/>
              </w:rPr>
              <w:t>تحسين الصوت بالقرآن</w:t>
            </w:r>
            <w:r>
              <w:rPr>
                <w:rStyle w:val="IndexLink"/>
                <w:rtl w:val="true"/>
              </w:rPr>
              <w:tab/>
            </w:r>
            <w:r>
              <w:rPr>
                <w:rStyle w:val="IndexLink"/>
              </w:rPr>
              <w:t>457</w:t>
            </w:r>
          </w:hyperlink>
        </w:p>
        <w:p>
          <w:pPr>
            <w:pStyle w:val="Contents3"/>
            <w:tabs>
              <w:tab w:val="clear" w:pos="8459"/>
              <w:tab w:val="right" w:pos="9026" w:leader="dot"/>
            </w:tabs>
            <w:rPr/>
          </w:pPr>
          <w:hyperlink w:anchor="__RefHeading___Toc5169108_211673320">
            <w:r>
              <w:rPr>
                <w:webHidden/>
                <w:rStyle w:val="IndexLink"/>
                <w:rtl w:val="true"/>
              </w:rPr>
              <w:t>هديه صلّى اللّه عليه و سلّم في قراءة القرآن،و استماعه و خشوعه،</w:t>
            </w:r>
            <w:r>
              <w:rPr>
                <w:rStyle w:val="IndexLink"/>
                <w:rtl w:val="true"/>
              </w:rPr>
              <w:tab/>
            </w:r>
            <w:r>
              <w:rPr>
                <w:rStyle w:val="IndexLink"/>
              </w:rPr>
              <w:t>461</w:t>
            </w:r>
          </w:hyperlink>
        </w:p>
        <w:p>
          <w:pPr>
            <w:pStyle w:val="Contents3"/>
            <w:tabs>
              <w:tab w:val="clear" w:pos="8459"/>
              <w:tab w:val="right" w:pos="9026" w:leader="dot"/>
            </w:tabs>
            <w:rPr/>
          </w:pPr>
          <w:hyperlink w:anchor="__RefHeading___Toc5169110_211673320">
            <w:r>
              <w:rPr>
                <w:webHidden/>
                <w:rStyle w:val="IndexLink"/>
                <w:rtl w:val="true"/>
              </w:rPr>
              <w:t>البكاء عند سماع القرآن</w:t>
            </w:r>
            <w:r>
              <w:rPr>
                <w:rStyle w:val="IndexLink"/>
                <w:rtl w:val="true"/>
              </w:rPr>
              <w:tab/>
            </w:r>
            <w:r>
              <w:rPr>
                <w:rStyle w:val="IndexLink"/>
              </w:rPr>
              <w:t>469</w:t>
            </w:r>
          </w:hyperlink>
        </w:p>
        <w:p>
          <w:pPr>
            <w:pStyle w:val="Contents3"/>
            <w:tabs>
              <w:tab w:val="clear" w:pos="8459"/>
              <w:tab w:val="right" w:pos="9026" w:leader="dot"/>
            </w:tabs>
            <w:rPr/>
          </w:pPr>
          <w:hyperlink w:anchor="__RefHeading___Toc5169112_211673320">
            <w:r>
              <w:rPr>
                <w:webHidden/>
                <w:rStyle w:val="IndexLink"/>
                <w:rtl w:val="true"/>
              </w:rPr>
              <w:t>تلاوة القرآن</w:t>
            </w:r>
            <w:r>
              <w:rPr>
                <w:rStyle w:val="IndexLink"/>
                <w:rtl w:val="true"/>
              </w:rPr>
              <w:tab/>
            </w:r>
            <w:r>
              <w:rPr>
                <w:rStyle w:val="IndexLink"/>
              </w:rPr>
              <w:t>469</w:t>
            </w:r>
          </w:hyperlink>
        </w:p>
        <w:p>
          <w:pPr>
            <w:pStyle w:val="Contents3"/>
            <w:tabs>
              <w:tab w:val="clear" w:pos="8459"/>
              <w:tab w:val="right" w:pos="9026" w:leader="dot"/>
            </w:tabs>
            <w:rPr/>
          </w:pPr>
          <w:hyperlink w:anchor="__RefHeading___Toc5169114_211673320">
            <w:r>
              <w:rPr>
                <w:webHidden/>
                <w:rStyle w:val="IndexLink"/>
                <w:rtl w:val="true"/>
              </w:rPr>
              <w:t>شروط الانتفاع بالقرآن</w:t>
            </w:r>
            <w:r>
              <w:rPr>
                <w:rStyle w:val="IndexLink"/>
                <w:rtl w:val="true"/>
              </w:rPr>
              <w:tab/>
            </w:r>
            <w:r>
              <w:rPr>
                <w:rStyle w:val="IndexLink"/>
              </w:rPr>
              <w:t>470</w:t>
            </w:r>
          </w:hyperlink>
        </w:p>
        <w:p>
          <w:pPr>
            <w:pStyle w:val="Contents3"/>
            <w:tabs>
              <w:tab w:val="clear" w:pos="8459"/>
              <w:tab w:val="right" w:pos="9026" w:leader="dot"/>
            </w:tabs>
            <w:rPr/>
          </w:pPr>
          <w:hyperlink w:anchor="__RefHeading___Toc5169116_211673320">
            <w:r>
              <w:rPr>
                <w:webHidden/>
                <w:rStyle w:val="IndexLink"/>
                <w:rtl w:val="true"/>
              </w:rPr>
              <w:t>موانع الانتفاع بالقرآن</w:t>
            </w:r>
            <w:r>
              <w:rPr>
                <w:rStyle w:val="IndexLink"/>
                <w:rtl w:val="true"/>
              </w:rPr>
              <w:tab/>
            </w:r>
            <w:r>
              <w:rPr>
                <w:rStyle w:val="IndexLink"/>
              </w:rPr>
              <w:t>472</w:t>
            </w:r>
          </w:hyperlink>
        </w:p>
        <w:p>
          <w:pPr>
            <w:pStyle w:val="Contents3"/>
            <w:tabs>
              <w:tab w:val="clear" w:pos="8459"/>
              <w:tab w:val="right" w:pos="9026" w:leader="dot"/>
            </w:tabs>
            <w:rPr/>
          </w:pPr>
          <w:hyperlink w:anchor="__RefHeading___Toc5169118_211673320">
            <w:r>
              <w:rPr>
                <w:webHidden/>
                <w:rStyle w:val="IndexLink"/>
                <w:rtl w:val="true"/>
              </w:rPr>
              <w:t>أسباب تفاوت الناس في فهم القرآن</w:t>
            </w:r>
            <w:r>
              <w:rPr>
                <w:rStyle w:val="IndexLink"/>
                <w:rtl w:val="true"/>
              </w:rPr>
              <w:tab/>
            </w:r>
            <w:r>
              <w:rPr>
                <w:rStyle w:val="IndexLink"/>
              </w:rPr>
              <w:t>474</w:t>
            </w:r>
          </w:hyperlink>
        </w:p>
        <w:p>
          <w:pPr>
            <w:pStyle w:val="Contents3"/>
            <w:tabs>
              <w:tab w:val="clear" w:pos="8459"/>
              <w:tab w:val="right" w:pos="9026" w:leader="dot"/>
            </w:tabs>
            <w:rPr/>
          </w:pPr>
          <w:hyperlink w:anchor="__RefHeading___Toc5169120_211673320">
            <w:r>
              <w:rPr>
                <w:webHidden/>
                <w:rStyle w:val="IndexLink"/>
                <w:rtl w:val="true"/>
              </w:rPr>
              <w:t>كيفية تلاوة القرآن</w:t>
            </w:r>
            <w:r>
              <w:rPr>
                <w:rStyle w:val="IndexLink"/>
                <w:rtl w:val="true"/>
              </w:rPr>
              <w:tab/>
            </w:r>
            <w:r>
              <w:rPr>
                <w:rStyle w:val="IndexLink"/>
              </w:rPr>
              <w:t>476</w:t>
            </w:r>
          </w:hyperlink>
        </w:p>
        <w:p>
          <w:pPr>
            <w:pStyle w:val="Contents3"/>
            <w:tabs>
              <w:tab w:val="clear" w:pos="8459"/>
              <w:tab w:val="right" w:pos="9026" w:leader="dot"/>
            </w:tabs>
            <w:rPr/>
          </w:pPr>
          <w:hyperlink w:anchor="__RefHeading___Toc5169122_211673320">
            <w:r>
              <w:rPr>
                <w:webHidden/>
                <w:rStyle w:val="IndexLink"/>
                <w:rtl w:val="true"/>
              </w:rPr>
              <w:t>حكم قراءة الجماعة بصوت واحد</w:t>
            </w:r>
            <w:r>
              <w:rPr>
                <w:rStyle w:val="IndexLink"/>
                <w:rtl w:val="true"/>
              </w:rPr>
              <w:tab/>
            </w:r>
            <w:r>
              <w:rPr>
                <w:rStyle w:val="IndexLink"/>
              </w:rPr>
              <w:t>477</w:t>
            </w:r>
          </w:hyperlink>
        </w:p>
        <w:p>
          <w:pPr>
            <w:pStyle w:val="Contents3"/>
            <w:tabs>
              <w:tab w:val="clear" w:pos="8459"/>
              <w:tab w:val="right" w:pos="9026" w:leader="dot"/>
            </w:tabs>
            <w:rPr/>
          </w:pPr>
          <w:hyperlink w:anchor="__RefHeading___Toc5169124_211673320">
            <w:r>
              <w:rPr>
                <w:webHidden/>
                <w:rStyle w:val="IndexLink"/>
                <w:rtl w:val="true"/>
              </w:rPr>
              <w:t>في كم يختم القرآن؟</w:t>
            </w:r>
            <w:r>
              <w:rPr>
                <w:rStyle w:val="IndexLink"/>
                <w:rtl w:val="true"/>
              </w:rPr>
              <w:tab/>
            </w:r>
            <w:r>
              <w:rPr>
                <w:rStyle w:val="IndexLink"/>
              </w:rPr>
              <w:t>477</w:t>
            </w:r>
          </w:hyperlink>
        </w:p>
        <w:p>
          <w:pPr>
            <w:pStyle w:val="Contents3"/>
            <w:tabs>
              <w:tab w:val="clear" w:pos="8459"/>
              <w:tab w:val="right" w:pos="9026" w:leader="dot"/>
            </w:tabs>
            <w:rPr/>
          </w:pPr>
          <w:hyperlink w:anchor="__RefHeading___Toc5169126_211673320">
            <w:r>
              <w:rPr>
                <w:webHidden/>
                <w:rStyle w:val="IndexLink"/>
                <w:rtl w:val="true"/>
              </w:rPr>
              <w:t>دعاء ختم القرآن</w:t>
            </w:r>
            <w:r>
              <w:rPr>
                <w:rStyle w:val="IndexLink"/>
                <w:rtl w:val="true"/>
              </w:rPr>
              <w:tab/>
            </w:r>
            <w:r>
              <w:rPr>
                <w:rStyle w:val="IndexLink"/>
              </w:rPr>
              <w:t>478</w:t>
            </w:r>
          </w:hyperlink>
        </w:p>
        <w:p>
          <w:pPr>
            <w:pStyle w:val="Contents3"/>
            <w:tabs>
              <w:tab w:val="clear" w:pos="8459"/>
              <w:tab w:val="right" w:pos="9026" w:leader="dot"/>
            </w:tabs>
            <w:rPr/>
          </w:pPr>
          <w:hyperlink w:anchor="__RefHeading___Toc5169128_211673320">
            <w:r>
              <w:rPr>
                <w:webHidden/>
                <w:rStyle w:val="IndexLink"/>
                <w:rtl w:val="true"/>
              </w:rPr>
              <w:t>حكم قراءة القرآن بالفارسية</w:t>
            </w:r>
            <w:r>
              <w:rPr>
                <w:rStyle w:val="IndexLink"/>
                <w:rtl w:val="true"/>
              </w:rPr>
              <w:tab/>
            </w:r>
            <w:r>
              <w:rPr>
                <w:rStyle w:val="IndexLink"/>
              </w:rPr>
              <w:t>479</w:t>
            </w:r>
          </w:hyperlink>
        </w:p>
        <w:p>
          <w:pPr>
            <w:pStyle w:val="Contents3"/>
            <w:tabs>
              <w:tab w:val="clear" w:pos="8459"/>
              <w:tab w:val="right" w:pos="9026" w:leader="dot"/>
            </w:tabs>
            <w:rPr/>
          </w:pPr>
          <w:hyperlink w:anchor="__RefHeading___Toc5169130_211673320">
            <w:r>
              <w:rPr>
                <w:webHidden/>
                <w:rStyle w:val="IndexLink"/>
                <w:rtl w:val="true"/>
              </w:rPr>
              <w:t>النهي عن الجهر بالقرآن بحضرة العدو</w:t>
            </w:r>
            <w:r>
              <w:rPr>
                <w:rStyle w:val="IndexLink"/>
                <w:rtl w:val="true"/>
              </w:rPr>
              <w:tab/>
            </w:r>
            <w:r>
              <w:rPr>
                <w:rStyle w:val="IndexLink"/>
              </w:rPr>
              <w:t>479</w:t>
            </w:r>
          </w:hyperlink>
        </w:p>
        <w:p>
          <w:pPr>
            <w:pStyle w:val="Contents3"/>
            <w:tabs>
              <w:tab w:val="clear" w:pos="8459"/>
              <w:tab w:val="right" w:pos="9026" w:leader="dot"/>
            </w:tabs>
            <w:rPr/>
          </w:pPr>
          <w:hyperlink w:anchor="__RefHeading___Toc5169132_211673320">
            <w:r>
              <w:rPr>
                <w:webHidden/>
                <w:rStyle w:val="IndexLink"/>
                <w:rtl w:val="true"/>
              </w:rPr>
              <w:t>حكم الوضوء لقراءة القرآن</w:t>
            </w:r>
            <w:r>
              <w:rPr>
                <w:rStyle w:val="IndexLink"/>
                <w:rtl w:val="true"/>
              </w:rPr>
              <w:tab/>
            </w:r>
            <w:r>
              <w:rPr>
                <w:rStyle w:val="IndexLink"/>
              </w:rPr>
              <w:t>479</w:t>
            </w:r>
          </w:hyperlink>
        </w:p>
        <w:p>
          <w:pPr>
            <w:pStyle w:val="Contents3"/>
            <w:tabs>
              <w:tab w:val="clear" w:pos="8459"/>
              <w:tab w:val="right" w:pos="9026" w:leader="dot"/>
            </w:tabs>
            <w:rPr/>
          </w:pPr>
          <w:hyperlink w:anchor="__RefHeading___Toc5169134_211673320">
            <w:r>
              <w:rPr>
                <w:webHidden/>
                <w:rStyle w:val="IndexLink"/>
                <w:rtl w:val="true"/>
              </w:rPr>
              <w:t>حكم قراءة الحائض القرآن و إعلال حديث المنع</w:t>
            </w:r>
            <w:r>
              <w:rPr>
                <w:rStyle w:val="IndexLink"/>
                <w:rtl w:val="true"/>
              </w:rPr>
              <w:tab/>
            </w:r>
            <w:r>
              <w:rPr>
                <w:rStyle w:val="IndexLink"/>
              </w:rPr>
              <w:t>481</w:t>
            </w:r>
          </w:hyperlink>
        </w:p>
        <w:p>
          <w:pPr>
            <w:pStyle w:val="Contents3"/>
            <w:tabs>
              <w:tab w:val="clear" w:pos="8459"/>
              <w:tab w:val="right" w:pos="9026" w:leader="dot"/>
            </w:tabs>
            <w:rPr/>
          </w:pPr>
          <w:hyperlink w:anchor="__RefHeading___Toc5169136_211673320">
            <w:r>
              <w:rPr>
                <w:webHidden/>
                <w:rStyle w:val="IndexLink"/>
                <w:rtl w:val="true"/>
              </w:rPr>
              <w:t>حكم مس المصحف للجنب و غيره</w:t>
            </w:r>
            <w:r>
              <w:rPr>
                <w:rStyle w:val="IndexLink"/>
                <w:rtl w:val="true"/>
              </w:rPr>
              <w:tab/>
            </w:r>
            <w:r>
              <w:rPr>
                <w:rStyle w:val="IndexLink"/>
              </w:rPr>
              <w:t>481</w:t>
            </w:r>
          </w:hyperlink>
        </w:p>
        <w:p>
          <w:pPr>
            <w:pStyle w:val="Contents3"/>
            <w:tabs>
              <w:tab w:val="clear" w:pos="8459"/>
              <w:tab w:val="right" w:pos="9026" w:leader="dot"/>
            </w:tabs>
            <w:rPr/>
          </w:pPr>
          <w:hyperlink w:anchor="__RefHeading___Toc5169138_211673320">
            <w:r>
              <w:rPr>
                <w:webHidden/>
                <w:rStyle w:val="IndexLink"/>
                <w:rtl w:val="true"/>
              </w:rPr>
              <w:t>النهي عن المراء في القرآن</w:t>
            </w:r>
            <w:r>
              <w:rPr>
                <w:rStyle w:val="IndexLink"/>
                <w:rtl w:val="true"/>
              </w:rPr>
              <w:tab/>
            </w:r>
            <w:r>
              <w:rPr>
                <w:rStyle w:val="IndexLink"/>
              </w:rPr>
              <w:t>485</w:t>
            </w:r>
          </w:hyperlink>
        </w:p>
        <w:p>
          <w:pPr>
            <w:pStyle w:val="Contents3"/>
            <w:tabs>
              <w:tab w:val="clear" w:pos="8459"/>
              <w:tab w:val="right" w:pos="9026" w:leader="dot"/>
            </w:tabs>
            <w:rPr/>
          </w:pPr>
          <w:hyperlink w:anchor="__RefHeading___Toc5169140_211673320">
            <w:r>
              <w:rPr>
                <w:webHidden/>
                <w:rStyle w:val="IndexLink"/>
                <w:rtl w:val="true"/>
              </w:rPr>
              <w:t>حكم التسمية بأسماء القرآن</w:t>
            </w:r>
            <w:r>
              <w:rPr>
                <w:rStyle w:val="IndexLink"/>
                <w:rtl w:val="true"/>
              </w:rPr>
              <w:tab/>
            </w:r>
            <w:r>
              <w:rPr>
                <w:rStyle w:val="IndexLink"/>
              </w:rPr>
              <w:t>486</w:t>
            </w:r>
          </w:hyperlink>
        </w:p>
        <w:p>
          <w:pPr>
            <w:pStyle w:val="Contents3"/>
            <w:tabs>
              <w:tab w:val="clear" w:pos="8459"/>
              <w:tab w:val="right" w:pos="9026" w:leader="dot"/>
            </w:tabs>
            <w:rPr/>
          </w:pPr>
          <w:hyperlink w:anchor="__RefHeading___Toc5169142_211673320">
            <w:r>
              <w:rPr>
                <w:webHidden/>
                <w:rStyle w:val="IndexLink"/>
                <w:rtl w:val="true"/>
              </w:rPr>
              <w:t>حكم قراءة القرآن للميت</w:t>
            </w:r>
            <w:r>
              <w:rPr>
                <w:rStyle w:val="IndexLink"/>
                <w:rtl w:val="true"/>
              </w:rPr>
              <w:tab/>
            </w:r>
            <w:r>
              <w:rPr>
                <w:rStyle w:val="IndexLink"/>
              </w:rPr>
              <w:t>486</w:t>
            </w:r>
          </w:hyperlink>
        </w:p>
        <w:p>
          <w:pPr>
            <w:pStyle w:val="Contents3"/>
            <w:tabs>
              <w:tab w:val="clear" w:pos="8459"/>
              <w:tab w:val="right" w:pos="9026" w:leader="dot"/>
            </w:tabs>
            <w:rPr/>
          </w:pPr>
          <w:hyperlink w:anchor="__RefHeading___Toc5169144_211673320">
            <w:r>
              <w:rPr>
                <w:webHidden/>
                <w:rStyle w:val="IndexLink"/>
                <w:rtl w:val="true"/>
              </w:rPr>
              <w:t>شرط الواقف قراءة قرآن عند قبر</w:t>
            </w:r>
            <w:r>
              <w:rPr>
                <w:rStyle w:val="IndexLink"/>
                <w:rtl w:val="true"/>
              </w:rPr>
              <w:tab/>
            </w:r>
            <w:r>
              <w:rPr>
                <w:rStyle w:val="IndexLink"/>
              </w:rPr>
              <w:t>489</w:t>
            </w:r>
          </w:hyperlink>
        </w:p>
        <w:p>
          <w:pPr>
            <w:pStyle w:val="Contents3"/>
            <w:tabs>
              <w:tab w:val="clear" w:pos="8459"/>
              <w:tab w:val="right" w:pos="9026" w:leader="dot"/>
            </w:tabs>
            <w:rPr/>
          </w:pPr>
          <w:hyperlink w:anchor="__RefHeading___Toc5169146_211673320">
            <w:r>
              <w:rPr>
                <w:webHidden/>
                <w:rStyle w:val="IndexLink"/>
                <w:rtl w:val="true"/>
              </w:rPr>
              <w:t>النهي عن قراءة القرآن في الركوع و السجود</w:t>
            </w:r>
            <w:r>
              <w:rPr>
                <w:rStyle w:val="IndexLink"/>
                <w:rtl w:val="true"/>
              </w:rPr>
              <w:tab/>
            </w:r>
            <w:r>
              <w:rPr>
                <w:rStyle w:val="IndexLink"/>
              </w:rPr>
              <w:t>490</w:t>
            </w:r>
          </w:hyperlink>
        </w:p>
        <w:p>
          <w:pPr>
            <w:pStyle w:val="Contents3"/>
            <w:tabs>
              <w:tab w:val="clear" w:pos="8459"/>
              <w:tab w:val="right" w:pos="9026" w:leader="dot"/>
            </w:tabs>
            <w:rPr/>
          </w:pPr>
          <w:hyperlink w:anchor="__RefHeading___Toc5169148_211673320">
            <w:r>
              <w:rPr>
                <w:webHidden/>
                <w:rStyle w:val="IndexLink"/>
                <w:rtl w:val="true"/>
              </w:rPr>
              <w:t>سجدات القرآن</w:t>
            </w:r>
            <w:r>
              <w:rPr>
                <w:rStyle w:val="IndexLink"/>
                <w:rtl w:val="true"/>
              </w:rPr>
              <w:tab/>
            </w:r>
            <w:r>
              <w:rPr>
                <w:rStyle w:val="IndexLink"/>
              </w:rPr>
              <w:t>491</w:t>
            </w:r>
          </w:hyperlink>
        </w:p>
        <w:p>
          <w:pPr>
            <w:pStyle w:val="Contents3"/>
            <w:tabs>
              <w:tab w:val="clear" w:pos="8459"/>
              <w:tab w:val="right" w:pos="9026" w:leader="dot"/>
            </w:tabs>
            <w:rPr/>
          </w:pPr>
          <w:hyperlink w:anchor="__RefHeading___Toc5169150_211673320">
            <w:r>
              <w:rPr>
                <w:webHidden/>
                <w:rStyle w:val="IndexLink"/>
                <w:rtl w:val="true"/>
              </w:rPr>
              <w:t>سجود التلاوة في الانشقاق</w:t>
            </w:r>
            <w:r>
              <w:rPr>
                <w:rStyle w:val="IndexLink"/>
                <w:rtl w:val="true"/>
              </w:rPr>
              <w:tab/>
            </w:r>
            <w:r>
              <w:rPr>
                <w:rStyle w:val="IndexLink"/>
              </w:rPr>
              <w:t>492</w:t>
            </w:r>
          </w:hyperlink>
        </w:p>
        <w:p>
          <w:pPr>
            <w:pStyle w:val="Contents3"/>
            <w:tabs>
              <w:tab w:val="clear" w:pos="8459"/>
              <w:tab w:val="right" w:pos="9026" w:leader="dot"/>
            </w:tabs>
            <w:rPr/>
          </w:pPr>
          <w:hyperlink w:anchor="__RefHeading___Toc5169152_211673320">
            <w:r>
              <w:rPr>
                <w:webHidden/>
                <w:rStyle w:val="IndexLink"/>
                <w:rtl w:val="true"/>
              </w:rPr>
              <w:t>جزاء المعرض عن القرآن</w:t>
            </w:r>
            <w:r>
              <w:rPr>
                <w:rStyle w:val="IndexLink"/>
                <w:rtl w:val="true"/>
              </w:rPr>
              <w:tab/>
            </w:r>
            <w:r>
              <w:rPr>
                <w:rStyle w:val="IndexLink"/>
              </w:rPr>
              <w:t>493</w:t>
            </w:r>
          </w:hyperlink>
        </w:p>
        <w:p>
          <w:pPr>
            <w:pStyle w:val="Contents2"/>
            <w:tabs>
              <w:tab w:val="clear" w:pos="8743"/>
              <w:tab w:val="right" w:pos="9026" w:leader="dot"/>
            </w:tabs>
            <w:rPr/>
          </w:pPr>
          <w:hyperlink w:anchor="__RefHeading___Toc5169154_211673320">
            <w:r>
              <w:rPr>
                <w:webHidden/>
                <w:rStyle w:val="IndexLink"/>
                <w:rtl w:val="true"/>
              </w:rPr>
              <w:t>المحتويات</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0_5835"/>
      <w:bookmarkStart w:id="1" w:name="pg600_5835"/>
      <w:bookmarkEnd w:id="1"/>
    </w:p>
    <w:p>
      <w:pPr>
        <w:pStyle w:val="Heading2"/>
        <w:numPr>
          <w:ilvl w:val="1"/>
          <w:numId w:val="1"/>
        </w:numPr>
        <w:rPr/>
      </w:pPr>
      <w:bookmarkStart w:id="2" w:name="pg600_5835"/>
      <w:bookmarkStart w:id="3" w:name="__RefHeading___Toc5168498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البدائع في علوم القرآن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ابى بكر بن ايوب الزرعى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القيم الجوزية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68500_211673320"/>
      <w:bookmarkStart w:id="6" w:name="_Toc2"/>
      <w:bookmarkEnd w:id="5"/>
      <w:r>
        <w:rPr>
          <w:rtl w:val="true"/>
        </w:rPr>
        <w:t>اشارة</w:t>
      </w:r>
      <w:bookmarkStart w:id="7" w:name="pg600_5841"/>
      <w:bookmarkEnd w:id="6"/>
    </w:p>
    <w:p>
      <w:pPr>
        <w:pStyle w:val="Heading2"/>
        <w:numPr>
          <w:ilvl w:val="1"/>
          <w:numId w:val="1"/>
        </w:numPr>
        <w:rPr/>
      </w:pPr>
      <w:bookmarkStart w:id="8" w:name="__RefHeading___Toc5168502_21167332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العالمين،الذي هدانا للإسلام،و ما كنا لنهتدي لو لا أن هدانا اللّه تعالى،و الصّلاة و السّلام على المبعوث رحمة للعالمين سيدنا محمد صلى اللّه عليه و سلم،الذي علّمنا اللّه سبحانه على يديه الكتاب و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من الواضحات التي لا لبس فيها ما نراه الآن من اشتداد الحرب على العقيدة الموحدة للّه تعالى،و الشريعة المطهرة،هذه الحرب تأتي من كل مكان من الخارج،و من الداخل،أما من الخارج فهذا أمر لا يثير كثيرا من ضيقنا بل يشحذ همتنا،ثم لأنك لا تنتظر من عدوك خلاف ما حذرك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تَرْضى عَنْكَ الْيَهُودُ وَ لاَ النَّصارى حَتّى تَتَّبِعَ مِلَّتَهُمْ قُلْ إِنَّ هُدَى اللّهِ هُوَ الْهُدى وَ لَئِنِ اتَّبَعْتَ أَهْواءَهُمْ بَعْدَ الَّذِي جاءَكَ مِنَ الْعِلْمِ ما لَكَ مِنَ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الردّ القاطع بضلال هؤلاء الأعداء و أنهم ليسوا على شيء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هُدَى اللّهِ هُوَ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التحذير الشديد و الوعيد الأكيد لكل من ظنّ أنّ في اتباعهم صلاح أو فلاح، و أنّ ترك بعض الدين لمظنّة بعض الهدى عندهم ليس إلاّ تكذيبا لرب العالمين،و صدا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 بَعْدَ الَّذِي جاءَكَ مِنَ الْعِلْمِ ما لَكَ مِنَ اللّهِ مِنْ وَلِيٍّ وَ لا نَصِيرٍ فالعلم النافع كله في دين اللّه تعالى،ظاهرا لا غموض فيه،بينا لا لبس فيه،إلا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تعالى و سنة نبينا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بعض الطيبين يعتقد أن هؤلاء الأعداء قد يكون عندهم بعضا من حسن النيّة تجاهنا،فحسم القرآن ذلك و حكم عليه بالبطلان التامّ حين بدأ الآية بالنفي وَ لَنْ تَرْضى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فيعتقد بعضنا حسن النيّة تجاههم حتى و لو كانوا يأمرون بما يخالف الدين و ينهون عن</w:t>
      </w:r>
    </w:p>
    <w:p>
      <w:pPr>
        <w:pStyle w:val="BookText"/>
        <w:rPr/>
      </w:pPr>
      <w:r>
        <w:rPr>
          <w:rFonts w:ascii="Amiri" w:hAnsi="Amiri" w:eastAsia="Amiri" w:cs="Amiri"/>
          <w:color w:val="111111"/>
          <w:sz w:val="28"/>
          <w:sz w:val="28"/>
          <w:szCs w:val="28"/>
          <w:rtl w:val="true"/>
          <w:lang w:bidi="ar-SA"/>
        </w:rPr>
        <w:t>صريح الدين،بما نسميه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بالحرب الفكرية،و يتحججون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تعالى جعل من كمال دينه الإحسان إلى الخلق كلهم حتى الدواب،و هنا يبيّن لنا رفع الحرج عنا إن نحن عاملنا من لم يقاتلنا أو يساعد على قتالنا أو إخراجنا من ديارنا أن نعامله بالحسنى و العدل،أما الذين يجتمعون لقتالنا ماديا و معنويا لا برّ لهم و لا قسط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كل الخلق كيف يتعامل المسلم مع أهل الكتاب في بلاد الإسلام خصوصا الشرقية منها،حيث ترى الإحسان و الفضل و حسن الجوار،بخلاف هؤلاء الذين لا يأمن المسلم على نفسه أو ماله وسطهم و هي دول تدعي الديموقراطية و حرية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نحزن كثيرا إن جاء الضرر من هؤلاء الأعداء الخلص،إنما نحزن حين يأتي من أبناء جلدتنا،ممّن يتحدثون بألسنتنا و قلوبهم مع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الفريق أخطر على الإسلام من الكافر الصريح لأن هؤلاء المنافقون يحاربون الشريعة تارة بحجة تشددها،و يحاربون العقيدة بحجة تميزها و تفريقها بين الخلق،و يحاربون السلوك و الأخلاق بحجة عدم تعسير الحياة على الناس،فالفضيلة عائق أمام الحرية و الإبداع و الانطلاق إلى العالمية و رضى أسيادهم علينا،و لا يهم بعد ذلك عندهم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في البدء لا يعرفون اللّه تعالى و لا يقدرونه حق قدره،فأسقطوا هذا الجهل على الدين فأصبحوا يتكلمون فيه بلا علم،إنما بأفكار لها في الغرب و الشرق،و ثمارها لأمة الإسلام حنظلا،حتى لا تقف على أرض العقيدة،و لا تستظل بظل الشريعة و لا تتحرك بنور الفضيلة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حصن أمامهم إلاّ و قد هدموه فينشأ ناشئ الفتيان منا مسخ،لا هو مسلم مستقيم و لا هو إنسان عاقل،فلا ينتفع به في دين و لا دنيا و لا يعرف منفعته من مضرته،بل لا يبقى له من الإسلام إلاّ الاسم و لا من العقل إلاّ 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أعداء اللّه تعالى الآن لا يعرضون و لا يلمحون في حربهم الشريعة و العقيدة،بل حرب صريحة مكشوفة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يكيلون للحدود الإسلامية شتى ألوان الصفات التي إذا قرأها القارئ اقشعر بدنه و ظنّ في هذه الأمة من صفات الهمجية الكثير،فهي تقطع الرقاب،و الأيدي،و ترجم بالحجارة العشاق و أهل الحب أو تجلدهم،و تقطع رقاب المفكر الذي يدعو إلى ترك الإسلام و الردة،لأن الاعتقاد أمر شخصي لا دخل لأحد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الحفاظ على عفة البنات و ظهر النساء موروث فرعوني لا قيمة له،مع أنهم يقدسون الفراعنة و ينسبون كل فضيلة لهم،و لكنه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الحرب علانية و المجاهرة بالعداء ظاهر،و ليست سرا أو 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المنافقون إخوانهم يسيطرون على الأقلام و الصحف،و على الإذاعات و السينما و المسارح التي كلها أبواق لتشكيل الإنسان وفق المخطط المدروس بدقة،و هي وسائل الثقافة الآن و للأسف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ثم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تظن ظن السوء بربك أو بدينك،بتسرب اليأس و القنوط إلى نفسك من النصر أو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ظنّ السوء بالخالق أن تعتقد أنه لا ينصر رسله و يعلي رسالتهم،و هو قد وعدنا بالنصر و العزة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كلها سور مدنية، حتى لا يعتقد بعضهم أن الظهور كان على أهل مكة،و دينهم الوثني فحسب،لكن على دين أهل الكتاب و كتبهم التي حرفوها كذلك،و أهل الكتاب في ذلك الوقت هم القوى العظمى عند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تعالوا ننظر إلى الآية السابقة لها من سورة التوبة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يبذلون الجهد و المال لإطفاء نور الحق،و لكن كيف يطفئون نورا أذن اللّه له أن يشرق؟و هو القرآن الكريم،كلام اللّه تعالى و روح منه،و لا حياة إلاّ بالروح،و من أذن اللّه له بالحياة كيف يمته مخلوق؟</w:t>
      </w:r>
    </w:p>
    <w:p>
      <w:pPr>
        <w:pStyle w:val="BookText"/>
        <w:rPr/>
      </w:pPr>
      <w:r>
        <w:rPr>
          <w:rFonts w:ascii="Amiri" w:hAnsi="Amiri" w:eastAsia="Amiri" w:cs="Amiri"/>
          <w:color w:val="111111"/>
          <w:sz w:val="28"/>
          <w:sz w:val="28"/>
          <w:szCs w:val="28"/>
          <w:rtl w:val="true"/>
          <w:lang w:bidi="ar-SA"/>
        </w:rPr>
        <w:t>و نور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الدلالات و الحجج و البراهين على صحة توحيده و أنه الحق، و لا حق سواه،فهم في شغل لتكذيب الحق،العناد و الكبر،أساس تكذيبهم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القيامة وَ نَزَعْنا مِنْ كُلِّ أُمَّةٍ شَهِيداً فَقُلْنا هاتُوا بُرْهانَكُمْ فَعَلِمُوا أَنَّ الْحَقَّ لِلّهِ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إلى قوله تعالى بِأَفْواهِهِمْ لتعلم خطر صناعة الإعلام المعاصر من صحافة و إذاعة و تلفاز و دشات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شبكات النت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شتى أنواع الدعايات التي تبث التكذيب و التضليل للصد عن سبيل اللّه تعالى،و نحن أولى بهذه الوسائل لنشر دين اللّه تعالى و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تأمل قوله تعالى وَ يَأْبَى اللّهُ لتعلم و تتيقن أن الدين منتصر،و أن هذا الإباء فيه ما فيه من أسماء الحق تعالى و صفاته ما لا يحصي معناه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ينهزم هذا الدين؟و إن تخاذل أصحابه عن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تأمل معنى أَنْ يُتِمَّ فهو يتضمن الكمال المقصود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تمّ في حياته الشريفة صلى اللّه عليه و سلم،و يتضمن أيضا الانتشار في بقاع الأرض شرقا و غربا شمالا و جنوبا،سهلا و جبلا،و يشمل الغني و الفقير،و القوي و الضعيف،و الرجال و النساء، كلهم يدخلون في دين اللّه تعالى و يكون الدين أحبّ إليهم من أنفسهم،يعيشون ليرفعوا راياته و ينشروا أنوار الحق فيه،و تهون النفس استشهادا في سبيله و تراق الدماء محبة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تأمل قوله تعالى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نرى أولا أهم أسباب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الرسالة المحمدية على الهدى التام،و التي بيانها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يهدي للطريقة الأقوم،و السبيل الأعدل،و الأسدد قولا و فعلا و الأصوب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التوحيد الخالص،و التنزيه التام للّه تعالى،و التعظيم الكامل مع التوقير الحق الوافر 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بأقسامها من عبادات و 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تجد شيئا منها إلاّ و هو صالح و مصلح للإنسان،و لو فتشت سنين عدة،و أرجعت بصرك مرارا ما وقفت على شرع مثل هذا الشرع،يقود الإنسان إلى ربه بأحكم تشريع و أيسره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العفة،الطهارة،و التزكية،و الاستقامة،مما يصنع إنسانا يتحرك بنور اللّه إلى نور اللّه،فهو يتكلم بطاعته،و يفعل ما يرضي خالقه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يحاسب نفسه و يظن بها الظنون،حتى لا تحرقها نار الكبر،و لا تفتنها شهوة العجب،بل بين الخوف و الرجاء يسير و يتحرك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استعرضنا بعض المعاني في قوله تعالى لِلَّتِي هِيَ أَقْوَمُ لصنعنا مجلدة ضخمة، و لكن من تأمل هذه الشريعة الغراء لوقف على صدق ما نقول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فهذه الرسالة التي جاء بها النبي صلى اللّه عليه و سلم كاملة الهدى في تمام،و تامّة الحق مع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دِينِ الْحَقِّ هنا لبيان أن خلافه باطل،لا حق فيه،و إن ادعى أصحابه ذلك، و الحجة و البرهان تثبتان اشتمال دين اللّه على الحق و أنه لا حق إلاّ في 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قف و تأمل قوله تعالى لِيُظْهِرَهُ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الظهور كان مع كمال الدين في حياة النبي صلى اللّه عليه و سلم،حيث أظهره على أهل مكة ثم جزيرة العرب من نصارى نجران و يهود المدينة، و غيرهم من الطوائف و الوفود التي أقبلت على نبي اللّه صلى اللّه عليه و سلم داخلة في دين اللّه تعالى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الظهور و العلو في عهد أبي بكر الصديق رضي اللّه عنه و انتصاره على المرتدين و المكذبين،ثم أيام عمر و عثمان رضي اللّه عنهما،حيث الفتوحات شرقا و غربا،إلى الفتوحات الكبرى التي جعلت دين اللّه تعالى يظهر من شرق الصين إلى غرب إفريقيا و جنوبها،إلى جنوب أوروبا و غربها و شرقها إلى بلاد البلقان،إلى أوساط روسيا ثم اليابان شرق آسيا،فشبه القارة الهندية،ثم الجزر الأندونيسية و ما يحيط بها ثم استراليا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أمريكا الشمالية و الجنوبية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حيث لا توجد بقعة على الأرض إلاّ و ينادى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الإقبال على الدين الحق و الدخول فيه تراه في حال القوة،كما تراه عند ضعف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أسلم في أمريكا وحدها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ألفا </w:t>
      </w:r>
      <w:r>
        <w:rPr>
          <w:rStyle w:val="FootnoteAnchor"/>
          <w:rtl w:val="true"/>
        </w:rPr>
        <w:footnoteReference w:id="3"/>
      </w:r>
      <w:r>
        <w:rPr>
          <w:rFonts w:ascii="Amiri" w:hAnsi="Amiri" w:eastAsia="Amiri" w:cs="Amiri"/>
          <w:color w:val="111111"/>
          <w:sz w:val="28"/>
          <w:sz w:val="28"/>
          <w:szCs w:val="28"/>
          <w:rtl w:val="true"/>
          <w:lang w:bidi="ar-SA"/>
        </w:rPr>
        <w:t>فضلا عن نفاد كل ما يوجد من كتب بالمكاتب الفرنسية و غيرها و التي تتحدث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الأمر للدعاة ينشرون دين اللّه تعالى،دون قيد أو تخويف أو حبس أو تعطيل لرأينا عجبا،و قد نرى أحيانا و نسمع ما لا يصدقه عقل من إسلام أوروبيين و أمريكيين حتى أهل القبائل البسيطة في إفريقيا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ذا نعم،ثم ما ذا بعد هذه المقدمة التي أرجو من اللّه تعالى أن يصدقنا فيها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ما أردت من ورائها إلاّ رجاء اللّه تعالى أن يثبتنا و إخواننا على ديننا،و يرد كيد المنافقين و المرجفين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10" w:name="pg600_5846"/>
    </w:p>
    <w:p>
      <w:pPr>
        <w:pStyle w:val="BookText"/>
        <w:rPr/>
      </w:pPr>
      <w:bookmarkEnd w:id="10"/>
      <w:r>
        <w:rPr>
          <w:rFonts w:ascii="Amiri" w:hAnsi="Amiri" w:eastAsia="Amiri" w:cs="Amiri"/>
          <w:color w:val="111111"/>
          <w:sz w:val="28"/>
          <w:sz w:val="28"/>
          <w:szCs w:val="28"/>
          <w:rtl w:val="true"/>
          <w:lang w:bidi="ar-SA"/>
        </w:rPr>
        <w:t xml:space="preserve">أردت أخي القارئ الكريم أن نصل إلى اليقين بعظمة ديننا و صلاحه لكل زمان و مكان؛ و لكن لا بد أن نسعى لتعلمه و تعليمه،و نشره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المنطلق كان انشغالي بعلم الإمام ابن القيم رحمه اللّه تعالى و من وقت طويل، لما خص اللّه به تعالى ابن القيم رحمه اللّه تعالى من فهم و علم 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أردت أن أضم كلامه في كل باب من أبواب الدين مع بعضه حتى يكون كلام هذا الإمام مجموعا تحت عينيك مما يسهل البحث في الموضوع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أول ثمار هذه الشجرة الطيبة</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5168504_211673320"/>
      <w:bookmarkStart w:id="12" w:name="_Toc4"/>
      <w:bookmarkEnd w:id="11"/>
      <w:r>
        <w:rPr>
          <w:rtl w:val="true"/>
        </w:rPr>
        <w:t>مصنفات المحقق</w:t>
      </w:r>
      <w:bookmarkEnd w:id="12"/>
    </w:p>
    <w:p>
      <w:pPr>
        <w:pStyle w:val="Heading3"/>
        <w:numPr>
          <w:ilvl w:val="2"/>
          <w:numId w:val="1"/>
        </w:numPr>
        <w:rPr/>
      </w:pPr>
      <w:bookmarkStart w:id="13" w:name="__RefHeading___Toc5168506_211673320"/>
      <w:bookmarkStart w:id="14" w:name="_Toc5"/>
      <w:bookmarkEnd w:id="13"/>
      <w:r>
        <w:rPr>
          <w:rtl w:val="true"/>
        </w:rPr>
        <w:t>(</w:t>
      </w:r>
      <w:r>
        <w:rPr/>
        <w:t>1</w:t>
      </w:r>
      <w:r>
        <w:rPr>
          <w:rtl w:val="true"/>
        </w:rPr>
        <w:t>)</w:t>
      </w:r>
      <w:r>
        <w:rPr>
          <w:rtl w:val="true"/>
        </w:rPr>
        <w:t>كتاب</w:t>
      </w:r>
      <w:r>
        <w:rPr>
          <w:rtl w:val="true"/>
        </w:rPr>
        <w:t>:«</w:t>
      </w:r>
      <w:r>
        <w:rPr>
          <w:rtl w:val="true"/>
        </w:rPr>
        <w:t>بدائع التفسير</w:t>
      </w:r>
      <w:r>
        <w:rPr>
          <w:rtl w:val="true"/>
        </w:rPr>
        <w:t>»:</w:t>
      </w:r>
      <w:bookmarkEnd w:id="14"/>
    </w:p>
    <w:p>
      <w:pPr>
        <w:pStyle w:val="BookText"/>
        <w:rPr/>
      </w:pPr>
      <w:r>
        <w:rPr>
          <w:rFonts w:ascii="Amiri" w:hAnsi="Amiri" w:eastAsia="Amiri" w:cs="Amiri"/>
          <w:color w:val="111111"/>
          <w:sz w:val="28"/>
          <w:sz w:val="28"/>
          <w:szCs w:val="28"/>
          <w:rtl w:val="true"/>
          <w:lang w:bidi="ar-SA"/>
        </w:rPr>
        <w:t>و كان من أوائل هذا الجهد الذي أسأل اللّه تعالى أن يتقبله مني و ينفعني و المسلمين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مجلدات</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قد حاولت قدر جهدي إخراج كلام الإمام ابن القيم في التفسير مستوفيا،و جعل التفسير في طبعته الجديدة التي أقوم بها الآن أكثر رونقا و فائدة للقارئ،مع إنزاله على أسطوانة لأجهزة الحاسوب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يجعل قارئه يكوّن نظرة شاملة دقيقة لمنهج مدرسة سلفية كبرى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الطبري إلى ابن كثير فابن تيمية،لأن قواعد هذا العلم و أدواته استقاها ابن القيم رحمه اللّه تعالى من شيخه كما هو موضح في مقدمة بدائع التفسير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إمامنا ابن القيم رحمه اللّه تعالى في تفسيره ينحى منحى التربية و السلوك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الوضع الاجتماعي بما يوافق الأخلاق الإسلامية،فلا تكاد تمر بك آية إلاّ و تحتها من ألوان الأدب العالية،ما يجعلك تحقق من أهم معاني قوله تعالى إِنَّ هذَا الْقُرْآنَ يَهْدِي لِلَّتِي هِيَ أَقْوَمُ </w:t>
      </w:r>
      <w:r>
        <w:rPr>
          <w:rStyle w:val="FootnoteAnchor"/>
          <w:rtl w:val="true"/>
        </w:rPr>
        <w:footnoteReference w:id="7"/>
      </w:r>
      <w:r>
        <w:rPr>
          <w:rFonts w:ascii="Amiri" w:hAnsi="Amiri" w:eastAsia="Amiri" w:cs="Amiri"/>
          <w:color w:val="111111"/>
          <w:sz w:val="28"/>
          <w:sz w:val="28"/>
          <w:szCs w:val="28"/>
          <w:rtl w:val="true"/>
          <w:lang w:bidi="ar-SA"/>
        </w:rPr>
        <w:t>بل تجزم أن تفسير ابن القيم للقرآن لا يخرج عن كونه بيانا لهذه الآية الكريمة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تأمل حديثه عن تحويل القبلة في سورة البقرة و الفوائد المستخلصة من غزوة بدر</w:t>
      </w:r>
      <w:r>
        <w:rPr>
          <w:rFonts w:eastAsia="Amiri" w:cs="Amiri" w:ascii="Amiri" w:hAnsi="Amiri"/>
          <w:color w:val="111111"/>
          <w:sz w:val="28"/>
          <w:szCs w:val="28"/>
          <w:rtl w:val="true"/>
          <w:lang w:bidi="ar-SA"/>
        </w:rPr>
        <w:t>.</w:t>
      </w:r>
      <w:bookmarkStart w:id="15" w:name="pg600_5847"/>
    </w:p>
    <w:p>
      <w:pPr>
        <w:pStyle w:val="BookText"/>
        <w:rPr/>
      </w:pPr>
      <w:bookmarkEnd w:id="15"/>
      <w:r>
        <w:rPr>
          <w:rFonts w:ascii="Amiri" w:hAnsi="Amiri" w:eastAsia="Amiri" w:cs="Amiri"/>
          <w:color w:val="111111"/>
          <w:sz w:val="28"/>
          <w:sz w:val="28"/>
          <w:szCs w:val="28"/>
          <w:rtl w:val="true"/>
          <w:lang w:bidi="ar-SA"/>
        </w:rPr>
        <w:t>و تأمل كلامه عن قصة يوسف،و غير ذلك من المواضع المبهرة الدالة على عقل راجح، و فكر مشرق،يفخر به المسلمون،و الذي لو تدبره الناس و تدارسوه لاستغنوا عن كثير من الجهالات،التي بهرت أجيالا كاملة من شباب الأمة،و ليس هذا إلاّ بسبب جهلنا بديننا و ابتغائنا العزة في غيره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168508_211673320"/>
      <w:bookmarkStart w:id="17" w:name="_Toc6"/>
      <w:bookmarkEnd w:id="16"/>
      <w:r>
        <w:rPr>
          <w:rtl w:val="true"/>
        </w:rPr>
        <w:t>(</w:t>
      </w:r>
      <w:r>
        <w:rPr/>
        <w:t>2</w:t>
      </w:r>
      <w:r>
        <w:rPr>
          <w:rtl w:val="true"/>
        </w:rPr>
        <w:t>)</w:t>
      </w:r>
      <w:r>
        <w:rPr>
          <w:rtl w:val="true"/>
        </w:rPr>
        <w:t>كتاب</w:t>
      </w:r>
      <w:r>
        <w:rPr>
          <w:rtl w:val="true"/>
        </w:rPr>
        <w:t>:«</w:t>
      </w:r>
      <w:r>
        <w:rPr>
          <w:rtl w:val="true"/>
        </w:rPr>
        <w:t>جامع الفقه</w:t>
      </w:r>
      <w:r>
        <w:rPr>
          <w:rtl w:val="true"/>
        </w:rPr>
        <w:t>»</w:t>
      </w:r>
      <w:bookmarkEnd w:id="17"/>
    </w:p>
    <w:p>
      <w:pPr>
        <w:pStyle w:val="BookText"/>
        <w:rPr/>
      </w:pPr>
      <w:r>
        <w:rPr>
          <w:rFonts w:ascii="Amiri" w:hAnsi="Amiri" w:eastAsia="Amiri" w:cs="Amiri"/>
          <w:color w:val="111111"/>
          <w:sz w:val="28"/>
          <w:sz w:val="28"/>
          <w:szCs w:val="28"/>
          <w:rtl w:val="true"/>
          <w:lang w:bidi="ar-SA"/>
        </w:rPr>
        <w:t>ثم كان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الفقه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 هو في سبع مجلدات و قد اعتنى به إخواني في دار الوفاء،لإخراجه في صورة مبهرة من فهارس و 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رتب وفق كتب المذهب الحنبلي،حتى يسهل الوقوف على مسائل الفقه في يسر،مع سهولة ذلك أيضا من خلال الفهارس،و قد جعلت في أوله باب النية اقتداء بالإمام البخاري رضي اللّه عنه في صحيحه و قد لقي هذا استحسانا من كثرة وافرة من أهل العلم و طلابه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168510_211673320"/>
      <w:bookmarkStart w:id="19" w:name="_Toc7"/>
      <w:bookmarkEnd w:id="18"/>
      <w:r>
        <w:rPr>
          <w:rtl w:val="true"/>
        </w:rPr>
        <w:t>(</w:t>
      </w:r>
      <w:r>
        <w:rPr/>
        <w:t>3</w:t>
      </w:r>
      <w:r>
        <w:rPr>
          <w:rtl w:val="true"/>
        </w:rPr>
        <w:t>)</w:t>
      </w:r>
      <w:r>
        <w:rPr>
          <w:rtl w:val="true"/>
        </w:rPr>
        <w:t>كتاب</w:t>
      </w:r>
      <w:r>
        <w:rPr>
          <w:rtl w:val="true"/>
        </w:rPr>
        <w:t>:«</w:t>
      </w:r>
      <w:r>
        <w:rPr>
          <w:rtl w:val="true"/>
        </w:rPr>
        <w:t>جامع الآداب</w:t>
      </w:r>
      <w:r>
        <w:rPr>
          <w:rtl w:val="true"/>
        </w:rPr>
        <w:t>»:</w:t>
      </w:r>
      <w:bookmarkEnd w:id="19"/>
    </w:p>
    <w:p>
      <w:pPr>
        <w:pStyle w:val="BookText"/>
        <w:rPr/>
      </w:pPr>
      <w:r>
        <w:rPr>
          <w:rFonts w:ascii="Amiri" w:hAnsi="Amiri" w:eastAsia="Amiri" w:cs="Amiri"/>
          <w:color w:val="111111"/>
          <w:sz w:val="28"/>
          <w:sz w:val="28"/>
          <w:szCs w:val="28"/>
          <w:rtl w:val="true"/>
          <w:lang w:bidi="ar-SA"/>
        </w:rPr>
        <w:t xml:space="preserve">و هو في أربع مجلدات جمعت فيه أبواب الأخلاق و السلوك،كما وضحته في مقدمته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5168512_211673320"/>
      <w:bookmarkStart w:id="21" w:name="_Toc8"/>
      <w:bookmarkEnd w:id="20"/>
      <w:r>
        <w:rPr>
          <w:rtl w:val="true"/>
        </w:rPr>
        <w:t>(</w:t>
      </w:r>
      <w:r>
        <w:rPr/>
        <w:t>4</w:t>
      </w:r>
      <w:r>
        <w:rPr>
          <w:rtl w:val="true"/>
        </w:rPr>
        <w:t>)«</w:t>
      </w:r>
      <w:r>
        <w:rPr>
          <w:rtl w:val="true"/>
        </w:rPr>
        <w:t>جامع السيرة</w:t>
      </w:r>
      <w:r>
        <w:rPr>
          <w:rtl w:val="true"/>
        </w:rPr>
        <w:t>»:</w:t>
      </w:r>
      <w:bookmarkEnd w:id="21"/>
    </w:p>
    <w:p>
      <w:pPr>
        <w:pStyle w:val="BookText"/>
        <w:rPr/>
      </w:pPr>
      <w:r>
        <w:rPr>
          <w:rFonts w:ascii="Amiri" w:hAnsi="Amiri" w:eastAsia="Amiri" w:cs="Amiri"/>
          <w:color w:val="111111"/>
          <w:sz w:val="28"/>
          <w:sz w:val="28"/>
          <w:szCs w:val="28"/>
          <w:rtl w:val="true"/>
          <w:lang w:bidi="ar-SA"/>
        </w:rPr>
        <w:t>جمعت فيه السيرة النبوية في مجلد،بما يمكّن القارئ من الوقف على أهم الأحداث التي تمّت في حياة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بيّنت في مقدمته ذلك،و بيان أنه مع صغر حجمه لكنه من دقائق السيرة و فقهها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5168514_211673320"/>
      <w:bookmarkStart w:id="23" w:name="_Toc9"/>
      <w:bookmarkEnd w:id="22"/>
      <w:r>
        <w:rPr>
          <w:rtl w:val="true"/>
        </w:rPr>
        <w:t>(</w:t>
      </w:r>
      <w:r>
        <w:rPr/>
        <w:t>5</w:t>
      </w:r>
      <w:r>
        <w:rPr>
          <w:rtl w:val="true"/>
        </w:rPr>
        <w:t>)«</w:t>
      </w:r>
      <w:r>
        <w:rPr>
          <w:rtl w:val="true"/>
        </w:rPr>
        <w:t>المختار من الفتاوى</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يصدر بحول اللّه تعالى في مجلدين كبيرين و قد رتبته على أبواب العلم</w:t>
      </w:r>
      <w:r>
        <w:rPr>
          <w:rFonts w:eastAsia="Amiri" w:cs="Amiri" w:ascii="Amiri" w:hAnsi="Amiri"/>
          <w:color w:val="111111"/>
          <w:sz w:val="28"/>
          <w:szCs w:val="28"/>
          <w:rtl w:val="true"/>
          <w:lang w:bidi="ar-SA"/>
        </w:rPr>
        <w:t>:</w:t>
      </w:r>
      <w:bookmarkStart w:id="24" w:name="pg600_5848"/>
    </w:p>
    <w:p>
      <w:pPr>
        <w:pStyle w:val="BookText"/>
        <w:rPr/>
      </w:pPr>
      <w:bookmarkEnd w:id="24"/>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العقيدة،الفقه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صورة سؤال 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انتقيت فيه أهم المسائل التي هي أقرب إلى الواقع الآن،بحيث يصبح مرجعا يسيرا لهذه الأبواب على غرار الفتاوى الكبرى لشيخ الإسلام ابن تيمية رحمه اللّه تعالى عليه،و فصلت ذلك في مقدمته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5168516_211673320"/>
      <w:bookmarkStart w:id="26" w:name="_Toc10"/>
      <w:bookmarkEnd w:id="25"/>
      <w:r>
        <w:rPr>
          <w:rtl w:val="true"/>
        </w:rPr>
        <w:t>(</w:t>
      </w:r>
      <w:r>
        <w:rPr/>
        <w:t>6</w:t>
      </w:r>
      <w:r>
        <w:rPr>
          <w:rtl w:val="true"/>
        </w:rPr>
        <w:t>)</w:t>
      </w:r>
      <w:r>
        <w:rPr>
          <w:rtl w:val="true"/>
        </w:rPr>
        <w:t>ثم كان</w:t>
      </w:r>
      <w:r>
        <w:rPr>
          <w:rtl w:val="true"/>
        </w:rPr>
        <w:t>:«</w:t>
      </w:r>
      <w:r>
        <w:rPr>
          <w:rtl w:val="true"/>
        </w:rPr>
        <w:t>البدائع في علوم القرآن</w:t>
      </w:r>
      <w:r>
        <w:rPr>
          <w:rtl w:val="true"/>
        </w:rPr>
        <w:t>»:</w:t>
      </w:r>
      <w:bookmarkEnd w:id="26"/>
    </w:p>
    <w:p>
      <w:pPr>
        <w:pStyle w:val="BookText"/>
        <w:rPr/>
      </w:pPr>
      <w:r>
        <w:rPr>
          <w:rFonts w:ascii="Amiri" w:hAnsi="Amiri" w:eastAsia="Amiri" w:cs="Amiri"/>
          <w:color w:val="111111"/>
          <w:sz w:val="28"/>
          <w:sz w:val="28"/>
          <w:szCs w:val="28"/>
          <w:rtl w:val="true"/>
          <w:lang w:bidi="ar-SA"/>
        </w:rPr>
        <w:t>و هو كتاب لطيف حاولت بعون اللّه تعالى جمع ما تكلم فيه ابن القيم رحمه اللّه تعالى في هذه العلم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هذا العمل كالمقدمة لكتابي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يضم إليه لتكون مكتبة التفسير و علومه لهذا الإمام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يتكوّن هذا التركيب الإضافي من جزءين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الجزء الأول منه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المسائل التي يبحث عنها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المضاف إليه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كلام رب العالمين الذي نزل به الروح الأمين جبريل،على قلب خاتم النبيين محمد صلى اللّه عليه و سلم بلسان عربي مبين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مرادف للقراءة،لقوله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w:t>
      </w:r>
    </w:p>
    <w:p>
      <w:pPr>
        <w:pStyle w:val="BookText"/>
        <w:rPr/>
      </w:pPr>
      <w:r>
        <w:rPr>
          <w:rFonts w:ascii="Amiri" w:hAnsi="Amiri" w:eastAsia="Amiri" w:cs="Amiri"/>
          <w:color w:val="111111"/>
          <w:sz w:val="28"/>
          <w:sz w:val="28"/>
          <w:szCs w:val="28"/>
          <w:rtl w:val="true"/>
          <w:lang w:bidi="ar-SA"/>
        </w:rPr>
        <w:t xml:space="preserve">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العلم أنه من القرء بمعنى الجمع أو من قرنت الشيء بالشيء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يدخل تحت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التفسير و شروطه،و شروط المفسر،و إعجاز القرآن،و القراءات،و أسباب التنزيل،و الناسخ و المنسوخ،إلى آخر تلك المباحث المتعلقة بهذا التعريف من حيث كونه مركبا إضافيا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ناحية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كعلم،فيراد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الأبحاث الدالة على الفن المدون تحته أبحاث نزول القرآن و بدء الوحي و مكانه و زمانه،إلى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كونه مركب إضافي،أو من ناحية كونه علما فهو العلم الذي مداره دراسة ما يتعلق بهذا الكتاب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نخوض في قضايا منطقية مفتعلة حول بعض الأبحاث المتعلقة بالتعريف و كونه للكليات لا للجزئيات فنحن نبحث الأمر على قواعده الأولى،قبل أن يخالط الماء الخبث،و دخول الريب على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يندرج تحته كمّ هائل من العلوم،جعله غير واحد من أهل العلم كباب مستقل،كما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لهذه العلوم حصر أم متجددة؟</w:t>
      </w:r>
    </w:p>
    <w:p>
      <w:pPr>
        <w:pStyle w:val="BookText"/>
        <w:rPr/>
      </w:pPr>
      <w:r>
        <w:rPr>
          <w:rFonts w:ascii="IRNazanin" w:hAnsi="IRNazanin" w:eastAsia="IRNazanin"/>
          <w:color w:val="111111"/>
          <w:sz w:val="28"/>
          <w:sz w:val="28"/>
          <w:szCs w:val="28"/>
          <w:rtl w:val="true"/>
          <w:lang w:bidi="fa-IR"/>
        </w:rPr>
        <w:t xml:space="preserve">ذهب بعض أهل العلم </w:t>
      </w:r>
      <w:r>
        <w:rPr>
          <w:rStyle w:val="FootnoteAnchor"/>
          <w:rtl w:val="true"/>
        </w:rPr>
        <w:footnoteReference w:id="13"/>
      </w:r>
      <w:r>
        <w:rPr>
          <w:rFonts w:ascii="Amiri" w:hAnsi="Amiri" w:eastAsia="Amiri" w:cs="Amiri"/>
          <w:color w:val="111111"/>
          <w:sz w:val="28"/>
          <w:sz w:val="28"/>
          <w:szCs w:val="28"/>
          <w:rtl w:val="true"/>
          <w:lang w:bidi="ar-SA"/>
        </w:rPr>
        <w:t>إلى أن علوم القرآن الكريم تبلغ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ألف و سبعة آلاف و أربعمائة و خمسون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عدد كلم القرآن مضروبة في أربعة،لأن لكل كلمة ظهرا و بطنا،و حدا و مطلعا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 المفردات،أما باعتبار التراكيب و ما بينها من روابط فهي لا تحصى،و لا يعلمها إلاّ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إلى ذلك كثير من الباحثين خاصة أرباب الإشارات،و مال له أيضا السيوطي في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المتتبع بحياد ما دوّن مفصلا في هذا الفن يعلم أن الأمر فيه من المبالغة ما يفوق حد العقل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هذا أنه علم حصر و احترق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يفتح اللّه تعالى على عباده من الأفهام التي تستنبط و تفصل في هذه العلوم،ما قد يكون له حظ وافر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سيأتي تفصيله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يتعايش القارئ الكريم مع ما ذكر،نذكر أشهر و أهم تلك العلوم التي اشتهر عن علماء هذا الفن وضعها تحت ظلاله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بدء الوحي و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معرفة المكي و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معرفة أول ما نزل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معرفة أسباب 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معرفة الناسخ و المنسوخ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معرفة جمع القرآن و ترتيبه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نقل القرآن و روايته و تحمله و كتابته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الوقف و الابتداء و جميع أبحاث علم القراءات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آداب تلاوته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معرفة غريب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لغة القرآن و هل فيه غير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المحكم و 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المجمل و المبين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العام و 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المطلق و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حقيقته و مجازه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إعجاز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أقسام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قصص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التفسير و أدوات المفسر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فأبحاث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صغيرة و لا كبيرة تتعلق بهذا الكتاب المبارك إلاّ و قد أفاضت في دراسته و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نذكر أن جل هذه الأبحاث أساسها اللغة العربية حيث هي لغة القرآن الكريم، و هي الضابط للباحث،و المتتبع لكتاب مثل الإتقان و بدقيق النظر في كل فصوله يلحظ ذلك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لزاما على أهل هذا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صنعوه يرحمهم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 بعلوم هذه اللغة المباركة إفرادا و تركيبا،مع التحقيق النحوي و البلاغي و الصرفي،إلى آخر هذا الأبحاث الرئيسية و التي تتولد منها عشرات الأبحاث الفرعية حيث يؤدي ثماره يانعة مزينة للناظرين قريبة للطالبين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عن فائدة دراسة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غاية البيان،و لا بأس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أهمها التسلح بأدوات صحيحة الأصل و المعنى لخوض فهم هذا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علم التفسير ينبئك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يعرف المفسر ما ذكرناه آنفا من أبحاث تتعلق بهذا الفن كالناسخ و المنسوخ و المحكم و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كيف يتكلم عن تفسير القرآن لو لم يقف عليها مبنى و معنى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لن يستطيع أحد الخوض في غمار هذا النور و السباحة بين شطآن نهره العذب إلاّى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أعد العدة و هي تجهزه بهذه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الكتابة أو الحديث عن تاريخ القرآن،لاحتاج إلى علم القراءات و علم تدوين القرآن و نقله و حمله و تواتره و حفاظه من الصحابة و من بعدهم و كتابة المصاحف إلى آخر تلك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يريد أن يتكلم في إعجاز القرآن،لن يجد فنا من هذه الفنون المدونة في هذا العلم إلاّ و احتاج إليها،خاصة لو نظرنا إلى الإعجاز يتوسع كما يراه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الإعجاز العلمي للقرآن الكريم و سيأتي الكلام عليه في موضعه،و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القرآن الكريم هو الكتاب الحق،و التنزيل الصدق،و هو الفرقان المبين، و الذكر الحكيم،و هو أحسن الحديث،و أصدق القول،و هو الحكمة البالغة،و الشفاء التام، و الرحمة التامة،و الهدى الكامل،و هو الصراط المستقيم،و حبل اللّه المتين،و هو البيان الباهر،و الروح و البصائر،و هو القول الفصل و البرهان المهيمن،و النور المنزل،و هو القرآن العظيم الكريم،المجيد،المبارك،و هو حق اليقين،و النبأ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لما كان القرآن الكريم كذلك و فوق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 مفجر العلوم و منبعها،و دائرة شمسها و مطلعها،أودع اللّه تعالى فيه علم كل شيء،و أبان فيه الحق ليتبع ضده ليجتنب، فترى صاحب كل علم حق منه يغترف،و عليه يعتمد فالأحكام يستنبطها الفقيه منه،و صاحب العقيدة لا يخرج عنه،و صاحب اللغة به يحتمي،و النحوي كان له القرآن هو الميزان ليميّز بين خطأ القول من الصواب،و صاحب البلاغة هو له مرآة الحسن النظم و البيان،و صاحب التاريخ كان يضرب في صحراء الأسطورة حتى هداه القرآن على القصص الحق و الخبر الصدق،و هو دواء القلوب لأرباب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صدق اللّه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من القضايا التي أخذت حظا وافرا من البحث و التحقيق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بدء تدوينها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أفاض كثير من أهل العلم من أصحاب السير و التاريخ و التراجم بوضع كم وافر من الكتب التي تتحدث عن ذلك</w:t>
      </w:r>
      <w:r>
        <w:rPr>
          <w:rFonts w:eastAsia="Amiri" w:cs="Amiri" w:ascii="Amiri" w:hAnsi="Amiri"/>
          <w:color w:val="111111"/>
          <w:sz w:val="28"/>
          <w:szCs w:val="28"/>
          <w:rtl w:val="true"/>
          <w:lang w:bidi="ar-SA"/>
        </w:rPr>
        <w:t>.</w:t>
      </w:r>
      <w:bookmarkStart w:id="27" w:name="pg600_5853"/>
    </w:p>
    <w:p>
      <w:pPr>
        <w:pStyle w:val="BookText"/>
        <w:rPr/>
      </w:pPr>
      <w:bookmarkEnd w:id="27"/>
      <w:r>
        <w:rPr>
          <w:rFonts w:ascii="Amiri" w:hAnsi="Amiri" w:eastAsia="Amiri" w:cs="Amiri"/>
          <w:color w:val="111111"/>
          <w:sz w:val="28"/>
          <w:sz w:val="28"/>
          <w:szCs w:val="28"/>
          <w:rtl w:val="true"/>
          <w:lang w:bidi="ar-SA"/>
        </w:rPr>
        <w:t>و من أهم العلوم التي كان لها حفظ وافر من ذلك التقيد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النحو و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الاعتقاد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قواعد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لكل علم منها موضع نظر كبير عند أهل العلم في بيان أول من تكلم فيه منذ عهد الصحابة رضي اللّه عنهم ثم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بيان أول من دون شيئا في هذا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المتأمل في تاريخ تدوين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يقف على كتاب في أصول الفقه إلاّ و يجد هذا الأمر إما باستفاضة أو 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اشتهر عند الخاصة و العامة أن أول من وضع كتابا في أصول الفقه هو الإمام الشافعي رحمه اللّه تعالى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شأن آخر نبحثه في هذه الوقفات</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5168518_211673320"/>
      <w:bookmarkStart w:id="29" w:name="_Toc11"/>
      <w:bookmarkEnd w:id="28"/>
      <w:r>
        <w:rPr>
          <w:rtl w:val="true"/>
        </w:rPr>
        <w:t>الوقفات الثلاثة فى علم علوم القرآن</w:t>
      </w:r>
      <w:bookmarkEnd w:id="29"/>
    </w:p>
    <w:p>
      <w:pPr>
        <w:pStyle w:val="Heading3"/>
        <w:numPr>
          <w:ilvl w:val="2"/>
          <w:numId w:val="1"/>
        </w:numPr>
        <w:rPr/>
      </w:pPr>
      <w:bookmarkStart w:id="30" w:name="__RefHeading___Toc5168520_211673320"/>
      <w:bookmarkStart w:id="31" w:name="_Toc12"/>
      <w:bookmarkEnd w:id="30"/>
      <w:r>
        <w:rPr/>
        <w:t>1</w:t>
      </w:r>
      <w:r>
        <w:rPr>
          <w:rtl w:val="true"/>
        </w:rPr>
        <w:t>-</w:t>
      </w:r>
      <w:r>
        <w:rPr>
          <w:rtl w:val="true"/>
        </w:rPr>
        <w:t>الوقفة الأولى في بدء كتابة و تدوين العلوم</w:t>
      </w:r>
      <w:r>
        <w:rPr>
          <w:rtl w:val="true"/>
        </w:rPr>
        <w:t>:</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أن النبي صلى اللّه عليه و سلم كان ينهى عن كتابة غير القرآن،كما جاء في الحديث الصحيح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أذن صلى اللّه عليه و سلم بالكتابة كما في حديث أبي شاه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بجوار كتّاب الوحي المعظم،كان هناك كتّاب للحديث الشريف،منهم عبد اللّه بن عمرو بن العاص رضي اللّه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بدأ التدوين آخر القرن الأول و بدايات القرن الثاني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نزول الوحي على سيدنا رسول اللّه صلى اللّه عليه و سلم هو الأساس في بناء قواعد هذا الدين،و كانت السنة مبينة و مفسرة له،و كان هدي النبي صلى اللّه عليه و سلم هو الأسوة الحسنة للتطبيق العملي الذي يرضى اللّه تعالى،كان كل ذلك كافيا للصحابة عن تدوين العلم بصورته اللاحقة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تتابع أنوار الوحي و النبوة،و لهما من التأثير ما لا يحيط بأسراره إلاّ اللّه تعالى،و لهذا كان الصحابة رضي اللّه عنهم مقدمين في كل فضيلة سابقين لكل كمال،و هذا في جميع أنواع العلوم،و كان للقرآن الكريم حفظا و فهما و تفسيرا و إحاطة تامة بظاهره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الحظ الوافر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أعلم الخلق بالأحكام و الآداب و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مع كل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إخلاصا،و الأطهر أفئدة،و الأقوى فهما،و الأدق استنباطا،و الأصح دليلا،و الأسلم 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ترى جملة من كلامهم يأخذ العالم في شرحها في أكثر من مائة صفحة أو يزيد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ما قاله الإمام أحمد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السنة عندنا ما كان عليه أصحاب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 العلماء أن خروج البدع و المبتدعة،سببه ترك ما كان عليه أصحاب النبي صلى اللّه عليه و سلم، و هذا تراه واضحا لكبار علمائنا من زمن الصحابة إلى وقتنا هذا،و حيث ينبهون على خطورة هذا المنهج الذي يبحث في الدين دون الوقوف على أحوال و أقوال الصحابة،و للّه درّ الإمام مالك رحمه اللّه تعالى في هذا الملحظ حيث كان عمل أهل المدينة عنده بمكان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فمع علم كثير من الصحابة رضي اللّه عنهم بالكتابة لم يكونوا بحاجة للتدوين كما مرّ بنا</w:t>
      </w:r>
      <w:r>
        <w:rPr>
          <w:rFonts w:eastAsia="Amiri" w:cs="Amiri" w:ascii="Amiri" w:hAnsi="Amiri"/>
          <w:color w:val="111111"/>
          <w:sz w:val="28"/>
          <w:szCs w:val="28"/>
          <w:rtl w:val="true"/>
          <w:lang w:bidi="ar-SA"/>
        </w:rPr>
        <w:t>.).</w:t>
      </w:r>
      <w:bookmarkStart w:id="32" w:name="pg600_5855"/>
    </w:p>
    <w:p>
      <w:pPr>
        <w:pStyle w:val="Heading3"/>
        <w:numPr>
          <w:ilvl w:val="2"/>
          <w:numId w:val="1"/>
        </w:numPr>
        <w:rPr/>
      </w:pPr>
      <w:bookmarkStart w:id="33" w:name="__RefHeading___Toc5168522_211673320"/>
      <w:bookmarkStart w:id="34" w:name="_Toc13"/>
      <w:bookmarkEnd w:id="32"/>
      <w:bookmarkEnd w:id="33"/>
      <w:r>
        <w:rPr/>
        <w:t>2</w:t>
      </w:r>
      <w:r>
        <w:rPr>
          <w:rtl w:val="true"/>
        </w:rPr>
        <w:t>-</w:t>
      </w:r>
      <w:r>
        <w:rPr>
          <w:rtl w:val="true"/>
        </w:rPr>
        <w:t>الوقفة الثانية</w:t>
      </w:r>
      <w:r>
        <w:rPr>
          <w:rtl w:val="true"/>
        </w:rPr>
        <w:t>:</w:t>
      </w:r>
      <w:r>
        <w:rPr>
          <w:rtl w:val="true"/>
        </w:rPr>
        <w:t>كتابة الوحي</w:t>
      </w:r>
      <w:r>
        <w:rPr>
          <w:rtl w:val="true"/>
        </w:rPr>
        <w:t>:</w:t>
      </w:r>
      <w:bookmarkEnd w:id="34"/>
    </w:p>
    <w:p>
      <w:pPr>
        <w:pStyle w:val="BookText"/>
        <w:rPr/>
      </w:pPr>
      <w:r>
        <w:rPr>
          <w:rFonts w:ascii="Amiri" w:hAnsi="Amiri" w:eastAsia="Amiri" w:cs="Amiri"/>
          <w:color w:val="111111"/>
          <w:sz w:val="28"/>
          <w:sz w:val="28"/>
          <w:szCs w:val="28"/>
          <w:rtl w:val="true"/>
          <w:lang w:bidi="ar-SA"/>
        </w:rPr>
        <w:t>قد تكلم جمهرة من أهل العلم في هذا الموضوع حتى أصبح سيلا جرف أمامه كل شك و ريب و شبهة،أراد بعضهم منذ العهد الأول إلى الآن أن يغرسها في طريق المسلمين،فكان ما سبق من اللّه تعالى من حفظ كتابه أول و أعظم سند حيث يقول ربنا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شمل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من التلاشي،و حفظه من الزيادة فيه أو النقصان منه،حيث سخّر اللّه تعالى له من يحفظه و ينقله متواترا،حيث سلم من كل اختلاف حدث فيما سبق من كتب منزلة،حين وكّل حفظها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الصحابة رضي اللّه عنهم و هم يتلونه بعد ما سمعوه من سيدنا رسول اللّه صلى اللّه عليه و سلم،ثم يقرهم عليه،و إذا حدث أي خلاف حول حرف منه رجعوا إليه صلى اللّه عليه و سلم فبين الصواب،و أزال شبهة الخلاف فيه،حتى إذا لحق بالرفيق الأعلى،و كان حفاظه من الشهرة بمكان،أتاح لجمهرة من الأمة لا يعلم عددها في كل مصر أن تتوارث هذا الحفظ و النقل،و المتدبر في كتب تراجم القراء يرى عجبا في هذا الشأن،و كذا كتب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يرى دقة ضبطهم،مما يحير العقول،و مما لا يقدر عليه أحد إلاّ عن طريق ما وصل إليه العلم الآن عن طريق الحاسوب من حيث الحصر و الإحاطة لكل حرف مخرجه و درجة تفخيمه أو ترقيقه أو مده فَبِأَيِّ حَدِيثٍ بَعْدَهُ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على ما أعتقد أن كتابا على ظهر الأرض حظي بمثل هذا المقام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خير رد على كيد أهل الكفر و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تفننهم في صرف شباب الأمة عن الدين باللهو و الفجور و تزين الشهوات،إلاّ أنك ترى تكاثر حفاظه و العاملين به،مع توافر البواعث الصارفة،و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يَقْذِفُ بِالْحَقِّ عَلاّمُ الْغُيُوبِ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يُبْدِئُ الْباطِلُ وَ ما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bookmarkStart w:id="35" w:name="pg600_5856"/>
    </w:p>
    <w:p>
      <w:pPr>
        <w:pStyle w:val="BookText"/>
        <w:rPr/>
      </w:pPr>
      <w:bookmarkEnd w:id="35"/>
      <w:r>
        <w:rPr>
          <w:rFonts w:ascii="Amiri" w:hAnsi="Amiri" w:eastAsia="Amiri" w:cs="Amiri"/>
          <w:color w:val="111111"/>
          <w:sz w:val="28"/>
          <w:sz w:val="28"/>
          <w:szCs w:val="28"/>
          <w:rtl w:val="true"/>
          <w:lang w:bidi="ar-SA"/>
        </w:rPr>
        <w:t xml:space="preserve">فمهما كان الاستهزاء و اللغو و الصد،و تكميم الأفواه الناطقة بالحق،و الداعية للحق، و تخويفهم و ترهيبهم،ما هي في النهاية إلاّ جعجعات بلا طحين،مثل الزبد فَأَمَّا الزَّبَدُ فَيَذْهَبُ 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168524_211673320"/>
      <w:bookmarkStart w:id="37" w:name="_Toc14"/>
      <w:bookmarkEnd w:id="36"/>
      <w:r>
        <w:rPr/>
        <w:t>3</w:t>
      </w:r>
      <w:r>
        <w:rPr>
          <w:rtl w:val="true"/>
        </w:rPr>
        <w:t>-</w:t>
      </w:r>
      <w:r>
        <w:rPr>
          <w:rtl w:val="true"/>
        </w:rPr>
        <w:t>الوقفة الثالثة</w:t>
      </w:r>
      <w:r>
        <w:rPr>
          <w:rtl w:val="true"/>
        </w:rPr>
        <w:t>:</w:t>
      </w:r>
      <w:bookmarkEnd w:id="3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نشأ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 في حاجة إلى التفرقة بين ظهور هذا المصطلح بتعريفه المبين في أول هذه المقدمة،و بيان ظهور جل مباحثه منذ العهد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 كثير من الباحثين في بدء ظهور هذا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السيوطي في الإتقان،و الزرقاني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 الزرقاني السيوطي و كلاهما تبعا للبلقيني في أن أول من تحدث بهذا هو الإمام الكبير الشافعي رضي اللّه عنه في حكاية </w:t>
      </w:r>
      <w:r>
        <w:rPr>
          <w:rStyle w:val="FootnoteAnchor"/>
          <w:rtl w:val="true"/>
        </w:rPr>
        <w:footnoteReference w:id="19"/>
      </w:r>
      <w:r>
        <w:rPr>
          <w:rFonts w:ascii="Amiri" w:hAnsi="Amiri" w:eastAsia="Amiri" w:cs="Amiri"/>
          <w:color w:val="111111"/>
          <w:sz w:val="28"/>
          <w:sz w:val="28"/>
          <w:szCs w:val="28"/>
          <w:rtl w:val="true"/>
          <w:lang w:bidi="ar-SA"/>
        </w:rPr>
        <w:t>وردت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القضية التي أثارها المبتدعة حول قولهم بخلق القرآن، كَبُرَتْ كَلِمَةً تَخْرُجُ مِنْ أَفْواهِهِمْ إِنْ يَقُولُونَ إِلاّ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فيها أن الرشيد سأل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علمت يا شافعي بكتاب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و لكن إنما سألت عن كتاب اللّه المنزل على ابن عمي محمد صلى اللّه عليه و سلم،فقال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علوم القرآن كثيرة،فهل تسألني عن محكمه و متشابهه،أو عن تقديمه و تأخيره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ثبت هذا،فيكون درة نفيسة،و يكون من فضل اللّه تعالى الذي لا حد له أن يجري على لسان الشافعي هذا التركيب حتى يزيده فضلا و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بوضع أول القواعد لأصول الفقه و ذلك في كتابه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لا يمنع البوح بما في نفسي منذ زمن أن الرسالة نفسها إحدى 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قواعد 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القارئ الرشيد و الباحث الموافق،لو تتبع الرسالة </w:t>
      </w:r>
      <w:r>
        <w:rPr>
          <w:rStyle w:val="FootnoteAnchor"/>
          <w:rtl w:val="true"/>
        </w:rPr>
        <w:footnoteReference w:id="20"/>
      </w:r>
      <w:r>
        <w:rPr>
          <w:rFonts w:ascii="Amiri" w:hAnsi="Amiri" w:eastAsia="Amiri" w:cs="Amiri"/>
          <w:color w:val="111111"/>
          <w:sz w:val="28"/>
          <w:sz w:val="28"/>
          <w:szCs w:val="28"/>
          <w:rtl w:val="true"/>
          <w:lang w:bidi="ar-SA"/>
        </w:rPr>
        <w:t>لوجد من بزور هذا العلم ما لا يخفى مع اشتهار سبب كتابة هذه الرسالة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مهدي</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وصفه الشافعي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له نظيرا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الشافعي أن يضع كتابا يحوي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قبول الأخبار فيه،و حجة الإجماع و بيان الناسخ و المنسوخ من القرآن و السنة،فوضع له كتاب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نلحظ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فالبدء كان لخدمة القرآن حتى يفهم،و المتأمل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يلمس الآتي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المتأمل في أبواب الرسالة للشافعي رحمه اللّه تعالى يلحظ من القواعد ذات الصلة الوثيقة بعلوم القرآن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كله بلسان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العربي و العجمي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إنزاله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المجمل و المفسر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بالقرآن و درجات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 و الظاهر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ناسخ القرآن و منسوخه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تخصيص الكتاب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 في القرآن و الخاص</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أضفنا ذلك إلى ما سبق ذكره عن سبب تأليف الرسالة،لتجمع لدينا من القرائن ما يجعلنا نميل إلى أن أول من أظهر هذا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تعالى،و إن لم يكن أول من وضع فيه كتابا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يقول الدكتور عبد المنعم النمر في معرض الحديث عن الرسالة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الشافعي لم يبتكر معاني القرآن،و لا القول في الإجماع،و لا 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نظم ذلك و غربله متداخلا فيه برأيه،فأضاف و أشار للقواعد المتداولة و بيّن ما يقبل و ما لا يقبل حسب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أن الشافعي ابتكر كل ذلك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تحدث فيما يتداول بين علماء زمانه،فقبل و رفض،و أضاف و نظم،و اعتبر علماء زمانه و من بعدهم هذا أول تنظيم لعلم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أحمد شاكر مذهب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الرسالة أول كتاب ألّف في أصول الفقه،بل و في أصول الحديث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الشيخ أحمد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كتب الشافعي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أدب و لغة و ثقافة،قبل أن تكون كتب فقه و أصول،ذلك أن الشافعي لم تهجّنه عجمة،و لم تدخل على لسانه لكنة،و لم تحفظ عليه لحنة أو سقطة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المباحث المشتركة بين أصول الفقه،و علوم القرآن نجد قرب هذا الاستنتاج من الصواب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هذا من ناحية أول ظهور لهذا المصطلح،فكيف لأول ظهور لمألف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المتأمل لما سبق يلحظ أن كثيرا من علماء القرن الثاني كتبوا في أبحاث احتواها من بعد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سبق،أن جل أبحاث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 من العلوم الشرعية كالفقه و الحديث،كانت دائرة على ألسنة الصحابة رضي اللّه عنهم،مع اختلاف في الألفاظ تارة أو في السعة و الضيق تارة أخرى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من أشهر هذه الأبحاث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الناسخ و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المحكم و التشابه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القراءات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أسباب النزول و أماكنه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القرآن و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و حفظه و كتابته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رسم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القصص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يرتبط ارتباطا وثيقا بالقرآن،كان لزاما أن يكون جلّ مباحثه تدور في العصر الأول زمن نزول الوحي المبارك،ثم تناقلها التابعون عن الصحابة رضي اللّه عنهم و هلم جرا </w:t>
      </w:r>
      <w:r>
        <w:rPr>
          <w:rStyle w:val="FootnoteAnchor"/>
          <w:rtl w:val="true"/>
        </w:rPr>
        <w:footnoteReference w:id="25"/>
      </w:r>
      <w:r>
        <w:rPr>
          <w:rFonts w:ascii="Amiri" w:hAnsi="Amiri" w:eastAsia="Amiri" w:cs="Amiri"/>
          <w:color w:val="111111"/>
          <w:sz w:val="28"/>
          <w:sz w:val="28"/>
          <w:szCs w:val="28"/>
          <w:rtl w:val="true"/>
          <w:lang w:bidi="ar-SA"/>
        </w:rPr>
        <w:t>،و إن كانت الأمانة تلزمنا تتبع تاريخ هذا العلم الشريف عند الصحابة و التابعين بأكثر من هذا،حيث يستلزم ذلك قراءة كتب السنة كلها،و كذلك كتب الآثار و غيرها مما يتيح للقارئ الوقف بصدق على بذور هذا العلم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أسس هذا العلم الشريف في الكتاب العزيز،هي كذلك مبثوثة بين طيات الأحاديث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لعلماء القرنين الثاني و الثالث جهودا مشكورة في إظهار بعض مباحثه متفردة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نلحظ ذلك مثلا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 و المنسوخ لأبي عبيد القاسم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الناسخ و المنسوخ لعلي بن المديني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ما ضلت فيه الزنادقة من متشابه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أحمد رضي اللّه عنه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مؤلفات العلامة 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 القرآن،ففيه نفائس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bookmarkStart w:id="38" w:name="pg600_5860"/>
    </w:p>
    <w:p>
      <w:pPr>
        <w:pStyle w:val="Heading2"/>
        <w:numPr>
          <w:ilvl w:val="1"/>
          <w:numId w:val="1"/>
        </w:numPr>
        <w:rPr/>
      </w:pPr>
      <w:bookmarkStart w:id="39" w:name="__RefHeading___Toc5168526_211673320"/>
      <w:bookmarkStart w:id="40" w:name="_Toc15"/>
      <w:bookmarkEnd w:id="38"/>
      <w:bookmarkEnd w:id="39"/>
      <w:r>
        <w:rPr>
          <w:rtl w:val="true"/>
        </w:rPr>
        <w:t>فصل أول المصنفات المستقلة في هذا الفن</w:t>
      </w:r>
      <w:bookmarkEnd w:id="40"/>
    </w:p>
    <w:p>
      <w:pPr>
        <w:pStyle w:val="BookText"/>
        <w:rPr/>
      </w:pPr>
      <w:r>
        <w:rPr>
          <w:rFonts w:ascii="Amiri" w:hAnsi="Amiri" w:eastAsia="Amiri" w:cs="Amiri"/>
          <w:color w:val="111111"/>
          <w:sz w:val="28"/>
          <w:sz w:val="28"/>
          <w:szCs w:val="28"/>
          <w:rtl w:val="true"/>
          <w:lang w:bidi="ar-SA"/>
        </w:rPr>
        <w:t>ذهب العلامة السيوطي رحمه اللّه تعالى إلى أن أول مصنف في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بدر الدين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قبل يذهب إلى أن أول ذلك الأمر للعلامة جلال الدين البلقاني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العلوم من مواقع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العلامة الزرقاني في مناهل العرفان إلى أن أول من وضع كتابا يشمل هذا الفن هو العلامة علي بن إبراهيم بن سعيد الحوفي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يرى بعض الباحثين بعد ما ذهب إليه العلامة السيوطي في قوليه،و كذا ما ذهب إليه الزرقاني،لأسباب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الذهبي رحمه اللّه تعالى قال في ترجمة ابن المرزبان </w:t>
      </w:r>
      <w:r>
        <w:rPr>
          <w:rStyle w:val="FootnoteAnchor"/>
          <w:rtl w:val="true"/>
        </w:rPr>
        <w:footnoteReference w:id="28"/>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لي قطعة من تأليفه،و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في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ذكر الذهبي في ترجمة ابن الأنباري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 و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بعض مترجميه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لنا من هذا سبق ابن المرزبان أولا،و يليه ابن الأنباري في الكتابة المستقلة في هذا العلم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العلامة الزرقاني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 كتاب الحوفي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من ذكره بهذا الاسم غيره،حيث ذكر كل من ترجم له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يقول العلامة الزرقاني يأخذ في بيان الإعراب و الناحية النحوية و اللغوية،ثم بيان القول في المعنى و التفسير،و بيان التفاسير المأثورة و المعقولة للآية،ثم بيان الوقف</w:t>
      </w:r>
      <w:bookmarkStart w:id="41" w:name="pg600_5861"/>
    </w:p>
    <w:p>
      <w:pPr>
        <w:pStyle w:val="BookText"/>
        <w:rPr/>
      </w:pPr>
      <w:bookmarkEnd w:id="41"/>
      <w:r>
        <w:rPr>
          <w:rFonts w:ascii="Amiri" w:hAnsi="Amiri" w:eastAsia="Amiri" w:cs="Amiri"/>
          <w:color w:val="111111"/>
          <w:sz w:val="28"/>
          <w:sz w:val="28"/>
          <w:szCs w:val="28"/>
          <w:rtl w:val="true"/>
          <w:lang w:bidi="ar-SA"/>
        </w:rPr>
        <w:t>و التمام،ثم بيان القراءات إن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يتبيّن أنه تفسير موسع ضم أنواعا من علوم القرآن،لكن ليس مستقلا في علوم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نصيب إذا قلنا إن نضج هذا العلم و تمامه،كان على يدي العالمين الكبيرين الزركشي و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افتقادنا لكتب حملت هذا العنوان لكننا لم نستطع الوقوف عليها كما سبق عند ابن المرزبان،و ابن الأنباري،و اللّه تعالى أعلم</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5168528_211673320"/>
      <w:bookmarkStart w:id="43" w:name="_Toc16"/>
      <w:bookmarkEnd w:id="42"/>
      <w:r>
        <w:rPr>
          <w:rtl w:val="true"/>
        </w:rPr>
        <w:t>فصل علوم القرآن و الرد على الشبهات</w:t>
      </w:r>
      <w:bookmarkEnd w:id="43"/>
    </w:p>
    <w:p>
      <w:pPr>
        <w:pStyle w:val="BookText"/>
        <w:rPr/>
      </w:pPr>
      <w:r>
        <w:rPr>
          <w:rFonts w:ascii="Amiri" w:hAnsi="Amiri" w:eastAsia="Amiri" w:cs="Amiri"/>
          <w:color w:val="111111"/>
          <w:sz w:val="28"/>
          <w:sz w:val="28"/>
          <w:szCs w:val="28"/>
          <w:rtl w:val="true"/>
          <w:lang w:bidi="ar-SA"/>
        </w:rPr>
        <w:t xml:space="preserve">قد لا نبالغ إذا قلنا أن علوم القرآن من أعظم حصون الشريعة،و من حوائط الصد الصلبة القوية ضد أعداء الدين،من الكفار و المنافقين الذين يلبسون على المسلمين أمرهم و يقدحون في دينهم </w:t>
      </w:r>
      <w:r>
        <w:rPr>
          <w:rStyle w:val="FootnoteAnchor"/>
          <w:rtl w:val="true"/>
        </w:rPr>
        <w:footnoteReference w:id="31"/>
      </w:r>
      <w:r>
        <w:rPr>
          <w:rFonts w:ascii="Amiri" w:hAnsi="Amiri" w:eastAsia="Amiri" w:cs="Amiri"/>
          <w:color w:val="111111"/>
          <w:sz w:val="28"/>
          <w:sz w:val="28"/>
          <w:szCs w:val="28"/>
          <w:rtl w:val="true"/>
          <w:lang w:bidi="ar-SA"/>
        </w:rPr>
        <w:t>،حتى وصل الحال بالمطالبة بإلغاء أبواب كاملة من الدين بل و آيات من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الحديث عن تلك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هي من أركان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كالجهاد مثلا قرينة لوصم المتحدث بالإرهاب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يتعرض الإسلام لخطر تقطيع أركانه مثل ما حدث للأديان السابقة التي أصحبت تعبد الصور و الصلبان و النيران و الحيوانات،مع عدم تطبيق أبنائه له في أكثر حياتهم،يظهر لنا أن الخطب 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لا بد من نشر هذه العلوم الإسلامية،حتى يتحصن المسلم ضد هؤلاء و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تستطيع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الوافر على الشبهات المثارة و التي قد يقع فيها بعض المسلمين بحسن نية و قلّة روية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يتبع ذلك أهمية الوقوف على أقوال السلف في هذا العلم و غيره من العلوم،حتى ينضبط الميزان،و يصحح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شيخ الإسلام ابن تيمية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معرفة أقوالهم في العلم و الدين و أعمالهم خيرا و أنفع من معرفة المتأخرين و أعمالهم في جميع علوم الدين و أعماله،كالتفسير،و أصول الدين،و فروعه،و الزهد، و العبادة،و الأخلاق،و الجهاد،و غير ذلك،فإنهم أفضل ممن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 عليه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فالاقتداء بهم خير من الاقتداء بمن بعدهم،و معرفة إجماعهم و نزاعهم في العلم و الدين خير و أنفع من معرفة ما يذكر من إجماع غيرهم و نزاعهم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يبق مسألة في الدين إلاّ و قد تكلم فيها السلف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كلام ابن تيمية رحمه اللّه تعالى في غاية الضبط،حيث ترى الآن بعض من يتصدى لصعود جبل العلم و الفتوى و الدعوة،و زاده ليس سوى الضجيج و الادعاء و التعالم و لعل غرضه الشهرة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ترى و تسمع هذا الكم من الكتب و الشرائط لا تسمع فيها إلاّ صراخا و كتبا ملئت كلاما لا يساوي مداده،و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الأمثلة على ذلك الكلام في بعض القضايا التي لعل من المفيد الإشارة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الكريم لا خلاف بين سلفنا الصالح رضي اللّه عنهم على أن القرآن الكريم كلام اللّه تعالى المنزل على نبينا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اللّه صفة من صفاته،يجب وصفه بكل صفات الجمال و الجلال،و الحكمة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منذ ظهور البدع و الفرق و هي تحاول جاهدة تغير هذا الاعتقاد في القرآن،و تحويل المتفق عليه إلى متنازع فيه،فرأينا كلامهم على كون القرآن كلام اللّه النفسي،و كونه مخلوقا </w:t>
      </w:r>
      <w:r>
        <w:rPr>
          <w:rStyle w:val="FootnoteAnchor"/>
          <w:rtl w:val="true"/>
        </w:rPr>
        <w:footnoteReference w:id="33"/>
      </w:r>
      <w:r>
        <w:rPr>
          <w:rFonts w:ascii="Amiri" w:hAnsi="Amiri" w:eastAsia="Amiri" w:cs="Amiri"/>
          <w:color w:val="111111"/>
          <w:sz w:val="28"/>
          <w:sz w:val="28"/>
          <w:szCs w:val="28"/>
          <w:rtl w:val="true"/>
          <w:lang w:bidi="ar-SA"/>
        </w:rPr>
        <w:t>،هذا حتى تنزع هيبة القرآن من القلوب و هيمنة القرآن على الكتب،و تقديم العمل بالقرآن على ما يزينه الشيطان في صور شتى تحت رايات شتى بأسماء شتى،حتى يتشتت العقل المسلم،و يضطرب سلوكه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يستوهم بعضنا إن ظن أن كثيرا من القضايا التي هزمها السلف قد اندثرت،بل كثير منها يطل بين الفينة و الفينة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من يدعو إلى كون القرآن نصا لغويا يحتمل كل الإسقاطات التي يتحملها أي نص من وضع 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بالوعي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متهما كل السابقين بأنهم أصحاب الفكر الرجعي، باستنادهم إلى التراث،لأن نشر مثل هذا الوعي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 البساط من تحت أقدام هذه القوة المنتفعة بالوضع الاجتماعي المتردي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من تهذيب العلوم الإسلامية للناشئة ضربا من ضروب الارتزاق على أكتاف ناشئة جهلاء،و سيلا من سبل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لنا أسسا لصلاحية الأعمال المتقرب بها إلى اللّه تعالى حيث يكون أولها الموضوعية التي يعرفها المتخصصون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تفيض به أقلام هؤلاء المغرورين،و لعله لم يصب من يريد عزل الدرس الديني عن الواقع الإسلامي،و تجريد الفكر المحرك للدعوة من هذه القضايا، و بالتالي تفرغ الدعوة كلها من الدافع فتهون عليها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استخدام هذه العلوم الشرعية خير 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كل صاحب هوى يقدح تارة في الفقه،و أخرى في أصوله،و ثالثة في التفسير،و رابعة في اللغة و النحو و الصرف،و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وضع علماء سلفنا هذه العلوم إلاّ للدفاع عن الدين،و لا معنى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غربلوهم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مواجهة المبدعة،إلاّ باستخدام هذه العلوم حيث التسلح بالفهم الصحيح بالدليل الصحيح حتى يدحض اللّه تعالى الباطل،و سنرى مثالا لذلك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سوف يرى القارئ علاج ابن القيم لكثير من الشبهات بالاستناد على علوم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ناقش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النسخ،حيث أشبعها بحثا و بيان حكمتها،و معنى النسخ عند سلفنا الصالح، و الفرق بين معناه عند المتقدمين و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مسائل المتشابهة في القرآن،و بيان معناه الصحيح عند المتقدمين،بخلاف كثير من المتأخرين الذين جعلوه مطية لنفي الصفات أو تأويلها أو تحريفها أو تعطيلها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يعرج على القصص القرآني و بيان حكمته و استخراج العبر و القواعد النافعة،التي هي صراط مستقيم للباحث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قضية الإعجاز العلمي في القرآن </w:t>
      </w:r>
      <w:r>
        <w:rPr>
          <w:rStyle w:val="FootnoteAnchor"/>
          <w:rtl w:val="true"/>
        </w:rPr>
        <w:footnoteReference w:id="35"/>
      </w:r>
      <w:r>
        <w:rPr>
          <w:rFonts w:ascii="Amiri" w:hAnsi="Amiri" w:eastAsia="Amiri" w:cs="Amiri"/>
          <w:color w:val="111111"/>
          <w:sz w:val="28"/>
          <w:sz w:val="28"/>
          <w:szCs w:val="28"/>
          <w:rtl w:val="true"/>
          <w:lang w:bidi="ar-SA"/>
        </w:rPr>
        <w:t>،و تظهر أهمية هذه المسألة في وقتنا الحالي حيث انتشر هذا الأمر بين الموافق الداعي له و الذي جعله من أهم أسباب الإقبال على الإسلام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بالغ بعضهم و جعل جميع الآيات القرآنية المتكلمة عن الطبيعة و الكون،ذات تفسير عصري متاح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أسقط جميع ما وصل إليه العلم على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نرى فريقا أنكر ذلك أشد الإنكار،و منعه منعا باتا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كعادة الأمة المسلمة التي جعلها اللّه سبحانه وسطا،نرى فريقا يتوسط في الأمر فليس الأمر عنده ممنوعا و ليس مطلقا </w:t>
      </w:r>
      <w:r>
        <w:rPr>
          <w:rStyle w:val="FootnoteAnchor"/>
          <w:rtl w:val="true"/>
        </w:rPr>
        <w:footnoteReference w:id="36"/>
      </w:r>
      <w:r>
        <w:rPr>
          <w:rFonts w:ascii="Amiri" w:hAnsi="Amiri" w:eastAsia="Amiri" w:cs="Amiri"/>
          <w:color w:val="111111"/>
          <w:sz w:val="28"/>
          <w:sz w:val="28"/>
          <w:szCs w:val="28"/>
          <w:rtl w:val="true"/>
          <w:lang w:bidi="ar-SA"/>
        </w:rPr>
        <w:t>،بل له ضوابط قوية و شديدة حتى لا يتحول الكلام عن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الهداية و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 في الكيمياء أو الطبيعة أو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نذهب مذهبهم هذا حيث إن الآيات ذات الإشارات الكونية فيها من أسباب الهدايةم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يحصى،و إليه يشير كثير من المفسرين و العلماء إلى قوله تعالى في أول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Style w:val="FootnoteAnchor"/>
          <w:rtl w:val="true"/>
        </w:rPr>
        <w:footnoteReference w:id="37"/>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فيها من 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يلحظ كثير من الباحثين مدى تحميل قضية إعجاز القرآن،و ما لا تحتمله الأدلة القرآنية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المفيد الحرص على التوسع في هذا الباب من أبواب إعجاز القرآن،لترغيب غير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بخاصة الغربيين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معرفة الأخلاق في القرآن و تطبيق النبي صلى اللّه عليه و سلم و تأدبه بهذه الآداب كفيل بدخول الناس أفواجا في 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سطّره التاريخ عن السيرة النبوية و حياة الصحابة رضي اللّه تعالى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مقام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مقام اليوم العلم و بخاصة العلم التجريبي من طب و 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نتفق معه تماما،و لكن متى كان مقام الأخلاق غائبا لزم هنا أن يبدأ به،و ما نراه من انحدار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عن الغرب و الشرق،لحري بنا أن نبدأ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في الغرب في حاجة ماسة و ملحة لمعرفة التوحيد و العبادات و الأخلاق، على أن يكون الإعجاز العلمي مدخلا من مداخل الحوار،ثم الكلام عن الإعجاز العلمي يفترق على أمور يصعب حصرها،لأنها علوم غير محدودة،و نظرياتها متجددة كل يوم و بعضها كل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عن ذكر الخلق و تكوين الجنين في القرآن،و مقارنته بما جاء في الطب الحديث،يختلف عن الكلام عن نهاية الشمس و القمر،بمقياس العلم مقارنة بما ورد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فالمثال الأول مسلم به،حتى لينبهر به الباحث الغربي و يسلم بدقته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المثال الثاني يختلف عليه علماء المسلمين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نذهب بعيدا إذا قلنا إن الإمام ابن القيم رحمه اللّه تعالى كان يفسّر كثيرا من الآيات تفسيرا عضويا قائما على الطبى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الطبيعة،كما في شرحه لقوله تعالى وَ فِي أَنْفُسِكُمْ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لم نضع ما قاله ضمن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عرضه على طائفة من أهل الطب و العلوم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هذا بقدح،فهو رحمه اللّه تعالى ينبّه بما قاله على هدف وضعه نصب عينيه في كل كتبه ألا و هو تعريف العبد بالمعبود و المخلوق بالخالق سبحانه و تعالى،و هذا باب من أبواب المحبة للخالق سبحانه،و من أسرار بدء أول نزول القرآن سورة اِقْرَأْ </w:t>
      </w:r>
      <w:r>
        <w:rPr>
          <w:rStyle w:val="FootnoteAnchor"/>
          <w:rtl w:val="true"/>
        </w:rPr>
        <w:footnoteReference w:id="38"/>
      </w:r>
      <w:r>
        <w:rPr>
          <w:rFonts w:ascii="Amiri" w:hAnsi="Amiri" w:eastAsia="Amiri" w:cs="Amiri"/>
          <w:color w:val="111111"/>
          <w:sz w:val="28"/>
          <w:sz w:val="28"/>
          <w:szCs w:val="28"/>
          <w:rtl w:val="true"/>
          <w:lang w:bidi="ar-SA"/>
        </w:rPr>
        <w:t>و انظر الفصل الآتي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ابن القيم في التفسير و موقفه من التفسير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المسائل التي أشبعها ابن القيم بحثا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التأويل،فسترى كيف صنع التأويل بالنصوص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قوّم ابن القيم المعوج من معنى التأويل عند بعضهم،و كيف أبان وجهة الحق في رد التأويل الباطل لآيات الصفات،و تبيانه الفرق بين التأويل الصحيح و الباطل و معناه عند السلف الصالح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فصاحبه أورد في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يزيل الإشكال بذكر التأويل الصحيح للآية مستعينا بأحسن طرق التفسير ألا و هي تفسير القرآن بالقرآن،ثم يورد الآية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البقرة،يتبعها بآيات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 فما ذا يفهم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تأتي الإجابة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ناقلا كلام المفسرين دون ذكر المصدر ثم رد العلامة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شهبة و استشهاده بكلام ابن كثير في بطلان ما أورده المفسرون في الآية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في سائر الآيات،فهو لم يأت بجديد سوى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تفسير الإمام الطبري للآية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إبراهيم يُثَبِّتُ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يعقبها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بهذا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تفسيرهم الثبات في الآخرة بالثبات في القبر عند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يضيعون على الناس جمال المثل الذي ضربه اللّه سبحانه و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ضَرَبَ اللّهُ مَثَلاً كَلِمَةً طَيِّبَةً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لنا جمال المثل و سر إنكاره أقوال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لكننا لا يخفى علينا السر،فهو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القبر افتراء على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يرى أن عذاب القبر لم يشر إليه القرآن من قريب أو بعيد،تصريحا أو تلميحا فأصبح من الواجب عليّ و على كل مسلم أن ينفي عن كتاب اللّه ما ليس فيه،و أن يطهّر العقيدة الواضحة الجلية مما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له ليس معنى تفسير آية بقول ما أن هذا القول من القرآن حتى ننفيه عن كتاب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يحدثنا ابن القيم رحمه اللّه تعالى عن المجاز و مذهبه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تلك الأبحاث البديعة الجيدة،و كما أشرت مرارا و تكرارا إلى الرغبة في بيان كثير من هذه المسائل التي كثر الحديث عنها مؤخرا،و المتعلقة بالقرآن الكريم و علومه،لأننا نعلم يقينا أنه الحصن الحصين لنا،و لكنني لم أشأ الإطالة لظروف الطبع ثم لمشاغل الوقت التي نسأل اللّه السلامة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تطهير العقيدة الواضحة الجلية مما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يمكن إلاّ بالوقوف على صحيح السنة،و إذا صح الحديث فهو الفقه و هو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يورد المؤلف مباحث كثيرة تحت عناوين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النبي آدم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لبثتم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يرد على ابن كثير تفسيره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أَدْخِلُوا آلَ فِرْعَوْنَ أَشَدَّ الْعَذابِ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 ألما و أعظمه نكالا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الآية أصل كبير في استدلال أهل السنة على عذاب البرزخ في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ينكر كيف يستشهد بالآية المكية على عذاب القبر في البرزخ،لأنه ورد ذكره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الاعتراض لا يحتاج 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ينكر أشد الإنكار على من يصدق أن النبي صلّى اللّه عليه و سلّم يظل خمسة عشر عاما لا يعرف عن عذاب القبر شيئا حتى تأتي يهودية تعلمنا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رد عقلي يصادم العقل نفسه و النقل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فالغيب لا دخل للعقل فيه شيء إلاّ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 فطالما صح السند،يبحث بعد ذلك في المعنى و عدم التعارض و الجمع بين الأدلة إلى تلك المسائل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نرد الصحيح لأن العقل لا يقبله فهذا مذهب ليس بجديد على من لم يفهم معنى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يختم كتابه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القبر لا يستحق الجدل،لأن أمره هين،و ذلك لأن من عذب في قبره، فإن مصيره جهنم و 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يحلل الكاتب و يهون الأمر،و نقول له ليس أمر عذاب القبر بهيّن،و اتفق أهل السنة على أن من عذب في قبره إنما يعذب بمقدار و ليس شرطا أن يكون مصيره النار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أجد غير قول الإمام الشافعي أهديه لهذا الكاتب لعله يهدئ و يتأمل حين يخط قلما عن دين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تكلف ما جهل و ما لم تثبته معرفته كانت موافقته للصواب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وافقه من حيث لا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محمودة و اللّه أعلم،و كان بخطئه غير معذور،و إذا ما نطق فيما لا يحيط علمه بالفرق بين الخطأ و الصواب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 و اللّه تعالى أعلم</w:t>
      </w:r>
      <w:r>
        <w:rPr>
          <w:rFonts w:eastAsia="Amiri" w:cs="Amiri" w:ascii="Amiri" w:hAnsi="Amiri"/>
          <w:color w:val="111111"/>
          <w:sz w:val="28"/>
          <w:szCs w:val="28"/>
          <w:rtl w:val="true"/>
          <w:lang w:bidi="ar-SA"/>
        </w:rPr>
        <w:t>.</w:t>
      </w:r>
      <w:bookmarkStart w:id="44" w:name="pg600_5868"/>
    </w:p>
    <w:p>
      <w:pPr>
        <w:pStyle w:val="Heading2"/>
        <w:numPr>
          <w:ilvl w:val="1"/>
          <w:numId w:val="1"/>
        </w:numPr>
        <w:rPr/>
      </w:pPr>
      <w:bookmarkStart w:id="45" w:name="__RefHeading___Toc5168530_211673320"/>
      <w:bookmarkStart w:id="46" w:name="_Toc17"/>
      <w:bookmarkEnd w:id="44"/>
      <w:bookmarkEnd w:id="45"/>
      <w:r>
        <w:rPr>
          <w:rtl w:val="true"/>
        </w:rPr>
        <w:t>فصل في منهج ابن القيم في التفسير</w:t>
      </w:r>
      <w:bookmarkEnd w:id="46"/>
    </w:p>
    <w:p>
      <w:pPr>
        <w:pStyle w:val="Heading3"/>
        <w:numPr>
          <w:ilvl w:val="2"/>
          <w:numId w:val="1"/>
        </w:numPr>
        <w:rPr/>
      </w:pPr>
      <w:bookmarkStart w:id="47" w:name="__RefHeading___Toc5168532_211673320"/>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 إليك أولا هذه الدرة من كلام ابن القيم حتى نبني هذا الفصل على قاعدة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معنى تيسير القرآن للذكر و بيان معنى التفسير أنزل اللّه سبحانه الكتاب شفاء لما في الصدور و هدى و رحمة للمؤمنين،و لذلك كانت معانيه أشرف المعاني،و ألفاظه أفصح الألفاظ و أبينها،و أعظمها مطابقة لمعانيها المرادة منها كما وصف سبحانه به كتابه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يَأْتُونَكَ بِمَثَلٍ إِلاّ جِئْناكَ بِالْحَقِّ وَ أَحْسَنَ تَفْسِيراً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المعنى و المدلول الذي تضمنه الكتاب،و التفسير الأحسن هو الألفاظ الدالة على ذلك الحق فهي تفسيره و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التفسير أصله في الظهور و البيان،و باقيه في الاشتقاق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الإسفار،؛و منه أسفر الفجر إذا أضاء و وضح،و منه السفر لبروز المسافر من البيوت و ظهوره،و منه السفر الذي يتضمن إظهار ما فيه من العلم 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أن يكون التفسير مطابقا للمفسر مفهما له، و كلما كان فهم المعنى منه أوضح و أبين كان التفسير أكمل و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لا تجد كلاما أحسن تفسيرا و لا أتم بيانا من كلام اللّه سبحانه،و لهذا سمّاه سبحانه بيانا و أخبر أنه يسره للذكر؛و تيسيره للذكر يتضمن أنواعا من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ألفاظه للحفظ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معانيه للفهم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أوامره و نواهيه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أنه لو كان بألفاظ لا يفهمها المخاطب لم يكن ميسرا له؛بل كان معسرا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فهكذا إذا أريد من المخاطب أن يفهم من ألفاظه ما لا يدل عليه من المعاني،أو يدل على خلافه فهذا من أشد التعسير،و هو مناف للتيسير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لمعرفة منهج المفسر أهمية عظيمة </w:t>
      </w:r>
      <w:r>
        <w:rPr>
          <w:rStyle w:val="FootnoteAnchor"/>
          <w:rtl w:val="true"/>
        </w:rPr>
        <w:footnoteReference w:id="41"/>
      </w:r>
      <w:r>
        <w:rPr>
          <w:rFonts w:ascii="Amiri" w:hAnsi="Amiri" w:eastAsia="Amiri" w:cs="Amiri"/>
          <w:color w:val="111111"/>
          <w:sz w:val="28"/>
          <w:sz w:val="28"/>
          <w:szCs w:val="28"/>
          <w:rtl w:val="true"/>
          <w:lang w:bidi="ar-SA"/>
        </w:rPr>
        <w:t>،شغلت كثيرا من أهل العلم،فهذا يكتب عن</w:t>
      </w:r>
    </w:p>
    <w:p>
      <w:pPr>
        <w:pStyle w:val="BookText"/>
        <w:rPr/>
      </w:pPr>
      <w:r>
        <w:rPr>
          <w:rFonts w:ascii="Amiri" w:hAnsi="Amiri" w:eastAsia="Amiri" w:cs="Amiri"/>
          <w:color w:val="111111"/>
          <w:sz w:val="28"/>
          <w:sz w:val="28"/>
          <w:szCs w:val="28"/>
          <w:rtl w:val="true"/>
          <w:lang w:bidi="ar-SA"/>
        </w:rPr>
        <w:t>منهج الطبري،و ذاك عن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قد اتسع المقام في هذا الباب و هو أمر جيد خاصة و هو يعتبر مفتاح لأي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فوائد هذه المناهج 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مدرسة المؤلف الفقهية و مدى تحرره في فهم النص و تقيده بالمذهب إن كان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معرفة الجانب العقدي عنده،و إن كان من أهل السنة أم من غيرهم و لما ذا؟و معرفة أيضا مدى تأثر المؤلف بغيره من أهل العلم و إضافاته عليهم و تعقيباته مما قد يكون للقارئ رأيا راجحا في مسألة ما و بيان مرجوح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الفوائد الجمة المسطورة في غير هذه العجالة اليسيرة إنما توسع في بيانها بتفصيل كثير من العلماء كفضيلة العلامة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الذهبي رحمه اللّه تعالى في كتابه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المعاصرين البارع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 الرومي في كتابه الشيق الفائق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القرن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أهل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يتوقف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الوقوف على تفسير ما،ثم النظر في مقدمة صاحبه،فهي غالبا تكون بالإضافة لكونها مفتاح الكتاب بلورة لمنهج المؤلف و إبرازا لأهم عناصره،خصوصا لو اشترط المفسر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المقدمات توفر كثيرا من العناء في هذا الشأن كمقدمة ابن جرير الطبري،أو القرطبي أو ابن كثير و مقدمة العلامة الطاهر بن عاشور في التحرير و التنوير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المقدمات عظيمة الفائدة طريق سهل غالبا في الوقوف على منهج المفسر، بالإضافة إلى دراسة تفسيره،و استخراج الباحث من بطون سطوره و خبايا حروفه كثيرا مما لم يذكره المؤلف في مقدمة تفسيره،و هو مكمل لمعرفة منهجه،بل قد لا تكون مبالغة إذا قلنا إن المقدمة لا تفي أبدا لمعرفة المنهج،بل لا بد من الولوج و الغوص في بحر المؤلف لاستخراج الدرر الكامنة،فالباب لا يفي لمعرفة المنزل إنما هو للدخول و الاستدلال على العنوان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الأمر يختلف مع عالمنا الكبير ابن القيم،فهو أولا لم يضع تفسيرا مستقلا كما بينت من قبل،فضلا أنه لم يضع مقدمة للتفسير كما صنع شيخ الإسلام ابن تيمية رضي اللّه عنه، يستطيع بها الباحث معرفة نقاط أساسية في بيان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كتبه رحمه اللّه تعالى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أحسن طرق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دقائق التفسير فهي أسس هامة للمنهج الصائب الموفق،</w:t>
      </w:r>
    </w:p>
    <w:p>
      <w:pPr>
        <w:pStyle w:val="BookText"/>
        <w:rPr/>
      </w:pPr>
      <w:r>
        <w:rPr>
          <w:rFonts w:ascii="Amiri" w:hAnsi="Amiri" w:eastAsia="Amiri" w:cs="Amiri"/>
          <w:color w:val="111111"/>
          <w:sz w:val="28"/>
          <w:sz w:val="28"/>
          <w:szCs w:val="28"/>
          <w:rtl w:val="true"/>
          <w:lang w:bidi="ar-SA"/>
        </w:rPr>
        <w:t>و مع صغرها فقد حوت النفائس،و أمتعت النفوس،و هذا نلحظه أيضا من خلال ما سطّره قلمه رحمه اللّه تعالى على آيات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ينازع فيه تأثر ابن القيم بشيخ الإسلام رحمهما اللّه تعالى،تأثر المتبع المدقق لا المقلد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يندرج هذا التأثر في التأليف كما هو في الفكر،مع الفارق بين الشيخين الذي ينزل كلا منهما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طريقته في التفسير مع توحد المنبع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بتتبع ما سطره الإمام ابن القيم خلال كتبه عن آيات الذكر الحكيم إيضاحا و تفسيرا قد نتمكن من الوقوف على أهم هذه الأسس و المبادئ الأساسية لمنهجه قدر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باب من كتب عن ابن القيم من المعاصرين ما سطره غير واحد منهم عن منهج ابن القيم،كالدكتور البقري و المتولي و غيرهم،و أفرد له الأستاذ محمد أحمد السنباطي مؤلفا مستقلا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ابن القيم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استند على ما جمع من قبل فيما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يتكون كتاب الأستاذ السنباطي من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بابن القيم و هو مكوّن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 و وفاته و نشاطه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البيئة العلمية حول 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الحنبلية السلفية و منهجها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الفكري بين المدرسة مع المذاهب الأخرى في مشكلتي الصفات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ابن القيم في التفسير مكون من تمهيد في التعريف بالتفسير القيم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 حول الوحدة الموضوعية للسورة،نماذج من الفاتحة و المعوذتين،ثم مقارنة بينه و بين شيخه في طريقة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من تأثر بابن القيم في طريقته في التفسير كالإمام محمد عبده،و رشيد رضا رحمهما اللّه تعالى،و الشيخ محمود شلتوت رحمه اللّه تعالى،و الشيخ محمد محمد المدني، و الدكتور محمد عبد اللّه دراز،و الشيخ أبو الأعلى المودودي رحمهم اللّه تعالى،هذا ما قرره</w:t>
      </w:r>
    </w:p>
    <w:p>
      <w:pPr>
        <w:pStyle w:val="BookText"/>
        <w:rPr/>
      </w:pPr>
      <w:r>
        <w:rPr>
          <w:rFonts w:ascii="Amiri" w:hAnsi="Amiri" w:eastAsia="Amiri" w:cs="Amiri"/>
          <w:color w:val="111111"/>
          <w:sz w:val="28"/>
          <w:sz w:val="28"/>
          <w:szCs w:val="28"/>
          <w:rtl w:val="true"/>
          <w:lang w:bidi="ar-SA"/>
        </w:rPr>
        <w:t>الأستاذ السنباطي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تصدير ابن القيم النص القرآني كأصل للمعاني و أولوية تفسيره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بالنص القرآني إلى معناه المستعمل في العصر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بالقرآن و بالسنة و أقوال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 في التعرض للنحويات و البلاغيات و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عبادته بإبراز ما يتضمنه النص القرآني من أسرار 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المبدأ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اهتمامه بالقراءات و عنايته بالنحويات التي ترتبط بها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منهجه في تفسير آيات الصفات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موقفه من الإسرائيليات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ما سطره الأستاذ السنباطي عن منهج ابن القيم في التفسير،و يهمنا الباب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bookmarkStart w:id="49" w:name="pg600_5872"/>
    </w:p>
    <w:p>
      <w:pPr>
        <w:pStyle w:val="Heading3"/>
        <w:numPr>
          <w:ilvl w:val="2"/>
          <w:numId w:val="1"/>
        </w:numPr>
        <w:rPr/>
      </w:pPr>
      <w:bookmarkStart w:id="50" w:name="__RefHeading___Toc5168534_211673320"/>
      <w:bookmarkStart w:id="51" w:name="_Toc19"/>
      <w:bookmarkEnd w:id="49"/>
      <w:bookmarkEnd w:id="50"/>
      <w:r>
        <w:rPr>
          <w:rtl w:val="true"/>
        </w:rPr>
        <w:t>أهم قواعد منهج ابن القيم</w:t>
      </w:r>
      <w:bookmarkEnd w:id="51"/>
    </w:p>
    <w:p>
      <w:pPr>
        <w:pStyle w:val="Heading4"/>
        <w:numPr>
          <w:ilvl w:val="3"/>
          <w:numId w:val="1"/>
        </w:numPr>
        <w:rPr/>
      </w:pPr>
      <w:bookmarkStart w:id="52" w:name="__RefHeading___Toc5168536_211673320"/>
      <w:bookmarkStart w:id="53" w:name="_Toc20"/>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بالسنة المطهرة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بتتبع أقوال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أقوال التابعين مع ترجيح أصح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اللغوي و البلاغي للآية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هذا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منهج أهل السنة في التأليف عامة و التفسير خاصة،و هي القواعد التي لخصها و نقحها غير واحد من العلماء في مقدمة تفاسيرهم، بدءا بابن جرير الطبري،ثم شدّ يده عليها ابن تيمية رحمه اللّه في مقدمته المشهورة،و من ثمّ نهجها ابن كثير،و غيره من العلماء و هي السمة البارزة لعلماء المدرسة السلفية منذ العهد الأول مرورا بعالمها المبجل سيدنا الإمام أحمد بن حنبل رضي اللّه عنه،و قدّس روحه، و جعلنا و إياه من أهل رحمته و فردوس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هلم جرا إلى عصرنا الحاضر،كل من تمسك بمنهج أهل السنة تراه لا يخرج مداد قلمه إلاّ و يبني على قواعد هذه المدرسة،و لما لا،و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شيخ الإسلام و تلميذه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شاهد على ذلك،بل أهم ما يؤكدون عليه النظر في تفسير القرآن بالقرآن،و لهذا ابن القيم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القرآن بالقرآن من أبلغ التفاسير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أقسام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معنى هذا المنهج أن ابن القيم يأتي أولا في تفسير الآية بأختها من القرآن ثم يفسرها من السنة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بهذا الأسلوب الذي نراه عند كثير ممن وضع تفسيرا للقرآن،لكن هذا منهج بالاستقراء تراه بارزا في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 القيم رحمه اللّه تعالى يبرز</w:t>
      </w:r>
    </w:p>
    <w:p>
      <w:pPr>
        <w:pStyle w:val="BookText"/>
        <w:rPr/>
      </w:pPr>
      <w:r>
        <w:rPr>
          <w:rFonts w:ascii="Amiri" w:hAnsi="Amiri" w:eastAsia="Amiri" w:cs="Amiri"/>
          <w:color w:val="111111"/>
          <w:sz w:val="28"/>
          <w:sz w:val="28"/>
          <w:szCs w:val="28"/>
          <w:rtl w:val="true"/>
          <w:lang w:bidi="ar-SA"/>
        </w:rPr>
        <w:t>الأدلة من الكتاب و السنة،و يستنبط الأحكام الشرعية منها بأسلوب سهل مبسط خال من التعقيد بنوعية اللفظي و المعنوي،متطلبا نشر التشريع و بث التوحيد،ردّا إلى اللّه و رسوله،و إلى أن يرد الناس منابع الشريعة الأولى خالية من كل وضر ،خالصة من كل شائبة</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لو وضعنا هذا المنهج أساسا للدعوة الآن لاستطاع المخلصون بعون اللّه تعالى أن يعودوا بالأمة إلى نفس المنابع الطاهرة الطيبة،و يخرجوها من حالتها البائسة التعسة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ابن القيم هدفه العودة إلى المنابع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كتاب اللّه و سنة رسوله صلى اللّه عليه و سلم،و ما كان عليه الصحابة الكرام و أئمة التابعين الأعلام،فهل طبق ذلك في التفسير؟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نظرنا إلى السور التي نكاد نقف على تفسير شبه كامل لها مثل الفاتحة و العنكبوت،و هناك عدد لا بأس به من سورة القيامة إلى آخر التفسير خاصة الفلق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أن ابن القيم يذهب إلى التفسير الموضوعي للسورة،أي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الوحدة الموضوعية المتكاملة للسورة القرآنية،تلك الوحدة التي تربط بين أركان السورة بعضها إلى بعض،لتخدم الأهداف التي أنزلت من أجلها،و التي يمكن أن تكون أساسا لفهم آياتها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نظرنا في تفسيره لسورة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لنراه يبدأ ببيان ما في الإقسام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معان كثبوت الجزاء و مستحق الجزاء،و أن ذلك يتضمن إثبات الرسالة و القرآن و المعاد،ثم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سبحانه يقسم على هذه الأمور الثلاثة و يقررها أبلغ تقرير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لحاجة النفوس إلى معرفتها و الإيمان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رحمه اللّه تعالى يخلص إلى نتيجة هي الفيصل بين الكفر و الإيمان،و بين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 لا تؤمن بالجزاء و لا تثبت الرسالة و القرآن و المعاد كيف يكون حالها؟بل و لو تدبر أحد آيات ذم الكفر و الكافرين و أهل العناد أجمعين لرأيت إفسادهم في الأرض برا و بحرا مبنيا على إنكارهم هذه الأمور الضرورية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لِتَصْغى إِلَيْهِ أَفْئِدَةُن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لا يُؤْمِنُونَ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تعالى في وصف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في حق من لم يؤمن بالآخرة،بالجزاء و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 فيمن لم يؤمن بالرسالة و القرآن،و بمقدار إفساد من لم يؤمن بذلك،ترى خلافه عند المؤمنين بالبعث، و الحساب،و الرسالة،و النبي،و القرآن،استقامة،صلاحا و إصلاحا،عقيدة و سلوكا و 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ترى ابن القيم يضع القرآن حيث يجب أن يوضع،منهاجا شاملا تامّا كاملا لحياة الإنسان،لسعادة الدنيا و الآخرة،ثم يبدأ بعد ذلك في تفسير أهمية هذا القسم،و أن اللّه أمر نبيه صلى اللّه عليه و سلم الإقسام به في غير آية منها وَ يَسْتَنْبِئُونَكَ أَ حَقٌّ هُوَ قُلْ إِي وَ رَبِّي إِنَّهُ 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يبيّن المراد بالنفس اللوامة ناظرا في نظائر القرآن،و فاحصا لأقوال الصحابة و الترجيح بين ذلك،و بيان اللوم المحمود و المذموم،ثم بيان الإنكار على المنكر للجمع و الحساب،ثم الترجيح بين الأقوال في معنى بَلى قادِرِينَ عَلى أَنْ نُسَوِّيَ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القدرة في خلق اليد،و بيان إعجازها،ثم يبيّن أثر عدم الإيمان بالآخرة في الإنسان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سبحانه عن سوء حال الإنسان،و إصراره على المعصية و الفجور،و أنه لا يرعوي و لا يخاف يوما يجمع اللّه فيه عظامه،و يبعثه حيّا،بل هو مريد للفجور فيفجر في الحال،و يريد الفجور في غد و ما بعده،و هذا ضد الذي يخاف اللّه و الدار الآخرة،فهذا لا يندم على ما مضى منه،و لا يقلع في الحال و لا يعزم في المستقبل على الترك،بل هو عازم على الاستمرار،و هذا ضد التائب المنيب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 سبحانه على الحامل له على ذلك، هو استبعاده ليوم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عين المراد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الَّذِينَ لا يُؤْمِنُونَ بِالْآخِرَةِ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فمراد القرآن بيان السبيل و المنهج لمن شاء أن يستقيم،ثم يستمر التفسير على هذا النحو،نظرا في القرآن و السنة،تدبرا و فهما،ثم ترجيحا و لأقوال الصحابة و التابعين،و اختيار الأنسب و الأوفق لمراد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يدفعك لذلك و يحثك بقوة فيقول عند الكلام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إذا أجرت هذه الآية من تحريفها عن موضعها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منادية نداء صريحا،أن اللّه سبحانه و تعالى يرى عيانا بالأبصار يوم القيامة،و إن أبيت إلاّ تحريفها الذي</w:t>
      </w:r>
    </w:p>
    <w:p>
      <w:pPr>
        <w:pStyle w:val="BookText"/>
        <w:rPr/>
      </w:pPr>
      <w:r>
        <w:rPr>
          <w:rFonts w:ascii="Amiri" w:hAnsi="Amiri" w:eastAsia="Amiri" w:cs="Amiri"/>
          <w:color w:val="111111"/>
          <w:sz w:val="28"/>
          <w:sz w:val="28"/>
          <w:szCs w:val="28"/>
          <w:rtl w:val="true"/>
          <w:lang w:bidi="ar-SA"/>
        </w:rPr>
        <w:t>يسميه المحرفون تأويلا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أفسد الدين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الآن أيها السني تفسير النبي صلى اللّه عليه و سلم و أصحابه و التابعين و أئمة الإسلام لهذه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ينادي عليك ببيان المنهج الصائب في التفسير فالتزمه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ينقد و يرجح بين أقوال السلف شأنه شأن العلماء المتبعين بنظر،لا بتقليد مضل،انظر مثلا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النازعات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 جدا في بيان المتوسعين في نقل التفسير و نقدهم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ينظر خلال ذلك في علاقة الألفاظ و نسقها في إظهار المعنى،يقول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 حرف،و لا اسم موصول،فأعطيت ما تضمنته لفظا، و اقتضى ما تضمنه الفعل من ذكر الحرف و الموصول،فأعطته معنى،فهذا وجه هذا القول لفظا و معنى و اللّه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القيم ينظر إلى اللفظ و دوره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في القرآن لفظة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فاللغة هنا لخدمة القرآن الذي نزل بها،لا لإخراج القرآن عن المراد منه،حتى يضع بعضهم تفاسير فيها كل شيء إلاّ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 القيم يسخّر اللغة تسخيرا بارعا شيقا صحيحا لخدمة القرآن،فهو ليس المستكثر الممل حتى ليخيل للقارئ أن القرآن إنما كتاب للنحو، و الصرف،و علوم البلاغة،و دقائق و خفايا القضايا المتعلقة بذلك لا غير،و لا هو المقل حتى يظن بعده عن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توارت شهرة ابن القيم بأنه لغوي؛لأن اللغة في ذاتها لم تكن قصد ابن القيم،و إنما الدرس القرآني بما فيه من موضوعات دخل بعضها فيما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مقصد ابن القيم من أبحاثه اللغوية،فدراسته للغة دراسة مجالها التطبيقي هو النصوص القرآنية و الأحاديث النبوية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54" w:name="pg600_5876"/>
    </w:p>
    <w:p>
      <w:pPr>
        <w:pStyle w:val="Heading4"/>
        <w:numPr>
          <w:ilvl w:val="3"/>
          <w:numId w:val="1"/>
        </w:numPr>
        <w:rPr/>
      </w:pPr>
      <w:bookmarkStart w:id="55" w:name="__RefHeading___Toc5168538_211673320"/>
      <w:bookmarkStart w:id="56" w:name="_Toc21"/>
      <w:bookmarkEnd w:id="54"/>
      <w:bookmarkEnd w:id="55"/>
      <w:r>
        <w:rPr>
          <w:rtl w:val="true"/>
        </w:rPr>
        <w:t>عرف القرآن</w:t>
      </w:r>
      <w:bookmarkEnd w:id="56"/>
    </w:p>
    <w:p>
      <w:pPr>
        <w:pStyle w:val="BookText"/>
        <w:rPr/>
      </w:pPr>
      <w:r>
        <w:rPr>
          <w:rFonts w:ascii="Amiri" w:hAnsi="Amiri" w:eastAsia="Amiri" w:cs="Amiri"/>
          <w:color w:val="111111"/>
          <w:sz w:val="28"/>
          <w:sz w:val="28"/>
          <w:szCs w:val="28"/>
          <w:rtl w:val="true"/>
          <w:lang w:bidi="ar-SA"/>
        </w:rPr>
        <w:t>و هنا يضع ابن القيم رحمه اللّه تعالى قاعدة أصيلة و عظيمة عند التعامل مع القرآن الكريم،يقول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يتفطن هنا لأمر لا بدّ منه،و هو أنه لا يجوز أن يحمل كلام اللّه عزّ و جلّ و يفسر بمجرد الاحتمال النحوي الإعرابي الذي يحتمله تركيب الكلام، فيكون الكلام بدله معنى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مقام غلط فيه أكثر المعربين للقرآن،فإنهم يفسرون الآية و يعربونها بما يحتمله تركيب تلك الجملة،و يفهم من ذلك التركيب أي معنى اتفق، و هذا غلط عظيم يقطع السامع بأن مراد القرآن غيره،و إن احتمل ذلك التركيب هذا المعنى في سياق آخر،و كلام آخر،فإنه لا يلزم أن يحتمله القرآن مثل قول بعضهم في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الْأَرْحامَ إِنَّ اللّهَ كانَ عَلَيْكُمْ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أنه قسم،و مثل قول بعضهم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 عَنْ سَبِيلِ اللّهِ وَ كُفْرٌ بِهِ وَ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المسجد مجرور بالعطف على الضمير المجرور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 ذلك أضعاف أضعاف ما ذكرنا و أوهى بكثير، بل للقرآن عرف خاص و معان معهودة لا يناسبه تفسيره بغيرها و لا يجوز تفسيره بغير عرفه، و المعهود من معانيه،فإن نسبة معانيه إلى المعاني كنسبة ألفاظه إلى الألفاظ بل أعظم،فكما أن ألفاظه ملوك الألفاظ و أجلها و أفصحها و لها من الفصاحة أعلى مراتبها التي يعجز عنها قدر العالمين،فكذلك معانيه أجل المعاني و أعظمها و أفخمها،فلا يجوز تفسيره بغيرها من المعاني التي لا تليق به،بل غيرها أعظم منها و أجل و أفخم فلا يجوز حمله على المعاني القاصرة بمجرد الاحتمال النحوي الإعرابي،فتدبر هذه القاعدة،و لتكن منك على بال، فإنك تنتفع بها في معرفة ضعف كثير من أقوال المفسرين و زيفها،و تقطع أنها ليست مراد المتكلم تعالى بكلامه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 في معرض بيان معنى الآية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حام أكثر المفسرين حول معنى هذه الآية و ما أوردوا،فراجع أقوالهم تجدها لا تشفي عليلا،و معناها أجل و أعظم مما فسروا به،و لم يتفطنوا لوجه الإضراب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للأمر الذي بدا لهم و كانوا يخفونه،و ظنوا أن الذي بدا لهم العذاب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يروا ذلك ملتئما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يُخْفُونَ مِنْ قَبْلُ قدروا مضافا محذوفا و هو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كانوا يخفون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عليهم أمر آخر لا جواب لهم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تراه يذم من أعرض عن النحو فلم يفهم التفسير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لم يقدر المعنى حق قدره،فلا لصناعة النحو وفق،و لا لفهم التفسير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انظر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مزيد في بيان تعظيمه للقرآن و أدوات تفسيره عند الكلام عن الإسرائيليات،إن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فليتدبر المسلم مقدار عظم هذه النصيحة و لا يحيد عنها،و ينظر في كتاب اللّه بها ثم ينتظر مدد اللّه و فيضه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نقف على نتيجة هامة هي نظر ابن القيم في القرآن نظرة المصلح المربي المتبصّر،فهو لا تكاد تمر عليه آية أو يمر بها إلاّ استخرج منها قواعد هامة لإصلاح الفرد و الجماعة،و يؤكد على علاقتين هامتين ضروريتين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العبد بربه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العباد بعضهم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علاقة العبد بربه فأكاد أجزم أن مدار كتب ابن القيم عليها قامت،و لها دعت، و انظر إلى أي آية يظن القارئ أنها بعيدة عن ذلك،تراه يستنبط منها ما ينفع العبد في علاقته مع ربه،انظره مثلا عند كلامه على آيات الربا في سورة البقرة فضلا على فتوحات اللّه عليه في سورة الفاتحة،و هذا أظن التأكيد عليه من نافلة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علاقة العبد بغيره من أفراد البشر مسلمين كانوا أم كفارا،فتراه يخرج من الآيات ما به يستقيم حال الفرد و حال المجتمع بتنوع أفراده،و تأمل ما سطره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الودود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جليّا لذلك،يندفع به ما يراد أن يلصق بالمسلمين الآن من اتهامات بالدموية و القتل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ليت الأمر جاء من الأعداء فقط لقل الخطب،إنما هي فتنة تبثها أقلام مأجورة و أفواه مطعومة،و عقول مسقاة من نبع واحد إلا هو النفاق،و لكن يتكلمون بألسنتنا و من جلدتنا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الصحابة رضي اللّه عنهم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الصحابة رضي اللّه عنهم من المكانة بما لا يحتاج لبيان،فهم من الشأن و الرفعة لا يعلو عليهم أحد سوى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رسول اللّه صلى اللّه عليه و سلم لا يخرجون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الجامعة الإسلامية حقا و الجماعة المؤمنة الأولى الذين تربوا على يد خير الناس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الصحابة رضي اللّه عنهم من المكانة بما لا يحتاج لبيان،فهم من الشأن و الرفعة لا يعلو عليهم أحد سوى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رسول اللّه صلى اللّه عليه و سلم لا يخرجون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الجامعة الإسلامية حقا و الجماعة المؤمنة الأولى الذين تربوا على يد خير الناس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إمامنا ابن القيم رحمه اللّه تعالى أيما اهتمام بأمر اتباع الصحابة،بل بيان وجوب ذلك في أكثر من موضع من كتبه أهمها ما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الموقعين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الدلالة على اتباعهم مطلقا مجتمعين و منفردين،و الرد على من خالف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أدين به لرب العالمين و لا نحيد عنه إلى يوم الدين،فإن الصحابة رضي اللّه عنهم خير الناس و أتقاهم و أعلمهم بعد رسول رب العالمين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نهج ابن القيم رحمه اللّه تعالى في مسائل العلم منهج الاسترواح و التطلب من كتاب اللّه تعالى الذي لا يأتيه الباطل من بين يديه و لا من خلفه،و من سنة رسول اللّه صلى اللّه عليه و سلم الذي لا ينطق عن الهوى،فإن لم يجد أخذ بأزمة أقوال الصحابة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أبر الأمة قلوبا و أعمقها دينا،و أصحها 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صفة بارزة و سمة ظاهرة في جميع مباحثه في العقائد و الأحكام،و لهذا أفاض رحمه اللّه تعالى بالاستدلال لهذا الأصل و وجوب الأخذ به و العمل بموجبه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هذا الفصل في وجوب اتباع الصحابة رضي اللّه عنهم يعض عليه بالنواجذ فقد لا تجده في غير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ابن القيم من تفسير الصحابة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عرفنا مكانتهم في مصنفاته العقدية و الفقهية،نرى فيما استطعنا جمعه من تفسيره أنه رحمه اللّه تعالى يجعل هذا من الأصول العظيمة في التفسير،و إليك بعض الشذرات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مثلا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أقسام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سعيد بن منصور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الأحوص،حدثنا عاصم الأحول،عن أنس بن مالك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المطهرون الملائكة،و هذا عند طائفة من أهل الحديث في حكم المرفوع،قال الحاكم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الصحابة عندنا في حكم المرفوع،و من لم يجعله مرفوعا فلا ريب أنه عنده أصح من تفسير من بعد الصحابة،و الصحابة أعلم الأمة بتفسير القرآن و يجب الرجوع إلى تفسيرهم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أوجب الرجوع إلى تفسيرهم كما أوجب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اتباعهم و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من طريق الهجرتين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عن أصحاب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آثار الصحابة في ذلك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رحمه اللّه تعالى في تفسير معنى اللهو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عن ابن عمر رضي اللّه عنها أيضا أنه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قولي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كان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الحاكم أن تفسيرهم في حكم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أنه أولى بالقبول من تفسير من بعدهم، فهم أعلم الأمة بمراد اللّه عزّ و جلّ من كتابه فعليهم نزل،و هم أول من خوطب به من الأمة،و قد شاهدوا تفسيره من الرسول صلى اللّه عليه و سلم علما و عملا،و هم العرب الفصحاء على الحقيقة،فلا يعدل عن تفسيرهم ما وجد إليه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يجمع بين أقوالهم،و بين أن أكثر اختلافهم في التفسير اختلاف تنوع،راجع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تفسير الصحابي هل له حكم المرفوع،أو الموقوف؟على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اختيار أبي عبد اللّه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هو الصواب،و لا نقول على رسول اللّه صلى اللّه عليه و سلم ما لم نعلم أنه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الحاكم أيضا في مستدركه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طالب هذا العلم أن تفسير الصحابي الذي شهد الوحي و التنزيل عند الشيخين حديث 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يعقب الذهبي بشيء، إذا ابن القيم يصوب أن تفسيرهم موقوف،و لكن يوجب اتباعهم فيه؛لأنهم أعلم الأمة بتفسير القرآن كلام الرحمن،و إن كان المقام لا يسع هنا الترجيح بين أقوال أهل العلم في هذه المسألة،و لكني أظن أن تخريج هذه المسألة مبني على أن النبي صلى اللّه عليه و سلم هل تناول تفسير القرآن كله للصحابة أم لا؟لأن النبي صلى اللّه عليه و سلم إن تناول تفسير القرآن كله لهم،فلا شك أن ما قالوه يكون مرفوعا،و ما صح سنده يكون 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المسألة قولان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بالإيجاب،و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بالنفي،و قد ناقش ذلك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الذهبي رحمه اللّه تعالى في كتابه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اتهم الفريقين بالغلو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توسط بين القولين بأن النبي صلى اللّه عليه و سلم بيّن الكثير من معاني القرآن لأصحابه، كما تشهد بذلك كتب الصحاح،و لم يبيّن كل معاني القرآن،و ذكر قول ابن عباس فيما رواه عنه ابن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على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تعرفه العرب من كلامها، و تفسير لا يعذر أحد بجهالته،و تفسير تعرفه العلماء،و تفسير لا يعلمه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على رأس القائلين بأن الرسول صلى اللّه عليه و سلم تناول بيان القرآن كله ابن تيمية رحمه اللّه تعالى التفسير و المفسرون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شيخ الإسلام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يعلم أن النبي صلى اللّه عليه و سلم بين لأصحابه معاني القرآن كما بيّن لهم ألفاظه،قوله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 هذا و هذا،و قد قال أبو عبد الرحمن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الذين كانوا يقرءوننا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كعثمان بن عفان و عبد اللّه بن مسعود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إذا تعلموا من النبي صلى اللّه عليه و سلم عشر آيات لم يجاوزوها،حتى يتعلموا ما فيها من العلم و العمل،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فتعلمنا القرآن و العمل جميعا،و لهذا كانوا يبقون مدة في حفظ السورة،و أيضا فالعادة تمنع أن يقرأ أقوام كتابا في فن من العلم كالطب و الحساب و لا يستشرحوه فكيف بكلام اللّه الذي هو عصمتهم،و به نجاتهم و سعادتهم،و قيام دينهم و دنياهم؟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 نزاع الصحابة في القرآن قليلا جدّا،و هو و إن كان في التابعين أكثر منه في الصحابة فهو قليل بالنسبة إلى 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دقائق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مقدمة القرطبي لتفسيره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كيفية التعلم و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المتتبع لتراجم القراء من أصحاب رسول اللّه صلى اللّه عليه و سلم،كعبد اللّه ابن مسعود،و سالم و معاذ و أبي بن كعب،و غيرهم كعبد اللّه بن عباس رضي اللّه عنهم،ثم التابعين و أشهرهم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المتتبع لتراجمهم يلمس مقدار ما أخذوه عن رسول اللّه صلى اللّه عليه و سلم كتلقي ابن مسعود رضي اللّه عنه سبعين سورة من فيّ رسول اللّه صلى اللّه عليه و سلم،فلا يبعد أن يسألوه ليتعلموا و يتفقهوا و هذا كثير يصعب حصره،و إنما المتتبع لتفاسير السلف الأوائل يراه واضحا،فهل يعقل أن يسألوه صلى اللّه عليه و سلم عن النعيم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يتركون السؤال عن غيرها مما خطره أكبر و معناه أهم،كالأحكام و العقائد،و انظر عدة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القرآن،باب القراء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فصل في أحسن طرق التفسير لابن تيمية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دقائق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ابن تيمية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الصحابة و التابعون فسروا جميع القرآن، فكانوا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يعلمون تفسيره و ما أريد به،و إن لم يعلموا كيفية ما أخبر اللّه به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تعارض العقل و النقل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ابن جرير،و عبد الرزاق،و غيرهم من الأوائل،دال على كثرة ما نقلوه في التفسير عن خير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صحابة رسولنا صلى اللّه عليه و سلم،و انظر مقدمة ابن كثير لتفسيره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أتبع قول شيخ الإسلام ابن تيمية رحمه اللّه تعالى في أن الرسول صلى اللّه عليه و سلم بيّن القرآن للصحابة،و أن الصحابة و التابعين فسروا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عجب أن نرى استحضار ابن القيم لآراء الصحابة رضي اللّه عنهم عن تفسيره،و هو لا ينقل فقط،بل يرجح و ينقح بين آرائهم،مثلا انظر تفسيره 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بدائع التفسير،و ينقد من يخالف أقوالهم و بشدة كما عند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طريقة لكم معروفة في تحريف الكلم عن مواضعه، سلكتموها في الجسم و الطبع و العقل و هذا لا يعرفه أهل اللغة و هو خلاف حقيقة اللفظ و ما فسره به أعلم الأمة بالقرآن،و لا يعرف ما قلتموه عن أحد من سلف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سيصادف القارئ كثيرا و إذا ثبت النقل عنهم فإنك تراه لا يحيد عن قولهم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لقد اعتراني كثير من التحير في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كيف يصح شيء عن النبي صلى اللّه عليه و سلم ثم يعدل بعض المفسرين عنه أو ذكر ما يعارضه،حتى و لم يتفق معنا بعض الباحثين في تفسير النبي صلى اللّه عليه و سلم للقرآن،لكن لا يخرج الأمر عن بيان المجمل في الكتاب، كالصلوات و هيئاتها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ورد عنه في هذا الباب تفسير للقرآن،فالسنة مفسرة للقرآن و مبينة و موضحة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ما صح عن الصحابة رضي اللّه عنهم في طريقة تعلمهم للقرآن على يد النبي صلى اللّه عليه و سلم حيث ذكر غير واحد من الصحابة كابن مسعود و عثمان بن عفان و زيد و ابن عمر،كانوا إذا تعلموا عشر آيات لم يتجاوزها حتى يتعلموا ما فيها من العلم و العمل،فتعلموا القرآن و الإيمان معا،علما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يشترط لصحة ما ذكرنا أن الصحابة سألوا النبي صلى اللّه عليه و سلم عن كل كلمة من القرآن، لأنهم أهل اللسان الذي نزل به،و أفهامهم أنقى الفهوم و أصفى أفئدة،فلم يكونوا بحاجة لمثل هذا التفصيل،مع ورود ما يشبهه عنهم مثل بيانه صلى اللّه عليه و سلم معنى الظلم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اعتراضنا على من صح عنده كلام النبي صلى اللّه عليه و سلم،ثم يعدل عنه،و ليس هذا إلاّ كصنيع بعض الفقهاء في ترك السنة لأقوال شيخهم،و هذا فصّلناه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الفقه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7" w:name="pg600_5882"/>
    </w:p>
    <w:p>
      <w:pPr>
        <w:pStyle w:val="Heading4"/>
        <w:numPr>
          <w:ilvl w:val="3"/>
          <w:numId w:val="1"/>
        </w:numPr>
        <w:rPr/>
      </w:pPr>
      <w:bookmarkStart w:id="58" w:name="__RefHeading___Toc5168540_211673320"/>
      <w:bookmarkStart w:id="59" w:name="_Toc22"/>
      <w:bookmarkEnd w:id="57"/>
      <w:bookmarkEnd w:id="58"/>
      <w:r>
        <w:rPr>
          <w:rtl w:val="true"/>
        </w:rPr>
        <w:t>فصل</w:t>
      </w:r>
      <w:bookmarkEnd w:id="59"/>
    </w:p>
    <w:p>
      <w:pPr>
        <w:pStyle w:val="BookText"/>
        <w:rPr/>
      </w:pPr>
      <w:r>
        <w:rPr>
          <w:rFonts w:ascii="Amiri" w:hAnsi="Amiri" w:eastAsia="Amiri" w:cs="Amiri"/>
          <w:color w:val="111111"/>
          <w:sz w:val="28"/>
          <w:sz w:val="28"/>
          <w:szCs w:val="28"/>
          <w:rtl w:val="true"/>
          <w:lang w:bidi="ar-SA"/>
        </w:rPr>
        <w:t>موقف ابن القيم من الإسرائيليات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للعلماء موقف مما روي من أقاويل أهل الكتاب،يقفون به موقف الاحتياط و الحذر و غالبا الرفض،و ذلك مبناه على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عني و لو آية،و حدثوا عن بني إسرائيل و لا حرج،و 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يقول ابن كثير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الأحاديث الإسرائيليات تذكر للاستشهاد،لا للاعتضاد،فإنها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صحته مما بأيدينا مما يشهد له بالصدق فذاك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كذبه مما عندنا مما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مسكوت عنه لا من هذا القبيل و لا من هذا القبيل،فلا نؤمن به و لا نكذبه و يجوز حكايته لما تقدم،و غالب ذلك مما لا فائدة فيه تعود إلى أمر 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أمثلة لذلك،كأسماء أصحاب الكهف و كلبهم،و نوع الشجرة التي أكل منها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كثير من المفسرين ذلك ظنّا أن هذا من العلم النفيس،فحشوا كتبهم به و هو غث و غش فصرفوا المسلمين عن مقاصد الكتاب الهادي المنير،إلى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خزعبلات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أباطيل أهل الكتاب،و غفلوا أن اللّه تعالى إنما سكت عن أسماء كثير من الأماكن و الأشخاص ليعلمنا أنها ليست مقاصد الكتاب العزيز،فما الذي يفيد في تعين اسم ذي القرنين،و موطنه، و أماكن رحلاته،ثم تراهم يقفون عند هذا،و يغفلون عن قاعدة هامة من قواعد صلاح الأمم و استقامة الحياة قاعدة العدل و الإحسان و انتقاد الظلم،كما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ذَا الْقَرْنَيْنِ إِمّا أَنْ تُعَذِّبَ وَ إِمّا أَنْ تَتَّخِذَ فِيهِمْ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يُرَدُّ إِلى رَبِّهِ فَيُعَذِّبُهُ عَذاباً نُكْراً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الْحُسْنى وَ سَنَقُولُ لَهُ مِنْ أَمْرِنا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يعطون لمثل هذه الآية النفيسة ما تستحقه؛لأن ذلك على خلاف هوى الطغاة و الجبابرة و حسبنا اللّه و نعم الوكيل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نقف على جوهرة ثمينة من جواهر العلم النفيس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أزهر و أثمر ببستان شيخ الإسلام ابن تيمية و تلميذه 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كثير في أحسن ما</w:t>
      </w:r>
    </w:p>
    <w:p>
      <w:pPr>
        <w:pStyle w:val="BookText"/>
        <w:rPr/>
      </w:pPr>
      <w:r>
        <w:rPr>
          <w:rFonts w:ascii="Amiri" w:hAnsi="Amiri" w:eastAsia="Amiri" w:cs="Amiri"/>
          <w:color w:val="111111"/>
          <w:sz w:val="28"/>
          <w:sz w:val="28"/>
          <w:szCs w:val="28"/>
          <w:rtl w:val="true"/>
          <w:lang w:bidi="ar-SA"/>
        </w:rPr>
        <w:t>يكون في عرض الخلاف أن تستوعب الأقوال في ذلك المقام،و أن ينبه على الصحيح منها، و يبطل الباطل،و تذكر فائدة الخلاف و ثمرته لئلا يطول النزاع و الخلاف فيما لا فائدة تحته، فتشتغل به عن الأهم فالأهم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حكي خلافا في مسألة و لم يستوعب أقوال الناس فيها فهو ناقص،إذ قد يكون الصواب في الذي تركه،أو يحكي الخلاف و يطلقه و لا ينبه على الصحيح من الأقوال فهو ناقص أيضا،فإن صحح غير الصحيح عامدا فقد تعمد الكذب،أو جاهلا فقد أخطأ، و كذلك من نصب الخلاف فيما لا فائدة تحته،أو حكى أقوالا متعددة لفظا و يرجع حاصلها إلى قول أو قولين معنى فقد ضيع الزمان و تكبر بما ليس بصحيح،فهو كلابس ثوبي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الموفق للصواب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القاعدة الهامة تراها واضحة عند ابن القيم رحمه اللّه تعالى،فهو لا يذكر الأقوال تكثرا،و لا يسرد الآراء عجبا،بل يرجح ما به يقع القارئ على الصواب و يسهل العمل به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يترك القارئ متحيرا،مدعيا أن له حق الاختيار</w:t>
      </w:r>
      <w:r>
        <w:rPr>
          <w:rFonts w:eastAsia="Amiri" w:cs="Amiri" w:ascii="Amiri" w:hAnsi="Amiri"/>
          <w:color w:val="111111"/>
          <w:sz w:val="28"/>
          <w:szCs w:val="28"/>
          <w:rtl w:val="true"/>
          <w:lang w:bidi="ar-SA"/>
        </w:rPr>
        <w:t>.</w:t>
      </w:r>
      <w:bookmarkStart w:id="60" w:name="pg600_5884"/>
    </w:p>
    <w:p>
      <w:pPr>
        <w:pStyle w:val="Heading4"/>
        <w:numPr>
          <w:ilvl w:val="3"/>
          <w:numId w:val="1"/>
        </w:numPr>
        <w:rPr/>
      </w:pPr>
      <w:bookmarkStart w:id="61" w:name="__RefHeading___Toc5168542_211673320"/>
      <w:bookmarkStart w:id="62" w:name="_Toc23"/>
      <w:bookmarkEnd w:id="60"/>
      <w:bookmarkEnd w:id="61"/>
      <w:r>
        <w:rPr>
          <w:rtl w:val="true"/>
        </w:rPr>
        <w:t>بيان تعظيمه للقرآن الكريم</w:t>
      </w:r>
      <w:bookmarkEnd w:id="6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نرى ابن القيم رحمه اللّه تعالى يعرض تماما عن ذكر الإسرائيليات،فهو يعلم مقدار ما أفسدت هذه الآفات في عقائد المسلمين و رغبتها في تحويل الإسلام إلى رهبانية و قصص و حكايات لصرفهم عن المقصد الأسمى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 العلم الصحيح النافع مع العمل الصائب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ضرب الأستاذ السنباطي مثلا لإعراض ابن القيم بتفسير آيات آداب الضيافة من سورة 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دار بين الملائكة و خليل الرحمن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ابن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ينقد ابن القيم بشدة من يعتمد الإسرائيليات في احتجاجه دون التفات لمعارضة لأصول الدين أو للصحيح من الآثار،يقول في معرض قبول التوبة و عودة العبد بعدها خيرا مما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أثمرت له التوبة هذه المحبة و رجع بها إلى طاعاته التي كان عليها أولا انضم أثرها إلى أثر تلك الطاعات فقوي الأثران فحصل له المزيد من القرب و الوسيلة، و هذا بخلاف ما يظن من نقصت معرفته بربه من أنه سبحانه إذا غفر لعبده ذنبه فإنه لا يعود الود الذي كان له من قبل الجناية،و احتجوا في ذلك بأثر إسرائيلي مكذوب أن اللّه قال لداود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أما الذنب فقد غفرناه و أما الود فلا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كذب 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الهجرتين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نرى ابن القيم يعرض بالكلية عن ذكر ما فيه مساس و عدم صون للكتاب الكريم،أو ما يشوب سير أنبياء اللّه صلوات اللّه و سلامه عليهم مما قد لا يحذر منه كثير من 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كحاطب 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بيان قوله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سبحانه أنه ليس لمؤمن أن يختار بعد قضائه و قضاء رسوله صلى اللّه عليه و سلم،و من تخير بعد ذلك،فقد ضل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زعم بعض من لم يقدر رسول اللّه صلى اللّه عليه و سلم حق قدره،أنه ابتلي في شأن زينب بنت جحش،و أنه رآها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مقلب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هذا الزاعم أن ذلك في شأن العشق،و صنف بعضهم كتابا في العشق و ذكر فيه عشق الأنبياء و ذكر هذه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جهل هذا القائل بالقرآن و بالرسل و تحميله كلام اللّه ما لا يتحمله و نسبته رسول اللّه صلى اللّه عليه و سلم إلى ما برأه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ترى موضع الكتاب المعظم عند ابن القيم</w:t>
      </w:r>
    </w:p>
    <w:p>
      <w:pPr>
        <w:pStyle w:val="BookText"/>
        <w:rPr/>
      </w:pPr>
      <w:r>
        <w:rPr>
          <w:rFonts w:ascii="Amiri" w:hAnsi="Amiri" w:eastAsia="Amiri" w:cs="Amiri"/>
          <w:color w:val="111111"/>
          <w:sz w:val="28"/>
          <w:sz w:val="28"/>
          <w:szCs w:val="28"/>
          <w:rtl w:val="true"/>
          <w:lang w:bidi="ar-SA"/>
        </w:rPr>
        <w:t>و مكانة النبي المكرم صلى اللّه عليه و سلم بل لو عدنا و نظرنا في تكملة آيات سورة القيامة بل و غيرها من السور ترى تردد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أسرار الآية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أسرار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مثلا سورة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من أودع كلامه من الحكم و الأسرار و العلوم ما يشهد أنه كلام اللّه،و أن مخلوقا لا يمكن أن يصدر منه مثل هذا الكلام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باب قد فتحه اللّه لي و لك فلجه و انظر إلى أسرار الكتاب و عجائبه و موارد ألفاظه جمعا و إفرادا و تقديما و تأخيرا إلى غير ذلك من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هذا الفصل يعض عليه بالنواجذ و تثنى عليه الخناصر فإنه يشرف بك على أسرار عجائب تجتنيها من كلام اللّه،و اللّه الموفق للصواب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بشدة و قوة على من ينتصر لقاعدة نحوية على حساب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تحريف كلام اللّه انتصارا لقاعدة نحوية،هدم مائة أمثالها أسهل من تحريف معنى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ينقد ابن القيم من يطوع إلى بدعته خلافا لما عليه السلف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قد أريناكم أقوال أئمة الهدى و سلف الأمة في الطائر،فأورنا قولكم عن واحد منهم قاله قبلكم،و كل طائفة من أهل البدع تجر القرآن إلى بدعها و ضلالها و تفسره بمذاهبها و آرائها و القرآن بريء من ذلك 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قليل من كثير مما يؤكد على تعظيم الإمام للقرآن و الذود عن تفسيره بغير وجه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هذا يرد و يناقش،لا يقلد رأي أحد مهما كان،فهو يعلم أن كل أحد يؤخذ منه و يرد،إلاّ صاحب الرسالة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عن آية الذرية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 أو كلامه عن الشك من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 أو معنى الصراط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مقصده رحمه اللّه تعالى في كل هذا الوصول للحق بطريق الحق،و اللّه حسبه،و كل يؤخذ منه و يرد إلاّ صاحب الرسالة صلى اللّه عليه و سلم و أصحابه و سلم،فرحمه اللّه تعالى و أثابه فوق نيته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هذه نظرة متعلقة بالأبحاث العلمية و الكونية و الطبية و غيرها من العلوم التجريبية مما تكلم عن بعضها ابن القيم رحمه اللّه تعالى و فيها بعض التأملات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كلام رب العالمين المنزل على قلب خاتم النبيين صلى اللّه عليه و سلم كتاب هداية و بيان،ليخرج الناس من الظلمات إلى النور بإذنه،من ظلمات الشرك إلى نور التوحيد،من ظلمات المعاصي إلى نور الطاعات،من ظلمات الجاهلية إلى نور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اللّه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مليء بالحث على التفكر و التدبر و النظر في السموات و الأرض و فيما خلق اللّه من جبال و أنهار و بحار و أشجار و كواكب و نجوم إلى سائر مخلوقات اللّه تعالى جامدة أو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أيام الذين خلوا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يكاد لا تخلو منه سورة من السور و إن غلب ذلك على السور المكية كالأنعام و النحل و غيرها،مثلا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آياتٌ لِلْمُوقِنِينَ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كثير من الآيات التي تكلم عنها جمع من العلماء بما عرف بالتفسير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الذهبي رحمه اللّه تعالى في معنى التفسير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بالتفسير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الذي يحكم الاصطلاحات العلمية في عبارات القرآن، و يجتهد في استخراج مختلف العلوم و الآراء الفلسفية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 المفسرون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للحديث عن التفسير العلمي في القرآن،و موقف المؤيدين منه و المعارضين،مقام ليس هنا،و إلاّ طال المقال عن ضرورة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كتب و جمع و حلل الآراء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الاختصار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الأستاذ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الرومي في كتابه الممتع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اتجاهات التفسير في القرن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العلمي التجريبي في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رجح المؤلف حفظه اللّه بين الآراء بأقوال جيدة و نظرات ثاقبة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ما ذهب إليه،و هو عدم رفض و إنكار التفسير العلمي بشرط ضرورية للخوض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بعد ذكره هذه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رفض للتفسير العلمي مطلقا،و لا تأييد و تسليم له مطلقين،بل جمعا بين حقيقتين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قرآنية ثابتة بالنص الذي لا يقبل الشك،و حقيقة علمية ثابتة بالتجربة و المشاهدة القطعيتين،و من هنا كنا متفقين كما أسلفنا على أن القرآن الكريم لم و لن يصادم حقيقة علمية،و إنما يقع التصادم عند ما ندعي حقيقة علمية في الكون و هي ليست حقيقة علمية،أو ندعي حقيقة قرآنية،و هي ليست حقيقة 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نبّه الأستاذ المؤلف للفرق بين أمرين هامين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أولهما فهو مثار البحث و المناقشة، و أما ثانيهما فأحسبه أمرا مسلما لا جدال فيه و 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تفرقة و إن كانت لا تنكر،لكنها قد تخفى على أجيال يلبس عليها دينها و يشوش فكرها بحجة لا مكان للدين في الحقل العلمي و المعملي المعاصر،و تفهيمهم أن الدين هو عبادات داخل المسجد فقط و لا علاقة له بالدنيا،و لا مكان له بالخارج،و هو لحية كثة و قميص قصير و مسبحة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منها إن شئت أودع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ففصلوا بين الدين و الدنيا،بين القرآن و السنة،و الحكم و واقع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فالإعجاز العلمي كان و لا يزال و سوف يستمر إلى ميراث اللّه الأرض و 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أن كتابا أنزل قبل أربعة عشر قرنا من الزمان و عرض لكثير من مظاهر هذا الوجود الكونية كخلق السموات و الأرض و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كله لم يسقط العلم كلمة من كلماته و لم يصادم جزئية من جزئياته،فإذا كان الأمر كذلك فإن هذا بحد ذاته يعتبر إعجازا علميا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النتيجة المتولدة على أن القرآن لم و لن يصادم حقيقة علمية لم أر بين علماء المسلمين من أنكرها لا في القديم و لا في الحديث،و كل ما يثار من ضجة و ما يسطر في الصحف ما هو إلاّ عن التفسير العلمي لا عن الإعجاز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عزّ و جلّ لا تخفى عليه خافية،و لا يكون إلاّ ما أراد و قدر و قضى،فهو خالق كل صانع و صنعته فهو أنزل القرآن و علمه،و خلق الإنسان و عقله،و قرآنه هو الدال عليه سبحانه،و هو كتابه المقروء و الكون كتابه المنظور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كتاب بيان و هدى يدلك أن الكون له خالق واحد لا إله إلاّ هو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نبهنا في القرآن على ما في كثير من الكون من آيات يراها الناس بين الحين و الآخر ليزدادوا إيمانا و تسليما حين يرون إعجاز القرآن العلمي،و هذا ينفع المؤمنين مع إيمانهم و تصديقهم أصلا بالقرآن،و إلاّ فأكثر هذه الإعجازات العلمية أظهرت على أيدي غير مؤمنين فلم تنفعهم شيئا و كانت حجة عليهم لا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فالعبرة بالإيمان و التصديق أن القرآن حق،ثم تأتي الآيات الكونية لنرى في أنفسنا و الآفاق ما يزيدنا إيمانا و يتبين لنا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و به أؤمن و له أسلم و أسأله أن يتوفاني على ما توفى عليه عباده الصالحين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و التفسير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بيان الفرق بين التفسير العلمي،و الإعجاز العلمي للقرآن،نستطيع أن نقف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موقف ابن القيم رحمه اللّه تعالى من الأمرين و هو ما يأتي في الكلام على منهجه رحمه اللّه تعالى</w:t>
      </w:r>
      <w:r>
        <w:rPr>
          <w:rFonts w:eastAsia="Amiri" w:cs="Amiri" w:ascii="Amiri" w:hAnsi="Amiri"/>
          <w:color w:val="111111"/>
          <w:sz w:val="28"/>
          <w:szCs w:val="28"/>
          <w:rtl w:val="true"/>
          <w:lang w:bidi="ar-SA"/>
        </w:rPr>
        <w:t>.</w:t>
      </w:r>
      <w:bookmarkStart w:id="63" w:name="pg600_5888"/>
    </w:p>
    <w:p>
      <w:pPr>
        <w:pStyle w:val="Heading4"/>
        <w:numPr>
          <w:ilvl w:val="3"/>
          <w:numId w:val="1"/>
        </w:numPr>
        <w:rPr/>
      </w:pPr>
      <w:bookmarkStart w:id="64" w:name="__RefHeading___Toc5168544_211673320"/>
      <w:bookmarkStart w:id="65" w:name="_Toc24"/>
      <w:bookmarkEnd w:id="63"/>
      <w:bookmarkEnd w:id="64"/>
      <w:r>
        <w:rPr>
          <w:rtl w:val="true"/>
        </w:rPr>
        <w:t>ابن القيم و التفسير العلمي</w:t>
      </w:r>
      <w:bookmarkEnd w:id="65"/>
    </w:p>
    <w:p>
      <w:pPr>
        <w:pStyle w:val="BookText"/>
        <w:rPr/>
      </w:pPr>
      <w:r>
        <w:rPr>
          <w:rFonts w:ascii="Amiri" w:hAnsi="Amiri" w:eastAsia="Amiri" w:cs="Amiri"/>
          <w:color w:val="111111"/>
          <w:sz w:val="28"/>
          <w:sz w:val="28"/>
          <w:szCs w:val="28"/>
          <w:rtl w:val="true"/>
          <w:lang w:bidi="ar-SA"/>
        </w:rPr>
        <w:t>بيّنا من قبل في الفصل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التفسير العلمي و الإعجاز العلمي،و أن الإعجاز العلمي موجود إلى قيام الساعة،أما تفسير القرآن تفسيرا علميّا فمرفوض و التتبع لمؤلفات ابن القيم رحمه اللّه تعالى و التي منها تمّ جمع تفسيره يلحظ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القيم رحمه اللّه تعالى يحث المسلمين على التفكر و التدبر و النظر في الكون و إلى ما خلق اللّه من شيء،ليزدادوا إيمانا و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واضح في جلّ كتبه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دار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نظير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يتكلم عن صنع الإنسان و بديع صنعه و الكلام على أعضاء الإنسان عضوا عضوا،ثم ينتقل إلى الكلام عن سائر المخلوقات من شمس و قمر و نجوم و كواكب و اختلاف الليل و النهار،ثم الحيوانات و الحشرات إلى سائر المخلوقات، و في كل هذا يذكر الحكمة في الخلق و الإعجاز في الصنع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ابن القيم رحمه اللّه فرقا بينا في النظر في الآيات و أنه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إليها بالبصر الظاهر فيرى مثلا زرقة السماء و نجومها و علومها وسعتها، و هذا نظر يشارك الإنسان فيه غيره من الحيوانات و ليس هو المقصود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يتجاوز هذا إلى النظر بالبصيرة الباطنة فتفتح له أبواب السماء فيجول في أقطارها و ملكوتها و بين ملائكتها ثم يفتح له باب بعد باب حتى ينتهي به سير القلب إلى عرش الرحمن فينظر سعته و عظمته و جلاله و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يقوم القلب بين يدي الرحمن مطرقا لهيبته،خاشعا لعظمته،عان لعزته،فيسجد بين يدي الملك الحق المبين سجدة لا يرفع رأسه منها إلى يوم المزيد،فهذا سفر القلب و هو في وطنه و داره و محل ملكه و هذا من أعظم آيات اللّه و عجائب 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دار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يسرد بعد ذلك ابن القيم سائر المخلوقات ثم يتكلم عن الحكمة في خلقها و عجيب صنعها و قدرة تدبيرها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الأرض مثلا و ما فيها من أرزاق للعباد،فظهرها وطن لهم و بطنها وطن لهم بعد موتهم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مستشهدا في ذلك بالآيات القرآنية،و أحيانا كثيرة بالأحاديث النبوية؛فيتكلم بتوسع تارة و بإيجاز أخرى،و هو في كل هذا حاد للأرواح إلى بلاد الأفراح،متزودا للمعاد بهدي خير العباد،متسلحا ببدائع الفوائد،سائرا في طريق</w:t>
      </w:r>
    </w:p>
    <w:p>
      <w:pPr>
        <w:pStyle w:val="BookText"/>
        <w:rPr/>
      </w:pPr>
      <w:r>
        <w:rPr>
          <w:rFonts w:ascii="Amiri" w:hAnsi="Amiri" w:eastAsia="Amiri" w:cs="Amiri"/>
          <w:color w:val="111111"/>
          <w:sz w:val="28"/>
          <w:sz w:val="28"/>
          <w:szCs w:val="28"/>
          <w:rtl w:val="true"/>
          <w:lang w:bidi="ar-SA"/>
        </w:rPr>
        <w:t xml:space="preserve">أعلام الموقعين عن رب العالمين،يخطو على مدارج السالكين،بمفتاح دار السعادة،مغيثا للهفان مؤنسا للسائر في طريق الهجرتين مرسلا على أعداء السنة صواعق مرسلة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تتبعنا ما ذكره لطال المقام فانظر مفتاح دار السعادة ففيه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رحمه اللّه تعالى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القرآن حق،فأخبر أنه لا بدّ أن يريهم من آياته المشهودة ما يبيّن لهم أن آياته المتلوة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الكلام على هذه الآيات و ما فيها من علوم كونية،يعتبر هذا تفسيرا علميّا أم بيانا للإعجاز العلمي في القرآن؟</w:t>
      </w:r>
    </w:p>
    <w:p>
      <w:pPr>
        <w:pStyle w:val="BookText"/>
        <w:rPr/>
      </w:pPr>
      <w:r>
        <w:rPr>
          <w:rFonts w:ascii="Amiri" w:hAnsi="Amiri" w:eastAsia="Amiri" w:cs="Amiri"/>
          <w:color w:val="111111"/>
          <w:sz w:val="28"/>
          <w:sz w:val="28"/>
          <w:szCs w:val="28"/>
          <w:rtl w:val="true"/>
          <w:lang w:bidi="ar-SA"/>
        </w:rPr>
        <w:t>بالنظر إلى ما رجحه كثير من أهل العلم المحققين برفض التفسير العلمي للقرآن بدءا من السابقين أمثال الشاطبي رحمه اللّه تعالى في الموافقات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انتهاء بالدكتور الذهبي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نقرر أن ابن القيم لا يفسر الآيات تفسيرا علميّا بمفهوم أصحابه،لقيام هذه العلوم على نظريات لا قرار لها و لا بقاء،قد تكون اليوم صائبة و غدا طائشة،بل بعض هذه النظريات تهدم كثيرا من سابقتها مع اشتهارها و استمرارها مدة، كنظرية النسبية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لأينشتين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EINSTEIN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غيرها من النظريات العلمية في شتى المجالات و كيف هدمت سابقتها،و فربط تفسير الآيات بمثل هذا عين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ذهبنا إلى أن ابن القيم قد أشار إلى الإعجاز العلمي في القرآن في سائر الآيات التي فسرها غيره تفسيرا علميّا،لو ذهبنا لذلك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ابن القيم رحمه اللّه تعالى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آياتٌ لِلْمُوقِنِينَ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يقرب من أربعين فصلا،و أكثر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أقسام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بديع صنع اللّه تعالى في الأرض،ثم الإنسان،تكلم عن الأذنين و سر شقهما في جانبي الوجه و الأنف و اللسان و الأسنان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الحمل و تفاوت مدته و عن الجنين و أحواله ثم سائر أعضاء الإنسان،و فائدة كل عضو و خصائصه و بعض خصائصه التشريحية و هو يحسن في أحيان كثيرة،لكن يخالفه الطب الحديث الدقيق في كثير مما تكلم هو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خالفه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خالف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متقدم و هذا التقدم الطبي حديث فقد يتحدث عن الطحال مثلا بخلاف ما وصل إليه العلمى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الآن؛لأنه يتكلم عنه بما وصله من علم من أطباء عصره و هذا مشهور عند المسلمين في تلك القرون و قبلها أيضا،فهو لا يلام و لكن يشكر سعيه و يحمد فعله،و يثاب من فضل اللّه على قدر نيته،و هي حسنة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هذا على خلاف من يحارب الإسلام الآن مدعيا مخالفته للتقدم و المدنية و الحضارة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التقدم عندهم خروج عن الالتزام،و المدنية مسايرة أخلاق الغرب،و الحضارة حضارة الفراعنة،حتى يعتزون بها و يتحمسون لها أكثر من تحمسهم لدينهم الإسلام،هذا إن كانوا أصلا مؤمنين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نرى ابن القيم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المدافع حتى النهاية عن القرآن و عن التشريع كما سبق بيانه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ينأى بنفسه عن ربط القرآن بتطورات العلم من نظريات أو اختراعات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يبيّن إعجاز القرآن كلام الرحمن في تعليم الإنسان ما لم يعلم،و ها هو الإنسان يلمس ذلك الآن،شهد بذلك العدو المعاند قبل الصديق المساند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قضية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أميل إلى ما مال إليه علماء الأمة كالشاطبي متبعا إياهم في تنزيه القرآن عن هذا الأمر</w:t>
      </w:r>
      <w:r>
        <w:rPr>
          <w:rFonts w:eastAsia="Amiri" w:cs="Amiri" w:ascii="Amiri" w:hAnsi="Amiri"/>
          <w:color w:val="111111"/>
          <w:sz w:val="28"/>
          <w:szCs w:val="28"/>
          <w:rtl w:val="true"/>
          <w:lang w:bidi="ar-SA"/>
        </w:rPr>
        <w:t>.</w:t>
      </w:r>
      <w:bookmarkStart w:id="66" w:name="pg600_5891"/>
    </w:p>
    <w:p>
      <w:pPr>
        <w:pStyle w:val="Heading2"/>
        <w:numPr>
          <w:ilvl w:val="1"/>
          <w:numId w:val="1"/>
        </w:numPr>
        <w:rPr/>
      </w:pPr>
      <w:bookmarkStart w:id="67" w:name="__RefHeading___Toc5168546_211673320"/>
      <w:bookmarkStart w:id="68" w:name="_Toc25"/>
      <w:bookmarkEnd w:id="66"/>
      <w:bookmarkEnd w:id="67"/>
      <w:r>
        <w:rPr>
          <w:rtl w:val="true"/>
        </w:rPr>
        <w:t>فصل في ترجمة الإمام ابن القيم</w:t>
      </w:r>
      <w:bookmarkEnd w:id="68"/>
    </w:p>
    <w:p>
      <w:pPr>
        <w:pStyle w:val="Heading3"/>
        <w:numPr>
          <w:ilvl w:val="2"/>
          <w:numId w:val="1"/>
        </w:numPr>
        <w:rPr/>
      </w:pPr>
      <w:bookmarkStart w:id="69" w:name="__RefHeading___Toc5168548_211673320"/>
      <w:bookmarkStart w:id="70" w:name="_Toc26"/>
      <w:bookmarkEnd w:id="69"/>
      <w:r>
        <w:rPr>
          <w:rtl w:val="true"/>
        </w:rPr>
        <w:t>اشارة</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الشيخ المفسر اللغوي،الفقيه الأصولي،العارف،الموسوعي،شيخ الإسلام،أبو عبد اللّه شمس الدين محمد بن أبي بكر بن أيوب بن سعد بن حريز بن مكي زين الدين الزرعي ثم الدمشقي الحنبلي الشهير بابن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لبكر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رحمه اللّه تعالى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رحمه اللّه تعالى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رحمه اللّه تعالى في بيت علم و دين،فأبوه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صالح عابد،كان قيم المدرسة الجوزية،و من الصالحين الزاهدين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ابن القيم عن أبيه الفرائض،و وجوده بجوار أبيه في جو المدرسة الجوزية يسمع و يرى الأقوال و الأخلاق الحميدة من أهل العلم؛كان له عظيم الأثر في تخلقه بمكارم الأخلاق،و التعبد الصحيح و الزهد القويم،مع ما أكرمه اللّه به من فراسة نادرة و فطنة و ذكاء،مع ما عاصره من صفات و أخلاق العلماء لا شك نتج عنها مزيج فكري و سلوكي على درجة كبيرة من السمو و النبل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رجب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رحمه اللّه تعالى ذا عبادة و تهجد،و طول صلاة إلى الغاية القصوى،و تألّه و لهج بالذكر،و شغف بالمحبة و الإنابة و الاستغفار، و الافتقار إلى اللّه تعالى،و الانكسار له،و الاطراح بين يديه على عتبة عبوديته،لم أشاهد مثله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 العلماء الربانيون فما كان نتيجة هذا السلوك مع اللّه تعالى،يقول ابن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رأيت أوسع منه علما،و لا أعرف بمعاني القرآن و السنة و حقائق الإيمان منه،و ليس هو المعصوم،و لكن لم أر في معناه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صديقه و تلميذه ابن كثير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الحديث و اشتغل بالعلم، و برع في علوم متعددة،و لا سيما علم التفسير و الحديث و الأصلين،و لما دعا الشيخ تقي الدين ابن تيمية من الديار المصرية في سنة ثنتي عشرة و سبعمائة لازمه إلى أن مات الشيخ، فأخذ عنه علما جمّا،مع ما سلف له من الاشتغال،فصار فريدا في بابه في فنون كثيرة،مع كثرة الطلب ليلا و نهارا،و كثرة الابتهال،و كان حسن القراءة و الخلق،كثير التودد لا يحسد أحدا و لا يؤذيه،و لا يستعيبه،و لا يحقد على أحد،و كنت من أصحب الناس له و أحب الناس إليه،و لا أعرف في هذا العالم في زماننا أكثر عبادة منه،و كانت له طريقة في الصلاة،يطيلها جدّا،و يمد ركوعها و سجودها،و يلومه كثير من أصحابه في بعض الأحيان، فلا يرجع و لا ينزع عن ذلك،رحمه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أخي القارئ ثمرة التربية المستقيمة و النشأة القويمة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نافع، و سلوك صالح،و خلق عال،و سمت حسن،فجعل اللّه له ذكرا حسنا،و سيرة عطرة،و هكذا يجب أن يكون طالب العلم على هذا النهج الذي به تستقيم الحياة،غير منهج الأدعياء المحرفين للحق،تحت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يقصدون إلاّ الترخّص الجاف،و تضييع أمر اللّه بمنع نشره و إقامته،و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عجب إذا أن يلوم من هذا حاله على الشباب تمسكه بالدين و الخلق المستقيم،و هل رأيت من تاريخ الإسلام من أفتى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ليس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من يحارب المتمسك و يترك المتفلت المتهتك، فأصبح دعاة التوحيد و الاستقامة متشددين متزمتين متطرفين في نظرهم و لبسوا على الناس دينهم بكذبهم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الْأَمْرُ مِنْ قَبْلُ وَ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غالِبٌ عَلى أَمْرِهِ وَ 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نقارن بين أخلاق علماء الأمة الصالحين و سيرتهم العطرة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عالمنا ابن القيم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بعض علماء العصر؛فلا فائدة من ترجمتهم،أو ذكر سيرتهم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فكثيرون،نحيلك توفيرا لوقتك لكتاب الأستاذ العلامة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حياته و آثاره و موارده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يطيب الكلام عن مشايخه أو يحسن ذلك دون ذكر الإمام الكبير المجدد شيخ الإسلام تقي الدين أحمد بن 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رضي اللّه عنه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لازمه إلى وفاته رحمهما اللّه تعالى،و أثّر ابن تيمية في ابن القيم رحمهما اللّه تعالى كأثر الماء في البذر،و الشمس في الإنبات،و قد لا أبالغ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الروح في الجسد،</w:t>
      </w:r>
    </w:p>
    <w:p>
      <w:pPr>
        <w:pStyle w:val="BookText"/>
        <w:rPr/>
      </w:pPr>
      <w:r>
        <w:rPr>
          <w:rFonts w:ascii="Amiri" w:hAnsi="Amiri" w:eastAsia="Amiri" w:cs="Amiri"/>
          <w:color w:val="111111"/>
          <w:sz w:val="28"/>
          <w:sz w:val="28"/>
          <w:szCs w:val="28"/>
          <w:rtl w:val="true"/>
          <w:lang w:bidi="ar-SA"/>
        </w:rPr>
        <w:t>و هذا ظاهر واضح عند كل من ترجم له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الإسلام ابن تيمية رحمه اللّه تعالى له أثر عظيم على الأمة كلها في وقته،فهو المحارب بسيفه و قلمه و لسانه و بعد وقته بعلمه الذي ما زال ينتفع به،و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عن ابن تيمية رحمه اللّه تعالى كتحصيل حاصل،فإنني أستحي أن أترجم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تميّز ابن القيم بشيء عن شيخه أم كان له كالظل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شجرة ابن تيمية أثمرت ثمارا يانعة،أحلاها و أصفاها ابن القيم رحمه اللّه تعالى،و مع هذا فقد برزت شخصية ابن القيم الاجتهادية و التأليفية بلا شك متفردة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اجتهد و أبدع و خالف شيخه في أشياء،و لا يمنع الحب اتباع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ترى في علاقة هذين الإمامين التواضع و الحب و البذل من جانب شيخ الإسلام،و الوفاء و الإخلاص من جانب 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تلمس هذا في كثرة ذكر ابن القيم شيخ الإسلام بقوله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شيخ الإسلام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من صحبة مباركة و زمالة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أكثر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في كتبه،تتبعت ذلك أثناء الفهرسة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زيد،و يقول الشيخ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غرو أن يجد ابن تيمية الأستاذ الوفاء من تلميذه رحمه اللّه تعالى و تحمله معه المحن و 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المناسب عند الكلام عن هذين الإمامين ذكر بعض ما لقياه من أعدائهم، فمنهجهما القائم على الكتاب و السنة منهج سلف الأمة،لا بدّ أن يجلب عليهما عداء المقلدة و المتعصبة و الجهلة،فتعرضا للأذى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بالحبس،و تارة بالنفي،و كان نصر اللّه حليفهما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منهجهما له أعداؤه من الطائفة نفسها،و ما زال اللّه ينصرهما بنشر علمهما و بثه بين الناس،و يكفي أن تقارن بين ما نفع اللّه به الناس من كتبهم و علمهم،و ما أفسد الآخرون بمداد أقلامهم في إفساد العقائد و الشرائع و الأخلاق؛فيتبين لك بهذه المقارنة أي الفريقين أحق بالاتباع و الذكر الحسن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الخير بطالب العلم أن يوفق في مشايخه و يرزق علماء أتقياء من أهل السنة و الجماعة،ثم يكرمه اللّه تعالى بغرس حسن يعلمهم من علمه فتستمر الأرض في</w:t>
      </w:r>
    </w:p>
    <w:p>
      <w:pPr>
        <w:pStyle w:val="BookText"/>
        <w:rPr/>
      </w:pPr>
      <w:r>
        <w:rPr>
          <w:rFonts w:ascii="Amiri" w:hAnsi="Amiri" w:eastAsia="Amiri" w:cs="Amiri"/>
          <w:color w:val="111111"/>
          <w:sz w:val="28"/>
          <w:sz w:val="28"/>
          <w:szCs w:val="28"/>
          <w:rtl w:val="true"/>
          <w:lang w:bidi="ar-SA"/>
        </w:rPr>
        <w:t>الإنبات و الزرع في الإثمار،فلا يخلو بذلك مكان و لا زمان من قائم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مع عالمنا ابن القيم رحمه اللّه تعالى فشيخه ابن تيمية،و هو شيخه الكبير و أستاذه الأول،فكان ما كان من حال 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لازم ابن القيم شيخ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القيم حينئذ في الواحدة و العشرين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سنه عند وفاة شيخه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أساتذته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إسماعيل أبو الفداء إسماعيل بن محمد بن إسماعيل بن الفراء الحراني، الفقيه الحنبلي الإمام الزاهد،شيخ المذهب 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عليه الفقه،كما في الدرر الكامنة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ترجمته في ذيل طبقات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تقي الدين أبو الفضل بن حمزة بن أحمد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قدامة المقدسي قاضي القضاة و مسند الشام،سمع الحديث،توفي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ترجمته في الذيل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أكرمه اللّه بتلامذة نجباء أعلام،منهم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إسماعيل عماد الدين أبو الفداء بن عمر بن كثير القرشي الشافعي، صاحب الشيخ و كان من أحبابه،و نقل عنه في تفسيره،مثلا عند الآية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البقرة،و العجيب أن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و منهجه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 إلى ابن القيم ضمن شيوخ ابن كثير،أو حتى أقرانه،انظر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ابن كثير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العلامة الشيخ ابن رجب عبد الرحمن زين الدين أبو الفرج بن أحمد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الحنبلي يقول ابن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لازمته قبل موته،و أخذ العلم عنه خلق كثير من حياة شيخه و إلى أن مات،و انتفعوا به،و كان الفضلاء يعظمونه،و يتتلمذون له،كابن عبد الهادي و غيره، توفي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71" w:name="pg600_5895"/>
    </w:p>
    <w:p>
      <w:pPr>
        <w:pStyle w:val="Heading3"/>
        <w:numPr>
          <w:ilvl w:val="2"/>
          <w:numId w:val="1"/>
        </w:numPr>
        <w:rPr/>
      </w:pPr>
      <w:bookmarkStart w:id="72" w:name="__RefHeading___Toc5168550_211673320"/>
      <w:bookmarkStart w:id="73" w:name="_Toc27"/>
      <w:bookmarkEnd w:id="71"/>
      <w:bookmarkEnd w:id="72"/>
      <w:r>
        <w:rPr>
          <w:rtl w:val="true"/>
        </w:rPr>
        <w:t>فصل</w:t>
      </w:r>
      <w:bookmarkEnd w:id="73"/>
    </w:p>
    <w:p>
      <w:pPr>
        <w:pStyle w:val="BookText"/>
        <w:rPr/>
      </w:pPr>
      <w:r>
        <w:rPr>
          <w:rFonts w:ascii="Amiri" w:hAnsi="Amiri" w:eastAsia="Amiri" w:cs="Amiri"/>
          <w:color w:val="111111"/>
          <w:sz w:val="28"/>
          <w:sz w:val="28"/>
          <w:szCs w:val="28"/>
          <w:rtl w:val="true"/>
          <w:lang w:bidi="ar-SA"/>
        </w:rPr>
        <w:t>مكتبة ابن القيم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و الشيخ بالنسبة للعالم و طالب العلم هما الماء و الهواء،لا غنى عنهما، فهو منهوم لا يشبع،فالكتاب كروحه،إن فارقه كان كالميت،فهو رفيقه و أنيسه و معلمه، فلطالب العلم جناحان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 و الكتب فبهما يحلّق في سماء العلم و المعرفة،و يسبح في بحورهما و يغوص في أعماقهما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و المكتبة لهما تاريخ كبير عند المسلمين فلا تجد أمة من الأمم صنفت فيها ما صنفه علماء المسلمين في شتى فروع العلم،المتعلق بالشريعة أو حتى التطبيقي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هندسة،فلك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تخلو ترجمة عالم من ذكر مكتبته غالبا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نعم،الكتاب وحده لا يصنع عالما فاهما مجربا إنما وحده يصنع صحافيا،و هذا ذمه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التلقي عن المشايخ،هذا حتمي،و لكن التلقي دون المذاكرة و المراجعة و البحث و التنقيب في الكتب سرعان ما ينضب منبعه،و يجف عطاؤه،و يذبل زرعه،فالكتاب وقود العقل،و نور القلب،و موقظ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البداية و النهاية و العبرة و التجربة و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الكبير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 عبد اللّه محمد بن إسماعيل البخاري عن دواء للحفظ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إدمان النظر في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بيان العلم و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 أبو عبد اللّه 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عاتبه أبو أيوب أحمد بن محمد أبي شجاع عن تأخره من زيارته و ادعائه أن عنده جلساء من الأعراب،و ليس بين يديه شيء إلاّ الكتب يطالعها،فقال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جلساء ما نملّ حديثهم ألباء مأمونون غيبا و مشهدا</w:t>
      </w:r>
    </w:p>
    <w:p>
      <w:pPr>
        <w:pStyle w:val="BookText"/>
        <w:rPr/>
      </w:pPr>
      <w:r>
        <w:rPr>
          <w:rFonts w:ascii="Amiri" w:hAnsi="Amiri" w:eastAsia="Amiri" w:cs="Amiri"/>
          <w:color w:val="111111"/>
          <w:sz w:val="28"/>
          <w:sz w:val="28"/>
          <w:szCs w:val="28"/>
          <w:rtl w:val="true"/>
          <w:lang w:bidi="ar-SA"/>
        </w:rPr>
        <w:t>يفيدوننا من علمهم علم ما مضى و عقلا و تأديبا و رأيا مسددا</w:t>
      </w:r>
    </w:p>
    <w:p>
      <w:pPr>
        <w:pStyle w:val="BookText"/>
        <w:rPr/>
      </w:pPr>
      <w:r>
        <w:rPr>
          <w:rFonts w:ascii="Amiri" w:hAnsi="Amiri" w:eastAsia="Amiri" w:cs="Amiri"/>
          <w:color w:val="111111"/>
          <w:sz w:val="28"/>
          <w:sz w:val="28"/>
          <w:szCs w:val="28"/>
          <w:rtl w:val="true"/>
          <w:lang w:bidi="ar-SA"/>
        </w:rPr>
        <w:t>بلا فتنة تخشى و لا سوء عشرة و لا نتقي منهم لسانا و لا يدا</w:t>
      </w:r>
    </w:p>
    <w:p>
      <w:pPr>
        <w:pStyle w:val="BookText"/>
        <w:rPr/>
      </w:pPr>
      <w:r>
        <w:rPr>
          <w:rFonts w:ascii="Amiri" w:hAnsi="Amiri" w:eastAsia="Amiri" w:cs="Amiri"/>
          <w:color w:val="111111"/>
          <w:sz w:val="28"/>
          <w:sz w:val="28"/>
          <w:szCs w:val="28"/>
          <w:rtl w:val="true"/>
          <w:lang w:bidi="ar-SA"/>
        </w:rPr>
        <w:t xml:space="preserve">فإن قلت أموات فما كنت كاذبا و إن قلت أحياء فلست مفندا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يقول ابن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لطالب العلم أن يعتني بتحصيل الكتب المحتاج إليها ما أمكن شراء،و إلاّ فإجارة أو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آلة التحصيل</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الباب كان حرص إمامنا ابن القيم رحمه اللّه تعالى عظيما في اقتناء الكتب، فمع ما تلقاه من العلماء و مصاحبته شيخ الإسلام،يبيّن أثر الكتاب في عمله،فهو يشكو في أكثر من موضع بعده عن كتبه،و يبيّن أن هذا كتبه في سفر مرتحلا عنها،انظر مثلا آخر تفسير سورة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دره حين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خمسة أجزاء و هو في سفرة سافرها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شديد الصحبة للعلماء،شديد الصحبة للكتاب،و انظر إلى أول معرفته بشيخ الإسلام،و قد كان وقتها ابن القيم تجاوز العشرين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سن التأهل و الفتوى و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حمل قبل هذا اللقاء من فكر تبين خطؤه يقول عن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و اللّه العظيم نصيحة من مشفق و أخ لكم معوان</w:t>
      </w:r>
    </w:p>
    <w:p>
      <w:pPr>
        <w:pStyle w:val="BookText"/>
        <w:rPr/>
      </w:pPr>
      <w:r>
        <w:rPr>
          <w:rFonts w:ascii="Amiri" w:hAnsi="Amiri" w:eastAsia="Amiri" w:cs="Amiri"/>
          <w:color w:val="111111"/>
          <w:sz w:val="28"/>
          <w:sz w:val="28"/>
          <w:szCs w:val="28"/>
          <w:rtl w:val="true"/>
          <w:lang w:bidi="ar-SA"/>
        </w:rPr>
        <w:t>جربت هذا كله و وقعت من تلك الشباك و كنت ذا طيران</w:t>
      </w:r>
    </w:p>
    <w:p>
      <w:pPr>
        <w:pStyle w:val="BookText"/>
        <w:rPr/>
      </w:pPr>
      <w:r>
        <w:rPr>
          <w:rFonts w:ascii="Amiri" w:hAnsi="Amiri" w:eastAsia="Amiri" w:cs="Amiri"/>
          <w:color w:val="111111"/>
          <w:sz w:val="28"/>
          <w:sz w:val="28"/>
          <w:szCs w:val="28"/>
          <w:rtl w:val="true"/>
          <w:lang w:bidi="ar-SA"/>
        </w:rPr>
        <w:t>حتى أتاح لي الإله بفضله من ليس تجزيه يدي و لساني</w:t>
      </w:r>
    </w:p>
    <w:p>
      <w:pPr>
        <w:pStyle w:val="BookText"/>
        <w:rPr/>
      </w:pPr>
      <w:r>
        <w:rPr>
          <w:rFonts w:ascii="Amiri" w:hAnsi="Amiri" w:eastAsia="Amiri" w:cs="Amiri"/>
          <w:color w:val="111111"/>
          <w:sz w:val="28"/>
          <w:sz w:val="28"/>
          <w:szCs w:val="28"/>
          <w:rtl w:val="true"/>
          <w:lang w:bidi="ar-SA"/>
        </w:rPr>
        <w:t xml:space="preserve">حبر أتى من أرض حران فيا أهلا بمن قد جاء من حران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ثم توالى فتح اللّه عليه بتلك الصحبة المباركة،يقول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اقتنى من الكتب ما لا يتهيأ لغيره تحصيل عشره من كتب السلف و الخلف</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يلاحظ في تتبع مصادره الوفيرة،يقول الشيخ 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الجيوش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خمس و ثلاثين و مائة صحيفة ينقل من أكثر من مائة كتاب،و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أهل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من ثلاثين كتابا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حياته، آثاره و موارده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إذا حين نرى هذا الإبداع و ذاك الإشعاع من مؤلفاته،فهي مائدة حوت من صنوف الطيبات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نبتت من حلال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النهاية،لابن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الكامنة،لابن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طبقات الحنابلة،لابن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حياته و آثاره،للعلامة بكر أبو زيد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74" w:name="pg600_5898"/>
    </w:p>
    <w:p>
      <w:pPr>
        <w:pStyle w:val="Heading3"/>
        <w:numPr>
          <w:ilvl w:val="2"/>
          <w:numId w:val="1"/>
        </w:numPr>
        <w:rPr/>
      </w:pPr>
      <w:bookmarkStart w:id="75" w:name="__RefHeading___Toc5168552_211673320"/>
      <w:bookmarkStart w:id="76" w:name="_Toc28"/>
      <w:bookmarkEnd w:id="74"/>
      <w:bookmarkEnd w:id="75"/>
      <w:r>
        <w:rPr>
          <w:rtl w:val="true"/>
        </w:rPr>
        <w:t>فصل</w:t>
      </w:r>
      <w:bookmarkEnd w:id="76"/>
    </w:p>
    <w:p>
      <w:pPr>
        <w:pStyle w:val="Heading4"/>
        <w:numPr>
          <w:ilvl w:val="3"/>
          <w:numId w:val="1"/>
        </w:numPr>
        <w:rPr/>
      </w:pPr>
      <w:bookmarkStart w:id="77" w:name="__RefHeading___Toc5168554_211673320"/>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مؤلفات ابن القيم مرتبة على الحروف</w:t>
      </w:r>
    </w:p>
    <w:p>
      <w:pPr>
        <w:pStyle w:val="BookText"/>
        <w:rPr/>
      </w:pPr>
      <w:r>
        <w:rPr>
          <w:rFonts w:ascii="Amiri" w:hAnsi="Amiri" w:eastAsia="Amiri" w:cs="Amiri"/>
          <w:color w:val="111111"/>
          <w:sz w:val="28"/>
          <w:sz w:val="28"/>
          <w:szCs w:val="28"/>
          <w:rtl w:val="true"/>
          <w:lang w:bidi="ar-SA"/>
        </w:rPr>
        <w:t>من المعلوم أن ابن القيم من المكثرين من التأليف،و قد أخطأ بعض المترجمين أو الوراقين في نسبة بعض ما ليس من كتبه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 كان عن قصد،فهو جريمة،و خيانة 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قد ترى نسبة مؤلّفين متناقضين لعالم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لتقارب الزمن،أو الأسلوب،أو الاسم سبب لهذا اللبس في أحيان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القيم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 </w:t>
      </w:r>
      <w:r>
        <w:rPr>
          <w:rStyle w:val="FootnoteAnchor"/>
          <w:rtl w:val="true"/>
        </w:rPr>
        <w:footnoteReference w:id="58"/>
      </w:r>
      <w:r>
        <w:rPr>
          <w:rFonts w:ascii="Amiri" w:hAnsi="Amiri" w:eastAsia="Amiri" w:cs="Amiri"/>
          <w:color w:val="111111"/>
          <w:sz w:val="28"/>
          <w:sz w:val="28"/>
          <w:szCs w:val="28"/>
          <w:rtl w:val="true"/>
          <w:lang w:bidi="ar-SA"/>
        </w:rPr>
        <w:t>،و قد وضع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نقطة هامة و ضرورية لدراسة مؤلفات ابن القيم رحمه اللّه تعالى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مرتبة على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اسم الكتاب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أوهام النقلة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عبث الوراقين و نحوهم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موضع ذكره عند المؤلفين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المطبوع ذكره في مؤلفات ابن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المطبوع منها مع بيان بعض الطبعات المعتمدة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إلى أماكن النسخ الخطية لما لم يطبع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رقما متسلسلا لكتبه ليفيد المجموع العددي لها خالية من المكرر و المنسوب خطأ</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تكرر الكتاب ذكر كل اسم في حرفه المناسب له</w:t>
      </w:r>
      <w:r>
        <w:rPr>
          <w:rFonts w:eastAsia="Amiri" w:cs="Amiri" w:ascii="Amiri" w:hAnsi="Amiri"/>
          <w:color w:val="111111"/>
          <w:sz w:val="28"/>
          <w:szCs w:val="28"/>
          <w:rtl w:val="true"/>
          <w:lang w:bidi="ar-SA"/>
        </w:rPr>
        <w:t>.</w:t>
      </w:r>
      <w:bookmarkStart w:id="79" w:name="pg600_5899"/>
    </w:p>
    <w:p>
      <w:pPr>
        <w:pStyle w:val="BookText"/>
        <w:rPr/>
      </w:pPr>
      <w:bookmarkEnd w:id="7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 من نسبة الكتاب خطأ فلا يدخله في الرقم التسلسلي بل يميزه بعلامة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المباحث التي كان ابن القيم يتمنى لو أفردها بمؤلف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فقد اقتصرت على ذكر ما وصلنا من مؤلفاته رحمه اللّه تعالى،و من أراد مزيدا عن حصر مؤلفاته و غيرها من الأمور فليرجع إلى كتاب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مؤلفاته المطبوعة مسلسلة على حروف المعجم،مع بيان المطبوع منها و التعليق على الطبعات قدر المستطاع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5168556_211673320"/>
      <w:bookmarkStart w:id="81" w:name="_Toc30"/>
      <w:bookmarkEnd w:id="80"/>
      <w:r>
        <w:rPr/>
        <w:t>1</w:t>
      </w:r>
      <w:r>
        <w:rPr>
          <w:rtl w:val="true"/>
        </w:rPr>
        <w:t>-«</w:t>
      </w:r>
      <w:r>
        <w:rPr>
          <w:rtl w:val="true"/>
        </w:rPr>
        <w:t>اجتماع الجيوش الإسلامية</w:t>
      </w:r>
      <w:r>
        <w:rPr>
          <w:rtl w:val="true"/>
        </w:rPr>
        <w:t>»:</w:t>
      </w:r>
      <w:bookmarkEnd w:id="81"/>
    </w:p>
    <w:p>
      <w:pPr>
        <w:pStyle w:val="BookText"/>
        <w:rPr/>
      </w:pPr>
      <w:r>
        <w:rPr>
          <w:rFonts w:ascii="Amiri" w:hAnsi="Amiri" w:eastAsia="Amiri" w:cs="Amiri"/>
          <w:color w:val="111111"/>
          <w:sz w:val="28"/>
          <w:sz w:val="28"/>
          <w:szCs w:val="28"/>
          <w:rtl w:val="true"/>
          <w:lang w:bidi="ar-SA"/>
        </w:rPr>
        <w:t>طبع في الهند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 في دار الفكر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التي اعتمدت عليها في جمعي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وصلتني نسخة جديدة طبع الرياض 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عواد عبد اللّه المعتق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تعد من أحسن كتبه المطبوعة تحقيقا و إخراجا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طبعت على ثلاث نسخ بالإضافة إلى المطبوعة،و هذا أمر عظيم في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قدم لها المحقق مقدمة جيدة في بيان موقف ابن القيم من الفرق،و هو الجزء الأول،ثم تحقيق الكتاب في الجزء الثاني و قد حزنت كثيرا لعدم حصولي على هذه النسخة في بداية العمل، خاصة أن الكتب التي جمعت التفسير هي عندي منذ أكثر من عشر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العمل الجيد من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عواد يمكن أن يختصر فيخرج القسم الأول لكتاب مستقل،ثم الثاني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جزء آخر مع اختصار كثير من التراجم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استفدت منها بقدر اتساع الوقت و سوف أعتمدها إن شاء اللّه تعالى في الطبعة الثانية للتفسير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5168558_211673320"/>
      <w:bookmarkStart w:id="83" w:name="_Toc31"/>
      <w:bookmarkEnd w:id="82"/>
      <w:r>
        <w:rPr/>
        <w:t>2</w:t>
      </w:r>
      <w:r>
        <w:rPr>
          <w:rtl w:val="true"/>
        </w:rPr>
        <w:t>-«</w:t>
      </w:r>
      <w:r>
        <w:rPr>
          <w:rtl w:val="true"/>
        </w:rPr>
        <w:t>أحكام أهل الذمة</w:t>
      </w:r>
      <w:r>
        <w:rPr>
          <w:rtl w:val="true"/>
        </w:rPr>
        <w:t>»:</w:t>
      </w:r>
      <w:bookmarkEnd w:id="83"/>
    </w:p>
    <w:p>
      <w:pPr>
        <w:pStyle w:val="BookText"/>
        <w:rPr/>
      </w:pPr>
      <w:r>
        <w:rPr>
          <w:rFonts w:ascii="Amiri" w:hAnsi="Amiri" w:eastAsia="Amiri" w:cs="Amiri"/>
          <w:color w:val="111111"/>
          <w:sz w:val="28"/>
          <w:sz w:val="28"/>
          <w:szCs w:val="28"/>
          <w:rtl w:val="true"/>
          <w:lang w:bidi="ar-SA"/>
        </w:rPr>
        <w:t>طبع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مجلدين،دار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 رحمه اللّه تعالى و قد توفي الدكتور المحقق في المحرم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طبعة جيدة جدا لكن تحتاج إلى تخريج للأحاديث بشكل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اعتمدتها في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آخر الباب</w:t>
      </w:r>
      <w:r>
        <w:rPr>
          <w:rFonts w:eastAsia="IRNazanin" w:cs="IRNazanin"/>
          <w:color w:val="111111"/>
          <w:sz w:val="28"/>
          <w:szCs w:val="28"/>
          <w:rtl w:val="true"/>
          <w:lang w:bidi="fa-IR"/>
        </w:rPr>
        <w:t>).</w:t>
      </w:r>
    </w:p>
    <w:p>
      <w:pPr>
        <w:pStyle w:val="Heading4"/>
        <w:numPr>
          <w:ilvl w:val="3"/>
          <w:numId w:val="1"/>
        </w:numPr>
        <w:rPr/>
      </w:pPr>
      <w:bookmarkStart w:id="84" w:name="__RefHeading___Toc5168560_211673320"/>
      <w:bookmarkStart w:id="85" w:name="_Toc32"/>
      <w:bookmarkEnd w:id="84"/>
      <w:r>
        <w:rPr/>
        <w:t>3</w:t>
      </w:r>
      <w:r>
        <w:rPr>
          <w:rtl w:val="true"/>
        </w:rPr>
        <w:t>-«</w:t>
      </w:r>
      <w:r>
        <w:rPr>
          <w:rtl w:val="true"/>
        </w:rPr>
        <w:t>إعلام الموقعين عن رب العالمين</w:t>
      </w:r>
      <w:r>
        <w:rPr>
          <w:rtl w:val="true"/>
        </w:rPr>
        <w:t>»:</w:t>
      </w:r>
      <w:bookmarkEnd w:id="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طبع في مكتبة الكليات الأزهرية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عبد الرءوف سعد</w:t>
      </w:r>
      <w:r>
        <w:rPr>
          <w:rFonts w:eastAsia="Amiri" w:cs="Amiri" w:ascii="Amiri" w:hAnsi="Amiri"/>
          <w:color w:val="111111"/>
          <w:sz w:val="28"/>
          <w:szCs w:val="28"/>
          <w:rtl w:val="true"/>
          <w:lang w:bidi="ar-SA"/>
        </w:rPr>
        <w:t>.</w:t>
      </w:r>
      <w:bookmarkStart w:id="86" w:name="pg600_5900"/>
    </w:p>
    <w:p>
      <w:pPr>
        <w:pStyle w:val="BookText"/>
        <w:rPr/>
      </w:pPr>
      <w:bookmarkEnd w:id="86"/>
      <w:r>
        <w:rPr>
          <w:rFonts w:ascii="Amiri" w:hAnsi="Amiri" w:eastAsia="Amiri" w:cs="Amiri"/>
          <w:color w:val="111111"/>
          <w:sz w:val="28"/>
          <w:sz w:val="28"/>
          <w:szCs w:val="28"/>
          <w:rtl w:val="true"/>
          <w:lang w:bidi="ar-SA"/>
        </w:rPr>
        <w:t>و هي تكاد تكون خالية من التصحيفات لكنها خالية أيضا من التخريجات،و طبع أيضا في إحدى مكتبات مصر تصويرا على طبعة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مليئة بالتصحيف و السقط،و قد صححت فيها أكثر من مائتين من الأخطاء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يجدر التنبيه على خطورة إعادة طبع الكتب دون إضافة جديد عليها من تحقيق،و تخريج،فضلا أن تطبع بعيوبها، و هي تحت الطبع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168562_211673320"/>
      <w:bookmarkStart w:id="88" w:name="_Toc33"/>
      <w:bookmarkEnd w:id="87"/>
      <w:r>
        <w:rPr/>
        <w:t>4</w:t>
      </w:r>
      <w:r>
        <w:rPr>
          <w:rtl w:val="true"/>
        </w:rPr>
        <w:t>-«</w:t>
      </w:r>
      <w:r>
        <w:rPr>
          <w:rtl w:val="true"/>
        </w:rPr>
        <w:t>أسماء مؤلفات ابن تيمية</w:t>
      </w:r>
      <w:r>
        <w:rPr>
          <w:rtl w:val="true"/>
        </w:rPr>
        <w:t>»:</w:t>
      </w:r>
      <w:bookmarkEnd w:id="88"/>
    </w:p>
    <w:p>
      <w:pPr>
        <w:pStyle w:val="BookText"/>
        <w:rPr/>
      </w:pPr>
      <w:r>
        <w:rPr>
          <w:rFonts w:ascii="Amiri" w:hAnsi="Amiri" w:eastAsia="Amiri" w:cs="Amiri"/>
          <w:color w:val="111111"/>
          <w:sz w:val="28"/>
          <w:sz w:val="28"/>
          <w:szCs w:val="28"/>
          <w:rtl w:val="true"/>
          <w:lang w:bidi="ar-SA"/>
        </w:rPr>
        <w:t>و هي طبعة دمشق،لسنة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5168564_211673320"/>
      <w:bookmarkStart w:id="90" w:name="_Toc34"/>
      <w:bookmarkEnd w:id="89"/>
      <w:r>
        <w:rPr/>
        <w:t>5</w:t>
      </w:r>
      <w:r>
        <w:rPr>
          <w:rtl w:val="true"/>
        </w:rPr>
        <w:t>-«</w:t>
      </w:r>
      <w:r>
        <w:rPr>
          <w:rtl w:val="true"/>
        </w:rPr>
        <w:t>إغاثة اللهفان من مصايد الشيطان</w:t>
      </w:r>
      <w:r>
        <w:rPr>
          <w:rtl w:val="true"/>
        </w:rPr>
        <w:t>»:</w:t>
      </w:r>
      <w:bookmarkEnd w:id="90"/>
    </w:p>
    <w:p>
      <w:pPr>
        <w:pStyle w:val="BookText"/>
        <w:rPr/>
      </w:pPr>
      <w:r>
        <w:rPr>
          <w:rFonts w:ascii="Amiri" w:hAnsi="Amiri" w:eastAsia="Amiri" w:cs="Amiri"/>
          <w:color w:val="111111"/>
          <w:sz w:val="28"/>
          <w:sz w:val="28"/>
          <w:szCs w:val="28"/>
          <w:rtl w:val="true"/>
          <w:lang w:bidi="ar-SA"/>
        </w:rPr>
        <w:t>اعتمدت على طبعة السنة المحمدية 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الفقي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طبعة جيدة غير مستوفاة تخريج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طبعه 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في جزءين و هي جيدة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168566_211673320"/>
      <w:bookmarkStart w:id="92" w:name="_Toc35"/>
      <w:bookmarkEnd w:id="91"/>
      <w:r>
        <w:rPr/>
        <w:t>6</w:t>
      </w:r>
      <w:r>
        <w:rPr>
          <w:rtl w:val="true"/>
        </w:rPr>
        <w:t>-«</w:t>
      </w:r>
      <w:r>
        <w:rPr>
          <w:rtl w:val="true"/>
        </w:rPr>
        <w:t>إغاثة اللهفان في حكم طلاق الغضبان</w:t>
      </w:r>
      <w:r>
        <w:rPr>
          <w:rtl w:val="true"/>
        </w:rPr>
        <w:t>»:</w:t>
      </w:r>
      <w:bookmarkEnd w:id="92"/>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الكليات الأزهرية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بتصحيح و تخريج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جمال الدين القاسمي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168568_211673320"/>
      <w:bookmarkStart w:id="94" w:name="_Toc36"/>
      <w:bookmarkEnd w:id="93"/>
      <w:r>
        <w:rPr/>
        <w:t>7</w:t>
      </w:r>
      <w:r>
        <w:rPr>
          <w:rtl w:val="true"/>
        </w:rPr>
        <w:t>-«</w:t>
      </w:r>
      <w:r>
        <w:rPr>
          <w:rtl w:val="true"/>
        </w:rPr>
        <w:t>بدائع الفوائد</w:t>
      </w:r>
      <w:r>
        <w:rPr>
          <w:rtl w:val="true"/>
        </w:rPr>
        <w:t>»:</w:t>
      </w:r>
      <w:bookmarkEnd w:id="94"/>
    </w:p>
    <w:p>
      <w:pPr>
        <w:pStyle w:val="BookText"/>
        <w:rPr/>
      </w:pPr>
      <w:r>
        <w:rPr>
          <w:rFonts w:ascii="Amiri" w:hAnsi="Amiri" w:eastAsia="Amiri" w:cs="Amiri"/>
          <w:color w:val="111111"/>
          <w:sz w:val="28"/>
          <w:sz w:val="28"/>
          <w:szCs w:val="28"/>
          <w:rtl w:val="true"/>
          <w:lang w:bidi="ar-SA"/>
        </w:rPr>
        <w:t>و هو من أهم و أعظم كتب ابن القيم،طبع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المنيرية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بتصحيح الشيخ منير الدمشقي رحمه اللّه تعالى،و قد راجع أصوله على غير نسخة بعد عرضها على جماعة من أهل العلم و الفهم و الذكاء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168570_211673320"/>
      <w:bookmarkStart w:id="96" w:name="_Toc37"/>
      <w:bookmarkEnd w:id="95"/>
      <w:r>
        <w:rPr/>
        <w:t>8</w:t>
      </w:r>
      <w:r>
        <w:rPr>
          <w:rtl w:val="true"/>
        </w:rPr>
        <w:t>-«</w:t>
      </w:r>
      <w:r>
        <w:rPr>
          <w:rtl w:val="true"/>
        </w:rPr>
        <w:t>التبيان في أقسام القرآن</w:t>
      </w:r>
      <w:r>
        <w:rPr>
          <w:rtl w:val="true"/>
        </w:rPr>
        <w:t>»:</w:t>
      </w:r>
      <w:bookmarkEnd w:id="9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الشيخ حامد الفقي،و هي طبعة جيدة و لكن ككثير من كتب</w:t>
      </w:r>
      <w:bookmarkStart w:id="97" w:name="pg600_5901"/>
    </w:p>
    <w:p>
      <w:pPr>
        <w:pStyle w:val="BookText"/>
        <w:rPr/>
      </w:pPr>
      <w:bookmarkEnd w:id="97"/>
      <w:r>
        <w:rPr>
          <w:rFonts w:ascii="Amiri" w:hAnsi="Amiri" w:eastAsia="Amiri" w:cs="Amiri"/>
          <w:color w:val="111111"/>
          <w:sz w:val="28"/>
          <w:sz w:val="28"/>
          <w:szCs w:val="28"/>
          <w:rtl w:val="true"/>
          <w:lang w:bidi="ar-SA"/>
        </w:rPr>
        <w:t>ابن القيم تحتاج لإعادة 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القيم يصلح لدراسة منهج ابن القيم في التفسير لاحتوائه كله على تفسيرات لآيات من سور شتى فهو كالتفسير المستقل،و قد ضمناه بدائع التفسير</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168572_211673320"/>
      <w:bookmarkStart w:id="99" w:name="_Toc38"/>
      <w:bookmarkEnd w:id="98"/>
      <w:r>
        <w:rPr/>
        <w:t>9</w:t>
      </w:r>
      <w:r>
        <w:rPr>
          <w:rtl w:val="true"/>
        </w:rPr>
        <w:t>-«</w:t>
      </w:r>
      <w:r>
        <w:rPr>
          <w:rtl w:val="true"/>
        </w:rPr>
        <w:t>تحفة الودود في أحكام المولود</w:t>
      </w:r>
      <w:r>
        <w:rPr>
          <w:rtl w:val="true"/>
        </w:rPr>
        <w:t>»:</w:t>
      </w:r>
      <w:bookmarkEnd w:id="99"/>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الريان للتراث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سليمان،و هي جيدة،و أعتمدها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و وضحت أن هذا الكتاب ليس من تأليفه رحمه اللّه تعالى</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5168574_211673320"/>
      <w:bookmarkStart w:id="101" w:name="_Toc39"/>
      <w:bookmarkEnd w:id="100"/>
      <w:r>
        <w:rPr/>
        <w:t>10</w:t>
      </w:r>
      <w:r>
        <w:rPr>
          <w:rtl w:val="true"/>
        </w:rPr>
        <w:t>-«</w:t>
      </w:r>
      <w:r>
        <w:rPr>
          <w:rtl w:val="true"/>
        </w:rPr>
        <w:t>تهذيب سنن مختصر أبي داود</w:t>
      </w:r>
      <w:r>
        <w:rPr>
          <w:rtl w:val="true"/>
        </w:rPr>
        <w:t>»:</w:t>
      </w:r>
      <w:bookmarkEnd w:id="101"/>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الفقي و مشاركة العلامة أحمد شاكر في الأجزاء الثلاثة الأول،و قد حققته و يطبع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5168576_211673320"/>
      <w:bookmarkStart w:id="103" w:name="_Toc40"/>
      <w:bookmarkEnd w:id="102"/>
      <w:r>
        <w:rPr/>
        <w:t>11</w:t>
      </w:r>
      <w:r>
        <w:rPr>
          <w:rtl w:val="true"/>
        </w:rPr>
        <w:t>-«</w:t>
      </w:r>
      <w:r>
        <w:rPr>
          <w:rtl w:val="true"/>
        </w:rPr>
        <w:t>جلاء الأفهام في الصلاة و السلام على خير الأنام</w:t>
      </w:r>
      <w:r>
        <w:rPr>
          <w:rtl w:val="true"/>
        </w:rPr>
        <w:t>»:</w:t>
      </w:r>
      <w:bookmarkEnd w:id="103"/>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المنيرية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 عليها 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الطباعة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وقعت في يدي أولا و هي 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طه يوسف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مسروقة حرفيّا عن الطبعة المنيرية كلمة كلمة،و لم تزد عن المنيرية إلاّ في التصحيف و التحريف،و هذا مما يؤسف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أمدني بعض الأصدقاء بطبعة حديثة جيدة 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مستو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تحتاج لتخريج أدق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168578_211673320"/>
      <w:bookmarkStart w:id="105" w:name="_Toc41"/>
      <w:bookmarkEnd w:id="104"/>
      <w:r>
        <w:rPr/>
        <w:t>12</w:t>
      </w:r>
      <w:r>
        <w:rPr>
          <w:rtl w:val="true"/>
        </w:rPr>
        <w:t>-«</w:t>
      </w:r>
      <w:r>
        <w:rPr>
          <w:rtl w:val="true"/>
        </w:rPr>
        <w:t>حادي الأرواح إلى بلاد الأفراح</w:t>
      </w:r>
      <w:r>
        <w:rPr>
          <w:rtl w:val="true"/>
        </w:rPr>
        <w:t>»:</w:t>
      </w:r>
      <w:bookmarkEnd w:id="105"/>
    </w:p>
    <w:p>
      <w:pPr>
        <w:pStyle w:val="BookText"/>
        <w:rPr/>
      </w:pPr>
      <w:r>
        <w:rPr>
          <w:rFonts w:ascii="Amiri" w:hAnsi="Amiri" w:eastAsia="Amiri" w:cs="Amiri"/>
          <w:color w:val="111111"/>
          <w:sz w:val="28"/>
          <w:sz w:val="28"/>
          <w:szCs w:val="28"/>
          <w:rtl w:val="true"/>
          <w:lang w:bidi="ar-SA"/>
        </w:rPr>
        <w:t>طبع مكتبة القرآن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المعتمدة،و أيضا 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المتنبي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الأخيرة رديئة جدا ثم وقع لي 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الأستاذان يوسف علي بدوي،و محيي الدين مستو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جيدة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bookmarkStart w:id="106" w:name="pg600_5902"/>
    </w:p>
    <w:p>
      <w:pPr>
        <w:pStyle w:val="Heading4"/>
        <w:numPr>
          <w:ilvl w:val="3"/>
          <w:numId w:val="1"/>
        </w:numPr>
        <w:rPr/>
      </w:pPr>
      <w:bookmarkStart w:id="107" w:name="__RefHeading___Toc5168580_211673320"/>
      <w:bookmarkStart w:id="108" w:name="_Toc42"/>
      <w:bookmarkEnd w:id="106"/>
      <w:bookmarkEnd w:id="107"/>
      <w:r>
        <w:rPr/>
        <w:t>13</w:t>
      </w:r>
      <w:r>
        <w:rPr>
          <w:rtl w:val="true"/>
        </w:rPr>
        <w:t>-«</w:t>
      </w:r>
      <w:r>
        <w:rPr>
          <w:rtl w:val="true"/>
        </w:rPr>
        <w:t>الداء و الدواء</w:t>
      </w:r>
      <w:r>
        <w:rPr>
          <w:rtl w:val="true"/>
        </w:rPr>
        <w:t>»:</w:t>
      </w:r>
      <w:bookmarkEnd w:id="108"/>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جميل غازي رحمه اللّه تعالى </w:t>
      </w:r>
      <w:r>
        <w:rPr>
          <w:rStyle w:val="FootnoteAnchor"/>
          <w:rtl w:val="true"/>
        </w:rPr>
        <w:footnoteReference w:id="59"/>
      </w:r>
      <w:r>
        <w:rPr>
          <w:rFonts w:ascii="Amiri" w:hAnsi="Amiri" w:eastAsia="Amiri" w:cs="Amiri"/>
          <w:color w:val="111111"/>
          <w:sz w:val="28"/>
          <w:sz w:val="28"/>
          <w:szCs w:val="28"/>
          <w:rtl w:val="true"/>
          <w:lang w:bidi="ar-SA"/>
        </w:rPr>
        <w:t>و هي خالية غالبا من التصحيف،لكن لم تخرج أحاديثها كالعادة،و قد طبع أيضا 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168582_211673320"/>
      <w:bookmarkStart w:id="110" w:name="_Toc43"/>
      <w:bookmarkEnd w:id="109"/>
      <w:r>
        <w:rPr/>
        <w:t>14</w:t>
      </w:r>
      <w:r>
        <w:rPr>
          <w:rtl w:val="true"/>
        </w:rPr>
        <w:t>-«</w:t>
      </w:r>
      <w:r>
        <w:rPr>
          <w:rtl w:val="true"/>
        </w:rPr>
        <w:t>الرسالة التبوكية</w:t>
      </w:r>
      <w:r>
        <w:rPr>
          <w:rtl w:val="true"/>
        </w:rPr>
        <w:t>»:</w:t>
      </w:r>
      <w:bookmarkEnd w:id="110"/>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التوعية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168584_211673320"/>
      <w:bookmarkStart w:id="112" w:name="_Toc44"/>
      <w:bookmarkEnd w:id="111"/>
      <w:r>
        <w:rPr/>
        <w:t>15</w:t>
      </w:r>
      <w:r>
        <w:rPr>
          <w:rtl w:val="true"/>
        </w:rPr>
        <w:t>-«</w:t>
      </w:r>
      <w:r>
        <w:rPr>
          <w:rtl w:val="true"/>
        </w:rPr>
        <w:t>روضة المحبين و نزهة المشتاقين</w:t>
      </w:r>
      <w:r>
        <w:rPr>
          <w:rtl w:val="true"/>
        </w:rPr>
        <w:t>»:</w:t>
      </w:r>
      <w:bookmarkEnd w:id="112"/>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5168586_211673320"/>
      <w:bookmarkStart w:id="114" w:name="_Toc45"/>
      <w:bookmarkEnd w:id="113"/>
      <w:r>
        <w:rPr/>
        <w:t>16</w:t>
      </w:r>
      <w:r>
        <w:rPr>
          <w:rtl w:val="true"/>
        </w:rPr>
        <w:t>-«</w:t>
      </w:r>
      <w:r>
        <w:rPr>
          <w:rtl w:val="true"/>
        </w:rPr>
        <w:t>الروح</w:t>
      </w:r>
      <w:r>
        <w:rPr>
          <w:rtl w:val="true"/>
        </w:rPr>
        <w:t>»:</w:t>
      </w:r>
      <w:bookmarkEnd w:id="114"/>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وصلني محققا في جزءين من عمل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 العموش،مكتبة ابن تيمية،الرياض،و هي جيدة،و لكن أدخل مقدمته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من أصل الكتاب دون إشارة إلى بداية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الفهرسة للجزء الأول و هو مع ذلك اعتمد على مخطوطات جيدة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168588_211673320"/>
      <w:bookmarkStart w:id="116" w:name="_Toc46"/>
      <w:bookmarkEnd w:id="115"/>
      <w:r>
        <w:rPr/>
        <w:t>17</w:t>
      </w:r>
      <w:r>
        <w:rPr>
          <w:rtl w:val="true"/>
        </w:rPr>
        <w:t>-«</w:t>
      </w:r>
      <w:r>
        <w:rPr>
          <w:rtl w:val="true"/>
        </w:rPr>
        <w:t>زاد المعاد في هدي خير العباد</w:t>
      </w:r>
      <w:r>
        <w:rPr>
          <w:rtl w:val="true"/>
        </w:rPr>
        <w:t>»:</w:t>
      </w:r>
      <w:bookmarkEnd w:id="116"/>
    </w:p>
    <w:p>
      <w:pPr>
        <w:pStyle w:val="BookText"/>
        <w:rPr/>
      </w:pPr>
      <w:r>
        <w:rPr>
          <w:rFonts w:ascii="Amiri" w:hAnsi="Amiri" w:eastAsia="Amiri" w:cs="Amiri"/>
          <w:color w:val="111111"/>
          <w:sz w:val="28"/>
          <w:sz w:val="28"/>
          <w:szCs w:val="28"/>
          <w:rtl w:val="true"/>
          <w:lang w:bidi="ar-SA"/>
        </w:rPr>
        <w:t>طبع بتحقيق الأستاذين شعيب و عبد القادر الأرناءوط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أجود ما أخرج من كتب ابن القيم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bookmarkStart w:id="117" w:name="pg600_5903"/>
    </w:p>
    <w:p>
      <w:pPr>
        <w:pStyle w:val="Heading4"/>
        <w:numPr>
          <w:ilvl w:val="3"/>
          <w:numId w:val="1"/>
        </w:numPr>
        <w:rPr/>
      </w:pPr>
      <w:bookmarkStart w:id="118" w:name="__RefHeading___Toc5168590_211673320"/>
      <w:bookmarkStart w:id="119" w:name="_Toc47"/>
      <w:bookmarkEnd w:id="117"/>
      <w:bookmarkEnd w:id="118"/>
      <w:r>
        <w:rPr/>
        <w:t>18</w:t>
      </w:r>
      <w:r>
        <w:rPr>
          <w:rtl w:val="true"/>
        </w:rPr>
        <w:t>-«</w:t>
      </w:r>
      <w:r>
        <w:rPr>
          <w:rtl w:val="true"/>
        </w:rPr>
        <w:t>شفاء العليل في مسائل القضاء و القدر و الحكمة و التعليل</w:t>
      </w:r>
      <w:r>
        <w:rPr>
          <w:rtl w:val="true"/>
        </w:rPr>
        <w:t>»:</w:t>
      </w:r>
      <w:bookmarkEnd w:id="119"/>
    </w:p>
    <w:p>
      <w:pPr>
        <w:pStyle w:val="BookText"/>
        <w:rPr/>
      </w:pPr>
      <w:r>
        <w:rPr>
          <w:rFonts w:ascii="Amiri" w:hAnsi="Amiri" w:eastAsia="Amiri" w:cs="Amiri"/>
          <w:color w:val="111111"/>
          <w:sz w:val="28"/>
          <w:sz w:val="28"/>
          <w:szCs w:val="28"/>
          <w:rtl w:val="true"/>
          <w:lang w:bidi="ar-SA"/>
        </w:rPr>
        <w:t>تصوير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تحقيق،و هي مصورة على الطبعة الأولى للطبعة الحسينية 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نصفه الأول على مخطوطة العلامة الألوسي، و النصف الثاني على مخطوطة دار الكتب المصرية كما ورد في آخر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168592_211673320"/>
      <w:bookmarkStart w:id="121" w:name="_Toc48"/>
      <w:bookmarkEnd w:id="120"/>
      <w:r>
        <w:rPr/>
        <w:t>19</w:t>
      </w:r>
      <w:r>
        <w:rPr>
          <w:rtl w:val="true"/>
        </w:rPr>
        <w:t>-«</w:t>
      </w:r>
      <w:r>
        <w:rPr>
          <w:rtl w:val="true"/>
        </w:rPr>
        <w:t>الصواعق المرسلة على الجهمية و المعطلة</w:t>
      </w:r>
      <w:r>
        <w:rPr>
          <w:rtl w:val="true"/>
        </w:rPr>
        <w:t>»:</w:t>
      </w:r>
      <w:bookmarkEnd w:id="121"/>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الشيخ علي بن محمد،في أربعة أجزاء في طبعة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عقد مقارنة بين الكتاب الأصلي و بين مختصره للموصلي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الكتاب لم يصلنا كاملا،و يدل على ذلك كلامه عن الطاغوت الثالث و الرابع في المختصر،و هذا مما لم يصلنا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5168594_211673320"/>
      <w:bookmarkStart w:id="123" w:name="_Toc49"/>
      <w:bookmarkEnd w:id="122"/>
      <w:r>
        <w:rPr/>
        <w:t>20</w:t>
      </w:r>
      <w:r>
        <w:rPr>
          <w:rtl w:val="true"/>
        </w:rPr>
        <w:t>-«</w:t>
      </w:r>
      <w:r>
        <w:rPr>
          <w:rtl w:val="true"/>
        </w:rPr>
        <w:t>طريق الهجرتين و باب السعادتين</w:t>
      </w:r>
      <w:r>
        <w:rPr>
          <w:rtl w:val="true"/>
        </w:rPr>
        <w:t>»:</w:t>
      </w:r>
      <w:bookmarkEnd w:id="123"/>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 بإشراف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دون تحقيق،و هي المعتمدة من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في دار ابن القيم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الطبعة الأولى،و امتازت بالتحقيقات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168596_211673320"/>
      <w:bookmarkStart w:id="125" w:name="_Toc50"/>
      <w:bookmarkEnd w:id="124"/>
      <w:r>
        <w:rPr/>
        <w:t>21</w:t>
      </w:r>
      <w:r>
        <w:rPr>
          <w:rtl w:val="true"/>
        </w:rPr>
        <w:t>-</w:t>
      </w:r>
      <w:r>
        <w:rPr>
          <w:rtl w:val="true"/>
        </w:rPr>
        <w:t>الطرق الحكمية في السياسة الشرعية</w:t>
      </w:r>
      <w:r>
        <w:rPr>
          <w:rtl w:val="true"/>
        </w:rPr>
        <w:t>»:</w:t>
      </w:r>
      <w:bookmarkEnd w:id="125"/>
    </w:p>
    <w:p>
      <w:pPr>
        <w:pStyle w:val="BookText"/>
        <w:rPr/>
      </w:pPr>
      <w:r>
        <w:rPr>
          <w:rFonts w:ascii="Amiri" w:hAnsi="Amiri" w:eastAsia="Amiri" w:cs="Amiri"/>
          <w:color w:val="111111"/>
          <w:sz w:val="28"/>
          <w:sz w:val="28"/>
          <w:szCs w:val="28"/>
          <w:rtl w:val="true"/>
          <w:lang w:bidi="ar-SA"/>
        </w:rPr>
        <w:t>طبع مكتبة المدني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الشيخ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جميل غازي رحمه اللّه تعالى،و هي خالية من التخريج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5168598_211673320"/>
      <w:bookmarkStart w:id="127" w:name="_Toc51"/>
      <w:bookmarkEnd w:id="126"/>
      <w:r>
        <w:rPr/>
        <w:t>22</w:t>
      </w:r>
      <w:r>
        <w:rPr>
          <w:rtl w:val="true"/>
        </w:rPr>
        <w:t>-«</w:t>
      </w:r>
      <w:r>
        <w:rPr>
          <w:rtl w:val="true"/>
        </w:rPr>
        <w:t>عدة الصابرين و ذخيرة الشاكرين</w:t>
      </w:r>
      <w:r>
        <w:rPr>
          <w:rtl w:val="true"/>
        </w:rPr>
        <w:t>»:</w:t>
      </w:r>
      <w:bookmarkEnd w:id="127"/>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جيدة لكنها غير 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168600_211673320"/>
      <w:bookmarkStart w:id="129" w:name="_Toc52"/>
      <w:bookmarkEnd w:id="128"/>
      <w:r>
        <w:rPr/>
        <w:t>23</w:t>
      </w:r>
      <w:r>
        <w:rPr>
          <w:rtl w:val="true"/>
        </w:rPr>
        <w:t>-«</w:t>
      </w:r>
      <w:r>
        <w:rPr>
          <w:rtl w:val="true"/>
        </w:rPr>
        <w:t>الفروسية</w:t>
      </w:r>
      <w:r>
        <w:rPr>
          <w:rtl w:val="true"/>
        </w:rPr>
        <w:t>»:</w:t>
      </w:r>
      <w:bookmarkEnd w:id="129"/>
    </w:p>
    <w:p>
      <w:pPr>
        <w:pStyle w:val="BookText"/>
        <w:rPr/>
      </w:pPr>
      <w:r>
        <w:rPr>
          <w:rFonts w:ascii="Amiri" w:hAnsi="Amiri" w:eastAsia="Amiri" w:cs="Amiri"/>
          <w:color w:val="111111"/>
          <w:sz w:val="28"/>
          <w:sz w:val="28"/>
          <w:szCs w:val="28"/>
          <w:rtl w:val="true"/>
          <w:lang w:bidi="ar-SA"/>
        </w:rPr>
        <w:t>طبع دار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جيدة و قد طبع بأسماء أخرى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130" w:name="pg600_5904"/>
    </w:p>
    <w:p>
      <w:pPr>
        <w:pStyle w:val="Heading4"/>
        <w:numPr>
          <w:ilvl w:val="3"/>
          <w:numId w:val="1"/>
        </w:numPr>
        <w:rPr/>
      </w:pPr>
      <w:bookmarkStart w:id="131" w:name="__RefHeading___Toc5168602_211673320"/>
      <w:bookmarkStart w:id="132" w:name="_Toc53"/>
      <w:bookmarkEnd w:id="130"/>
      <w:bookmarkEnd w:id="131"/>
      <w:r>
        <w:rPr/>
        <w:t>24</w:t>
      </w:r>
      <w:r>
        <w:rPr>
          <w:rtl w:val="true"/>
        </w:rPr>
        <w:t>-«</w:t>
      </w:r>
      <w:r>
        <w:rPr>
          <w:rtl w:val="true"/>
        </w:rPr>
        <w:t>الفوائد</w:t>
      </w:r>
      <w:r>
        <w:rPr>
          <w:rtl w:val="true"/>
        </w:rPr>
        <w:t>»:</w:t>
      </w:r>
      <w:bookmarkEnd w:id="132"/>
    </w:p>
    <w:p>
      <w:pPr>
        <w:pStyle w:val="BookText"/>
        <w:rPr/>
      </w:pPr>
      <w:r>
        <w:rPr>
          <w:rFonts w:ascii="Amiri" w:hAnsi="Amiri" w:eastAsia="Amiri" w:cs="Amiri"/>
          <w:color w:val="111111"/>
          <w:sz w:val="28"/>
          <w:sz w:val="28"/>
          <w:szCs w:val="28"/>
          <w:rtl w:val="true"/>
          <w:lang w:bidi="ar-SA"/>
        </w:rPr>
        <w:t>طبع المكتبة القيمة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تحتاج لتخريج و تحقيق جديدين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آخر هذا الباب</w:t>
      </w:r>
      <w:r>
        <w:rPr>
          <w:rFonts w:eastAsia="IRNazanin" w:cs="IRNazanin"/>
          <w:color w:val="111111"/>
          <w:sz w:val="28"/>
          <w:szCs w:val="28"/>
          <w:rtl w:val="true"/>
          <w:lang w:bidi="fa-IR"/>
        </w:rPr>
        <w:t>).</w:t>
      </w:r>
    </w:p>
    <w:p>
      <w:pPr>
        <w:pStyle w:val="Heading4"/>
        <w:numPr>
          <w:ilvl w:val="3"/>
          <w:numId w:val="1"/>
        </w:numPr>
        <w:rPr/>
      </w:pPr>
      <w:bookmarkStart w:id="133" w:name="__RefHeading___Toc5168604_211673320"/>
      <w:bookmarkStart w:id="134" w:name="_Toc54"/>
      <w:bookmarkEnd w:id="133"/>
      <w:r>
        <w:rPr/>
        <w:t>25</w:t>
      </w:r>
      <w:r>
        <w:rPr>
          <w:rtl w:val="true"/>
        </w:rPr>
        <w:t>-«</w:t>
      </w:r>
      <w:r>
        <w:rPr>
          <w:rtl w:val="true"/>
        </w:rPr>
        <w:t>كتاب الصلاة و حكم تاركها</w:t>
      </w:r>
      <w:r>
        <w:rPr>
          <w:rtl w:val="true"/>
        </w:rPr>
        <w:t>»:</w:t>
      </w:r>
      <w:bookmarkEnd w:id="134"/>
    </w:p>
    <w:p>
      <w:pPr>
        <w:pStyle w:val="BookText"/>
        <w:rPr/>
      </w:pPr>
      <w:r>
        <w:rPr>
          <w:rFonts w:ascii="Amiri" w:hAnsi="Amiri" w:eastAsia="Amiri" w:cs="Amiri"/>
          <w:color w:val="111111"/>
          <w:sz w:val="28"/>
          <w:sz w:val="28"/>
          <w:szCs w:val="28"/>
          <w:rtl w:val="true"/>
          <w:lang w:bidi="ar-SA"/>
        </w:rPr>
        <w:t>طبع المكتب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زعتر،و قد أجاد في إخراجها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5168606_211673320"/>
      <w:bookmarkStart w:id="136" w:name="_Toc55"/>
      <w:bookmarkEnd w:id="135"/>
      <w:r>
        <w:rPr/>
        <w:t>26</w:t>
      </w:r>
      <w:r>
        <w:rPr>
          <w:rtl w:val="true"/>
        </w:rPr>
        <w:t>-«</w:t>
      </w:r>
      <w:r>
        <w:rPr>
          <w:rtl w:val="true"/>
        </w:rPr>
        <w:t>الكافية الشافية في الانتصار للفرقة الناجية</w:t>
      </w:r>
      <w:r>
        <w:rPr>
          <w:rtl w:val="true"/>
        </w:rPr>
        <w:t>»:</w:t>
      </w:r>
      <w:bookmarkEnd w:id="136"/>
    </w:p>
    <w:p>
      <w:pPr>
        <w:pStyle w:val="BookText"/>
        <w:rPr/>
      </w:pPr>
      <w:r>
        <w:rPr>
          <w:rFonts w:ascii="Amiri" w:hAnsi="Amiri" w:eastAsia="Amiri" w:cs="Amiri"/>
          <w:color w:val="111111"/>
          <w:sz w:val="28"/>
          <w:sz w:val="28"/>
          <w:szCs w:val="28"/>
          <w:rtl w:val="true"/>
          <w:lang w:bidi="ar-SA"/>
        </w:rPr>
        <w:t>و هي المعروفة بالقصيدة النونية،طبع دار الفاروق الحديثة مصر،و هي كثيرة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137" w:name="__RefHeading___Toc5168608_211673320"/>
      <w:bookmarkStart w:id="138" w:name="_Toc56"/>
      <w:bookmarkEnd w:id="137"/>
      <w:r>
        <w:rPr/>
        <w:t>27</w:t>
      </w:r>
      <w:r>
        <w:rPr>
          <w:rtl w:val="true"/>
        </w:rPr>
        <w:t>-«</w:t>
      </w:r>
      <w:r>
        <w:rPr>
          <w:rtl w:val="true"/>
        </w:rPr>
        <w:t>الكلام على مسألة السماع</w:t>
      </w:r>
      <w:r>
        <w:rPr>
          <w:rtl w:val="true"/>
        </w:rPr>
        <w:t>»:</w:t>
      </w:r>
      <w:bookmarkEnd w:id="138"/>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الأولى،تحقيق راشد عبد العزيز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168610_211673320"/>
      <w:bookmarkStart w:id="140" w:name="_Toc57"/>
      <w:bookmarkEnd w:id="139"/>
      <w:r>
        <w:rPr/>
        <w:t>28</w:t>
      </w:r>
      <w:r>
        <w:rPr>
          <w:rtl w:val="true"/>
        </w:rPr>
        <w:t>-«</w:t>
      </w:r>
      <w:r>
        <w:rPr>
          <w:rtl w:val="true"/>
        </w:rPr>
        <w:t>الكلم الطيب و العمل الصالح</w:t>
      </w:r>
      <w:r>
        <w:rPr>
          <w:rtl w:val="true"/>
        </w:rPr>
        <w:t>»:</w:t>
      </w:r>
      <w:bookmarkEnd w:id="140"/>
    </w:p>
    <w:p>
      <w:pPr>
        <w:pStyle w:val="BookText"/>
        <w:rPr/>
      </w:pPr>
      <w:r>
        <w:rPr>
          <w:rFonts w:ascii="Amiri" w:hAnsi="Amiri" w:eastAsia="Amiri" w:cs="Amiri"/>
          <w:color w:val="111111"/>
          <w:sz w:val="28"/>
          <w:sz w:val="28"/>
          <w:szCs w:val="28"/>
          <w:rtl w:val="true"/>
          <w:lang w:bidi="ar-SA"/>
        </w:rPr>
        <w:t>و هو المعروف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 الصيب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دار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المكتبة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ثم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الأرناءوط،و هي أجودهم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5168612_211673320"/>
      <w:bookmarkStart w:id="142" w:name="_Toc58"/>
      <w:bookmarkEnd w:id="141"/>
      <w:r>
        <w:rPr/>
        <w:t>29</w:t>
      </w:r>
      <w:r>
        <w:rPr>
          <w:rtl w:val="true"/>
        </w:rPr>
        <w:t>-«</w:t>
      </w:r>
      <w:r>
        <w:rPr>
          <w:rtl w:val="true"/>
        </w:rPr>
        <w:t>مدارج السالكين بين منازل إياك نعبد و إياك نستعين</w:t>
      </w:r>
      <w:r>
        <w:rPr>
          <w:rtl w:val="true"/>
        </w:rPr>
        <w:t>»:</w:t>
      </w:r>
      <w:bookmarkEnd w:id="1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أمتع كتب ابن القيم،و ينبغي الاهتمام بتدريسه خاصة للنشء،لمعرفة السلوك القويم و الطريق الصحيح و المثمر للسائرين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مليء بالنقد العلمي الدقيق المنصف للمؤلف،فهو لم يجامل الهروي أو يتحامل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الفقي رحمه اللّه تعالى و إليه يرجع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لإظهار</w:t>
      </w:r>
      <w:bookmarkStart w:id="143" w:name="pg600_5905"/>
    </w:p>
    <w:p>
      <w:pPr>
        <w:pStyle w:val="BookText"/>
        <w:rPr/>
      </w:pPr>
      <w:bookmarkEnd w:id="143"/>
      <w:r>
        <w:rPr>
          <w:rFonts w:ascii="Amiri" w:hAnsi="Amiri" w:eastAsia="Amiri" w:cs="Amiri"/>
          <w:color w:val="111111"/>
          <w:sz w:val="28"/>
          <w:sz w:val="28"/>
          <w:szCs w:val="28"/>
          <w:rtl w:val="true"/>
          <w:lang w:bidi="ar-SA"/>
        </w:rPr>
        <w:t xml:space="preserve">كتب الإمام ابن القيم رحمه اللّه تعالى،و راجع كلامي على طريقتي في التحقيق عند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بدأت في تخريجه منذ سبع سنوات و توقفت بسبب العمل في التفسير و لعل اللّه ييسر إخراجه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5168614_211673320"/>
      <w:bookmarkStart w:id="145" w:name="_Toc59"/>
      <w:bookmarkEnd w:id="144"/>
      <w:r>
        <w:rPr/>
        <w:t>30</w:t>
      </w:r>
      <w:r>
        <w:rPr>
          <w:rtl w:val="true"/>
        </w:rPr>
        <w:t>-«</w:t>
      </w:r>
      <w:r>
        <w:rPr>
          <w:rtl w:val="true"/>
        </w:rPr>
        <w:t>مفتاح دار السعادة و منشور ألوية العلم و الإرادة</w:t>
      </w:r>
      <w:r>
        <w:rPr>
          <w:rtl w:val="true"/>
        </w:rPr>
        <w:t>»:</w:t>
      </w:r>
      <w:bookmarkEnd w:id="145"/>
    </w:p>
    <w:p>
      <w:pPr>
        <w:pStyle w:val="BookText"/>
        <w:rPr/>
      </w:pPr>
      <w:r>
        <w:rPr>
          <w:rFonts w:ascii="Amiri" w:hAnsi="Amiri" w:eastAsia="Amiri" w:cs="Amiri"/>
          <w:color w:val="111111"/>
          <w:sz w:val="28"/>
          <w:sz w:val="28"/>
          <w:szCs w:val="28"/>
          <w:rtl w:val="true"/>
          <w:lang w:bidi="ar-SA"/>
        </w:rPr>
        <w:t>طبع مكتبة حميد و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بتصحيح محمود حسن ربيع،و للأسف أنه أسوأ الكتب إخراجا من ناحية التحقيق أو التخريج مع أهميته العظمى،و فوائده الجزيلة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بتحقيق أخي علي حسن عبد الحميد،طبعة جيدة،لدار ابن عفان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5168616_211673320"/>
      <w:bookmarkStart w:id="147" w:name="_Toc60"/>
      <w:bookmarkEnd w:id="146"/>
      <w:r>
        <w:rPr/>
        <w:t>31</w:t>
      </w:r>
      <w:r>
        <w:rPr>
          <w:rtl w:val="true"/>
        </w:rPr>
        <w:t>-«</w:t>
      </w:r>
      <w:r>
        <w:rPr>
          <w:rtl w:val="true"/>
        </w:rPr>
        <w:t>المنار المنيف في الصحيح و الضعيف</w:t>
      </w:r>
      <w:r>
        <w:rPr>
          <w:rtl w:val="true"/>
        </w:rPr>
        <w:t>:</w:t>
      </w:r>
      <w:bookmarkEnd w:id="147"/>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المطبوعات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الفتح أبو غدة،و هي جيدة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168618_211673320"/>
      <w:bookmarkStart w:id="149" w:name="_Toc61"/>
      <w:bookmarkEnd w:id="148"/>
      <w:r>
        <w:rPr/>
        <w:t>32</w:t>
      </w:r>
      <w:r>
        <w:rPr>
          <w:rtl w:val="true"/>
        </w:rPr>
        <w:t>-«</w:t>
      </w:r>
      <w:r>
        <w:rPr>
          <w:rtl w:val="true"/>
        </w:rPr>
        <w:t>هداية الحيارى في أجوبة اليهود و النصارى</w:t>
      </w:r>
      <w:r>
        <w:rPr>
          <w:rtl w:val="true"/>
        </w:rPr>
        <w:t>»:</w:t>
      </w:r>
      <w:bookmarkEnd w:id="149"/>
    </w:p>
    <w:p>
      <w:pPr>
        <w:pStyle w:val="BookText"/>
        <w:rPr/>
      </w:pPr>
      <w:r>
        <w:rPr>
          <w:rFonts w:ascii="Amiri" w:hAnsi="Amiri" w:eastAsia="Amiri" w:cs="Amiri"/>
          <w:color w:val="111111"/>
          <w:sz w:val="28"/>
          <w:sz w:val="28"/>
          <w:szCs w:val="28"/>
          <w:rtl w:val="true"/>
          <w:lang w:bidi="ar-SA"/>
        </w:rPr>
        <w:t>طبع المكتبة القيمة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وصلنا من كتبه رحمه اللّه تعالى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 ثلاثون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العلامة 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bookmarkStart w:id="150" w:name="pg600_5906"/>
    </w:p>
    <w:p>
      <w:pPr>
        <w:pStyle w:val="Heading3"/>
        <w:numPr>
          <w:ilvl w:val="2"/>
          <w:numId w:val="1"/>
        </w:numPr>
        <w:rPr/>
      </w:pPr>
      <w:bookmarkStart w:id="151" w:name="__RefHeading___Toc5168620_211673320"/>
      <w:bookmarkStart w:id="152" w:name="_Toc62"/>
      <w:bookmarkEnd w:id="150"/>
      <w:bookmarkEnd w:id="151"/>
      <w:r>
        <w:rPr>
          <w:rtl w:val="true"/>
        </w:rPr>
        <w:t xml:space="preserve">فصل </w:t>
      </w:r>
      <w:r>
        <w:rPr>
          <w:rtl w:val="true"/>
        </w:rPr>
        <w:t>[</w:t>
      </w:r>
      <w:r>
        <w:rPr>
          <w:rtl w:val="true"/>
        </w:rPr>
        <w:t>كتابين منسوبين الى ابن القيم</w:t>
      </w:r>
      <w:r>
        <w:rPr>
          <w:rtl w:val="true"/>
        </w:rPr>
        <w:t>]</w:t>
      </w:r>
      <w:bookmarkEnd w:id="152"/>
    </w:p>
    <w:p>
      <w:pPr>
        <w:pStyle w:val="Heading4"/>
        <w:numPr>
          <w:ilvl w:val="3"/>
          <w:numId w:val="1"/>
        </w:numPr>
        <w:rPr/>
      </w:pPr>
      <w:bookmarkStart w:id="153" w:name="__RefHeading___Toc5168622_211673320"/>
      <w:bookmarkStart w:id="154" w:name="_Toc63"/>
      <w:bookmarkEnd w:id="153"/>
      <w:r>
        <w:rPr>
          <w:rtl w:val="true"/>
        </w:rPr>
        <w:t xml:space="preserve">الفوائد المشوق إلى علوم القرآن </w:t>
      </w:r>
      <w:r>
        <w:rPr>
          <w:rtl w:val="true"/>
        </w:rPr>
        <w:t>(</w:t>
      </w:r>
      <w:r>
        <w:rPr/>
        <w:t>1</w:t>
      </w:r>
      <w:r>
        <w:rPr>
          <w:rtl w:val="true"/>
        </w:rPr>
        <w:t>)[</w:t>
      </w:r>
      <w:r>
        <w:rPr>
          <w:rtl w:val="true"/>
        </w:rPr>
        <w:t>و اخبار النساء</w:t>
      </w:r>
      <w:r>
        <w:rPr>
          <w:rtl w:val="true"/>
        </w:rPr>
        <w:t>]</w:t>
      </w:r>
      <w:bookmarkEnd w:id="154"/>
    </w:p>
    <w:p>
      <w:pPr>
        <w:pStyle w:val="Heading5"/>
        <w:numPr>
          <w:ilvl w:val="4"/>
          <w:numId w:val="1"/>
        </w:numPr>
        <w:rPr/>
      </w:pPr>
      <w:bookmarkStart w:id="155" w:name="__RefHeading___Toc5168624_211673320"/>
      <w:bookmarkStart w:id="156" w:name="_Toc64"/>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لقد شكك كثير من أهل العلم في نسبة كتابين إلى 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أنكر أو تردد كثير من أهل العلم نسبته لابن القيم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المحقق محمد منير الدمشقي،الذي له من الفضل الكثير في نشر كتب علوم الشريعة السمحة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عبد الغني عبد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أحمد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فصل ذلك تفصيلا في كتابه الممتع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الجوزية حياته،آثاره،موارده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يغني عن ذكره هنا إلاّ اختصارا و 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يسعنا هنا بعد هذا،و بعد الدراسة و الفحص لمادة الكتاب إلاّ التقرير بأن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ليس لابن القيم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بالتتبع لم يذكره أحد من المترجمين في مسرد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يشر إليه في شيء من كتبه لا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المحبين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اشتراك المناسبة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إشارته فيه لأحد من شيوخه أو كتبه كعادته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غرابة الأسلوب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الوضع،و الطريقة،و المنهج في هذا الكتاب،و بعد ذلك على سلوك ابن القيم في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فضيلة الشيخ منشأ هذا الوهم و الخطأ إلى عبث الوراقين أو الوهم و الغلط في الخلط بين ابن قيم الجوزية و بين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يشكك أيضا فضيلة الشيخ في نسبة</w:t>
      </w:r>
      <w:bookmarkStart w:id="157" w:name="pg600_5907"/>
    </w:p>
    <w:p>
      <w:pPr>
        <w:pStyle w:val="BookText"/>
        <w:rPr/>
      </w:pPr>
      <w:bookmarkEnd w:id="157"/>
      <w:r>
        <w:rPr>
          <w:rFonts w:ascii="Amiri" w:hAnsi="Amiri" w:eastAsia="Amiri" w:cs="Amiri"/>
          <w:color w:val="111111"/>
          <w:sz w:val="28"/>
          <w:sz w:val="28"/>
          <w:szCs w:val="28"/>
          <w:rtl w:val="true"/>
          <w:lang w:bidi="ar-SA"/>
        </w:rPr>
        <w:t>الكتاب إلى ابن الجوزي نفسه و الفرق بينه و بين أحكام النساء،و لكن هل يختلف الأمر بالنسبة للفوائد المشوق؟و أحاول جاهدا بيان الصواب في هذه القضية إن شاء اللّه تعالى و به التوفيق</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5168626_211673320"/>
      <w:bookmarkStart w:id="159" w:name="_Toc65"/>
      <w:bookmarkEnd w:id="158"/>
      <w:r>
        <w:rPr>
          <w:rtl w:val="true"/>
        </w:rPr>
        <w:t>أولا</w:t>
      </w:r>
      <w:r>
        <w:rPr>
          <w:rtl w:val="true"/>
        </w:rPr>
        <w:t>:</w:t>
      </w:r>
      <w:r>
        <w:rPr>
          <w:rtl w:val="true"/>
        </w:rPr>
        <w:t>التعريف بكتاب</w:t>
      </w:r>
      <w:r>
        <w:rPr>
          <w:rtl w:val="true"/>
        </w:rPr>
        <w:t>«</w:t>
      </w:r>
      <w:r>
        <w:rPr>
          <w:rtl w:val="true"/>
        </w:rPr>
        <w:t>الفوائد المشوق</w:t>
      </w:r>
      <w:r>
        <w:rPr>
          <w:rtl w:val="true"/>
        </w:rPr>
        <w:t>»:</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 إلى علوم القرآن و علم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ما تضمنه الكتاب العزيز من أنواع البيان،و أصناف البديع،و فنون البلاغة و عيون 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كتاب بلاغي في 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يحتوي الكتاب على مائتين و ستين صفحة،عدا الفهرس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هذا الكتاب لأول مرة بتصحيح الأستاذ بدر الدين النعساني و عنه ذكره الأستاذ حامد الفقي و الأستاذ أحمد عبيد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5168628_211673320"/>
      <w:bookmarkStart w:id="161" w:name="_Toc66"/>
      <w:bookmarkEnd w:id="160"/>
      <w:r>
        <w:rPr>
          <w:rtl w:val="true"/>
        </w:rPr>
        <w:t>ثانيا</w:t>
      </w:r>
      <w:r>
        <w:rPr>
          <w:rtl w:val="true"/>
        </w:rPr>
        <w:t>:</w:t>
      </w:r>
      <w:r>
        <w:rPr>
          <w:rtl w:val="true"/>
        </w:rPr>
        <w:t>إن وسائل إثبات صحة نسبة الكتاب لمؤلفه،</w:t>
      </w:r>
      <w:bookmarkEnd w:id="161"/>
    </w:p>
    <w:p>
      <w:pPr>
        <w:pStyle w:val="BookText"/>
        <w:rPr/>
      </w:pPr>
      <w:r>
        <w:rPr>
          <w:rFonts w:ascii="Amiri" w:hAnsi="Amiri" w:eastAsia="Amiri" w:cs="Amiri"/>
          <w:color w:val="111111"/>
          <w:sz w:val="28"/>
          <w:sz w:val="28"/>
          <w:szCs w:val="28"/>
          <w:rtl w:val="true"/>
          <w:lang w:bidi="ar-SA"/>
        </w:rPr>
        <w:t>هي عديدة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المؤلف مؤلفاته في ثنايا كتبه،و قد ذكر ابن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 لنفسه </w:t>
      </w:r>
      <w:r>
        <w:rPr>
          <w:rStyle w:val="FootnoteAnchor"/>
          <w:rtl w:val="true"/>
        </w:rPr>
        <w:footnoteReference w:id="61"/>
      </w:r>
      <w:r>
        <w:rPr>
          <w:rFonts w:ascii="Amiri" w:hAnsi="Amiri" w:eastAsia="Amiri" w:cs="Amiri"/>
          <w:color w:val="111111"/>
          <w:sz w:val="28"/>
          <w:sz w:val="28"/>
          <w:szCs w:val="28"/>
          <w:rtl w:val="true"/>
          <w:lang w:bidi="ar-SA"/>
        </w:rPr>
        <w:t>، و هذا على الغالب،و إلا فانتفائه لا ينفي صحة النسبة من طرق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يذكر مؤلفاته مترجموه خاصة تلامذته المعاصرين له أو القريبين من عصره و بتتبع ذلك يمكن الوقوف على صحة النسبة إليه غالبا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إيلاف أسلوب المؤلف،من حيث استناده على الكتاب و السنة في الاستدلال و كذا اللغة،و أي فنون اللغة يغلب على أسلوبه،و مدى تعصبه أو تجرده لمذهبه الفقهي،و مقدار وضوح عقيدة المؤلف و طريقته،كخطإ من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القيم،و هو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موارد المؤلف في عموم كتبه له دور هام،إلى غير ذلك من الأدوات و الأساليب المرجحة لصحة أو بطلان النسبة</w:t>
      </w:r>
      <w:r>
        <w:rPr>
          <w:rFonts w:eastAsia="Amiri" w:cs="Amiri" w:ascii="Amiri" w:hAnsi="Amiri"/>
          <w:color w:val="111111"/>
          <w:sz w:val="28"/>
          <w:szCs w:val="28"/>
          <w:rtl w:val="true"/>
          <w:lang w:bidi="ar-SA"/>
        </w:rPr>
        <w:t>.</w:t>
      </w:r>
      <w:bookmarkStart w:id="162" w:name="pg600_5908"/>
    </w:p>
    <w:p>
      <w:pPr>
        <w:pStyle w:val="Heading5"/>
        <w:numPr>
          <w:ilvl w:val="4"/>
          <w:numId w:val="1"/>
        </w:numPr>
        <w:rPr/>
      </w:pPr>
      <w:bookmarkStart w:id="163" w:name="__RefHeading___Toc5168630_211673320"/>
      <w:bookmarkStart w:id="164" w:name="_Toc67"/>
      <w:bookmarkEnd w:id="162"/>
      <w:bookmarkEnd w:id="163"/>
      <w:r>
        <w:rPr>
          <w:rtl w:val="true"/>
        </w:rPr>
        <w:t>ثالثا</w:t>
      </w:r>
      <w:r>
        <w:rPr>
          <w:rtl w:val="true"/>
        </w:rPr>
        <w:t>:</w:t>
      </w:r>
      <w:r>
        <w:rPr>
          <w:rtl w:val="true"/>
        </w:rPr>
        <w:t>محاولة تطبيق ما سبق على</w:t>
      </w:r>
      <w:r>
        <w:rPr>
          <w:rtl w:val="true"/>
        </w:rPr>
        <w:t>«</w:t>
      </w:r>
      <w:r>
        <w:rPr>
          <w:rtl w:val="true"/>
        </w:rPr>
        <w:t>الفوائد المشوق</w:t>
      </w:r>
      <w:r>
        <w:rPr>
          <w:rtl w:val="true"/>
        </w:rPr>
        <w:t>»:</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 ابن القيم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بالاسم،أو بالإشارة إلى موضوعه و هو حري بذلك لشغفه و تطلعه لإنشاء تفسير بديع للقرآن الكريم كما مرّ في المقدمة،و هو كتاب لو صحت نسبته إليه لكان عجبا من علوم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 أحد من المترجمين لابن القيم خاصة معاصريه و تلامذته كالصفدي،أو ابن رجب مثلا،و انظر تفصيل ذلك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ستة عشر مترجما له من الصفدي 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بدران 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الأستاذ بكر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 بتصحيح الأستاذ محمد بدر الدين النعساني و عنه ذكره الأستاذ حامد الفقي و الأستاذ أحمد عبيد و قال بعد ذكره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عن 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من ذكره قبل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البغدادي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أره عند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في بحث صحة أو بطلان نسبة الكتاب من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القيم،ثم إليك المزيد و هو هام جدا و عليه مدار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أن دعاني أخي و حبيبي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فودة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 المساعد بكلية دار العلوم لسماع مناقشة رسالة الدكتوراة لأخ كريم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سعيد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المفاجأة أن الرسالة عنوانها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القرآن عند المفسرين حتى نهاية القرن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قاربت الانتهاء من تحقيق أكثر من نصف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تضمنت رسالته دراسة مبدعة حول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نلخصها فيما يلي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الباحث إلى نقض نسبة الكتاب لابن القيم من ناحية السند قريبا مما ذهبت إليه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المتن ابتدأ الباحث رده صحة هذه النسبة بذكر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ابن القيم،و أنه في مقام العداء له و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مختصر 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الطاغوت الثالث الذي وضعه الجهمية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لم يصلنا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الضاري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ابن القيم على مسألة تقسيم الكلام إلى حقيقة و مجاز و هو مما يتنافى تماما مع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أخذ حجما ضخما من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هام جدا من ناحية مخالفة المنهجين تماما لما يقطع ببطلان هذا التقسيم و بين ما يثبته و يدلل عليه بهذه السعة كما في 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مرّ من الأسباب النافية لصحة نسبة كتاب يخالف محتواه العقدي لمؤلف على النقيض من 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لفت نظري في الكتاب الموسوم بالفوائد المشوق عند ذكره للزمخشري أنه يتبع ذلك بصيغة الترحم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 هذا مما لا يمكن أن يصدر عن واحد مثل ابن القيم السلفي المعتقد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بالنسبة لواحد من رأس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فرق المبتدعة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الترحم يشعر في كلام السابقين شيئا من الحب و الوفاء في نفس المترحم على المترحم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الفقرة بعينها من أضعف نقاط البحث،و كنت أرجو أن يغض طرف قلمه عن مثل هذا،و تنزيه ابن القيم عن هذا الخلق،مع وقوفنا في خندق واحد معه رحمه اللّه تعالى،ضد المعتزلة و أمثالهم فيما خالفوا فيه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ذكر ابن القيم الزمخشري في أكثر من خمسة عشر موضعا في المجموع من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منها ينقل قولا له مع تقدير رأيه أو ما ذهب إليه ثم قد ذكر ابن القيم كثيرا من علماء الأمة دون ذكر الترحم فهذا ليس شرطا أو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موضع ترجمته في 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العلامة،كبير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رحل،و سمع،و حج،و جاور و تخرج به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عليه أبو السعادات بن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داعية إلى الاعتزال،اللّه يسامحه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يكون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أحيل أخي الباحث إلى كتاب الأستاذ الدكتور العلامة محمد محمد أبو موسى حفظه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القرآنية في تفسير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سائر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أيضا</w:t>
      </w:r>
    </w:p>
    <w:p>
      <w:pPr>
        <w:pStyle w:val="BookText"/>
        <w:rPr/>
      </w:pPr>
      <w:r>
        <w:rPr>
          <w:rFonts w:ascii="Amiri" w:hAnsi="Amiri" w:eastAsia="Amiri" w:cs="Amiri"/>
          <w:color w:val="111111"/>
          <w:sz w:val="28"/>
          <w:sz w:val="28"/>
          <w:szCs w:val="28"/>
          <w:rtl w:val="true"/>
          <w:lang w:bidi="ar-SA"/>
        </w:rPr>
        <w:t>من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موقف الزمخشري من أهل السنة و تعقيب ورد الشيخ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أحاديث لا يخفى و هنها عن ابن القيم و هو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الأحاديث بين الضعيف و الموضوع و لن نتعرض للأحاديث الضعيفة،حيث إن من أهل العلم من يجيز الاحتجاج بها،أما المكذوبة فهو زور و 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خضراء الدمن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بيت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كلام الحارث بن كلدة،و لا يصح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خضراء الدمن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الألباني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فهذا مما لا يفوت ابن القيم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الباحث نظر جيد،و ممّن نبّه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هذه العلة في دفع صحة نسبة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 الباحث إلى أهم النقاط التي رجحت عندي صحة ما ذهب إليه في نفي صحة نسبة هذا الكتاب لابن القيم،ثم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هام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صاحب هذا العمل الممتع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لمعرفة ذلك هداني اللّه للإجابة عن السؤال من خيط رفيع جدا، و هو عنوان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و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أقسام فنون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صاحب الفوائد المشوق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أهل هذا الشأن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تذكرت أن هذا الكلام قد مرّ بي من قبل في تفسير البحر المحيط لأبي حيان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كُنْتُمْ فِي بُيُوتِكُمْ لَبَرَزَ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النوع عند علماء البيان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يذكر المتكلم معنى يستدل عليه بضروب من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حاولت معرفة من استخدم مصطلح الاحتجاج النظري من علماء البيان،فلم أعثر على ذكره إلاّ لدى شيخ أبي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ابن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شرح عقود الجمان في علم البيان للسيوطي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طرقني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أحد غير ابن النقيب استخدم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يكون الكتاب المسمى بالفوائد المشوق هو نفسه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بتتبع ما وصلت إليه يدي من كتب البلاغة التي بين أيدينا اليوم فلم أجد في واحد منها إطلاق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النظري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الكلامي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إذا لا يكون هذا الكتاب إلاّ مقدمة ابن النقيب في علم</w:t>
      </w:r>
    </w:p>
    <w:p>
      <w:pPr>
        <w:pStyle w:val="BookText"/>
        <w:rPr/>
      </w:pPr>
      <w:r>
        <w:rPr>
          <w:rFonts w:ascii="Amiri" w:hAnsi="Amiri" w:eastAsia="Amiri" w:cs="Amiri"/>
          <w:color w:val="111111"/>
          <w:sz w:val="28"/>
          <w:sz w:val="28"/>
          <w:szCs w:val="28"/>
          <w:rtl w:val="true"/>
          <w:lang w:bidi="ar-SA"/>
        </w:rPr>
        <w:t>البيان،و التي ذكرها أبو حيان الأندلسي في تفسيره البحر المحيط عند حديثه عن الوجه الثالث من الوجوه التي يكون كلام اللّه عزّ و جلّ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الفصاحة و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ذلك من علم البيان و البديع،و قد صنف الناس في ذلك تصانيف كثيرة،و أجمعها ما جمعه شيخنا الأديب الصالح أبو عبد اللّه محمد بن سليمان النقيب،و ذلك في مجلدين قدمهما أمام كتابه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الباحث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الْعِزَّةُ بِالْإِثْمِ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البديع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إرداف الكلام بكلمة ترفع عنه اللبس و تقربه للفهم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التعريف يتطابق مع ما في الفوائد المشوق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التعريف للتتميم لم أجده في واحد من كتب البلاغة التي بين أيدينا إلاّ في الكتاب و في تفسير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التقارب الكبير بين ما في البحر المحيط و بين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أبو حيان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التحرير و التحبير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نوع من أنواع علم البيان تسميه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استدراج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قابل بالفوائد المشوق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التحرير و التحبير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نفسه شيخ أبي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التحرير و التحبير تفسيره الكبير للقرآن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 التحبير لأقوال أئمة التفسير في معاني كلام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التشابه الكبير بين ما في تفسير البحر المحيط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انفراد صاحب هذا الكتاب بمصطلح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أطمئن بعض الاطمئنان إلى ما هجست به نفسي أن ما بين يدي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نفسه مقدمة شيخ أبي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هذا لم يكن كافيا عندي للوصول إلى درجة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فعدت ألتمس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نقل عنه لعليّ أجد فيه ما يشفي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بحمد اللّه و توفيقه،و هو ما وقع من نص عند السيوطي في حديثه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فنون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بعضهم في التورية قولا نادرا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أن يعلق المتكلم لفظة من الكلام بمعنى،ثم يرددها بعينها،و يعلقها بمعنى آخر،نحو مِثْلَ ما أُوتِيَ رُسُلُ اللّهِ 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بلفظ الجلالة مضافا إليه،ثم جاء به مبتدأ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أَنْ تَقُومَ فِيهِ فِيهِ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أورده الأندلسي نقلا عن ابن النقيب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القول تصحف على ناقله،فإن هذا هو النوع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في الإطناب فتحرف على الناقل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مالك التمثيل بالآية الأولى للترديد فصح ما 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عقود الجمان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علقته بهامش نسختي على الفوائد المشوق،فرحم اللّه السيوطي فقد شفى نفسي بكلامه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بالبحث تبين أن مراد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الأندلسي،و أن هذا النص موجود بالفعل في شرحه على بديعة رفيقه ابن جابر الشهيرة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بديعية العميان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،فتطلبت هذا الشرح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السّيرا في مدح خير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 عدة نسخ مخطوطة بدار الكتب المصرية،و عثرت بتوفيق اللّه على ما نقله السيوطي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لي أن الأندلسي هذا هو أبو جعفر الأندلسي أحمد بن يوسف بن مالك الرعيني الغرناطي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ساق أبو جعفر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إطلاق لفظ له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و بعيد،و المراد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قررناه في حد التورية هو الذي درج عليه الناس، و قد ذكر ابن النقيب في مقدمة تفسيره قولا نادرا في التورية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 أن يعلق المتكلم لفظة من الكلام بمعنى ثم يردها بعينها و يعلقها بمعنى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نُؤْتى مِثْلَ ما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السّيرا في مدح خير الورى 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بدار الكتب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النص الذي سقته يزيد فائدة على نص السيوطي السابق أنه قرر أن ذلك القول في مقدمة تفسير ابن النقيب،فأصبح شبه متقرر عندي أن ما بين يدي من 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مقدمة الشيخ ابن النقيب و هذا القول النادر الذي نسبه أبو جعفر الأندلسي إلى ابن النقيب في تعريف التورية في الحقيقة ليس إلاّ نتاج تحريف ناسخ مقدمة ابن النقيب،و الصواب كما ذهب إليه السيوطي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حده المعروف به في كتب علماء البلاغة </w:t>
      </w:r>
      <w:r>
        <w:rPr>
          <w:rStyle w:val="FootnoteAnchor"/>
          <w:rtl w:val="true"/>
        </w:rPr>
        <w:footnoteReference w:id="66"/>
      </w:r>
      <w:r>
        <w:rPr>
          <w:rFonts w:ascii="Amiri" w:hAnsi="Amiri" w:eastAsia="Amiri" w:cs="Amiri"/>
          <w:color w:val="111111"/>
          <w:sz w:val="28"/>
          <w:sz w:val="28"/>
          <w:szCs w:val="28"/>
          <w:rtl w:val="true"/>
          <w:lang w:bidi="ar-SA"/>
        </w:rPr>
        <w:t>و أنه تصحف على الناسخ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يكشف لنا عن أن هذا التصحيف في أصل مقدمة ابن النقيب المخطوط كان قديما جدا من زمن أبي جعفر الأندلسي،و هو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الفضل عليّ في توثيق نسبة هذا الكتاب 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اعتمد الباحث أيضا على أن ما ذكره المؤلف للفوائد المشوق كمقدمة لتفسيره، و التصريح بغرضه من الكتاب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ما وقع في الكتاب العزيز من فنون الفصاحة و عيون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راجع الفوائد المشوق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يقوي عندي أن هذا مقدمة بين يدي تفسير للقرآن الكريم،و من كل ما سبق أجدني مطمئنا إلى أن ما نشر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 لابن القيم هو في حقيقته مقدمة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علوم البلاغة و التي جعلها أمام تفسيره الكبير للقرآن الكريم اه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جهدي القليل الذي أسأل اللّه تعالى البركة فيه بقبوله،يرفع به درجاتي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البركة فيه بالانتفاع به،و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اللّه تعالى،ما صنعت هذا العمل و ما سبق و ما لحق إن شاء اللّه تعالى إلاّ حبا في اللّه تعالى و رسوله صلى اللّه عليه و سلم و سلف الأمة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راجيا أن يكون لبنة صحيحة في بناء عظيم قام عليه كبارنا الأوائل،جعلنا اللّه تعالى دعاة بناء لا دعاة هدم،و كل رجاء أن تنالني دعوة بالعفو و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هناك زلات،أرجو تنبيهي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هنات أرجو الدعاء لي بالمغفرة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 و بحمدك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لي و لوالديّ و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بارك في أهل بيتي و زهور عمري نعمة 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مريم و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كتبه أبو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يسري السيد محمد الكولي بالهرم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0101334080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رجب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bookmarkStart w:id="165" w:name="pg600_5915"/>
    </w:p>
    <w:p>
      <w:pPr>
        <w:pStyle w:val="Heading2"/>
        <w:numPr>
          <w:ilvl w:val="1"/>
          <w:numId w:val="1"/>
        </w:numPr>
        <w:rPr/>
      </w:pPr>
      <w:bookmarkStart w:id="166" w:name="__RefHeading___Toc5168632_211673320"/>
      <w:bookmarkStart w:id="167" w:name="_Toc68"/>
      <w:bookmarkEnd w:id="165"/>
      <w:bookmarkEnd w:id="166"/>
      <w:r>
        <w:rPr>
          <w:rtl w:val="true"/>
        </w:rPr>
        <w:t>ضرورة الوحي</w:t>
      </w:r>
      <w:bookmarkEnd w:id="167"/>
    </w:p>
    <w:p>
      <w:pPr>
        <w:pStyle w:val="Heading3"/>
        <w:numPr>
          <w:ilvl w:val="2"/>
          <w:numId w:val="1"/>
        </w:numPr>
        <w:rPr/>
      </w:pPr>
      <w:bookmarkStart w:id="168" w:name="__RefHeading___Toc5168634_211673320"/>
      <w:bookmarkStart w:id="169" w:name="_Toc69"/>
      <w:bookmarkEnd w:id="168"/>
      <w:r>
        <w:rPr>
          <w:rtl w:val="true"/>
        </w:rPr>
        <w:t>مكانة الوحي</w:t>
      </w:r>
      <w:bookmarkEnd w:id="169"/>
    </w:p>
    <w:p>
      <w:pPr>
        <w:pStyle w:val="BookText"/>
        <w:rPr/>
      </w:pPr>
      <w:r>
        <w:rPr>
          <w:rFonts w:ascii="Amiri" w:hAnsi="Amiri" w:eastAsia="Amiri" w:cs="Amiri"/>
          <w:color w:val="111111"/>
          <w:sz w:val="28"/>
          <w:sz w:val="28"/>
          <w:szCs w:val="28"/>
          <w:rtl w:val="true"/>
          <w:lang w:bidi="ar-SA"/>
        </w:rPr>
        <w:t xml:space="preserve">لا بد من الوحي الذي به الحياة الحقيقة الأبدية،و هو أولى باسم الرزق من المطر الذي به الحياة الفانية المنقضية،فما ينزل من فوق ذلك من الوحي و الرحمة و الألطاف و الموارد الربانية و التنزلات الإلهية،و ما به قوام العالم العلوي و السفلي من أعظم أنواع الرزق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5168636_211673320"/>
      <w:bookmarkStart w:id="171" w:name="_Toc70"/>
      <w:bookmarkEnd w:id="170"/>
      <w:r>
        <w:rPr>
          <w:rtl w:val="true"/>
        </w:rPr>
        <w:t xml:space="preserve">مراتب الوحي </w:t>
      </w:r>
      <w:r>
        <w:rPr>
          <w:rtl w:val="true"/>
        </w:rPr>
        <w:t>[</w:t>
      </w:r>
      <w:r>
        <w:rPr>
          <w:rtl w:val="true"/>
        </w:rPr>
        <w:t>النبوى</w:t>
      </w:r>
      <w:r>
        <w:rPr>
          <w:rtl w:val="true"/>
        </w:rPr>
        <w:t>]</w:t>
      </w:r>
      <w:bookmarkEnd w:id="171"/>
    </w:p>
    <w:p>
      <w:pPr>
        <w:pStyle w:val="BookText"/>
        <w:rPr/>
      </w:pPr>
      <w:r>
        <w:rPr>
          <w:rFonts w:ascii="Amiri" w:hAnsi="Amiri" w:eastAsia="Amiri" w:cs="Amiri"/>
          <w:color w:val="111111"/>
          <w:sz w:val="28"/>
          <w:sz w:val="28"/>
          <w:szCs w:val="28"/>
          <w:rtl w:val="true"/>
          <w:lang w:bidi="ar-SA"/>
        </w:rPr>
        <w:t>مراتب الوحي مراتب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الصادقة،و كانت مبدأ وحيه صلى اللّه عليه و سلم،و كان لا يرى رؤيا إلا جاءت مثل فلق الصبح </w:t>
      </w:r>
      <w:r>
        <w:rPr>
          <w:rStyle w:val="FootnoteAnchor"/>
          <w:rtl w:val="true"/>
        </w:rPr>
        <w:footnoteReference w:id="69"/>
      </w:r>
      <w:r>
        <w:rPr>
          <w:rFonts w:ascii="Amiri" w:hAnsi="Amiri" w:eastAsia="Amiri" w:cs="Amiri"/>
          <w:color w:val="111111"/>
          <w:sz w:val="28"/>
          <w:sz w:val="28"/>
          <w:szCs w:val="28"/>
          <w:rtl w:val="true"/>
          <w:lang w:bidi="ar-SA"/>
        </w:rPr>
        <w:t>الطبراني في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الهيثمي في المجمع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قدامة بن زائدة بن قدامة،و لم أجد من ترجمه،و بقية 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حسنه الألباني</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يلقيه الملك في روعه و قلبه من غير أن يراه،كما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نفث في روعي أنه لن تموت نفس حتى تستكمل رزقها،فاتقوا اللّه و أجملوا في الطلب،و لا يحملنكم استبطاء الرزق على أن تطلبوه بمعصية اللّه،فإن ما عند اللّه لا ينال إلا بطاعته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يتمثل له الملك رجلا،فيخاطبه حتى يعي عنه ما يقول له </w:t>
      </w:r>
      <w:r>
        <w:rPr>
          <w:rStyle w:val="FootnoteAnchor"/>
          <w:rtl w:val="true"/>
        </w:rPr>
        <w:footnoteReference w:id="71"/>
      </w:r>
      <w:r>
        <w:rPr>
          <w:rFonts w:ascii="Amiri" w:hAnsi="Amiri" w:eastAsia="Amiri" w:cs="Amiri"/>
          <w:color w:val="111111"/>
          <w:sz w:val="28"/>
          <w:sz w:val="28"/>
          <w:szCs w:val="28"/>
          <w:rtl w:val="true"/>
          <w:lang w:bidi="ar-SA"/>
        </w:rPr>
        <w:t>،و في هذه المرتبة كان يراه الصحابة أحيانا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يأتيه في مثل صلصلة الجرس،و كان أشده عليه،فيتلبس به الملك</w:t>
      </w:r>
      <w:bookmarkStart w:id="172" w:name="pg600_5916"/>
    </w:p>
    <w:p>
      <w:pPr>
        <w:pStyle w:val="BookText"/>
        <w:rPr/>
      </w:pPr>
      <w:bookmarkEnd w:id="172"/>
      <w:r>
        <w:rPr>
          <w:rFonts w:ascii="Amiri" w:hAnsi="Amiri" w:eastAsia="Amiri" w:cs="Amiri"/>
          <w:color w:val="111111"/>
          <w:sz w:val="28"/>
          <w:sz w:val="28"/>
          <w:szCs w:val="28"/>
          <w:rtl w:val="true"/>
          <w:lang w:bidi="ar-SA"/>
        </w:rPr>
        <w:t xml:space="preserve">حتى إن جبينه ليتفصد عرقا في اليوم الشديد البرد،و حتى إن راحلته لتبرك به إلى الأرض إذا كان راكبها </w:t>
      </w:r>
      <w:r>
        <w:rPr>
          <w:rStyle w:val="FootnoteAnchor"/>
          <w:rtl w:val="true"/>
        </w:rPr>
        <w:footnoteReference w:id="72"/>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جاءه الوحي مرة كذلك،و فخذه على فخذ زيد بن ثابت،فثقلت عليه حتى كادت ترضها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يرى الملك في صورته التي خلق عليها،فيوحي إليه ما شاء اللّه أن يوحيه،و هنا وقع له مرتين كما ذكر اللّه في سورة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أوحاه اللّه و هو فوق السموات ليلة المعراج من فرض الصلاة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اللّه له منه إليه واسطة ملك،كما كلم اللّه موسى بن عمران </w:t>
      </w:r>
      <w:r>
        <w:rPr>
          <w:rStyle w:val="FootnoteAnchor"/>
          <w:rtl w:val="true"/>
        </w:rPr>
        <w:footnoteReference w:id="75"/>
      </w:r>
      <w:r>
        <w:rPr>
          <w:rFonts w:ascii="Amiri" w:hAnsi="Amiri" w:eastAsia="Amiri" w:cs="Amiri"/>
          <w:color w:val="111111"/>
          <w:sz w:val="28"/>
          <w:sz w:val="28"/>
          <w:szCs w:val="28"/>
          <w:rtl w:val="true"/>
          <w:lang w:bidi="ar-SA"/>
        </w:rPr>
        <w:t>،و هذه المرتبة هي ثابتة لموسى قطعا بنص القرآن،و ثبوتها لنبينا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حديث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زاد بعضهم مرتبة ثامنة،و هي تكليم اللّه له كفاحا من غير حجاب،هذا على مذهب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صلى اللّه عليه و سلم رأى ربه تبارك و تعالى </w:t>
      </w:r>
      <w:r>
        <w:rPr>
          <w:rStyle w:val="FootnoteAnchor"/>
          <w:rtl w:val="true"/>
        </w:rPr>
        <w:footnoteReference w:id="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73" w:name="__RefHeading___Toc5168638_211673320"/>
      <w:bookmarkStart w:id="174" w:name="_Toc71"/>
      <w:bookmarkEnd w:id="173"/>
      <w:r>
        <w:rPr>
          <w:rtl w:val="true"/>
        </w:rPr>
        <w:t>مراتب الهداية الخاصة و العامة</w:t>
      </w:r>
      <w:bookmarkEnd w:id="174"/>
    </w:p>
    <w:p>
      <w:pPr>
        <w:pStyle w:val="BookText"/>
        <w:rPr/>
      </w:pPr>
      <w:r>
        <w:rPr>
          <w:rFonts w:ascii="Amiri" w:hAnsi="Amiri" w:eastAsia="Amiri" w:cs="Amiri"/>
          <w:color w:val="111111"/>
          <w:sz w:val="28"/>
          <w:sz w:val="28"/>
          <w:szCs w:val="28"/>
          <w:rtl w:val="true"/>
          <w:lang w:bidi="ar-SA"/>
        </w:rPr>
        <w:t>و الفرق بين الإلهام و الوحي و التحديث</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تكليم اللّه عز و جل لعبده يقظة بلا واسطة،بل منه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أعلى مراتبها،كما كلم موسى بن عمران،صلوات اللّه و سلامه على نبينا و عليه،قال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في أول الآية وحيه إلى نوح و النبيين من بعده،ثم خص موسى من بينهم بالإخبار بأنه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التكليم الذي حصل له أخص من مطلق الوحي الذي ذكر في أول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أكده بالمصدر الحقيقي الذي هو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لما يتوهمه المعطلة و الجهمية و المعتزلة و غيرهم من أنه إلهام،أو إشارة،أو تعريف للمعنى النفسي بشيء غير التكليم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؟فأكده بالمصدر المفيد تحقيق النسبة و رفع توهم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تسمي ما يوصل إلى الإنسان كلاما</w:t>
      </w:r>
    </w:p>
    <w:p>
      <w:pPr>
        <w:pStyle w:val="BookText"/>
        <w:rPr/>
      </w:pPr>
      <w:r>
        <w:rPr>
          <w:rFonts w:ascii="Amiri" w:hAnsi="Amiri" w:eastAsia="Amiri" w:cs="Amiri"/>
          <w:color w:val="111111"/>
          <w:sz w:val="28"/>
          <w:sz w:val="28"/>
          <w:szCs w:val="28"/>
          <w:rtl w:val="true"/>
          <w:lang w:bidi="ar-SA"/>
        </w:rPr>
        <w:t>بأي طرق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تحققه بالمصدر،فإذا حققته بالمصدر لم يكن إلا حقيقة الكلام، كالإرادة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أراد إرادة،يريدون حقيقة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الجدار،و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إرادة،لأنه مجاز غير حقيقة،هذا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مُوسى لِمِيقاتِنا وَ كَلَّمَهُ رَبُّهُ قالَ رَبِّ أَرِنِي أَنْظُرْ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التكليم غير التكليم الأول الذي أرسله به إلى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التكليم الثاني سأل النظر،لا في الأول و فيه أعطي الألواح،و كان عن مواعدة من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التكليم الأول لم يكن عن مواعدة،و فيه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إِنِّي اصْطَفَيْتُكَ عَلَى النّاسِ بِرِسالاتِي وَ بِكَلامِي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بتكليمي لك بإجماع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ناداه و ناجاه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فالنداء من بعد،و النجاء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كبرت الحلقة فهو نداء،أو نجاء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أبوه آدم في محاجته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موسى الذي اصطفاك اللّه بكلامه،و خط لك التوراة بيده؟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يقول له أهل الموقف إذا طلبوا منه الشفاعة إلى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حديث الإسراء في رؤية موسى في السماء السادسة أو السابعة،على اختلاف الرواية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بتفضيله بكلام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التكليم الذي حصل له من جنس ما حصل لغيره من الأنبياء لم يكن لهذا التخصيص به في هذه الأحاديث معني،و لا كان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كليم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بين تكليم الوحي،و التكليم بإرسال الرسول،و التكليم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المرتبة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الوحي المختص بالأنبياء،قال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أَوْ مِنْ وَراءِ حِجابٍ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الوحي في هذه الآية قسما من أقسام التكليم، و جعله في آية النساء قسيما للتكليم،و ذلك باعتبارين،فإنه قسيم التكليم الخاص الذي هو بلا واسطة،و قسم من التكليم العام الذي هو إيصال المعنى بطرق متعددة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الوحي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الإعلام السريع الخفي،و يقال في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وحى،و أوحى،قال رؤبة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وحى لها القرار فاستقرت</w:t>
      </w:r>
    </w:p>
    <w:p>
      <w:pPr>
        <w:pStyle w:val="BookText"/>
        <w:rPr/>
      </w:pPr>
      <w:r>
        <w:rPr>
          <w:rFonts w:ascii="Amiri" w:hAnsi="Amiri" w:eastAsia="Amiri" w:cs="Amiri"/>
          <w:color w:val="111111"/>
          <w:sz w:val="28"/>
          <w:sz w:val="28"/>
          <w:szCs w:val="28"/>
          <w:rtl w:val="true"/>
          <w:lang w:bidi="ar-SA"/>
        </w:rPr>
        <w:t>فصل المرتبة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الرسول الملكي إلى الرسول البشري،فيوحي إليه عن اللّه ما أمره أن يوصله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المراتب الثلاث خاصة بالأنبياء،لا تكون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الرسول الملكي قد يتمثل للرسول البشري رجلا،يراه عيانا و يخاطبه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يراه على صورته التي خلق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يدخل فيه الملك،و يوحي إليه ما يوحيه،ثم يفصم عنه، أي يقلع،و الثلاثة حصلت لنبينا صلى اللّه عليه و سلم </w:t>
      </w:r>
      <w:r>
        <w:rPr>
          <w:rStyle w:val="FootnoteAnchor"/>
          <w:rtl w:val="true"/>
        </w:rPr>
        <w:footnoteReference w:id="79"/>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الصحابة،باب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عمر بن الخطاب،و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فضائل الصحابة،باب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فضائل عمر رضي اللّه عنه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المرتبة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التحديث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دون مرتبة الوحي الخاص،و تكون دون مرتبة الصديقين،كما كانت لعمر بن الخطاب رضي اللّه عنه،كما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 الأمم قبلكم محدثون،فإن يكن في هذه الأمة فعمر بن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شيخ الإسلام تقي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بأنهم كائنون في الأمم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وجودهم في هذه الأمة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مع أنها أفضل الأمم،تضم لاحتياج الأمم قبلنا إليهم،و استغناء هذه الأمة عنهم بكمال نبيها و رسالته،فلم يحوج اللّه الأمة بعده إلى محدّث و لا ملهم،و لا صاحب كشف و لا منام،فهذا التعليق لكمال الأمة و استغنائها لا لنقصها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يحدّث في سره و قلبه بالشيء،فيكون كما يحدث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الصديق أكمل من المحدث،لأنه استغنى بكمال صديقيته و متابعته عن التحديث و الإلهام و الكشف،فإنه قد سلّم قلبه كله و سره و ظاهره و باطنه للرسول،فاستغنى به عما منه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المحدث يعرض ما يحدث به على ما جاء به الرسول،فإن وافقه قبله، تضبط رده،فعلم أن مرتبة الصديقية فوق مرتبة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يقوله كثير من أصحاب الخيالات و الجهالات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قلبي عن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أن قلبه حدثه،و لكن عمّن؟عن شيطانه،أو عن ربه؟فإذا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قلبي عن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مسندا الحديث إلى من يعلم أنه حدثه به،و ذلك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محدث الأمة لم يكن يقول ذلك،و لا تفوّه به يوما من الدهر،و قد أعاذه اللّه من أن يقول ذلك،بل كتب كاتبه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أرى اللّه أمير المؤمنين،عمر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لا،امحه،و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رأى عمر بن الخطاب،فإن كان صوابا فمن اللّه،و إن كان خطأ فمن عمر،و اللّه و رسوله منه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فيها برأيي،فإن يكن صوابا فمن اللّه،و إن يكن خطأ فمني و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قول المحدث بشهادة الرسول صلى اللّه عليه و سلم،و أنت ترى الاتحادي و الحلولي و الإباحي الشطاح،و السماعي مجاهر بالقحة و الفرية،يقول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قلبي عن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ما بين القائلين و المرتبتين و القولين و الحالين،و أعط كل ذي حقّ حقه،و لا تجعل الزغل و الخالص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المرتبة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الإفهام معناه،قال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وَ سُلَيْمانَ إِذْ يَحْكُمانِ فِي الْحَرْثِ إِذْ نَفَشَتْ فِيهِ غَنَمُ الْقَوْمِ وَ كُنّا لِحُكْمِهِمْ شاهِدِينَ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 كُلاًّ آتَيْنا حُكْماً وَ عِلْماً وَ سَخَّرْنا مَعَ داوُدَ الْجِبالَ يُسَبِّحْنَ وَ الطَّيْرَ وَ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هذين النبيين الكريمين،و أثنى عليهما بالعلم و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 سليمان بالفهم في هذه الواقعة المعينة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أبي طالب و قد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خصكم رسول اللّه بشيء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الذي فلق الحبة و برأ النسمة،إلا فهما يؤتيه اللّه عبدا في كتابه،و ما في هذه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فيها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فكاك الأسير،و ألا يقتل مسلم بكافر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عمر بن الخطاب لأبي موسى الأشعري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الفهم الفهم فيما أدلي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فالفهم نعمة من اللّه على عبده،و نور يقذفه اللّه في قلبه يعرف به،و يدرك ما لا يدركه غيره و لا يعرفه،فيفهم من النص ما لا يفهمه غيره،مع استوائهما في حفظه،و فهم أصل معناه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فالفهم عن اللّه و رسوله عنوان الصديقية،و منشور الولاية النبوية،و فيه تفاوت مراتب</w:t>
      </w:r>
    </w:p>
    <w:p>
      <w:pPr>
        <w:pStyle w:val="BookText"/>
        <w:rPr/>
      </w:pPr>
      <w:r>
        <w:rPr>
          <w:rFonts w:ascii="Amiri" w:hAnsi="Amiri" w:eastAsia="Amiri" w:cs="Amiri"/>
          <w:color w:val="111111"/>
          <w:sz w:val="28"/>
          <w:sz w:val="28"/>
          <w:szCs w:val="28"/>
          <w:rtl w:val="true"/>
          <w:lang w:bidi="ar-SA"/>
        </w:rPr>
        <w:t>العلماء،حتى عدّ ألف بواحد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فهم ابن عباس،و قد سأله عمر و من حضر من أهل بدر و غيرهم عن سورة إِذا جاءَ نَصْرُ اللّهِ وَ الْفَتْحُ و ما خص به ابن عباس من فهمه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نعي اللّه سبحانه نبيه إلى نفسه و إعلامه بحضور أجله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موافقة عمر له على ذلك،و خفائه عن غيرهما من الصحابة،و ابن عباس إذ ذاك أحدثهم سنا،و أين تجد في هذه السورة الإعلام بأجله،لو لا الفهم الخاص؟و يدق هذا حتى يصل إلى مراتب تتقاصر عنها أفهام أكثر الناس،فيحتاج مع النص إلى غيره،و لا يقع الاستغناء بالنصوص في حقه مثال الذين يظنون النقص بالشريعة،و أما في حق صاحب الفهم فلا يحتاج مع النصوص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المرتبة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البيان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تبين الحق و تمييزه من الباطل بأداته و شواهده و أعلامه،بحيث يصير مشهودا للقلب،كشهود العين للمرئيات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المرتبة هي حجة اللّه على خلقه،التي لا يعذب أحدا و لا يضله إلا بعد وصوله إليها،قال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الإضلال عقوبة منه لهم،حين بين لهم،فلم يقبلوا ما بينه لهم،و لم يعملوا به،فعاقبهم بأن أضلهم عن الهدى،و ما أضل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قط إلا بعد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 عرفت سر القدر،و زالت عنك شكوك كثيرة،و شبهات في هذا الباب، و علمت حكمة اللّه في إضلاله من يضله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يصرح بهذا في غير موضع،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قَوْلِهِمْ قُلُوبُنا غُلْفٌ بَلْ طَبَعَ اللّهُ عَلَيْها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عناد،و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طبع،و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فعاقبهم على ترك الإيمان به حين تيقنوه و تحققوه،بأن قلب أفئدتهم و أبصارهم فلم يهتدوا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هذا الموضع حق التأمل،فإنه موضع عظيم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هدي بعد البيان و الدلالة،و هو شرط لا موجب،فإنه إن يقترن به هدي آخر بعده لم يحصل به كمالر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الاهتداء،و هو هدي التوفيق و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بالآيات المسموعة المتلوة،و بيان بالآيات المشهودة المرئية، و كلاهما أدلة و آيات على توحيد اللّه و أسمائه و صفاته و كماله،و صدق ما أخبرت به رسله عنه،و لهذا يدعو عبادة بآياته المتلوة إلى التفكر في آياته المشهودة و يحضهم على التفكر في هذه و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البيان هو الذي بعثت به الرسل،و جعل إليهم و إلى العلماء بعدهم،و بعد ذلك يضل اللّه من يشاء،قال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فالرسل تبين، و اللّه هو الذي يضل من يشاء و يهدي من يشاء بعزته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المرتبة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الخاص،و هو البيان المستلزم للهداية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بيان تقارنه العناية و التوفيق و الاجتباء،و قطع أسباب الخذلان و موادها عن القلب،فلا تتخلف عن الهداية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عَلى هُداهُمْ فَإِنَّ اللّهَ لا يَهْدِي مَنْ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فالبيان الأول شرط،و هذا موجب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المرتبة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الإسماع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الْأَعْمى وَ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 وَ لاَ الْحَرُورُ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الْأَحْياءُ وَ لاَ الْأَمْواتُ إِنَّ اللّهَ يُسْمِعُ مَنْ يَشاءُ وَ ما أَنْتَ بِمُسْمِعٍ مَنْ فِي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الإسماع أخص من إسماع الحجة و التبليغ،فإن ذلك حاصل لهم،و به قامت الحجة عليهم،لكن ذاك إسماع الآذان،و هذا إسماع القلوب،فإن الكلام له لفظ و معنى،و له نسبة إلى الأذن و القلب و تعلق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فسماع لفظه حظ الآذان،و سماع حقيقة معناه و مقصوده حظ القلب،فإنه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عن الكفار سماع المقصود و المراد الذي هو حظ القلب،و أثبت لهم سماع الألفاظ الذي هو حظ الأذن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يَأْتِيهِمْ مِنْ ذِكْرٍ مِنْ رَبِّهِمْ مُحْدَثٍ إِلاَّ اسْتَمَعُوهُ وَ هُمْ يَلْعَبُونَ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السماع لا يفيد السامع إلا قيام الحجة عليه،أو تمكنه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مقصود السماع و ثمرته و المطلوب منه فلا يحصل مع لهو القلب</w:t>
      </w:r>
    </w:p>
    <w:p>
      <w:pPr>
        <w:pStyle w:val="BookText"/>
        <w:rPr/>
      </w:pPr>
      <w:r>
        <w:rPr>
          <w:rFonts w:ascii="Amiri" w:hAnsi="Amiri" w:eastAsia="Amiri" w:cs="Amiri"/>
          <w:color w:val="111111"/>
          <w:sz w:val="28"/>
          <w:sz w:val="28"/>
          <w:szCs w:val="28"/>
          <w:rtl w:val="true"/>
          <w:lang w:bidi="ar-SA"/>
        </w:rPr>
        <w:t>و غفلته و إعراضه،بل يخرج السامع قائلا للحاضر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آنِفاً أُولئِكَ الَّذِينَ طَبَعَ اللّهُ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المرتبة و مرتبة الإفهام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المرتبة إنما تحصل بواسطة الأذن و مرتبة الإفهام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أخص من مرتبة الفهم من هذا الوجه،و مرتبة الفهم أخص من وجه آخر، و هي أنها تتعلق بالمعنى المراد و لوازمه و تعلقاته و إشاراته،و مرتبة السماع مدارها على إيصال المقصود بالخطاب إلى القلب و يترتب على هذا السماع سماع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إذن ثلاث 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الأذن،و سماع القلب،و سماع القبول و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المرتبة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لحصين بن منذر الخزاعي لما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ألهمني رشدي، و قني شر نفسي</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جعل صاحب المنازل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مقام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فوق مقام الفراسة،لأن الفراسة ربما وقعت نادرة،و استصعبت على صاحبها وقتا،أو استعصت عليه، و الإلهام لا يكون إلا في مقام 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التحديث أخص من الإلهام،فإن الإلهام عام للمؤمنين بحسب إيمانهم،فكل مؤمن قد ألهمه اللّه رشده الذي حصل له به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في هذه الأمة أحد فعمر</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يعني من المتحدثين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فالتحديث إلهام خاص،هو الوحي إلى غير الأنبياء إما من المكلفين،كقوله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أُمِّ مُوسى أَنْ أَرْضِعِيهِ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أَوْحَيْتُ إِلَى الْحَوارِيِّينَ أَنْ آمِنُوا بِي وَ بِرَسُولِي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من غير المكلفين،كقوله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كله وحي إلهام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على ثلاث درجات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الدرجة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يقع وحيا قاطعا مقرونا بسماع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مطلق النبأ الخبر الذي له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كل خبر نبأ،و هو نبأ خبر عن غيب 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بالوحي و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الذي يقطع من وصل إليه بموجبه،إما بواسطة سمع، أو هو الإعلام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حصوله لغير الأنبياء،و هو الذي خص به موسى،إذ كان المخاطب هو الحق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يقع لكثير من أرباب الرياضات من سماع،فهو من أحد وجوه ثلاثة لا رابع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يخاطبه الملك خطابا جزئيا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يقع لغير الأنبياء،فقد كانت الملائكة تخاطب عمران بن حصين بالسلام،فلما اكتوى تركت خطابه،فلما ترك الكي عاد إليه خطاب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يسمعه بأذنه،و هو نادر بالنسبة إلى عموم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يلقى في قلبه يخاطب به الملك و روحه،كما في الحديث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للملك لمّة بقلب ابن آدم،و للشيطان 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إيعاد بالخير،و تصديق بالوعد، و لمة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إيعاد بالشر و تكذيب بالوعد</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قوّوا قلوبهم،و بشروهم بالنصر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احضروا معهم للقتال،و القولان حق،فإنهم حضروا معهم القتال،و ثبتوا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اللّه عزّ و جلّ في قلوب عباده المؤمنين،كما في جامع الترمذي و مسند أحمد من حديث النواس بن سمعان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ضرب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صراطا مستقيما،و على كنفتي الصراط سوران،لهما أبواب مفتحة،و على الأبواب ستور مرخاة،وداع يدعو على رأس الصراط،وداع يدعو فوق الصراط،فالصراط المستقيم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الإسلام،و السوران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اللّه،و الأبواب المفتحة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 اللّه،فلا يقع أحد في حد من حدود اللّه حتى يكشف الستر،و الداعي على رأس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اللّه،و الداعي فوق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اللّه في قلب كل مؤمن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،فهذا الواعظ في قلوب المؤمنين هو الإلهامن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الإلهي بواسطة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وقوعه بغير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لم يتبين بعد،و الجزم فيه بنفي أو إثبات موقوف على الدليل،و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النوع الثاني من الخطاب المسموع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الهواتف من الجان،و قد يكون المخاطب جنيا مؤمنا صالحا،و قد يكون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يخاطبه خطابا يسمعه بأذنه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يلقي في قلبه عند ما يلم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وعده و تمنيته حين يعد الإنسي و يمنيه، و يأمره و ينهاه،كما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وَ يَأْمُرُكُمْ بِالْفَحْشاءِ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للقلب من هذا الخطاب نصيب،و للأذن أيضا منه نصيب،و العصمة منتفية إلا عن الرسل و مجموع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للمخاطب أن هذا الخطاب رحماني،أو ملكي؟بأي برهان؟أو بأي دليل؟ و الشيطان يقذف في النفس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يلقي في السمع خطابه،فيقول المغرور المخدوع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لي،و خوطبت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صدقت،لكن الشأن في القائل لك و 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عمر ابن الخطاب رضي اللّه عنه لغيلان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طلق نساءه،و قسم ماله بين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يسترق من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بموتك،فقذفه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يأمن القراء بعدك يا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حالي،تكون بدايته من النفس،و عوده إليها فيتوهمه من خارج، و إنما هو من نفسه،منها بدأ و إليها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كثيرا ما يعرض للسالك،فيغلط فيه،و يعتقد أنه خطاب من اللّه،كلمه به منه إليه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غلطه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اللطيفة المدركة من الإنسان إذا صفت بالرياضة،و انقطعت علقها من الشواغل الكثيفة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الحكم لها بحكم استيلاء الروح و القلب على البدن،و مصير الحكم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فتنصرف عناية النفس و القلب إلى تجريد المعاني التي هي متصلة بهما،و تشتد عناية الروح بها،و تصير في محل تلك العلائق و الشواغل،فتملأ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فتصرف تلك المعاني إلى المنطق و الخطاب القلبي الروحي بحكم العادة،و يتفق تجرد الروح،فتتشكل تلك</w:t>
      </w:r>
    </w:p>
    <w:p>
      <w:pPr>
        <w:pStyle w:val="BookText"/>
        <w:rPr/>
      </w:pPr>
      <w:r>
        <w:rPr>
          <w:rFonts w:ascii="Amiri" w:hAnsi="Amiri" w:eastAsia="Amiri" w:cs="Amiri"/>
          <w:color w:val="111111"/>
          <w:sz w:val="28"/>
          <w:sz w:val="28"/>
          <w:szCs w:val="28"/>
          <w:rtl w:val="true"/>
          <w:lang w:bidi="ar-SA"/>
        </w:rPr>
        <w:t>المعاني للقوة السامعة بشكل الأصوات المسموعة،و للقوة الباصرة بشكل الأشخاص المرئية،فيرى صورها،و يسمع الخطاب،و كله في نفسه ليس في الخارج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يحلف أنه رأى و سمع،و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رأى و سمع في الخارج،أو في نفسه؟و يتفق ضعف التمييز، و قلة العلم،و استيلاء تلك المعاني على الروح،و تجردها عن الشواغل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الثلاثة هي وجوه الخطاب،و من سمّع نفسه غيرها فإنما هو غرور،و خدع و تلبيس،و هذا الموضع مقطع القول،و هو من أجل المواضع لمن حققه و فهمه،و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إلهام يقع عيانا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علامة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يخرق سترا،و لا يجاوز حدا،و لا يخطئ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هذا و بين الإلهام في الدرجة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علم شبيه بالضروري الذي لا يمكن دفعه عن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معاينة و مكاشفة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فوقه في الدرجة،و أتم منه ظهورا، و نسبته إلى القلب نسبة المرئي إلى العين،و ذكر له ثلاث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يخرق سترا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صاحبه إذا كوشف بحال غير المستور عنه لا يخرق ستره و يكشفه،خيرا كان أو شرا،أو أنه لا يخرق ما ستره اللّه من نفسه عن الناس،بل يستر نفسه،و يستر من كوشف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يجاوز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يتجاوز به إلى ارتكاب المعاصي،و تجاوز حدود اللّه،مثل الكهان، و أصحاب الكشف الشيطاني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يقع على خلاف الحدود الشرعية،مثل أن يتحسس به على العورات التي نهى اللّه عن التجسس عليها و تتبعها،فإذا تتبعها وقع عليها بهذا الكشف،فهو شيطاني لا رحماني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يخطئ إلا نادرا،بخلاف الشيطان،فإن خطأه كثير،كما قال النبي صلى اللّه عليه و سلم لابن 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صادقا و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عليك</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،فالكشف الشيطاني لا بد أن يكذب،و لا يستمر صدقه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إلهام يجلو عين التحقيق صرفا،و ينطلق عن عين الأزل محضا، و الإلهام غاية تمتنع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التحقيق عنده هي الفناء في شهود الحقيقة،بحيث يضمحل كل ما سواها في ذلك الشهود،و تعود الرسوم أعداما محضة،فالإلهام في هذه الدرجة يجلو هذا العين للملهم صرفا،بحيث لا يمازجها شيء من إدراك العقول و لا الحواس،فإن كان هناك إدراك عقلي أو حسي لم يتمحض جلاء عين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الناطق عن هذا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الخلق عنه في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و العقل و الحال حجب عليه،و أن خطاب الخلق إنما يكون على لسان الحجاب،و أنهم لا يفهمون لغة ما وراء الحجاب من المعنى المحجوب،فلذلك تمتنع الإشارة إليه،و العبارة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الإشارة و العبارة إنما يتعلقان بالمحسوس و المعقول،و هذا أمر وراء الحس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إلهام ترتفع معه الوسائط و تضمحل و تعدم،لكن في الشهود لا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الاتحادية،القائلون بوحدة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يجعلون ذلك اضمحلالا و عدما في الوجود،و يجعلون صاحب المنازل منهم،و هو بريء منهم عقلا و دينا و حالا و معرفة،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المرتبة العاشرة من مراتب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أجزاء النبوة،كما ثبت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الصادقة جزء من ستة و أربعين جزءا من النبوة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في سبب هذا التخصيص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مبتدأ الوحي كان هو الرؤيا الصادقة،و ذلك نصف سنة،ثم انتقل إلى وحي اليقظة مدة ثلاث و عشرين سنة،من حين بعث إلى أن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فنسبة مدة الوحي في المنام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 ستة و أربعين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حسن،لو لا ما جاء في الرواية الأخرى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جزء من سبعين جزءا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بحسب حال الرائي،فإن رؤيا الصديقين من ستة و أربعين،و رؤيا عموم المؤمنين الصادقة من سبعين،و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الوحي،و صدقها بحسب صدق الرائي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أصدق الناس رؤيا أصدقهم حديثا،و هي عند اقتراب الزمان لا تكاد تخطئ،كما قال النبي صلى اللّه عليه و سلم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لبعد العهد بالنبوة و آثارها،فيتعرض المؤمنون بالرؤيا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زمن قوة نور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ظهور نورها و قوته ما يغني عن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الكرامات التي ظهرت بعد عصر الصحابة،و لم تظهر عليهم،لاستغنائهم عنها بقوة إيمانهم،و احتياج من بعدهم إليها لضعف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نص أحمد على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المؤمن كلام يكلم به الرب عبده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 النبوة إلا المبشرات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المبشرات،يا رسول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الصالحة،يراها المؤمن أو ترى له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تواطأت رؤيا المسلمين لم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النبي صلى اللّه عليه و سلم لأصحابه لما أروا ليلة القدر في العشر الأواخر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رؤياكم قد تواطأت في العشر الأواخر،فمن كان منكم متحريها فليتحرها في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الرؤيا كالكشف،منها رحماني،و منها نفساني،و منها شيطاني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من اللّه،و رؤيا تحزين من الشيطان،و رؤيا مما يحدث به الرجل نفسه في اليقظة،فيراه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من أسباب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الرؤيا التي من اللّه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رؤيا الأنبياء وحي،فإنها معصومة من الشيطان،و هذا باتفاق الأمة،و لهذا أقدم الخليل على ذبح 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بالرؤيا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رؤيا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فتعرض على الوحي الصريح،فإن وافقته و إلا لم يعمل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تقولون إذا كانت رؤيا صادقة،أو تواطأت؟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كانت كذلك استحال مخالفتها للوحي،بل لا تكون إلا مطابقة له،منبهة عليه،أو منبهة على اندراج قضية خاصة في حكمة لم يعرف الرائي اندراجها فيه،فيتنبه بالرؤيا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أن تصدق رؤياه فليتحر الصدق و أكل الحلال،و المحافظة على الأمر و النهي،و لينم على طهارة كاملة مستقبل القبلة،و يذكر اللّه حتى تغلبه عيناه،فإن رؤياه لا تكاد تكذب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أصدق الرؤيا رؤيا الأسحار،فإنه وقت النزول الإلهي،و اقتراب الرحمة و المغفرة، و سكون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عكسه رؤيا العتمة،عند انتشار الشياطين و الأرواح الشيطانية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عبادة بن الصامت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المؤمن كلام يكلم به الرب عبده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للرؤيا ملك موكل بها،يريها العبد في أمثال تناسبه و تشاكله،فيضربها لكل أحد بحسبه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من الوحي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زجر عن تفسيرها بلا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تتلاعب بوحي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لذكر الرؤيا و أحكامها و تفاصيلها و طرق تأويلها مظان مخصوصة بها،يخرجها ذكرها عن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تعالى لا يكلم عباده؟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بلى،قد كلمهم،فمنهم من كلمه اللّه من وراء حجاب منه إليه بلا واسطة، كموسى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كلمه على لسان رسوله الملكي،و هم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 اللّه سائر الناس على ألسنة رسله،فأنزل عليهم كلامه الذي بلّغته رسله عنه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175" w:name="pg600_5929"/>
    </w:p>
    <w:p>
      <w:pPr>
        <w:pStyle w:val="Heading2"/>
        <w:numPr>
          <w:ilvl w:val="1"/>
          <w:numId w:val="1"/>
        </w:numPr>
        <w:rPr/>
      </w:pPr>
      <w:bookmarkStart w:id="176" w:name="__RefHeading___Toc5168640_211673320"/>
      <w:bookmarkStart w:id="177" w:name="_Toc72"/>
      <w:bookmarkEnd w:id="175"/>
      <w:bookmarkEnd w:id="176"/>
      <w:r>
        <w:rPr>
          <w:rtl w:val="true"/>
        </w:rPr>
        <w:t>قلم تعبير الرؤيا</w:t>
      </w:r>
      <w:bookmarkEnd w:id="177"/>
    </w:p>
    <w:p>
      <w:pPr>
        <w:pStyle w:val="Heading3"/>
        <w:numPr>
          <w:ilvl w:val="2"/>
          <w:numId w:val="1"/>
        </w:numPr>
        <w:rPr/>
      </w:pPr>
      <w:bookmarkStart w:id="178" w:name="__RefHeading___Toc5168642_211673320"/>
      <w:bookmarkStart w:id="179" w:name="_Toc73"/>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قلم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كاتب وحي المنام،و تفسيره،و تعبيره،و ما أريد منه،و هو قلم شريف جليل مترجم للوحي المنامي،كاشف له،و هو من الأقلام التي تصلح للدنيا و الدين،و هو يعتمد طهارة صاحبه و نزاهته،و أمانته،و تحريه للصدق،و الطرائق الحميدة،و المناهج السديدة،مع علم راسخ،و صفاء باطن،و حس مؤيد بالنور الإلهي،و معرفة بأحوال الخلق و هيأتهم و سيرهم و هو من ألطف الأقلام،و أعمها جولانا،و أوسعها تصرفا،و أشدها تشبثا بسائر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علويها و سفليها،و بالماضي و الحال و المستقبل،فتصرف هذا القلم في المنام هو محل ولايته و كرسي مملكته و سلطانه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إن من الرؤيا ما يكون من حديث النفس و صورة الاعتقاد،بل كثير من مرائي الناس إنما هي من مجرد صور اعتقادهم المطابق،و غير المطابق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الرؤيا على ثلاثة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من اللّه،و رؤيا من الشيطان،و رؤيا من حديث النفس</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168644_211673320"/>
      <w:bookmarkStart w:id="181" w:name="_Toc74"/>
      <w:bookmarkEnd w:id="180"/>
      <w:r>
        <w:rPr>
          <w:rtl w:val="true"/>
        </w:rPr>
        <w:t>و الرؤيا الصحيحة أقسام</w:t>
      </w:r>
      <w:r>
        <w:rPr>
          <w:rtl w:val="true"/>
        </w:rPr>
        <w:t>:</w:t>
      </w:r>
      <w:bookmarkEnd w:id="18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إلهام يلقيه اللّه سبحانه في قلب العبد،و هو كلام يكلم به الرب عبده في المنام، كما قال عبادة بن الصامت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يضربه له ملك الرؤيا الموكل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 روح النائم بأرواح الموتى من أهله و أقاربه و أصحابه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روحه إلى اللّه سبحانه،و خطابها 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روحه إلى الجنة،و مشاهدتها،و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فالتقاء أرواح الأحياء و الموتى نوع من أنواع الرؤيا الصحيحة التي هي عند الناس من جنس المحسوسات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إن العبد إذا نفذ فيها </w:t>
      </w:r>
      <w:r>
        <w:rPr>
          <w:rStyle w:val="FootnoteAnchor"/>
          <w:rtl w:val="true"/>
        </w:rPr>
        <w:footnoteReference w:id="97"/>
      </w:r>
      <w:r>
        <w:rPr>
          <w:rFonts w:ascii="Amiri" w:hAnsi="Amiri" w:eastAsia="Amiri" w:cs="Amiri"/>
          <w:color w:val="111111"/>
          <w:sz w:val="28"/>
          <w:sz w:val="28"/>
          <w:szCs w:val="28"/>
          <w:rtl w:val="true"/>
          <w:lang w:bidi="ar-SA"/>
        </w:rPr>
        <w:t>،و كمل اطلاعه،جاء بالعجائب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شاهدنا نحن و غيرنا من ذلك أمورا عجيبة،يحكم فيها المعبر بأحكام متلازمة صادقة،سريعة و بطيئة،و يقول سامعها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علم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معرفة ما غاب من غيره بأسباب انفرد هو بعلمها، و خفيت على غيره،و الشارع صلوات اللّه عليه حرم من تعاطي ذلك ما مضرته راجحة على منفعته،أو ما لا منفعة فيه،أو ما يخشى على صاحبه أن يجره إلى الشرك،و حرم بذل المال في ذلك،و حرم أخذه به،صيانة للأمة عما يفسد عليها الإيمان أو يخدشه،بخلاف علم عبارة الرؤيا،فإنه حق لا باطل،لأن الرؤيا مستندة إلى الوحي المنامي،و هي جزء من أجزاء النبوة،و لهذا كلما كان الرائي أصدق،كانت رؤياه أصدق،و كلما كان المعبر أصدق و أبر و أعلم،كان تعبيره أصح،بخلاف الكاهن و المنجم و أضرابهما ممن لهم مدد من إخوانهم من الشياطين،فإن صناعتهم لا تصح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صادق و لا بار،و لا متقيد بالشريعة بل هم أشبه بالسحرة الذين كلما كان أحدهم أكذب و أفجر،و أبعد عن اللّه و رسوله و دينه،كان السحر معه أقوى و أشد تأثيرا،بخلاف علم الشرع و الحق،فإن صاحبه كلما كان أبر و أصدق و أدين،كان علمه به و نفوذه فيه أقوى،و باللّه التوفيق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182" w:name="pg600_5931"/>
    </w:p>
    <w:p>
      <w:pPr>
        <w:pStyle w:val="Heading2"/>
        <w:numPr>
          <w:ilvl w:val="1"/>
          <w:numId w:val="1"/>
        </w:numPr>
        <w:rPr/>
      </w:pPr>
      <w:bookmarkStart w:id="183" w:name="__RefHeading___Toc5168646_211673320"/>
      <w:bookmarkStart w:id="184" w:name="_Toc75"/>
      <w:bookmarkEnd w:id="182"/>
      <w:bookmarkEnd w:id="183"/>
      <w:r>
        <w:rPr>
          <w:rtl w:val="true"/>
        </w:rPr>
        <w:t>نزول القرآن الكريم</w:t>
      </w:r>
      <w:bookmarkEnd w:id="184"/>
    </w:p>
    <w:p>
      <w:pPr>
        <w:pStyle w:val="Heading3"/>
        <w:numPr>
          <w:ilvl w:val="2"/>
          <w:numId w:val="1"/>
        </w:numPr>
        <w:rPr/>
      </w:pPr>
      <w:bookmarkStart w:id="185" w:name="__RefHeading___Toc5168648_211673320"/>
      <w:bookmarkStart w:id="186" w:name="_Toc76"/>
      <w:bookmarkEnd w:id="185"/>
      <w:r>
        <w:rPr>
          <w:rtl w:val="true"/>
        </w:rPr>
        <w:t>وقت نزول القرآن</w:t>
      </w:r>
      <w:bookmarkEnd w:id="186"/>
    </w:p>
    <w:p>
      <w:pPr>
        <w:pStyle w:val="BookText"/>
        <w:rPr/>
      </w:pPr>
      <w:r>
        <w:rPr>
          <w:rFonts w:ascii="Amiri" w:hAnsi="Amiri" w:eastAsia="Amiri" w:cs="Amiri"/>
          <w:color w:val="111111"/>
          <w:sz w:val="28"/>
          <w:sz w:val="28"/>
          <w:szCs w:val="28"/>
          <w:rtl w:val="true"/>
          <w:lang w:bidi="ar-SA"/>
        </w:rPr>
        <w:t>لما كمل لرسول اللّه صلى اللّه عليه و سلم أربعون،أشرق عليه نور النبوة،و أكرمه اللّه تعالى برسالته، و بعثه إلى خلقه،و اختصه بكرامته و جعله أمينه بينه و بين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أن مبعثه صلى اللّه عليه و سلم كان يوم الاثنين،و اختلف في شهر المبعث،فقيل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 مضين من ربيع الأول،سنة إحدى و أربعين من عام الفيل،هذا قول الأكثرين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ذلك في رمضان،و احتج هؤلاء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أكرمه اللّه تعالى بنبوته،أنزل عليه القرآن،و على هذا ذهب جماعة،منهم يحيى الصرصري،حيث يقول في نونيته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أتت عليه أربعون فأشرقت شمس النبوة منه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إنزال القرآن في رمضان جملة واحدة في ليلة القدر إلى بيت العزة،ثم أنزل منجما بحسب الوقائع في ثلاث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فيه القرآن،أي في شأنه و تعظيمه،و فرض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ابتداء المبعث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168650_211673320"/>
      <w:bookmarkStart w:id="188" w:name="_Toc77"/>
      <w:bookmarkEnd w:id="187"/>
      <w:r>
        <w:rPr>
          <w:rtl w:val="true"/>
        </w:rPr>
        <w:t>أول ما نزل من القرآن</w:t>
      </w:r>
      <w:bookmarkEnd w:id="188"/>
    </w:p>
    <w:p>
      <w:pPr>
        <w:pStyle w:val="BookText"/>
        <w:rPr/>
      </w:pPr>
      <w:r>
        <w:rPr>
          <w:rFonts w:ascii="Amiri" w:hAnsi="Amiri" w:eastAsia="Amiri" w:cs="Amiri"/>
          <w:color w:val="111111"/>
          <w:sz w:val="28"/>
          <w:sz w:val="28"/>
          <w:szCs w:val="28"/>
          <w:rtl w:val="true"/>
          <w:lang w:bidi="ar-SA"/>
        </w:rPr>
        <w:t xml:space="preserve">و أول ما بدئ به رسول اللّه صلى اللّه عليه و سلم من أمر النبوة الرؤيا،فكان لا يرى رؤيا إلا جاءت مثل فلق الصبح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ستة أشهر،و مدة النبوة ثلاث و عشرون سنة،فهذه الرؤيا جزء من ستة و أربعين جزءا من النبوة،و اللّه أعلم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أكرمه اللّه تعالى بالنبوة،فجاءه الملك،و هو بغار حراء،و كان يحب الخلوة فيه، فأول ما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عائشة و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قول عائشة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أنه لم يقرأ قبل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بالقراءة في الترتيب قبل الأمر بالإنذار،فإنه إذا قرأ في نفسه،أنذر بما قرأه،فأمره بالقراءة أولا،ثم بالإنذار بما قرأه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 جابر،و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أنزل من القرآن 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جابر، و عائشة أخبرت عن خبره صلى اللّه عليه و سلم عن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حديث جابر الذي احتج به صريح في أنه قد تقدم نزول الملك عليه أولا قبل نزول 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رأسي فإذا الملك الذي جاءني بحراء،فرجعت إلى أهلي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زملوني دثروني،فأنزل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 أن الملك الذي جاءه بحراء 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حديث جابر على تأخر نزول 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الحجة في روايته،لا في رأيه،و اللّه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أول ما أوحى إليه ربه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 باسم ربه الذي خلق،و ذلك أول نبوته، فأمره أن يقرأ في نفسه،و لم يأمره إذ ذاك بتبليغ،ثم أنزل عليه يا أَيُّهَا 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فنبأه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 أن ينذر عشيرته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و أقام ثلاث سنين يدعو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مستخفيا،ثم 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،فأعلن صلى اللّه عليه و سلم بالدعوة،و جاهر قومه بالعداوة،و اشتد الأذى عليه،و على المسلمين،حتى أذن اللّه لهم بالهجرتين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لأوقات النزول وقت نزول فرض الحج لما نزل فرض الحج،بادر رسول اللّه صلى اللّه عليه و سلم إلى الحج من غير تأخير،فإن فرض الحج تأخر إلى سنة تسع أو عشر،و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 إن نزلت سنة ست عام الحديبية،فليس فيها فرضية الحج،و إنما فيها الأمر بإتمامه،و إتمام العمرة بعد الشروع فيهما،و ذلك لا يقتضي وجوب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لكم تأخير نزول فرضه إلى التاسعة،أو العاشرة؟قيل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صدر سورة آل عمران نزل عام الوفود،و فيه قدم وفد نجران على رسول اللّه صلى اللّه عليه و سلم،و صالحهم على أداء الجزية،و الجزية إنما نزلت عام تبوك سنة تسع،و فيها نزل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ناظر أهل الكتاب،و دعاهم إلى التوحيد،و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أن أهل مكة وجدوا في نفوسهم على ما فاتهم من التجارة من المشركين لما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،فأعاضهم اللّه تعالى من ذلك بالجزية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نزول هذه الآيات و المناداة بها،إنما كان في سنة تسع،و بعث الصديق يؤذن بذلك في مكة في مواسم الحج،و أردفه بعلي رضي اللّه عنه،و هذا الذي ذكرناه قد قاله غير واحد من السلف، و اللّه أعلم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نزول سورة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سلم لم يأخذ من أحد من الكفار جزية إلا بعد نزول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السنة الثامنة من الهجرة،فلما نزلت آية الجزية،أخذها من المجوس،و أخذها من أهل الكتاب، و أخذها من النصارى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189" w:name="pg600_5934"/>
    </w:p>
    <w:p>
      <w:pPr>
        <w:pStyle w:val="Heading2"/>
        <w:numPr>
          <w:ilvl w:val="1"/>
          <w:numId w:val="1"/>
        </w:numPr>
        <w:rPr/>
      </w:pPr>
      <w:bookmarkStart w:id="190" w:name="__RefHeading___Toc5168652_211673320"/>
      <w:bookmarkStart w:id="191" w:name="_Toc78"/>
      <w:bookmarkEnd w:id="189"/>
      <w:bookmarkEnd w:id="190"/>
      <w:r>
        <w:rPr>
          <w:rtl w:val="true"/>
        </w:rPr>
        <w:t>أسباب النزول</w:t>
      </w:r>
      <w:bookmarkEnd w:id="191"/>
    </w:p>
    <w:p>
      <w:pPr>
        <w:pStyle w:val="Heading2"/>
        <w:numPr>
          <w:ilvl w:val="1"/>
          <w:numId w:val="1"/>
        </w:numPr>
        <w:rPr/>
      </w:pPr>
      <w:bookmarkStart w:id="192" w:name="__RefHeading___Toc5168654_211673320"/>
      <w:bookmarkStart w:id="193" w:name="_Toc79"/>
      <w:bookmarkEnd w:id="192"/>
      <w:r>
        <w:rPr>
          <w:rtl w:val="true"/>
        </w:rPr>
        <w:t>أمثلة من أسباب النزول</w:t>
      </w:r>
      <w:bookmarkEnd w:id="193"/>
    </w:p>
    <w:p>
      <w:pPr>
        <w:pStyle w:val="Heading3"/>
        <w:numPr>
          <w:ilvl w:val="2"/>
          <w:numId w:val="1"/>
        </w:numPr>
        <w:rPr/>
      </w:pPr>
      <w:bookmarkStart w:id="194" w:name="__RefHeading___Toc5168656_211673320"/>
      <w:bookmarkStart w:id="195" w:name="_Toc80"/>
      <w:bookmarkEnd w:id="194"/>
      <w:r>
        <w:rPr>
          <w:rtl w:val="true"/>
        </w:rPr>
        <w:t>من سورة البقرة</w:t>
      </w:r>
      <w:bookmarkEnd w:id="195"/>
    </w:p>
    <w:p>
      <w:pPr>
        <w:pStyle w:val="BookText"/>
        <w:rPr/>
      </w:pPr>
      <w:r>
        <w:rPr>
          <w:rFonts w:ascii="Amiri" w:hAnsi="Amiri" w:eastAsia="Amiri" w:cs="Amiri"/>
          <w:color w:val="111111"/>
          <w:sz w:val="28"/>
          <w:sz w:val="28"/>
          <w:szCs w:val="28"/>
          <w:rtl w:val="true"/>
          <w:lang w:bidi="ar-SA"/>
        </w:rPr>
        <w:t>لما نزل التشديد في أكل مال اليتيم،عزلوا طعامهم عن طعام الأيتام و شرابهم من شرابهم،فذكروا ذلك لرسول اللّه صلى اللّه عليه و سلم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الْيَتامى قُلْ إِصْلاحٌ لَهُمْ خَيْرٌ وَ إِنْ تُخالِطُوهُمْ فَإِخْوانُكُمْ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،فخلطوا طعامهم بطعامهم و شرابهم بشرابهم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5168658_211673320"/>
      <w:bookmarkStart w:id="197" w:name="_Toc81"/>
      <w:bookmarkEnd w:id="196"/>
      <w:r>
        <w:rPr>
          <w:rtl w:val="true"/>
        </w:rPr>
        <w:t>من سورة آل عمران</w:t>
      </w:r>
      <w:bookmarkEnd w:id="197"/>
    </w:p>
    <w:p>
      <w:pPr>
        <w:pStyle w:val="BookText"/>
        <w:rPr/>
      </w:pPr>
      <w:r>
        <w:rPr>
          <w:rFonts w:ascii="Amiri" w:hAnsi="Amiri" w:eastAsia="Amiri" w:cs="Amiri"/>
          <w:color w:val="111111"/>
          <w:sz w:val="28"/>
          <w:sz w:val="28"/>
          <w:szCs w:val="28"/>
          <w:rtl w:val="true"/>
          <w:lang w:bidi="ar-SA"/>
        </w:rPr>
        <w:t>و كان مما نزل من القرآن في يوم أحد ستون آية من آل عمران،أولها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أَهْلِكَ تُبَوِّئُ الْمُؤْمِنِينَ مَقاعِدَ لِلْقِتالِ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القصة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168660_211673320"/>
      <w:bookmarkStart w:id="199" w:name="_Toc82"/>
      <w:bookmarkEnd w:id="198"/>
      <w:r>
        <w:rPr>
          <w:rtl w:val="true"/>
        </w:rPr>
        <w:t>من سورة النساء</w:t>
      </w:r>
      <w:bookmarkEnd w:id="199"/>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 في المرأة تكون عند الرجل فتطول صحبتها،فيريد طلاقها،فتقول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تطلقني و أمسكني،و أنت في حل من النفقة علي و القسم لي،فذلك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أَنْ يُصْلِحا بَيْنَهُما صُلْحاً وَ الصُّلْحُ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5168662_211673320"/>
      <w:bookmarkStart w:id="201" w:name="_Toc83"/>
      <w:bookmarkEnd w:id="200"/>
      <w:r>
        <w:rPr>
          <w:rtl w:val="true"/>
        </w:rPr>
        <w:t>من سورة المائدة</w:t>
      </w:r>
      <w:bookmarkEnd w:id="20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الغزوة </w:t>
      </w:r>
      <w:r>
        <w:rPr>
          <w:rStyle w:val="FootnoteAnchor"/>
          <w:rtl w:val="true"/>
        </w:rPr>
        <w:footnoteReference w:id="110"/>
      </w:r>
      <w:r>
        <w:rPr>
          <w:rFonts w:ascii="Amiri" w:hAnsi="Amiri" w:eastAsia="Amiri" w:cs="Amiri"/>
          <w:color w:val="111111"/>
          <w:sz w:val="28"/>
          <w:sz w:val="28"/>
          <w:szCs w:val="28"/>
          <w:rtl w:val="true"/>
          <w:lang w:bidi="ar-SA"/>
        </w:rPr>
        <w:t xml:space="preserve">سقط عقد لعائشة،فاحتبسوا على طلبه،فنزلت آية التيمم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محمد بن إسحاق عن يحيى بن عباد بن عبد اللّه بن الزبير،عن أبيه،عن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من أمر عقدي ما كان،قال أهل الإفك ما قالوا،فخرجت مع النبي صلى اللّه عليه و سلم في غزاة أخرى،فسقط أيضا عقدي حتى حبس التماسه الناس،و لقيت من أبي بكر ما شاء اللّه،و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بنية،في كل سفر تكونين عناء و بلاء، و ليس مع الناس ماء،فأنزل اللّه الرخصة في التيمم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قصة العقد التي نزل التيمم لأجلها بعد هذه الغزوة،و هو الظاهر،و لكن فيها كانت قصة الإفك بسبب فقد العقد و التماسه،فالتبس على بعضهم إحدى القصتين بالأخرى،و نحن نشير إلى قصة الإفك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عائشة رضي اللّه عنها كانت قد خرج بها رسول اللّه صلى اللّه عليه و سلم معه في هذه الغزوة بقرعة أصابتها،و كانت تلك عادته مع نسائه،فلما رجعوا من الغزوة،نزلوا في بعض المنازل، فخرجت عائشة لحاجتها،ثم رجعت،ففقدت عقدا لأختها كانت أعارتها إياه،فرجعت تلتمسه في الموضع الذي فقدته فيه،فجاء النفر الذين كانوا يرحلون هودجها،فظنوها فيه، فحملوا الهودج،و لا ينكرون خفته،لأنها رضي اللّه عنها كانت فتية السن،لم يغشها اللحم الذي كان يثقلها،و أيضا،فإن النفر لما تساعدوا على حمل الهودج،لم ينكروا خفته،و لو كان الذي حمله واحدا أو اثنين،لم يخف عليهما الحال،فرجعت عائشة إلى منازلهم،و قد أصابت العقد،فإذا ليس بها داع و لا مجيب،فقعدت في المنزل،و ظنت أنهم سيفقدونها،فيرجعون في طلبها،و اللّه غالب على أمره،يدبر الأمر فوق عرشه كما يشاء،فغلبتها عيناها،فنامت، فلم تستيقظ إلا بقول صفوان بن المعطل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راجعون،زوجة رسول اللّه صلى اللّه عليه و سلم و كان صفوان قد عرس في أخريات الجيش،لأنه كان كثير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عنه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رآها عرفها،و كان يراها قبل نزول الحجاب، فاسترجع،و أناخ راحلته،فقربها إليها،فركبتها،و ما كلمها كلمة واحدة،و لم تسمع منه إلا استرجاعه،ثم سار بها يقودها حتى قدم بها،و قد نزل الجيش في نحر الظهيرة،فلما رأى ذلك الناس،تكلم كل منهم بشاكلته و ما يليق به،و وجد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متنفسا،فتنفس من كرب النفاق و الحسد الذي بين ضلوعه،فجعل يستحكي الإفك، و يستوشيه،و يشيعه،و يذيعه،و يجمعه،و يفرقه،و كان أصحابه يتقربون به إليه،فلما قدموا المدينة،أفاض أهل الإفك في الحديث،و رسول اللّه صلى اللّه عليه و سلم ساكت لا يتكلم،ثم استشار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أصحابه في فراقها،فأشار عليه عليّ رضي اللّه عنه أن يفارقها،و يأخذ غيرها تلويحا لا تصريحا، و أشار عليه أسامة و غيره بإمساكها،و ألا يلتفت إلى كلام الأعداء فعليّ لما رأى أن ما قيل مشكوك فيه،أشار بترك الشك و الريبة إلى اليقين لتخلص رسول اللّه صلى اللّه عليه و سلم من الهم و الغم الذي لحقه من كلام الناس،فأشار بحسم الداء،و أسامة لما علم حب رسول اللّه صلى اللّه عليه و سلم لها و لأبيها، و علم من عفتها و براءتها،و حصانتها و ديانتها ما هي فوق ذلك،و أعظم منه،و عرف من كرامة رسول اللّه صلى اللّه عليه و سلم على ربه و منزلته عنده،و دفاعه عنه،أنه لا يجعل ربة بيته و حبيبته من النساء،و بنت صديقه بالمنزلة التي أنزلها بها أرباب الإفك،و أن رسول اللّه صلى اللّه عليه و سلم أكرم على ربه،و أعز عليه من أن يجعل تحته امرأة بغيا،و علم أن الصديقة حبيبة رسول اللّه صلى اللّه عليه و سلم أكرم على ربها أن يبتليها بالفاحشة،و هي تحت رسوله،و من قويت معرفته للّه و معرفته لرسوله و قدره عند اللّه في قلبه،قال كما قال أبو أيوب و غيره من سادات الصحابة،لما سمعوا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هذا بُهْتانٌ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ما في تسبيحهم لله،و تنزيههم لهم في هذا المقام من المعرفة به،و تنزيهه عما لا يليق به،أن يجعل لرسوله و خليله و أكرم الخلق عليه امرأة خبيثة بغيا،فمن ظن به سبحانه هذا الظن،فقد ظن به ظن السوء،و عرف أهل المعرفة باللّه و رسوله أن المرأة الخبيثة لا تليق إلا بمثلها،كما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،فقطعوا قطعا لا يشكون فيه أن هذا بهتان عظيم،و فرية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رسول اللّه صلى اللّه عليه و سلم توقف في أمرها،و سأل عنها،و بحث،و استشار، و هو أعرف باللّه،و بمنزلته عنده،و بما يليق به،و هلا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عظيم،كما قاله فضلاء الصحابة؟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أن هذا من تمام الحكم الباهرة التي جعل اللّه هذه القصة سببها لها،و امتحانا و ابتلاء لرسوله صلى اللّه عليه و سلم،و لجميع الأمة إلى يوم القيامة،ليرفع بهذه القصة أقواما،و يضع بها آخرين،و يزيد اللّه الذين اهتدوا هدى و إيمانا،و لا يزيد الظالمين إلا خسارا،و اقتضى تمام الامتحان و الابتلاء أن حبس عن رسول اللّه صلى اللّه عليه و سلم الوحي شهرا في شأنها،لا يوحى إليه في ذلك شيء لتتم حكمته التي قدرها و قضاها،و تظهر على أكمل الوجوه،و يزداد المؤمنون الصادقون إيمانا و ثباتا على العدل و الصدق،و حسن الظن باللّه و رسوله،و أهل بيته، و الصديقين من عباده،و يزداد المنافقون إفكا و نفاقا،و يظهر لرسوله و للمؤمنين سرائرهم، و لتتم العبودية المرادة من الصديقة و أبويها،و تتم نعمة اللّه عليهم،و لتشتد الفاقة و الرغبة منها</w:t>
      </w:r>
    </w:p>
    <w:p>
      <w:pPr>
        <w:pStyle w:val="BookText"/>
        <w:rPr/>
      </w:pPr>
      <w:r>
        <w:rPr>
          <w:rFonts w:ascii="Amiri" w:hAnsi="Amiri" w:eastAsia="Amiri" w:cs="Amiri"/>
          <w:color w:val="111111"/>
          <w:sz w:val="28"/>
          <w:sz w:val="28"/>
          <w:szCs w:val="28"/>
          <w:rtl w:val="true"/>
          <w:lang w:bidi="ar-SA"/>
        </w:rPr>
        <w:t>و من أبويها،و الافتقار إلى اللّه و الذلّ له،و حسن الظن به،و الرجاء له،و لينقطع رجاؤها من المخلوقين،و تيأس من حصول النصرة و الفرج على يد أحد من الخلق،و لهذا وفت هذا المقام حقه،لما قال لها 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إليه،و قد أنزل اللّه عليه براءتها،فقالت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أقوم إليه،و لا أحمد إلا اللّه،هو الذي أنزل براءتي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حكمة حبس الوحي شهرا،أن القضية محصت و تمحضت،و استشرفت قلوب المؤمنين أعظم استشراف إلى ما يوحيه اللّه إلى رسوله فيها،و تطلعت إلى ذلك غاية التطلع،فوافى الوحي أحوج ما كان إليه رسول اللّه صلى اللّه عليه و سلم،و أهل بيته،و الصديق و أهله، و أصحابه و المؤمنون،فورد عليهم ورود الغيث على الأرض أحوج ما كانت إليه،فوقع منهم أعظم موقع و ألطفه،و سروا به أتم السرور،و حصل لهم به غاية الهناء،فلو أطلع اللّه رسوله على حقيقة الحال من أول وهلة،و أنزل الوحي على الفور بذلك،لفاتت هذه الحكم و أضعافها بل أضعاف أضعافها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يظهر منزلة رسوله و أهل بيته عنده،و كرامتهم عليه،و أن يخرج رسوله عن هذه القضية،و يتولى هو بنفسه الدفاع و المنافحة عنه،و الرد على أعدائه،و ذمهم و عيبهم بأمر لا يكون فيه عمل،و لا ينسب إليه،بل يكون هو وحده المتولي لذلك،الثائر لرسوله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 رسول اللّه صلى اللّه عليه و سلم كان هو المقصود بالأذى،و التي رميت زوجته،فلم يكن يليق به أن يشهد ببراءتها مع علمه،أو ظنه الظن المقارب للعلم ببراءتها،و لم يظن بها سوءا قط،و حاشاه،و حاشاها،و لذلك لما استعذر من أهل الإفك،قال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يعذرني في رجل بلغني أذاه في أهلي،و اللّه ما علمت على أهلي إلا خيرا،و لقد ذكروا رجلا ما علمت عليه إلا خيرا،و ما كان يدخل على أهلي إلا معي</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،فكان عنده من القرائن التي تشهد ببراءة الصديقة أكثر مما عند المؤمنين،و لكن لكمال صبره و ثباته،و رفقه،و حسن ظنه بربه،و ثقته به،و في مقام الصبر و الثبات،و حسن الظن باللّه حقه،حتى جاءه الوحي بما أقر عينه،و سرّ قلبه،و عظم قدره،و ظهر لأمته احتفال ربه به،و اعتناؤه بشأنه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جاء الوحي ببراءتها،أمر رسول اللّه صلى اللّه عليه و سلم بمن صرح بالإفك،فحدوا ثمانين ثمانينف</w:t>
      </w:r>
      <w:r>
        <w:rPr>
          <w:rFonts w:eastAsia="Amiri" w:cs="Amiri" w:ascii="Amiri" w:hAnsi="Amiri"/>
          <w:color w:val="111111"/>
          <w:sz w:val="28"/>
          <w:szCs w:val="28"/>
          <w:rtl w:val="true"/>
          <w:lang w:bidi="ar-SA"/>
        </w:rPr>
        <w:t>.</w:t>
      </w:r>
      <w:bookmarkStart w:id="202" w:name="pg600_5938"/>
    </w:p>
    <w:p>
      <w:pPr>
        <w:pStyle w:val="BookText"/>
        <w:rPr/>
      </w:pPr>
      <w:bookmarkEnd w:id="202"/>
      <w:r>
        <w:rPr>
          <w:rFonts w:ascii="Amiri" w:hAnsi="Amiri" w:eastAsia="Amiri" w:cs="Amiri"/>
          <w:color w:val="111111"/>
          <w:sz w:val="28"/>
          <w:sz w:val="28"/>
          <w:szCs w:val="28"/>
          <w:rtl w:val="true"/>
          <w:lang w:bidi="ar-SA"/>
        </w:rPr>
        <w:t>و لم يحد الخبيث عبد اللّه بن أبيّ،مع أنه رأس أهل الإفك،فقيل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الحدود تخفيف عن أهلها و كفارة،و الخبيث ليس أهلا لذلك،و قد وعده اللّه بالعذاب العظيم في الآخرة،فيكفيه ذلك عن الحد،و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يستوشي الحديث و يجمعه و يحيكه،و يخرجه في قالب من لا ينسب إليه،و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 لا يثبت إلا بالإقرار،أو بالبينة،و هو لم يقر بالقذف،و لا شهد به عليه أحد،فإنه إنما كان يذكره بين أصحابه،و لم يشهدوا عليه،و لم يكن يذكره بين المؤمنين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ثبت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سلم بعث أناسا لطلب قلادة أضلتها عائشة، فحضرت الصلاة،فصلوا بغير وضوء،فأتوا النبي صلى اللّه عليه و سلم فذكروا ذلك له،فنزلت آية التيمم </w:t>
      </w:r>
      <w:r>
        <w:rPr>
          <w:rStyle w:val="FootnoteAnchor"/>
          <w:rtl w:val="true"/>
        </w:rPr>
        <w:footnoteReference w:id="115"/>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168664_211673320"/>
      <w:bookmarkStart w:id="204" w:name="_Toc84"/>
      <w:bookmarkEnd w:id="203"/>
      <w:r>
        <w:rPr>
          <w:rtl w:val="true"/>
        </w:rPr>
        <w:t>من سورة المائدة</w:t>
      </w:r>
      <w:bookmarkEnd w:id="204"/>
    </w:p>
    <w:p>
      <w:pPr>
        <w:pStyle w:val="BookText"/>
        <w:rPr/>
      </w:pPr>
      <w:r>
        <w:rPr>
          <w:rFonts w:ascii="Amiri" w:hAnsi="Amiri" w:eastAsia="Amiri" w:cs="Amiri"/>
          <w:color w:val="111111"/>
          <w:sz w:val="28"/>
          <w:sz w:val="28"/>
          <w:szCs w:val="28"/>
          <w:rtl w:val="true"/>
          <w:lang w:bidi="ar-SA"/>
        </w:rPr>
        <w:t>و عن طرق ابن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يهودي إلى عمر بن الخطاب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المؤمنين،آية تقرءونها في كتابكم لو علينا معشر اليهود نزلت و نعلم ذلك اليوم الذي نزلت فيه،لاتخذناه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اليوم الذي نزلت فيه،و المكان الذي نزلت فيه،نزلت على رسول اللّه صلى اللّه عليه و سلم بعرفة يوم الجمعة،و نحن واقفون معه بعرفة </w:t>
      </w:r>
      <w:r>
        <w:rPr>
          <w:rStyle w:val="FootnoteAnchor"/>
          <w:rtl w:val="true"/>
        </w:rPr>
        <w:footnoteReference w:id="117"/>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5168666_211673320"/>
      <w:bookmarkStart w:id="206" w:name="_Toc85"/>
      <w:bookmarkEnd w:id="205"/>
      <w:r>
        <w:rPr>
          <w:rtl w:val="true"/>
        </w:rPr>
        <w:t>من سورة الأنعام</w:t>
      </w:r>
      <w:bookmarkEnd w:id="20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علم بعض علماء أهل الكتاب أن الإيمان بموسى لا يتم مع التكذيب بمحمد أبدا، كفر بالجميع،و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على بشر من شيء،كما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اليهود يقال له مالك بن الصيف</w:t>
      </w:r>
      <w:bookmarkStart w:id="207" w:name="pg600_5939"/>
    </w:p>
    <w:p>
      <w:pPr>
        <w:pStyle w:val="BookText"/>
        <w:rPr/>
      </w:pPr>
      <w:bookmarkEnd w:id="207"/>
      <w:r>
        <w:rPr>
          <w:rFonts w:ascii="Amiri" w:hAnsi="Amiri" w:eastAsia="Amiri" w:cs="Amiri"/>
          <w:color w:val="111111"/>
          <w:sz w:val="28"/>
          <w:sz w:val="28"/>
          <w:szCs w:val="28"/>
          <w:rtl w:val="true"/>
          <w:lang w:bidi="ar-SA"/>
        </w:rPr>
        <w:t>يخاصم النبي صلى اللّه عليه و سلم،فقال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بالذي أنزل التوراة على موسى،أما تجد في التوراة أن اللّه يبغض الحبر السمين؟</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 كان حبرا سمينا،فغضب عدو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أنزل اللّه على بشر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أصحابه الذين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 لا موسى؟فقال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أنزل اللّه على بشر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رجل من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عليك و لا على موسى و لا على عيسى و لا على أحد شيئا،ما أنزل على بشر من شيء،فحل رسول اللّه صلى اللّه عليه و سلم حبوته،و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أحد</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الآية نزلت في مشركي قريش،فهم الذين جحدوا أصل الرسالة،و كذبوا بالرسل،و أما أهل الكتاب فلم يجحدوا نبوة موسى 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اختيار ابن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أولى الأقاويل بالصواب،لأن ذلك في سياق الخبر عنهم،فهو أشبه من أن يكون خبرا عن اليهود،و لم يجر لهم ذكر يكون هذا به متصلا،مع ما في الخبر عن من أخبر اللّه عنه من هذه الآية من إنكاره أن يكون اللّه أنزل على بشر شيئا من الكتب،و ليس ذلك مما تدين به اليهود،بل المعروف من دين اليهود الإقرار بصحف إبراهيم،و موسى،و زبور داود،و الخبر من أول السورة إلى هذا الموضع خبر عن المشركين من عبدة الأوثان،و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موصول به غير مفصول عنه،قلت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يقوي قوله أن السورة مكية،فهي خبر عن زنادقة العرب المنكرين لأصل النبوة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5168668_211673320"/>
      <w:bookmarkStart w:id="209" w:name="_Toc86"/>
      <w:bookmarkEnd w:id="208"/>
      <w:r>
        <w:rPr>
          <w:rtl w:val="true"/>
        </w:rPr>
        <w:t>من سورة إبراهيم</w:t>
      </w:r>
      <w:bookmarkEnd w:id="20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في الصحيح أنها نزلت في عذاب القبر حين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 و ما دينك و من نبيك؟</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أنس بن مالك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وضع في قبره</w:t>
      </w:r>
    </w:p>
    <w:p>
      <w:pPr>
        <w:pStyle w:val="BookText"/>
        <w:rPr/>
      </w:pPr>
      <w:r>
        <w:rPr>
          <w:rFonts w:ascii="Amiri" w:hAnsi="Amiri" w:eastAsia="Amiri" w:cs="Amiri"/>
          <w:color w:val="111111"/>
          <w:sz w:val="28"/>
          <w:sz w:val="28"/>
          <w:szCs w:val="28"/>
          <w:rtl w:val="true"/>
          <w:lang w:bidi="ar-SA"/>
        </w:rPr>
        <w:t>و تولى عنه أصحابه،إنه ليسمع قرع نعالهم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المنافق و الكافر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تقول في هذا الرجل؟فيقول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أدري،كنت أقول ما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دريت و لا تليت،و يضرب بمطرقة من حديد يصيح صيحة يسمعها من يليه إلا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المنافق 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حديث أبي سعيد الخدري الذي رواه ابن ماجة و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مع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 هذه الأمة تبتلى في قبورها،فإذا الإنسان دفن و تولى عنه أصحابه جاء ملك و في يده مطراق فأقعده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الرجل؟فإن كان مؤمنا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صدقت،فيفتح له باب إلى النار،فيقول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منزلك لو كفرت بربك،و أما الكافر و المنافق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الرجل؟فيقول لا أدري،فيقال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دريت و لا اهتديت،ثم يفتح له باب إلى الجنة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منزلك لو آمنت بربك،فأما إذ كفرت فإن اللّه أبدلك به هذا،ثم يفتح له باب إلى النار ثم يقمعه الملك بالمطراق قمعة يسمعه خلق اللّه إلا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اللّه،ما أحد يقوم على رأسه ملك إلا هيل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البراء بن عازب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الكافر إذا كان في قبل من الآخرة و انقطاع من الدنيا نزل عليه الملائكة من السماء معهم مسوح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تعاد روحه في جسده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كافرا جاءه ملك الموت فجلس عند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الروح الخبيثة؟فيقولون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بأسوإ أسمائه،فإذا انتهى به إلى سماء الدنيا أغلقت دونه،قال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به من السماء،ثم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فتعاد روحه في جسده و يأتيه ملكان شديدا الانتهار،فيجلسانه و ينتهرانه،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دريت،فيقولان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النبي الذي بعث فيكم؟فيقول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الناس يقولون ذلك،لا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bookmarkStart w:id="210" w:name="pg600_5941"/>
    </w:p>
    <w:p>
      <w:pPr>
        <w:pStyle w:val="BookText"/>
        <w:rPr/>
      </w:pPr>
      <w:bookmarkEnd w:id="210"/>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يُضِلُّ اللّهُ الظّالِمِينَ وَ يَفْعَلُ اللّهُ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w:t>
      </w:r>
      <w:r>
        <w:rPr>
          <w:rStyle w:val="FootnoteAnchor"/>
          <w:rtl w:val="true"/>
        </w:rPr>
        <w:footnoteReference w:id="126"/>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5168670_211673320"/>
      <w:bookmarkStart w:id="212" w:name="_Toc87"/>
      <w:bookmarkEnd w:id="211"/>
      <w:r>
        <w:rPr>
          <w:rtl w:val="true"/>
        </w:rPr>
        <w:t>من سورة الأحزاب</w:t>
      </w:r>
      <w:bookmarkEnd w:id="212"/>
    </w:p>
    <w:p>
      <w:pPr>
        <w:pStyle w:val="BookText"/>
        <w:rPr/>
      </w:pPr>
      <w:r>
        <w:rPr>
          <w:rFonts w:ascii="Amiri" w:hAnsi="Amiri" w:eastAsia="Amiri" w:cs="Amiri"/>
          <w:color w:val="111111"/>
          <w:sz w:val="28"/>
          <w:sz w:val="28"/>
          <w:szCs w:val="28"/>
          <w:rtl w:val="true"/>
          <w:lang w:bidi="ar-SA"/>
        </w:rPr>
        <w:t>و قد ثبت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سهلة بنت سهيل إلى النبي صلى اللّه عليه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أرى في وجه أبي حذيفة من دخول سالم و هو حليفه،فقال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تحرمي عليه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سهلة بنت سهيل إلى رسول اللّه صلى اللّه عليه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أرى في وجه أبي حذيفة من دخول سالم و هو حليفة،فقال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أرضعه و هو رجل كبير؟فتبسم رسول اللّه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أنه كبير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 سلمة رضي اللّه عنها قالت لعائشة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يدخل عليك الغلام الأيفع الذي ما أحب أن يدخل علي،فقالت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لك في رسول اللّه صلى اللّه عليه و سلم أسوة؟إن امرأة أبي حذيفة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سالما يدخل علي و هو رجل،و في نفس أبي حذيفة منه شيء،فقال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 حتى يدخل عليك</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ساقه أبو داود في سننه </w:t>
      </w:r>
      <w:r>
        <w:rPr>
          <w:rStyle w:val="FootnoteAnchor"/>
          <w:rtl w:val="true"/>
        </w:rPr>
        <w:footnoteReference w:id="131"/>
      </w:r>
      <w:r>
        <w:rPr>
          <w:rFonts w:ascii="Amiri" w:hAnsi="Amiri" w:eastAsia="Amiri" w:cs="Amiri"/>
          <w:color w:val="111111"/>
          <w:sz w:val="28"/>
          <w:sz w:val="28"/>
          <w:szCs w:val="28"/>
          <w:rtl w:val="true"/>
          <w:lang w:bidi="ar-SA"/>
        </w:rPr>
        <w:t>سياقة تامة مطولة،فرواه من حديث الزهري،عن عروة،عن عائشة و أم سلمة رضي اللّه عنهما أن أبا حذيفة بن عتبة بن ربيعة بن عبد شمس كان تبنى سالما،و أنكحه ابنة أخيه هندا بنت الوليد بن عتبة،و هو مولى لامرأة من الأنصار،كما تبنى رسول اللّه صلى اللّه عليه و سلم زيدا،و كان تبنى رجلا في الجاهلية دعاه الناس إليه،و ورث ميراثه،حتى أنزل اللّه تعالى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 مَوالِيكُمْ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إلى آبائهم فمن لم يعلم له أب كان مولى و أخا في الدين،فجاءت سهلة بنت سهيل بن عمرو القرشي،ثم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امرأة أبي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كنا نرى سالما ولدا،و كان يأوي معي و مع أبي حذيفة في بيت واحد،و يراني فضلا،</w:t>
      </w:r>
      <w:bookmarkStart w:id="213" w:name="pg600_5942"/>
    </w:p>
    <w:p>
      <w:pPr>
        <w:pStyle w:val="BookText"/>
        <w:rPr/>
      </w:pPr>
      <w:bookmarkEnd w:id="213"/>
      <w:r>
        <w:rPr>
          <w:rFonts w:ascii="Amiri" w:hAnsi="Amiri" w:eastAsia="Amiri" w:cs="Amiri"/>
          <w:color w:val="111111"/>
          <w:sz w:val="28"/>
          <w:sz w:val="28"/>
          <w:szCs w:val="28"/>
          <w:rtl w:val="true"/>
          <w:lang w:bidi="ar-SA"/>
        </w:rPr>
        <w:t>و قد أنزل اللّه تعالى فيهم ما قد علمت،فكيف ترى فيه؟فقال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فأرضعته خمس رضعات،فكان بمنزلة ولدها من الرضاعة،فبذلك كانت عائشة رضي اللّه عنها تأمر بنات إخوتها،و بنات أخواتها أن يرضعن من أحبت عائشة رضي اللّه عنها أن يراها و يدخل عليها،و إن كان كبيرا،خمس رضعات،ثم يدخل عليها،و أبت ذلك أم سلمة و سائر أزواج النبي صلى اللّه عليه و سلم أن يدخلن عليهن أحدا بتلك الرضاعة من الناس حتى يرضع في المهد،و قلن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ندري لعلها كانت رخصة من النبي صلى اللّه عليه و سلم لسالم دون الناس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5168672_211673320"/>
      <w:bookmarkStart w:id="215" w:name="_Toc88"/>
      <w:bookmarkEnd w:id="214"/>
      <w:r>
        <w:rPr>
          <w:rtl w:val="true"/>
        </w:rPr>
        <w:t>المعوذتين</w:t>
      </w:r>
      <w:bookmarkEnd w:id="215"/>
    </w:p>
    <w:p>
      <w:pPr>
        <w:pStyle w:val="BookText"/>
        <w:rPr/>
      </w:pPr>
      <w:r>
        <w:rPr>
          <w:rFonts w:ascii="Amiri" w:hAnsi="Amiri" w:eastAsia="Amiri" w:cs="Amiri"/>
          <w:color w:val="111111"/>
          <w:sz w:val="28"/>
          <w:sz w:val="28"/>
          <w:szCs w:val="28"/>
          <w:rtl w:val="true"/>
          <w:lang w:bidi="ar-SA"/>
        </w:rPr>
        <w:t>قال ابن عباس 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غلام من اليهود يخدم رسول اللّه صلى اللّه عليه و سلم فدنا إليه اليهود،فلم يزالوا حتى أخذ مشاطة رأس النبي صلى اللّه عليه و سلم و عدة أسنان من مشطه فأعطاها اليهود،فسحروه فيها،و تولى ذلك لبيد بن الأعصم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هاتان السورتان فيه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كانت مغروزة بالدبر،فأنزل اللّه عز و جل هاتين السورتين،و هما أحد عشر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الفلق خمس آيات و سورة الناس ست آيات،فكلما قرأ آية انحلت عقدة،حتى انحلت العقد كلها،فقام النبي صلى اللّه عليه و سلم كأنما أنشط من 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لبث فيه ستة أشهر و اشتد عليه ثلاثة أيام،فنزلت المعوذتان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نزل من القرآن بموافقة عمر رضي اللّه عنه قد كان أحدهم </w:t>
      </w:r>
      <w:r>
        <w:rPr>
          <w:rStyle w:val="FootnoteAnchor"/>
          <w:rtl w:val="true"/>
        </w:rPr>
        <w:footnoteReference w:id="135"/>
      </w:r>
      <w:r>
        <w:rPr>
          <w:rFonts w:ascii="Amiri" w:hAnsi="Amiri" w:eastAsia="Amiri" w:cs="Amiri"/>
          <w:color w:val="111111"/>
          <w:sz w:val="28"/>
          <w:sz w:val="28"/>
          <w:szCs w:val="28"/>
          <w:rtl w:val="true"/>
          <w:lang w:bidi="ar-SA"/>
        </w:rPr>
        <w:t>يرى الرأي،فينزل القرآن بموافقته،كما رأى عمر في أسرى بدر أن تضرب أعناقهم،فنزل القرآن بموافقته،و رأى أن تحجب نساء النبي صلى اللّه عليه و سلم فنزل القرآن بموافقته،و رأى أن يتخذ من مقام إبراهيم مصلى،فنزل القرآن بموافقته،و قال لنساء النبي صلى اللّه عليه و سلم لما اجتمعن في الغيرة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القرآن بموافقته،و لما توفي عبد اللّه بن أبيّ قام رسول اللّه صلى اللّه عليه و سلم ليصلي عليه،فقام عمر،فأخذ بثوبه،فقال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اللّه،إنه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 رسول اللّه صلى اللّه عليه و سلم،</w:t>
      </w:r>
    </w:p>
    <w:p>
      <w:pPr>
        <w:pStyle w:val="BookText"/>
        <w:rPr/>
      </w:pP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عَلى أَحَدٍ مِنْهُمْ ماتَ أَبَداً وَ لا تَقُمْ عَلى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Style w:val="FootnoteAnchor"/>
          <w:rtl w:val="true"/>
        </w:rPr>
        <w:footnoteReference w:id="136"/>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فراسته التي تفرد بها عن الأمة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اللّه،لو اتخذت من مقام إبراهيم مصلى؟فنزلت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لو أمرت نساءك أن يحتجبن؟فنزلت آية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على رسول اللّه صلى اللّه عليه و سلم نساؤه في الغيرة،فقال لهن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كذلك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شاوره رسول اللّه صلى اللّه عليه و سلم،في أسارى يوم بدر،فأشار بقتلهم،و نزل القرآن بموافقته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216" w:name="pg600_5944"/>
    </w:p>
    <w:p>
      <w:pPr>
        <w:pStyle w:val="Heading3"/>
        <w:numPr>
          <w:ilvl w:val="2"/>
          <w:numId w:val="1"/>
        </w:numPr>
        <w:rPr/>
      </w:pPr>
      <w:bookmarkStart w:id="217" w:name="__RefHeading___Toc5168674_211673320"/>
      <w:bookmarkStart w:id="218" w:name="_Toc89"/>
      <w:bookmarkEnd w:id="216"/>
      <w:bookmarkEnd w:id="217"/>
      <w:r>
        <w:rPr>
          <w:rtl w:val="true"/>
        </w:rPr>
        <w:t>المكي و المدني</w:t>
      </w:r>
      <w:bookmarkEnd w:id="218"/>
    </w:p>
    <w:p>
      <w:pPr>
        <w:pStyle w:val="Heading4"/>
        <w:numPr>
          <w:ilvl w:val="3"/>
          <w:numId w:val="1"/>
        </w:numPr>
        <w:rPr/>
      </w:pPr>
      <w:bookmarkStart w:id="219" w:name="__RefHeading___Toc5168676_211673320"/>
      <w:bookmarkStart w:id="220" w:name="_Toc90"/>
      <w:bookmarkEnd w:id="219"/>
      <w:r>
        <w:rPr>
          <w:rtl w:val="true"/>
        </w:rPr>
        <w:t>مثال المكي</w:t>
      </w:r>
      <w:bookmarkEnd w:id="220"/>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اليهود إلى النبي صلى اللّه عليه و سلم،فقالوا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 مما قتل 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مِمّا لَمْ يُذْكَرِ اسْمُ اللّهِ عَلَيْهِ 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له 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عطاء بن السائب اضطرب فيه،فمرة وصله،و مرة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عطاء بن السائب اختلط في آخر عمره،و اختلف في الاحتجاج بحديثه، و إنما أخرج له البخاري مقرونا بأبي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عمران بن عيينة،أخو سفيان بن عيينة،قال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بحديثه فإنه يأتي بالمناكير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سورة الأنعام مكية باتفاق،و مجيء اليهود إلى صلى اللّه عليه و سلم و مجادلتهم إياه إنما كان بعد قدومه المدينة،و أما مكة فإنما كان جداله مع المشركين عباد الأصنام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 نَكْتُبُ ما قَدَّمُوا وَ آثارَهُمْ وَ 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و ابن عباس في رواية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بني سلمة،أرادوا أن ينتقلوا إلى اقرب المسجد،و كانت منازلهم بعيدة فلما نزلت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نمكث مكاننا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أرباب هذا القول بما في صحيح البخاري من حديث أبي سعيد الخدري،قال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بنو سلمة في ناحية المدينة فأرادوا النقلة إلى قرب المسجد فنزلت هذه الآية إِنّا نَحْنُ نُحْيِ الْمَوْتى وَ نَكْتُبُ ما قَدَّمُوا وَ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سلمة دياركم تكتب آثاركم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و قد روى مسلم في</w:t>
      </w:r>
      <w:bookmarkStart w:id="221" w:name="pg600_5945"/>
    </w:p>
    <w:p>
      <w:pPr>
        <w:pStyle w:val="BookText"/>
        <w:rPr/>
      </w:pPr>
      <w:bookmarkEnd w:id="221"/>
      <w:r>
        <w:rPr>
          <w:rFonts w:ascii="Amiri" w:hAnsi="Amiri" w:eastAsia="Amiri" w:cs="Amiri"/>
          <w:color w:val="111111"/>
          <w:sz w:val="28"/>
          <w:sz w:val="28"/>
          <w:szCs w:val="28"/>
          <w:rtl w:val="true"/>
          <w:lang w:bidi="ar-SA"/>
        </w:rPr>
        <w:t xml:space="preserve">صحيحه نحوه من حديث جابر و أنس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القول نظر،فإن سورة يس مكية،و قصة بني سلمة بالمدينة،إلا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وحدها مدنية </w:t>
      </w:r>
      <w:r>
        <w:rPr>
          <w:rStyle w:val="FootnoteAnchor"/>
          <w:rtl w:val="true"/>
        </w:rPr>
        <w:footnoteReference w:id="142"/>
      </w:r>
      <w:r>
        <w:rPr>
          <w:rFonts w:ascii="Amiri" w:hAnsi="Amiri" w:eastAsia="Amiri" w:cs="Amiri"/>
          <w:color w:val="111111"/>
          <w:sz w:val="28"/>
          <w:sz w:val="28"/>
          <w:szCs w:val="28"/>
          <w:rtl w:val="true"/>
          <w:lang w:bidi="ar-SA"/>
        </w:rPr>
        <w:t>،و أحسن من هذا أن تكون ذكرت عند هذه القصة و دلت عليها و ذكروا بها عندها،إما من النبي صلى اللّه عليه و سلم و إما من جبريل فأطلق على ذلك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مراد من قال في نظائر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أن خطاهم إلى المسجد من آثارهم التي يكتبها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اللّه سبحانه تاركا لابن آدم شيئا لترك ما عفت عليه الرياح من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خطا رجل خطوة إلا كتبت له حسنة أو سيئة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سلم كتب إلى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إله إبراهيم و إسحاق و يعقوب فلا أظن ذلك محفوظا،و قد كتب إلى هرقل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كانت سنته في كتبه إلى الملوك،و قد وقع في هذه الرواية هذا،و قال ذلك قبل أن ينزل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غلط على غلط،فإن هذه السورة مكية باتفاق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222" w:name="__RefHeading___Toc5168678_211673320"/>
      <w:bookmarkStart w:id="223" w:name="_Toc91"/>
      <w:bookmarkEnd w:id="222"/>
      <w:r>
        <w:rPr>
          <w:rtl w:val="true"/>
        </w:rPr>
        <w:t>مثال المدني</w:t>
      </w:r>
      <w:bookmarkEnd w:id="22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استقر رسول اللّه صلى اللّه عليه و سلم بالمدينة،و أيده اللّه بنصره بعباده المؤمنين الأنصار،و ألف بين قلوبهم بعد العداوة و الإحن التي كانت بينهم،فمنعته أنصار اللّه و كتيبة الإسلام من الأسود و الأحمر،و بذلوا نفوسهم دونه،و قدموا محبته على محبة الآباء و الأبناء و الأزواج،و كان أولى بهم من أنفسهم،رمتهم العرب و اليهود عن قوس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شمروا لهم عن ساق العداوة و المحاربة،و صاحوا بهم من كل جانب،و اللّه سبحانه يأمرهم بالصبر و العفو و الصفح حتى قويت الشوكة،و اشتد الجناح،فأذن لهم حينئذ في القتال،و لم يفرضه عليهم،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الإذن كان بمكة،و السورة مكية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غلط 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لم يأذن بمكة لهم في القتال،و لا كان لهم شوكة يتمكنون بها من القتال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سياق الآية يدل على أن الإذن بعد الهجرة،و إخراجهم من ديارهم،فإنه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هم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الذين تبارزوا يوم بدر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خاطبهم في آخرها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،و الخطاب بذلك كله مدني،فأما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فمشترك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فيها بالجهاد الذي يعم الجهاد باليد،و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الأمر بالجهاد المطلق إنما كان بعد الهجرة،فأما جهاد الحجة،فأمر به في مكة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الْكافِرِينَ وَ جاهِدْهُمْ بِهِ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بالقرآن جِهاداً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سورة مكية،و الجهاد فيها هو التبليغ،و جهاد الحجة،و أما الجهاد المأمور به في سورة الحج فيدخل فيه الجهاد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الحاكم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من حديث الأعمش،عن مسلم البطين، عن سعيد بن جبير،عن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رسول اللّه صلى اللّه عليه و سلم من مكة،قال أبو بكر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أخرجوا نبيهم،إنا للّه و إنا إليه راجعون،ليهلكن،فأنزل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أول آية نزلت في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إسناده على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سياق السورة يدل على أن فيها المكي و المدني،فإن قصة إلقاء الشيطان في أمنية الرسول مكية،و اللّه أعلم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224" w:name="pg600_5947"/>
    </w:p>
    <w:p>
      <w:pPr>
        <w:pStyle w:val="Heading2"/>
        <w:numPr>
          <w:ilvl w:val="1"/>
          <w:numId w:val="1"/>
        </w:numPr>
        <w:rPr/>
      </w:pPr>
      <w:bookmarkStart w:id="225" w:name="__RefHeading___Toc5168680_211673320"/>
      <w:bookmarkStart w:id="226" w:name="_Toc92"/>
      <w:bookmarkEnd w:id="224"/>
      <w:bookmarkEnd w:id="225"/>
      <w:r>
        <w:rPr>
          <w:rtl w:val="true"/>
        </w:rPr>
        <w:t>جمع القرآن الكريم</w:t>
      </w:r>
      <w:bookmarkEnd w:id="226"/>
    </w:p>
    <w:p>
      <w:pPr>
        <w:pStyle w:val="Heading3"/>
        <w:numPr>
          <w:ilvl w:val="2"/>
          <w:numId w:val="1"/>
        </w:numPr>
        <w:rPr/>
      </w:pPr>
      <w:bookmarkStart w:id="227" w:name="__RefHeading___Toc5168682_211673320"/>
      <w:bookmarkStart w:id="228" w:name="_Toc93"/>
      <w:bookmarkEnd w:id="227"/>
      <w:r>
        <w:rPr>
          <w:rtl w:val="true"/>
        </w:rPr>
        <w:t>كتّاب الوحي</w:t>
      </w:r>
      <w:bookmarkEnd w:id="228"/>
    </w:p>
    <w:p>
      <w:pPr>
        <w:pStyle w:val="Heading4"/>
        <w:numPr>
          <w:ilvl w:val="3"/>
          <w:numId w:val="1"/>
        </w:numPr>
        <w:rPr/>
      </w:pPr>
      <w:bookmarkStart w:id="229" w:name="__RefHeading___Toc5168684_211673320"/>
      <w:bookmarkStart w:id="230" w:name="_Toc94"/>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كتاب الوحي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بكر،و عمر،و عثمان،و علي،و الزبير،و عامر بن فهيرة، و عمرو بن العاص،و أبيّ بن كعب،و عبد اللّه بن الأرقم،و ثابت بن قيس بن شماس، و حنظلة بن الربيع الأسيدي،و المغيرة بن شعبة،و عبد اللّه بن رواحة،و خالد بن الوليد، و خالد بن سعيد بن العاص،و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أول من كتب له،و معاوية بن أبي سفيان،و زيد بن ثابت،و كان ألزمهم لهذا الشأن،و أخصهم به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5168686_211673320"/>
      <w:bookmarkStart w:id="232" w:name="_Toc95"/>
      <w:bookmarkEnd w:id="231"/>
      <w:r>
        <w:rPr>
          <w:rtl w:val="true"/>
        </w:rPr>
        <w:t>جمع عثمان رضي اللّه عنه الناس على مصحف واحد</w:t>
      </w:r>
      <w:bookmarkEnd w:id="232"/>
    </w:p>
    <w:p>
      <w:pPr>
        <w:pStyle w:val="Heading5"/>
        <w:numPr>
          <w:ilvl w:val="4"/>
          <w:numId w:val="1"/>
        </w:numPr>
        <w:rPr/>
      </w:pPr>
      <w:bookmarkStart w:id="233" w:name="__RefHeading___Toc5168688_211673320"/>
      <w:bookmarkStart w:id="234" w:name="_Toc96"/>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جمع عثمان رضي اللّه عنه الناس على حرف واحد من الأحرف السبعة التي أطلق لها رسول اللّه صلى اللّه عليه و سلم القراءة بها لما كان ذلك مصلحة،فلما خاف الصحابة رضي اللّه عنهم على الأمة أن يختلفوا في القرآن و رأوا أن جمعهم على حرف واحد أسلم و أبعد من وقوع الاختلاف،فعلوا ذلك، و منعوا الناس من القراءة بغيره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جمع عثمان رضي اللّه عنه الأمة على حرف واحد من الأحرف السبعة،لئلا يكون اختلافهم فيها ذريعة إلى اختلافهم في القرآن،و وافقه على ذلك الصحابة رضي اللّه عنهم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5168690_211673320"/>
      <w:bookmarkStart w:id="236" w:name="_Toc97"/>
      <w:bookmarkEnd w:id="235"/>
      <w:r>
        <w:rPr>
          <w:rtl w:val="true"/>
        </w:rPr>
        <w:t>تحريق عثمان رضي اللّه عنه المصاحف</w:t>
      </w:r>
      <w:bookmarkEnd w:id="236"/>
    </w:p>
    <w:p>
      <w:pPr>
        <w:pStyle w:val="BookText"/>
        <w:rPr/>
      </w:pPr>
      <w:r>
        <w:rPr>
          <w:rFonts w:ascii="Amiri" w:hAnsi="Amiri" w:eastAsia="Amiri" w:cs="Amiri"/>
          <w:color w:val="111111"/>
          <w:sz w:val="28"/>
          <w:sz w:val="28"/>
          <w:szCs w:val="28"/>
          <w:rtl w:val="true"/>
          <w:lang w:bidi="ar-SA"/>
        </w:rPr>
        <w:t>و جمع الناس على مصحف واحد من أهم السياسات الشرعية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عقيل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في جواز العمل في السلطنة بالسياسة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الحزم،و لا يخلو من القول به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سياسة إلا ما وافق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ما كان فعلا يكون معه الناس أقرب إلى الصلاح،و أبعد عن الفساد،و إن لم يضعه الرسول صلى اللّه عليه و سلم و لا نزل به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وافق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يخالف ما نطق به الشرع،فصحيح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سياسة إلا ما نطق به الشرع،فغلط و تغليط للصحابة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جرى من الخلفاء الراشدين من القتل و التمثيل ما لا يجحده عالم بالسنن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إلا تحريق عثمان المصاحف،فإنه كان رأيا اعتمدوا فيه على مصلحة الأمة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237" w:name="pg600_5949"/>
    </w:p>
    <w:p>
      <w:pPr>
        <w:pStyle w:val="Heading2"/>
        <w:numPr>
          <w:ilvl w:val="1"/>
          <w:numId w:val="1"/>
        </w:numPr>
        <w:rPr/>
      </w:pPr>
      <w:bookmarkStart w:id="238" w:name="__RefHeading___Toc5168692_211673320"/>
      <w:bookmarkStart w:id="239" w:name="_Toc98"/>
      <w:bookmarkEnd w:id="237"/>
      <w:bookmarkEnd w:id="238"/>
      <w:r>
        <w:rPr>
          <w:rtl w:val="true"/>
        </w:rPr>
        <w:t>القراءات</w:t>
      </w:r>
      <w:bookmarkEnd w:id="239"/>
    </w:p>
    <w:p>
      <w:pPr>
        <w:pStyle w:val="Heading3"/>
        <w:numPr>
          <w:ilvl w:val="2"/>
          <w:numId w:val="1"/>
        </w:numPr>
        <w:rPr/>
      </w:pPr>
      <w:bookmarkStart w:id="240" w:name="__RefHeading___Toc5168694_211673320"/>
      <w:bookmarkStart w:id="241" w:name="_Toc99"/>
      <w:bookmarkEnd w:id="240"/>
      <w:r>
        <w:rPr>
          <w:rtl w:val="true"/>
        </w:rPr>
        <w:t>القراءة بالأحرف السبعة و غيرها</w:t>
      </w:r>
      <w:bookmarkEnd w:id="241"/>
    </w:p>
    <w:p>
      <w:pPr>
        <w:pStyle w:val="BookText"/>
        <w:rPr/>
      </w:pPr>
      <w:r>
        <w:rPr>
          <w:rFonts w:ascii="Amiri" w:hAnsi="Amiri" w:eastAsia="Amiri" w:cs="Amiri"/>
          <w:color w:val="111111"/>
          <w:sz w:val="28"/>
          <w:sz w:val="28"/>
          <w:szCs w:val="28"/>
          <w:rtl w:val="true"/>
          <w:lang w:bidi="ar-SA"/>
        </w:rPr>
        <w:t xml:space="preserve">لا يجب على الإنسان التقيد بقراءة السبعة المشهورين باتفاق،بل إذا وافقت القراءة رسم المصحف الإمام،و صحت في العربية،و صح سندها،جازت القراءة بها و صحت الصلاة بها اتفاقا،بل لو قرأ بقراءة تخرج عن مصحف عثمان و قد قرأ بها رسول اللّه صلى اللّه عليه و سلم و الصحابة بعده جازت القراءة بها و لم تبطل بها،على أصح الأقوال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5168696_211673320"/>
      <w:bookmarkStart w:id="243" w:name="_Toc100"/>
      <w:bookmarkEnd w:id="242"/>
      <w:r>
        <w:rPr>
          <w:rtl w:val="true"/>
        </w:rPr>
        <w:t>الجمع بين القراءات</w:t>
      </w:r>
      <w:bookmarkEnd w:id="24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صاحبها ينبغي أن يستحب للمصلي و التالي أن يجمع بين القراءات المتنوعة في التلاوة في الصلاة و خارجها،قالوا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المسلمين متفقون على أنه لا يستحب ذلك للقارئ في الصلاة و لا خارجها إذا قرأ قراءة عبادة و تدبر،و إنما يفعل ذلك القراء أحيانا ليمتحن بذلك حفظ القارئ لأنواع القراءات،و إحاطته بها و استحضاره إياها، و التمكن من استحضارها عند طلبها،فذلك تمرين و تدريب لا تعبد مستحب لكل تال و قارئ،و مع هذا ففي ذلك للناس كلام ليس هذا موضعه،بل المشروع في حق التالي أن يقرأ بأي حرف شاء،و إن شاء أن يقرأ بهذا مرة و بهذا مرة جاز ذلك،و كذلك الداعي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 نفسي ظلما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مرة،و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الداعي إذا صلى على النبي صلى اللّه عليه و سلم مرة بلفظ هذا الحديث،و مرة بلفظ الآخر،و كذلك إذا تشهد،فإن شاء تشهد بتشهد ابن مسعود،و إن شاء بتشهد ابن عباس،و إن شاء بتشهد ابن عمر،و إن شاء بتشهد عائشة 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الاستفتاح إن شاء استفتح بحديث علي،و إن شاء بحديث أبي هريرة،و إن شاء باستفتاح عمر،و إن شاء فعل هذا مرة و هذا مرة و هذا مرة،و كذلك إذا رفع رأسه من الركوع إن 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لك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يستحب لأحد أن يجمع بين ذلك كله</w:t>
      </w:r>
      <w:r>
        <w:rPr>
          <w:rFonts w:eastAsia="Amiri" w:cs="Amiri" w:ascii="Amiri" w:hAnsi="Amiri"/>
          <w:color w:val="111111"/>
          <w:sz w:val="28"/>
          <w:szCs w:val="28"/>
          <w:rtl w:val="true"/>
          <w:lang w:bidi="ar-SA"/>
        </w:rPr>
        <w:t>.</w:t>
      </w:r>
      <w:bookmarkStart w:id="244" w:name="pg600_5950"/>
    </w:p>
    <w:p>
      <w:pPr>
        <w:pStyle w:val="BookText"/>
        <w:rPr/>
      </w:pPr>
      <w:bookmarkEnd w:id="244"/>
      <w:r>
        <w:rPr>
          <w:rFonts w:ascii="Amiri" w:hAnsi="Amiri" w:eastAsia="Amiri" w:cs="Amiri"/>
          <w:color w:val="111111"/>
          <w:sz w:val="28"/>
          <w:sz w:val="28"/>
          <w:szCs w:val="28"/>
          <w:rtl w:val="true"/>
          <w:lang w:bidi="ar-SA"/>
        </w:rPr>
        <w:t>و قد احتج غير واحد من الأئمة،منهم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جواز الأنواع المأثورة في التشهدات و نحوها بالحديث الذي رواه أصحاب الصحيح و السنن و غيرهم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القرآن على سبعة أحرف</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فجوز النبي صلى اللّه عليه و سلم القراءة بكل حرف من تلك الأحرف،و أخبر أنه شاف كاف،و معلوم أن المشروع في ذلك أن يقرأ بتلك الأحرف على سبيل البدل لا على سبيل الجمع،كما كان الصحابة يفعلون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5168698_211673320"/>
      <w:bookmarkStart w:id="246" w:name="_Toc101"/>
      <w:bookmarkEnd w:id="245"/>
      <w:r>
        <w:rPr>
          <w:rtl w:val="true"/>
        </w:rPr>
        <w:t>النهي عن التنطع و الغلو في النطق بالحرف</w:t>
      </w:r>
      <w:bookmarkEnd w:id="246"/>
    </w:p>
    <w:p>
      <w:pPr>
        <w:pStyle w:val="BookText"/>
        <w:rPr/>
      </w:pPr>
      <w:r>
        <w:rPr>
          <w:rFonts w:ascii="Amiri" w:hAnsi="Amiri" w:eastAsia="Amiri" w:cs="Amiri"/>
          <w:color w:val="111111"/>
          <w:sz w:val="28"/>
          <w:sz w:val="28"/>
          <w:szCs w:val="28"/>
          <w:rtl w:val="true"/>
          <w:lang w:bidi="ar-SA"/>
        </w:rPr>
        <w:t>قال محمد 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الناس يقرءون القرآن بلغاتهم،ثم خلف من بعدهم قوم من أهل الأمصار و أبناء العجم ليس لهم طبع اللغة،و لا علم التكلف، فهفوا في كثير من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زلّوا فأخلوا،و منهم رجل ستر اللّه عليه عند العوام بالصلاح، و قربه من القلوب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فيمن تتبعت في وجوه قراءته أكثر تخليطا و لا أشد اضطرابا منه،لأنه يستعمل في الحرف ما يدعه في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يؤصل أصلا و يخالف إلى غيره بغير علة،و يختار في كثير من الحروف ما لا مخرج له إلا على طلب الحيلة الضعيفة،هذا إلى نبذه في قراءته مذاهب العرب و أهل الحجاز،بإفراطه في المد و الهمز و الإشباع،و إفحاشه في الإضجاع و الإدغام،و حمله المتعلمين على المذهب الصعب،و تعسيره على الأمة ما يسره اللّه تعالى،و تضييقه ما فسحه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أنه يقرئ الناس بهذه المذاهب،و يكره الصلاة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أي موضع يستعمل هذه القراءة،إن كانت الصلاة لا تجوز بها؟و كان ابن عيينة يرى لمن قرأ في صلاته بحرفه،أو ائتمّ بإمام يقرأ بقراءته أن يعيد،و وافقه على ذلك كثير من خيار المسلمين،منهم بشر بن الحارث،و الإمام أحمد بن حنبل،و قد شغف بقراءته عوام الناس و سوقتهم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إلا لما يرونه من مشقتها و صعوبتها،و طول اختلاف المتعلم إلى المقرئ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رأوه قد اختلف في أم الكتاب عشرا،و في مائة آية شهرا،و في السبع الطوال حولا،و رأوه عند قراءته مائل الشدقين،دار الوريدين،راشح الجبين،توهموا أن ذلك لفضله في القراءة و حذقه بها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247" w:name="pg600_5951"/>
    </w:p>
    <w:p>
      <w:pPr>
        <w:pStyle w:val="BookText"/>
        <w:rPr/>
      </w:pPr>
      <w:bookmarkEnd w:id="247"/>
      <w:r>
        <w:rPr>
          <w:rFonts w:ascii="Amiri" w:hAnsi="Amiri" w:eastAsia="Amiri" w:cs="Amiri"/>
          <w:color w:val="111111"/>
          <w:sz w:val="28"/>
          <w:sz w:val="28"/>
          <w:szCs w:val="28"/>
          <w:rtl w:val="true"/>
          <w:lang w:bidi="ar-SA"/>
        </w:rPr>
        <w:t>و ليس هكذا كانت قراءة رسول اللّه صلى اللّه عليه و سلم،و لا خيار السلف و لا التابعين،و لا القراء العالمين،بل كانت سهلة 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قراءة فلان،يعني هذا الذي أشار إليه ابن قتيبة،و كرهها كراهية شديدة،و جعل يعجب من قراءته،و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يعجبني،فإن كان رجل يقبل منك فانهه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ابن المبارك،عن الربيع بن أنس،أنه نهاه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قال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أترك من قراءته؟قال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الإدغام و الكسر،ليس يعرف في لغة من لغات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الكسر الشديد و الإضجاع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يدغم و لم يضجع ذلك الإضجاع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الحسن بن محمد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تكره أن يتعلم الرجل تلك القراءة؟قال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أكرهه أشد كراهة،إنما هي قراءة محدثة،و كرهها شديدا حتى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ابن سنيد أنه سئل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أكرهها أشد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تكره منها؟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قراءة محدثة،ما قرأ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جعفر بن محمد عنه أنه سئل عنها فكرهها،و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كرهها ابن إدريس و أراه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إيش هذه القراءة؟ثم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قراءتهم ليست تشبه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صليت خلف من يقرأ بها لأعدت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يعيد،و عنه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كرهوا التنطع و الغلو في النطق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تأمل هدي رسول اللّه صلى اللّه تعالى عليه و آله و سلم،و إقراره أهل كل لسان على قراءتهم تبين له أن التنطع و التشدق و الوسوسة في إخراج الحروف ليس من سنته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5168700_211673320"/>
      <w:bookmarkStart w:id="249" w:name="_Toc102"/>
      <w:bookmarkEnd w:id="248"/>
      <w:r>
        <w:rPr>
          <w:rtl w:val="true"/>
        </w:rPr>
        <w:t>مثال للقراءات</w:t>
      </w:r>
      <w:bookmarkEnd w:id="24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ما كانَ يَنْبَغِي لَنا أَنْ نَتَّخِذَ مِنْ دُونِكَ مِنْ أَوْلِياءَ وَ لكِنْ مَتَّعْتَهُمْ</w:t>
      </w:r>
    </w:p>
    <w:p>
      <w:pPr>
        <w:pStyle w:val="BookText"/>
        <w:rPr/>
      </w:pPr>
      <w:r>
        <w:rPr>
          <w:rFonts w:ascii="Amiri" w:hAnsi="Amiri" w:eastAsia="Amiri" w:cs="Amiri"/>
          <w:color w:val="111111"/>
          <w:sz w:val="28"/>
          <w:sz w:val="28"/>
          <w:szCs w:val="28"/>
          <w:rtl w:val="true"/>
          <w:lang w:bidi="ar-SA"/>
        </w:rPr>
        <w:t xml:space="preserve">وَ آباءَهُمْ حَتّى نَسُوا الذِّكْرَ وَ كانُوا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قراءتان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 كسر الخاء،على البناء للفاعل،و هي قراءة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 و فتح الخاء،على البناء للمفعول و هي قراءة الحسن و يزيد بن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واحدة من القراءتين إشكال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قراءة الجمهور،فإن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أضلوا المشركين بأمرهم إياهم بعبادتهم،أم هم ضلوا السبيل باختيارهم و أهوائهم؟و كيف يكون هذا الجواب مطابقا للسؤال؟فإنه لم يسألهم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اتخذتم من دوني أولياء،حتى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يَنْبَغِي لَنا أَنْ نَتَّخِذَ مِنْ دُونِكَ مِنْ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أمرتم عبادي هؤلاء بالشرك،أم هم أشركوا من قبل أنفسهم؟فالجواب المطابق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نأمرهم بالشرك،و إنما هم آثروه و ارتضوه،أو لم نأمرهم بعبادتنا،كما قال في الآية الأخرى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تَبَرَّأْنا إِلَيْكَ ما كانُوا إِيّانا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أصحاب القراءة الأخرى ذلك فروا إلى بناء الفعل للمفعول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يصح على ذلك،و يطابق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يصلح لنا أن نعبد و نتخذ آلهة فكيف نأمرهم بما لا يصلح لنا،و لا يحسن منا؟</w:t>
      </w:r>
    </w:p>
    <w:p>
      <w:pPr>
        <w:pStyle w:val="BookText"/>
        <w:rPr/>
      </w:pPr>
      <w:r>
        <w:rPr>
          <w:rFonts w:ascii="Amiri" w:hAnsi="Amiri" w:eastAsia="Amiri" w:cs="Amiri"/>
          <w:color w:val="111111"/>
          <w:sz w:val="28"/>
          <w:sz w:val="28"/>
          <w:szCs w:val="28"/>
          <w:rtl w:val="true"/>
          <w:lang w:bidi="ar-SA"/>
        </w:rPr>
        <w:t>و لكن لزم هؤلاء من الإشكال أمر آخر،و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،فإن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يحسن إلا مع قصد العموم،كما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من رجل،و ما ضربت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إذا كان النفي واردا على شيء مخصوص،فإنه لا يحسن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فيه،و هم إنما نفوا عن أنفسهم ما نسب إليهم من دعوى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أمروهم بالشرك،فنفوا عن أنفسهم ذلك بأنه لا تحسن منهم،و لا يليق بهم أن يعبدوا،فكيف ندعو عبادك إلى أن يعبدونا؟فكان الجواب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ينبغي لنا أن نتخذ أولياء من دونك،أو من دونك 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أصحاب القراءة الأولى بوجوه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ينبغي لنا أن نعبد غيرك،و نتخذ غيرك وليا و 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ندعو أحدا إلى عبادتنا؟أي إذا كانوا لا يرون لأنفسهم عبادة غير اللّه تعالى، فكيف يدعون غيرهم إلى عبادتهم؟و هذا جواب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بالتدريج يصير جوابا للسؤال الظاهر،و هو أن من عبد شيئا فقد تولاه،و إذا تولاه العابد صار المعبود وليا للعابد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جَمِيعاً ثُمَّ يَقُولُ لِلْمَلائِكَةِ أَ هؤُلاءِ إِيّاكُمْ كانُوا 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أَنْتَ وَلِيُّنا مِنْ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أن العابد يصير وليا للمعبود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يصير المعنى كأنهم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ينبغي لنا أن نأمر غيرنا باتخاذنا أولياء،و أن تتخذ من دونك وليا يعبدنا،و هذا بسط لقول ابن عباس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توليناهم،و لا أحببنا عبادتهم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يَنْبَغِي لَنا أَنْ نَتَّخِذَ مِنْ دُونِكَ مِنْ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يريدوا معشر العبيد،لا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نحن و هم عبيدك،و لا ينبغي لعبيدك أن يتخذوا من دونك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أضافوا ذلك إلى أنفسهم تواضعا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الرجل لمن أتى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ينبغي لي أن أفعل مثل هذا، أي أنت مثلي عبد محاسب،فإذا لم يحسن من مثلي أن يفعل هذا لم يحسن منك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الإشكال قرأ من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القراءة أقرب في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القراءة خطأ،لأنك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اتخذت من أحد وليّا،و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اتخذت أحدا من ولي،لأن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دخلت لأنها تنفي واحدا من معنى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قائما،و ما من رجل محبا لما يضره،و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رجل من محب لما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عندنا لهذا البتة،و لو جاز هذا لجاز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عنه من حاجزين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لصحت هذه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في سقوط هذه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إلا على مفعول لا مفعول دونه،فإذا كان قبل المفعول مفعول سواه لم يحسن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لِلّهِ أَنْ يَتَّخِذَ مِنْ وَلَدٍ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مِنْ وَلَدٍ لا مفعول دونه سواه،و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 أن يتخذ أحدا من ولد،لم يحسن فيه 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فعل الاتخاذ مشغول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صحح آخرون هذه القراءة لفظا و معنى،و أجروها على قواعد العربية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قرأ بها من لا يرتاب في فصاحته،فقرأ بها زيد بن ثابت،و أبو الدرداء، و أبو جعفر،و مجاهد،و نصر بن علقمة،و مكحول،و زيد بن علي،و أبو رجاء،و الحسن،</w:t>
      </w:r>
    </w:p>
    <w:p>
      <w:pPr>
        <w:pStyle w:val="BookText"/>
        <w:rPr/>
      </w:pPr>
      <w:r>
        <w:rPr>
          <w:rFonts w:ascii="Amiri" w:hAnsi="Amiri" w:eastAsia="Amiri" w:cs="Amiri"/>
          <w:color w:val="111111"/>
          <w:sz w:val="28"/>
          <w:sz w:val="28"/>
          <w:szCs w:val="28"/>
          <w:rtl w:val="true"/>
          <w:lang w:bidi="ar-SA"/>
        </w:rPr>
        <w:t>و حفص بن حميد،و محمد بن علي،على خلاف عن بعض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أبو الفتح ابن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وجهها بأن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الحال،أي ما كان ينبغي لنا أن نتخذ من دونك 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لمكان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 زيدا وكيلا،فإذا نفيت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اتخذت زيدا من 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أعطيته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أعطيته من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المفعول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زيادتها مع الحال،كزيادتها مع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لي أن أخدمك متثاقلا،فإذا أكدت،قلت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متثاقل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صحت القراءتان لفظا و معنى،فأيهما أحسن؟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الجمهور أحسن و أبلغ في المعنى المقصود،و البراءة مما لا يليق بهم، فإنهم على قراءة 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قد نفوا حسن اتخاذ المشركين لهم أولياء،و على قراءة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قد أخبروا أنهم لا يليق بهم،و لا يحسن منهم أن يتخذوا وليا من دونه، بل أنت وحدك ولينا و معبودنا،فإذا لم يحسن بنا أن نشرك بك شيئا،فكيف يليق بنا أن ندعو عبادك إلى أن يعبدونا من دونك؟و هذا المعنى أجل من الأول و أكبر،فتأمله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القراءتين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الجواب من الملائكة،و من عبد من دون اللّه من أوليائه،و أما كونه من الأصنام فليس بظاهر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250" w:name="pg600_5955"/>
    </w:p>
    <w:p>
      <w:pPr>
        <w:pStyle w:val="Heading2"/>
        <w:numPr>
          <w:ilvl w:val="1"/>
          <w:numId w:val="1"/>
        </w:numPr>
        <w:rPr/>
      </w:pPr>
      <w:bookmarkStart w:id="251" w:name="__RefHeading___Toc5168702_211673320"/>
      <w:bookmarkStart w:id="252" w:name="_Toc103"/>
      <w:bookmarkEnd w:id="250"/>
      <w:bookmarkEnd w:id="251"/>
      <w:r>
        <w:rPr>
          <w:rtl w:val="true"/>
        </w:rPr>
        <w:t>فواتح السور</w:t>
      </w:r>
      <w:bookmarkEnd w:id="252"/>
    </w:p>
    <w:p>
      <w:pPr>
        <w:pStyle w:val="Heading3"/>
        <w:numPr>
          <w:ilvl w:val="2"/>
          <w:numId w:val="1"/>
        </w:numPr>
        <w:rPr/>
      </w:pPr>
      <w:bookmarkStart w:id="253" w:name="__RefHeading___Toc5168704_211673320"/>
      <w:bookmarkStart w:id="254" w:name="_Toc104"/>
      <w:bookmarkEnd w:id="253"/>
      <w:r>
        <w:rPr>
          <w:rtl w:val="true"/>
        </w:rPr>
        <w:t>بيان</w:t>
      </w:r>
      <w:bookmarkEnd w:id="254"/>
    </w:p>
    <w:p>
      <w:pPr>
        <w:pStyle w:val="BookText"/>
        <w:rPr/>
      </w:pPr>
      <w:r>
        <w:rPr>
          <w:rFonts w:ascii="IRNazanin" w:hAnsi="IRNazanin" w:eastAsia="IRNazanin"/>
          <w:color w:val="111111"/>
          <w:sz w:val="28"/>
          <w:sz w:val="28"/>
          <w:szCs w:val="28"/>
          <w:rtl w:val="true"/>
          <w:lang w:bidi="fa-IR"/>
        </w:rPr>
        <w:t>دلالات فواتح السور و عظم شأنها</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حروف الهجاء التي يفتتح بها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السور، و هي أحادية،و ثنائية،و ثلاثية،و رباعية،و خماسية،و لم تجاوز الخمسة،و لم تذكر قط في أول سورة إلا و عقبها بذكر القرآن،إما مقسما به،و إما مخبرا عنه،ما خلا سورتين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كهيعص،و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نَزَّلَ عَلَيْكَ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تنبيه على شرف هذه الحروف،و عظم قدرها،و جلالتها،إذ هي مباني كلامه و كتبه،التي تكلم سبحانه بها،و أنزلها على رسله،و هدى بها عباده،و عرفهم بواسطتها نفسه،و أسماءه،و صفاته،و أفعاله،و أمره،و نهيه،و وعيده،و وعده،و عرفهم بها الخير و الشر،و الحسن،و القبيح،و أقدرهم على التكلم بها،بحيث يبلغون بها أقصى ما في أنفسهم،بأسهل طريق،و قلة كلفة و مشقة،و أوصله إلى المقصود،و أدله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أعظم نعمه عليهم،كما هو من أعظم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عبد إلها لا يتكلم،و امتن على عباده بأن أقدرهم على البيان بها بالتكلم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ذكر هذه الحروف التنبيه على كمال ربوبيته،و كمال إحسانه و إنعامه،فهي أولى أن يقسم بها من الليل و النهار، و الشمس و القمر،و السماء و النجوم،و غيرها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دالة أظهر دلالة على وحدانيته و قدرته،و حكمته و كماله،و كلامه،و صدق رسله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القرآن و نطق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تعليمهما من تمام نعمته و امتنانه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الحروف علم القرآن،و بها علم البيان،و بها فضل الإنسان على سائر أنواع الحيوان،و بها أنزل كتبه،و بها أرسل رسله،و بها جمعت العلوم و حفظت،و بها</w:t>
      </w:r>
    </w:p>
    <w:p>
      <w:pPr>
        <w:pStyle w:val="BookText"/>
        <w:rPr/>
      </w:pPr>
      <w:r>
        <w:rPr>
          <w:rFonts w:ascii="Amiri" w:hAnsi="Amiri" w:eastAsia="Amiri" w:cs="Amiri"/>
          <w:color w:val="111111"/>
          <w:sz w:val="28"/>
          <w:sz w:val="28"/>
          <w:szCs w:val="28"/>
          <w:rtl w:val="true"/>
          <w:lang w:bidi="ar-SA"/>
        </w:rPr>
        <w:t>انتظمت مصالح العبادة في المعاش و المعاد،و بها يتميز الحق من الباطل،و الصحيح من الفاسد،و بها جمعت أشتات العلوم،و بها أمكن تنقلها في الأذهان،و كم جلب بها من نعمة،و دفع بها من نقمة؟و أقيلت بها من عثرة،و أقيمت بها من حرمة،و هدي بها من ضلالة،و أقيم بها من حق،و هدم بها من باطل؟فآياته سبحانه في تعليم البيان كآياته في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عجائب صنع اللّه،ما ثبتت تلك الفضائل في لحم و لا 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هذا صنعه في هواء يخرج من قصبة الرئة،فينضم في الحلقوم،و يفرش في أقصى الحلق،و وسطه،و آخره،و أعلاه،و أسفله،و على وسط اللسان و أطرافه و بين الثنايا، و في الشفتين،و الخيشوم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 له عند كل مقطع من تلك المقاطع صوت غير صوت المقطع المجاور له،فإذا هو حرف،فألهم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بضم بعضها إلى بعض فإذا هي كلمات قائمة بأنفسها،ثم ألهمهم تأليف تلك الكلمات بعضها إلى بعض،فإذا هي كلام دال على أنواع المعاني،أمرا و نهيا،و خبرا،و استخبارا و نفيا،و إثباتا،و إقرارا،و إنكارا، و تصديقا،و تكذيبا،و إيجابا،و استحبابا،و سؤالا،و جوارا،إلى غير ذلك من أنواع الخطاب،نظمه و نثره،و وجيزه،و مطوله،على اختلاف لغات الخلائق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صنعته تبارك و تعالى،في هواء مجرد خارج من باطن الإنسان إلى ظاهره،في مجار قد هيئت،و أعدت لتقطيعه و تفصيله،ثم تأليفه و توصيله،فتبارك اللّه رب العالمين، و أحسن الخالقين،فهذا شأن الحرف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الحرف الذي به تكون المخلوقات فشأنه أعلى،و أجل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هذا شأن الحروف فحقيق أن تفتتح بها السور،كما افتتحت بالأقسام لما فيها من آيات الربوبية و أدلة الوحدانية،فهي دالة على كمال قدرته سبحانه،و كمال علمه،و كمال حكمته،و كمال رحمته،و عنايته بخلقه،و لطفه و إحسانه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أعطيت الاستدلال بها حقه استدللت بها على المبدأ و المعاد،و الخلق و الأمر،و التوحيد و الرسالة،فهي من أظهر أدلة شهادة أن لا إله إلا اللّه و أن محمدا عبده و رسوله،و أن القرآن كلام اللّه،تكلم به حقا و أنزله على رسوله وحيا،و بلغه كما أوحي إليه صدقا،و لا تهمل الفكرة في كل سورة افتتحت بهذه الحروف،و اشتمالها على آيات هذه المطالب و تقريرها،و باللّه التوفيق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255" w:name="pg600_5957"/>
    </w:p>
    <w:p>
      <w:pPr>
        <w:pStyle w:val="Heading2"/>
        <w:numPr>
          <w:ilvl w:val="1"/>
          <w:numId w:val="1"/>
        </w:numPr>
        <w:rPr/>
      </w:pPr>
      <w:bookmarkStart w:id="256" w:name="__RefHeading___Toc5168706_211673320"/>
      <w:bookmarkStart w:id="257" w:name="_Toc105"/>
      <w:bookmarkEnd w:id="255"/>
      <w:bookmarkEnd w:id="256"/>
      <w:r>
        <w:rPr>
          <w:rtl w:val="true"/>
        </w:rPr>
        <w:t>مقاصد السور و الآيات</w:t>
      </w:r>
      <w:bookmarkEnd w:id="257"/>
    </w:p>
    <w:p>
      <w:pPr>
        <w:pStyle w:val="Heading3"/>
        <w:numPr>
          <w:ilvl w:val="2"/>
          <w:numId w:val="1"/>
        </w:numPr>
        <w:rPr/>
      </w:pPr>
      <w:bookmarkStart w:id="258" w:name="__RefHeading___Toc5168708_211673320"/>
      <w:bookmarkStart w:id="259" w:name="_Toc106"/>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تأمل سر الم كيف اشتملت على هذه الحروف الثلاثة،فالألف إذا بدئ بها أولا كانت همزة،و هي أول المخارج من أقصى الصدر،و اللام من وسط مخارج الحروف،و هي أشد الحروف اعتمادا على اللسان،و الميم آخر الحروف و مخرجها من الفم،و هذه الثلاثة هي أصول مخارج الحروف أعني الحلق و اللسان و الشفتين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ترتيب </w:t>
      </w:r>
      <w:r>
        <w:rPr>
          <w:rStyle w:val="FootnoteAnchor"/>
          <w:rtl w:val="true"/>
        </w:rPr>
        <w:footnoteReference w:id="162"/>
      </w:r>
      <w:r>
        <w:rPr>
          <w:rFonts w:ascii="Amiri" w:hAnsi="Amiri" w:eastAsia="Amiri" w:cs="Amiri"/>
          <w:color w:val="111111"/>
          <w:sz w:val="28"/>
          <w:sz w:val="28"/>
          <w:szCs w:val="28"/>
          <w:rtl w:val="true"/>
          <w:lang w:bidi="ar-SA"/>
        </w:rPr>
        <w:t>في التنزيل من البداية إلى الوسط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الحروف معتمد المخارج الثلاثة التي تتفرع منها ستة عشر مخرجا فيصير منها تسعة و عشرون حرفا عليها مدار كلام الأمم الأولين و الآخرين،مع تضمنها سرا عجيبا،و هو أن للألف البداية و اللام التوسط،و الميم النهاية،فاشتملت الأحرف الثلاثة على البداية و النهاية و الواسطة بينهما،و كل سورة استفتحت بهذه الأحرف الثلاثة فهي مشتملة على بدء الخلق و نهايته و توسطه فمشتملة على تخليق العالم و غايته و على التوسط بين البداية و النهاية من التشريع و الأوامر،فتأمل ذلك من البقرة،و آل عمران،و تنزيل السجدة،و سورة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اقتران الطاء بالسين و الهاء في القرآن،فإن الطاء جمعت من صفات الحروف خمس صفات لم يجمعها غيرها،و هي الجهر و الشدة و الاستعلاء و الإطباق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الإصمات</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 السين مهموس رخو مستفل صفيري منفتح فلا يمكن أن يجمع إلى الطاء حرف يقابلها كالسين و الهاء فذكر الحرفين اللذين جمعا صفات الحروف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تأمل السور التي اشتملت على الحروف المفردة كيف تجد السورة مبنية على كلمة ذلك الحروف فمن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السورة مبنية على الكلمات القافية </w:t>
      </w:r>
      <w:r>
        <w:rPr>
          <w:rStyle w:val="FootnoteAnchor"/>
          <w:rtl w:val="true"/>
        </w:rPr>
        <w:footnoteReference w:id="164"/>
      </w:r>
      <w:r>
        <w:rPr>
          <w:rFonts w:ascii="Amiri" w:hAnsi="Amiri" w:eastAsia="Amiri" w:cs="Amiri"/>
          <w:color w:val="111111"/>
          <w:sz w:val="28"/>
          <w:sz w:val="28"/>
          <w:szCs w:val="28"/>
          <w:rtl w:val="true"/>
          <w:lang w:bidi="ar-SA"/>
        </w:rPr>
        <w:t>من ذكر القرآن،و ذكر الخلق،و تكرير القول و مراجعته مرارا،و القرب من ابن آدم،و تلقي الملكين قول العبد،</w:t>
      </w:r>
      <w:bookmarkStart w:id="260" w:name="pg600_5958"/>
    </w:p>
    <w:p>
      <w:pPr>
        <w:pStyle w:val="BookText"/>
        <w:rPr/>
      </w:pPr>
      <w:bookmarkEnd w:id="260"/>
      <w:r>
        <w:rPr>
          <w:rFonts w:ascii="Amiri" w:hAnsi="Amiri" w:eastAsia="Amiri" w:cs="Amiri"/>
          <w:color w:val="111111"/>
          <w:sz w:val="28"/>
          <w:sz w:val="28"/>
          <w:szCs w:val="28"/>
          <w:rtl w:val="true"/>
          <w:lang w:bidi="ar-SA"/>
        </w:rPr>
        <w:t>و ذكر الرقيب،و ذكر السائق و القرين،و الإلقاء في جهنم،و التقديم بالوعيد،و ذكر المتقين، و ذكر القلب و القرون و التنقيب في البلاد،و ذكر القيل مرتين،و تشقق الأرض و إلقاء الرواسي فيها و بسوق النخل و الرزق،و ذكر القوم و حقوق الوعيد،و لو لم يكن إلا تكرار القول و المحاورة،و سر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معاني هذه السورة مناسبة لما في حرف القاف من الشدة و الجهر و العلو و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زيادة إيضاح هذا فتأمل ما اشتملت عليه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الخصومات المتعددة فأولها خصومة الكفار مع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كلامهم،ثم اختصام الخصمين عند داود،ثم تخاصم أهل النار،ثم اختصام الملأ الأعلى في العلم،و هو الدرجات و الكفارات،ثم مخاصمة إبليس و اعتراضه على ربه في أمره بالسجود لآدم،ثم خصامه ثانيا في شأن بنيه و حلفه ليغوينهم أجمعين إلا أهل الإخلاص منهم،فليتأمل اللبيب الفطن هل يليق بهذه السورة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حرفها،و هذه قطرة من بحر من بعض أسرار هذه الحروف،و اللّه أعلم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5168710_211673320"/>
      <w:bookmarkStart w:id="262" w:name="_Toc107"/>
      <w:bookmarkEnd w:id="261"/>
      <w:r>
        <w:rPr>
          <w:rtl w:val="true"/>
        </w:rPr>
        <w:t>بيان بعض ما تشير إليه</w:t>
      </w:r>
      <w:bookmarkEnd w:id="262"/>
    </w:p>
    <w:p>
      <w:pPr>
        <w:pStyle w:val="BookText"/>
        <w:rPr/>
      </w:pPr>
      <w:r>
        <w:rPr>
          <w:rFonts w:ascii="Amiri" w:hAnsi="Amiri" w:eastAsia="Amiri" w:cs="Amiri"/>
          <w:color w:val="111111"/>
          <w:sz w:val="28"/>
          <w:sz w:val="28"/>
          <w:szCs w:val="28"/>
          <w:rtl w:val="true"/>
          <w:lang w:bidi="ar-SA"/>
        </w:rPr>
        <w:t>دلالة الآيات و السور</w:t>
      </w:r>
    </w:p>
    <w:p>
      <w:pPr>
        <w:pStyle w:val="Heading3"/>
        <w:numPr>
          <w:ilvl w:val="2"/>
          <w:numId w:val="1"/>
        </w:numPr>
        <w:rPr/>
      </w:pPr>
      <w:bookmarkStart w:id="263" w:name="__RefHeading___Toc5168712_211673320"/>
      <w:bookmarkStart w:id="264" w:name="_Toc108"/>
      <w:bookmarkEnd w:id="263"/>
      <w:r>
        <w:rPr>
          <w:rtl w:val="true"/>
        </w:rPr>
        <w:t>دلالة السور و الآيات على الغزوات</w:t>
      </w:r>
      <w:bookmarkEnd w:id="264"/>
    </w:p>
    <w:p>
      <w:pPr>
        <w:pStyle w:val="Heading4"/>
        <w:numPr>
          <w:ilvl w:val="3"/>
          <w:numId w:val="1"/>
        </w:numPr>
        <w:rPr/>
      </w:pPr>
      <w:bookmarkStart w:id="265" w:name="__RefHeading___Toc5168714_211673320"/>
      <w:bookmarkStart w:id="266" w:name="_Toc10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أحد آخر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قبيل آخرها بيسير،و في قصة الخندق،و قريظة،و خيبر صدر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بني النضير،و في قصة الحديبية و خيبر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أشير فيها إلى الفتح، و ذكر الفتح صريحا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5168716_211673320"/>
      <w:bookmarkStart w:id="268" w:name="_Toc110"/>
      <w:bookmarkEnd w:id="267"/>
      <w:r>
        <w:rPr>
          <w:rtl w:val="true"/>
        </w:rPr>
        <w:t>بعض الحكم و الغايات</w:t>
      </w:r>
      <w:bookmarkEnd w:id="268"/>
    </w:p>
    <w:p>
      <w:pPr>
        <w:pStyle w:val="BookText"/>
        <w:rPr/>
      </w:pPr>
      <w:r>
        <w:rPr>
          <w:rFonts w:ascii="Amiri" w:hAnsi="Amiri" w:eastAsia="Amiri" w:cs="Amiri"/>
          <w:color w:val="111111"/>
          <w:sz w:val="28"/>
          <w:sz w:val="28"/>
          <w:szCs w:val="28"/>
          <w:rtl w:val="true"/>
          <w:lang w:bidi="ar-SA"/>
        </w:rPr>
        <w:t>في وقعة أحد من خلال سورة آل عمران</w:t>
      </w:r>
    </w:p>
    <w:p>
      <w:pPr>
        <w:pStyle w:val="BookText"/>
        <w:rPr/>
      </w:pPr>
      <w:r>
        <w:rPr>
          <w:rFonts w:ascii="Amiri" w:hAnsi="Amiri" w:eastAsia="Amiri" w:cs="Amiri"/>
          <w:color w:val="111111"/>
          <w:sz w:val="28"/>
          <w:sz w:val="28"/>
          <w:szCs w:val="28"/>
          <w:rtl w:val="true"/>
          <w:lang w:bidi="ar-SA"/>
        </w:rPr>
        <w:t>و بيان مطابقة أسباب النزول للواقع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أشار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أمهاتها و أصولها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p>
    <w:p>
      <w:pPr>
        <w:pStyle w:val="BookText"/>
        <w:rPr/>
      </w:pPr>
      <w:r>
        <w:rPr>
          <w:rFonts w:ascii="Amiri" w:hAnsi="Amiri" w:eastAsia="Amiri" w:cs="Amiri"/>
          <w:color w:val="111111"/>
          <w:sz w:val="28"/>
          <w:sz w:val="28"/>
          <w:szCs w:val="28"/>
          <w:rtl w:val="true"/>
          <w:lang w:bidi="ar-SA"/>
        </w:rPr>
        <w:t>افتتح القصة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تمام ستين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تعريفهم سوء عاقبة المعصية،و الفشل و التنازع،و أن الذي أصابهم إنما هو بشؤم ذلك،كما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ذاقوا عاقبة معصيتهم للرسول،و تنازعهم،و فشلهم،كانوا بعد ذلك أشد حذرا و يقظة،و تحرزا من أسباب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حكمة اللّه و سنته في رسله و أتباعهم،جرت بأن يدالوا مرة،و يدال عليهم أخرى،لكن تكون لهم العاقبة،فإنهم لو انتصروا دائما،دخل معهم المؤمنون و غيرهم،و لم يتميز الصادق من غيره،و لو انتصر عليهم دائما،لم يحصل المقصود من البعثة،و الرسالة، فاقتضت حكمة اللّه أن جمع لهم بين الأمرين،ليتميز من يتبعهم و يطيعهم للحق و ما جاءوا به،ممن يتبعهم على الظهور و الغلبة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من أعلام الرسل،كما قال هرقل لأبي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قاتلتموه؟قال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الحرب بينكم و بينه؟قال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سجال،يدال علينا المرة،و ندال عليه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الرسل تبتلى،ثم تكون لهم العاقبة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يتميز المؤمن الصادق من المنافق الكاذب،فإن المسلمين لما أظهرهم اللّه على أعدائهم يوم بدر،و طار لهم الصيت،دخل معهم في الإسلام ظاهرا من ليس معهم فيه باطنا،فاقتضت حكمة اللّه عز و جل أن سبّب لعباده محنة ميزت بين المؤمن و المنافق،فأطلع المنافقون رءوسهم في هذه الغزوة،و تكلموا بما كانوا يكتمونه،و ظهرت مخبآتهم،و عاد تلويحهم تصريحا،و انقسم الناس إلى كافر،و مؤمن،و منافق،انقساما ظاهرا،و عرف المؤمنون أن لهم عدوا في نفس دورهم،و هم معهم لا يفارقونهم،فاستعدوا لهم،و تحرزوا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ليذركم على ما أنتم عليه من التباس المؤمنين بالمنافقين،حتى يميز أهل الإيمان من أهل النفاق،كما ميزهم بالمحنة يوم أحد،و ما كان اللّه ليطلعكم على الغيب الذي يميز به بين هؤلاء و هؤلاء،فإنهم متميزون في غيبه و علمه،و هو سبحانه يريد أن يميزهم تمييزا مشهودا،فيقع معلومه الذي هو غيب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يَجْتَبِي مِنْ رُسُلِهِ مَنْ يَشاءُ استدراك لما نفاه من اطلاع خلقه على الغيب،سوى الرسل،فإنه يطلعهم على ما يشاء من غيبه،كما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فحظكم أنتم و سعادتكم في الإيمان بالغيب الذي يطلع عليه رسله،فإن آمنتم به و أيقنتم،فلكم أعظم الأجر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عبودية أوليائه و حزبه في السراء و الضراء،و فيما يحبون و ما يكرهون، و في حال ظفرهم و ظفر أعدائهم بهم،فإذا ثبتوا على الطاعة و العبودية فيما يحبون و ما يكرهون،فهم عبيده حقا،و ليسوا كمن يعبد اللّه على حرف واحد من السراء و النعمة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لو نصرهم دائما،و أظفرهم بعدوهم في كل موطن،و جعل لهم التمكين و القهر لأعدائهم أبدا،لطغت نفوسهم،و شمخت و ارتفعت،فلو بسط لهم النصر و الظفر،لكانوا في الحال التي يكونون فيها لو بسط لهم الرزق،فلا يصلح عباده إلا السراء و الضراء،و الشدة و الرخاء،و القبض و البسط،فهو المدبر لأمر عباده كما يليق بحكمته،إنه بهم خبير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امتحنهم بالغلبة،و الكسرة،و الهزيمة،ذلوا و انكسروا،و خضعوا، فاستوجبوا منه العز و النصر،فإن خلعة النصر إنما تكون مع ولاية الذل و الانكسار،قال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حُنَيْنٍ إِذْ أَعْجَبَتْكُمْ كَثْرَتُكُمْ فَلَمْ تُغْنِ عَنْكُمْ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يعز عبده، و يجبره،و ينصره،كسره أولا،و يكون جبره له و نصره على مقدار ذله و انكساره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 لعباده المؤمنين منازل في دار كرامته،لم تبلغها أعمالهم، و لم يكونوا بالغيها إلا بالبلاء و المحنة،فقيض لهم الأسباب التي توصلهم إليها من ابتلائه و امتحانه،كما وفقهم للأعمال الصالحة التي هي من جملة أسباب وصولهم إليها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النفوس تكتسب من العافية الدائمة و النصر و الغنى طغيانا و ركونا إلى العاجلة،و ذلك مرض يعوقها عن جدها في سيرها إلى اللّه و الدار الآخرة،فإذا أراد بها ربها</w:t>
      </w:r>
    </w:p>
    <w:p>
      <w:pPr>
        <w:pStyle w:val="BookText"/>
        <w:rPr/>
      </w:pPr>
      <w:r>
        <w:rPr>
          <w:rFonts w:ascii="Amiri" w:hAnsi="Amiri" w:eastAsia="Amiri" w:cs="Amiri"/>
          <w:color w:val="111111"/>
          <w:sz w:val="28"/>
          <w:sz w:val="28"/>
          <w:szCs w:val="28"/>
          <w:rtl w:val="true"/>
          <w:lang w:bidi="ar-SA"/>
        </w:rPr>
        <w:t>و مالكها و راحمها كرامته،قيض لها من الابتلاء و الامتحان ما يكون دواء لذلك المرض العائق عن السير الحثيث إليه،فيكون ذلك البلاء و المحنة بمنزلة الطبيب يسقي العليل الدواء الكريه،و يقطع منه العروق المؤلمة لاستخراج الأدواء منه و لو تركه لغلبته الأدواء حتى يكون فيها 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الشهادة عنده من أعلى مراتب أوليائه،و الشهداء هم خواصه و المقربون من عباده،و ليس بعد درجة الصديقية إلا الشهادة،و هو سبحانه يحب أن يتخذ من عباده شهداء، تراق دماؤهم في محبته و مرضاته،و يؤثرون رضاه و محابه على نفوسهم،و لا سبيل إلى نيل هذه الدرجة إلا بتقدير الأسباب المفضية إليها من تسليط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يهلك أعداءه و يمحقهم،قيض لهم الأسباب التي يستوجبون بها هلاكهم و محقهم،و من أعظمها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بغيهم،و طغيانهم،و مبالغتهم في أذى أوليائه،و محاربتهم،و قتالهم،و التسلط عليهم،فيتمحص بذلك أولياؤه من ذنوبهم و عيوبهم،و يزداد بذلك أعداؤه من أسباب محقهم و هلاكهم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سبحانه و تعالى 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آمَنُوا وَ يَتَّخِذَ مِنْكُمْ شُهَداءَ وَ اللّهُ لا يُحِبُّ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لهم في هذا الخطاب بين تشجيعهم و تقوية نفوسهم،و إحياء عزائمهم و هممهم،و بين حسن التسلية،و ذكر الحكم الباهرة التي اقتضت إدالة الكفار عليهم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يَمْسَسْكُمْ قَرْحٌ فَقَدْ مَسَّ الْقَوْمَ قَرْحٌ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بالكم تهنون و تضعفون عند القرح و الألم،فقد أصابهم ذلك في سبيل الشيطان،و أنتم أصبتم في سبيلي و ابتغاء مرضاتي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أنه يداول أيام هذه الحياة الدنيا بين الناس،و أنها عرض حاضر،يقسمها دولا بين أوليائه و أعدائه بخلاف الآخرة،فإن عزها و نصرها و رجاءها خالص للذين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حكمة أخرى،و هي أن يتميز المؤمنون من المنافقين،فيعلمهم علم رؤية و مشاهدة بعد أن كانوا معلومين في غيبه،و ذلك العلم الغيبي لا يترتب عليه ثواب و لا عقاب،و إنما يترتب الثواب و العقاب على المعلوم إذا صار مشاهدا واقعا في الحس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حكمه أخرى،و هي اتخاذه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شهداء،فإنه يحب الشهداء من عباده،و قد أعد لهم أعلى المنازل و أفضلها،و قد اتخذهم لنفسه،فلا بد أن ينيلهم درجة</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لطيف الموقع جدا على كراهته و بغضه للمنافقين الذي انخذلوا عن نبيه يوم أحد،فلم يشهدوه،و لم يتخذ منهم شهداء لأنه لم يحبهم،فأركسهم وردهم ليحرمهم ما خص به المؤمنين في ذلك اليوم،و ما أعطاه من استشهد منهم،فثبط هؤلاء الظالمين عن الأسباب التي وفق لها أولياءه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حكمة أخرى فيما أصابهم ذلك اليوم،و هو تمحيص الذين آمنوا،و هو تنقيتهم و تخليصهم من الذنوب،و من آفات النفوس،و أيضا فإنه خلصهم و محصهم من المنافقين، فتميزوا منهم،فحصل لهم تمحيصان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تمحيص من نفوسهم،و تمحيص ممن كان يظهر أنه منهم،و هو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حكمة أخرى،و هي محق الكافرين بطغيانهم،و بغيهم،و عدوانهم،ثم أنكر عليهم حسبانهم،و ظنهم أن يدخلوا الجنة بدون الجهاد في سبيله،و الصبر على أذى أعدائه، و إن هذا ممتنع بحيث ينكر على من ظنه و حسبه،فقال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يقع الواقع المعلوم،لا على مجرد العلم،فإن اللّه لا يجزي العبد على مجرد علمه فيه دون أن يقع معلومه،ثم وبخهم على هزيمتهم من أمر كانوا يتمنونه و يودون لقاءه،فقال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أخبرهم اللّه تعالى على لسان نبيه بما فعل بشهداء بدر من الكرامة،رغبوا في الشهادة،فتمنوا قتالا يستشهدون فيه،فيلحقون إخوانهم،فأراهم اللّه ذلك يوم أحد،و سببه لهم،فلم يلبثوا أن انهزموا إلا من شاء اللّه منهم،فأنزل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وقعة أحد كانت مقدمة و إرهاصا بين يدي موت رسول اللّه صلى اللّه عليه و سلم،فثبتهم، و وبخهم على انقلابهم على أعقابهم إن مات رسول اللّه صلى اللّه عليه و سلم،أو قتل،بل الواجب له عليهم أن يثبتوا على دينه و توحيده و يموتوا عليه،أو يقتلوا،فإنهم إنما يعبدون رب محمد،و هو حي لا يموت،فلو مات محمد أو قتل،لا ينبغي لهم أن يصرفهم ذلك عن دينه،و ما جاء به،فكل نفس ذائقة الموت،و ما بعث محمد صلى اللّه عليه و سلم ليخلد لا هو و لا هم،بل ليموتوا على الإسلام و التوحيد،فإن الموت لا بد منه،سواء مات رسول اللّه صلى اللّه عليه و سلم أو بقي،و لهذا وبخهم على رجوع من رجع منهم من دينه لما صرخ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قد قتل،فقال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عرفوا قدر النعمة،فثبتوا عليها حتى ماتوا أو قتلوا،فظهر أثر هذا العتاب،و حكم هذا الخطاب يوم مات رسول اللّه صلى اللّه عليه و سلم،و ارتد من ارتد على عقبيه،و ثبت الشاكرون على دينهم،فنصرهم اللّه و أعزهم و ظفرهم بأعدائهم،و جعل العاقبة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وقعة أحد كانت مقدمة و إرهاصا بين يدي موت رسول اللّه صلى اللّه عليه و سلم،فثبتهم، و وبخهم على انقلابهم على أعقابهم إن مات رسول اللّه صلى اللّه عليه و سلم،أو قتل،بل الواجب له عليهم أن يثبتوا على دينه و توحيده و يموتوا عليه،أو يقتلوا،فإنهم إنما يعبدون رب محمد،و هو حي لا يموت،فلو مات محمد أو قتل،لا ينبغي لهم أن يصرفهم ذلك عن دينه،و ما جاء به،فكل نفس ذائقة الموت،و ما بعث محمد صلى اللّه عليه و سلم ليخلد لا هو و لا هم،بل ليموتوا على الإسلام و التوحيد،فإن الموت لا بد منه،سواء مات رسول اللّه صلى اللّه عليه و سلم أو بقي،و لهذا وبخهم على رجوع من رجع منهم من دينه لما صرخ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قد قتل،فقال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عرفوا قدر النعمة،فثبتوا عليها حتى ماتوا أو قتلوا،فظهر أثر هذا العتاب،و حكم هذا الخطاب يوم مات رسول اللّه صلى اللّه عليه و سلم،و ارتد من ارتد على عقبيه،و ثبت الشاكرون على دينهم،فنصرهم اللّه و أعزهم و ظفرهم بأعدائهم،و جعل العاقبة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لكل نفس أجلا لا بد أن تستوفيه،ثم تلحق به،فيرد الناس كلهم حوض المنايا موردا واحدا،و إن تنوعت أسبابه،و يصدرون عن موقف القيامة مصادر شتى،فريق في الجنة و فريق في السعير،ثم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كثيرة من أنبيائه قتلوا و قتل معهم أتباع لهم كثيرون،فما وهن من بقي منهم لما أصابهم في سبيله،و ما ضعفوا و ما استكانوا،و ما وهنوا عند القتل،و لا ضعفوا،و لا استكانوا،بل تلقوا الشهادة بالقوة و العزيمة و الإقدام،فلم يستشهدوا مدبرين مستكينين أذلة،بل استشهدوا أعزة كراما مقبلين غير مدبرين،و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تتناول الفريقين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استنصرت به الأنبياء و أممهم على قومهم من اعترافهم و توبتهم و استغفارهم و سؤالهم ربهم أن يثبت أقدامهم،و أن ينصرهم على أعدائهم،فقال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علم القوم أن العدو إنما يدال عليهم بذنوبهم،و أن الشيطان إنما يستزلهم و يهزمهم بها،و أنها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تقصير في حق أو تجاوز لحد،و أن النصرة منوطة بالطاعة،قالوا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 إسرافنا في أمرنا،ثم علموا أن ربهم تبارك و تعالى إن لم يثبت أقدامهم و ينصرهم، لم يقدروا هم على تثبيت أقدام أنفسهم،و نصرها على أعدائهم،فسألوه ما يعلمون أنه بيده دونهم،و أنه إن لم يثبت أقدامهم و ينصرهم لم يثبتوا و لم ينتصروا،فوفوا المقامين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المقتضي،و هو التوحيد و الالتجاء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سبحانه،و مقام إزالة المانع من النصرة،و هو الذنوب و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طاعة عدوهم،و أخبر أنهم أن أطاعوهم خسروا الدنيا و الآخرة،و في ذلك تعريض بالمنافقين الذين أطاعوا المشركين لما انتصروا و ظفروا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مولى المؤمنين،و هو خير الناصرين،فمن والاه فهو المنصور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أخبرهم أنه سيلقي في قلوب أعدائهم الرعب الذي يمنعهم من الهجوم عليهم،</w:t>
      </w:r>
    </w:p>
    <w:p>
      <w:pPr>
        <w:pStyle w:val="BookText"/>
        <w:rPr/>
      </w:pPr>
      <w:r>
        <w:rPr>
          <w:rFonts w:ascii="Amiri" w:hAnsi="Amiri" w:eastAsia="Amiri" w:cs="Amiri"/>
          <w:color w:val="111111"/>
          <w:sz w:val="28"/>
          <w:sz w:val="28"/>
          <w:szCs w:val="28"/>
          <w:rtl w:val="true"/>
          <w:lang w:bidi="ar-SA"/>
        </w:rPr>
        <w:t>و الإقدام على حربهم،و أنه يؤيد حزبه بجند من الرعب ينتصرون به على أعدائهم،و ذلك الرعب بسبب ما في قلوبهم من الشرك باللّه،و على قدر الشرك يكون الرعب،فالمشرك باللّه أشد شيء خوفا و رعبا،و الذين آمنوا و لم يلبسوا إيمانهم بالشرك،لهم الأمن و الهدى و الفلاح،و المشرك له الخوف و الضلال و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أخبرهم أنه صدقهم وعده في نصرتهم على عدوهم،و هو الصادق الوعد،و أنهم لو استمروا على الطاعة،و لزوم أمر الرسول لاستمرت نصرتهم،و لكن انخلعوا عن الطاعة، و فارقوا مركزهم،فانخلعوا عن عصمة الطاعة،ففارقتهم النصرة،فصرفهم عن عدوهم عقوبة و ابتلاء و تعريفا لهم بسوء عواقب المعصية،و حسن عاقبة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أنه عفا عنهم بعد ذلك كله،و أنه ذو فضل على عباده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يعفوا عنهم،و قد سلط عليهم أعداءهم حتى قتلوا منهم من قتلوا،و مثلوا بهم،و نالوا منهم ما نالوه؟فقال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عفوه عنهم،لاستأصلهم ،و لكن بعفوه عنهم دفع عنهم عدوهم بعد أن كانوا مجمعين على استئصالهم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ذكرهم بحالهم وقت الفرار مصعدين،أي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جادين في الهرب و الذهاب في الأرض،أو صاعدين في الجبل لا يلوون على أحد من نبيهم و لا أصحابهم،و الرسول يدعوهم في أخراهم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عباد اللّه،أنا رسول اللّه،فأثابهم بهذا الهرب و الفرار،غمّا بعد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الهزيمة و الكسرة،و غم صرخة الشيطان فيهم بأن محمدا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جازاكم غما بما غممتم رسوله بفراركم عنه،و أسلمتموه إلى عدوه،فالغم الذي حصل لكم جزاء على الغم الذي أوقعتموه بنبيه </w:t>
      </w:r>
      <w:r>
        <w:rPr>
          <w:rStyle w:val="FootnoteAnchor"/>
          <w:rtl w:val="true"/>
        </w:rPr>
        <w:footnoteReference w:id="167"/>
      </w:r>
      <w:r>
        <w:rPr>
          <w:rFonts w:ascii="IRNazanin" w:hAnsi="IRNazanin" w:eastAsia="IRNazanin"/>
          <w:color w:val="111111"/>
          <w:sz w:val="28"/>
          <w:sz w:val="28"/>
          <w:szCs w:val="28"/>
          <w:rtl w:val="true"/>
          <w:lang w:bidi="fa-IR"/>
        </w:rPr>
        <w:t>،و القول الأول أظهر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تَحْزَنُوا عَلى ما فاتَكُمْ وَ لا ما أَصابَكُمْ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على حكمة هذا الغم بعد الغم،و هو أن ينسيهم الحزن على ما فاتهم من الظفر، و على ما أصابهم من الهزيمة و الجراح،فنسوا بذلك السبب،و هذا إنما يحصل بالغم الذي يعقبه غم آخر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مطابق للواقع،فإنه حصل لهم غم فوات الغنيمة،ثم أعقبه غم الهزيمة،ثم غم الجراح التي أصابتهم،ثم غم القتل،ثم غم سماعهم أن رسول اللّه صلى اللّه عليه و سلم قد قتل،ثم غمم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أعدائهم على الجبل فوقهم،و ليس المراد غمين اثنين خاصة،بل غما متتابعا لتمام الابتلاء و الامتحان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الثواب،لا أنه سبب جزاء الثواب،و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أثابكم غمّا متصلا بغم،جزاء على ما وقع منهم من الهروب و إسلامهم نبيهم صلى اللّه عليه و سلم و أصحابه، و ترك استجابتهم له و هو يدعوهم،و مخالفتهم له في لزوم مركزهم،و تنازعهم في الأمر، و فشلهم،و كل واحد من هذه الأمور يوجب غما يخصه،فترادفت عليهم الغموم كما ترادفت منهم أسبابها و موجباتها،و لو لا أن تداركها بعفوه،لكان أمرا آخر،و من لطفه بهم،و رأفته، و رحمته،أن هذه الأمور التي صدرت منهم،كانت من موجبات الطباع،و هي من بقايا النفوس التي تمنع من النصرة المستقرة،فقيض لهم بلطفه أسبابا أخرجها من القوة إلى الفعل،فترتب عليها آثارها المكروهة،فعلموا حينئذ أن التوبة منها و الاحتراز من أمثالها، و دفعها بأضدادها أمر متعين،لا يتم لهم الفلاح و النصرة الدائمة المستقرة إلا به،فكانوا أشد حذرا بعدها،و معرفة بالأبواب التي دخل عليهم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صحّت الأجسام بالعلل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لعلّ عتبك محمود عواقبه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تداركهم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برحمته،و خفف عنهم ذلك الغم،و غيبه عنهم بالنعاس الذي أنزله عليهم أمنا منه و رحمة،و النعاس في الحرب علامة النصرة و الأمن،كما أنزله عليهم يوم بدر،و أخبر أن من لم يصبه ذلك النعاس،فهو ممن أهمّته نفسه لا دينه و لا نبيه و لا أصحابه،و أنهم يظنون باللّه غير الحق ظن الجاهلية،و قد فسر هذا الظن الذي لا يليق باللّه، بأنه سبحانه لا ينصر رسوله،و أن أمره يضمحل،و أنه يسلمه للقتل،و قد فسر بظنهم أن ما أصابهم لم يكن بقضائه و قدره،و لا حكمة له فيه،ففسر بإنكار الحكمة،و إنكار القدر، و إنكار أن يتم أمر رسوله و يظهره على الدين كله،و هذا هو ظن السوء الذي ظنه المنافقون و المشركون به سبحانه و تعالى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بِاللّهِ ظَنَّ السَّوْءِ عَلَيْهِمْ دائِرَةُ السَّوْءِ وَ غَضِبَ اللّهُ عَلَيْهِمْ وَ لَعَنَهُمْ وَ أَعَدَّ لَهُمْ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هذا ظن السوء،و ظن الجاهلية المنسوب إلى أهل الجهل،و ظن غير الحق،لأنه ظن غير ما يليق بأسمائه الحسنى،و صفاته العليا، و ذاته المبرأة من كل عيب و سوء،بخلاف ما يليق بحكمته و حمده،و تفرده بالربوبيةبه</w:t>
      </w:r>
    </w:p>
    <w:p>
      <w:pPr>
        <w:pStyle w:val="BookText"/>
        <w:rPr/>
      </w:pPr>
      <w:r>
        <w:rPr>
          <w:rFonts w:ascii="Amiri" w:hAnsi="Amiri" w:eastAsia="Amiri" w:cs="Amiri"/>
          <w:color w:val="111111"/>
          <w:sz w:val="28"/>
          <w:sz w:val="28"/>
          <w:szCs w:val="28"/>
          <w:rtl w:val="true"/>
          <w:lang w:bidi="ar-SA"/>
        </w:rPr>
        <w:t>و الإلهية،و ما يليق بوعده الصادق الذي لا يخلفه،بكلمته التي سبقت لرسله أنه ينصرهم و لا يخذلهم،و لجنده بأنهم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ظن بأنه لا ينصر رسوله،و لا يتم أمره،و لا يؤيده و يؤيد حزبه،و يعليهم، و يظفرهم بأعدائه و يظهرهم عليهم،و أنه لا ينصر دينه و كتابه،و أنه يديل الشرك على التوحيد،و الباطل على الحق إدالة مستقرة يضمحل معها التوحيد و الحق اضمحلالا لا يقوم بعده أبدا،فقد ظن باللّه ظن السوء،و نسبه إلى خلاف ما يليق بكماله و جلاله،و صفاته و نعوته،فإن حمده و عزته،و حكمته و إلهيته تأبى ذلك،و تأبى أن يذل حزبه و جنده،و أن تكون النصرة المستقرة،و الظفر الدائم لأعدائه المشركين به،العادلين به،فمن ظن به ذلك، فما عرفه،و لا عرف أسماءه و لا عرف صفاته و كماله،و كذلك من أنكر أن يكون ذلك بقضائه و قدره،فما عرفه،و لا عرف ربوبيته و ملكه و عظمته،و كذلك من أنكر أن يكون قدر ما قدره من ذلك و غيره لحكمة بالغة،و غاية محمودة يستحق الحمد عليها،و أن ذلك إنما صدر عن مشيئة مجردة عن حكمة،و غاية مطلوبة هي أحب إليه من فوتها،و أن تلك الأسباب المكروهة المفضية إليها لا يخرج تقديرها عن الحكمة لإفضائها إلى ما يحب،و إن كانت مكروهة له،فما قدرها سدى،و لا أنشأها عبثا،و لا خلقها باطلا، ذلِكَ ظَنُّ الَّذِينَ كَفَرُوا فَوَيْلٌ لِلَّذِينَ كَفَرُوا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الناس يظنون باللّه غير الحق ظن السوء فيما يختص بهم و فيما يفعله بغيرهم،و لا يسلم عن ذلك إلا من عرف اللّه،و عرف أسماءه و صفاته،و عرف موجب حمده و حكمته،فمن قنط من رحمته،و آيس من روحه،فقد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جوز عليه أن يعذب أولياءه مع إحسانهم و إخلاصهم،و يسوي بينهم و بين أعدائه، فقد ظن بهم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 يترك خلقه سدى،معطلين عن الأمر و النهي،و لا يرسل إليهم رسله، و لا ينزل عليهم كتبه،بل يتركهم هملا كالأنعام،فقد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أنه لن يجمع عبيده بعد موتهم للثواب و العقاب في دار يجازي المحسن فيها بإحسانه،و المسيء بإساءته،و يبين لخلقه حقيقة ما اختلفوا فيه،و يظهر للعالمين كلهم صدقه و صدق رسله،و أن أعداءه كانوا هم الكاذبين،فقد ظن به ظن السوء</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ظن أنه يضيع عليه عمله الصالح الذي عمله خالصا لوجهه الكريم على امتثال أمره، و يبطله عليه بلا سبب من العبد،أو أنه يعاقبه بما لا صنع فيه،و لا اختيار له،و لا قدرة،و لا</w:t>
      </w:r>
    </w:p>
    <w:p>
      <w:pPr>
        <w:pStyle w:val="BookText"/>
        <w:rPr/>
      </w:pPr>
      <w:r>
        <w:rPr>
          <w:rFonts w:ascii="Amiri" w:hAnsi="Amiri" w:eastAsia="Amiri" w:cs="Amiri"/>
          <w:color w:val="111111"/>
          <w:sz w:val="28"/>
          <w:sz w:val="28"/>
          <w:szCs w:val="28"/>
          <w:rtl w:val="true"/>
          <w:lang w:bidi="ar-SA"/>
        </w:rPr>
        <w:t>إرادة في حصوله،بل يعاقبه على فعله هو سبحانه به،أو ظن به أنه يجوز عليه أن يؤيد أعداءه الكاذبين عليه بالمعجزات التي يؤيد بها أنبياءه،و رسله،و يجريها على أيديهم يضلون بها عباده،و أنه يحسن منه كل شيء حتى تعذيب من أفنى عمره في طاعته،فيخلده في الجحيم أسفل السافلين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ينعم من استنفد عمره في عداوته و عداوة رسله و دينه،فيرفعه إلى أعلى عليين،و كلا الأمرين عنده في الحسن سواء،و لا يعرف امتناع أحدهما و وقوع الآخر إلا بخبر صادق و إلا فالعقل لا يقضي بقبح أحدهما و حسن الآخر،فقد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أخبر عن نفسه و صفاته و أفعاله بما ظاهره باطل،و تشبيه،و تمثيل،و ترك الحق،لم يخبر به،و إنما رمز إليه رموزا بعيدة،و أشار إليه إشارات ملغزة لم يصرح به، و صرح دائما بالتشبيه و التمثيل و الباطل،و أراد من خلقه أن يتعبوا أذهانهم و قواهم و أفكارهم في تحريف كلامه عن مواضعه،و تأويله على غير تأويله،و يتطلبوا له وجوه الاحتمالات المستكرهة،و التأويلات التي هي بالألغاز و الأحاجي أشبه منها بالكشف و البيان،و أحالهم في معرفة أسمائه و صفاته على عقولهم و آرائهم،لا على كتابه،بل أراد منهم أن لا يحملوا كلامه على ما يعرفون من خطابهم و لغتهم،مع قدرته على أي يصرح لهم بالحق الذي يبغي التصريح به،و يريحهم من الألفاظ التي توقعهم في اعتقاد الباطل،،فلم يفعل،بل سلك بهم خلاف طريق الهدى و البيان،فقد ظن به ظن السوء،فإنه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قادر على التعبير عن الحق باللفظ الصريح الذي عبر به هو و سلفه،فقد ظن بقدرته العجز،و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قادر و لم يبين،و عدل عن البيان،و عن التصريح بالحق إلى ما يوهم،بل يوقع في الباطل المحال،و الاعتقاد الفاسد،فقد ظن بحكمته و رحمته ظن السوء،و ظن أنه هو و سلفه عبروا عن الحق بصريحه دون اللّه و رسوله،و أن الهدى و الحق في كلامهم و عباراتهم،و أما كلام اللّه،فإنما يؤخذ من ظاهرة التشبيه،و التمثيل،و الضلال،و ظاهر كلام المتهوكين </w:t>
      </w:r>
      <w:r>
        <w:rPr>
          <w:rStyle w:val="FootnoteAnchor"/>
          <w:rtl w:val="true"/>
        </w:rPr>
        <w:footnoteReference w:id="169"/>
      </w:r>
      <w:r>
        <w:rPr>
          <w:rFonts w:ascii="Amiri" w:hAnsi="Amiri" w:eastAsia="Amiri" w:cs="Amiri"/>
          <w:color w:val="111111"/>
          <w:sz w:val="28"/>
          <w:sz w:val="28"/>
          <w:szCs w:val="28"/>
          <w:rtl w:val="true"/>
          <w:lang w:bidi="ar-SA"/>
        </w:rPr>
        <w:t>الحيارى،هو الهدى و الحق،و هذا من أسوأ الظن باللّه،فكل هؤلاء من الظانين باللّه ظن السوء،و من الظانين به غير الحق ظن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 يكون في ملكه ما لا يشاء و لا يقدر على إيجاده و تكوينه،فقد ظن به ظن السوء</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ظن به أنه كان معطّلا من الأزل إلى الأبد عن أن يفعل،و لا يوصف حينئذ بالقدرةة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الفعل،ثم صار قادرا عليه بعد أن لم يكن قادرا،فقد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لا يسمع و لا يبصر،و لا يعلم الموجودات،و لا عدد السموات و الأرض،و لا النجوم،و لا بني آدم و حركاتهم و أفعالهم،و لا يعلم شيئا من الموجودات في الأعيان،فقد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أنه لا سمع له،و لا بصر،و لا علم له،و لا إرادة،و لا كلام يقول به،و أنه لم يكلم أحدا من الخلق،و لا يتكلم أبدا،و لا قال و لا يقول،و لا له أمر و لا نهي يقوم به، 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فوق سماواته على عرشه بائنا من خلقه،و أن نسبة ذاته تعالى إلى عرشه كنسبتها إلى أسفل السافلين،و إلى الأمكنة التي يرغب عن ذكرها،و أنه أسفل،كما أنه أعلى،فقد ظن به أقبح الظن و أسوأه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يحب الكفر،و الفسوق،و العصيان،و يحب الفساد كما يحب الإيمان، و البر،و الطاعة،و الإصلاح،فقد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لا يحب و لا يرضى،و لا يغضب و لا يسخط،و لا يوالي و لا يعادي، و لا يقرب من أحد من خلقه،و لا يقرب منه أحد،و أن ذوات الشياطين في القرب من ذاته كذوات الملائكة المقربين و أوليائه المفلحين،فقد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أنه يسوي بين المتضادين،أو يفرق بين المتساويين من كل وجه،أو يحبط طاعات العمر المديد الخالصة الصواب بكبيرة واحدة تكون بعدها،فيخلد فاعل تلك الطاعات في النار أبد الآبدين بتلك الكبيرة،و يحبط بها جميع طاعاته و يخلّده في العذاب، كما يخلد من لا يؤمن به طرفة عين،و قد استنفد ساعات عمره في مساخطه و معاداة رسله و دينه،فقد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ظن به خلاف ما وصف به نفسه و وصفه به رسله،أو عطل حقائق ما وصف به نفسه،و وصفته به رسله،فقد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أن له ولدا،أو شريكا أو أن أحدا يشفع عنده بدون إذنه،أو أن بينه و بين خلقه وسائط يرفعون حوائجهم إليه،أو أنه نصب لعباده أولياء من دونه يتقربون بهم إليه، و يتوسلون بهم إليه،و يجعلونهم وسائط بينهم و بينه،فيدعونهم،و يحبونهم كحبه،و يخافونهم و يرجعونهم،فقد ظن به أقبح الظن و أسوأه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ظن به أنه ينال ما عنده بمعصيته و مخالفته،كما يناله بطاعته و التقرب إليه،فقد ظن</w:t>
      </w:r>
    </w:p>
    <w:p>
      <w:pPr>
        <w:pStyle w:val="BookText"/>
        <w:rPr/>
      </w:pPr>
      <w:r>
        <w:rPr>
          <w:rFonts w:ascii="Amiri" w:hAnsi="Amiri" w:eastAsia="Amiri" w:cs="Amiri"/>
          <w:color w:val="111111"/>
          <w:sz w:val="28"/>
          <w:sz w:val="28"/>
          <w:szCs w:val="28"/>
          <w:rtl w:val="true"/>
          <w:lang w:bidi="ar-SA"/>
        </w:rPr>
        <w:t>به خلاف حكمته و خلاف موجب أسمائه و صفاته،و هو من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إذا ترك لأجله شيئا لم يعوضه خيرا منه،أو من فعل لأجله شيئا لم يعطه أفضل منه،فقد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يغضب على عبده،و يعاقبه و يحرمه بغير جرم،و لا سبب من العبد إلا بمجرد المشيئة،و محض الإرادة،فقد ظن به ظن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إذا صدقه في الرغبة و الرهبة،و تضرع إليه،و سأله و استعان به،و توكل عليه أنه يخيبه و لا يعطيه ما سأله،فقد ظن به ظن السوء،و ظن به خلاف 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يثيبه إذا عصاه بما يثيبه به إذا أطاعه،و سأله ذلك في دعائه،فقد ظن به خلاف ما تقتضيه حكمته و حمده،و خلاف ما هو أهله و ما 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ظن به أنه إذا أغضبه،و أسخطه،و أوضع في معاصيه،ثم اتخذ من دونه وليا، و دعا من دونه ملكا أو بشرا حيا،أو ميتا يرجو بذلك أن ينفعه عند ربه،و يخلصه من عذابه، فقد ظن به ظن السوء،و ذلك زيادة في بعده من اللّه،و في عذابه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ظن به أنه يسلط على رسوله محمد صلى اللّه عليه و سلم أعداءه تسليطا مستقرا دائما في حياته و في مماته،و ابتلاء بهم لا يفارقونه،فلما مات استبدوا بالأمر دون وصية،و ظلموا أهل بيته، و سلبوهم حقهم،و أذلوهم،و كانت العزة و الغلبة و القهر لأعدائه و أعدائهم دائما من غير جرم و لا ذنب لأوليائه،و أهل الحق،و هو يرى قهرهم لهم،و غضبهم إياهم حقهم،و تبديلهم دين نبيهم،و هو يقدر على نصرة أوليائه و حزبه و جنده،و لا ينصرهم و لا يديلهم،بل يديل أعداءهم عليهم أبدا،أو أنه لا يقدر على ذلك،بل حصل هذا بغير قدرته و لا مشيئة،ثم جعل المبدلين لدينه مضاجعيه في حفرته،تسلم أمته عليه و عليهم كل وقت كما تظنه الرافضة،فقد ظن به أقبح الظن و أسوأه،سواء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قادر على أن ينصرهم،و يجعل لهم الدولة و الظفر،أو أنه غير قادر على ذلك،فهم قادحون في قدرته،أو في حكمته و حمده،و ذلك من ظن السوء به،و لا ريب أن الرب الذي فعل هذا بغيض إلى من ظن به ذلك غير محمود عندهم،و كان الواجب أن يفعل خلاف ذلك،لكن رفوا هذا الظن الفاسد بخرق أعظم منه،و استجاروا من الرمضاء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هذا بمشيئة اللّه،و لا له قدرة على دفعه و نصر أوليائه،فإنه لا يقدر على أفعال عباده،و لا هي داخلة تحت قدرته، فظنوا به ظن إخوانهم المجوس و الثنوية بربهم،و كل مبطل،و كافر،و مبتدع مقهور مستذل، فهو يظن بربه هذا الظن،و أنه أولى بالنصر و الظفر،و العلو من خصومه،فأكثر الخلق،بل</w:t>
      </w:r>
    </w:p>
    <w:p>
      <w:pPr>
        <w:pStyle w:val="BookText"/>
        <w:rPr/>
      </w:pP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باللّه غير الحق ظن السوء،فإن غالب بني آدم يعتقد أنه مبخوس الحق،ناقص الحظ و أنه يستحق فوق ما أعطاه اللّه،و لسان حاله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ظلمني ربي،و منعني ما أستحقه،و نفسه تشهد عليه بذلك،و هو بلسانه ينكره و لا يتجاسر على التصريح به،و من فتش نفسه،و تغلغل في معرفة دفائنها و طواياها،رأى ذلك فيها كامنا كمون النار في الزناد،فاقدح زناد من شئت ينبئك شراره عما في زناده،و لو فتشت من فتشته،لرأيت عنه تعتبا على القدر و ملامة له،و اقتراحا عليه خلاف ما جرى به،و أنه كان ينبغي أن يكون كذا و كذا،فمستقل و مستكثر،و فتش نفسك،هل أنت سالم من ذلك؟</w:t>
      </w:r>
    </w:p>
    <w:p>
      <w:pPr>
        <w:pStyle w:val="BookText"/>
        <w:rPr/>
      </w:pPr>
      <w:r>
        <w:rPr>
          <w:rFonts w:ascii="Amiri" w:hAnsi="Amiri" w:eastAsia="Amiri" w:cs="Amiri"/>
          <w:color w:val="111111"/>
          <w:sz w:val="28"/>
          <w:sz w:val="28"/>
          <w:szCs w:val="28"/>
          <w:rtl w:val="true"/>
          <w:lang w:bidi="ar-SA"/>
        </w:rPr>
        <w:t>فإن تنج منها تنج من ذي عظيمة و إلا فإني لا إخالك ناجيا</w:t>
      </w:r>
    </w:p>
    <w:p>
      <w:pPr>
        <w:pStyle w:val="BookText"/>
        <w:rPr/>
      </w:pPr>
      <w:r>
        <w:rPr>
          <w:rFonts w:ascii="Amiri" w:hAnsi="Amiri" w:eastAsia="Amiri" w:cs="Amiri"/>
          <w:color w:val="111111"/>
          <w:sz w:val="28"/>
          <w:sz w:val="28"/>
          <w:szCs w:val="28"/>
          <w:rtl w:val="true"/>
          <w:lang w:bidi="ar-SA"/>
        </w:rPr>
        <w:t>فليعتن اللبيب الناصح لنفسه بهذا الموضع،و ليتب إلى اللّه تعالى و ليستغفره كل وقت من ظنه بربه ظن السوء،و ليظن السوء بنفسه التي هي مأوى كل سوء،و منبع كل شر،المركبة على الجهل و الظلم،فهي أولى بظن السوء من أحكم الحاكمين،و أعدل العادلين،و أرحم الراحمين،الغني الحميد،الذي له الغنى التام،و الحمد التام،و الحكمة التامة،و المنزه عن كل سوء في ذاته و صفاته،و أفعاله و أسمائه،فذاته لها الكمال المطلق من كل وجه،و صفاته كذلك،و أفعاله كذلك،كلها حكمة و مصلحة،و رحمة و عدل،و أسماؤه كلها حسنى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ما ساقنا إلى هذا الكلام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قَدْ أَهَمَّتْهُمْ أَنْفُسُهُمْ يَظُنُّونَ بِاللّهِ غَيْرَ الْحَقِّ ظَنَّ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عن الكلام الذي صدر عن ظنهم الباطل، 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لَنا مِنَ الْأَمْرِ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مِنَ الْأَمْرِ شَيْءٌ ما قُتِلْنا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مقصودهم بالكلمة الأولى و الثانية إثبات القدر، ورد الأمر كله إلى اللّه،و لو كان ذلك مقصودهم بالكلمة الأولى لما ذموا عليه،و لما حسن الرد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الْأَمْرَ كُلَّهُ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كان مصدر هذا الكلام ظن الجاهلية،و لهذا قال غير واحد من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ظنهم الباطل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التكذيب بالقدر، و ظنهم أن الأمر لو كان إليهم،و كان رسول اللّه صلى اللّه عليه و سلم و أصحابه تبعا لهم يسمعون منهم،لما أصابهم القتل،و لكان النصر و الظفر لهم،فأكذبهم اللّه عز و جل في هذا الظن الذي هو ظن الجاهلية،و هو الظن المنسوب إلى أهل الجهل الذين يزعمون بعد نفاذ القضاء،فأكذبهم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الْأَمْرَ كُلَّهُ لِلّهِ ،فلا يكون إلا ما سبق به قضاءه و قدره،و جرى به علمه و كتابه السابق،و ما شاء اللّه كان و لا بد،شاء الناس أم أبوا،و ما لم يشأ لم يكن،شاءه الناس أم لم يشاءوه،و ما جرى عليكم من الهزيمة و القتل،فبأمره الكوني الذي لا سبيل إلى</w:t>
      </w:r>
    </w:p>
    <w:p>
      <w:pPr>
        <w:pStyle w:val="BookText"/>
        <w:rPr/>
      </w:pPr>
      <w:r>
        <w:rPr>
          <w:rFonts w:ascii="Amiri" w:hAnsi="Amiri" w:eastAsia="Amiri" w:cs="Amiri"/>
          <w:color w:val="111111"/>
          <w:sz w:val="28"/>
          <w:sz w:val="28"/>
          <w:szCs w:val="28"/>
          <w:rtl w:val="true"/>
          <w:lang w:bidi="ar-SA"/>
        </w:rPr>
        <w:t>دفعه،سواء كان لكم من الأمر شيء،أو لم يكن لكم،و أنكم لو كنتم في بيوتكم،و قد كتب القتل على بعضكم لخرج الذين كتب عليهم القتل من بيوتهم إلى مضاجعهم و لا بد، سواء كان لهم من الأمر شيء،أو لم يكن،و هذا من أظهر الأشياء إبطالا لقول القدرية النفاة،الذين يجوزون أن يقع ما لا يشاؤه اللّه،و أن يشاء ما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حكمة أخرى في هذا التقدير،هي ابتلاء ما في صدورهم،و هو اختبار ما فيها من الإيمان و النفاق،فالمؤمن لا يزداد بذلك إلا إيمانا و تسليما،و المنافق و من في قلبه مرض،لا بد أن يظهر ما في قلبه على جوارحه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حكمة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تمحيص ما في قلوب المؤمنين،و هو تخليصه و تنقيته و تهذيبه،فإن القلوب يخالطها بغلبات الطبائع،و ميل النفوس،و حكم العادة،و تزين الشيطان،و استيلاء الغفلة ما يضاد ما أودع فيها من الإيمان و الإسلام و البر و التقوى،فلو تركت في عافية دائمة مستمرة،لم تتخلص من هذه المخالطة،و لم تتمحص منه،فاقتضت حكمة العزيز أن قيض لها من المحن و البلايا ما يكون كالدواء الكريه لمن عرض له داء إن لم يتداركه طبيبه بإزالته و تنقيته من جسده،و إلا خيف عليه من الفساد و الهلاك،فكانت نعمته سبحانه عليهم بهذه الكسرة و الهزيمة،و قتل من قتل منهم،تعادل نعمته عليهم بنصرهم و تأييدهم و ظفرهم بعدوهم،فله عليهم النعمة التامة في هذا 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تولي من تولى من المؤمنين الصادقين في ذلك اليوم، و أنه بسبب كسبهم و ذنوبهم،فاستزلهم الشيطان بتلك الأعمال حتى تولوا،فكانت أعمالهم جندا عليهم،ازداد بها عدوهم قوة،فإن الأعمال جند للعبد و جند عليه،و لا بد فللعبد كل وقت سرية من نفسه تهزمه،أو تنصره،فهو يمد عدوه فأعمال العبد تسوقه قسرا إلى مقتضاها من الخير و الشر،و العبد لا يشعر،أو يشعر و يتعامى،ففرار الإنسان من عدوه،و هو يطيقه إنما هو جند من عمله،بعثه له الشيطان و استزله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عفا عنهم،لأن هذا الفرار لم يكن عن نفاق و لا شك،و إنما كان عارضا،عفا اللّه عنه،فعادت شجاعة الإيمان و ثباته إلى مركزها و نصابها،ثم كرر عليهم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الذي أصابهم إنما أتوا فيه من قبل أنفسهم،و بسبب أعمالهم،فقال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هذا بعينه فيما هو أعم من ذلك من السور المكية،فقال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،فالحسنة و السيئة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و المصيبة،فالنعمة من اللّه منّ بها عليك،و المصيبة إنما نشأت من قبل نفسك و عملك،فالأول فضله،و الثاني عدله،و العبد يتقلب بين فضله و عدله،جار عليه فضله، ماض فيه حكمه،عدل فيه قضاؤه و ختم الآية الأولى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مِنْ عِنْدِ أَنْفُسِكُمْ إعلاما لهم بعموم قدرته مع عدله،و أنه عادل قادر، و في ذلك إثبات القدر و السبب،فذكر السبب،و أضافه إلى نفوسهم،و ذكر عموم القدرة و أضافها إلى نفسه،فالأول ينفي الجبر،و الثاني ينفي القول بإبطال القدر،فهو يشاكل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شاءَ مِنْكُمْ أَنْ يَسْتَقِيمَ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ذكر قدرته هاهنا نكتة لطيفة،و هي أن هذا الأمر بيده و تحت قدرته،و أنه هو الذي لو شاء لصرف عنكم،فلا تطلبوا كشف أمثاله من غيره،و لا تتكلوا على سواه،و كشف هذا المعنى و أوضحه كل الإيضاح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يَوْمَ الْتَقَى الْجَمْعانِ فَبِإِذْنِ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الإذن الكوني القدري،لا الشرعي الديني كقوله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عن حكمة هذا التقدير،و هي أن يعلم المؤمنين من المنافقين علم عيان و رؤية يتميز فيه أحد الفريقين من الآخر تمييزا ظاهرا،و كان من حكمة هذا التقدير تكلم المنافقين بما في نفوسهم،فسمعه المؤمنون،و سمعوا رد اللّه عليهم و جوابه لهم،و عرفوا مؤدى النفاق و ما يؤول إليه،و كيف يحرم صاحبه سعادة الدنيا و الآخرة،فيعود عليه بفساد الدنيا و الآخرة، فللّه كم من حكمة في ضمن هذه القصة بالغة،و نعمة على المؤمنين سابغة،و كم فيها من تحذير و تخويف و إرشاد و تنبيه،و تعريف بأسباب الخير و الشر و ما لهما و عاقبتهما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عزى نبيه و أولياءه عمن قتل منهم في سبيله أحسن تعزية،و ألطفها و أدعاها إلى الرضى بما قضاه لها،فقال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لهم الحياة الدائمة منزلة القرب منه،و أنهم عنده،و جريان الرزق المستمر عليهم،و فرحهم بما آتاهم من فضله،و هو فوق الرضا،بل هو كمال الرضا،و استبشارهم بما يجدد لهم كل وقت من نعمته و كرامته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سبحانه في أثناء هذه المحنة بما هو من أعظم مننه و نعمه عليهم،التي إن قابلوا بها كل محنة تنالهم</w:t>
      </w:r>
    </w:p>
    <w:p>
      <w:pPr>
        <w:pStyle w:val="BookText"/>
        <w:rPr/>
      </w:pPr>
      <w:r>
        <w:rPr>
          <w:rFonts w:ascii="Amiri" w:hAnsi="Amiri" w:eastAsia="Amiri" w:cs="Amiri"/>
          <w:color w:val="111111"/>
          <w:sz w:val="28"/>
          <w:sz w:val="28"/>
          <w:szCs w:val="28"/>
          <w:rtl w:val="true"/>
          <w:lang w:bidi="ar-SA"/>
        </w:rPr>
        <w:t>و بلية،تلاشت في جنب هذه المنة و النعمة،و لم يبق لها أثر البتة،و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 عليهم بإرسال رسول من أنفسهم إليهم،يتلو عليهم آياته،و يزكيهم،و يعلمهم الكتاب و الحكمة،و ينقذهم من الضلال الذي كانوا فيه قبل إرساله إلى الهدى،و من الشقاء إلى الفلاح،و من الظلمة إلى النور،و من الجهل إلى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بلية و محنة تنال العبد بعد حصول هذا الخير العظيم له أمر يسير جدا في جنب الخير الكثير،كما ينال الناس بأذى المطر في جنب ما يحصل لهم به من الخير،فأعلمهم أن سبب المصيبة من عند أنفسهم،ليحذروا،و أنها بقضائه و قدره ليوحّدوا و يتكلوا،و لا يخافوا غيره،و أخبرهم بما لهم فيها من الحكم،لئلا يتهموه في قضائه و قدره،و ليتعرف إليهم بأنواع أسمائه و صفاته،و سلاّهم بما أعطاهم مما هو أجل قدرا،و أعظم خطرا مما فاتهم من النصر و الغنيمة،و عزّاهم عن قتلاهم بما نالوه من ثوابه و كرامته،لينافسوهم فيه،و لا يحزنوا عليهم،فله الحمد كما هو أهله،و كما ينبغي لكرم وجهه،و عزّ جلاله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 جماعة أن المراد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فعل الرسول صلى اللّه عليه و سلم عنه،و إضافته إلى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ذلك أصلا في الجبر،و إبطال نسبة الأفعال إلى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 نسبتها إلى الرب وحده،و هذا غلط منهم في فهم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صح ذلك لوجب طرده في جميع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صليت إذ صليت،و ما صمت إذ صمت،و ما ضحيت إذ ضحيت،و لا فعلت كل فعل إذ فعلته،و لكن اللّه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طردوا ذلك لزمهم في جميع أفعال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طاعتهم و معاصيهم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خصوه بالرسول صلى اللّه عليه و سلم وحده و أفعاله جميعا،أو رميه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تناقضوا،فهؤلاء لم يوفقوا لفهم ما أريد بالآية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بعد،فهذه الآية نزلت </w:t>
      </w:r>
      <w:r>
        <w:rPr>
          <w:rStyle w:val="FootnoteAnchor"/>
          <w:rtl w:val="true"/>
        </w:rPr>
        <w:footnoteReference w:id="171"/>
      </w:r>
      <w:r>
        <w:rPr>
          <w:rFonts w:ascii="Amiri" w:hAnsi="Amiri" w:eastAsia="Amiri" w:cs="Amiri"/>
          <w:color w:val="111111"/>
          <w:sz w:val="28"/>
          <w:sz w:val="28"/>
          <w:szCs w:val="28"/>
          <w:rtl w:val="true"/>
          <w:lang w:bidi="ar-SA"/>
        </w:rPr>
        <w:t>في شأن رميه صلى اللّه عليه و سلم المشركين يوم بدر بقبضة من الحصباء،فلم تدع وجه أحد منهم إلا أصابته،و معلوم أن تلك الرمية من البشر لا تبلغ هذا المبلغ،فكان منه صلى اللّه عليه و سلم مبدأ الرمي،و هو الحذف،و من اللّه سبحانه و تعالى نهايته،و هو الإيصال،فأضافح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رمي الحذف الذي هو مبدؤه،و نفى عنه رمي الإيصال الذي هو نهايته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الآية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وحده هو الذي تفرد بقتلهم،و لم يكن ذلك بكم أنتم،كما تفرد بإيصال الحصى إلى أعينهم،و لم يكن ذلك من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وجه الإشارة بالآية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أسبابا ظاهرة،كدفع المشركين،و تولى دفعهم، و إهلاكهم بأسباب باطنة غير الأسباب التي تظهر للناس،فكان ما حصل من الهزيمة و القتل و النصرة مضافا إليه و به،و هو خير الناصرين</w:t>
      </w:r>
      <w:r>
        <w:rPr>
          <w:rFonts w:eastAsia="Amiri" w:cs="Amiri" w:ascii="Amiri" w:hAnsi="Amiri"/>
          <w:color w:val="111111"/>
          <w:sz w:val="28"/>
          <w:szCs w:val="28"/>
          <w:rtl w:val="true"/>
          <w:lang w:bidi="ar-SA"/>
        </w:rPr>
        <w:t>.</w:t>
      </w:r>
      <w:bookmarkStart w:id="269" w:name="pg600_5975"/>
    </w:p>
    <w:p>
      <w:pPr>
        <w:pStyle w:val="Heading2"/>
        <w:numPr>
          <w:ilvl w:val="1"/>
          <w:numId w:val="1"/>
        </w:numPr>
        <w:rPr/>
      </w:pPr>
      <w:bookmarkStart w:id="270" w:name="__RefHeading___Toc5168718_211673320"/>
      <w:bookmarkStart w:id="271" w:name="_Toc111"/>
      <w:bookmarkEnd w:id="269"/>
      <w:bookmarkEnd w:id="270"/>
      <w:r>
        <w:rPr>
          <w:rtl w:val="true"/>
        </w:rPr>
        <w:t>الأمثال في القرآن الكريم</w:t>
      </w:r>
      <w:bookmarkEnd w:id="271"/>
    </w:p>
    <w:p>
      <w:pPr>
        <w:pStyle w:val="Heading3"/>
        <w:numPr>
          <w:ilvl w:val="2"/>
          <w:numId w:val="1"/>
        </w:numPr>
        <w:rPr/>
      </w:pPr>
      <w:bookmarkStart w:id="272" w:name="__RefHeading___Toc5168720_211673320"/>
      <w:bookmarkStart w:id="273" w:name="_Toc112"/>
      <w:bookmarkEnd w:id="272"/>
      <w:r>
        <w:rPr>
          <w:rtl w:val="true"/>
        </w:rPr>
        <w:t>قيمة المثل في القرآن</w:t>
      </w:r>
      <w:bookmarkEnd w:id="273"/>
    </w:p>
    <w:p>
      <w:pPr>
        <w:pStyle w:val="BookText"/>
        <w:rPr/>
      </w:pPr>
      <w:r>
        <w:rPr>
          <w:rFonts w:ascii="Amiri" w:hAnsi="Amiri" w:eastAsia="Amiri" w:cs="Amiri"/>
          <w:color w:val="111111"/>
          <w:sz w:val="28"/>
          <w:sz w:val="28"/>
          <w:szCs w:val="28"/>
          <w:rtl w:val="true"/>
          <w:lang w:bidi="ar-SA"/>
        </w:rPr>
        <w:t>قد أخبر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ضرب الأمثال لعباده في غير موضع من كتابه،و أمر باستماع أمثاله،و دعا عباده إلى تعقلها و التفكر فيها،و الاعتبار بها،و هذا هو المقصود بها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168722_211673320"/>
      <w:bookmarkStart w:id="275" w:name="_Toc113"/>
      <w:bookmarkEnd w:id="274"/>
      <w:r>
        <w:rPr>
          <w:rtl w:val="true"/>
        </w:rPr>
        <w:t>حكمة ضرب المثل في القرآن</w:t>
      </w:r>
      <w:bookmarkEnd w:id="275"/>
    </w:p>
    <w:p>
      <w:pPr>
        <w:pStyle w:val="BookText"/>
        <w:rPr/>
      </w:pPr>
      <w:r>
        <w:rPr>
          <w:rFonts w:ascii="Amiri" w:hAnsi="Amiri" w:eastAsia="Amiri" w:cs="Amiri"/>
          <w:color w:val="111111"/>
          <w:sz w:val="28"/>
          <w:sz w:val="28"/>
          <w:szCs w:val="28"/>
          <w:rtl w:val="true"/>
          <w:lang w:bidi="ar-SA"/>
        </w:rPr>
        <w:t xml:space="preserve">ضرب الأمثال في القرآن يستفاد منه أمور التذكير،و الوعظ،و الحث،و الزجر، و الاعتبار،و التقرير،و تقريب المراد للعقل،و تصويره في صورة المحسوس،بحيث يكون نسبته للعقل كنسبة المحسوس إلى الحس و قد تأتي أمثال القرآن مشتملة على بيان تفاوت الأجر على المدح و الذم،و على الثواب و العقاب،و على تفخيم الأمر،أو تحقيره،و على تحقيق أمر و إبطال أمر،و اللّه أعلم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5168724_211673320"/>
      <w:bookmarkStart w:id="277" w:name="_Toc114"/>
      <w:bookmarkEnd w:id="276"/>
      <w:r>
        <w:rPr>
          <w:rtl w:val="true"/>
        </w:rPr>
        <w:t>أصول و قواعد من أمثال</w:t>
      </w:r>
      <w:bookmarkEnd w:id="277"/>
    </w:p>
    <w:p>
      <w:pPr>
        <w:pStyle w:val="BookText"/>
        <w:rPr/>
      </w:pPr>
      <w:r>
        <w:rPr>
          <w:rFonts w:ascii="Amiri" w:hAnsi="Amiri" w:eastAsia="Amiri" w:cs="Amiri"/>
          <w:color w:val="111111"/>
          <w:sz w:val="28"/>
          <w:sz w:val="28"/>
          <w:szCs w:val="28"/>
          <w:rtl w:val="true"/>
          <w:lang w:bidi="ar-SA"/>
        </w:rPr>
        <w:t>القرآن الكريم لعلم التعبير</w:t>
      </w:r>
    </w:p>
    <w:p>
      <w:pPr>
        <w:pStyle w:val="BookText"/>
        <w:rPr/>
      </w:pPr>
      <w:r>
        <w:rPr>
          <w:rFonts w:ascii="Amiri" w:hAnsi="Amiri" w:eastAsia="Amiri" w:cs="Amiri"/>
          <w:color w:val="111111"/>
          <w:sz w:val="28"/>
          <w:sz w:val="28"/>
          <w:szCs w:val="28"/>
          <w:rtl w:val="true"/>
          <w:lang w:bidi="ar-SA"/>
        </w:rPr>
        <w:t>أمثال القرآن كلها أصول و قواعد لعلم التعبير لمن حسن الاستدلال بها،و كذلك من فهم القرآن فإنه يعبر به الرؤيا أحسن تعبير،و أصول التعبير الصحيحة إنما أخذت من مشكاة القرآن،فالسفينة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 بالنجاة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أَصْحابَ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تعبر بالتجارة،و الخشب بالمنافقين،و الحجارة بقساوة القلب،و البيض بالنساء و اللباس أيضا بهن،و شرب الماء بالفتنة،و أكل لحم الرجل بغيبته،و المفاتيح بالكسب و الخزائن و الأموال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الفتح يعبر مرة بالدعاء و مرة بالنصر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لملك يرى في محلّة لا عادة له بدخولها يعبر بإذلال أهلها و فسادها،و الحبل يعبر بالعهد و الحق و العضد،و النعاس قد يعبر بالأمن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البقل و البصل و الثوم و العدس،يعبر لمن أخذه بأنه قد استبدل شيئا أدنى بما هو خير منه من مال أو رزق أو علم أو زوجة أو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المرض يعبر بالنفاق و الشك و شهوة الزنا،و الطفل الرضيع يعبر بالعدو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النكاح بالبناء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الرماد بالعمل الباطل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النور يعبر بالهدى،و الظلمة بالضلال،و من هاهنا قال عمر بن الخطاب لحابس ابن سعد الطائي و قد ولاه القضاء،فقال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المؤمنين،إني رأيت الشمس و القمر يقتتلان،و النجوم بينهما نصفين،فقال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أيهما كنت؟قال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القمر على الشمس،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الآية الممحوة،اذهب فلست تعمل لي عملا،و لا تقتل إلا في لبس من الأمر،فقتل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لعابر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الشمس و القمر دخلا في جوفي،فقال تموت،و احتج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بَرِقَ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خَسَفَ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معي أربعة أرغفة خبز،فطلعت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 إلى أربعة أيام،ثم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الشَّمْسَ عَلَيْهِ دَلِيلاً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هذا التأويل أنه حمل رزق أربعة أيام،و قال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كيسي مملوءا أرضة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ميت،ثم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قَضَيْنا عَلَيْهِ الْمَوْتَ ما دَلَّهُمْ عَلى مَوْتِهِ إِلاّ دَابَّةُ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الرجل المسلم و على الكلمة الطيبة،و الحنظلة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العبد السوء الذي لا ينفع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العمل،و احتراقه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حبوطه لما تقدم في أمثال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رأى أنه ينقض غزلا أو ثوبا ليعيده مرة ثانية،فإنه ينقض عهدا،و ينكثه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المشي سويا في طريق مستقيم،يدل على استقامته على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الأخذ في بنيات الطريق يدل على عدوله عنه إلى ما 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عرضت له طريقتان ذات يمين و ذات شمال، فسلك أحدهما،فإنه من أهلها،و ظهور عورة الإنسان له ذنب يرتكبه و يفتضح به،و هروبه و فراره من شيء نجاة و ظفر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غرقه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في دينه و 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تعلقه بحبل بين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تمسكه بكتاب</w:t>
      </w:r>
      <w:bookmarkStart w:id="278" w:name="pg600_5977"/>
    </w:p>
    <w:p>
      <w:pPr>
        <w:pStyle w:val="BookText"/>
        <w:rPr/>
      </w:pPr>
      <w:bookmarkEnd w:id="278"/>
      <w:r>
        <w:rPr>
          <w:rFonts w:ascii="Amiri" w:hAnsi="Amiri" w:eastAsia="Amiri" w:cs="Amiri"/>
          <w:color w:val="111111"/>
          <w:sz w:val="28"/>
          <w:sz w:val="28"/>
          <w:szCs w:val="28"/>
          <w:rtl w:val="true"/>
          <w:lang w:bidi="ar-SA"/>
        </w:rPr>
        <w:t xml:space="preserve">اللّه و عهده و اعتصامه بحبله،فإن انقطع به فارق العصمة،إلاّ أن يكون ولي أمرا،فإنه قد يقتل أو يموت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5168726_211673320"/>
      <w:bookmarkStart w:id="280" w:name="_Toc115"/>
      <w:bookmarkEnd w:id="279"/>
      <w:r>
        <w:rPr>
          <w:rtl w:val="true"/>
        </w:rPr>
        <w:t>فصل تدبر الأمثال التي وقعت في القرآن</w:t>
      </w:r>
      <w:bookmarkEnd w:id="280"/>
    </w:p>
    <w:p>
      <w:pPr>
        <w:pStyle w:val="Heading4"/>
        <w:numPr>
          <w:ilvl w:val="3"/>
          <w:numId w:val="1"/>
        </w:numPr>
        <w:rPr/>
      </w:pPr>
      <w:bookmarkStart w:id="281" w:name="__RefHeading___Toc5168728_211673320"/>
      <w:bookmarkStart w:id="282" w:name="_Toc116"/>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تدبر الأمثال التي وقعت في القرآن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إنّ ما وقع في القرآن من الأمثال التي لا يعقلها إلا العالمون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شيء بشيء في حكمه،و تقريب المعقول من المحسوس،أو أحد المحسوسين من الآخر،و اعتبار أحدهما بالآخر كقوله تعالى في حق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 ظُلُماتٍ لا يُبْصِرُونَ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للمنافقين بحسب حالهم مثلين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ناريا،و مثلا مائيا لما في النار و الماء من الإضاءة و الإشراق و الحياة،فإن النار مادة النور،و الماء مادة الحياة،و قد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الذي أنزله من السماء متضمنا لحياة القلوب و استنارتها،و لهذا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 و نورا و جعل قابليه أحياء في النور، و من لم يرفع به رأسا أمواتا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عن حال المنافقين بالنسبة إلى حظهم من الوحي،و أنهم بمنزلة من استوقد نارا لتضيء له و ينتفع بها،و هذا لأنهم دخلوا في الإسلام فاستضاءوا به و انتفعوا به و آمنوا به، و خالطوا المسلمين،و لكن لما لم يكن لصحبتهم مادة من قلوبهم من نور الإسلام طفئ عنهم،و ذهب اللّه بنورهم و لم يقل بنارهم،فإن النار فيها الإضاءة و الإحراق،و تركهم في ظلمات لا يبصرون فهذا حال من أبصر،ثم عمي،و عرف ثم أنكر،و دخل في الإسلام،ثم فارقه بقلبه،فهو لا يرجع 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حالهم بالنسبة إلى المثل المائي فشبههم بأصحاب صيّب،و هو المطر الذي يصوب،أي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من السماء فيه ظلمات و رعد و برق،فلضعف بصائرهم و عقولهم،اشتدت عليهم زواجر القرآن و وعيده و تهديده و أوامره و نواهيه و خطابه الذي يشبه الصواعق،فحالهم كحال من أصابه مطر فيه ظلمة و رعد و برق،</w:t>
      </w:r>
      <w:bookmarkStart w:id="283" w:name="pg600_5978"/>
    </w:p>
    <w:p>
      <w:pPr>
        <w:pStyle w:val="BookText"/>
        <w:rPr/>
      </w:pPr>
      <w:bookmarkEnd w:id="283"/>
      <w:r>
        <w:rPr>
          <w:rFonts w:ascii="Amiri" w:hAnsi="Amiri" w:eastAsia="Amiri" w:cs="Amiri"/>
          <w:color w:val="111111"/>
          <w:sz w:val="28"/>
          <w:sz w:val="28"/>
          <w:szCs w:val="28"/>
          <w:rtl w:val="true"/>
          <w:lang w:bidi="ar-SA"/>
        </w:rPr>
        <w:t>فلضعفه و خوره جعل إصبعيه في أذنيه و غمض عينيه خشية من صاعقة تصيبه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شاهدنا نحن و غيرنا كثيرا من مخانيث تلاميذ الجهمية و المبتدعة إذا سمعوا شيئا من آيات الصفات و أحاديث الصفات المنافية لبدعتهم رأيتهم عنها معرضين، 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مخنثهم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عنا هذا الباب،اقرءوا شيئا غير هذا،و ترى قلوبهم مولية،و هم يجمحون لثقل معرفة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أسمائه و صفاته على عقولهم و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المشركون على اختلاف شركهم إذا جرد لهم التوحيد،و تليت عليهم النصوص المبطلة لشركهم اشمأزت قلوبهم،و ثقلت عليهم،و لو وجدوا السبيل إلى سد آذانهم لفعلوا، و لذلك تجد أعداء أصحاب رسول اللّه صلى اللّه عليه و سلم ثقل ذلك عنهم جدا،و أنكرته قلوبهم،و هذا كله شبه ظاهر و مثل محقق من إخوانهم من المنافقين في المثل الذي ضربه لهم بالماء،فإنهم لما تشابهت قلوبهم تشابهت أعمالهم</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168730_211673320"/>
      <w:bookmarkStart w:id="285" w:name="_Toc117"/>
      <w:bookmarkEnd w:id="284"/>
      <w:r>
        <w:rPr>
          <w:rtl w:val="true"/>
        </w:rPr>
        <w:t>مثل المقلّدين</w:t>
      </w:r>
      <w:bookmarkEnd w:id="285"/>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،فتضمن هذا المثل ناعقا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مصوتا بالغنم و غيرها، و منعوقا به،و هو الدواب،فقيل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العابد،و هو الداعي للصنم،و الصنم هو المنعوق به المدعو،و إن حال الكافر في دعائه كحال من ينعق بما لا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زيد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 جماعة معه هذا القول،و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دُعاءً وَ نِداءً لا يساعد عليه،لأن الأصنام لا تسمع دعاء،و لا نداء،و قد أجيب عن هذا الاستشكال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زائدة،و المعنى بما لا يسمع دعاء و نداء،قالوا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ذلك الأصمعي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حراجيج ما تنفك إلا مناخة </w:t>
      </w:r>
      <w:r>
        <w:rPr>
          <w:rStyle w:val="FootnoteAnchor"/>
          <w:rtl w:val="true"/>
        </w:rPr>
        <w:footnoteReference w:id="17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الخسف أو نرمي بها بلدا قفرا</w:t>
      </w:r>
      <w:bookmarkStart w:id="286" w:name="pg600_5979"/>
    </w:p>
    <w:p>
      <w:pPr>
        <w:pStyle w:val="BookText"/>
        <w:rPr/>
      </w:pPr>
      <w:bookmarkEnd w:id="286"/>
      <w:r>
        <w:rPr>
          <w:rFonts w:ascii="Amiri" w:hAnsi="Amiri" w:eastAsia="Amiri" w:cs="Amiri"/>
          <w:color w:val="111111"/>
          <w:sz w:val="28"/>
          <w:sz w:val="28"/>
          <w:szCs w:val="28"/>
          <w:rtl w:val="true"/>
          <w:lang w:bidi="ar-SA"/>
        </w:rPr>
        <w:t>أي ما تنفك مناخة،و هذا جواب فاسد،فإن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تزاد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التشبيه وقع في مطلق الدعاء،لا في خصوصيات المدعو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 أن مثل هؤلاء في دعائهم آلهتهم التي لا تفقه دعاءهم كمثل الناعق بغنمه فلا ينتفع بنعيقه بشيء،غير أنه هو في دعاء و نداء،و كذلك المشرك ليس له من دعائه و عبادته إلا العناء،و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كفروا كالبهائم التي لا تفقه ما يقول الراعي أكثر من الصوت،فالراعي هو داعي الكفار،و الكفار هم البهائم المنعوق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مثلك يا محمد،و مثل الذين كفروا كمثل الناعق و المنعوق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كفروا و داعيهم كمثل الغنم و الناعق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 أن تجعل هذا من التشبيه المركب،و أن تجعله من التشبيه المفرق </w:t>
      </w:r>
      <w:r>
        <w:rPr>
          <w:rStyle w:val="FootnoteAnchor"/>
          <w:rtl w:val="true"/>
        </w:rPr>
        <w:footnoteReference w:id="179"/>
      </w:r>
      <w:r>
        <w:rPr>
          <w:rFonts w:ascii="Amiri" w:hAnsi="Amiri" w:eastAsia="Amiri" w:cs="Amiri"/>
          <w:color w:val="111111"/>
          <w:sz w:val="28"/>
          <w:sz w:val="28"/>
          <w:szCs w:val="28"/>
          <w:rtl w:val="true"/>
          <w:lang w:bidi="ar-SA"/>
        </w:rPr>
        <w:t>،فإن جعلته من المركب كان تشبيها للكفار في عدم فقههم و انتفاعهم بالغنم التي ينعق بها الراعي،فلا تفقه من قوله شيئا غير الصوت المجرد الذي هو الدعاء و النداء،،و إن جعلته من التشبيه المفرق،فالذين كفروا بمنزلة البهائم،و دعاء داعيهم إلى الطريق و الهدى بمنزلة الذي ينعق بها،و دعاؤهم إلى الهدى بمنزلة النعق،و إدراكهم مجرد الدعاء و النداء كإدراك البهائم مجرد صوت الناعق، و اللّه أعلم</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5168732_211673320"/>
      <w:bookmarkStart w:id="288" w:name="_Toc118"/>
      <w:bookmarkEnd w:id="287"/>
      <w:r>
        <w:rPr>
          <w:rtl w:val="true"/>
        </w:rPr>
        <w:t>مثل المنفقين في سبيل الله</w:t>
      </w:r>
      <w:bookmarkEnd w:id="28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المنفق في سبيله سواء كان المراد به الجهاد،أو جميع سبل الخير من كل بر،كمن بذر بذرا،فأنبتت كل حبة منه سبع سنابل،اشتملت كل سنبلة على مائة حبة،و اللّه يضاعف ذلك بحسب حال المنفق و إيمانه و إخلاصه و إحسانه و نفع نفقته و قدرها و وقوعها موقعها،فإن ثواب الإنفاق يتفاوت بحسب ما يقوم بالقلب من الإيمان و الإخلاص،و التثبيت عند النفقة،و هو إخراج المال بقلب ثابت قد انشرح صدره بإخراجه،و سمحت به نفسه،و خرج من قلبه خروجه من يده،فهو ثابت القلب عند إخراجه غير جزع و لا هلع،و لا متعبة نفسه ترجف يده،و فؤاده،و يتفاوت بحسب نفع الإنفاق و مصارفه بمواقعه،و بحسب طيب المنفق و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هذا المثل من الفقه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الإنفاق بالبذر،فالمنفق ماله الطيب للّه لا لغيره باذر ماله في أرض زكية،فمغله بحسب بذره،و طيب أرضه،و تعاهد البذر بالسقي، و نفي الدغل و النبات الغريب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اجتمعت هذه الأمور و لم تحرق الزرع نار،و لا لحقته جائحة،جاء أمثال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مثله كمثل جنة بربوة،و هي المكان المرتفع الذي تكون الجنة فيه نصب الشمس و الريح،فتتربي الأشجار هناك أتم تربية،فنزل عليها من السماء مطر عظيم القطر متتابع،فرواها و نماها،فآتت أكلها ضعفي ما يؤتيه غيرها بسبب ذلك الوابل،فإن لم يصبها وابل،فطل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 صغير القطر،يكفيها لكرم منبتها،يزكو على الطل،و ينمي عليه،مع أن في ذكر نوعي الوابل و الطل إشارة إلى نوعي الإنفاق الكثير و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الناس من يكون إنفاقه وابلا،و منهم من يكون إنفاقه طلا،و اللّه لا يضيع مثقال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عرض لهذا العامل ما يغرق أعماله،و يبطل حسناته كان بمنزلة رجل له جنة من نخيل و أعناب تجري من تحتها الأنهار له فيها من كل الثمرات،و أصابه الكبر،و له ذرية ضعفاء فأصابها إعصار فيه نار فاحترقت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يوم استيفاء الأعمال،و إحراز الأجور وجد هذا العامل عمله،قد أصابه ما أصاب صاحب هذه الجنة،فحسرته حينئذ أشد من حسرة هذا على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مثل ضربه اللّه سبحانه في الحسرة لسلب النعمة عند شدة الحاجة إليها مع عظم قدرها و منفعتها،و الذي ذهبت عنه قد أصابه الكبر و الضعف،فهو أحوج ما كان إلى نعمته، و مع هذا فله ذرية ضعفاء لا يقدرون على نفعه و القيام بمصالحة،بل هم في عياله،فحاجته إلى نعمته حينئذ أشد ما كانت لضعفه و ضعف ذريته،فكيف يكون حال هذا إذا كان له بستان عظيم،فيه من جميع الفواكه و الثمر،و سلطان ثمره أجل الفواكه و أنفعها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ثمر النخيل و الأعناب،فمغله يقوم بكفايته و كفاية ذريته،فأصبح يوما،و قد وجده محترقا كله كالصريم، فأي حسرة أعظم من حسرته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الذي يختم له بالفساد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المفرط في طاعة اللّه حتى يموت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المرائي في نفقته الذي ينفق لغير اللّه،ينقطع عنه نفعها أحوج ما يكون إليه</w:t>
      </w:r>
      <w:r>
        <w:rPr>
          <w:rFonts w:eastAsia="Amiri" w:cs="Amiri" w:ascii="Amiri" w:hAnsi="Amiri"/>
          <w:color w:val="111111"/>
          <w:sz w:val="28"/>
          <w:szCs w:val="28"/>
          <w:rtl w:val="true"/>
          <w:lang w:bidi="ar-SA"/>
        </w:rPr>
        <w:t>.</w:t>
      </w:r>
      <w:bookmarkStart w:id="289" w:name="pg600_5981"/>
    </w:p>
    <w:p>
      <w:pPr>
        <w:pStyle w:val="BookText"/>
        <w:rPr/>
      </w:pPr>
      <w:bookmarkEnd w:id="289"/>
      <w:r>
        <w:rPr>
          <w:rFonts w:ascii="Amiri" w:hAnsi="Amiri" w:eastAsia="Amiri" w:cs="Amiri"/>
          <w:color w:val="111111"/>
          <w:sz w:val="28"/>
          <w:sz w:val="28"/>
          <w:szCs w:val="28"/>
          <w:rtl w:val="true"/>
          <w:lang w:bidi="ar-SA"/>
        </w:rPr>
        <w:t>و سأل عمر بن الخطاب الصحابة يوما عن هذه الآية،فقالوا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أعلم،فغضب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أو لا نعلم،فقال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 منها شيء يا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بن أخي،و لا تحقر نفسك،قال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مثلا لعمل،قال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عمل؟قال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لرجل غني يعمل بالحسنات،ثم بعث اللّه له الشيطان،فعمل بالمعاصي حتى أغرق أعماله كلها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قل و اللّه من يعقله من الناس،شيخ كبير ضعف جسمه،و كثر صبيانه أفقر ما كان إلى جنته،و إن أحدكم و اللّه أفقر ما يكون إلى عمله إذا انقطعت عنه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عرض لهذا الأعمال من الصدقات ما يبطلها من المن و الأذى و الرياء،فالرياء يمنع انعقادها سببا للثواب،و المن و الأذى يبطل الثواب الذي كانت سببا له،فمثل صاحبها و بطلان عمله كمثل صفوان،و هو الحجر الأملس عليه تراب فأصابه وابل،هو المطر الشديد،فتركه صلدا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أجزاء هذا المثل البليغ و انطباقها على أجزاء الممثل به تعرف عظمة القرآن و جلالته،فإن الحجر في مقابلة قلب هذا المرائي و المان و المؤذي،فقلبه في قسوته عن الإيمان و الإخلاص و الإحسان بمنزلة الحجر،و العمل الذي عمله لغير اللّه بمنزلة التراب الذي على ذلك الحجر،فقسوة ما تحته و صلابته تمنعه من النبات و الثبات عند نزول الوابل فليس له مادة متصلة بالذي يقبل الماء،و ينبت الكلأ،و كذلك قلب المرائي ليس له ثبات عند وابل الأمر و النهي و القضاء و القدر،فإذا نزل عليه وابل الوحي انكشف عنه ذلك التراب اليسير الذي كان عليه،فبرز من تحته حجر صلد لا نبات فيه،و هذا مثل ضربه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المرائي و نفقته،لا يقدر يوم القيامة على ثواب شيء منه أحوج ما كان إليه،و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5168734_211673320"/>
      <w:bookmarkStart w:id="291" w:name="_Toc119"/>
      <w:bookmarkEnd w:id="290"/>
      <w:r>
        <w:rPr>
          <w:rtl w:val="true"/>
        </w:rPr>
        <w:t>مثل من أنفق ماله في غير طاعة اللّه عزّ و جلّ</w:t>
      </w:r>
      <w:bookmarkEnd w:id="291"/>
    </w:p>
    <w:p>
      <w:pPr>
        <w:pStyle w:val="BookText"/>
        <w:rPr/>
      </w:pPr>
      <w:r>
        <w:rPr>
          <w:rFonts w:ascii="Amiri" w:hAnsi="Amiri" w:eastAsia="Amiri" w:cs="Amiri"/>
          <w:color w:val="111111"/>
          <w:sz w:val="28"/>
          <w:sz w:val="28"/>
          <w:szCs w:val="28"/>
          <w:rtl w:val="true"/>
          <w:lang w:bidi="ar-SA"/>
        </w:rPr>
        <w:t>من أنفق ماله في غير طاعة اللّه عزّ و جلّ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لَنْ تُغْنِيَ عَنْهُمْ أَمْوالُهُمْ وَ لا أَوْلادُهُمْ مِنَ اللّهِ شَيْئاً وَ 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يُنْفِقُونَ فِي هذِهِ الْحَياةِ الدُّنْيا كَمَثَلِ رِيحٍ فِيها صِرٌّ أَصابَتْ حَرْثَ</w:t>
      </w:r>
      <w:bookmarkStart w:id="292" w:name="pg600_5982"/>
    </w:p>
    <w:p>
      <w:pPr>
        <w:pStyle w:val="BookText"/>
        <w:rPr/>
      </w:pPr>
      <w:bookmarkEnd w:id="292"/>
      <w:r>
        <w:rPr>
          <w:rFonts w:ascii="Amiri" w:hAnsi="Amiri" w:eastAsia="Amiri" w:cs="Amiri"/>
          <w:color w:val="111111"/>
          <w:sz w:val="28"/>
          <w:sz w:val="28"/>
          <w:szCs w:val="28"/>
          <w:rtl w:val="true"/>
          <w:lang w:bidi="ar-SA"/>
        </w:rPr>
        <w:t xml:space="preserve">قَوْمٍ ظَلَمُوا أَنْفُسَهُمْ فَأَهْلَكَتْهُ وَ ما ظَلَمَهُمُ اللّهُ وَ 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ضربه اللّه تعالى لمن أنفق ماله في غير طاعته و مرضاته،فشبه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ينفقه هؤلاء من أموالهم في المكارم و المفاخر،و كسب الثناء و حسن الذكر،لا يبتغون به وجه اللّه،و ما ينفقونه ليصدوا به عن سبيل اللّه و اتباع رسله،بالزرع الذي زرعه صاحبه يرجو نفعه و خيره، فأصابته ريح شديدة البرد جدا يحرق بردها ما يمر عليه من الزرع و الثمار،فأهلكت ذلك الزرع و أيبسته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الصر،فقيل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 الشديد،و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النار،قاله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و صفت النار بأنها صر لتصريتها عند الالتهاب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الذي يصحب الريح من شدة هبوبها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الأقوال الثلاثة متلازمة،فهو برد شديد محرق بيبسه للحرث،كما تحرقه النار،و فيه صوت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حَرْثَ قَوْمٍ ظَلَمُوا أَنْفُسَهُمْ تنبيه على أن سبب إصابتها لحرثهم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ظلمهم،فهو الذي سلط عليهم الريح المذكورة،حتى أهلكت زرعهم و أيبسته، فظلمهم هو الريح التي أهلكت أعمالهم،و نفقاتهم،و أتلفتها</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5168736_211673320"/>
      <w:bookmarkStart w:id="294" w:name="_Toc120"/>
      <w:bookmarkEnd w:id="293"/>
      <w:r>
        <w:rPr>
          <w:rtl w:val="true"/>
        </w:rPr>
        <w:t>مثل فيمن انسلخ من آيات الله</w:t>
      </w:r>
      <w:bookmarkEnd w:id="294"/>
    </w:p>
    <w:p>
      <w:pPr>
        <w:pStyle w:val="BookText"/>
        <w:rPr/>
      </w:pPr>
      <w:r>
        <w:rPr>
          <w:rFonts w:ascii="Amiri" w:hAnsi="Amiri" w:eastAsia="Amiri" w:cs="Amiri"/>
          <w:color w:val="111111"/>
          <w:sz w:val="28"/>
          <w:sz w:val="28"/>
          <w:szCs w:val="28"/>
          <w:rtl w:val="true"/>
          <w:lang w:bidi="ar-SA"/>
        </w:rPr>
        <w:t>فيمن انسلخ من آيات الله</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آتاه كتابه،و علمه العلم الذي منعه غيره، فترك العمل به،و اتبع هواه،و آثر سخط اللّه على رضاه،و دنياه على آخرته،و المخلوق على الخالق،بالكلب الذي هو من أخبث الحيوانات و أوضعها قدرا و أخسها نفسا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همته لا تتعدى بطنه،و أشدها شرها و حرصا،و من حرصه أنه لا يمشي إلا و خطمه في الأرض،يتشمم و يستروح حرصا و شرها،و لا يزال يشم دبره دون سائر أجزائه،و إذا رميت إليه بحجر رجع إليه ليعضه من فرط نهمته،و هو من أمهن الحيوانات،و أحملها للهوان، و أرضاها بالدنيا،و الجيف القذرة المروحة </w:t>
      </w:r>
      <w:r>
        <w:rPr>
          <w:rStyle w:val="FootnoteAnchor"/>
          <w:rtl w:val="true"/>
        </w:rPr>
        <w:footnoteReference w:id="181"/>
      </w:r>
      <w:r>
        <w:rPr>
          <w:rFonts w:ascii="Amiri" w:hAnsi="Amiri" w:eastAsia="Amiri" w:cs="Amiri"/>
          <w:color w:val="111111"/>
          <w:sz w:val="28"/>
          <w:sz w:val="28"/>
          <w:szCs w:val="28"/>
          <w:rtl w:val="true"/>
          <w:lang w:bidi="ar-SA"/>
        </w:rPr>
        <w:t>أحب إليه من اللحم الطري،و العذرة أحب</w:t>
      </w:r>
    </w:p>
    <w:p>
      <w:pPr>
        <w:pStyle w:val="BookText"/>
        <w:rPr/>
      </w:pPr>
      <w:r>
        <w:rPr>
          <w:rFonts w:ascii="Amiri" w:hAnsi="Amiri" w:eastAsia="Amiri" w:cs="Amiri"/>
          <w:color w:val="111111"/>
          <w:sz w:val="28"/>
          <w:sz w:val="28"/>
          <w:szCs w:val="28"/>
          <w:rtl w:val="true"/>
          <w:lang w:bidi="ar-SA"/>
        </w:rPr>
        <w:t>إليه من الحلوى،و إذا ظفر بميتة تكفي مائة كلب لم يدع كلبا واحدا يتناول منها شيئا إلا هو عليه و قهره،لحرصه و بخله و شرهه،و من عجيب أمره و حرصه أنه إذا رأى ذا هيئة رثة، و ثياب دنية،و حال رزية نبحه،و حمل عليه،كأنه يتصور مشاركته له و منازعته قوته،و إذا رأي ذا هيئة حسنة و ثياب جميلة و رئاسة وضع له خطمه بالأرض،و خضع له،و لم يرفع إليه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تشبيه من آثر الدنيا و عاجلها على اللّه و الدار الآخرة مع وفور علمه بالكلب في حال لهثه سر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هذا الذي حاله ما ذكره اللّه من انسلاخه من آياته،و اتباعه هواه إنما كان لشدة لهفه على الدنيا،لانقطاع قلبه عن اللّه،و الدار الآخرة،فهو شديد اللهف عليها، و لهفه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لهف الكلب الدائم،و اللهف و اللهث شقيقان،و أخوان في اللفظ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منقطع الفؤاد،لا فؤاد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 عليه يلهث،أو تتركه يلهث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مثل الذي يترك الهدى،لا فؤاد له إنما فؤاده منقطع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بانقطاع فؤاده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له فؤاد يحمله على الصبر،و ترك اللهث،و هكذا الذي انسلخ من آيات اللّه لم يبق معه فؤاد يحمله على الصبر عن الدنيا،و ترك اللهف عليها، فهذا يلهف على الدنيا من قلة صبره عنها،و هذا يلهث من قلة صبره عن الماء،فالكلب من أقل الحيوانات صبرا عن الماء،و إذا عطش أكل الثري من العطش،و إن كان فيه صبر على الجوع، و على كل حال فهو من أشد الحيوانات لهثا،يلهث قائما و قاعدا و ماشيا و واقفا،و ذلك لشدة حرصه،فحرارة الحرص في كبده و توجب له دوام اللهث،فهكذا مشبهه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الحرص، و حرارة الشهوة في قلبه توجب له دوام اللهف فإن حملت عليه بالموعظة و النصيحة،فهو يلهف،و إن تركته و لم تعظه،فهو يلهف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مثل الذي أوتي الكتاب و لم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 عليه الحكمة لم يحملها،و إن تركته لم يهتد إلى خير، كالكلب إن كان رابضا لهث،و إن طرد لهث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المنافق لا يثبت على الحق،دعي أو لم يدع،وعظ أو لم يوعظ، كالكلب يلهث طرد أو ترك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ينبح إن حملت عليه،أو لم تحمل عليه</w:t>
      </w:r>
      <w:r>
        <w:rPr>
          <w:rFonts w:eastAsia="Amiri" w:cs="Amiri" w:ascii="Amiri" w:hAnsi="Amiri"/>
          <w:color w:val="111111"/>
          <w:sz w:val="28"/>
          <w:szCs w:val="28"/>
          <w:rtl w:val="true"/>
          <w:lang w:bidi="ar-SA"/>
        </w:rPr>
        <w:t>.).</w:t>
      </w:r>
      <w:bookmarkStart w:id="295" w:name="pg600_5984"/>
    </w:p>
    <w:p>
      <w:pPr>
        <w:pStyle w:val="BookText"/>
        <w:rPr/>
      </w:pPr>
      <w:bookmarkEnd w:id="295"/>
      <w:r>
        <w:rPr>
          <w:rFonts w:ascii="Amiri" w:hAnsi="Amiri" w:eastAsia="Amiri" w:cs="Amiri"/>
          <w:color w:val="111111"/>
          <w:sz w:val="28"/>
          <w:sz w:val="28"/>
          <w:szCs w:val="28"/>
          <w:rtl w:val="true"/>
          <w:lang w:bidi="ar-SA"/>
        </w:rPr>
        <w:t>و قال أبو محمد 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يلهث فإنما يلهث من إعياء أو عطش،إلا الكلب فإنه يلهث في حال الكلال،و حال الراحة،و حال الصحة،و حال المرض و العطش</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فضربه اللّه مثلا لمن كذب بآياته،و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وعظته فهو ضال،و إن تركته فهو ضال كالكلب، إن طردته لهث و إن تركته على حاله لهث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إِلَى الْهُدى لا يَتَّبِعُوكُمْ سَواءٌ عَلَيْكُمْ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5168738_211673320"/>
      <w:bookmarkStart w:id="297" w:name="_Toc121"/>
      <w:bookmarkEnd w:id="296"/>
      <w:r>
        <w:rPr>
          <w:rtl w:val="true"/>
        </w:rPr>
        <w:t>و تأمل ما في هذا المثل من الحكم و المعنى</w:t>
      </w:r>
      <w:r>
        <w:rPr>
          <w:rtl w:val="true"/>
        </w:rPr>
        <w:t>:</w:t>
      </w:r>
      <w:bookmarkEnd w:id="297"/>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 آياتِنا ،فأخبر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الذي آتاه آياته،فإنها نعمة، و اللّه هو الذي أنعم بها عليه،فأضافها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فانسلخ منها،أي خرج منها،كما تنسلخ الحية من جلدها،و فارقها فراق الجلد يسلخ عن اللحم،و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فسلخناه منها،لأنه هو الذي تسبب إلى انسلاخه منها باتباع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فَأَتْبَعَهُ الشَّيْطانُ أي لحقه و أدركه،كما قال في قوم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محفوظا محروسا بآيات اللّه محمي الجانب بها من الشيطان،لا ينال منه شيئا إلا على غرة و خطفة،فلما انسلخ من آيات اللّه ظفر به الشيطان ظفر الأسد بفريسته،فكان من الغاوين العاملين بخلاف علمهم،الذي يعرفون الحق، و يعلمون بخلافه كعلماء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الرفعة عنده ليست بمجرد العلم،فإن هذا كان من العلماء،و إنما هي باتباع الحق و إيثاره،و قصد مرضاة اللّه،فإن هذا كان من أعلم أهل زمانه،و لم يرفعه اللّه بعلمه،و لم ينفعه به،فنعوذ باللّه من علم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الذي يرفع عبده إذا شاء بما آتاه من العلم،و إن لم يرفعه اللّه فهو موضوع،لا يرفع أحد به رأسا،فإن الخافض الرافع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خفضه و لم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شئنا فضلناه و شرفناه،و رفعنا قدره و منزلته بالآيات التي آتيناه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لرفعناه بعمله بها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لَرَفَعْناهُ عائد على الكفر،و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شئنا لرفعنا</w:t>
      </w:r>
    </w:p>
    <w:p>
      <w:pPr>
        <w:pStyle w:val="BookText"/>
        <w:rPr/>
      </w:pPr>
      <w:r>
        <w:rPr>
          <w:rFonts w:ascii="Amiri" w:hAnsi="Amiri" w:eastAsia="Amiri" w:cs="Amiri"/>
          <w:color w:val="111111"/>
          <w:sz w:val="28"/>
          <w:sz w:val="28"/>
          <w:szCs w:val="28"/>
          <w:rtl w:val="true"/>
          <w:lang w:bidi="ar-SA"/>
        </w:rPr>
        <w:t>عنه الكفر بما معه من آياتنا،قال مجاهد و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لرفعنا عنه الكفر بالإيمان و عصمناه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المعنى حق،و الأول هو مراد الآية،و هذا من لوازم المراد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أن السلف كثيرا ما ينبهون على لازم معنى الآية،فيظن الظان أن ذلك هو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أَخْلَدَ إِلَى الْأَرْضِ ،قال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لزمها و أبطأ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المخلد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يبطئ مشيته،و من الدواب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تبقى ثناياه إلى أن تخرج رباعيته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و أخلد،و أصله من الخلود،و هو الدوام و البقاء،و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أخلد فلان بالمكان إذا أقام به،قال مالك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بأبناء حي من قبائل مالك و عمرو بن يربوع أقاموا فأخلدوا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خلقوا للبقاء، لذلك لا يتغيرون و لا يكبرون،و هم على سن واحد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المقرطون في آذانهم و المسورون في أيديهم،و أصحاب هذا القول فسروا اللفظة ببعض لوازمها،و ذلك أمارة التخليد على ذلك السن،فلا تنافي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هَواهُ ،قال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مسافل الأمور،و ترك معاليها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أبو روق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الدنيا على الآخرة،و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الدنيا،و أطاع شيطانه، و قال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هواه مع القوم،يعني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حاربوا موسى و قومه،و قال 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امرأته،لأنها هي التي حملته على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أن يثبت بعدها ما نفي قبلها،أو نفي ما أثبت،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لأعطيته،لكني لم أعطه،و لو شئت لما فعلت كذا لكني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فالاستدراك يقتضي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بها،و لكنا لم نرفع،و لكنه أخلد،فكيف استدرك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أَخْلَدَ إِلَى الْأَرْضِ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الكلام الملحوظ فيه جانب المعنى المعدول فيه عن مراعاة الألفاظ إلى المعاني،و ذلك أن مضمون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أنه لم يتعاط الأسباب التي تقتضي</w:t>
      </w:r>
      <w:r>
        <w:rPr>
          <w:rFonts w:eastAsia="Amiri" w:cs="Amiri" w:ascii="Amiri" w:hAnsi="Amiri"/>
          <w:color w:val="111111"/>
          <w:sz w:val="28"/>
          <w:szCs w:val="28"/>
          <w:rtl w:val="true"/>
          <w:lang w:bidi="ar-SA"/>
        </w:rPr>
        <w:t>).</w:t>
      </w:r>
      <w:bookmarkStart w:id="298" w:name="pg600_5986"/>
    </w:p>
    <w:p>
      <w:pPr>
        <w:pStyle w:val="BookText"/>
        <w:rPr/>
      </w:pPr>
      <w:bookmarkEnd w:id="298"/>
      <w:r>
        <w:rPr>
          <w:rFonts w:ascii="Amiri" w:hAnsi="Amiri" w:eastAsia="Amiri" w:cs="Amiri"/>
          <w:color w:val="111111"/>
          <w:sz w:val="28"/>
          <w:sz w:val="28"/>
          <w:szCs w:val="28"/>
          <w:rtl w:val="true"/>
          <w:lang w:bidi="ar-SA"/>
        </w:rPr>
        <w:t>رفعه بالآيات من إيثار اللّه و مرضاته على هواه،و لكنه آثر الدنيا،و أخلد إلى الأرض،و اتبع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الزمخشري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لزم آياتنا،لرفعناه بها،فذكر المشيئة،و المراد ما هي تابعة له،و مسببة عنه،كأنه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لزمها لرفعناه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أَخْلَدَ ،فاستدرك المشيئة بإخلاده الذي هو فعله،فوجب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في معنى ما هو فعله،و لو كان الكلام على ظاهره لوجب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و لكنا لم 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منه شنشنة نعرفها من قدري ناف للمشيئة العامة،مبعد للنجعة في جعل كلام اللّه معتزليا قدريا،فأين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لزمها،ثم إذا كان اللزوم لها موقوفا على مشيئة اللّه،و هو الحق،بطل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مشيئة اللّه تابعة للزومه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أفسد الكلام،و أبطله،بل لزومه لآياته تابع لمشيئة اللّه،فمشيئة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متبوعة لا تابعة،و سبب لا مسبب،و موجب مقتضي لا مقتضي،فما شاء اللّه وجب وجوده،و ما لم يشأ امتنع وجوده</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5168740_211673320"/>
      <w:bookmarkStart w:id="300" w:name="_Toc122"/>
      <w:bookmarkEnd w:id="299"/>
      <w:r>
        <w:rPr>
          <w:rtl w:val="true"/>
        </w:rPr>
        <w:t>مثل الحياة الدنيا</w:t>
      </w:r>
      <w:bookmarkEnd w:id="300"/>
    </w:p>
    <w:p>
      <w:pPr>
        <w:pStyle w:val="BookText"/>
        <w:rPr/>
      </w:pPr>
      <w:r>
        <w:rPr>
          <w:rFonts w:ascii="Amiri" w:hAnsi="Amiri" w:eastAsia="Amiri" w:cs="Amiri"/>
          <w:color w:val="111111"/>
          <w:sz w:val="28"/>
          <w:sz w:val="28"/>
          <w:szCs w:val="28"/>
          <w:rtl w:val="true"/>
          <w:lang w:bidi="ar-SA"/>
        </w:rPr>
        <w:t>الحياة الدنيا</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 في أنها تتزين في عين الناظر،فتروقه بزينتها و تعجبه، فيميل إليها و يهواها اغترارا بها،حتى إذا ظن أنه مالك لها قادر عليها سلبها بغتة أحوج ما كان إليها،و حيل بينه و بينها،فشبهها بالأرض التي ينزل الغيث عليها،فتعشب و يحسن نباتها،و يروق منظرها للناظر،فيغتر به،و يظن أنه قادر عليها مالك لها،فيأتيها أمر اللّه فتدرك نباتها الآفة بغتة،فتصبح كأن لم تكن قبل،فيخيب ظنه،و تصبح يداه صفرا منها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فهكذا حال الدنيا و الواثق بها سواء،و هذا من أبلغ التشبيه و القياس،و لما كانت الدنيا عرضة لهذه الآفات،و الجنة سليمة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يَدْعُوا إِلى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فسمّاها هنا دار السلام لسلامتها من هذه الآفات التي ذكرها في الدنيا،فعم بالدعوة إليها، و خص بالهداية من يشاء،فذاك عدله،و هذا فضله</w:t>
      </w:r>
      <w:r>
        <w:rPr>
          <w:rFonts w:eastAsia="Amiri" w:cs="Amiri" w:ascii="Amiri" w:hAnsi="Amiri"/>
          <w:color w:val="111111"/>
          <w:sz w:val="28"/>
          <w:szCs w:val="28"/>
          <w:rtl w:val="true"/>
          <w:lang w:bidi="ar-SA"/>
        </w:rPr>
        <w:t>.</w:t>
      </w:r>
      <w:bookmarkStart w:id="301" w:name="pg600_5987"/>
    </w:p>
    <w:p>
      <w:pPr>
        <w:pStyle w:val="Heading4"/>
        <w:numPr>
          <w:ilvl w:val="3"/>
          <w:numId w:val="1"/>
        </w:numPr>
        <w:rPr/>
      </w:pPr>
      <w:bookmarkStart w:id="302" w:name="__RefHeading___Toc5168742_211673320"/>
      <w:bookmarkStart w:id="303" w:name="_Toc123"/>
      <w:bookmarkEnd w:id="301"/>
      <w:bookmarkEnd w:id="302"/>
      <w:r>
        <w:rPr>
          <w:rtl w:val="true"/>
        </w:rPr>
        <w:t>مثل المؤمنين و الكافرين</w:t>
      </w:r>
      <w:bookmarkEnd w:id="303"/>
    </w:p>
    <w:p>
      <w:pPr>
        <w:pStyle w:val="BookText"/>
        <w:rPr/>
      </w:pPr>
      <w:r>
        <w:rPr>
          <w:rFonts w:ascii="Amiri" w:hAnsi="Amiri" w:eastAsia="Amiri" w:cs="Amiri"/>
          <w:color w:val="111111"/>
          <w:sz w:val="28"/>
          <w:sz w:val="28"/>
          <w:szCs w:val="28"/>
          <w:rtl w:val="true"/>
          <w:lang w:bidi="ar-SA"/>
        </w:rPr>
        <w:t>المؤمنين و الكافرين</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 الْأَصَمِّ وَ الْبَصِيرِ وَ السَّمِيعِ هَلْ يَسْتَوِيانِ مَثَلاً أَ 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الكفار و وصفهم بأنهم ما كانوا يستطيعون السمع، و ما كانوا يبصرون،ثم ذكر المؤمنين و وصفهم بالإيمان و العمل الصالح و الإخبات إلى ربهم،فوصفهم بعبودية الظاهر و الباطن و جعل أحد الفريقين كالأعمى و الأصم من حيث كان قلبه أعمى عن رؤية الحق،أصم عن سماعه،فشبهه بمن بصره أعمى عن رؤية الأشياء، و سمعه أصم عن سماع الأصوات و الفريق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القلب كبصير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سميع الأذن،فتضمنت الآية قياسين و تمثيلين للفريقين،ثم نفى التسوية عن الفريقين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يَسْتَوِيانِ مَثَلاً </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5168744_211673320"/>
      <w:bookmarkStart w:id="305" w:name="_Toc124"/>
      <w:bookmarkEnd w:id="304"/>
      <w:r>
        <w:rPr>
          <w:rtl w:val="true"/>
        </w:rPr>
        <w:t>المثال المائي و الناري في حق المؤمنين</w:t>
      </w:r>
      <w:bookmarkEnd w:id="305"/>
    </w:p>
    <w:p>
      <w:pPr>
        <w:pStyle w:val="BookText"/>
        <w:rPr/>
      </w:pPr>
      <w:r>
        <w:rPr>
          <w:rFonts w:ascii="Amiri" w:hAnsi="Amiri" w:eastAsia="Amiri" w:cs="Amiri"/>
          <w:color w:val="111111"/>
          <w:sz w:val="28"/>
          <w:sz w:val="28"/>
          <w:szCs w:val="28"/>
          <w:rtl w:val="true"/>
          <w:lang w:bidi="ar-SA"/>
        </w:rPr>
        <w:t>و قد ذكر اللّه المثلين المائي و الناري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حق المؤمنين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الوحي لحياة القلوب و الأسماع و الأبصار بالماء الذي أنزله لحياة الأرض بالنبات،و شبه القلوب بالأودية،فقلب كبير يسع علما عظيما كواد كبير يسع ماء كثيرا،و قلب صغير إنما يسع بحسبه كالوادي الصغير، فسالت أودية بقدرها،و احتملت قلوب من الهدى و العلم بقدرها،و كما أن السيل إذا خالط الأرض و مر عليها احتمل غثاء و زبدا،فكذلك الهدى و العلم إذا خالط القلوب أثار ما فيها من الشهوات و الشبهات،ليقلعها و يذهبها،كما يثير الدواء وقت شربه من البدن أخلاط فيتكدر بها شاربه،و هي من تمام نفع الدواء فإنه أثارها ليذهب بها فإنه لا يجامعها و لا يشاركها،و هكذا يضرب اللّه الحق و الباطل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المثل الناري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يُوقِدُونَ عَلَيْهِ فِي النّارِ ابْتِغاءَ حِلْيَةٍ أَوْ مَتاعٍ زَبَدٌ مِثْلُهُ ،و هو الخبث الذي يخرجه عند سبك الذهب و الفضة و النحاس و الحديد،فتخرجه النار و تمييزه و تفصله عن الجوهر الذي ينتفع به،فيرمي و يطرح و يذهب جفاء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الشهوات و الشبهات يرميها قلب المؤمن و يطرحها و يجفوها كما يطرح السيل و النار ذلك الزبد و الغثاء</w:t>
      </w:r>
      <w:bookmarkStart w:id="306" w:name="pg600_5988"/>
    </w:p>
    <w:p>
      <w:pPr>
        <w:pStyle w:val="BookText"/>
        <w:rPr/>
      </w:pPr>
      <w:bookmarkEnd w:id="306"/>
      <w:r>
        <w:rPr>
          <w:rFonts w:ascii="Amiri" w:hAnsi="Amiri" w:eastAsia="Amiri" w:cs="Amiri"/>
          <w:color w:val="111111"/>
          <w:sz w:val="28"/>
          <w:sz w:val="28"/>
          <w:szCs w:val="28"/>
          <w:rtl w:val="true"/>
          <w:lang w:bidi="ar-SA"/>
        </w:rPr>
        <w:t>و الخبث،و يستقر في قرار الوادي الماء الصافي الذي استقى منه الناس و يزرعون و يسقون أنعامهم،كذلك يستقر في قرار القلب و جذره الإيمان الخالص الصافي الذي ينفع صاحبه، ينتفع به غيره،و من لم يفقه هذين المثلين و لم يدرهما،و يعرف ما يراد منهما فليس من أهلهما،و اللّه الموفق</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5168746_211673320"/>
      <w:bookmarkStart w:id="308" w:name="_Toc125"/>
      <w:bookmarkEnd w:id="307"/>
      <w:r>
        <w:rPr>
          <w:rtl w:val="true"/>
        </w:rPr>
        <w:t>مثل في بطلان أعمار الكفار</w:t>
      </w:r>
      <w:bookmarkEnd w:id="308"/>
    </w:p>
    <w:p>
      <w:pPr>
        <w:pStyle w:val="BookText"/>
        <w:rPr/>
      </w:pPr>
      <w:r>
        <w:rPr>
          <w:rFonts w:ascii="Amiri" w:hAnsi="Amiri" w:eastAsia="Amiri" w:cs="Amiri"/>
          <w:color w:val="111111"/>
          <w:sz w:val="28"/>
          <w:sz w:val="28"/>
          <w:szCs w:val="28"/>
          <w:rtl w:val="true"/>
          <w:lang w:bidi="ar-SA"/>
        </w:rPr>
        <w:t>في بطلان أعمار الكفار</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 تعالى أعمال الكفار في بطلانها و عدم الانتفاع بها برماد مرت عليه ريح شديدة في يوم عاصف، فشبه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 في حبوطها و ذهابها باطلا كالهباء المنثور،لكونها على غير أساس من الإيمان و الإحسان،و كونها لغير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غير أمره برماد طيرته الريح العاصف،فلا يقدر صاحبه على شيء منه وقت شدة حاجته إليه،فلذلك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مِمّا كَسَبُوا عَلى شَيْءٍ لا يقدرون يوم القيامة مما كسبوا من أعمالهم على شيء،فلا يرون له أثرا من ثواب،و لا فائدة نافعة،فإن اللّه لا يقبل من العمل إلا ما كان خالصا لوجهه موافقا لشرعه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الأعمال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 مقبول،و ثلاثة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للّه لا لغيره،و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مما شرعه اللّه على لسان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 المردودة ما خالف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تشبيهها بالرماد سر بديع،و ذلك للتشابه الذي بين أعمالهم،و بين الرماد في إحراق النار و إذهابها لأصل هذا و هذا،فكانت الأعمال التي لغير اللّه،و على غير مراده طعمة للنار، و بها تسعر النار على أصحابها،و ينشئ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أعمالهم الباطلة نار عذابا، كما ينشئ لأهل الأعمال الموافقة لأمره التي هي خالصة لوجهه من أعمالهم نعيما و روحا، فأثرت النار في أعمال أولئك حتى جعلتها رمادا،فهم و أعمالهم و ما يعبدون من دون اللّه وقود النار</w:t>
      </w:r>
      <w:r>
        <w:rPr>
          <w:rFonts w:eastAsia="Amiri" w:cs="Amiri" w:ascii="Amiri" w:hAnsi="Amiri"/>
          <w:color w:val="111111"/>
          <w:sz w:val="28"/>
          <w:szCs w:val="28"/>
          <w:rtl w:val="true"/>
          <w:lang w:bidi="ar-SA"/>
        </w:rPr>
        <w:t>.</w:t>
      </w:r>
      <w:bookmarkStart w:id="309" w:name="pg600_5989"/>
    </w:p>
    <w:p>
      <w:pPr>
        <w:pStyle w:val="Heading4"/>
        <w:numPr>
          <w:ilvl w:val="3"/>
          <w:numId w:val="1"/>
        </w:numPr>
        <w:rPr/>
      </w:pPr>
      <w:bookmarkStart w:id="310" w:name="__RefHeading___Toc5168748_211673320"/>
      <w:bookmarkStart w:id="311" w:name="_Toc126"/>
      <w:bookmarkEnd w:id="309"/>
      <w:bookmarkEnd w:id="310"/>
      <w:r>
        <w:rPr>
          <w:rtl w:val="true"/>
        </w:rPr>
        <w:t>مثل في الكلمة الطيبة</w:t>
      </w:r>
      <w:bookmarkEnd w:id="311"/>
    </w:p>
    <w:p>
      <w:pPr>
        <w:pStyle w:val="BookText"/>
        <w:rPr/>
      </w:pPr>
      <w:r>
        <w:rPr>
          <w:rFonts w:ascii="Amiri" w:hAnsi="Amiri" w:eastAsia="Amiri" w:cs="Amiri"/>
          <w:color w:val="111111"/>
          <w:sz w:val="28"/>
          <w:sz w:val="28"/>
          <w:szCs w:val="28"/>
          <w:rtl w:val="true"/>
          <w:lang w:bidi="ar-SA"/>
        </w:rPr>
        <w:t>في الكلمة الطيبة</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وَ يَضْرِبُ اللّهُ الْأَمْثالَ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 بالشجرة الطيبة،لأن الكلمة الطيبة تثمر العمل الصالح،و الشجرة الطيبة تثمر الثمر النافع و هذا ظاهر على قول جمهور المفسرين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 هي شهادة أن لا إله إلا اللّه فإنها تثمر جميع الأعمال الصالحة الظاهرة و الباطنة،فكل عمل صالح مرض للّه ثمرة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أبي طالحة عن ابن عباس </w:t>
      </w:r>
      <w:r>
        <w:rPr>
          <w:rStyle w:val="FootnoteAnchor"/>
          <w:rtl w:val="true"/>
        </w:rPr>
        <w:footnoteReference w:id="1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إلا اللّه كَشَجَرَةٍ طَيِّبَةٍ و هو المؤمن، أَصْلُها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لا إله إلا اللّه في قلب المؤمن، وَ فَرْعُها فِي السَّماءِ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بها عمل المؤمن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الإيمان،فالإيمان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الطيبة، و أصلها الثابت الذي 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فيه،و فرعه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التشبه على هذا القول أصح و أظهر و أحسن فإنه سبحانه شبه التوحيد في القلب بالشجرة الطيبة الثابتة الأصل الباسقة الفرع في السماء علوا،التي لا تزال تؤتي ثمرتها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تأملت هذا التشبيه رأيته مطابقا لشجرة التوحيد الثابتة الراسخة في القلب التي فروعها من الأعمال الصالحة الصاعدة إلى السماء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تزال هذه الشجرة تثمر الأعمال الصالحة كل وقت بحسب ثباتها في القلب و محبة القلب لها،و إخلاصه فيها،و معرفته بحقيقتها،و قيامه بحقوقها،و مراعاتها حق رعايتها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رسخت هذه الكلمة في قلبه بحقيقتها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اتصف قلبه بها،و انصبغ بها بصبغة اللّه التي لا أحسن صبغة منها،فعرف حقيقة الإلهية التي يثبتها قلبه للّه،و يشهد بها لسانه،و تصدقها جوارحه،و نفى تلك الحقيقة و لوازمها عن كل ما سوى اللّه،و واطأ قلبه لسانه،في هذا النفي و الإثبات،و انقادت جوارحه لمن شهد له بالواحدانية طائعة سالكة سبل</w:t>
      </w:r>
    </w:p>
    <w:p>
      <w:pPr>
        <w:pStyle w:val="BookText"/>
        <w:rPr/>
      </w:pPr>
      <w:r>
        <w:rPr>
          <w:rFonts w:ascii="Amiri" w:hAnsi="Amiri" w:eastAsia="Amiri" w:cs="Amiri"/>
          <w:color w:val="111111"/>
          <w:sz w:val="28"/>
          <w:sz w:val="28"/>
          <w:szCs w:val="28"/>
          <w:rtl w:val="true"/>
          <w:lang w:bidi="ar-SA"/>
        </w:rPr>
        <w:t>ربه ذللا غير ناكبة عنها،و لا باغية سواها بدلا،كما لا يبتغي القلب سوى معبوده الحق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أن هذه الكلمة من هذا القلب على هذا اللسان لا تزال تؤتي ثمرتها من العمل الصالح الصاعد إلى الرب تعالى،و هذه الكلمة الطيبة هي التي رفعت هذا العمل الصالح إلى الرب تعالى،و هذه الكلمة الطيبة تثمر كلما كثيرا طيبا يقارنه عمل صالح فيرفع العمل الصالح الكلم الطيب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العامل الصالح يرفع الكلم الطيب،و أخبر أن الكلمة الطيبة تثمر لقائلها عملا صالحا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أن كلمة التوحيد إذا شهد بها المؤمن عارفا بمعناها و حقيقتها نفيا و إثباتا، متصفا بموجبها،قائما قلبه و لسانه و جوارحه،فهذه الكلمة الطيبة هي التي رفعت هذا العمل من هذا الشاهد،أصلها ثابت راسخ في قلبه،و فروعها متصلة بالسماء،و هي مخرجة ثمرتها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السلف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الشجرة الطيبة هي النخلة،و يدل عليه حديث ابن عمر الصحيح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المؤمن نفسه،كما قال محمد بن سعد،حدثني أبي،حدثني عمي،حدثني أبي عن أبيه،عن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ضَرَبَ اللّهُ مَثَلاً كَلِمَةً طَيِّبَةً كَشَجَرَةٍ طَيِّبَةٍ يعني بالشجرة الطيبة المؤمن،و يعني بالأصل الثابت في الأرض،و الفرع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المؤمن يعمل في الأرض و يتكلم،فيبلغ عمله و قوله السماء،و هو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عطية العوفي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كَلِمَةً طَيِّبَةً كَشَجَرَةٍ طَيِّبَةٍ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 المؤمن لا يزال يخرج منه كلام طيب،و عمل صالح يصعد إلى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الربيع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فِي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المؤمن ضرب مثله في الإخلاص للّه وحده و عبادته وحده،لا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عمله ثابت في الأرض، وَ فَرْعُها فِي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السماء،و لا اختلاف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بالمثل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 النخلة مشبهة به و هو مشبه بها،و إذا كانت النخلة شجرة طيبة،فالمؤمن المشبه بها أولى أن يكون كذلك،و من قال من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شجرة في الجنة،فالنخلة من أشرف أشجار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المثل من الأسرار و العلوم و المعارف ما يليق به،و يقتضيه علم الذي تكلم به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أن الشجرة لا بد لها من عروق و ساق و فروع و ورق و ثمر،كذلك شجرة الإيمان و الإسلام ليطابق المشبه المشبه به،فعروقها العلم و المعرفة و اليقين،و ساقها الإخلاص،و فروعها الأعمال،و ثمرتها ما توجبه الأعمال الصالحة من الآثار الحميدة و الصفات الممدوحة،و الأخلاق الزكية و السمت الصالح،و الهدي و الدل المرضي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فيستدل على غرس هذه الشجرة في القلب و ثبوتها فيه بهذه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العلم صحيحا مطابقا لمعلومه الذي أنزل اللّه كتابه به،و الاعتقاد مطابقا لما أخبر به عن نفسه،و أخبرت به عنه رسله،و الإخلاص قائم في القلب،و الأعمال موافقة للأمر و الهدي،و الدل و السمت مشابه لهذه الأصول مناسب لها علم أن شجرة الإيمان في القلب أصلها ثابت،و فرعها في السماء،و إذا كان الأمر بالعكس علم أن القائم بالقلب إنما هو الشجرة الخبيثة التي اجتثت من فوق الأرض،ما لها من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الشجرة لا تبقى حية إلا بمادة تسقيها و تنميها،فإذا قطع عنها السقي أوشك أن تيبس،فهكذا شجرة الإسلام في القلب إن لم يتعهدها صاحبها بسقيها كل وقت بالعلم النافع،و العمل الصالح،و العود بالتذكر على التفكر على التذكر،و إلا أوشك أن تيبس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الإمام أحمد من حديث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يخلق في القلب كما يخلق الثوب،فجددوا إيمانكم</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فالغرس إن لم يتعاهده صاحبه أوشك أن يهلك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تعلم شدة حاجة العباد إلى ما أمر اللّه به من العبادات على تعاقب الأوقات و عظم رحمته و تمام نعمته و إحسانه إلى عباده بأن وظفها عليها،و جعلها مادة لسقي غراس التوحيد الذي غرسه في قلبهم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الغرس و الزرع النافع قد أجرى اللّه سبحانه العادة أن يخالطه دغل و نبت</w:t>
      </w:r>
      <w:r>
        <w:rPr>
          <w:rFonts w:eastAsia="Amiri" w:cs="Amiri" w:ascii="Amiri" w:hAnsi="Amiri"/>
          <w:color w:val="111111"/>
          <w:sz w:val="28"/>
          <w:szCs w:val="28"/>
          <w:rtl w:val="true"/>
          <w:lang w:bidi="ar-SA"/>
        </w:rPr>
        <w:t>).</w:t>
      </w:r>
      <w:bookmarkStart w:id="312" w:name="pg600_5992"/>
    </w:p>
    <w:p>
      <w:pPr>
        <w:pStyle w:val="BookText"/>
        <w:rPr/>
      </w:pPr>
      <w:bookmarkEnd w:id="312"/>
      <w:r>
        <w:rPr>
          <w:rFonts w:ascii="Amiri" w:hAnsi="Amiri" w:eastAsia="Amiri" w:cs="Amiri"/>
          <w:color w:val="111111"/>
          <w:sz w:val="28"/>
          <w:sz w:val="28"/>
          <w:szCs w:val="28"/>
          <w:rtl w:val="true"/>
          <w:lang w:bidi="ar-SA"/>
        </w:rPr>
        <w:t>غريب ليس من جنسه،فإن تعاهده ربه و نقاه و قلعه،كمل الغرس و الزرع و استوى،و تم نباته،و كان أوفر لثمرته و أطيب و أزكى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تركه أوشك أن يغلب على الغرس و الزرع و يكون الحكم له،أو يضعف الأصل، و يجعل الثمرة ذميمة ناقصة بحسب كثرته و قلته،و من لم يكن له فقه نفس في هذا و معرفة به، فإنه يفوته ربح كبير و هو لا يشعر،فالمؤمن دائما سعيه في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 هذه الشجرة،و تنقية ما حولها،فيسقيها تبقى و تدوم و بتنقية ما حولها تكمل و تتم،و اللّه المستعان و 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بعض ما تضمنه هذا المثل العظيم الجليل من الأسرار و الحكم،و لعلها قطرة من بحر بحسب أذهاننا الواقفة،و قلوبنا المخطئة،و علومنا القاصرة،و أعمالنا التي توجب التوبة و الاستغفار،و إلا فلو طهرت منا القلوب،و صفت الأذهان،و زكت النفوس،و خلصت الأعمال،و تجردت الهمم للتلقي عن اللّه و رسوله لشاهدنا من معاني كلام اللّه و أسراره و حكمه ما تضمحل عنده العلوم،و تتلاشى عنده معارف الخلق،و بهذا تعرف قدر علوم الصحابة و معارفهم،و أن التفاوت الذي بين علومهم،و علوم من بعدهم كالتفاوت الذي بينهم في الفضل،و اللّه أعلم حيث يجعل مواقع فضله،و من يختص برحمته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5168750_211673320"/>
      <w:bookmarkStart w:id="314" w:name="_Toc127"/>
      <w:bookmarkEnd w:id="313"/>
      <w:r>
        <w:rPr>
          <w:rtl w:val="true"/>
        </w:rPr>
        <w:t>مثل الكلمة الخبيثة</w:t>
      </w:r>
      <w:bookmarkEnd w:id="314"/>
    </w:p>
    <w:p>
      <w:pPr>
        <w:pStyle w:val="BookText"/>
        <w:rPr/>
      </w:pPr>
      <w:r>
        <w:rPr>
          <w:rFonts w:ascii="Amiri" w:hAnsi="Amiri" w:eastAsia="Amiri" w:cs="Amiri"/>
          <w:color w:val="111111"/>
          <w:sz w:val="28"/>
          <w:sz w:val="28"/>
          <w:szCs w:val="28"/>
          <w:rtl w:val="true"/>
          <w:lang w:bidi="ar-SA"/>
        </w:rPr>
        <w:t>الكلمة الخبيثة</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الكلمة الخبيثة،فشبهها بالشجرة الخبيثة التي اجتثت من فوق الأرض ما لها من قرار،فلا عرق ثابت،و لا فرع عال،و لا ثمرة زاكية،فلا ظل و لا جنى و لا ساق قائم،و لا عرق في الأرض ثابت،فلا أسفلها مغدق،و لا أعلاها مونق،و لا جنى لها،و لا تعلو بل تعلى،و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 اللبيب أكثر كلام هذا الخلق في خطابهم و كسبهم،وجده كذلك،فالخسران الوقوف معه،و الاشتغال به عن أفضل الكلام و أنفعه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للكافر بشجرة اجتثت من فوق الأرض ما لها من قرار،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أصل و لا فرع و ليس لها ثمرة،و لا فيها منفعة،كذلك الكافر لا يعمل خيرا،و لا يقوله،و لا يجعل اللّه فيه بركة و لا منفعة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و هي الشرك كَشَجَرَةٍ خَبِيثَةٍ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bookmarkStart w:id="315" w:name="pg600_5993"/>
    </w:p>
    <w:p>
      <w:pPr>
        <w:pStyle w:val="BookText"/>
        <w:rPr/>
      </w:pPr>
      <w:bookmarkEnd w:id="315"/>
      <w:r>
        <w:rPr>
          <w:rFonts w:ascii="Amiri" w:hAnsi="Amiri" w:eastAsia="Amiri" w:cs="Amiri"/>
          <w:color w:val="111111"/>
          <w:sz w:val="28"/>
          <w:sz w:val="28"/>
          <w:szCs w:val="28"/>
          <w:rtl w:val="true"/>
          <w:lang w:bidi="ar-SA"/>
        </w:rPr>
        <w:t>اُجْتُثَّتْ مِنْ فَوْقِ الْأَرْضِ ما لَها مِنْ قَرارٍ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ليس له أصل يأخذ به الكافر،و لا برهان،و لا يقبل اللّه مع الشرك عملا،فلا يقبل عمل المشرك،و لا يصعد إلى اللّه،فليس له أصل ثابت في الأرض و لا فرع في السماء،يقول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عمل صالح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الربيع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الشجرة الخبيثة مثل الكافر،ليس لقوله و لا لعمله أصل و لا فرع،و لا يستقر و لا عمله على الأرض،و لا يصعد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عن قتادة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لقي رجلا من أهل العلم،فقال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الكلمة الخبيثة؟قال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لها في الأرض مستقرا،و لا في السماء مصعدا،إلا أن تلزم عنق صاحبها حتى توافي بها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اُجْتُثَّتْ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استؤصلت من فوق الأرض،ثم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فضله و عدله في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الكلم الطيب،و الكلم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أنه يثبت الذين آمنوا بإيمانهم بالقول الثابت أحوج ما يكونون إليه في الدنيا و الآخرة،و أنه يضل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القول الثابت،فأضل هؤلاء بعدله لظلمهم،و ثبت المؤمنين بفضله لإيمانهم</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5168752_211673320"/>
      <w:bookmarkStart w:id="317" w:name="_Toc128"/>
      <w:bookmarkEnd w:id="316"/>
      <w:r>
        <w:rPr>
          <w:rtl w:val="true"/>
        </w:rPr>
        <w:t>مثل في تثبيت المؤمن</w:t>
      </w:r>
      <w:bookmarkEnd w:id="317"/>
    </w:p>
    <w:p>
      <w:pPr>
        <w:pStyle w:val="BookText"/>
        <w:rPr/>
      </w:pPr>
      <w:r>
        <w:rPr>
          <w:rFonts w:ascii="Amiri" w:hAnsi="Amiri" w:eastAsia="Amiri" w:cs="Amiri"/>
          <w:color w:val="111111"/>
          <w:sz w:val="28"/>
          <w:sz w:val="28"/>
          <w:szCs w:val="28"/>
          <w:rtl w:val="true"/>
          <w:lang w:bidi="ar-SA"/>
        </w:rPr>
        <w:t>في تثبيت المؤمن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عظيم من وفق لمظنته،و أحسن استخراجه و اقتناءه،و أنفق منه فقد غنم، و من حرمه فقد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العبد لا يستغني عن تثبيت اللّه له طرفة عين،فإن لم يثبته و إلا زالت سماء إيمانه و أرضه عن مكانهما،و قد قال تعالى لأكرم خلقه عليه،عبده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لأكرم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رَبُّكَ إِلَى الْمَلائِكَةِ أَنِّي مَعَكُمْ فَثَبِّتُوا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الصحيحين من حديث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يسألهم و يثبتهم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نَقُصُّ عَلَيْكَ مِنْ أَنْباءِ الرُّسُلِ ما نُثَبِّتُ بِهِ فُؤادَكَ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فالخلق كلهم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بالتثبيت،و مخذول بترك التثبيت،و مادة التثبيت أصله و منشؤه من القول الثابت،و فعل ما أمر به العبد،فبهما يثبت اللّه عبده،فكل من كان أثبت قولا و أحسن فعلا كان أعظم تثبيتا،قال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فَعَلُوا ما يُوعَظُونَ بِهِ لَكانَ خَيْراً لَهُمْ وَ أَشَدَّ تَثْبِيتاً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 الناس قلبا أثبتهم قولا،و 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القول الحق و الصدق،و هو ضد القول الباطل الكذب،فالقول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له حقيقة،و باطل لا حقيقة له،و أثبت القول كلمة التوحيد و لوازمها،فهي أعظم ما يثبت اللّه بها عبده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ترى الصادق من أثبت الناس،و أشجعهم قلبا،و الكاذب من أمهن الناس و أخبثهم و أكثرهم تلونا و أقلهم ثباتا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الفراسة يعرفون صدق الصادق من ثبات قلبه وقت الإخبار،و شجاعته و مهابته،و يعرفون كذب الكاذب بضد ذلك،و لا يخفى ذلك إلا على ضعيف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بعضهم عن كلام سمعه من متكلم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فهمت منه شيئا إلا أني رأيت لكلامه صولة ليست بصولة 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منح العبد منحة أفضل من منحه القول الثابت، و يجد أهل القول الثابت ثمرته أحوج ما يكونون إليه في قبورهم،و يوم معادهم،كما في صحيح مسلم من حديث البراء بن عازب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الآية نزلت في عذاب القبر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هذا مبينا في أحاديث صحاح،فمنها ما في المسند من حديث داود بن أبي هند،عن أبي نضرة،عن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النبي صلى اللّه عليه و سلم في جنازة،فقال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 هذه الأمة تبتلى في قبورها،فإذا الإنسان دفن،و تفرق عنه أصحابه،جاءه ملك بيده مطراق فأقعده،فقال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الرجل؟فإن كان مؤمنا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أشهد أن محمدا عبده و رسوله،فيقول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صدقت،فيفتح له باب إلى النار،فيقال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منزلك لو كفرت بربك،فأما إذ آمنت،فإن اللّه أبدلك به هذا،ثم يفتح له باب إلى الجنة،فيريد أن ينهض له،فيقال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اسكن،ثم يفسح له في قبره،و أما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الرجل؟فيقول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دريت و لا اهتديت،ثم يفتح له باب إلى الجنة،فيقال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منزلك لو آمنت بربك،فأمام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كفرت،فإن اللّه أبدلك به هذا،ثم يفتح له باب إلى النار،ثم يقمعه الملك بالمطراق قمعة يسمعه خلق اللّه كلهم إلا الثقلين</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اللّه،ما منا من أحد يقوم على رأسه ملك بيده مطراق إلا هيل </w:t>
      </w:r>
      <w:r>
        <w:rPr>
          <w:rStyle w:val="FootnoteAnchor"/>
          <w:rtl w:val="true"/>
        </w:rPr>
        <w:footnoteReference w:id="194"/>
      </w:r>
      <w:r>
        <w:rPr>
          <w:rFonts w:ascii="Amiri" w:hAnsi="Amiri" w:eastAsia="Amiri" w:cs="Amiri"/>
          <w:color w:val="111111"/>
          <w:sz w:val="28"/>
          <w:sz w:val="28"/>
          <w:szCs w:val="28"/>
          <w:rtl w:val="true"/>
          <w:lang w:bidi="ar-SA"/>
        </w:rPr>
        <w:t>عند ذلك،فقال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وَ يُضِلُّ اللّهُ الظّالِمِينَ وَ يَفْعَلُ اللّهُ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المسند نحوه من حديث البراء بن عازب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المنهال بن عمرو عن زاذان عن البراء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سلم،و ذكر قبض روح المؤمن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ربك،و ما دينك،و من نبيك؟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اللّه،و ديني الإسلام،و نبيي محمد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فتنهره،فيقول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ربك و ما دينك؟و هي آخر فتنة تعرض على المؤمن،فذلك حين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اللّه،و ديني الإسلام و نبيي محمد،فيقال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حديث صحيح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حماد بن سلمة،عن محمد بن عمرو،عن أبي سلمة،عن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 وَ يُضِلُّ اللّهُ الظّالِمِينَ إذا قيل له في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ربك،و ما دينك؟فيقول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و ديني الإسلام، و نبيي محمد جاءنا بالبينات من عند اللّه فآمنت به و صدقت،فيقال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صدقت،على هذا عشت،و عليه مت،و عليه تبعث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الأعمش،عن المنهال بن عمرو،عن زاذان،عن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سلّم،و ذكر قبض روح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فترجع روحه في جسده،و يبعث إليه ملكان شديدا الانتهار،فيجلسانه،و ينتهرانه و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ما دينك؟فيقول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الإسلام،فيقولان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الرجل أو النبي الذي بعث فيكم؟فيقول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اللّه،ه</w:t>
      </w:r>
      <w:r>
        <w:rPr>
          <w:rFonts w:eastAsia="Amiri" w:cs="Amiri" w:ascii="Amiri" w:hAnsi="Amiri"/>
          <w:color w:val="111111"/>
          <w:sz w:val="28"/>
          <w:szCs w:val="28"/>
          <w:rtl w:val="true"/>
          <w:lang w:bidi="ar-SA"/>
        </w:rPr>
        <w:t>.</w:t>
      </w:r>
      <w:bookmarkStart w:id="318" w:name="pg600_5996"/>
    </w:p>
    <w:p>
      <w:pPr>
        <w:pStyle w:val="BookText"/>
        <w:rPr/>
      </w:pPr>
      <w:bookmarkEnd w:id="318"/>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كتاب اللّه،فآمنت به و صدقت،فذلك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حبان في صحيحه،و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أيضا من حديث أبي هريرة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ليسمع خفق نعالهم حين يولون عنه مدبرين،فإذا كان مؤمنا كانت الصلاة عند رأسه،و الزكاة عن يمينه،و كان الصيام عن يساره،و كان فعل الخيرات من الصدقة و الصلة المعروف و الإحسان إلى الناس عند رجليه،فيؤتى من عند رأسه،فتقول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قلبي مدخل،فيؤتى عن يمينه،فتقول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قلبي مدخل،فيؤتى عن يساره،فيقول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قبلي مدخل،فيؤتى من عند رجله،فيقول فعل الخيرات من الصدقة و الصلة و المعروف و الإحسان إلى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قبلي مدخل،فيقال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اجلس،فيجلس من مثلت له الشمس قد دنت للغروب،فيقال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عما نسألك عنه،فيقول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حتى أصلي،فيقال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ستفعل،فأخبرنا عما نسألك،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 تسألوني؟فيقال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هذا الرجل الذي كان فيكم ما ذا تقول فيه،و ما ذا تشهد به عليه؟فيقول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محمد صلى اللّه عليه و سلم؟فيقال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رسول اللّه،و أنه جاء بالبيّنات من عند اللّه فصدقناه،فيقال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حييت،على ذلك مت،على ذلك تبعث إن شاء اللّه،ثم يفسح له في قبره سبعون ذراعا،و ينور له فيه،ثم يفتح له باب إلى الجنة،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ما أعد اللّه لك فيها،فيزداد غبطة و سرورا،ثم تجعل نسمته في النسيم الطيب،و هي طير خضر،تعلق بشجر الجنة،و يعاد الجسد إلى ما بدأ منه من التراب</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تستطل هذا الفصل المعترض في المفتي،و الشاهد،و الحاكم،بل و كل مسلم أشد ضرورة إليه من الطعام و الشراب و النفس،و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5168754_211673320"/>
      <w:bookmarkStart w:id="320" w:name="_Toc129"/>
      <w:bookmarkEnd w:id="319"/>
      <w:r>
        <w:rPr>
          <w:rtl w:val="true"/>
        </w:rPr>
        <w:t>التمثيل بالعبد المملوك</w:t>
      </w:r>
      <w:bookmarkEnd w:id="32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شَيْءٍ وَ مَنْ رَزَقْناهُ مِنّا رِزْقاً حَسَناً فَهُوَ يُنْفِقُ مِنْهُ سِرًّا وَ جَهْراً هَلْ يَسْتَوُونَ الْحَمْدُ لِلّهِ بَلْ أَكْثَرُهُمْ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رَجُلَيْنِ أَحَدُهُما أَبْكَمُ لا يَقْدِرُ عَلى شَيْءٍ وَ هُوَ كَلٌّ عَلى مَوْلاهُ أَيْنَما يُوَجِّهْهُ لا يَأْتِ بِخَيْرٍ هَلْ يَسْتَوِي هُوَ وَ مَنْ يَأْمُرُ بِالْعَدْلِ وَ هُوَ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مثلان متضمنان قياسين من قياس العكس،و هو نفي الحكم بنفي علته،و 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القياس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إثبات الحكم في الفرع لثبوت علة الأصل فيه، و قياس 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نفي الحكم عن الفرع لنفي علة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فالمثل الأول ما ضربه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و للأوثان،فاللّه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المالك لكل شيئ،ينفق كيف يشاء على عبيده سرا و جهرا،و ليلا و نهارا يمينه ملأى،لا يغيضها نفقة، سحّاء الليل و النهار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الأوثان مملوكة عاجزة لا تقدر على شيء،فكيف يجعلونها شركاء لي و يعبدونها من دوني مع هذا التفاوت العظيم و الفرق المبين؟هذا قول مجاهد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ضربه اللّه للمؤمنين و الكفار،و مثل المؤمن في الخير الذي عنده ثم رزقه منه رزقا حسنا فهو ينفق على نفسه و على غيره سرا و جهرا،و الكافر بمنزلة عبد مملوك،عاجز لا يقدر على شيء،لأنه لا خير عنده،فهل يستوي الرجلان عند أحد العقلاء؟</w:t>
      </w:r>
    </w:p>
    <w:p>
      <w:pPr>
        <w:pStyle w:val="BookText"/>
        <w:rPr/>
      </w:pPr>
      <w:r>
        <w:rPr>
          <w:rFonts w:ascii="Amiri" w:hAnsi="Amiri" w:eastAsia="Amiri" w:cs="Amiri"/>
          <w:color w:val="111111"/>
          <w:sz w:val="28"/>
          <w:sz w:val="28"/>
          <w:szCs w:val="28"/>
          <w:rtl w:val="true"/>
          <w:lang w:bidi="ar-SA"/>
        </w:rPr>
        <w:t>و القول الأول أشبه بالمراد،فإنه أظهر في بطلان الشرك،و أوضح عند المخاطب، و أعظم في إقامة الحجة،و أقرب نسبا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لا يَمْلِكُ لَهُمْ رِزْقاً مِنَ السَّماواتِ وَ الْأَرْضِ شَيْئاً وَ لا يَسْتَطِيعُونَ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لوازم هذا المثل و أحكامه أن يكون المؤمن الموحد كمن رزقه منه رزقا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 المشرك كالعبد المملوك الذي لا يقدر على شيء،فهذا نبّه عليه المثل،و أرشد إليه فذكره ابن عباس منبها على إرادته،لا أن الآية اختصت به،فتأمله فإنك تجده كثيرا في كلام ابن عباس،و غيره من السلف في فهم القرآن فيظن الظان أن ذلك هو معنى الآية التي لا معنى لها غيره،فيحكيه قوله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المثل الثاني،فهو مثل ضربه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لنفسه،و لما يعبد من دونه أيضا،فالصنم الذي يعبد من دونه بمنزلة رجل أبكم،لا يعقل،و لا ينطق بل هو أبكم القلب و اللسان،قد عدم النطق القلبي و اللساني،و مع هذا فهو عاجز لا يقدر على شيءى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البتة؛و على هذا فأينما أرسلته لا يأتيك بخير،و لا يقضي لك حاجة،و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قادر متكلم يأمر بالعدل،و هو على صراط مستقيم،و هذا وصف له بغاية الكمال و الحمد، فإن أمره بالعدل،و هو الحق يتضمن أنه سبحانه عالم به،معلم له،راض به،آمر لعباده به، محب لأهله لا يأمر بسواه،بل تنزه عن ضده الذي هو الجور و الظلم و السفه و الباطل،بل أمره و شرعه عدل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العدل هم أولياؤه و أحباؤه،و هم المجاورون له عن يمينه على منابر من نور، و أمره بالعدل يتناول الأمر الشرعي الديني،و الأمر القدري الكوني،و كلاهما عدل لا جور فيه بوجه ما،كما في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عبدك ابن عبدك،ابن أمتك،ناصيتي بيدك،ماض فيّ حكمك،عدل فيّ قضاؤك</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رواه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 على شرط مسلم و تعقبه الذهبي و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يعلى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،فقضاؤه هو أمره الكوني،فإنما أمره إذا أراد شيئا أن يقول له كن فيكون،فلا يأمر إلا بحق و عدل،و قضاؤه قدره القائم به حق و عدل،و إن كان في المقضي المقدر ما هو جور و ظلم،فالقضاء غير المقضيّ،و القدر غير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صراط مستقيم،و هذا نظير قول رسوله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دَابَّةٍ إِلاّ هُوَ آخِذٌ بِناصِيَتِها نظير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ناصيتي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عَلى صِراطٍ مُسْتَقِيمٍ ،نظير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فيّ قضاؤك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الملك،و له الحمد،و كونه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 يقتضي أنه لا يقول إلا الحق، و لا يأمر إلا بالعدل،و لا يفعل إلا ما هو مصلحة و حكمة و عدل،فهو على الحق في أقواله و أفعاله فلا يقضي على العبد بما يكون ظالما له به،و لا يأخذه بغير ذنبه،و لا ينقصه من حسناته شيئا،و لا يحمل عليه من سيئات غيره التي لم يعملها،و لم يتسبب إليها شيئا،و لا يؤاخذ أحدا بذنب غيره،و لا يفعل قط ما لا يحمد عليه،و يثنى به عليه،و يكون له فيه العواقب الحميدة،و الغايات المطلوبة،فإن كونه على صراط مستقيم يأبى ذلك كله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عَلى صِراطٍ مُسْتَقِيمٍ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الحق،يجازي المحسن من خلقه بإحسانه،و المسيء بإساءته،لا يظلم أحدا منهم شيئا،و لا يقبل منهم إلا الإسلام له و الإيمان به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عن مجاهد من طريق شبل،عن ابن أبي نجيح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عَلى صِراطٍ مُسْتَقِيمٍ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 كذلك رواه ابن جريج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هي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اختلاف عبارة،فإن كونه بالمرصاد،هو مجازاة المحسن بإحسانه و المسيء بإساءته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 حذف،تقديره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يحثكم على صراط مستقيم،و يحضكم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إن أرادوا أن هذا معنى الآية التي أريد بها،فليس كما زعموا،و لا دليل على هذا المقدر،و قد فرق سبحانه بين كونه آمرا بالعدل،و بين كونه على صراط مستقيم،و إن أرادوا أن حثه على الصراط المستقيم من جملة كونه على صراط مستقيم،فقد أصابوا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كونه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مرد العباد و الأمور كلها إلى اللّه لا يفوته شيء منها،و هؤلاء إن أرادوا أن هذا معنى الآية،فليس كذلك،و إن أرادوا أن هذا من لوازم كونه على صراط مستقيم،و من مقتضاه و موجبه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فرقة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تحت قدرته و قهره،و في ملكه و قبضته،و هذا و إن كان حقا فليس هو معنى الآية،و قد فرق شعيب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هُوَ آخِذٌ بِناصِيَتِها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عَلى صِراطٍ مُسْتَقِيمٍ ،فهما معنيان مستقلان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قول مجاهد،و هو قول أئمة التفسير،و لا تحتمل العربية غيره إلا على استكراه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جرير </w:t>
      </w:r>
      <w:r>
        <w:rPr>
          <w:rStyle w:val="FootnoteAnchor"/>
          <w:rtl w:val="true"/>
        </w:rPr>
        <w:footnoteReference w:id="202"/>
      </w:r>
      <w:r>
        <w:rPr>
          <w:rFonts w:ascii="Amiri" w:hAnsi="Amiri" w:eastAsia="Amiri" w:cs="Amiri"/>
          <w:color w:val="111111"/>
          <w:sz w:val="28"/>
          <w:sz w:val="28"/>
          <w:szCs w:val="28"/>
          <w:rtl w:val="true"/>
          <w:lang w:bidi="ar-SA"/>
        </w:rPr>
        <w:t>يمدح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على صراط إذا اعوجّ الموارد مستقيم</w:t>
      </w:r>
    </w:p>
    <w:p>
      <w:pPr>
        <w:pStyle w:val="BookText"/>
        <w:rPr/>
      </w:pP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يَشَأِ اللّهُ يُضْلِلْهُ وَ مَنْ يَشَأْ يَجْعَلْهُ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رسله و أتباعه على الصراط المستقيم في أقوالهم و أفعالهم،فهو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بأن يكون على صراط مستقيم في قوله و فعله،و إن كان صراط الرسل و أتباعهم هو موافقة أمره،فصراطه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هو ما يقتضيه</w:t>
      </w:r>
      <w:r>
        <w:rPr>
          <w:rFonts w:eastAsia="Amiri" w:cs="Amiri" w:ascii="Amiri" w:hAnsi="Amiri"/>
          <w:color w:val="111111"/>
          <w:sz w:val="28"/>
          <w:szCs w:val="28"/>
          <w:rtl w:val="true"/>
          <w:lang w:bidi="ar-SA"/>
        </w:rPr>
        <w:t>).</w:t>
      </w:r>
      <w:bookmarkStart w:id="321" w:name="pg600_6000"/>
    </w:p>
    <w:p>
      <w:pPr>
        <w:pStyle w:val="BookText"/>
        <w:rPr/>
      </w:pPr>
      <w:bookmarkEnd w:id="321"/>
      <w:r>
        <w:rPr>
          <w:rFonts w:ascii="Amiri" w:hAnsi="Amiri" w:eastAsia="Amiri" w:cs="Amiri"/>
          <w:color w:val="111111"/>
          <w:sz w:val="28"/>
          <w:sz w:val="28"/>
          <w:szCs w:val="28"/>
          <w:rtl w:val="true"/>
          <w:lang w:bidi="ar-SA"/>
        </w:rPr>
        <w:t>حمده و كماله و مجده من قول الحق و فعله،و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قول ثان مثل الآية الأولى سواء،أنه مثل ضربه اللّه للمؤمن و الكافر،و قد تقدم ما في هذا القول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5168756_211673320"/>
      <w:bookmarkStart w:id="323" w:name="_Toc130"/>
      <w:bookmarkEnd w:id="322"/>
      <w:r>
        <w:rPr>
          <w:rtl w:val="true"/>
        </w:rPr>
        <w:t>في تشبيه من أعرض عن مثل الشرك</w:t>
      </w:r>
      <w:bookmarkEnd w:id="323"/>
    </w:p>
    <w:p>
      <w:pPr>
        <w:pStyle w:val="Heading5"/>
        <w:numPr>
          <w:ilvl w:val="4"/>
          <w:numId w:val="1"/>
        </w:numPr>
        <w:rPr/>
      </w:pPr>
      <w:bookmarkStart w:id="324" w:name="__RefHeading___Toc5168758_211673320"/>
      <w:bookmarkStart w:id="325" w:name="_Toc131"/>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وَ اجْتَنِبُوا قَوْلَ الزُّورِ حُنَفاءَ لِلّهِ غَيْرَ مُشْرِكِينَ بِهِ وَ 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هذا المثل و مطابقته لحال من أشرك باللّه،و تعلق بغيره،و يجوز لك في هذا التشبيه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تجعله تشبيها مركبا،و يكون قد شبه من أشرك باللّه،و عبد معه غيره برجل قد تسبب إلى هلاك نفسه هلاكا لا يرجى معه نجاة،فصور حاله بصورة حال من خرّ من السماء،فاختطفته الطير في الهوى،فتمزق مزقا في حواصلها،أو عصفت به الريح،حتى هوت به في بعض المطارح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لا ينظر إلى كل فرد من أفراد المشبه و مقابله من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التشبه المفرّق،فيقابل كل واحد من أجزاء الممثل بالممثل به، و على هذا فيكون قد شبه الإيمان و التوحيد في علوه و سعته و شرفه بالسماء التي هي مصعده و مهبطه،فمنها هبط إلى الأرض،و إليها يصعد منه،و شبه تارك الإيمان و التوحيد بالساقط من السماء إلى أسفل سافلين من حيث التضييق الشديد،و الآلام المتراكمة،و الطير الذي تخطف أعضاءه،و تمزقه كل ممزق،بالشياطين التي يرسلها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أزا، و تزعجه و تقلقه إلى مظان هلاكه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شيطان له مزعة من دينه و قلبه،كما أن لكل طير مزعة من لحمه و أعضائه،و الريح التي تهوي به في مكان سحيق،هو هواه الذي يحمله على إلقاء نفسه في أسفل مكان،و أبعده من السماء</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5168760_211673320"/>
      <w:bookmarkStart w:id="327" w:name="_Toc132"/>
      <w:bookmarkEnd w:id="326"/>
      <w:r>
        <w:rPr>
          <w:rtl w:val="true"/>
        </w:rPr>
        <w:t>قدرة الذين يدعوهم المشركون من دون الله</w:t>
      </w:r>
      <w:bookmarkEnd w:id="3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على كل عبد أن يستمع قلبه لهذا المثل و يتدبره حق تدبره فإنه يقطع مواد الشرك من قلبه،و ذلك أن المعبود أقل درجاته أن يقدر على إيجاد ما ينفع عابده،و إعدام ما يضره،و الآلهة التي</w:t>
      </w:r>
      <w:bookmarkStart w:id="328" w:name="pg600_6001"/>
    </w:p>
    <w:p>
      <w:pPr>
        <w:pStyle w:val="BookText"/>
        <w:rPr/>
      </w:pPr>
      <w:bookmarkEnd w:id="328"/>
      <w:r>
        <w:rPr>
          <w:rFonts w:ascii="Amiri" w:hAnsi="Amiri" w:eastAsia="Amiri" w:cs="Amiri"/>
          <w:color w:val="111111"/>
          <w:sz w:val="28"/>
          <w:sz w:val="28"/>
          <w:szCs w:val="28"/>
          <w:rtl w:val="true"/>
          <w:lang w:bidi="ar-SA"/>
        </w:rPr>
        <w:t>يعبدها المشركون من دون اللّه لن تقدر على خلق الذباب،و لو اجتمعوا كلهم لخلقه،فكيف ما هو أكبر منه؟و لا يقدرون على الانتصار من الذباب إذا سلبهم شيئا مما عليهم من طيب و نحوه،فيستنقذوه منه،فلا هم قادرون على خلق الذباب الذي هو من أضعف الحيوانات، و لا على الانتصار منه،و استرجاع ما سلبهم إياه،فلا أعجز من هذه الآلهة،و لا أضعف منها،فكيف يستحسن عاقل عبادتها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المثل من أبلغ ما أنزله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بطلان الشرك و تجهيل أهله،و تقبيح عقولهم،و الشهادة على أن الشيطان قد تلاعب بهم أعظم من تلاعب الصبيان بالكرة،حيث أعطوا الإلهية التي من بعض لوازمها القدرة على جميع المقدورات،و الإحاطة بجميع المعلومات،و المغني عن جميع المخلوقات،و أن يصمد إلى الرب في جميع الحاجات، و تفريج الكربات،و إغاثة اللهفات،و إجابة الدعوات،فأعطوها صورا و تماثيل يمتنع عليها القدرة على أقل مخلوقات الإله الحق،و أذلها و أصغرها و أحقرها،و لو اجتمعوا لذلك و تعاونوا عليه،و أدل من ذلك على عجزهم و انتفاء لإلهيتهم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الخلق الأقل الأذل العاجز الضعيف لو اختطف منهم شيئا،و استلبه فاجتمعوا على أن يستنقذوه منه لعجزوا عن ذلك،و لم يقدروا عليه،ثم سوّى بين العابد و المعبود في الضعف و العجز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الطّالِبُ وَ الْمَطْلُوبُ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المعبود،فهو عاجز متعلق بعاجز،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تسوية بين السالب و المسلوب،و هو تسوية بين الإله و الذباب في الضعف و العجز،و على هذا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 الإله الباطل،و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 يطلب منه ما استلبه منه،و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الإله،فالذباب يطلب منه ما يأخذه مما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اللفظ يتناول الجميع،فضعف العابد و المعبود،المستلب و المستلب، فمن جعل هذا إلها مع القوي العزيز،فما قدّره حق قدره،و لا عرفه حق معرفته،و لا عظمه حق تعظيمه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5168762_211673320"/>
      <w:bookmarkStart w:id="330" w:name="_Toc133"/>
      <w:bookmarkEnd w:id="329"/>
      <w:r>
        <w:rPr>
          <w:rtl w:val="true"/>
        </w:rPr>
        <w:t>تمثيل أعمال الكافرين بالسراب</w:t>
      </w:r>
      <w:bookmarkEnd w:id="33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 وَ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مثلين،مثلا بالسراب،و مثلا بالظلمات المتراكمة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المعرضين عن الهدي و الحق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من يظن أنه على شيء فيتبين له عند انكشاف الحقائق خلاف ما كان يظنه،و هذه حال أهل الجهل،و أهل البدع و الأهواء الذين يظنون أنهم على هدى و علم،فإذا انكشفت الحقائق تبين لهم أنهم لم يكونوا على شيء،و أن عقائدهم و أعمالهم التي ترتبت عليها كانت كسراب بقيعة يرى في عين الناظر ماء و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الأعمال التي لغير اللّه و على غير أمره يحسبها العامل نافعة له،و ليست كذلك و هذه هي الأعمال التي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السراب بالقيعة و هي الأرض القفر الخالية من البناء و الشجر و النبات و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قفرة لا شيء بها،و السراب لا حقيقة له،و ذلك مطابق لأعمالهم و قلوبهم التي أقفرت من الإيمان 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ما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يَحْسَبُهُ الظَّمْآنُ ماءً ،و الظمآن الذي قد اشتد عطشه،فرأى السراب،فظنه ماء،فتبعه فلم يجده شيئا،بل خانه أحوج ما كان إليه،فكذلك هؤلاء لما كانت أعمالهم على غير طاعة الرسول،و لغير اللّه جعلت كالسراب،فرفعت لهم أظمأ ما كانوا،و أحوج ما كانوا إليهم فلم يجدوا شيئا و وجدوا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Style w:val="FootnoteAnchor"/>
          <w:rtl w:val="true"/>
        </w:rPr>
        <w:footnoteReference w:id="203"/>
      </w:r>
      <w:r>
        <w:rPr>
          <w:rFonts w:ascii="IRNazanin" w:hAnsi="IRNazanin" w:eastAsia="IRNazanin"/>
          <w:color w:val="111111"/>
          <w:sz w:val="28"/>
          <w:sz w:val="28"/>
          <w:szCs w:val="28"/>
          <w:rtl w:val="true"/>
          <w:lang w:bidi="fa-IR"/>
        </w:rPr>
        <w:t>فجازاهم بأعمالهم و وفاهم حسابهم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الصحيح من حديث أبي سعيد الخدري عن النبي صلى اللّه عليه و سلم في حديث التجلي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يؤتى بجهنم تعرض كأنها السراب،فيقال لليهود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تعبدون؟فيقولون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نعبد عزيرا 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كذبتم،لم يكن للّه صاحبة و لا ولد،فما تريدون؟قالوا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أن تسقينا،فيقال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فيتساقطون في جهنم،ثم يقال للنصارى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تعبدون؟ قالوا نعبد المسيح ابن اللّه،فيقال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لم يكن للّه صاحبة و لا ولد،فما تريدون؟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تسقينا،فيقال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 فيتساقطون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حال كل صاحب باطل،فإنه يخونه باطله أحوج ما كان إليه،فإن الباطل لا حقيقة له،و هو كاسمه باطل،فإذا كان الاعتقاد غير مطابق و لا حق كان متعلقه باطلا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كانت غاية العمل باطلة كالعمل لغير اللّه،أو على غير أمره بطل العملن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ببطلانه،و بحصول ضد ما كان يؤمله فلم يذهب عليه عمله و اعتقاده،لا له و لا عليه،بل صار معذبا بفوات نفعه،و بحصول ضد النفع،فلهذا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اللّهَ عِنْدَهُ فَوَفّاهُ حِسابَهُ وَ 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مثل الضال الذي يحسب أنه على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مثل الظلمات المتراكمة،و هم الذين عرفوا الحق و الهدى و آثروا عليه ظلمات الباطل و الضلال،فتراكمت عليهم ظلمة الطبع،و ظلمة النفوس،و ظلمة الجهل،حيث لم يعملوا بعلمهم فصاروا جاهلين،و ظلمة اتباع الغي و الهوى،فحالهم كحال من كان في بحر لجي لا ساحل له،و قد غشيه موج،و من فوق ذلك الموج موج،و من فوقه سحاب مظلم،فهو في ظلمة البحر،و ظلمة الموج،ظلمة السحاب،و هذا نظير ما هو فيه من الظلمات التي لم يخرجه اللّه منها إلى نور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المثلان بالسراب الذي ظنه مادة الحياة،و هو الماء،و الظلمات المضادة للنور، نظير المثلين اللذين ضربهما اللّه للمنافقين و المؤمنين،و هو المثل المائي،و المثل الناري، و جعل حظ المؤمنين منهما الحياة و الإشراق،و حظ المنافقين منهما الظلمة المضادة للنور، و الموت المضاد للحياة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الكفار في هذين المثلين حظهم من الماء السراب الذي يغر الناظر،و لا حقيقة له،و حظهم الظلمات المتراكمة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يجوز أن يكون المراد به حال كل طائفة من طوائف الكفار،و أنهم عدموا مادة الحياة و الإضاءة بإعراضهم عن الوحي،فيكون المثلان صفتين لموصوف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المراد به تنويع أحوال الكفار،و أن أصحاب المثل الأول هم الذين عملوا على غير علم و لا بصيرة،بل على جهل و حسن ظن بالأسلاف فكانوا يحسبون أنهم يحسنون صنعا،و أصحاب المثل الثاني هم الذين استحبوا الضلالة على الهدى،و آثروا الباطل على الحق،و عموا عنه بعد أن أبصروه و جحدوه بعد أن 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المغضوب عليهم،و الأول حال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الطائفتين مخالف حال المنعم عليهم المذكورين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 يَزِيدَهُمْ مِنْ فَضْلِهِ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فتضمنت الآيات أوصاف الفرق الثلاثة المنعم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النور،و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أصحاب السراب،و المغضوب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الظلمات المتراكمة،و اللّه أعلم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فالمثل الأول من المثلين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 العلم الذي لا ينفع،و الاعتقادات الباطلة،</w:t>
      </w:r>
      <w:bookmarkStart w:id="331" w:name="pg600_6004"/>
    </w:p>
    <w:p>
      <w:pPr>
        <w:pStyle w:val="BookText"/>
        <w:rPr/>
      </w:pPr>
      <w:bookmarkEnd w:id="331"/>
      <w:r>
        <w:rPr>
          <w:rFonts w:ascii="Amiri" w:hAnsi="Amiri" w:eastAsia="Amiri" w:cs="Amiri"/>
          <w:color w:val="111111"/>
          <w:sz w:val="28"/>
          <w:sz w:val="28"/>
          <w:szCs w:val="28"/>
          <w:rtl w:val="true"/>
          <w:lang w:bidi="ar-SA"/>
        </w:rPr>
        <w:t>و كلاهما مضاد للهدى و دين الحق،و لهذا مثل حال الفريق الثاني في تلاطم أمواج الشكوك و الشبهات و العلوم الفاسدة في قلوبهم بتلاطم أمواج البحر فيه،و أنها أمواج متراكمة من فوقها سحاب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أمواج الشكوك،و الشبه في قلوبهم المظلمة التي قد تراكمت عليها سحب الغي و الهوى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فليتدبر اللبيب أحوال الفريقين،و ليطابق بينهما المثلين يعرف عظمة القرآن و جلالته، و أنه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الموجب لذلك أنه لم يجعل لهم نورا،بل تركهم على الظلمة التي خلقوا فيها فلم يخرجهم منها إلى النور،فإنه سبحانه ولى الذي آمنوا يخرجهم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المسند من حديث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خلقه في ظلمة،و ألقى عليهم من نوره،فمن أصابه من ذلك النور اهتدى،و من أخطأه ضل،فلذلك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القلم على علم الله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سبحانه خلق الخلق،فمن أراد هدايته جعل له نورا وجوديا يحيا به قلبه و روحه كما يحيى به بدنه بالروح التي ينفخها فيه،فهما حياتان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البدن بالروح،و حياة الروح و القلب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روحا لتوقف الحياة الحقيقية عليه،كما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الْمَلائِكَةَ بِالرُّوحِ مِنْ أَمْرِهِ عَلى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الرُّوحَ مِنْ أَمْرِهِ عَلى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وحيه روحا و نورا،فمن لم يحيه بهذا الروح،فهو ميت،و من لم يجعل نورا منه فهو في الظلمات ما له من نور</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5168764_211673320"/>
      <w:bookmarkStart w:id="333" w:name="_Toc134"/>
      <w:bookmarkEnd w:id="332"/>
      <w:r>
        <w:rPr>
          <w:rtl w:val="true"/>
        </w:rPr>
        <w:t>مثل في بيان حال الكفار</w:t>
      </w:r>
      <w:bookmarkEnd w:id="333"/>
    </w:p>
    <w:p>
      <w:pPr>
        <w:pStyle w:val="BookText"/>
        <w:rPr/>
      </w:pPr>
      <w:r>
        <w:rPr>
          <w:rFonts w:ascii="Amiri" w:hAnsi="Amiri" w:eastAsia="Amiri" w:cs="Amiri"/>
          <w:color w:val="111111"/>
          <w:sz w:val="28"/>
          <w:sz w:val="28"/>
          <w:szCs w:val="28"/>
          <w:rtl w:val="true"/>
          <w:lang w:bidi="ar-SA"/>
        </w:rPr>
        <w:t>في بيان حال الكفار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 أكثر الناس بالأنعام،و الجامع بين النوعين التساوي في عدم</w:t>
      </w:r>
      <w:bookmarkStart w:id="334" w:name="pg600_6005"/>
    </w:p>
    <w:p>
      <w:pPr>
        <w:pStyle w:val="BookText"/>
        <w:rPr/>
      </w:pPr>
      <w:bookmarkEnd w:id="334"/>
      <w:r>
        <w:rPr>
          <w:rFonts w:ascii="Amiri" w:hAnsi="Amiri" w:eastAsia="Amiri" w:cs="Amiri"/>
          <w:color w:val="111111"/>
          <w:sz w:val="28"/>
          <w:sz w:val="28"/>
          <w:szCs w:val="28"/>
          <w:rtl w:val="true"/>
          <w:lang w:bidi="ar-SA"/>
        </w:rPr>
        <w:t>قبول الهدى و الانقياد،و جعل الأكثرين أضل سبيلا من الأنعام،لأن البهيمة يهديها سائقها تهتدي،و تتبع الطريق فلا تحيد عنها يمينا و لا شمالا،و الأكثرون يدعوهم الرسل و يهدونهم السبيل،فلا يستجيبون و لا يهتدون،و لا يفرقون بين ما يضرهم و بين ما ينفعهم،و الأنعام تفرق بين ما يضرها من النبات و الطريق فتجتنبه،و ما ينفعها فتؤثره،و اللّه تعالى لم يخلق للأنعام قلوبا تعقل بها،و لا ألسنة تنطق بها،و أعطى ذلك لهؤلاء،ثم لم ينتفعوا بما أعطى و جعل لهم من العقول و القلوب و الألسنة و الأسماع و الأبصار،فهم أضل من البهائم،فإن من لا يهتدي إلى الرشد و إلى الطريق مع الدليل أضل و أسوأ حالا ممن لا يهتدي،حيث لا دليل معه</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5168766_211673320"/>
      <w:bookmarkStart w:id="336" w:name="_Toc135"/>
      <w:bookmarkEnd w:id="335"/>
      <w:r>
        <w:rPr>
          <w:rtl w:val="true"/>
        </w:rPr>
        <w:t>مثل في الذين اتخذوا أولياء من دون اللّه تعالى</w:t>
      </w:r>
      <w:bookmarkEnd w:id="336"/>
    </w:p>
    <w:p>
      <w:pPr>
        <w:pStyle w:val="BookText"/>
        <w:rPr/>
      </w:pPr>
      <w:r>
        <w:rPr>
          <w:rFonts w:ascii="Amiri" w:hAnsi="Amiri" w:eastAsia="Amiri" w:cs="Amiri"/>
          <w:color w:val="111111"/>
          <w:sz w:val="28"/>
          <w:sz w:val="28"/>
          <w:szCs w:val="28"/>
          <w:rtl w:val="true"/>
          <w:lang w:bidi="ar-SA"/>
        </w:rPr>
        <w:t>في الذين اتخذوا أولياء من دون اللّه تعالى</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ضعفاء،و أن الذين اتخذوهم أولياء هم أضعف منهم،فهم في ضعفهم،و ما قصدوه من اتخاذ الأولياء كالعنكبوت اتخذت بيتا،و هو أوهن البيوت و أضعفها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هذا المثل أن هؤلاء المشركين أضعف ما كانوا حين اتخذوا من دون اللّه أولياء، فلم يستفيدوا بمن اتخذوهم أولياء إلاّ ضعفا،كما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سَيَكْفُرُونَ بِعِبادَتِهِمْ وَ يَكُونُونَ عَلَيْهِمْ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أن ذكر إهلاك الأمم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ظَلَمُوا أَنْفُسَهُمْ فَما أَغْنَتْ عَنْهُمْ آلِهَتُهُمُ الَّتِي يَدْعُونَ مِنْ دُونِ اللّهِ مِنْ شَيْءٍ لَمّا جاءَ أَمْرُ رَبِّكَ وَ ما زادُوهُمْ غَيْرَ تَتْبِيبٍ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أربعة مواضع في القرآن تدل على أن من اتخذ من دون اللّه وليّا يتعزز به،و يتكبر به و يستنصر به لم يحصل له به إلا ضد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أكثر من ذلك،و هذا من أحسن الأمثال و أدلها على بطلان الشرك،و خسارة صاحبه،و حصوله على ضد مقصوده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يعلمون أن أوهن البيوت بيت العنكبوت،فكيف نفى عنهم علم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يَعْلَمُونَ ؟</w:t>
      </w:r>
      <w:bookmarkStart w:id="337" w:name="pg600_6006"/>
    </w:p>
    <w:p>
      <w:pPr>
        <w:pStyle w:val="BookText"/>
        <w:rPr/>
      </w:pPr>
      <w:bookmarkEnd w:id="337"/>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 عنهم علمهم بوهن بيت العنكبوت،و إنما نفى عنهم بأن اتخاذهم أولياء من دونه كالعنكبوت اتخذت بيتا،فلو علموا ذلك لما فعلوه،و لكن ظنوا أن اتخاذهم الأولياء من دونه،يفيدهم عزا و قدرة،فكان الأمر بخلاف ما ظنوه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5168768_211673320"/>
      <w:bookmarkStart w:id="339" w:name="_Toc136"/>
      <w:bookmarkEnd w:id="338"/>
      <w:r>
        <w:rPr>
          <w:rtl w:val="true"/>
        </w:rPr>
        <w:t>مثل في ضلال المشركين</w:t>
      </w:r>
      <w:bookmarkEnd w:id="339"/>
    </w:p>
    <w:p>
      <w:pPr>
        <w:pStyle w:val="BookText"/>
        <w:rPr/>
      </w:pPr>
      <w:r>
        <w:rPr>
          <w:rFonts w:ascii="Amiri" w:hAnsi="Amiri" w:eastAsia="Amiri" w:cs="Amiri"/>
          <w:color w:val="111111"/>
          <w:sz w:val="28"/>
          <w:sz w:val="28"/>
          <w:szCs w:val="28"/>
          <w:rtl w:val="true"/>
          <w:lang w:bidi="ar-SA"/>
        </w:rPr>
        <w:t>في ضلال المشركين</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قياسي احتج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على المشركين،حيث جعلوا له من عبيده و ملكه شركاء،فأقام عليهم حجة يعرفون صحتها من نفوسهم،لا يحتاجون فيها إلى غيرهم،و من أبلغ الحجج أن يأخذ الإنسان من نفسه و يحتج عليه بما هو في نفسه مقرر عندها،معلوم 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مما ملكت أيمانكم من عبيد و إمائكم شركاء في المال و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يشارككم عبيدكم في أموالكم و أهليكم،فأنتم و هم في ذلك سواء، أ تخافون أن يقاسموكم أموالكم و يشاطروكم إياها،و يستأثرون ببعضها عليكم،كما يخاف الشريك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تخافونهم أن يرثوكم كما يرث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يرضى أحد منكم أن يكون عبده شريكه في ماله و أهله حتى يساويه في التصرف في ذلك،فهو يخاف أن ينفرد في ماله بأمر يتصرف فيه،كما يخاف غيره من الشركاء و الأحرار،فإذا لم ترضوا ذلك لأنفسكم،فلم عدلتم بي من خلقي من هو مملوك لي؟فإن كان هذا الحكم باطلا في فطركم و عقولكم مع أنه جائز عليكم ممكن في حقكم إذ ليس عبيدكم ملكا لكم حقيقة،و إنما هم إخوانكم جعلهم اللّه تحت أيديكم،و أنتم و هم عباد لي فكيف تستجيزون مثل هذا الحكم في حقي مع أن من جعلتموهم لي شركاء عبيدي و ملكي و خلقي؟فهكذا يكون تفصيل الآيات لأولي العقول</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5168770_211673320"/>
      <w:bookmarkStart w:id="341" w:name="_Toc137"/>
      <w:bookmarkEnd w:id="340"/>
      <w:r>
        <w:rPr>
          <w:rtl w:val="true"/>
        </w:rPr>
        <w:t>مثل الموحد و المشرك</w:t>
      </w:r>
      <w:bookmarkEnd w:id="341"/>
    </w:p>
    <w:p>
      <w:pPr>
        <w:pStyle w:val="BookText"/>
        <w:rPr/>
      </w:pPr>
      <w:r>
        <w:rPr>
          <w:rFonts w:ascii="Amiri" w:hAnsi="Amiri" w:eastAsia="Amiri" w:cs="Amiri"/>
          <w:color w:val="111111"/>
          <w:sz w:val="28"/>
          <w:sz w:val="28"/>
          <w:szCs w:val="28"/>
          <w:rtl w:val="true"/>
          <w:lang w:bidi="ar-SA"/>
        </w:rPr>
        <w:t>الموحد و المشرك</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 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ضربه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للمشرك</w:t>
      </w:r>
      <w:bookmarkStart w:id="342" w:name="pg600_6007"/>
    </w:p>
    <w:p>
      <w:pPr>
        <w:pStyle w:val="BookText"/>
        <w:rPr/>
      </w:pPr>
      <w:bookmarkEnd w:id="342"/>
      <w:r>
        <w:rPr>
          <w:rFonts w:ascii="Amiri" w:hAnsi="Amiri" w:eastAsia="Amiri" w:cs="Amiri"/>
          <w:color w:val="111111"/>
          <w:sz w:val="28"/>
          <w:sz w:val="28"/>
          <w:szCs w:val="28"/>
          <w:rtl w:val="true"/>
          <w:lang w:bidi="ar-SA"/>
        </w:rPr>
        <w:t>و الموحد،فالمشرك بمنزلة عبد يملكه جماعة متنازعون مختلفون متشاحنون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المتشاكس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 الخلق،فالمشرك لما كان يعبد آلهة شتى شبه بعبد يملكه جماعة متنافسون في خدمته،لا يمكنه أن يبلغ رضاهم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الموحد لما كان يعبد اللّه وحده،فمثله كمثل عبد لرجل واحد،قد سلم له و علم مقاصده،و عرف الطريق إلى رضاه، فهو في راحة من تشاحن الخلطاء فيه،بل هو سالم لمالكه من غير منازع فيه،مع رأفة مالكه به و رحمته له و شفقته عليه و إحسانه إليه و توليه لمصالحه،فهل يستوي هذان العبدان؟</w:t>
      </w:r>
    </w:p>
    <w:p>
      <w:pPr>
        <w:pStyle w:val="BookText"/>
        <w:rPr/>
      </w:pPr>
      <w:r>
        <w:rPr>
          <w:rFonts w:ascii="Amiri" w:hAnsi="Amiri" w:eastAsia="Amiri" w:cs="Amiri"/>
          <w:color w:val="111111"/>
          <w:sz w:val="28"/>
          <w:sz w:val="28"/>
          <w:szCs w:val="28"/>
          <w:rtl w:val="true"/>
          <w:lang w:bidi="ar-SA"/>
        </w:rPr>
        <w:t>و هذا من أبلغ الأمثال،فإن الخالص لمالك واحد،يستحق من معونته و إحسانه و التفاته إليه و قيامه بمصالحه،ما لا يستحق صاحب الشركاء المتشاكسين،الحمد للّه بل أكثرهم لا يعلمون</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5168772_211673320"/>
      <w:bookmarkStart w:id="344" w:name="_Toc138"/>
      <w:bookmarkEnd w:id="343"/>
      <w:r>
        <w:rPr>
          <w:rtl w:val="true"/>
        </w:rPr>
        <w:t>مثل المغتاب</w:t>
      </w:r>
      <w:bookmarkEnd w:id="344"/>
    </w:p>
    <w:p>
      <w:pPr>
        <w:pStyle w:val="BookText"/>
        <w:rPr/>
      </w:pPr>
      <w:r>
        <w:rPr>
          <w:rFonts w:ascii="IRNazanin" w:hAnsi="IRNazanin" w:eastAsia="IRNazanin"/>
          <w:color w:val="111111"/>
          <w:sz w:val="28"/>
          <w:sz w:val="28"/>
          <w:szCs w:val="28"/>
          <w:rtl w:val="true"/>
          <w:lang w:bidi="fa-IR"/>
        </w:rPr>
        <w:t>المغتاب</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أحسن القياس التمثيلي،فإنه شبه تمزيق عرض الأخ بتمزيق لحمه،و لما كان المغتاب يمزق عرض أخيه في غيبته،كأنه بمنزلة من يقطع لحمه في حال غيبة روحه عنه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المغتاب عاجزا عن دفعه عن نفسه بكونه غائبا عن ذمه،كان بمنزلة الميت الذي يقطع لحمه،و لا يستطيع أن يدفع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مقتضى الأخوة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التراحم و التواصل و التناصر،فعلق عليها المغتاب ضد مقتضاها من الذم و العيب و الطعن،كان ذلك نظير تقطيع لحم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الأخوة تقتضي حفظه و صيانته و الذب عنه،و لما كان المغتاب متمتعا بعرض أخيه،متفكها بغيبته و ذمه،متحليا بذلك،شبه بمن يأكل لحم أخيه بعد تقطيعه،و لما كان المغتاب محبا لذلك معجبا به شبه بمن يحب أكل لحم أخيه ميتا،و محبته لذلك قدر زائد على مجرد أكله،كما أن أكله قدر زائد على تمزيقه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هذا التشبيه و التمثيل،و حسن موقعه،و مطابقة المعقول فيه المحسوس،و تأمل إخباره عنهم بكراهة أكل لحم الأخ ميتا،و وصفهم بذلك في آخر الآية،و الإنكار عليهم في</w:t>
      </w:r>
      <w:bookmarkStart w:id="345" w:name="pg600_6008"/>
    </w:p>
    <w:p>
      <w:pPr>
        <w:pStyle w:val="BookText"/>
        <w:rPr/>
      </w:pPr>
      <w:bookmarkEnd w:id="345"/>
      <w:r>
        <w:rPr>
          <w:rFonts w:ascii="Amiri" w:hAnsi="Amiri" w:eastAsia="Amiri" w:cs="Amiri"/>
          <w:color w:val="111111"/>
          <w:sz w:val="28"/>
          <w:sz w:val="28"/>
          <w:szCs w:val="28"/>
          <w:rtl w:val="true"/>
          <w:lang w:bidi="ar-SA"/>
        </w:rPr>
        <w:t>أولها،أن يحب أحدهم ذلك،فكما أن هذا مكروه في طباعهم فكيف يحبون ما هو مثله و نظيره؟فاحتج عليهم بما كرهوه على ما أحبوه،و شبه لهم ما يحبونه بما هو أكره شيء إليهم،و هم أشد شيء نفرة عنه،فلهذا يوجب العقل و الفطرة و الحكمة أن يكونوا أشد شيء نفرة،عما هو نظيره و مشبهه،و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5168774_211673320"/>
      <w:bookmarkStart w:id="347" w:name="_Toc139"/>
      <w:bookmarkEnd w:id="346"/>
      <w:r>
        <w:rPr>
          <w:rtl w:val="true"/>
        </w:rPr>
        <w:t>مثل من حمّل الكتاب و لم يعمل به</w:t>
      </w:r>
      <w:bookmarkEnd w:id="347"/>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،فقاس من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كتابه،ليؤمن به و يتدبره،و يعمل به،و يدعو إليه ثم خالف ذلك،و لم يحمله إلا على ظهر قلب،فقراءته بغير تدبر و لا تفهم،و لا اتباع له،و تحكيم له،و عمل بموجبه،كحمار على ظهره زاملة أسفار لا يدري ما فيها،و حظه منها حملها على ظهره ليس إلا،فحظه من كتاب اللّه كحظ هذا الحمار من الكتب التي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المثل،و إن كان قد ضرب لليهود؛فهو متناول من حيث المعنى لمن حمل القرآن، فترك العمل به،و لم يؤد حقه،و لم يرعه حق رعايته</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5168776_211673320"/>
      <w:bookmarkStart w:id="349" w:name="_Toc140"/>
      <w:bookmarkEnd w:id="348"/>
      <w:r>
        <w:rPr>
          <w:rtl w:val="true"/>
        </w:rPr>
        <w:t>مثل للكفار و مثلان للمؤمنين</w:t>
      </w:r>
      <w:bookmarkEnd w:id="349"/>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فاشتملت هذه الآيات على ثلاثة 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للكفار،و مثلين للمؤمنين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فتضمن مثل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الكافر يعاقب على كفره و عداوته للّه و رسوله و أوليائه،و لا ينفعه مع كفره ما كان بينه و بين المؤمنين من لحمة نسب،أو وصلة صهر،أو سبب من أسباب الاتصال،فإن الأسباب كلها تنقطع يوم القيامة إلا ما كان منها متصلا باللّه وحده على أيدي رسله،فلو نفعت وصلة القرابة و المصاهرة أو النكاح مع عدم الإيمان،لنفعت الوصلة التي</w:t>
      </w:r>
    </w:p>
    <w:p>
      <w:pPr>
        <w:pStyle w:val="BookText"/>
        <w:rPr/>
      </w:pPr>
      <w:r>
        <w:rPr>
          <w:rFonts w:ascii="Amiri" w:hAnsi="Amiri" w:eastAsia="Amiri" w:cs="Amiri"/>
          <w:color w:val="111111"/>
          <w:sz w:val="28"/>
          <w:sz w:val="28"/>
          <w:szCs w:val="28"/>
          <w:rtl w:val="true"/>
          <w:lang w:bidi="ar-SA"/>
        </w:rPr>
        <w:t>كانت بين نوح و لوط و امرأتيهما،فلما لم يغنيا عنهما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ادْخُلاَ النّارَ مَعَ الدّاخِلِينَ قطعت الآية حينئذ طمع من ركب معصية اللّه،و خالف أمره،و رجا أن ينفعه صلاح غيره من قريب أو أجنبي،و لو كان بينهما في الدنيا أشد الاتصال،فلا اتصال فوق اتصال النبوة و الأبوة و الزوجية،و لم يغن نوح عن ابنه،و لا إبراهيم عن أبيه،و لا نوح و لا لوط عن امرأتيهما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تَنْفَعَكُمْ أَرْحامُكُمْ وَ لا أَوْلادُكُمْ يَوْمَ الْقِيامَةِ يَفْصِلُ بَيْنَكُمْ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 الْأَمْرُ يَوْمَئِذٍ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اخْشَوْا يَوْماً لا يَجْزِي والِدٌ عَنْ وَلَدِهِ وَ لا مَوْلُودٌ هُوَ جازٍ عَنْ والِدِهِ شَيْئاً إِنَّ وَعْدَ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تكذيب لأطماع المشركين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تعلقوا به من دون اللّه من قرابة أو صهر أو نكاح أو صحبة ينفعهم يوم القيامة،أو يجيرهم من عذاب اللّه،أو يشفع لهم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أصل ضلال بني آدم و شركهم،و هو الشرك الذي لا يغفره اللّه،و هو الذي بعث اللّه جميع رسله و أنزل جميع كتبه بإبطاله و محاربة أهله و معاداتهم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المثلان اللذان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فرعون،و وجه المثل أن اتصال المؤمن بالكافر لا يضره شيئا إذا فارقه في كفره و عمله،فمعصية الغير لا تضر المؤمن المطيع شيئا في الآخرة،و إن تضرر بها في الدنيا بسبب العقوبة التي تحل بأهل الأرض إذا أضاعوا أمر اللّه،فتأتي عامة،فلم يضر امرأة فرعون اتصالها به و هو من أكفر الكافرين،و لم ينفع امرأتا نوح و لوط اتصالهما بهما،و هما رسولا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التي لا زوج لها،لا مؤمن و 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ثلاثة أصناف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الكافرة التي لها وصلة بالرجل الصالح،و المرأة الصالحة التي لها وصلة بالرجل الكافر،و المرأة العزب التي لا وصلة بينها و بين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تنفعها وصلتها و سببها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تضرها وصلتها و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يضرها عدم الوصلة شيئا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هذا الأمثال من الأسرار البديعة ما يناسب سياق السورة،فإنها سيقت في ذكر أزواج النبي صلى اللّه عليه و سلم و التحذير من تظاهرهن عليه،و أنهن إن لم يطعن اللّه و رسوله و يردن الدار</w:t>
      </w:r>
      <w:bookmarkStart w:id="350" w:name="pg600_6010"/>
    </w:p>
    <w:p>
      <w:pPr>
        <w:pStyle w:val="BookText"/>
        <w:rPr/>
      </w:pPr>
      <w:bookmarkEnd w:id="350"/>
      <w:r>
        <w:rPr>
          <w:rFonts w:ascii="Amiri" w:hAnsi="Amiri" w:eastAsia="Amiri" w:cs="Amiri"/>
          <w:color w:val="111111"/>
          <w:sz w:val="28"/>
          <w:sz w:val="28"/>
          <w:szCs w:val="28"/>
          <w:rtl w:val="true"/>
          <w:lang w:bidi="ar-SA"/>
        </w:rPr>
        <w:t>الآخرة،لم ينفعهن اتصالهن برسول اللّه صلى اللّه عليه و سلم كما لم ينفع امرأتا نوح و لوط اتصالهما بهما، و لهذا إنما ضرب في هذه السورة مثل اتصال النكاح دون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المثل الأول يحذر عائشة و حفصة،ثم ضرب لهما المثل الثاني يحرضهما على التمسك بالطاعة،و في ضرب المثل للمؤمنين بمريم أيضا اعتبار آخر و هو أنها لم يضرها عند اللّه شيئا قذف أعداء اللّه اليهود لها و نسبتهم إياها و ابنها إلى ما برأهما اللّه عنه،مع كونها الصديقة المصطفاة على نساء العالمين،فلا يضر الرجل الصالح قدح الفجار و الفساق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تسلية لعائشة أم المؤمنين إن كانت السورة نزلت بعد قصة الإفك،و توطين نفسها على ما قال الكاذبون إن كانت قبلها،كما في ذكر التمثيل بامرأتي نوح و لوط تحذير لها و حفصة مما اعتمدتاه في حق النبي صلى اللّه عليه و سلم،فتضمنت هذه الأمثال التحذير لهن و التخويف،و التحريض لهن على الطاعة و التوحيد و التسلية و توطين النفس لمن أوذي منهن و كذب عليه،و أسرار التنزيل فوق هذا و أجل منه،و لا سيما أسرار الأمثال التي لا يعقلها إلا العالمون</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5168778_211673320"/>
      <w:bookmarkStart w:id="352" w:name="_Toc141"/>
      <w:bookmarkEnd w:id="351"/>
      <w:r>
        <w:rPr>
          <w:rtl w:val="true"/>
        </w:rPr>
        <w:t>مثل في تشبيه من أعرض عن كلامه و تدبره</w:t>
      </w:r>
      <w:bookmarkEnd w:id="3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تعالى في تشبيه من أعرض عن كلامه و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حُمُرٌ مُسْتَنْفِرَةٌ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،شبههم في إعراضهم و نفورهم عن القرآن بحمر رأت الأسد أو الرماة،ففرت منه،و هذا من بديع القياس و التمثيل،فإن القوم في جهلهم بما بعث اللّه به رسوله كالحمر،و هي لا تعقل شيئا،فإذا سمعت صوت الأسد، أو الرامي نفرت منه أشد النفور،و هذا غاية الذم لهؤلاء،فإنهم نفروا عن الهدى الذي فيه سعادتهم،و حياتهم كنفور الحمر عما يهلكها و يعقرها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المستنفرة معنى أبلغ من النافرة،فإنها لشدة نفورها،قد استنفر بعضها بعضا،و حضه على النفور،فإن في الاستفعال من الطلب قدرا زائدا على الفعل المجرد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فكأنها تواصت بالنفور،و تواطأت عليه،و من قرأها بتفتح الفاء </w:t>
      </w:r>
      <w:r>
        <w:rPr>
          <w:rStyle w:val="FootnoteAnchor"/>
          <w:rtl w:val="true"/>
        </w:rPr>
        <w:footnoteReference w:id="206"/>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القسورة استنفرها و حملها على النفور ببأسه و شدته</w:t>
      </w:r>
      <w:r>
        <w:rPr>
          <w:rFonts w:eastAsia="Amiri" w:cs="Amiri" w:ascii="Amiri" w:hAnsi="Amiri"/>
          <w:color w:val="111111"/>
          <w:sz w:val="28"/>
          <w:szCs w:val="28"/>
          <w:rtl w:val="true"/>
          <w:lang w:bidi="ar-SA"/>
        </w:rPr>
        <w:t>.</w:t>
      </w:r>
      <w:bookmarkStart w:id="353" w:name="pg600_6011"/>
    </w:p>
    <w:p>
      <w:pPr>
        <w:pStyle w:val="Heading3"/>
        <w:numPr>
          <w:ilvl w:val="2"/>
          <w:numId w:val="1"/>
        </w:numPr>
        <w:rPr/>
      </w:pPr>
      <w:bookmarkStart w:id="354" w:name="__RefHeading___Toc5168780_211673320"/>
      <w:bookmarkStart w:id="355" w:name="_Toc142"/>
      <w:bookmarkEnd w:id="353"/>
      <w:bookmarkEnd w:id="354"/>
      <w:r>
        <w:rPr>
          <w:rtl w:val="true"/>
        </w:rPr>
        <w:t>فصل في الفوائد و الحكم من ضرب الأمثال</w:t>
      </w:r>
      <w:bookmarkEnd w:id="355"/>
    </w:p>
    <w:p>
      <w:pPr>
        <w:pStyle w:val="BookText"/>
        <w:rPr/>
      </w:pPr>
      <w:r>
        <w:rPr>
          <w:rFonts w:ascii="Amiri" w:hAnsi="Amiri" w:eastAsia="Amiri" w:cs="Amiri"/>
          <w:color w:val="111111"/>
          <w:sz w:val="28"/>
          <w:sz w:val="28"/>
          <w:szCs w:val="28"/>
          <w:rtl w:val="true"/>
          <w:lang w:bidi="ar-SA"/>
        </w:rPr>
        <w:t>كم في القرآن من مثل عقلي و حسي ينبه به العقول على حسن ما أمر به،و قبح ما نهى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في نفسه كذلك لم يكن لضرب الأمثال للعقول معنى،و لكان إثبات ذلك بمجرد الأمر و النهي،دون ضرب الأمثال،و تبين جهة القبح المشهودة بالحسّ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مملوء بهذا لمن تدبره،كقوله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 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بما في عقولهم من قبح كون مملوك أحدهم شريكا له،فإذا كان أحدكم يستقبح أن يكون مملوكه شريكه،و لا يرضى بذلك،فكيف تجعلون لي من عبيدي شركاء تعبدونهم كعبادتي؟و هذا يبين أن قبح عبادة غير اللّه تعالى مستقر في العقول و الفطر،و السمح نبه العقول و أرشدها إلى معرفة ما أودع فيها من قبح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 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سبحانه على قبح الشرك بما تعرفه العقول من الفرق بين حال مملوك يملكه أرباب متعاسرون سيئو الملكة،و حال عبد يملكه سيد واحد قد سلم كله له،فهل يصح في العقول استواء حال العبدين؟فكذلك حال المشرك و الموحد الذي قد سلمت عبوديته لإلهه الحق،لا يستويان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ممثلا لقبح الرياء المبطل للعمل،و المن و الأذى المبطل للصدقات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الحجر الأملس عليه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غبار قد لصق به،فأصابه مطر شديد فأزال ما عليه من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صلدا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أملس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المثل في غاية المطابقة لمن 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كقلب المرائي و المانّ و المؤذي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لصق به ما تعلق به من أثر عمله و صدقته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الذي به حياة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صادفها لينة 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 فيها الكلأ،و إذا صادف الصخور و الحجارة الصم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ينبت فيها شيئا،فجاء هذا الوابل إلى التراب الذي على الحجر،فصادفه رقيقا،فأزاله،فأفضى إلى حجر غير قابل للنبات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 الأذى،و الرياء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 في العقول،فلذلك نبهها على شبهه و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عكس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هذه الجنة التي بموضع عال حيث لا تحجب عنها الشمس و الرياح،و قد أصابها مطر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 ثمرتها ضعفي ما يخرج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مستحسنة في العقل و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نفقة من أنفق ماله لوجه اللّه،لا لجزاء من الخلق،و لا لشكور،بل بثبات من نفسه،و قوة على الإنفاق،لا يخرج النفقة و قلبه يرجف على خروجها،و يداه ترتعشان،و يضعف قلبه،و يخور عند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نفقة صاحب التثبيت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الناس في الإنفاق على هذين القسمين،كان مثل نفقة صاحب الإخلاص و القوة و التثبيت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الوابل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نفقة الآخر كمثل الطل،و هو المطر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بحسب كثرة الإنفاق و قلته،و كمال الإخلاص و القوة و اليقين فيه و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تراه سبحانه نبه العقول على ما فيها من استحسان هذا،و استقباح فعل الأول؟ </w:t>
      </w:r>
      <w:r>
        <w:rPr>
          <w:rStyle w:val="FootnoteAnchor"/>
          <w:rtl w:val="true"/>
        </w:rPr>
        <w:footnoteReference w:id="20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 فهذا بعض ما اشتمل عليه القرآن من التمثيل و القياس و الجمع و الفرق،و اعتبار العلل و المعاني و ارتباطها بأحكامها تأثيرا و استدلالا،قالوا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ضرب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الأمثال و صرفها قدرا و شرعا و يقظة و مناما،و دل عباده على الاعتبار بذلك و عبورهم من الشيء إلى نظيره و استدلالهم بالنظير على النظير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356" w:name="pg600_6013"/>
    </w:p>
    <w:p>
      <w:pPr>
        <w:pStyle w:val="Heading2"/>
        <w:numPr>
          <w:ilvl w:val="1"/>
          <w:numId w:val="1"/>
        </w:numPr>
        <w:rPr/>
      </w:pPr>
      <w:bookmarkStart w:id="357" w:name="__RefHeading___Toc5168782_211673320"/>
      <w:bookmarkStart w:id="358" w:name="_Toc143"/>
      <w:bookmarkEnd w:id="356"/>
      <w:bookmarkEnd w:id="357"/>
      <w:r>
        <w:rPr>
          <w:rtl w:val="true"/>
        </w:rPr>
        <w:t>المحكم و المتشابه</w:t>
      </w:r>
      <w:bookmarkEnd w:id="358"/>
    </w:p>
    <w:p>
      <w:pPr>
        <w:pStyle w:val="Heading3"/>
        <w:numPr>
          <w:ilvl w:val="2"/>
          <w:numId w:val="1"/>
        </w:numPr>
        <w:rPr/>
      </w:pPr>
      <w:bookmarkStart w:id="359" w:name="__RefHeading___Toc5168784_211673320"/>
      <w:bookmarkStart w:id="360" w:name="_Toc144"/>
      <w:bookmarkEnd w:id="359"/>
      <w:r>
        <w:rPr>
          <w:rtl w:val="true"/>
        </w:rPr>
        <w:t>المحكم أصل للمتشابه</w:t>
      </w:r>
      <w:bookmarkEnd w:id="360"/>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الأدلة السمعية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و متشابه،و جعل المحكم أصلا للمتشابه،و إمّا له يرد إليه،فما خالف ظاهر المحكم فهو متشابه يرد إلى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 المسلمون على هذا،و أن المحكم هو الأصل،و المتشابه مردود إليه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5168786_211673320"/>
      <w:bookmarkStart w:id="362" w:name="_Toc145"/>
      <w:bookmarkEnd w:id="361"/>
      <w:r>
        <w:rPr>
          <w:rtl w:val="true"/>
        </w:rPr>
        <w:t>المتشابه و أنواع الإحكام</w:t>
      </w:r>
      <w:bookmarkEnd w:id="362"/>
    </w:p>
    <w:p>
      <w:pPr>
        <w:pStyle w:val="Heading4"/>
        <w:numPr>
          <w:ilvl w:val="3"/>
          <w:numId w:val="1"/>
        </w:numPr>
        <w:rPr/>
      </w:pPr>
      <w:bookmarkStart w:id="363" w:name="__RefHeading___Toc5168788_211673320"/>
      <w:bookmarkStart w:id="364" w:name="_Toc146"/>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القلوب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مريضة،و قاسية،و مخبتة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لأنها إما أن تكون يابسة جامدة لا تلين لإعطاء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يخلو إما أن يكون الحق ثابتا فيه لا يزول عنه،لقوته مع لينه،أو يكون ثابتا مع ضعف و 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القلب المريض،و الأول هو الصحيح المخبت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جمع الصلابة و الصفاء و اللين فيبصر الحق بصفائه،و يشد فيه بصلابته،و يرحم الخلق بلينه،كما في أثر 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آنية اللّه في أرضه،فأحبها إلى اللّه أصلبها و أرقها و أصفاها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،كما قال تعالى في أصحاب هذه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وصف منه للمؤمنين الذين عرفوا الإيمان بصفاء قلوبهم،و اشتدوا على الكفار بصلابتها و تراحموا فيما بينهم بلينها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القلب عضو من أعضاء البدن،و هو أشرف أعضائه و ملكها المطاع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عضو كاليد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تكون جامدة و يابسة لا تلتوي و لا تبطش،أو تبطش بضعف، فذلك مثل القلب القاسي،أو تكون مريضة ضعيفة عاجزة،و لضعفها و مرضها،فذلك مثل</w:t>
      </w:r>
    </w:p>
    <w:p>
      <w:pPr>
        <w:pStyle w:val="BookText"/>
        <w:rPr/>
      </w:pPr>
      <w:r>
        <w:rPr>
          <w:rFonts w:ascii="Amiri" w:hAnsi="Amiri" w:eastAsia="Amiri" w:cs="Amiri"/>
          <w:color w:val="111111"/>
          <w:sz w:val="28"/>
          <w:sz w:val="28"/>
          <w:szCs w:val="28"/>
          <w:rtl w:val="true"/>
          <w:lang w:bidi="ar-SA"/>
        </w:rPr>
        <w:t>الذي فيه مرض،أو تكون باطشة بقوة و لين،فذلك مثل القلب العليم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فبالعلم خرج عن المرض الذي ينشأ من الشهوة و الشبهة،و بالرحمة خرج عن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عدا أصحاب القلوب المريضة و القاسية بالعلم و الإيمان و الإخبات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ظهور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هذه القلوب،و هم كل الأمة،فأخبر أن الذين أوتوا العلم علموا أنه الحق من ربهم،كما أخبر أنهم في المتشابه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بِهِ كُلٌّ مِنْ عِنْدِ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الوصفين موضع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حظهم منه الإيمان، و حظ أرباب القلوب المنحرفة عن الصحة الافتتان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إحكام آياته في مقابلة ما يلقي الشيطان بإزاء الآيات المحكمات في مقابلة المتشابهات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فالإحكام هاهنا بمنزلة إنزال المحكمات هناك،و نسخ ما يلقي الشيطان هاهنا في مقابلة رد المتشابه إلى المحكم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 هاهنا رفع ما ألقاه الشيطان لا رفع ما شرعه الرب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للنسخ معنى آخر و هو النسخ من أفهام المخاطبين ما فهموه مما لم يرده و لا دل اللفظ عليه و إن أوهمه،كما أطلق الصحابة النسخ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فِي أَنْفُسِكُمْ أَوْ تُخْفُوهُ يُحاسِبْكُمْ بِهِ اللّهُ فَيَغْفِرُ لِمَنْ يَشاءُ وَ يُعَذِّبُ مَنْ يَشاءُ وَ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نسخ من الفهم لا نسخ للحكم الثابت،فإن المحاسبة لا تستلزم العقاب في الآخرة و لا في الدنيا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عمهم بالمحاسبة ثم أخبر بعدها أنه يغفر لمن يشاء و يعذب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 المؤاخذة التي هي المعاقبة من الآية تحميل لها فوق وسعها،فرفع هذا المعنى من فهمه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رفع لفهم غير المراد من إلقاء الملك،و ذاك رفع لما ألقاه غير الملك،في أسماعهم أو في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للنسخ معنى ثالث عند الصحابة و التابعين،و هو ترك الظاهر إما بتخصيص عام أو بتقييد مطلق،و هذا كثير في كلامهم جدا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معنى رابع،و هو الذي يعرفه المتأخرون،و عليه اصطلحوا،و هو رفع الحكم بجملته بعد ثبوته بدليل رافع له،فهذه أربعة معان للنسخ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365" w:name="pg600_6015"/>
    </w:p>
    <w:p>
      <w:pPr>
        <w:pStyle w:val="Heading4"/>
        <w:numPr>
          <w:ilvl w:val="3"/>
          <w:numId w:val="1"/>
        </w:numPr>
        <w:rPr/>
      </w:pPr>
      <w:bookmarkStart w:id="366" w:name="__RefHeading___Toc5168790_211673320"/>
      <w:bookmarkStart w:id="367" w:name="_Toc147"/>
      <w:bookmarkEnd w:id="365"/>
      <w:bookmarkEnd w:id="366"/>
      <w:r>
        <w:rPr>
          <w:rtl w:val="true"/>
        </w:rPr>
        <w:t>و الإحكام له ثلاثة معان</w:t>
      </w:r>
      <w:r>
        <w:rPr>
          <w:rtl w:val="true"/>
        </w:rPr>
        <w:t>:</w:t>
      </w:r>
      <w:bookmarkEnd w:id="36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الذي في مقابلة المتشابه،كقوله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هُنَّ أُمُّ الْكِتابِ وَ أُخَرُ 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مقابلة نسخ ما يلقي الشيطان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 اللّهُ ما يُلْقِي الشَّيْطانُ ثُمَّ يُحْكِمُ اللّهُ آياتِهِ وَ 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الإحكام يعم جميع آياته،و هو إثباتها و تقريرها و بيانها،و منه قوله كِتابٌ أُحْكِمَتْ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إحكام في مقابلة الآيات المنسوخة،كما يقول السلف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محكمة غير منسوخة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الإحكام تارة يكون في التنزيل،فيكون في مقابلة ما يلقيه الشيطان في أمنيته ما يلقيه المبلغ أو في سمع المبلغ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هنا هو المنزل من عند اللّه أحكمه اللّه، أي فصله من اشتباهه بغير المنزل،و فصل منه ما ليس منه بإبطاله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يكون في إبقاء المنزل و استمراره فلا ينسخ بعد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تارة يكون في معنى المنزل و تأويله،و هو تمييز المعنى المقصود من غيره حتى لا يشتبه به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5168792_211673320"/>
      <w:bookmarkStart w:id="369" w:name="_Toc148"/>
      <w:bookmarkEnd w:id="368"/>
      <w:r>
        <w:rPr>
          <w:rtl w:val="true"/>
        </w:rPr>
        <w:t>التحذير ممن يتبعون المتشابه ابتغاء الفتنة</w:t>
      </w:r>
      <w:bookmarkEnd w:id="369"/>
    </w:p>
    <w:p>
      <w:pPr>
        <w:pStyle w:val="BookText"/>
        <w:rPr/>
      </w:pPr>
      <w:r>
        <w:rPr>
          <w:rFonts w:ascii="Amiri" w:hAnsi="Amiri" w:eastAsia="Amiri" w:cs="Amiri"/>
          <w:color w:val="111111"/>
          <w:sz w:val="28"/>
          <w:sz w:val="28"/>
          <w:szCs w:val="28"/>
          <w:rtl w:val="true"/>
          <w:lang w:bidi="ar-SA"/>
        </w:rPr>
        <w:t>سألت عائشة رضي اللّه عنها رسول اللّه صلى اللّه عليه و سلم،عن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الذين يتبعون ما تشابه منه،فأولئك الذين سمى اللّه،فاحذروهم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متفق عليه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5168794_211673320"/>
      <w:bookmarkStart w:id="371" w:name="_Toc149"/>
      <w:bookmarkEnd w:id="370"/>
      <w:r>
        <w:rPr>
          <w:rtl w:val="true"/>
        </w:rPr>
        <w:t>بيان خطأ الأخذ بالمتشابه في رد المحكم</w:t>
      </w:r>
      <w:bookmarkEnd w:id="371"/>
    </w:p>
    <w:p>
      <w:pPr>
        <w:pStyle w:val="BookText"/>
        <w:rPr/>
      </w:pPr>
      <w:r>
        <w:rPr>
          <w:rFonts w:ascii="Amiri" w:hAnsi="Amiri" w:eastAsia="Amiri" w:cs="Amiri"/>
          <w:color w:val="111111"/>
          <w:sz w:val="28"/>
          <w:sz w:val="28"/>
          <w:szCs w:val="28"/>
          <w:rtl w:val="true"/>
          <w:lang w:bidi="ar-SA"/>
        </w:rPr>
        <w:t>ذكر أحمد الاحتجاج على إبطال قول من عارض السنن بظاهر القرآن،وردها بذلك و هذا فعل الذين يستمسكون بالمتشابه في رد المحكم،فإن لم يجدوا لفظا متشابها غير المحكم يردونه به،استخرجوا من المحكم وصفا متشابها،و ردوه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فلهم طريقان في رد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 بالمتشابه من القرآن أو من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المحكم متشابها،ليعطلوا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طريقة الصحابة و التابعين و أئمة الحديث،كالشافعي،و الإمام أحمد،و مالك، و أبي حنيفة،و أبي يوسف،و البخاري،و إسحاق،فعكس هذه الطريقة،و هي أنهم يردون المتشابه إلى المحكم،و يأخذون من المحكم ما يفسر لهم المتشابه،و يبينه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فتتفق دلالته مع دلالة المحكم،و توافق النصوص بعضها بعضا،و يصدق بعضها بعضا،فإنها كلها من عند اللّه،و ما كان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اختلاف فيه،و لا 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الاختلاف و التناقض فيما كان من عند غيره،و لنذكر لهذا الأصل أمثلة لشدة حاجة كل مسلم إليه أعظم من حاجته إلى الطعام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الجهمية النصوص المحكمة غاية الإحكام،المبينة بأقصى غاية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موصوف بصفات الكمال،من العلم و القدرة و الإرادة و الحياة و الكلام و السمع و البصر و الوجه و اليدين و الغضب و الرضا و الفرح و الضحك و الرحمة و الحكمة، و بالأفعال كالمجيء و الإتيان و النزول إلى السماء الدنيا،و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بمجيء الرسول بذلك،و إخباره به عن ربه إن لم يكن فوق العلم بوجوب الصلاة و الصيام و الحج و الزكاة و تحريم الظلم و الفواحش و الكذب،فليس يقصر عنه،فالعلم الضروري حاصل بأن الرسول أخبر عن اللّه بذلك،و فرض على الأمة تصديقة فيه فرضا لا يتم أصل الإيمان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الجهمية ذلك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تَعْلَمُ لَهُ 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استخرجوا من هذه النصوص المحكمة المبينة احتمالات و تحريفات جعلوها به من قسم المتشابه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 المحكم المعلوم بالضرورة أن الرسل جاءوا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إثبات علو اللّه على خلقه و استوائه على عرشه بمتشابه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وَ لا أَدْنى مِنْ ذلِكَ وَ لا أَكْثَرَ إِلاّ هُوَ مَعَهُمْ أَيْنَ 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ذلك،ثم تخيلوا و تحملوا،حتى ردوا نصوص العلو و الفوقية بمتشابه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القدرية النصوص الصريحة المحكمة في قدرة اللّه على خلقه،و أنه ما شاء كان و ما لم يشأ لم يكن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رَبُّكَ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تُجْزَوْنَ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استخرجوا لتلك النصوص المحكمة وجوها آخر أخرجوها به من قسم المحكم،و أدخلوها في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الجبرية النصوص المحكمة في إثبات كون العبد قادرا مختارا فاعلا بمشيئته بمتشابه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يَذْكُرُونَ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يَشَأِ اللّهُ يُضْلِلْهُ وَ مَنْ يَشَأْ يَجْعَلْهُ عَلى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أمثال ذلك،ثم استخرجوا لتلك النصوص من الاحتمالات التي يقطع السامع أن المتكلم لم يردها ما صيروها به 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الخوارج و المعتزلة النصوص الصريحة المحكمة غاية الإحكام في ثبوت الشافعة للعصاة،و خروجهم من النار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يَعْصِ اللّهَ وَ رَسُولَهُ وَ يَتَعَدَّ حُدُودَهُ يُدْخِلْهُ ناراً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ذلك،و فعلوا فيها فعل من ذكرناه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الجهمية النصوص المحكمة التي قد بلغت في صراحتها و صحتها إلى أعلى الدرجات،في رؤية المؤمنين ربهم تبارك و تعالى في عرصات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الجنة 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لموسى لَنْ تَرانِي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أحالوا المحكم متشابها و ردوا الجميع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النصوص الصريحة الصحيحة التي تفوق العدد على ثبوت الأفعال الاختيارية للرب سبحانه و قيامها به،كقوله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فَسَيَرَى اللّهُ عَمَلَكُمْ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تَجَلّى رَبُّهُ لِلْجَبَلِ جَعَلَهُ 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الَّذِينَ قالُوا إِنَّ اللّهَ فَقِيرٌ وَ نَحْنُ 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ربنا كل ليلة إلى السماء الدنيا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قد غضب اليوم غضبا لم يغضب قبله مثله،و لم يغضب بعده مثله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حمدني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أضعاف أضعاف ذلك من النصوص التي تزيد على الألف،فردوا هذا كله مع إحكامه بمتشابه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الْآفِلِينَ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النصوص المحكمة الصريحة التي في غاية الصحة و الكثرة على أن الرب سبحانه إنما يفعل ما يفعله لحكمة و غاية محمودة،وجودها خير من عدمها،و دخول لام التعليل في شرعه و قدره أكثر من أن يعد فردوها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جعلوها كلها متشابهة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النصوص الصحيحة الكثيرة الدالة على ثبوت الأسباب شرعا و قدرا،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كُنْتُمْ تَكْسِبُونَ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قَدَّمَتْ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قَدَّمَتْ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كُنْتُمْ تَقُولُونَ عَلَى اللّهِ غَيْرَ الْحَقِّ وَ كُنْتُمْ عَنْ آياتِهِ تَسْتَكْبِرُونَ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بِأَنَّهُمُ اسْتَحَبُّوا الْحَياةَ الدُّنْيا عَلَى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بِأَنَّهُمْ كَرِهُوا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ذلِكُمْ بِأَنَّكُمُ اتَّخَذْتُمْ آياتِ اللّهِ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وَ يَهْدِي بِهِ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بِهِ الْماءَ فَأَخْرَجْنا بِهِ مِنْ كُلِّ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لَكُمْ بِهِ جَنّاتٍ مِنْ نَخِيلٍ وَ 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أضعاف أضعاف ذلك من النصوص المثبتة للسببية،فردوا ذلك كله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حملتكم، و لكن اللّه حملكم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أعطي أحدا،و لا أمنعه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 قوله للذي سأله عن العزول عن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اعزل عنها،فسيأتيها ما قدر لها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طيرة</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أعدى الأول؟</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منع اللّه الثمرة</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منعها البرد و الآفة التي تصيب الثمار،و نحو ذلك من المتشابه الذي إنما يدل على أن مالك السبب و خالقه يتصرف فيه،بأن يسلبه سببيته إن شاء،و يبقيها عليه إن شاء،كما سلب النار قوة الإحراق عن الخليل عليه 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للّه العجب أ ترى من أثبت الأسباب،و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خالقها أثبت خالقا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عنهم فقه الآية و فهمها،و الآية من أكبر معجزات النبي صلى اللّه عليه و سلم،و الخطاب بها خاص لأهل بدر،و كذلك القبضة التي رمي بها النبي صلى اللّه عليه و سلم فأوصلها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جميع وجوه المشركين،و ذلك خارج عن قدرته صلى اللّه عليه و سلم،و هو الرمي الذي نفاه عنه،و أثبت له الرمي الذي هو في محل قدرته و هو 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القتل الذي نفاه عنهم،هو قتل لم تباشره أيديهم،و إنما باشرته أيدي الملائكة،فكان أحدهم يشتد في أثر الفارس،و إذا برأسه قد وقع أمامه من ضربة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المراد ما فهمه هؤلاء الذين لا فقه لهم في فهم النصوص،لم يكن فرق بين ذلك و بين كل قتل و كل فعل من شرب أو زنا أو سرقة أو ظلم،فإن اللّه خالق الجميع، و كلام اللّه ينزه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حملتكم،و لكن اللّه حملكم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أن اللّه حملهم بالقدر، و إنما كان النبي صلى اللّه عليه و سلم متصرفا بأمر اللّه منفذا له،فاللّه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بحمله،فنفذ أوامره، فكأن اللّه هو الذي حملهم،و هذا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لا أعطي أحدا شيئا و لا أمنعه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أنا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المعطي على لسانه،و هو يقسم ما قسمه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في العزل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فسيأتيها ما قدر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إسقاط الأسباب،فإن اللّه سبحانه إذا قدر خلق الولد،سبق من الماء ما يخلق منه الولد،و لو كان أقل شيء،فليس من كل الماء يكون الولد،و لكن أين في السنة أن الوطء لا تأثير له في الولد البتة،و ليس سببا له؟و أن الزوج أو السيد إن وطئ أو لم يطأ،فكلا الأمرين بالنسبة إلى حصول الولد و عدمه على حد سواء كما يقوله منكرو الأسباب؟</w:t>
      </w:r>
    </w:p>
    <w:p>
      <w:pPr>
        <w:pStyle w:val="BookText"/>
        <w:rPr/>
      </w:pPr>
      <w:r>
        <w:rPr>
          <w:rFonts w:ascii="Amiri" w:hAnsi="Amiri" w:eastAsia="Amiri" w:cs="Amiri"/>
          <w:color w:val="111111"/>
          <w:sz w:val="28"/>
          <w:sz w:val="28"/>
          <w:szCs w:val="28"/>
          <w:rtl w:val="true"/>
          <w:lang w:bidi="ar-SA"/>
        </w:rPr>
        <w:t>المثال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الجهمية النصوص المحكمة الصريحة التي تفوت العد على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و يتكلم و كلم و يكلم،و قال و يقول،و أخبر و يخبر،و نبأ و ينبئ،و أمر و يأمر، و نهى و ينهى،و رضي و يرضى،و يعطي،و يبشر و ينذر و يحذر،و يوصل لعباده القول،و يبين لهم ما يتقون،و نادى و ينادي،و ناجى و يناجي،و وعد و أوعد،و يسأل عباده يوم القيامة و يخاطبهم،و يكلم كلاّ منهم ليس بينه و بينه ترجمان و لا حاجب،و يراجعه عبده 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أنواع الكلام و التكليم،و ثبوتها بدون صفة التكلم له ممتنع،فردها الجهمية مع إحكامها صراحتها و تعيينها للمراد منها،بحيث لا تحتمل غيره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محكم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حَقَّ الْقَوْلُ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اصْطَفَيْتُكَ عَلَى النّاسِ بِرِسالاتِي وَ بِكَلامِي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النصوص المحكمة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الآيتان حجة عليهم، فإن صفات اللّه جل جلاله داخلة في مسمى اسمه،فليس اللّه اسما لذات لا سمع لها،و لا</w:t>
      </w:r>
    </w:p>
    <w:p>
      <w:pPr>
        <w:pStyle w:val="BookText"/>
        <w:rPr/>
      </w:pPr>
      <w:r>
        <w:rPr>
          <w:rFonts w:ascii="Amiri" w:hAnsi="Amiri" w:eastAsia="Amiri" w:cs="Amiri"/>
          <w:color w:val="111111"/>
          <w:sz w:val="28"/>
          <w:sz w:val="28"/>
          <w:szCs w:val="28"/>
          <w:rtl w:val="true"/>
          <w:lang w:bidi="ar-SA"/>
        </w:rPr>
        <w:t>بصر لها،و لا حياة لها،و لا كلام لها،و لا علم،و ليس هذا رب العالمين،و كلامه تعالى، و علمه و حياته و قدرته و مشيئته و رحمته،داخلة في مسمى اسمه،فهو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بصفاته و كلامه الخالق،و كل ما سواه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إضافة القرآن إلى الرسول فإضافة تبليغ محض لا 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الرسالة تستلزم تبليغ كلام المرسل،و لو لم يكن للمرسل كلام يبلغه الرسول لم يكن رسولا،و لهذا قال غير واحد من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أن يكون اللّه متكلما،فقد أنكر رسالة رسله،فإن حقيقة رسالتهم تبليغ كلام من أرسلهم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فالجهمية و إخوانهم ردوا تلك النصوص المحكمة بالمتشابه،ثم صيّروا الكل متشابها، ثم ردوا الجميع،فلم يثبتوا للّه فعلا يقوم به يكون به فاعلا،كما لم يثبتوا له كلاما يقوم به يكون به متكلما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كلام له عندهم و لا أفعال،بل كلامه و فعله عندهم مخلوق،منفصل عنه،و ذلك لا يكون صفة له،لأنه سبحانه إنما يوصف بما قام به،لا بما لم يقم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ذكره مجملا فنذكره هاهنا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الجهمية النصوص المتنوعة المحكمة على علو اللّه على خلقه،و كونه فوق عباده من ثمانية عشر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بالفوقية مقرونة بأداة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المعينة لفوقية الذات،نحو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مجردة عن الأداة،كقوله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بالعروج إليه،نحو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فيعرج الذين باتوا فيكم فيسألهم ربهم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بالصعود إليه،كقوله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برفعه بعض المخلوقات إليه،كقوله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مُتَوَفِّيكَ وَ رافِعُكَ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بالعلو المطلق الدال على جميع مراتب العلو ذاتا و قدرا و شرفا،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الْعَلِيُّ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عَلِيٌّ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بتنزيل الكتاب منه،كقوله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 بِالْحَقِّا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القرآن ظهر منه لا من غيره،و أنه الذي تكلم به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علوه على خلقه،و أن كلامه نزل به الروح الأمين من عنده،من أعلى مكان إلى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باختصاص بعض المخلوقات بأنها عنده،و أن بعضها أقرب إليه من بعض،كقوله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عِنْدَ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وَ مَنْ عِنْدَهُ لا يَسْتَكْبِرُونَ عَنْ عِبادَتِهِ وَ 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،ففرق بين من له عموما،و من عنده من مماليكه و عبيده خصوصا،و قوله النبي صلى اللّه عليه و سلم في الكتاب الذي كتبه الرب تعالى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عنده على العرش</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في السماء،و هذا عند أهل السنة على أحد وجهين،إما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 يراد بالسماء العلو،لا يختلفون في ذلك،و لا يجوز حمل النص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بالاستواء مقرونا بأداة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،مختصا بالعرش الذي هو أعلى المخلوقات،مصاحبا في الأكثر لأداة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الترتيب و المهملة،و هو بهذا السياق صريح في معناه الذي لا يفهم المخاطبون غيره من العلو و الارتفاع،و لا يحتمل غيره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برفع الأيدي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يستحي من عبده إذا رفع يديه أن يردهما صفرا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التصريح بنزوله كل ليلة إلى السماء الدنيا </w:t>
      </w:r>
      <w:r>
        <w:rPr>
          <w:rStyle w:val="FootnoteAnchor"/>
          <w:rtl w:val="true"/>
        </w:rPr>
        <w:footnoteReference w:id="227"/>
      </w:r>
      <w:r>
        <w:rPr>
          <w:rFonts w:ascii="Amiri" w:hAnsi="Amiri" w:eastAsia="Amiri" w:cs="Amiri"/>
          <w:color w:val="111111"/>
          <w:sz w:val="28"/>
          <w:sz w:val="28"/>
          <w:szCs w:val="28"/>
          <w:rtl w:val="true"/>
          <w:lang w:bidi="ar-SA"/>
        </w:rPr>
        <w:t>،و النزول المعقول عند جميع الأمم إنما يكون من علو إلى أسفل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إليه حسا إلى العلو،كما أشار إليه من هو أعلم به،و ما يجب له و يمتنع عليه من أفراخ الجهمية و المعتزلة و الفلاسفة،في أعظم مجمع على وجه الأرض يرفع إصبعه إلى السماء،و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 الجميع أن الرب الذي أرسله،و دعا إليه، و استشهده هو الذي فوق سماواته على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عند الجهمية بمنزلة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الاستحالة،و لا فرق بين اللفظين عندهم البتة،فالقائل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اللّه؟و متى كان اللّه؟عندهم سواء،كقول أعلم الخلق به،و أنصحهم لأمته و أعظمهم بيانا عن المعنى الصحيح،بلفظ لا يوهم باطلا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اللّه؟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أخرجه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المساجد،و رواه غير واحد من 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أصدق شهادة عند اللّه و ملائكته و جميع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 في السماء بالإيمان،و شهد عليه أفراخ جهم بالكفر،و صرح الشافعي بأن هذا الذي وصفته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ربها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إيمان،فقال في كتاب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الرقبة المؤمنة، و ذكر حديث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السوداء التي سودت وجوه الجهمية،و بيضت وجوه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 صفت الإيمان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أعتقها،فإنها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إنما و صفت كون ربها في السماء،و أن محمدا عبده و رسوله،فقرنت بينهما في الذكر،فجعل الصادق المصدق مجموعها 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فرعون أنه رام الصعود إلى السماء ليطلع إلى إله موسى،فيكذبه فيما أخبره به من أنه فوق السموات،فقال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هامانُ ابْنِ لِي صَرْحاً لَعَلِّي أَبْلُغُ 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 إِنِّي لَأَظُنُّهُ كاذِباً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 فرعون موسى في إخباره إياه بأن ربه فوق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الجهمية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الإخبار بذلك،و بين الإخبار بأنه يأكل و يشرب،و على زعمهم يكون فرعون قد نزه الرب عما لا يليق به،و كذب موسى في إخباره بذلك،إذ من قال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ربه فوق السموات فهو كاذب،فهم في هذا التكذيب موافقون لفرعون،مخالفون لموسى و لجميع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سماهم أئمة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فرعونية،قالوا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شر من الجهمية،فإن الجهمية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في كل مكان بذاته،و هؤلاء عطلوه بالكلية،و أوقعوا عليه الوصف المطابق للعدم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طائفة من طوائف بني آدم أثبتت الصانع على أي وجه،كان قولهم خيرا من قولهم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صلى اللّه عليه و سلم أنه تردد بين موسى،و بين اللّه،و يقول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ربك،فسله التخفيف</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،فيرجع إليه ثم ينزل إلى موسى،فيأمره بالرجوع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فيصعد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ينزل من عنده إلى موسى عدة 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إخباره تعالى عن نفسه،و إخبار رسوله عنه أن المؤمنين يرونه عيانا جهرة كرؤية الشمس في الظهيرة و القمر ليلة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تفهمه الأمم على اختلاف لغاتها و أوهامها من هذه الرؤية رؤية المقابلة و المواجهة،التي تكون بين الرائي و المرئي فيها مسافة محدودة غير مفرطة في البعد،فتمتنع الرؤية،و لا في القرب،فلا تمكن الرؤية،لا تعقل الأمم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يروه سبحانه من تحتهم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خلفهم،أو من أمامهم،أو عن أيمانهم أو عن شمائلهم أو من فوقهم،و لا بد من قسم من هذه الأقسام إن كانت الرؤية حقا، و كلها باطل سوى رؤيتهم له من فوقهم،كما في حديث جابر الذي في المسند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أهل الجنة في نعيمهم،إذ سطع لهم نور،فرفعوا رءوسهم،فإذا الجبار قد أشرف عليهم من فوقهم،و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الجنة،سلام عليكم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،ثم قرأ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يتوارى عنهم،و تبقى رحمته و بركته عليهم في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 إنكار الفوقية إلا بإنكار الرؤية،و لهذا طرد الجهمية أصلهم،و صرحوا بذلك،و ركبوا النفيين معا،و صدق أهل السنة بالأمرين معا،و أقروا بهما،و صار من أثبت الرؤية،و نفى علو الرب على خلقه، و استواءه على عرشه،مذبذبا بين ذلك لا إلى هؤلاء،و لا إلى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أنواع من الأدلة السمعية المحكمة،و إذا بسطت أفرادها كانت ألف دليل على علو الرب على خلقه و استوائه على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الجهمية ذلك كله و ردوه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زعيمهم المتأخر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ردوا تلك الأنواع كلها متشابهة،فسلطوا المتشابه على المحكم،و ردوه به،ثم ردوا المحكم متشابها،فتارة يحتجون به على الباطل،و تارة يدفعون به الحق،و من له أدنى بصيرة يعلم أنه لا شيء في النصوص أظهر،و لا أبين دلالة من مضمون هذه النصوص،فإذا كانت متشابهة،فالشريعة كلها متشابهة،و ليس فيها شيء محكم البتة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لزوما لا محيد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ترك الناس بدونها خير لهم من إنزالها إليهم فإنها أوهمتهم،و أفهمتهم غير المراد،و أوقعتهم في اعتقاد الباطل،و لم يتبين لهم ما هوق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في نفسه،بل أحيلوا فيه على ما يستخرجونه بعقولهم و أفكارهم و مقايسهم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 اللّه مثبت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يثبت قلوبنا على دينه،و ما بعث به رسوله من الهدى و دين الحق،ألاّ يزيغ قلوبنا بعد إذ هدانا،إنه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الرافضة النصوص الصحيحة الصريحة المحكمة المعلومة عند خاص الأمة و عامتها بالضرورة في مدح الصحابة و الثناء عليهم،و رضاء اللّه عنهم،و مغفرته، و تجاوزه عن سيئاتهم،و وجوب محبة الأمة،و اتباعهم لهم و استغفارهم لهم،و اقتدائهم بهم بالمتشابه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بعدي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ردوا المحكم الصريح من أفعالهم و إيمانهم و طاعتهم بالمتشابه من أفعالهم،كفعل إخوانهم من الخوارج،حين ردوا النصوص الصحيحة المحكمة في موالاة المؤمنين و محبتهم،و إن ارتكبوا بعض الذنوب التي تقع مكفرة بالتوبة النصوح و الاستغفار،و الحسنات الماحية،و المصائب المكفرة،و دعاء المسلمين لهم في حياتهم و بعد موتهم،و بالامتحان في البرزخ،و في موقف القيامة،و بشفاعة من يأذن اللّه له في الشفاعة،و بصدق التوحيد، و برحمة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عشرة أسباب تمحق أثر الذنوب،فإن عجزت هذه الأسباب عنها،فلا بد من دخول النار،ثم يخرجون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فتركوا ذلك كله بالمتشابه من نصوص الوعيد وردوا المحكم من أفعالهم و إيمانهم و طاعتهم بالمتشابه من أفعالهم الذي يحتمل أن يكونوا قصدوا به طاعة اللّه،فاجتهدوا، فأداهم اجتهادهم إلى ذلك،فحصلوا فيه على الأجر المنفرد،و كان حظ أعدائهم منه تكفيرهم و استحلال دمائهم و أموالهم،و إن لم يكونوا قصدوا ذلك كان غايتهم أن يكونوا قد أذنبوا،و لهم من الحسنات و التوبة و غيرها ما يرفع موجب الذنب،فاشتركوا هم و الرافضة في رد المحكم من النصوص،و أفعال المؤمنين بالمتشابه منها،فكفروهم و خرجوا عليهم بالسيف يقتلون أهل الإيمان و يدعون أهل الأوثان،ففساد الدنيا و الدين من تقديم المتشابه على المحكم،و تقديم الرأي على الشرع،و الهوى على الهدى،و باللّه التوفيق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المحكم الصريح الذي لا يحتمل إلا وجها واحدا من وجوب الطمأنينة و توقف أجزاء الصلاة،و صحتها عليها،كقوله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تجزئ صلاة لا يقيم الرجل فيهال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صلبة في ركوعه و سجوده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 قوله لمن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فإنك لم تصل</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اركع حتى تطمئن راكعا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،فنفى إجزاءها بدون الطمأنينة،و نفى مسماها الشرعي بدونها،و أمر بالإتيان بها،فرد هذا المحكم الصريح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اِرْكَعُوا وَ اسْجُدُوا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المحكم الصريح من تعيين التكبير للدخول في الصلاة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إلى الصلاة فكبر</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أحدكم،حتى يضع الوضوء مواضعه،ثم يستقبل القبلة،و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 هي نصوص في غاية الصحة،فردت 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النصوص المحكمة الصريحة الصحيحة في تعيين قراءة فاتحة الكتاب فرضا،بالمتشابه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في الصلاة،و إنما هو بدل عن قيام الليل،و بقوله للأعرابي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اقرأ ما تيسر معك من القرآن</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 هذا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قبل تعيين الفاتحة للصلاة،و أن يكون الأعرابي لا يحسنها،و أن يكون لم يسئ في قراءتها فأمره أن يقرأ معها ما تيسر من القرآن،و أن يكون أمره بالاكتفاء بما تيسر عنها،فهو متشابه يحتمل هذه الوجوه،فلا يترك له المحكم الصريح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72" w:name="pg600_6027"/>
    </w:p>
    <w:p>
      <w:pPr>
        <w:pStyle w:val="Heading2"/>
        <w:numPr>
          <w:ilvl w:val="1"/>
          <w:numId w:val="1"/>
        </w:numPr>
        <w:rPr/>
      </w:pPr>
      <w:bookmarkStart w:id="373" w:name="__RefHeading___Toc5168796_211673320"/>
      <w:bookmarkStart w:id="374" w:name="_Toc150"/>
      <w:bookmarkEnd w:id="372"/>
      <w:bookmarkEnd w:id="373"/>
      <w:r>
        <w:rPr>
          <w:rtl w:val="true"/>
        </w:rPr>
        <w:t>الناسخ و المنسوخ</w:t>
      </w:r>
      <w:bookmarkEnd w:id="374"/>
    </w:p>
    <w:p>
      <w:pPr>
        <w:pStyle w:val="Heading3"/>
        <w:numPr>
          <w:ilvl w:val="2"/>
          <w:numId w:val="1"/>
        </w:numPr>
        <w:rPr/>
      </w:pPr>
      <w:bookmarkStart w:id="375" w:name="__RefHeading___Toc5168798_211673320"/>
      <w:bookmarkStart w:id="376" w:name="_Toc151"/>
      <w:bookmarkEnd w:id="375"/>
      <w:r>
        <w:rPr>
          <w:rtl w:val="true"/>
        </w:rPr>
        <w:t>حكمة النسخ في القرآن</w:t>
      </w:r>
      <w:bookmarkEnd w:id="376"/>
    </w:p>
    <w:p>
      <w:pPr>
        <w:pStyle w:val="Heading4"/>
        <w:numPr>
          <w:ilvl w:val="3"/>
          <w:numId w:val="1"/>
        </w:numPr>
        <w:rPr/>
      </w:pPr>
      <w:bookmarkStart w:id="377" w:name="__RefHeading___Toc5168800_211673320"/>
      <w:bookmarkStart w:id="378" w:name="_Toc152"/>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إذا كان الرب تعالى لا حجر عليه بل يفعل ما يشاء،و يحكم ما يريد و يبتلي عباده بما يشاء و يحكم و لا يحكم عليه،فما الذي يحيل عليه و يمنعه أن يأمر أمة بأمر من أوامر الشريعة،ثم ينهى أمة أخرى عنه،أو يحرم محرما على أمة و يبيحه لأمة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أي شيء يمنعه سبحانه أن يفعل ذلك في الشريعة الواحدة في وقتين مختلفين بحسب المصلحة و قد بين ذلك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 سبحانه أن عموم قدرته و ملكه و تصرفه في مملكته و خلقه لا يمنعه أن ينسخ ما يشاء و يثبت ما يشاء،كما أنه يمحو من أحكامه القدرية الكونية ما يشاء و يثبت </w:t>
      </w:r>
      <w:r>
        <w:rPr>
          <w:rStyle w:val="FootnoteAnchor"/>
          <w:rtl w:val="true"/>
        </w:rPr>
        <w:footnoteReference w:id="239"/>
      </w:r>
      <w:r>
        <w:rPr>
          <w:rFonts w:ascii="Amiri" w:hAnsi="Amiri" w:eastAsia="Amiri" w:cs="Amiri"/>
          <w:color w:val="111111"/>
          <w:sz w:val="28"/>
          <w:sz w:val="28"/>
          <w:szCs w:val="28"/>
          <w:rtl w:val="true"/>
          <w:lang w:bidi="ar-SA"/>
        </w:rPr>
        <w:t>فهكذا أحكامه الدينية الأمرية،ينسخ منها ما يشاء و يثبت منها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أكفر الكفر و أظلم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يعارض الرسول الذي جاء بالبينات و الهدى و تدفع نبوته و تجحد رسالته؛بكونه أتى بإباحة بعض ما كان محرما على من قبله أو تحريم بعض ما كان مباحا لهم،و باللّه التوفيق يضل من يشاء و يهدي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أن هذه الأمة الغضبية </w:t>
      </w:r>
      <w:r>
        <w:rPr>
          <w:rStyle w:val="FootnoteAnchor"/>
          <w:rtl w:val="true"/>
        </w:rPr>
        <w:footnoteReference w:id="240"/>
      </w:r>
      <w:r>
        <w:rPr>
          <w:rFonts w:ascii="Amiri" w:hAnsi="Amiri" w:eastAsia="Amiri" w:cs="Amiri"/>
          <w:color w:val="111111"/>
          <w:sz w:val="28"/>
          <w:sz w:val="28"/>
          <w:szCs w:val="28"/>
          <w:rtl w:val="true"/>
          <w:lang w:bidi="ar-SA"/>
        </w:rPr>
        <w:t>تحجر على اللّه تعالى أن ينسخ ما يشاء من شرائعه،و قد تركوا شريعة موسى عليه السلام في أكثر ما هم عليه،و تمسكوا بما شرعه لهم أحبارهم و علماؤهم فمن 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يقولون في صلاتهم ما ترجمته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اضرب ببوق عظيم لفيفنا و اقبضنا جميعا من أربعة أقطار الأرض إلى قدسك سبحانك يا جامع شتات قوم إسرائيل</w:t>
      </w:r>
      <w:r>
        <w:rPr>
          <w:rFonts w:eastAsia="Amiri" w:cs="Amiri" w:ascii="Amiri" w:hAnsi="Amiri"/>
          <w:color w:val="111111"/>
          <w:sz w:val="28"/>
          <w:szCs w:val="28"/>
          <w:rtl w:val="true"/>
          <w:lang w:bidi="ar-SA"/>
        </w:rPr>
        <w:t>.</w:t>
      </w:r>
      <w:bookmarkStart w:id="379" w:name="pg600_6028"/>
    </w:p>
    <w:p>
      <w:pPr>
        <w:pStyle w:val="BookText"/>
        <w:rPr/>
      </w:pPr>
      <w:bookmarkEnd w:id="379"/>
      <w:r>
        <w:rPr>
          <w:rFonts w:ascii="Amiri" w:hAnsi="Amiri" w:eastAsia="Amiri" w:cs="Amiri"/>
          <w:color w:val="111111"/>
          <w:sz w:val="28"/>
          <w:sz w:val="28"/>
          <w:szCs w:val="28"/>
          <w:rtl w:val="true"/>
          <w:lang w:bidi="ar-SA"/>
        </w:rPr>
        <w:t>و يقولون كل يوم ما ترجمته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حكامنا كالأولين و مسراتنا كالابتداء و ابن أورشليم قرية قدسك و أعزنا بابتنائها سبحانك يا باني يورشليم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قولهم في صلاتهم مع علمهم بأن موسى و هارون عليهما السّلام لم يقولا شيئا من ذلك و لكنها فصول لفقوها بعد زوال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صيامهم كصوم إحراق بيت المقدس،و صوم أحصا و صوم كدليا التي جعلوها فرضا لم يصمها موسى،و لا يوشع بن نون،و كذلك صوم صلب هامان،ليس شيء من ذلك في التوراة،و إنما وضعوها لأسباب اقتضت وضعها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التوراة 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تزيدوا على الأمر الذي أنا موصيكم به شيئا،و لا تنقصوا منه شيئا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5168802_211673320"/>
      <w:bookmarkStart w:id="381" w:name="_Toc153"/>
      <w:bookmarkEnd w:id="380"/>
      <w:r>
        <w:rPr>
          <w:rtl w:val="true"/>
        </w:rPr>
        <w:t>حكم نسخ القرآن بالسنة</w:t>
      </w:r>
      <w:bookmarkEnd w:id="38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 تحرم ما تحرم الولادة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الحكم متفق عليه بين الأمة،حتى عند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الزيادة على النص نسخ </w:t>
      </w:r>
      <w:r>
        <w:rPr>
          <w:rStyle w:val="FootnoteAnchor"/>
          <w:rtl w:val="true"/>
        </w:rPr>
        <w:footnoteReference w:id="243"/>
      </w:r>
      <w:r>
        <w:rPr>
          <w:rFonts w:ascii="Amiri" w:hAnsi="Amiri" w:eastAsia="Amiri" w:cs="Amiri"/>
          <w:color w:val="111111"/>
          <w:sz w:val="28"/>
          <w:sz w:val="28"/>
          <w:szCs w:val="28"/>
          <w:rtl w:val="true"/>
          <w:lang w:bidi="ar-SA"/>
        </w:rPr>
        <w:t>،و القرآن لا ينسخ بالسنة،فإنه اضطر إلى قبول هذا الحكم و إن كان زائدا على ما في القرآن،سواء سماه نسخا أو لم يسمه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اضطر إلى تحريم الجمع بين المرأة و عمتها،و بينها و بين خالتها،مع أنه زيادة على نص القرآن،و ذكرها هذا مع حديث أبي القعيس في تحريم لبن الفحل على أن المرضعة و الزوج صاحب اللبن قد صارا أبوين للطفل،و صار الطفل ولدا لهما،فانتشرت الحرمة من هذه الجهات الثلاث،فأولاد الطفل و إن نزلوا أولاد ولدهما،و أولاد كل واحد من المرضعة و الزوج من الآخر و من غيره،إخوته و أخواته من الجهات الثلاث،فأولاد أحدهما من الآخر إخوته و أخواته لأبيه و أمه،و أولاد الزوج من غيرها إخوته و أخواته من أبيه،و أولاد المرضعة من غيره إخوته و أخواته لأمه،و صار آباؤها أجداده و جداته،و صار إخوة المرأة و أخواتها أخواله و خالاته،و إخوة صاحب اللبن و أخواته أعمامه و عماته فحرمة الرضاع تنتشر من هذه الجهات الثلاث فقط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bookmarkStart w:id="382" w:name="pg600_6029"/>
    </w:p>
    <w:p>
      <w:pPr>
        <w:pStyle w:val="Heading3"/>
        <w:numPr>
          <w:ilvl w:val="2"/>
          <w:numId w:val="1"/>
        </w:numPr>
        <w:rPr/>
      </w:pPr>
      <w:bookmarkStart w:id="383" w:name="__RefHeading___Toc5168804_211673320"/>
      <w:bookmarkStart w:id="384" w:name="_Toc154"/>
      <w:bookmarkEnd w:id="382"/>
      <w:bookmarkEnd w:id="383"/>
      <w:r>
        <w:rPr>
          <w:rtl w:val="true"/>
        </w:rPr>
        <w:t>أمثلة على النسخ</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تعالى أن يتركوا ما بقي من الربا و هو ما لم يقبض و لم يأمرهم برد المقبوض،لأنهم قبضوه قبل التحريم فأقرهم عليه،بل أهل قباء صلوا إلى القبلة المنسوخة بعد بطلانها و لم يعيدوا ما وصلوا،بل استداروا في صلاتهم و أتموها،لأن الحكم لم يثبت في حقهم إلا بعد بلوغه إليهم،و في هذا الأصل ثلاثة أقوال للفقهاء و هي لأصحاب أحمد، هذا أحدها و هو أصحها،و هو اختيار شيخنا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 إذا بلغ طائفة ترتب في حق غيرهم و لزمهم كما لزم من بلغه، و هذا اختيار كثير من أصحاب الشافعي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الخطاب الابتدائي و الخطاب الناسخ،فالخطاب الابتدائي يعم ثبوته من بلغه و غيره،و الخطاب الناسخ لا يترتب في حق المخاطب إلا بعد بلوغه،و الفرق بين الخطابين أنه في الناسخ مستصحب لحكم مشروع مأمور به،بخلاف الخطاب الابتدائي، ذكره القاضي أبو يعلى في بعض كتبه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طبقات الحنابلة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نصوص القرآن و السنة تشهد للقول الأول،و ليس هذا موضع استقصاء هذه المسألة و إنما أشرنا إليها 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القاسم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دليل على أن النبي صلى اللّه عليه و سلم كان يصلي بمكة إلى بيت المقدس،و هو قول ابن عباس يعني قوله للبراء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على قبلة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صلى إلى بيت المقدس إلا منذ قدم المدينة سبعة عشر شهرا أو ستة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في القبلة نسخان،نسخ سنة بسنة،و نسخ سنة بقرآن،و قد بين حديث ابن عباس منشأ الخلاف في هذه المسألة،فروي عنه من طرق صحاح أن رسول اللّه صلى اللّه عليه و سلم كان إذا صلى بمكة استقبل بيت المقدس و جعل الكعبة بينه و بين بيت المقدس </w:t>
      </w:r>
      <w:r>
        <w:rPr>
          <w:rStyle w:val="FootnoteAnchor"/>
          <w:rtl w:val="true"/>
        </w:rPr>
        <w:footnoteReference w:id="248"/>
      </w:r>
      <w:r>
        <w:rPr>
          <w:rFonts w:ascii="Amiri" w:hAnsi="Amiri" w:eastAsia="Amiri" w:cs="Amiri"/>
          <w:color w:val="111111"/>
          <w:sz w:val="28"/>
          <w:sz w:val="28"/>
          <w:szCs w:val="28"/>
          <w:rtl w:val="true"/>
          <w:lang w:bidi="ar-SA"/>
        </w:rPr>
        <w:t xml:space="preserve">،فلما كان صلى اللّه عليه و سلم يتحرى القبلتين جميعا لم يبن توجهه إلى بيت المقدس للناس حتى خرج من مكة،و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الآية الناسخة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أي جهة جئت إلى الصلاة و خرجت إليها فاستقبل الكعبة مستدبرا بيت المقدس أو لم تكن،لأنه كان بمكة يتحرى في استقباله بيت المقدس أن تكون الكعبة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تدبر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 فَوَلِّ وَجْهَكَ و 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ما خرجتم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 صلى اللّه عليه و سلم كان إمام المسلمين،فكان يخرج إليهم في كل صلاة ليصلي بهم،و كان ذلك واجبا عليه إذ كان الإمام المقتدى به،فأفاد ذكر الخروج في خاصته هذا المعنى و لم يكن غيره هكذا يقتضي الخروج، و لا سيما النساء و من لا جماعة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في هذا معنى آخر و هو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عام له و لأمته،يقتضي أمرهم بالتوجه إلى المسجد الحرام في أي موضع كانوا من الأرض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 فَوَلِّ وَجْهَكَ شَطْرَ الْمَسْجِدِ الْحَرامِ خطاب بصيغة الإفراد و المراد هو و الأمة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اتَّقِ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يفيد الأمر باستقبالها من أي جهة و مكان خرج منه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فَوَلُّوا وُجُوهَكُمْ شَطْرَهُ يفيد الأمر باستقبالها في أي موضع استقر فيه و هو تعالى لم يقيد الخروج بغاية،بل أطلق غايته كما عم مبدأه،فمن حيث خرج إلى أي مخرج كان من صلاة أو غزو أو حج أو غير ذلك فهو مأمور باستقبال المسجد هو و الأمة،و في أي بقعة كانوا من الأرض فهو مأمور هو و الأمة باستقباله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فتناولت الآيتان أحوال الأمة كلها،في مبدأ تنقلهم من حيث خرجوا و في غايته إلى حيث انتهوا و في حال استقرارهم حيثما كانوا،فأفاد ذلك عموم الأمر بالاستقبال في الأحوال الثلاث التي لا ينفك منها العبد،فتأمل هذا المعنى و وازن بينه و بين ما أبداه أبو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يتبين لك الرجحان،و اللّه أعلم بما أراد من كلامه،و إنما هو كد أفهام أمثالنا من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خَرَجْتَ يتناول مبدأ الخروج و غايته له و للأمة و كان أولى بهذا الخطاب لأن مبدأ التوجه على يديه كان،و كان شديد الحرص على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ما كُنْتُمْ يتناول أماكن الكون كلها له و للأمة،و كانوا أولى بهذا الخطاب لتعدد أماكن أكوانهم و كثرتها بحسب كثرتهم و اختلاف بلادهم و أقطارهم، و استدارتها حول الكعبة شرقا و غربا و يمنا و عراقا،فكان الأحسن في حقهم أن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ما كُنْتُمْ أي من أقطار الأرض في شرقها و غربها و سائر جهاتها،و لا ريب أنهم أدخل في هذا الخطاب منه صلى اللّه عليه و سلم،فتأمل هذه النكت البديعة فلعلك لا تظفر بها في موضع غير هذا،و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كرر الباري تعالى الأمر بالتوجه إلى البيت الحرام في ثلاث آيات، لأن المنكرين لتحويل القبلة كانوا ثلاثة أصناف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لأنهم لا يقولون بالنسخ في أصل مذهبهم،و أهل الريب و النفاق اشتد إنكارهم له،لأنه كان أول نسخ نزل،و كفار قريش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محمد على فراق ديننا فسيرجع إليه كما رجع إلى قبلتنا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قبل ذلك يحتجون عليه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محمد أنه يدعونا إلى ملة إبراهيم و إسماعيل،و قد فارق قبلة إبراهيم و إسماعيل و آثر عليها قبلة اليهود،فقال اللّه له حين أمره بالصلاة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لِلنّاسِ عَلَيْكُمْ حُجَّةٌ إِلاَّ الَّذِينَ ظَلَمُوا مِنْهُمْ على الاستثناء المنقطع،أي لكن الذين ظلموا منهم لا يرجعون و لا يهتدون،و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الذين شكوا و امتروا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اَلْحَقُّ مِنْ رَبِّكَ أي الذي أمرتك به من التوجه إلى البيت الحرام هو الحق الذي كان عليه الأنبياء قبلك فلا تمتر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أُوتُوا الْكِتابَ لَيَعْلَمُونَ أَنَّهُ الْحَقُّ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فَرِيقاً مِنْهُمْ لَيَكْتُمُونَ الْحَقَّ وَ 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يكتمون ما علموا أن الكعبة هي قبلة الأنبياء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من طريق أبي داود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صالح حدثنا عنبسة عن يونس عن ابن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بن عبد الملك لا يعظم إيليا كما يعظمها أهل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معه و هو ولي عهد،قال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خالد بن يزيد بن معاوية فقال سليمان و هو جالس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في هذه القبلة التي صلى إليها المسلمون و النصارى لعجبا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رأيته،و الصواب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لأقرأ الكتاب الذي أنزله اللّه</w:t>
      </w:r>
    </w:p>
    <w:p>
      <w:pPr>
        <w:pStyle w:val="BookText"/>
        <w:rPr/>
      </w:pPr>
      <w:r>
        <w:rPr>
          <w:rFonts w:ascii="Amiri" w:hAnsi="Amiri" w:eastAsia="Amiri" w:cs="Amiri"/>
          <w:color w:val="111111"/>
          <w:sz w:val="28"/>
          <w:sz w:val="28"/>
          <w:szCs w:val="28"/>
          <w:rtl w:val="true"/>
          <w:lang w:bidi="ar-SA"/>
        </w:rPr>
        <w:t>على محمد صلى اللّه عليه و سلم،و أقرأ التوراة،فلم تجدها اليهود في الكتاب الذي أنزله اللّه عليهم و لكن تابوت السكينة كان على الصخرة،فلما غضب اللّه عز و جل على بني إسرائيل رفعه،فكانت صلاتهم إلى الصخرة عن مشاورة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داود أيضا أن يهوديا خاصم أبا العالية في القبلة،فقال أبو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كان يصلي عند الصخرة و يستقبل البيت الحرام فكانت الكعبة قبلته،و كانت الصخرة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 بينك مسجد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صليت في مسجد صالح و قبلته الكعبة،انتهى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تضمن هذا الفصل فائدة جليلة،و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استقبال أهل الكتاب لقبلتهم لم يكن من جهة الوحي و التوفيق من اللّه،بل كان عن مشورة منهم و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النصارى فلا ريب أن اللّه لم يأمرهم في الإنجيل و لا في غيره باستقبال المشرق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مقرون بذلك و مقرون أن قبلة المسيح كانت قبلة بني إسرائيل و هي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وضع لهم شيوخهم و أسلافهم هذه القبلة،و هم يعتذرون عنهم بأن المسيح فوض إليهم التحليل و التحريم و شرع الأحكام،و أن ما حللوه و حرموه فقد ح للّه هو و حرمه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مع اليهود متفقون على أن اللّه لم يشرع استقبال المشرق على لسان رسوله أبدا،و المسلمون شاهدون عليهم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قبلة اليهود فليس في التوراة الأمر باستقبال الصخرة البتة،إنما كانوا ينصبون التابوت و يصلون إليه من حيث خرجوا،فإذا قدموا نصبوه على الصخرة و صلوا إليه،فلما رفع صلوا إلى موضعه و هو الصخرة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السامرة فإنهم يصلون إلى طور لهم بأرض الشام يعظمونه و يحجون إليه،و رأيته أنا و هو في بلد نابلس و ناظرت فضلاءهم في استقباله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قبلة باطلة مبتدعة،فقال مشار إليه في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القبلة الصحيحة،و اليهود أخطئوها لأن اللّه تعالى أمر في التوراة باستقباله عينا،ثم ذكر نصا يزعمه من التوراة في استقباله،فقلت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خطأ قطعا على التوراة،لأنها إنما أنزلت على بني إسرائيل،فهم المخاطبون بها و أنتم فرع عليهم فيها، و إنما تلقيتموها عنهم،و هذا النص ليس في التوراة التي بأيديهم و أنا رأيتها و ليس هذا فيها،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صدقت،إنما هو في توراتنا خاصة،قلت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المحال أن يكون أصحاب التوراة المخاطبون بها و هم الذين تلقوها عن الكليم و هم متفرقون في أقطار الأرض قد</w:t>
      </w:r>
    </w:p>
    <w:p>
      <w:pPr>
        <w:pStyle w:val="BookText"/>
        <w:rPr/>
      </w:pPr>
      <w:r>
        <w:rPr>
          <w:rFonts w:ascii="Amiri" w:hAnsi="Amiri" w:eastAsia="Amiri" w:cs="Amiri"/>
          <w:color w:val="111111"/>
          <w:sz w:val="28"/>
          <w:sz w:val="28"/>
          <w:szCs w:val="28"/>
          <w:rtl w:val="true"/>
          <w:lang w:bidi="ar-SA"/>
        </w:rPr>
        <w:t>كتموا هذا النص و أزالوه و بدلوا القبلة التي أمروا بها و حفظتموها أنتم و حفظتم النص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يرجع إلى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كله مما يقوي أن يكون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 راجعا إلى وَ لِكُلٍّ أي هو موليها وجهه،ليس المراد أن اللّه موليه إياها لوجوه هذا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يتقدم لاسمه تعالى ذكر يعود الضمير عليه في الآية و إن كان مذكورا فيما قبلها،ففي إعادة الضمير إليه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الضمير إلى غير من هو أولى به،و منعه من القريب منه اللاحق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عاد الضمير عليه تعالى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موليه إياها،هذا وجه الكلام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نُوَلِّهِ ما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الكلام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القبلة،لا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القبلة إياه،فتأمله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تعالى كرر ذكر الأمر باستقبالها ثلاثا ردا على الطوائف الثلاث، ليس بالبين و لا في اللفظ إشعار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فيه أنه أمر به في كل سياق لمعنى يقتضيه فذكره أول مرة ابتداء للحكم و نسخا للاستقبال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أهل الكتاب يعلمون أن هذا هو الحق من ربهم،حيث يجدونه في كتبهم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عن عبادتهم و كفرهم،و أنه لو أتاهم بكل آية ما تبعوا قبلته،و لا هو أيضا بتابع قبلتهم،و لا بعضهم بتابع قبلة بعض،ثم حذره من اتباع أهوائهم،ثم كرر معرفة أهل الكتاب به،كمعرفتهم بأبنائهم،و أنهم ليكتمون الحق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أن هذا هو الحق من ربه،فلا يلحقه فيه امتراء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أن لكل من الأمم وجهة هو مستقبلها و موليها وجهة،فاستبقوا أنتم أيها المؤمنون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الأمر باستقبالها من حيث خرج في ضمن هذا السياق الزائد على مجرد النسخ، ثم أعاد الأمر به غير مكرر له تكررا محضا،بل في ضمنه أمرهم باستقبالها حيثما كانوا، كما أمرهم باستقبالها أولا حيثما كانوا عند النسخ و ابتداء شرع الحكم،فأمرهم باستقبالها حيثما كانوا عند شرع الحكم و ابتداءه و بعد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المحاجة و المخاصمة و الحكم لهم و بيان عنادهم و مخالفتهم مع علمهم فذكر الأمر</w:t>
      </w:r>
    </w:p>
    <w:p>
      <w:pPr>
        <w:pStyle w:val="BookText"/>
        <w:rPr/>
      </w:pPr>
      <w:r>
        <w:rPr>
          <w:rFonts w:ascii="Amiri" w:hAnsi="Amiri" w:eastAsia="Amiri" w:cs="Amiri"/>
          <w:color w:val="111111"/>
          <w:sz w:val="28"/>
          <w:sz w:val="28"/>
          <w:szCs w:val="28"/>
          <w:rtl w:val="true"/>
          <w:lang w:bidi="ar-SA"/>
        </w:rPr>
        <w:t xml:space="preserve">بذلك في كل موطن لاقتضاء السياق له فتأمله،و اللّه أعلم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إذا صام فنام لم يأكل إلى مثلها،و إن صرمة بن قيس الأنصاري أتى امرأته،و كان صائما،فقال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شيء؟قالت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لا،لعلي أذهب فأطلب لك شيئا،فذهبت،و غلبته عينه،فجاءت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خيبة لك،فلم ينتصف النهار حتى غشي عليه،و كان يعمل يومه في أرضه،فذكر ذلك للنبي صلى اللّه عليه و سلم،فنزلت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قرأ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داود</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البخاري و الترمذي و النسائي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 السلف في هذه الآية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ليست بمنسوخة،قاله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منسوخة،كما قاله سلمة و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مخصوصة،خص منها القادر الذي لا عذر له،و بقيت متناولة للمرضع و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بعضها منسوخ،و بعضها محكم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أهل الذمة إلا في السفر،الذي قال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غَيْرِكُمْ إِنْ أَنْتُمْ ضَرَبْتُمْ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،فأجازها أبو موسى الأشعري،و قد 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موضع ضرورة؛لأنه في سفر،و لا نجد من يشهد من المسلمين،و إنما جاءت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إسماعيل بن سعيد الشالنجي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على وصية المسلمين هل تجوز شهادتهم؟قال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كان على الضرورة،قلت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منسوخة؟قال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يقول؟و أنكر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يقول ذلك إلا إبراهيم؟</w:t>
      </w:r>
    </w:p>
    <w:p>
      <w:pPr>
        <w:pStyle w:val="BookText"/>
        <w:rPr/>
      </w:pPr>
      <w:r>
        <w:rPr>
          <w:rFonts w:ascii="Amiri" w:hAnsi="Amiri" w:eastAsia="Amiri" w:cs="Amiri"/>
          <w:color w:val="111111"/>
          <w:sz w:val="28"/>
          <w:sz w:val="28"/>
          <w:szCs w:val="28"/>
          <w:rtl w:val="true"/>
          <w:lang w:bidi="ar-SA"/>
        </w:rPr>
        <w:t>و قال في رواية ابنيه عبد اللّه و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النصراني و اليهودي في الميراث،على ما أجاز أبو موسى في السفر،و أحلفه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أبي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اليهودي و النصراني في شيء إلا في الوصية في السفر،إذا لم يكن يوجد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آخَرانِ مِنْ غَيْرِكُمْ ،فلا تجوز شهادتهم إلا في هذا الموضع،و هذا مذهب قاضي العلم و العدل شريح،و قول سعيد بن المسيب،و حكاه أحمد عن ابن عباس،و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يعلى بن الحارث،عن أبيه،عن غيلان بن جامع،عن إسماعيل بن خالد عن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رجلان من أهل دقوقا على وصية مسلم، فاستحلفهما أبو موسى بعد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اشترينا به ثمنا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كتمنا شهادة اللّه إنّا إذا لمن الآثمين،ثم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القضية ما قضي فيها مذ مات رسول اللّه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إسحاق عن أبي النضر،عن باذان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عند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غريب،و لا يصح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أم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عباس،عن تميم الداري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 الناس منها غيري و غير عدي بن بداء،و كانا نصرانيين يختلفان إلى الشام،فأتيا الشام،و قدم زيد بن أبي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جام من فضة،و هو أعظم تجارته،فمرض فأوصى إليهما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أخذنا الجام فبعناه بألف درهم،ثم اقتسمناه أنا وعدي بن بداء، فلما قدمنا ماله إلى أهله فسألوا عن الجام؟فقلنا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دفع إلينا غير هذا،فلما أسلمت تأثمت من ذلك فأتيت أهله،فأخبرتهم الخبر،و أديت إليهم خمسمائة درهم،و أخبرتهم أن عند صاحبي مثلها،فأتوا به إلى النبي صلى اللّه عليه و سلم،فسألهم البينة فلم يجيبوا،فأحلفهم بما يعظم به على أهل دينهم،فأنزل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عمرو 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العاص و أخو سهم،فنزعت الخمسمائة درهم من عدي بن بداء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يحيى بن أبي زائدة،عن محمد بن القاسم،عن عبد الملك بن سعيد بن جبير عن أبيه،عن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تميم الداري وعدي بن بداء يختلفان إلى مكة بالتجارة،فخرج معهم رجل من بني سهم،فتولى بأرض ليس فيها مسلم فأوصى إليهما، فدفعا تركته إلى أهله،و حبسا جاما من فضه مخوصا بالذهب،فتفقده أولياؤه،فأتوا رسول اللّه صلى اللّه عليه و سلم،فحلفهما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كتمنا،و لا أضعنا،ثم عرف الجام بمكة،فقالوا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اشتريناه من تميم و عدي،فقام رجلان من أولياء السهمي،فحلفا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لجام السهمي،و لشهادتنا أحق من شهادتهما و ما اعتدينا،إنا إذا لمن الظالمين،فأخذا الجام،و فيهما نزلت هذه الآية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بهذه الآية هو قول جمهور السلف،قالت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آخر سورة نزلت،فما وجدتم فيها حلالا فحللوه،و ما وجدتم حراما فحرموه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 عن ابن عباس أنه قال في هذه الآية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لمن مات و عنده المسلمون،فأمر اللّه أن يشهد في وصيته عدلين من المسلمين،ثم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غَيْرِكُمْ إِنْ أَنْتُمْ ضَرَبْتُمْ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لمن مات و ليس عنده أحد من المسلمين،فأمر اللّه عز و جلّ أن يشهد رجلين من غير المسلمين،فإن ارتيب بشهادتهما استحلفا بعد الصلاة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نشتري بشهادتنا ثمنا،و قد تقدم أن أبا موسى 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عمرو بن شرحبيل،قال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ينسخ من سورة المائدة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شعبة،عن قتادة،عن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آخَرانِ مِنْ غَيْرِكُمْ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صحيحة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أهل ملتكم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 عن شريح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المشركين على المسلمين إلا في الوصية،و لا تجوز في الوصية إلا أن يكون مسافرا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 عن إبراهيم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أهل ملتكم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أرض الشرك،فأوصى إلى رجلين من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الكتاب،فإنهما يحلفان بعد العصر،فإن اطلع بعد حلفهما على أنهما خانا،حلف أولياء الميت أنه كذا و كذا،و استحقوا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آخَرانِ مِنْ غَيْرِكُمْ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 ذلك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أهل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عن يحيى مثله،و صح عن ابن سيرين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أئمة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موسى الأشعري،و ابن عباس،و روى نحو ذلك عن علي رضي اللّه عنه،و ذكر ذلك أبو محمد بن حزم </w:t>
      </w:r>
      <w:r>
        <w:rPr>
          <w:rStyle w:val="FootnoteAnchor"/>
          <w:rtl w:val="true"/>
        </w:rPr>
        <w:footnoteReference w:id="257"/>
      </w:r>
      <w:r>
        <w:rPr>
          <w:rFonts w:ascii="Amiri" w:hAnsi="Amiri" w:eastAsia="Amiri" w:cs="Amiri"/>
          <w:color w:val="111111"/>
          <w:sz w:val="28"/>
          <w:sz w:val="28"/>
          <w:szCs w:val="28"/>
          <w:rtl w:val="true"/>
          <w:lang w:bidi="ar-SA"/>
        </w:rPr>
        <w:t>،و ذكره أبو يعلى عن ابن مسعود،و لا مخالف لهم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شرحبيل،و شريح،و عبيدة،و النخعي،و الشعبي،و السعيدان، و أبو مجلز،و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عبيد،و أحمد بن حنبل،و جمهور فقهاء أهل الحديث،و هو قول جميع أهل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خالفهم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اختلفوا في تخريج الآية على ثلاث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غَيْرِكُمْ ،أي من غير قبيلتكم،و روى ذلك عن الحسن،و روى عن الزهري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منسوخة،و هذا مروي عن زيد بن أسلم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بالشهادة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للورثة،لا الشهادة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القائلون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دعوى النسخ فباطلة،فإنه يتضمن أن حكمها باطل،لا يحل العمل به،و أنه ليس من الدين،و هذا ليس بمقبول إلا بحجة صحيحة لا معارض لها و لا يمكن أحدا قط أن يأتي بنص صحيح صريح متأخر عن هذه الآية مخالف لها،و لا يمكن الجمع بينه و بينها،فإن وجد إلى ذلك سبيلا صح النسخ،و إلا فما معه إلا مجرد الدعوى الباطلة،ثم قد قالت أعلم نساء الصحابة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منسوخ في المائدة،و قاله غيرها أيضا من السلف،و عمل بها أصحاب رسول اللّه صلى اللّه عليه و سلم بعده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جاز قبول دعوى النسخ بلا حجة لكان لكل من احتج عليه بنص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منسوخ،و كأن القائل لذلك لم يعلم أن كون النص منسوخا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حرم العمل به، و أبطل كونه من الدين و الشرع و دون هذا مفاوز تنقطع فيها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قبيلتكم،فلا يخفى بطلانه و فساده،فإنه ليس في أول الآية خطاب لقبيلة دون قبيلة،بل هو خطاب عام لجميع المؤمنين فلا يكون غير المؤمنين إلا من الكفار،هذا مما لا شك فيه،و الذي قال من غير قبيلتكم،زلة عالم غفل عن تدبر الآية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المائدة و هي من آخر القرآن نزولا و ليس فيها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،فهاتان آيتان مدنيتان،بينهما في النزول نحو ثمانية أعوام،و ليس في كتاب اللّه و لا سنن رسوله ناسخ لحكمهما،و لا أجمعت الأمة على نسخه،و من استدل على نسخه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من العمومات،فقد استدل على النسخ بما لا يدل عليه،و من استدل عليه بأن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أبا عامر في سرية إلى </w:t>
      </w:r>
      <w:r>
        <w:rPr>
          <w:rStyle w:val="FootnoteAnchor"/>
          <w:rtl w:val="true"/>
        </w:rPr>
        <w:footnoteReference w:id="259"/>
      </w:r>
      <w:r>
        <w:rPr>
          <w:rFonts w:ascii="Amiri" w:hAnsi="Amiri" w:eastAsia="Amiri" w:cs="Amiri"/>
          <w:color w:val="111111"/>
          <w:sz w:val="28"/>
          <w:sz w:val="28"/>
          <w:szCs w:val="28"/>
          <w:rtl w:val="true"/>
          <w:lang w:bidi="ar-SA"/>
        </w:rPr>
        <w:t>أوطاس في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استدل بغير دليل،لأن ذلك كان من تمام الغزوة التي بدأ فيها المشركون بالقتال،و لم يكن ابتداء منه لقتالهم في الشهر الحرام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شاء لاعنته،لأنزلت سورة النساء القصرى بعد الأربعة الأشهر و عشرا </w:t>
      </w:r>
      <w:r>
        <w:rPr>
          <w:rStyle w:val="FootnoteAnchor"/>
          <w:rtl w:val="true"/>
        </w:rPr>
        <w:footnoteReference w:id="261"/>
      </w:r>
      <w:r>
        <w:rPr>
          <w:rFonts w:ascii="Amiri" w:hAnsi="Amiri" w:eastAsia="Amiri" w:cs="Amiri"/>
          <w:color w:val="111111"/>
          <w:sz w:val="28"/>
          <w:sz w:val="28"/>
          <w:szCs w:val="28"/>
          <w:rtl w:val="true"/>
          <w:lang w:bidi="ar-SA"/>
        </w:rPr>
        <w:t xml:space="preserve">،و أخرجه النسائي و ابن ماجة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 أن ابن مسعود يرى نسخ الآية في البقرة بهذه الآية،التي في الطلاق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يَضَعْنَ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على عرف السلف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النسخ،فإنهم يسمون التخصيص و التقييد نسخا،و في القرآن ما يدل على تقديم آية الطلاق في العمل بها،و هو أن قوله تعالى أَجَلَهُنَّ مضاف إليه،و هو يفيد العموم،أي هذا مجموع أجلهن،لا أجل لهن غيره،و أما قوله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يَتَرَبَّصْنَ بِأَنْفُسِهِنَّ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فعل مطلق لا عموم له،فإذا عمل به في غير الحامل كان تقييدا بآية الطلاق،فالحديث مطابق للمفهوم من دلالة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385" w:name="pg600_6040"/>
    </w:p>
    <w:p>
      <w:pPr>
        <w:pStyle w:val="Heading2"/>
        <w:numPr>
          <w:ilvl w:val="1"/>
          <w:numId w:val="1"/>
        </w:numPr>
        <w:rPr/>
      </w:pPr>
      <w:bookmarkStart w:id="386" w:name="__RefHeading___Toc5168806_211673320"/>
      <w:bookmarkStart w:id="387" w:name="_Toc155"/>
      <w:bookmarkEnd w:id="385"/>
      <w:bookmarkEnd w:id="386"/>
      <w:r>
        <w:rPr>
          <w:rtl w:val="true"/>
        </w:rPr>
        <w:t>الاستدلال في القرآن الكريم</w:t>
      </w:r>
      <w:bookmarkEnd w:id="387"/>
    </w:p>
    <w:p>
      <w:pPr>
        <w:pStyle w:val="Heading3"/>
        <w:numPr>
          <w:ilvl w:val="2"/>
          <w:numId w:val="1"/>
        </w:numPr>
        <w:rPr/>
      </w:pPr>
      <w:bookmarkStart w:id="388" w:name="__RefHeading___Toc5168808_211673320"/>
      <w:bookmarkStart w:id="389" w:name="_Toc156"/>
      <w:bookmarkEnd w:id="388"/>
      <w:r>
        <w:rPr>
          <w:rtl w:val="true"/>
        </w:rPr>
        <w:t>الاستدلال على اللّه تعالى</w:t>
      </w:r>
      <w:bookmarkEnd w:id="389"/>
    </w:p>
    <w:p>
      <w:pPr>
        <w:pStyle w:val="BookText"/>
        <w:rPr/>
      </w:pPr>
      <w:r>
        <w:rPr>
          <w:rFonts w:ascii="Amiri" w:hAnsi="Amiri" w:eastAsia="Amiri" w:cs="Amiri"/>
          <w:color w:val="111111"/>
          <w:sz w:val="28"/>
          <w:sz w:val="28"/>
          <w:szCs w:val="28"/>
          <w:rtl w:val="true"/>
          <w:lang w:bidi="ar-SA"/>
        </w:rPr>
        <w:t>بالآيات الأفقية و النفسية</w:t>
      </w:r>
    </w:p>
    <w:p>
      <w:pPr>
        <w:pStyle w:val="BookText"/>
        <w:rPr/>
      </w:pPr>
      <w:r>
        <w:rPr>
          <w:rFonts w:ascii="Amiri" w:hAnsi="Amiri" w:eastAsia="Amiri" w:cs="Amiri"/>
          <w:color w:val="111111"/>
          <w:sz w:val="28"/>
          <w:sz w:val="28"/>
          <w:szCs w:val="28"/>
          <w:rtl w:val="true"/>
          <w:lang w:bidi="ar-SA"/>
        </w:rPr>
        <w:t>إن اللّه سبحانه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خبره الصدق و قوله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بد أن يرى العباد من الآيات الأفقية و النفسية ما يبين لهم أن الوحي الذي بلغته رسله حق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هو المتقدم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كانَ مِنْ عِنْدِ اللّهِ ثُمَّ كَفَرْتُمْ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جاء به حق،و وعده أن يرى العباد من آياته الفعلية الخلقية ما يشهد بذلك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هو أعظم من ذلك و أجل،و هو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شيء،فإن من أسمائه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يغيب عنه شيء،و لا يعزب عنه مثقال ذرة في الأرض و لا في السماء،بل هو مطلع على كل شيء مشاهد له،عليم بتفاصيله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استدلال بأسمائه و صفاته،و الأول استدلال بقوله و كلماته،و الاستدلال بالآيات الأفقية و النفسية استدلال بأفعاله و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فهمت الاستدلال بكلماته و الاستدلال بمخلوقاته،فبين لي كيفية الاستدلال بأسمائه و صفاته،فإن ذلك أمر لا عهد لنا به في تخاطبنا و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هو لعمر اللّه كما ذكرت،و شأنه أجل و أعلى،فإن الرب تعالى هو المدلول عليه،آياته هي الدليل و البرهان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الحقيقة هو الدال على نفسه بآياته،فهو الدليل </w:t>
      </w:r>
      <w:r>
        <w:rPr>
          <w:rStyle w:val="FootnoteAnchor"/>
          <w:rtl w:val="true"/>
        </w:rPr>
        <w:footnoteReference w:id="265"/>
      </w:r>
      <w:r>
        <w:rPr>
          <w:rFonts w:ascii="Amiri" w:hAnsi="Amiri" w:eastAsia="Amiri" w:cs="Amiri"/>
          <w:color w:val="111111"/>
          <w:sz w:val="28"/>
          <w:sz w:val="28"/>
          <w:szCs w:val="28"/>
          <w:rtl w:val="true"/>
          <w:lang w:bidi="ar-SA"/>
        </w:rPr>
        <w:t>لعباده في الحقيقة بما نصبه لهم من الدلالات و الآيات،و قد أودع في الفطر التي لم تتنجس بالتعطيل</w:t>
      </w:r>
    </w:p>
    <w:p>
      <w:pPr>
        <w:pStyle w:val="BookText"/>
        <w:rPr/>
      </w:pPr>
      <w:r>
        <w:rPr>
          <w:rFonts w:ascii="Amiri" w:hAnsi="Amiri" w:eastAsia="Amiri" w:cs="Amiri"/>
          <w:color w:val="111111"/>
          <w:sz w:val="28"/>
          <w:sz w:val="28"/>
          <w:szCs w:val="28"/>
          <w:rtl w:val="true"/>
          <w:lang w:bidi="ar-SA"/>
        </w:rPr>
        <w:t>و 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أسمائه و صفاته،و أنه الموصوف بكل كمال </w:t>
      </w:r>
      <w:r>
        <w:rPr>
          <w:rStyle w:val="FootnoteAnchor"/>
          <w:rtl w:val="true"/>
        </w:rPr>
        <w:footnoteReference w:id="266"/>
      </w:r>
      <w:r>
        <w:rPr>
          <w:rFonts w:ascii="Amiri" w:hAnsi="Amiri" w:eastAsia="Amiri" w:cs="Amiri"/>
          <w:color w:val="111111"/>
          <w:sz w:val="28"/>
          <w:sz w:val="28"/>
          <w:szCs w:val="28"/>
          <w:rtl w:val="true"/>
          <w:lang w:bidi="ar-SA"/>
        </w:rPr>
        <w:t>، المنتزه عن كل عيب و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فالكمال كله،و الجمال و الجلال و البهاء،و العزة و العظمة و الكبرياء؛كله من لوازم ذاته،يستحيل أن يكون على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فالحياة كلها له،و العلم كله له،و القدرة كلها له، و السمع و البصر و الإرادة،و المشيئة و الرحمة و الغنى،و الجود و الإحسان و البر،كله خاص له قائم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خفي على الخلق كماله أعظم و أعظم مما عرفوه منه،بل لا نسبة لما عرفوه من ذلك إلى ما لم يعرفوه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كماله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 على كل شيء،و شهادته عليه،بحيث لا يغيب عنه وجه من وجوه تفاصيله،و لا ذرة من ذراته،باطنا و ظاهرا،و من هذا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يليق بالعباد أن يشركوا به و أن يعبدوا معه غيره؟و أن يجعلوا معه إلها آخر؟و كيف يليق بكماله أن يقر من يكذب عليه أعظم الكذب،و يخبر عنه بخلاف ما الأمر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ينصره على ذلك و يؤيده، و يعلي كلمته،و يرفع شأنه،و يجيب دعوته،و يهلك عدوه،و يظهر على يديه من الآيات و البراهين و الأدلة ما تعجز عن مثله قوى البشر،و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 عليه مفتر،ساع في الأرض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شيء،و قدرته على كل شيء،و حكمته و عزته و كماله المقدس يأبى ذلك كل الإباء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ظن به،و جوزه عليه؛فهو من أبعد الخلق من معرفته،و إن عرف منه بعض صفاته،كصفة القدرة،و صفة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مملوء من هذه الطريق،و هي طريق الخاصة،بل خاصة الخاصة هم الذين يستدلون باللّه على أفعاله،و ما يليق به أن يفعله و ما لا يفعله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تدبرت القرآن رأيته ينادي على ذلك،فيبديه و يعبده لمن له فهم و قلب واع عن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تراه كيف يخبر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كماله و حكمته و قدرته تأبى أن يقر من تقول عليه بعض الأقاويل؟بل لا بد أن يجعله عبرة لعباده،كما جرت بذلك سنته في المتقولين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افْتَرى عَلَى اللّهِ كَذِباً فَإِنْ يَشَإِ اللّهُم</w:t>
      </w:r>
      <w:r>
        <w:rPr>
          <w:rFonts w:eastAsia="Amiri" w:cs="Amiri" w:ascii="Amiri" w:hAnsi="Amiri"/>
          <w:color w:val="111111"/>
          <w:sz w:val="28"/>
          <w:szCs w:val="28"/>
          <w:rtl w:val="true"/>
          <w:lang w:bidi="ar-SA"/>
        </w:rPr>
        <w:t>.</w:t>
      </w:r>
      <w:bookmarkStart w:id="390" w:name="pg600_6042"/>
    </w:p>
    <w:p>
      <w:pPr>
        <w:pStyle w:val="BookText"/>
        <w:rPr/>
      </w:pPr>
      <w:bookmarkEnd w:id="390"/>
      <w:r>
        <w:rPr>
          <w:rFonts w:ascii="Amiri" w:hAnsi="Amiri" w:eastAsia="Amiri" w:cs="Amiri"/>
          <w:color w:val="111111"/>
          <w:sz w:val="28"/>
          <w:sz w:val="28"/>
          <w:szCs w:val="28"/>
          <w:rtl w:val="true"/>
          <w:lang w:bidi="ar-SA"/>
        </w:rPr>
        <w:t xml:space="preserve">يَخْتِمْ عَلى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انتهى جواب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خبرا جازما غير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وَ يَمْحُ اللّهُ الْباطِلَ وَ يُحِقُّ الْحَقَّ بِكَلِماتِهِ إِنَّهُ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عَلى بَشَرٍ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 من نفى عنه الإرسال و الكلام لم يقدره حق قدره،و لا عرفه كما ينبغي،و لا عظمه كما يستحق، فكيف من ظن أنه ينصر الكاذب المفتري عليه و يؤيده؟و يظهر على يديه الآيات و الأدلة؟ و هذا في القرآن كثير جدا،يستدل بكماله المقدس،و أوصافه و جلاله على صدق رسله، و على وعده و وعيده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 عباده إلى ذلك،كما يستدل باسمائه و صفاته على وحدانيته، و على بطلان الشرك،كما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أضعاف أضعاف ذلك في القرآن</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5168810_211673320"/>
      <w:bookmarkStart w:id="392" w:name="_Toc157"/>
      <w:bookmarkEnd w:id="391"/>
      <w:r>
        <w:rPr>
          <w:rtl w:val="true"/>
        </w:rPr>
        <w:t>الاستدلال بأسماء اللّه و صفاته</w:t>
      </w:r>
      <w:bookmarkEnd w:id="392"/>
    </w:p>
    <w:p>
      <w:pPr>
        <w:pStyle w:val="BookText"/>
        <w:rPr/>
      </w:pPr>
      <w:r>
        <w:rPr>
          <w:rFonts w:ascii="Amiri" w:hAnsi="Amiri" w:eastAsia="Amiri" w:cs="Amiri"/>
          <w:color w:val="111111"/>
          <w:sz w:val="28"/>
          <w:sz w:val="28"/>
          <w:szCs w:val="28"/>
          <w:rtl w:val="true"/>
          <w:lang w:bidi="ar-SA"/>
        </w:rPr>
        <w:t>على بطلان وصفه تعالى بما لا يليق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 و صفاته على بطلان ما نسب إليه من الأحكام و الشرائع الباطلة،و أن كماله المقدس يمنع من شرعها،كقوله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عقيب ما نهى عنه و حرمه من الشرك و الظلم و الفواحش و القول عليه بلا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،فأعلمك أن ما كان سيئة في نفسه فهو يكرهه، و كماله يأبى أن يجعله شرعا له و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عباده بأسمائه و صفاته على ما يفعله و يأمر به،و ما يحبه و يبغضه،و يثيب عليه و يعاقب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هذه الطريق لا يصل إليها إلا خاصة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كانت طريقة الجمهور الدلالات بالآيات المشاهدة،فإنها أوسع تناولا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يفضل بعض خلقه على بعض،و يرفع درجات من يشاء،و هو العليم الحكيم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العظيم قد اجتمع فيه ما لم يجتمع في غيره،فإنه هو الدعوة و الحجة،و هو الدليل و المدلول عليه،و هو الشاهد و المشهود،و هو الحكم و الدليل،و هو الدعوى و البينة،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ربه،و هو القرآن</w:t>
      </w:r>
      <w:r>
        <w:rPr>
          <w:rFonts w:eastAsia="Amiri" w:cs="Amiri" w:ascii="Amiri" w:hAnsi="Amiri"/>
          <w:color w:val="111111"/>
          <w:sz w:val="28"/>
          <w:szCs w:val="28"/>
          <w:rtl w:val="true"/>
          <w:lang w:bidi="ar-SA"/>
        </w:rPr>
        <w:t>.</w:t>
      </w:r>
      <w:bookmarkStart w:id="393" w:name="pg600_6043"/>
    </w:p>
    <w:p>
      <w:pPr>
        <w:pStyle w:val="BookText"/>
        <w:rPr/>
      </w:pPr>
      <w:bookmarkEnd w:id="393"/>
      <w:r>
        <w:rPr>
          <w:rFonts w:ascii="Amiri" w:hAnsi="Amiri" w:eastAsia="Amiri" w:cs="Amiri"/>
          <w:color w:val="111111"/>
          <w:sz w:val="28"/>
          <w:sz w:val="28"/>
          <w:szCs w:val="28"/>
          <w:rtl w:val="true"/>
          <w:lang w:bidi="ar-SA"/>
        </w:rPr>
        <w:t>و قال تعالى لمن طلب آية تدل على صدق رسله أَ وَ لَمْ يَكْفِهِمْ أَنّا أَنْزَلْنا عَلَيْكَ الْكِتابَ يُتْلى عَلَيْهِمْ إِنَّ فِي ذلِكَ لَرَحْمَةً وَ ذِكْرى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بَيْنِي وَ بَيْنَكُمْ شَهِيداً يَعْلَمُ ما فِي السَّماواتِ وَ الْأَرْضِ وَ الَّذِينَ آمَنُوا بِالْباطِلِ وَ كَفَرُوا بِاللّهِ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الكتاب الذي أنزله على رسوله يكفي عن كل آية؛ ففيه الحجة و الدلالة على أنه من اللّه،و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به رسله،و فيه بيان ما يوجب لمن اتبعه السعادة،و ينجيه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بيني و بينكم شهيدا يعلم ما في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بجميع الأشياء،كانت شهادته أصدق شهادة و أعدلها،فإنها شهادة بعلم تام،محيط بالمشهود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الشاهد به أعدل الشهداء و أصدقهم،و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علمه عند شهادته، و قدرته و ملكه عند مجازاته،و حكمته عند خلقه و أمره،و رحمته عند ذكر إرسال رسوله، و حمله عند ذكر ذنوب عباده و معاصيهم،و سمعه عند ذكر دعائهم و مسألته،و عزته و علمه عند قضائه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ورود أسمائه الحسنى في كتابة،و ارتباطها بالخلق و الأمر،و الثواب و العقاب</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5168812_211673320"/>
      <w:bookmarkStart w:id="395" w:name="_Toc158"/>
      <w:bookmarkEnd w:id="394"/>
      <w:r>
        <w:rPr>
          <w:rtl w:val="true"/>
        </w:rPr>
        <w:t>الاستدلال على صدق رسول اللّه صلى اللّه عليه و سلم</w:t>
      </w:r>
      <w:bookmarkEnd w:id="395"/>
    </w:p>
    <w:p>
      <w:pPr>
        <w:pStyle w:val="BookText"/>
        <w:rPr/>
      </w:pPr>
      <w:r>
        <w:rPr>
          <w:rFonts w:ascii="Amiri" w:hAnsi="Amiri" w:eastAsia="Amiri" w:cs="Amiri"/>
          <w:color w:val="111111"/>
          <w:sz w:val="28"/>
          <w:sz w:val="28"/>
          <w:szCs w:val="28"/>
          <w:rtl w:val="true"/>
          <w:lang w:bidi="ar-SA"/>
        </w:rPr>
        <w:t>و من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 على رسالته بشهادة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تعلم هذه الشهادة،و تقوم بها الحجة على المكذبين له،و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إِنَّكَ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كله شهادة منه لرسوله،قد أظهرها و بينها،و بين صحتها غاية البيان،بحيث قطع العذر بينه و بين عباده،و أقام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لرسوله،معلوم بسائر أنواع الأدلة؛عقليها و نقليها و فطريها و ضروريها و نظريها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نظر في ذلك و تأمله،علم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لرسوله أصدق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أعدلها و أظهرها؛و صدقه بسائر أنواع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الذي أقام البراهين على صدقه فيه، و بفعله و إقراره،و بما فطر عليه عباده،من الإقرار بكماله،و تنزيهه عن القبائح،و عما لا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وقت يحدث من الآيات الدالة على صدق رسوله ما يقيم به الحجة،و يزيل به العذر،و يحكم له و لأتباعه بما وعدهم به من العز و النجاة و الظفر و التأييد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 على أعدائه و مكذبيه بما توعدهم به من الخزي و النكال و العقوبات المعجلة،الدالة على تحقيق العقوبات المؤجلة، 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،فيظهره ظهورين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ظهورا بالحجة،و البيان،و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ظهورا بالنصر و الظفر و الغلبة،و التأييد،حتى يظهره على مخالفيه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منصورا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فيه من الخبر عن علم اللّه الذي لا يعلمه غيره،من أعظم الشهادة بأنه هو الذي أنزله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في الآية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بِعَشْرِ سُوَرٍ مِثْلِهِ مُفْتَرَياتٍ وَ ادْعُوا مَنِ اسْتَطَعْتُمْ مِنْ دُونِ اللّهِ إِنْ كُنْتُمْ 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مجرد الإخبار بأنه أنزله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معلوم له،كما يعلم سائر الأشياء،فإن كل شيء معلوم له من حق 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أنزله مشتملا على علمه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فنزوله مشتملا علمه،هو آية كونه من عنده،و أنه حق و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 الْأَرْضِ إِنَّهُ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تكذيبا وردا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396" w:name="pg600_6045"/>
    </w:p>
    <w:p>
      <w:pPr>
        <w:pStyle w:val="Heading2"/>
        <w:numPr>
          <w:ilvl w:val="1"/>
          <w:numId w:val="1"/>
        </w:numPr>
        <w:rPr/>
      </w:pPr>
      <w:bookmarkStart w:id="397" w:name="__RefHeading___Toc5168814_211673320"/>
      <w:bookmarkStart w:id="398" w:name="_Toc159"/>
      <w:bookmarkEnd w:id="396"/>
      <w:bookmarkEnd w:id="397"/>
      <w:r>
        <w:rPr>
          <w:rtl w:val="true"/>
        </w:rPr>
        <w:t>من أساليب القرآن الكريم</w:t>
      </w:r>
      <w:bookmarkEnd w:id="398"/>
    </w:p>
    <w:p>
      <w:pPr>
        <w:pStyle w:val="Heading3"/>
        <w:numPr>
          <w:ilvl w:val="2"/>
          <w:numId w:val="1"/>
        </w:numPr>
        <w:rPr/>
      </w:pPr>
      <w:bookmarkStart w:id="399" w:name="__RefHeading___Toc5168816_211673320"/>
      <w:bookmarkStart w:id="400" w:name="_Toc160"/>
      <w:bookmarkEnd w:id="399"/>
      <w:r>
        <w:rPr>
          <w:rtl w:val="true"/>
        </w:rPr>
        <w:t>التحدي</w:t>
      </w:r>
      <w:bookmarkEnd w:id="400"/>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حصل لكم ريب في القرآن و صدق من جاء به 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مفتعل،فأتوا و لو بسورة واحدة تشبهه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خطاب لأهل الأرض أجمعهم، و من المحال أن يأتي واحد منهم بكلام يفتعله و يختلقه من تلقاء نفسه،ثم يطالب أهل الأرض بأجمعهم أن يعارضوه في أيسر جزء منه يكون مقداره ثلاث آيات من عدة ألوف،ثم تعجز الخلائق كلهم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 الذي راموا معارضته كان ما عارضوه من أقوى الأدلة على صدقه،فإنهم أتوا بشيء يستحيي العقلاء من سماعه و يحكمون بسماجته و قبح ركاكته و خسته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كمن أظهر طيبا لم يشم أحد مثل ريحه قط،و تحدى الخلائق ملوكهم و سوقتهم بأن يأتوا بذرة طيب مثله،فاستحى العقلاء و عرفوا عجزهم،و جاء الحمقان بعذرة منتنة خبيثة،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جئنا بمثل ما جئت به،فهل يزيد هذا ما جاء به إلا قوة و برهانا و عظمة و جلالة؟ و أكد تعالى هذا التوبيخ و التقريع و التعجيز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ادْعُوا شُهَداءَكُمْ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المعجز لمن يدعي مقاومته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اجهد علي بكل من تقدر عليه من أصحابك و أعوانك و أوليائك،و لا تبق منهم أحدا حتى تستعين به،فهذا لا يقدم عليه إلا أجهل العالم و أحمقه و أسخفه عقلا إن كان غير واثق بصحة ما يدعيه،أو أكملهم و أفضلهم و أصدقهم و أوثقهم بما 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صلى اللّه عليه و سلم يقرأ هذه الآية و أمثالها على أصناف الخلائق؛ أمّيّهم و كتابيهم و عربهم و عجمهم،و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تستطيعوا ذلك و لن تفعلوه أبدا فيعدلون معه إلى الحرب بقتل المحاربة الأحباب،فلو قدروا على الإتيان بصورة واحدة لم يعدلوا عنها إلى اختيار أيتام الأولاد،و قتل النفوس،و الإقرار بالعجز عن معارضته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النبوة بهذه الآية وجوه متعددة،هذا أحدها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إقدامه صلى اللّه عليه و سلم على هذا الأمر و إسجاله على الخلائق إسجالا عاما إلى يوم القيامة</w:t>
      </w:r>
    </w:p>
    <w:p>
      <w:pPr>
        <w:pStyle w:val="BookText"/>
        <w:rPr/>
      </w:pPr>
      <w:r>
        <w:rPr>
          <w:rFonts w:ascii="Amiri" w:hAnsi="Amiri" w:eastAsia="Amiri" w:cs="Amiri"/>
          <w:color w:val="111111"/>
          <w:sz w:val="28"/>
          <w:sz w:val="28"/>
          <w:szCs w:val="28"/>
          <w:rtl w:val="true"/>
          <w:lang w:bidi="ar-SA"/>
        </w:rPr>
        <w:t>أنهم لن يفعلوا ذلك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لا يقدم عليه و يخبر به إلا عن علم لا يخالجه شك مستند إلى وحي من اللّه تعالى،و إلا فعلم البشر و قدرته يضعفان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نفس ما تحدى به و ما اشتمل عليه من الأمور التي تعجز قوى البشر على الإتيان بمثله،الذي فصاحته و نظمه و بلاغته فرد من أفراد إعجازه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يكون معجزة لمن سمعه و تأمله و فهمه،و بالوجهين الأولين يكون معجزة لكل من بلغه خبره و لو لم يفهمه و لم يتأمله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هذا الموضع من إعجاز القرآن تعرف فيه قصور من المتكلمين،و تقصيرهم في بيان إعجازه،و أنهم لن يوفوه معشار حقه،حتى قصر بعضهم الإعجاز على صرف </w:t>
      </w:r>
      <w:r>
        <w:rPr>
          <w:rStyle w:val="FootnoteAnchor"/>
          <w:rtl w:val="true"/>
        </w:rPr>
        <w:footnoteReference w:id="269"/>
      </w:r>
      <w:r>
        <w:rPr>
          <w:rFonts w:ascii="Amiri" w:hAnsi="Amiri" w:eastAsia="Amiri" w:cs="Amiri"/>
          <w:color w:val="111111"/>
          <w:sz w:val="28"/>
          <w:sz w:val="28"/>
          <w:szCs w:val="28"/>
          <w:rtl w:val="true"/>
          <w:lang w:bidi="ar-SA"/>
        </w:rPr>
        <w:t xml:space="preserve">الدواعي عن معارضته مع القدرة عليها،و بعضهم قصر الإعجاز على مجرد فصاحته و بلاغته،و بعضهم على مخالفة أسلوب نظمه لأساليب نظم الكلام،و بعضهم على ما اشتمل عليه من الإخبار بالغيوب،إلى غير ذلك من الأقوال القاصرة التي لا تشفي و لا تجدي </w:t>
      </w:r>
      <w:r>
        <w:rPr>
          <w:rStyle w:val="FootnoteAnchor"/>
          <w:rtl w:val="true"/>
        </w:rPr>
        <w:footnoteReference w:id="270"/>
      </w:r>
      <w:r>
        <w:rPr>
          <w:rFonts w:ascii="Amiri" w:hAnsi="Amiri" w:eastAsia="Amiri" w:cs="Amiri"/>
          <w:color w:val="111111"/>
          <w:sz w:val="28"/>
          <w:sz w:val="28"/>
          <w:szCs w:val="28"/>
          <w:rtl w:val="true"/>
          <w:lang w:bidi="ar-SA"/>
        </w:rPr>
        <w:t xml:space="preserve">،و إعجازه فوق ذلك و وراء ذلك كله،فإذا ثبتت النبوة بهذه الحجة القاطعة فقد وجب على الناس تصديق الرسول في خبره و طاعة أمره،و قد أخبر عن اللّه تعالى و أسمائه و صفاته و أفعاله و عن المعاد و الجنة و النار فثبتت صحة ذلك يقينا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401" w:name="pg600_6047"/>
    </w:p>
    <w:p>
      <w:pPr>
        <w:pStyle w:val="Heading2"/>
        <w:numPr>
          <w:ilvl w:val="1"/>
          <w:numId w:val="1"/>
        </w:numPr>
        <w:rPr/>
      </w:pPr>
      <w:bookmarkStart w:id="402" w:name="__RefHeading___Toc5168818_211673320"/>
      <w:bookmarkStart w:id="403" w:name="_Toc161"/>
      <w:bookmarkEnd w:id="401"/>
      <w:bookmarkEnd w:id="402"/>
      <w:r>
        <w:rPr>
          <w:rtl w:val="true"/>
        </w:rPr>
        <w:t>القرآن الكريم</w:t>
      </w:r>
      <w:bookmarkEnd w:id="403"/>
    </w:p>
    <w:p>
      <w:pPr>
        <w:pStyle w:val="Heading3"/>
        <w:numPr>
          <w:ilvl w:val="2"/>
          <w:numId w:val="1"/>
        </w:numPr>
        <w:rPr/>
      </w:pPr>
      <w:bookmarkStart w:id="404" w:name="__RefHeading___Toc5168820_211673320"/>
      <w:bookmarkStart w:id="405" w:name="_Toc162"/>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محكم جامع</w:t>
      </w:r>
    </w:p>
    <w:p>
      <w:pPr>
        <w:pStyle w:val="BookText"/>
        <w:rPr/>
      </w:pPr>
      <w:r>
        <w:rPr>
          <w:rFonts w:ascii="Amiri" w:hAnsi="Amiri" w:eastAsia="Amiri" w:cs="Amiri"/>
          <w:color w:val="111111"/>
          <w:sz w:val="28"/>
          <w:sz w:val="28"/>
          <w:szCs w:val="28"/>
          <w:rtl w:val="true"/>
          <w:lang w:bidi="ar-SA"/>
        </w:rPr>
        <w:t>سمى النبي صلى اللّه عليه و سلم هذه الآية جامعة فاذة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في الخمر كل مسكر،جامدا كان أو مائعا،من العنب أو من غيره،و دخل في الميسر كل أكل مال بالباطل،و كل عمل محرم يوقع العداوة و البغضاء،و يصد عن ذكر اللّه و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فَرَضَ اللّهُ لَكُمْ تَحِلَّةَ أَيْمانِكُمْ وَ اللّهُ مَوْلاكُمْ وَ هُوَ الْعَلِيمُ الْحَكِيمُ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منعقدة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طيب </w:t>
      </w:r>
      <w:r>
        <w:rPr>
          <w:rStyle w:val="FootnoteAnchor"/>
          <w:rtl w:val="true"/>
        </w:rPr>
        <w:footnoteReference w:id="273"/>
      </w:r>
      <w:r>
        <w:rPr>
          <w:rFonts w:ascii="IRNazanin" w:hAnsi="IRNazanin" w:eastAsia="IRNazanin"/>
          <w:color w:val="111111"/>
          <w:sz w:val="28"/>
          <w:sz w:val="28"/>
          <w:szCs w:val="28"/>
          <w:rtl w:val="true"/>
          <w:lang w:bidi="fa-IR"/>
        </w:rPr>
        <w:t>من المطاعم و المشارب و الملابس و الفروج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تحصى أفراده من الجنايات و عقوباتها،حتى اللطمة و الضربة و الكسعة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فهم الصحابة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وَ أَنْ تُشْرِكُوا بِاللّهِ ما لَمْ يُنَزِّلْ بِهِ سُلْطاناً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كل فاحشة،ظاهرة و باطنة،و كل ظلم و عدوان في مال أو نفس أو عرض،و كل شرك باللّه،و إن دق في قول أو عمل أو إرادة،بأن يجعل للّه عدلا بغيره في اللفظ أو القصد أو الاعتقاد،و كل قول على اللّه لم يأت به نص عنه،و لا عن رسوله في تحريم أو تحليل،أو إيجاب أو إسقاط،أو خبر عنه باسم أو صفة،نفيا أو إثباتا أو خبرا عن فعله،فالقول عليه بلا علم حرام في أفعاله و صفاته و دينه</w:t>
      </w:r>
      <w:r>
        <w:rPr>
          <w:rFonts w:eastAsia="Amiri" w:cs="Amiri" w:ascii="Amiri" w:hAnsi="Amiri"/>
          <w:color w:val="111111"/>
          <w:sz w:val="28"/>
          <w:szCs w:val="28"/>
          <w:rtl w:val="true"/>
          <w:lang w:bidi="ar-SA"/>
        </w:rPr>
        <w:t>.</w:t>
      </w:r>
      <w:bookmarkStart w:id="406" w:name="pg600_6048"/>
    </w:p>
    <w:p>
      <w:pPr>
        <w:pStyle w:val="BookText"/>
        <w:rPr/>
      </w:pPr>
      <w:bookmarkEnd w:id="406"/>
      <w:r>
        <w:rPr>
          <w:rFonts w:ascii="Amiri" w:hAnsi="Amiri" w:eastAsia="Amiri" w:cs="Amiri"/>
          <w:color w:val="111111"/>
          <w:sz w:val="28"/>
          <w:sz w:val="28"/>
          <w:szCs w:val="28"/>
          <w:rtl w:val="true"/>
          <w:lang w:bidi="ar-SA"/>
        </w:rPr>
        <w:t>و دخل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الْجُرُوحَ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 في كل جرح يمكن القصاص منه،و ليس هذا تخصيصا،بل هو 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،و هو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الْوارِثِ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نفقة الطفل و كسوته و نفقة مرضعته،على كل وارث قريب أو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الَّذِي عَلَيْهِنَّ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الحقوق التي للمرأة،و عليها،و أن مرد ذلك إلى ما يتعارفه الناس بينهم،و يجعلونه معروفا لا منكرا، و القرآن و السنة كفيلان بهذا أتم 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5168822_211673320"/>
      <w:bookmarkStart w:id="408" w:name="_Toc163"/>
      <w:bookmarkEnd w:id="407"/>
      <w:r>
        <w:rPr>
          <w:rtl w:val="true"/>
        </w:rPr>
        <w:t>بيان فساد إضافة الشر إلى اللّه تعالى</w:t>
      </w:r>
      <w:bookmarkEnd w:id="408"/>
    </w:p>
    <w:p>
      <w:pPr>
        <w:pStyle w:val="BookText"/>
        <w:rPr/>
      </w:pPr>
      <w:r>
        <w:rPr>
          <w:rFonts w:ascii="Amiri" w:hAnsi="Amiri" w:eastAsia="Amiri" w:cs="Amiri"/>
          <w:color w:val="111111"/>
          <w:sz w:val="28"/>
          <w:sz w:val="28"/>
          <w:szCs w:val="28"/>
          <w:rtl w:val="true"/>
          <w:lang w:bidi="ar-SA"/>
        </w:rPr>
        <w:t>قوله صلى اللّه عليه و سلم في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 و الخير في يديك و الشر ليس إليك</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معناه أجل و أعظم من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 لا يتقرب به إليك،و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 لا يصعد إليك،و أن هذا الذي قالوه و إن تضمن تنزيهه عن صعود الشر إليه و التقرب به إليه، فلا يتضمن تنزيهه في ذاته و صفاته و أفعاله عن الشر،بخلاف لفظ المعصوم الصادق المصدق،فإنه يتضمن تنزيهه في ذاته تبارك و تعالى عن نسبة الشر إليه بوجه ما لا في صفاته و لا في أفعاله و لا في أسمائه،و إن دخل في مخلوقاته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Style w:val="FootnoteAnchor"/>
          <w:rtl w:val="true"/>
        </w:rPr>
        <w:footnoteReference w:id="275"/>
      </w:r>
      <w:r>
        <w:rPr>
          <w:rFonts w:ascii="Amiri" w:hAnsi="Amiri" w:eastAsia="Amiri" w:cs="Amiri"/>
          <w:color w:val="111111"/>
          <w:sz w:val="28"/>
          <w:sz w:val="28"/>
          <w:szCs w:val="28"/>
          <w:rtl w:val="true"/>
          <w:lang w:bidi="ar-SA"/>
        </w:rPr>
        <w:t xml:space="preserve">مِنْ شَرِّ ما خَلَقَ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طريقة القرآن في إضافة الشر تارة إلى سببه و من قام به،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يَهْدِي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فَبِظُلْمٍ مِنَ الَّذِينَ هادُوا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جَزَيْناهُمْ بِبَغْيِهِمْ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القرآن أكثر من أن يذكر هاهنا عشر معشاره،و إنما المقصود التمثيل،و تارة يحذف فاعله،كقوله تعالى حكاية عن مؤمن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نَدْرِي أَ شَرٌّ أُرِيدَ بِمَنْ فِي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فحذفوا فاعل الشر و مريده،و صرحوا بمريد الرشد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في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bookmarkStart w:id="409" w:name="pg600_6049"/>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النعمة مضافة إليه سبحانه،و الضلال منسوبا إلى من قام به،و الغضب محذوفا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الخضر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رَبُّكَ أَنْ يَبْلُغا أَشُدَّهُما وَ يَسْتَخْرِجا كَنزَهُما رَحْمَةً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حَبَّبَ إِلَيْكُمُ الْإِيمانَ وَ زَيَّنَهُ فِي قُلُوبِكُمْ وَ كَرَّهَ إِلَيْكُمُ الْكُفْرَ وَ الْفُسُوقَ وَ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هذا التزيين المحبوب إليه،و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الفاعل المزين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أَطْمَعُ أَنْ يَغْفِرَ لِي خَطِيئَتِي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إلى ربه كل كمال من هذه الأفعال،و نسب إلى نفسه النقص منها و هو المرض و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كثير في القرآن،ذكرنا منه أمثلة كثيرة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هناك السر في مجيء اَلَّذِينَ آتَيْناهُمُ الْكِتابَ و اَلَّذِينَ أُوتُوا الْكِتابَ ،و الفرق بين الموضعين و أنه حديث ذكر الفاعل كان من آتاه الكتاب واقعا في سياق المدح،و حيث حذفه كان من أوتيه واقعا في سياق الذم أو منقسما،و ذلك من أسرار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أُورِثُوا الْكِتابَ مِنْ بَعْدِهِمْ لَفِي شَكٍّ مِنْهُ مُرِيبٍ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فالذي يضاف إلى اللّه تعالى كله خير و حكمة و مصلحة و عدل و الشر ليس إليه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5168824_211673320"/>
      <w:bookmarkStart w:id="411" w:name="_Toc164"/>
      <w:bookmarkEnd w:id="410"/>
      <w:r>
        <w:rPr>
          <w:rtl w:val="true"/>
        </w:rPr>
        <w:t>التدرج في التكليف</w:t>
      </w:r>
      <w:bookmarkEnd w:id="41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الحكمة في التشديد في أول التكليف،ثم التيسير في آخره بعد توطين النفس على العزم و الامتثال،فيحصل للعبد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على عزمه و توطين نفسه على الامتثال و التيسير و السهولة بما خفف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ذلك أمر اللّه تعالى و رسوله بخمسين صلاة ليلة الإسراء ثم خففها و تصدق بجعلها خمسا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أمر أولا بصبر الواحد إلى العشرة،ثم خفف عنهم ذلك إلى الاثنين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حرم عليهم في الصيام إذا نام أحدهم أن يأكل بعد ذلك أو يجامع،ثم خفف عنهم بإباحة ذلك إلى الفجر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أوجب عليهم تقديم الصدقة بين يدي مناجاة رسوله صلى اللّه عليه و سلم،فلما وطنوا له أنفسهم على ذلك،خففه عنهم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تخفيف الاعتداد بالحول بأربعة أشهر و عشرا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كما قد يقع في الابتلاء بالأوامر،فقد يقع في الابتلاء بالقضاء و القدر؛يشدد على العبد أولا ثم يخفف عنه و حكمه تسهيل الثاني بالأول و تلقي الثاني بالرضا و شهود المنة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يفعل الملوك ببعض رعاياهم قريبا من هذا،فهؤلاء المصادرون يطلب منهم الكثير جدا،الذي ربما عجزوا عنه ثم يحطون إلى ما دونه لتطوع لهم أنفسهم بذلة و يسهل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يفعل بعض الحمالين قريبا من هذا،فيزيدون على الحمل شيئا لا يحتاجونه إليها،ثم يحط تلك الأشياء،فيسهل حمل الباقي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أن هذا الباب من الحكمة خلقا و أمرا،و يقع في الأمر و القضاء و القدر أيضا ضد هذا،فينقل عباده بالتدريج من اليسير إلى ما هو أشد منه؛لئلا يفجأ هذا التشديد بغتة فلا تحمله و لا تنقاد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كتدريجهم في الشرائع شيئا بعد شيء دون أن يؤمروا بها كلها وهلة واحدة،و كذلك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أنهم أمروا بالصلاة أولا ركعتين ركعتين،فلما ألفوها زيد فيها ركعتين أخريين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أنهم أمروا بالصيام و خيروا فيه بين الصوم عينا و بين التخيير بينه و بين الفدية،فلما ألفوه أمروا بالصوم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أنهم أذن لهم بالجهاد أولا من غير أن يوجبه عليهم،فلما توطنت نفوسهم و باشروا حسن عاقبته و ثمرته أمروا به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يقع مثل هذا في قضائه و قدره مقدر على عبده بل لا بد منه اقتضاء حمده و حكمته فيبتليه بالأخف أولا،ثم يرقبه إلى ما هو فوقه حتى يستكمل ما كتب عليه منه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قد يسعى العبد في أول البلاء في دفعه و زواله و لا يزداد إلا شدة؛لأنه كالمرض في أوله و تزايده،فالعاقل يستكين له أولا و ينكسر و يذل لربه،و يمد عنقه خاضعا ذليلا لعزته، حتى إذا مر به معظمه و عمرته و أذن ليله بالصباح،فإذا سعى في زواله ساعدته الأسباب</w:t>
      </w:r>
      <w:r>
        <w:rPr>
          <w:rFonts w:eastAsia="Amiri" w:cs="Amiri" w:ascii="Amiri" w:hAnsi="Amiri"/>
          <w:color w:val="111111"/>
          <w:sz w:val="28"/>
          <w:szCs w:val="28"/>
          <w:rtl w:val="true"/>
          <w:lang w:bidi="ar-SA"/>
        </w:rPr>
        <w:t>.).</w:t>
      </w:r>
      <w:bookmarkStart w:id="412" w:name="pg600_6051"/>
    </w:p>
    <w:p>
      <w:pPr>
        <w:pStyle w:val="BookText"/>
        <w:rPr/>
      </w:pPr>
      <w:bookmarkEnd w:id="412"/>
      <w:r>
        <w:rPr>
          <w:rFonts w:ascii="Amiri" w:hAnsi="Amiri" w:eastAsia="Amiri" w:cs="Amiri"/>
          <w:color w:val="111111"/>
          <w:sz w:val="28"/>
          <w:sz w:val="28"/>
          <w:szCs w:val="28"/>
          <w:rtl w:val="true"/>
          <w:lang w:bidi="ar-SA"/>
        </w:rPr>
        <w:t xml:space="preserve">و من تأمل هذا في الخلق انتفع به انتفاعا عظيما و لا حول و لا قوة إلا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5168826_211673320"/>
      <w:bookmarkStart w:id="414" w:name="_Toc165"/>
      <w:bookmarkEnd w:id="413"/>
      <w:r>
        <w:rPr>
          <w:rtl w:val="true"/>
        </w:rPr>
        <w:t>العطف في القرآن الكريم</w:t>
      </w:r>
      <w:bookmarkEnd w:id="414"/>
    </w:p>
    <w:p>
      <w:pPr>
        <w:pStyle w:val="Heading3"/>
        <w:numPr>
          <w:ilvl w:val="2"/>
          <w:numId w:val="1"/>
        </w:numPr>
        <w:rPr/>
      </w:pPr>
      <w:bookmarkStart w:id="415" w:name="__RefHeading___Toc5168828_211673320"/>
      <w:bookmarkStart w:id="416" w:name="_Toc166"/>
      <w:bookmarkEnd w:id="415"/>
      <w:r>
        <w:rPr>
          <w:rtl w:val="true"/>
        </w:rPr>
        <w:t xml:space="preserve">الكلام على واو الثمانية </w:t>
      </w:r>
      <w:r>
        <w:rPr>
          <w:rtl w:val="true"/>
        </w:rPr>
        <w:t>(</w:t>
      </w:r>
      <w:r>
        <w:rPr/>
        <w:t>2</w:t>
      </w:r>
      <w:r>
        <w:rPr>
          <w:rtl w:val="true"/>
        </w:rPr>
        <w:t>):</w:t>
      </w:r>
      <w:bookmarkEnd w:id="416"/>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الواو تأتي لثمانية ليس عليه دليل مستقيم،و قد ذكروا ذلك في مواضع، فلنتكلم عليها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 النّاهُونَ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في وَ النّاهُونَ واو الثمانية لمجيئها بعد استيفاء الأوصاف السبعة،و ذكروا في الآية وجوها أخر،منها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من التفنن في الكلام أن يعطف بعضه،و يترك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الصفات التي قبل هاتين الصفتين صفات لازمة متعلقة بالعامل،و هاتان الصفتان متعديتان متعلقتان بالغير فقطعتا عما قبلها بالعطف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التنبيه على أن الموصوفين بالصفات المتقدمة هم الآمرون بالمعروف و الناهون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هذه الأجوبة غير سديدة،و أحسن ما يقال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الصفات إذا ذكرت في مقام التعداد،فتارة يتوسط بينها حرف العطف لتغيرها في نفسها،و للإيذان بأن المراد ذكر كل صفة بمفردها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لا يتوسطها العاطف لاتحاد موصوفها و تلازمها في نفسها،و للإيذان بأنها في تلازمها كالصفة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يتوسط العاطف بين بعضها و يحذف مع بعض،بحسب هذين المقامين،فإذا كان المقام مقام تعداد الصفات من غير نظر إلى جمع أو انفراد،حسن إسقاط حرف العطف،و إن أريد الجمع بين الصفات أو التنبيه على تغايرها،حسن إدخال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مُسْلِماتٍ مُؤْمِناتٍ قانِتاتٍ تائِباتٍ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الثاني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الْأَوَّلُ وَ الْآخِرُ وَ 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كيف اجتمع النوعان في قوله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w:t>
      </w:r>
      <w:r>
        <w:rPr>
          <w:rStyle w:val="FootnoteAnchor"/>
          <w:rtl w:val="true"/>
        </w:rPr>
        <w:footnoteReference w:id="283"/>
      </w:r>
      <w:r>
        <w:rPr>
          <w:rFonts w:ascii="Amiri" w:hAnsi="Amiri" w:eastAsia="Amiri" w:cs="Amiri"/>
          <w:color w:val="111111"/>
          <w:sz w:val="28"/>
          <w:sz w:val="28"/>
          <w:szCs w:val="28"/>
          <w:rtl w:val="true"/>
          <w:lang w:bidi="ar-SA"/>
        </w:rPr>
        <w:t>تَنْزِيلُ الْكِتابِ مِنَ اللّهِ الْعَزِيزِ الْعَلِيمِ</w:t>
      </w:r>
      <w:r>
        <w:rPr>
          <w:rStyle w:val="FootnoteAnchor"/>
          <w:rtl w:val="true"/>
        </w:rPr>
        <w:footnoteReference w:id="284"/>
      </w:r>
      <w:r>
        <w:rPr>
          <w:rFonts w:ascii="Amiri" w:hAnsi="Amiri" w:eastAsia="Amiri" w:cs="Amiri"/>
          <w:color w:val="111111"/>
          <w:sz w:val="28"/>
          <w:sz w:val="28"/>
          <w:szCs w:val="28"/>
          <w:rtl w:val="true"/>
          <w:lang w:bidi="ar-SA"/>
        </w:rPr>
        <w:t>غافِرِ الذَّنْبِ وَ قابِلِ التَّوْبِ شَدِيدِ الْعِقابِ ذِي</w:t>
      </w:r>
    </w:p>
    <w:p>
      <w:pPr>
        <w:pStyle w:val="BookText"/>
        <w:rPr/>
      </w:pP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بالواو في الوصفين الأولين و حذفها في الوصفين الأخيرين؛لأن غفران الذنب و قبول التوب قد يظن أنهما يجريان مجرى الوصف الواحد لتلازمهما فمن غفر الذنب قبل التوب،فكان في عطف أحدهما على الآخر،ما يدل على أنهما صفتان و فعلان متغايران،و مفهومان مختلفان لكل منهما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يتعلق بالإساءة و الاعتراض و هو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يتعلق بالإحسان و الإقبال على اللّه،و الرجوع إليه و هو التوبة،فتقبل هذه الحسنة و تغفر تلك السيئة،و حسن العطف هاهنا هذا التغاير الظاهر و كلما كان التغاير أبين، كان العطف أحسن،و لهذا جاء العطف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الْقُدُّوسُ السَّلامُ الْمُؤْمِنُ الْمُهَيْمِنُ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العطف بينهم لنكتة بديعة،و هي الدلالة على اجتماع هذين الأمرين في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حال كونه شديد العقاب فهو ذو الطول،و طوله لا ينافي شدة عقابه،بل هما مجتمعان له بخلاف الأول و الآخر فإن الأولية لا تجامع الآخرية،و لهذا فسرها النبي صلى اللّه عليه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الأول فليس قبلك شيء،و أنت الآخر فليس بعدك شيء</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فأوليته و آخريته أبديته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فما تصنع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وَ الْباطِنُ فإن ظهوره تعالى ثابت مع بطونه،فيجتمع في حقه الظهور و البطون،و النبي صلى اللّه عليه و سلم فسر الظاهر بأنه الذي ليس فوقه شيء،و الباطن الذي ليس دونه شيء،و هذا العلو و الفوقية مجامع لهذا القرب و الدنو و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سؤال حسن،و الذي حسن دخول الواو هاهنا أن هذه الصفات متقابلة متضادة،و قد عطف الثاني منهما على الأول للمقابلة التي بينهما،و الصفتان الأخريان كالأولين في المقابلة،و نسبة الباطن إلى الظاهر كنسبة الآخر إلى الأول،فكما حسن العطف بين الأولين حسن بين الأخريين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 هذا فالآية التي نحن فيها يتضح بما ذكرناه معنى العطف و تركه فيها؛لأن كل صفة لم تعطف على ما قبلها،كان فيه تنبيه على أنها في اجتماعها كالوصف الواحد لموصوف واحد،فلم يحتج إلى عطف،فلما ذكر الأمر بالمعروف و النهي عن المنكر و هما متلازمان مستمدان من مادة واحدة،حسن العطف ليتبين أن كل وصف منهما قائم على حدته،مطلوب تعيينه،لا يكتفي فيه بحصول الوصف الآخر،بل لا بد أن يظهر أمر بالمعروف بصريحه و نهيه عن المنكر بصريحه،و أيضا فحسن العطف هاهنا ما تقدم من التضاد،فلما كانع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بالمعروف و النهي عن المنكر ضدين؛أحدهما طلب الإيجاد،و الآخر طلب الإعدام،كانا كالنوعين المتغايرين المتضادين فحسن لذلك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ثَيِّباتٍ وَ 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واو الثمانية،لمجيئها بعد الوصف السابع،و ليس كذلك،و دخول الواو هاهنا متعين؛لأن الأوصاف التي قبلها المراد اجتماعها في النساء،و أما وصفا البكارة و الثيوبة فلا يمكن اجتماعهما،فتعين العطف لأن المقصود أن يزوجه بالنوعين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الثيبات و الإبكار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ثَلاثَةٌ رابِعُهُمْ كَلْبُهُمْ وَ يَقُولُونَ خَمْسَةٌ سادِسُهُمْ كَلْبُهُمْ رَجْماً بِالْغَيْبِ وَ يَقُولُونَ سَبْعَةٌ وَ ثامِنُهُمْ كَلْبُهُمْ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إدخال الواو هاهنا لأجل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يحتمل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دخول الواو هاهنا إيذانا بتمام كلامهم عند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ثم ابتدأ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ثامِنُهُمْ كَلْبُهُمْ ،و ذلك يتضمن تقرير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فقيه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نحوي،و هذا اختيار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الكلام عليه و أن هذا إنما يتم إذا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ثامِنُهُمْ كَلْبُهُمْ ليس داخلا في المحكي بالقول،و الظاهر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غاية البعد،و لا دلالة في اللفظ على الثمانية حتى تدخل الواو لأجلها،بل هذا من باب حذف الجواب لنكتة بديعة،و هي أن تفتيح أبواب النار كان حال موافاة أهلها،ففتحت في وجوههم،لأنه أبلغ في مفاجأة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الجنة فلما كانت ذات الكرامة و هي مأدبة اللّه،و كان الكريم إذا دعا أضيافه إلى داره شرع لهم أبوابها،ثم استدعاهم إليها مفتحة الأبواب،أتي بالواو العاطفة هنا الدالة على أنها جاءوها بعد ما فتحت أبوابها،و حذف الجواب تفخيما لشأنه و تعظيما لقدره،كعادتهم في حذف الأجوبة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القاعدة أن الشيء لا يعطف على نفسه؛لأن حروف العطف بمنزلة تكرار العامل،لأنك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و عمرو،فهي بمعنى قام زيد و قام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غير الأول فإذا وجدت 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 و مينا،فهو لمعنى زائد في اللفظ الثاني و إن خفي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يبعد جدا أن يجيء في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عمر و أبو حفص،و رضي اللّه عن أبي بكر و عتيقه، فإن الواو إنما تجمع بين الشيئين لا بين الشيء الواحد،فإذا كان في الاسم الثاني فائدة زائدة على معنى الاسم الأول كنت مخيرا في العطف و تركه،فإن عطفت فمن حيث قصدت تعداد الصفات و هي متغايرة و إن لم تعطف فمن حيث كان في كل منهما ضمير هو الأول فعلى الوجه الأول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فقيه شاعر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 شاعر و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عطفت بالواو الكتابة على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لم تعطف اتبعت الثاني الأول،لأنه هو هو من حيث اتحد الحامل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أسماء الرب تبارك و تعالى فأكثر ما يجيء في القرآن بغير عطف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اَلسَّمِيعُ الْبَصِيرُ اَلْعَزِيزُ الْحَكِيمُ اَلْغَفُورُ الرَّحِيمُ اَلْمَلِكُ الْقُدُّوسُ السَّلامُ ،إلى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معطوفة في 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في أربعة أسماء،و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وَ الظّاهِرُ وَ الْباطِنُ و الثاني في بعض الصفات بالاسم الموصول،مثل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أَخْرَجَ الْمَرْعى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مَهْداً وَ جَعَلَ لَكُمْ فِيها سُبُلاً لَعَلَّكُمْ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نَزَّلَ مِنَ السَّماءِ ماءً بِقَدَرٍ فَأَنْشَرْنا بِهِ بَلْدَةً مَيْتاً كَذلِكَ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خَلَقَ الْأَزْواجَ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ترك العطف في الغالب فلتناسب معاني تلك الأسماء،و قرب بعضها من بعض و شعور الذهن بالثاني منها شعوره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أنك إذا شعرت بصفة المغفرة،انتقل ذهنك منها إلى الرحمة؟و كذلك إذا شعرت بصفة السمع انتقل الذهن إلى البصر،و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اَلْخالِقُ الْبارِئُ الْمُصَوِّرُ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تلك الأسماء الأربعة فهي ألفاظ متباينة المعاني متضادة الحقائق في أصل موضوعها،و هي متفقة المعاني متطابقة في حق الرب تعالى لا يبقى منها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دخول الواو صرفا لوهم المخاطب قبل التفكر و النظر عن توهم المحال و احتمال الأضداد؛لأن الشيء لا يكون ظاهرا باطنا من وجه واحد،و إنما يكون ذلك باعتبارين،فكان العطف هاهنا أحسن من تركه لهذه الحكمة،هذا جواب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منه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هذه الألفاظ دالة على معاني متباينة،و أن الكمال في الاتصاف بها على تباينها أتى بحرف العطف الدال على التغاير بين المعطوفات،إيذانا بأن هذه المعاني مع تباينها فهي ثابتة للموصوف بها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 و هو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الواو تقتضي تحقيق الوصف المتقدم،و تقريره يكون في الكلام متضمنا لنوع من التأكيد،من المزيد التقرير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ذلك بمثال نذكره مرقاة</w:t>
      </w:r>
    </w:p>
    <w:p>
      <w:pPr>
        <w:pStyle w:val="BookText"/>
        <w:rPr/>
      </w:pPr>
      <w:r>
        <w:rPr>
          <w:rFonts w:ascii="Amiri" w:hAnsi="Amiri" w:eastAsia="Amiri" w:cs="Amiri"/>
          <w:color w:val="111111"/>
          <w:sz w:val="28"/>
          <w:sz w:val="28"/>
          <w:szCs w:val="28"/>
          <w:rtl w:val="true"/>
          <w:lang w:bidi="ar-SA"/>
        </w:rPr>
        <w:t>إلى فهم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لرجل مثلا أربع 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عالم و جواد و شجاع و غني،و كان المخاطب لا يعلم ذلك أو لا يقر به،و يعجب من اجتماع هذه الصفات في رجل فإذا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عالم،و كان ذهنه استبعد ذلك،فتقول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ذلك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قدرت استبعاده لذلك،قلت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شجاع،أي و هو مع ذلك شجاع و غني،فيكون في العطف مزيد تقرير و توكيد،لا يحصل بدونه،تدرأ به توهم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 فالوهم قد يعتريه إنكار لاجتماع هذه المقابلات في موصوف واحد؛ 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ربما سرى الوهم إلى أن كونه أولا يقتضي أن يكون الآخر غيره لأن الأولية و الآخرية من المتضايفات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الظاهر و الباطن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ربما سرى الوهم إلى أن الباطن مقابله،فقطع هذا الوهم بحرف العطف،الدال على أن الموصوف بالأولية هو الموصوف بالآخرية،فكأنه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هو الآخر و هو الظاهر و هو الباطن لا سواه،فتأمل ذلك،فإنه من لطيف العربية و دقيقها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لك ذلك أنه إذا كان للبلد مثلا قاض و خطيب و أمير فاجتمعت في رجل، حسن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هو الخطيب و القاضي و الأمير،و كان لعطف هنا مزية ليست للنعت المجرد،فعطف الصفات هاهنا أحسن،قطعا لوهم متوهم أن الخطيب غيره و أن الأمير غيره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،فعطف في الاسمين الأولين دون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حسن العطف بين الاسمين الأولين لكونهما من صفات الأفعال،فعله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 لا في نفسه،فدخل حرف العطف للمغايرة الصحيحة بين المعنيين و لتنزلهما منزلة الجملتين؛ لأنه يريد تنبيه العباد على أنه يفعل هذا ليرجوه و يؤملوه،ثم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 بغير واو؛ لأن هذه راجعة إلى معنى القوة و القدرة و هو معنى خارج عن صفات الأفعال،فصار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الْعَلِيمِ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الطَّوْلِ لأن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ذاته،هذا جوابه </w:t>
      </w:r>
      <w:r>
        <w:rPr>
          <w:rStyle w:val="FootnoteAnchor"/>
          <w:rtl w:val="true"/>
        </w:rPr>
        <w:footnoteReference w:id="287"/>
      </w:r>
      <w:r>
        <w:rPr>
          <w:rFonts w:ascii="Amiri" w:hAnsi="Amiri" w:eastAsia="Amiri" w:cs="Amiri"/>
          <w:color w:val="111111"/>
          <w:sz w:val="28"/>
          <w:sz w:val="28"/>
          <w:szCs w:val="28"/>
          <w:rtl w:val="true"/>
          <w:lang w:bidi="ar-SA"/>
        </w:rPr>
        <w:t>،و هو كما ترى غير شاف و لا كاف،فإن شدة عقابه من صفات الأفعال،و طوله من صفات الأفعال،و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لا تخرجه عن كونه صفة فعل،كقوله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ذُو انْتِقامٍ ،بل لفظ الوصف بغافر و قابل أدل على الذات من الوصف بذي لأنها بمعنى صاحب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فالوصف المشتق أدل على الذات من الوصف بها فلم يشف جوابه بل زاد السؤال سؤالا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هذه الجملة مشتملة على ستة أسماء كل اثنين منها قسم،فابتدأها ب اَلْعَزِيزِ الْعَلِيمِ و هما اسمان مطلقان و صفتان من صفات ذاته و هما مجردان عن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بعدهما اسمين من صفات أفعاله،فأدل بينهما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اسمين آخرين بعدهما و جردهما من العاطف،فأما الأولان فتجردهما من العاطف؛لكونهما مفردين صفتين جاريتين على اسم اللّه،و هما متلازمان فتجريدهما عن العطف هو الأصل،و هو موافق لبيان ما في الكتاب العزيز من ذلك ك اَلْعَزِيزِ الْعَلِيمِ و اَلسَّمِيعُ الْبَصِيرُ 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غافِرِ الذَّنْبِ وَ قابِلِ التَّوْبِ ،فدخل العاطف بينهما؛لأنهما في معنى الجملتين،و إن كان مفردين لفظا،فهما يعطيان معنى يغفر الذنب و يقبل التوب،أي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شأنه و وصفه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الاسم الدال على أن هذا وصفه و نعته المتضمن لمعنى الفعل الدال على أنه لا يزال يفعل ذلك،فعطف أحدهما على الآخر على نحو عطف الجمل بعضها على بعض و لا كذلك الاسمان الأولان،و لما لم يكن الفعل ملحوظا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 ذِي الطَّوْلِ ؛إذ لا يحسن وقوع الفعل فيهما،و ليس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يصاغ منه فعل،جرى مجرى المقردين من كل وجه،و لم يعطف أحدهما على الآخر كما لم يعطف في اَلْعَزِيزِ الْعَلِيمِ ،فتأمله فإنه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العطف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المقصود الثناء عليه بهذه الأفعال،و هي جملة،دخلت الواو عاطفة جملة على جملة و إن كانت الجملة مع الموصول في تقدير المفرد،فالفعل مراد مقصود،و العطف يصير كلاّ منها جملة مستقلة مقصودة بالذكر،بخلاف ما لو أتي بها في خبر موصول واحد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 الَّذِي نَزَّلَ مِنَ السَّماءِ ماءً وَ الَّذِي خَلَقَ الْأَزْواجَ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كلها في حكم جملة واحدة،فلما غاير بين الجمل بذكر الاسم الوصول مع كل جملة دل على أن المقصود وصفه بكل من هذه الجمل على حدتها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417" w:name="pg600_6057"/>
    </w:p>
    <w:p>
      <w:pPr>
        <w:pStyle w:val="Heading2"/>
        <w:numPr>
          <w:ilvl w:val="1"/>
          <w:numId w:val="1"/>
        </w:numPr>
        <w:rPr/>
      </w:pPr>
      <w:bookmarkStart w:id="418" w:name="__RefHeading___Toc5168830_211673320"/>
      <w:bookmarkStart w:id="419" w:name="_Toc167"/>
      <w:bookmarkEnd w:id="417"/>
      <w:bookmarkEnd w:id="418"/>
      <w:r>
        <w:rPr>
          <w:rtl w:val="true"/>
        </w:rPr>
        <w:t>تقديم بعض الكلام</w:t>
      </w:r>
      <w:bookmarkEnd w:id="419"/>
    </w:p>
    <w:p>
      <w:pPr>
        <w:pStyle w:val="BookText"/>
        <w:rPr/>
      </w:pPr>
      <w:r>
        <w:rPr>
          <w:rFonts w:ascii="IRNazanin" w:hAnsi="IRNazanin" w:eastAsia="IRNazanin"/>
          <w:color w:val="111111"/>
          <w:sz w:val="28"/>
          <w:sz w:val="28"/>
          <w:szCs w:val="28"/>
          <w:rtl w:val="true"/>
          <w:lang w:bidi="fa-IR"/>
        </w:rPr>
        <w:t>على بعض</w:t>
      </w:r>
    </w:p>
    <w:p>
      <w:pPr>
        <w:pStyle w:val="BookText"/>
        <w:rPr/>
      </w:pPr>
      <w:r>
        <w:rPr>
          <w:rFonts w:ascii="Amiri" w:hAnsi="Amiri" w:eastAsia="Amiri" w:cs="Amiri"/>
          <w:color w:val="111111"/>
          <w:sz w:val="28"/>
          <w:sz w:val="28"/>
          <w:szCs w:val="28"/>
          <w:rtl w:val="true"/>
          <w:lang w:bidi="ar-SA"/>
        </w:rPr>
        <w:t xml:space="preserve">قال سيبويه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لا تدل على الترتيب و لا التعقيب،تقول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رمضان و شعبان،و إن شئت شعبان و رمضان،بخلاف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يقدمون في كلامهم ما هم به أهم،و هم ببيانه أعنى،و إن كان جميعا يهمانهم و يغنيانهم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مجمل يحتاج إلى بسط و تبيين،فيقال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أحد الشيئين أحق بالتقدم،و يكون المتكلم ببيانه أعنى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الأصل يجب الاعتناء به؛ لعظم منفعته في كتاب اللّه و حديث رسوله،إذ لا بد من الوقوف على الحكمة في تقديم ما قدم و تأخير ما أخر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اَلسَّمِيعُ الْبَصِيرُ و اَلظُّلُماتِ وَ النُّورَ و اَللَّيْلِ وَ النَّهارِ و اَلْجِنِّ وَ الْإِنْسِ 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 الإنس و الجن و تقديم السماء على الأرض في الذكر، و تقديم الأرض عليها في بعض الآي و نحو سَمِيعٌ عَلِيمٌ ،و لم 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 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لا يكاد ينحصر،و ليس شيء من ذلك يخلو عن فائدة و حكمة لأنه كلام الحكيم الخبير،و سنقدم بين يدي الخوض في هذا الغرض أصلا يقف بك على الطريق الأوضح،فنقول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من الكلم فتقديمه في اللسان على حساب تقدم المعاني في الجنان،و المعاني تتقدم بأحد خمسة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بالزمان،و إما بالطبع،و إما بالرتبة،و إما بالسبب،و إما بالفضل و الكمال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سبق معنى من المعاني إلى الخفة و الثقل بأحد هذه الأسباب الخمسة أو بأكثرها، سبق اللفظ الدال على ذلك المعنى السابق،و كان ترتب الألفاظ بحسب ذلك،نعم؛و ربما كان ترتب الألفاظ بحسب الخفة و الثقل،لا بحسب المعنى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ربيعة،و مضر،و كان تقديم مضر أولى من جهة الفضل،و لكن آثروا أخفه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لو قدمت مضر في اللفظ كثرت</w:t>
      </w:r>
    </w:p>
    <w:p>
      <w:pPr>
        <w:pStyle w:val="BookText"/>
        <w:rPr/>
      </w:pPr>
      <w:r>
        <w:rPr>
          <w:rFonts w:ascii="Amiri" w:hAnsi="Amiri" w:eastAsia="Amiri" w:cs="Amiri"/>
          <w:color w:val="111111"/>
          <w:sz w:val="28"/>
          <w:sz w:val="28"/>
          <w:szCs w:val="28"/>
          <w:rtl w:val="true"/>
          <w:lang w:bidi="ar-SA"/>
        </w:rPr>
        <w:t>الحركات و توالت،فلما أخرت،وقف عليها بالسكون،قلت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النحو الجن و الإنس،فإن لفظ الإنس أخف،لمكان النون الخفيفة و السين المهموسة،فكان الأثقل أولى بأول الكلام من الأخف لنشاط المتكلم جماعة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القرآن فلحكمة أخرى سوى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الجن على الإنس في الأكثر الأغلب،و سنشير إليها في آخر الفصل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تقدم بتقدم الزمان،فكعاد و ثمود،و الظلمات و النور،فإن الظلمة سابقة للنور في المحسوس و المعقول،و تقدمها في المحسوس معلوم بالخبر المنقول،و تقدم الظلمة المعقولة معلوم بضرورة العقل،قال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،فالجهل ظلمة معقولة،و هي متقدمة بالزمان على نور العلم؛و لذلك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ثلاث محسوسات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ظلمة الرحم،و ظلمة البطن،و ظلمة المشيمة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معقولات و هي عدم الإدراكات الثلاثة المذكورة في الآية المتقدمة،إذ لكل آية ظهر و بطن،و لكل حرف حد،و لكل حد مطلع،و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عباده في ظلمة،ثم ألقي عليهم من نوره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المتقدم بالطبع نحو مَثْنى وَ ثُلاثَ وَ رُباعَ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 إِلاّ هُوَ رابِعُهُمْ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يتقدم من الأعداد بعضها على بعض إنما يتقدم بالطبع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كتقدم الحيوان على الإنسان،و الجسم على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الباب تقدم اَلْعَزِيزُ على اَلْحَكِيمُ لأنه عز،فلما عز حكم،و ربما كان هذا من تقدم السبب على المسبب،و مثله كثير في القرآن نحو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التوبة سبب الطهارة،و كذلك 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الإفك سبب الإثم،و كذلك كُلُّ مُعْتَدٍ 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 بنميم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فبالرتبة لأن المشي مرتب على القعود في المكان،و الهماز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العياب،و ذلك لا يفتقر إلى حركة و انتقال من موضعه،بخلاف النميمة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فبالرتبة أيضا؛لأن المناع يمنع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المعتدي يعتدي على غيره و نفسه قبل غيره،و من المتقدم بالرتبة يَأْتُوكَ رِجالاً وَ عَلى كُلِّ ضامِرٍ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الذي يأتي راجلا يأتي من المكان القريب،و الذي يأتي على الضامر يأتي من المكان البعيد،على أنه قد روي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حججت راجلا؛لأن اللّه قدم الرجالة على الركبان في القرآن،فجعله ابن عباس من باب تقدم الفاضل على المفضول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المعنيان موجودان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قدم الشيء لثلاثة معان و أربعة و خمسة، و ربما قدم لمعنى واحد من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قدم للفضل و الشرف فَاغْسِلُوا وُجُوهَكُمْ وَ أَيْدِيَكُمْ إِلَى الْمَرافِقِ وَ امْسَحُوا بِرُؤُسِكُمْ وَ 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اَلنَّبِيِّينَ وَ 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تقديم اَلسَّمِيعُ على اَلْبَصِيرُ و سَمِيعٌ على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تقديم اَلْجِنَّ على اَلْإِنْسِ في أكثر المواضع؛ لأن الجن تشتمل على الملائكة،و غيرهم مما اجتن عن الأبصار،قال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بَيْنَهُ وَ بَيْنَ الْجِنَّةِ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من جن الملائك شيعة قياما لديه يعملون بلا أجر</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عَنْ ذَنْبِهِ إِنْسٌ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 لَنْ تَقُولَ الْإِنْسُ وَ الْجِنُّ عَلَى اللّهِ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لفظ الجن هاهنا لا يتناول الملائكة بحال،لنزاهتهم عن العيوب و أنهم لا يتوهم عليهم الكذب و لا سائر الذنوب،فلما لم يتناولهم عموم لفظ لهذه القرينة،بدأ بلفظ الإنس لفضلهم و كمالهم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السماء على الأرض فبالرتبة أيضا و بالفضل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الأرض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فبالرتبة أيضا،لأنها منتظمة بذكر ما هي أقرب إليه و هم المخاطبون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تَعْمَلُونَ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فاقتضى حسن النظم تقديمها مرتبة في الذكر مع المخاطبين الذين هم أهلها بخلاف الآية التي في سبأ فإنها منتظمة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تقديمه المال على الولد في كثير من الآي فلأن الولد بعد وجود المال نعمة و مسرة،و عند الفقر و سوء الحال هم و مضرة،فهذا من باب تقديم السبب على المسبب؛ لأن المال سبب تمام النعمة بالولد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الشَّهَواتِ مِنَ النِّساءِ وَ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،فتقديم النساء على</w:t>
      </w:r>
    </w:p>
    <w:p>
      <w:pPr>
        <w:pStyle w:val="BookText"/>
        <w:rPr/>
      </w:pPr>
      <w:r>
        <w:rPr>
          <w:rFonts w:ascii="Amiri" w:hAnsi="Amiri" w:eastAsia="Amiri" w:cs="Amiri"/>
          <w:color w:val="111111"/>
          <w:sz w:val="28"/>
          <w:sz w:val="28"/>
          <w:szCs w:val="28"/>
          <w:rtl w:val="true"/>
          <w:lang w:bidi="ar-SA"/>
        </w:rPr>
        <w:t>البنين بالسبب،و تقدم الأموال على البنين بالرتبة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بالرتبة ذكر السمع و العلم حيث وقع،فإنه خبر يتضمن التخويف و التهديد، فبدأ بالسمع لتعلقه بما قرب كالأصوات و همس الحركات،فإن من سمع حسّك و صوتك، أقرب إليك في العادة ممن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يعلم،و إن كان علمه تعالى متعلقا بما ظهر و بطن و واقعا على ما قرب و شطن،و لكن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أوقع في باب التخويف 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أولى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أولى بالطبع؛لأن المغفرة سلامة،و الرحمة غنيمة و السلامة تطلب قبل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قال لعمرو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أبعثك وجها يسلمك اللّه فيه و يغنمك،و أرغب لك رغبة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من الترتيب البديع بدأ بالسلامة قبل الغنيمة، و بالغنيمة قبل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الرَّحِيمُ الْغَفُورُ في سبأ،فالرحمة هناك متقدمة على المغفرة،فإما الفضل و الكمال و إما بالطبع؛لأنها منتظمة بذكر أصناف الخلق من المكلفين و غيرهم من الحيوان،فالرحمة تشملهم و المغفرة تخصهم و العموم بالطبع قبل الخصوص،كقوله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فاكِهَةٌ وَ نَخْلٌ وَ 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مَلائِكَتِهِ وَ رُسُلِهِ وَ جِبْرِيلَ وَ مِيكالَ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قدم بالفضل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اسْجُدِي وَ ارْكَعِي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السجود أفضل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من ربه و هو ساجد</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فالركوع قبله بالطبع و الزمان و العادة،لأنه انتقال من علو إلى انخفاض و العلو بالطبع قبل الانخفاض،فهلا قدم الركوع؟</w:t>
      </w:r>
    </w:p>
    <w:p>
      <w:pPr>
        <w:pStyle w:val="BookText"/>
        <w:rPr/>
      </w:pPr>
      <w:r>
        <w:rPr>
          <w:rFonts w:ascii="Amiri" w:hAnsi="Amiri" w:eastAsia="Amiri" w:cs="Amiri"/>
          <w:color w:val="111111"/>
          <w:sz w:val="28"/>
          <w:sz w:val="28"/>
          <w:szCs w:val="28"/>
          <w:rtl w:val="true"/>
          <w:lang w:bidi="ar-SA"/>
        </w:rPr>
        <w:t>الجواب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 لمعنى الآية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ارْكَعِي مَعَ الرّاكِعِينَ ،و لم يقل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اسجدي مع الساجدين،فإنما عبر بالسجود عن الصلاة و أراد صلاتها في بيتها؛لأن صلاة المرأة في بيتها أفضل من صلاتها مع قومها،ثم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ارْكَعِي مَعَ الرّاكِعِينَ أي صلّي مع المصلين في بيت المقدس،و لم يرد أيضا الركوع وحده دون أجزاء الصلاة،و لكنه عبر بالركوع عن الصلاة،كما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 ركعتين و أربع ركعات،يريد الصلاة لا الركوع بمجرده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الآية متضمنة لصلاتين صلاتها وحدها عبر عنها بالسجود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السجود أفضل حالات العبد،و كذلك صلاة المرأة في بيتها أفضل لها،ثم صلاتها في المسجد عبرد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عنها بالركوع لأنه في الفضل دون السجود،و كذلك صلاتها مع المصلين دون صلاتها وحدها في بيتها و محرابها،و هذا نظم بديع و فقه دقيق،و هذه نبذ تشير لك إلى ما وراء أو سدل و أنت صحيح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ذكره بهذا الباب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بَيْتِيَ لِلطّائِفِينَ وَ الْعاكِفِينَ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بالطائفين للرتبة و القرب من البيت المأمور بتطهيره من أجل الطوافين، و جمعهم جمع السلامة؛لأن جمع السلامة أدل على لفظ الفعل الذي هو علة تعلق بها حكم التطهير و لو كان مكان الطائفين الطواف،لم يكن في هذا اللفظ من بيان قصد الفعل ما في قوله للطائفين،أ لا ترى أنك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تطوفون،كما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طائفون،فاللفظان متشابهان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أتي بلفظ الفعل بعينه فيكون أبين،فيقول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طهرا بيتي للذين يطوفون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يعلل بالفعل لا بذوات الأشخاص،و لفظ الذين ينبئ عن الشخص و الذات و لفظ الطواف بخفي معنى الفعل و لا يبينه،فكان لفظ الطائفين أولى بهذا الموطن ثم يليه في الترتيب القائمين؛لأنه في معنى العاكفين،و هو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دُمْتَ عَلَيْهِ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مثابرا ملازما و هو كالطائفين في تعلق حكم التطهر به،ثم يليه بالرتبة لفظ الراكع؛لأن المستقبلين البيت بالركوع لا يختصون بما قرب منه كالطائفين و العاكفين؛و لذلك لم يتعلق حكم التطهير بهذا الفعل الذي هو ركوع،و أنه لا يلزم أن يكون في البيت و لا عنده؛فلذلك لم يجئ بلفظ جمع السلامة؛لأنه لا يحتاج فيه إلى بيان لفظ الفعل،كما احتيج فيما قبله،ثم وصف الركع بالسجود و لم يعطف بالواو كما عطف ما قبله؛لأن الركع هم السجود و الشيء لا يعطف بالواو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لفائدة أخرى و هو أن السجود أغلب ما يجيء عبارة عن المصدر و المراد به هنا الجمع،فلو عطف بالواو لتوهم أنه يريد السجود الذي هو المصدر دون الاسم الذي هو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الراكع إن لم يسجد فليس براكع في حكم الشريعة فلو عطفت هاهنا بالواو لتوهم أن الركوع حكم يجري على حياله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 كالرّكع و في آيةم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 سُجَّداً ،و لم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السجود في الأصل مصدر كالخشوع و الخضوع،و هو يتناول السجود الظاهر و الباطن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يتناول إلا المعنى الظاهر،و كذلك الركع،أ لا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رُكَّعاً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رؤية العين و هي لا تتعلق إلا بالظاهر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المقصود هنا الركوع الظاهر؛لعطفه على ما قبله مما يراد به قصد البيت،و البيت لا يتوجه عليه إلا بالعمل الظاهر،و أما الخشوع و الخضوع الذي تناوله لفظ الركوع دون لفظ اركع،فليس مشروطا بالتوجه إلى البيت،و أما السجود فمن حيث أنبأ عن المعنى الباطن جعل وصفا للركع و متمما لمعناه؛إذا لا يصح الركوع الظاهر إلا بالسجود الباطن،و من حيث تناول لفظه أيضا السجود الظاهر الذي يشترط فيه التوجه إلى البيت حسن انتظامه أيضا مع ما قبله مما هو معطوف على الطائفين الذي ذكرهم بذكر البيت،فمن لحظ هذه المعاني بقلبه و تدبر هذا النظم البديع بلبه،ارتفع في معرفة الإعجاز عن التقليد،و أبصر بعين اليقين أنه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كلامه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تولج رحمة اللّه مضايق تضايق عنها أن تولجها الإبر و أتى بأشياء حسنة، و بأشياء غيرها أحسن منها،فأما تعليله تقديم ربيعة على مضر،ففي غاية الحسن،و هذان الاسمان لتلازمهما في الغالب صار كاسم واحد،فحسن فيهما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تقديم الجن على الإنس من شرف الجن،فمستدرك عليه،فإن الإنس أشرف من الجن من وجوه عديدة قد ذكرناها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منهم أو هم أشرف فالمقدمتان ممنوعتان،أمّا الأول فلأن أصل الملائكة و مادتهم التي خلقوا منها هي النور،كما ثبت ذلك مرفوعا عن النبي صلى اللّه عليه و سلم في صحيح مسلم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الجان فمادتهم النار بنص القرآن،و لا يصح التفريق بين الجن و الجان لغة و لا شرعا و لا عقلا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كون الملائكة خيرا و أشرف من الإنس فهي المسألة المشهورة و هي تفضيل الملائكة أو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الجمهور على تفضيل البشر </w:t>
      </w:r>
      <w:r>
        <w:rPr>
          <w:rStyle w:val="FootnoteAnchor"/>
          <w:rtl w:val="true"/>
        </w:rPr>
        <w:footnoteReference w:id="297"/>
      </w:r>
      <w:r>
        <w:rPr>
          <w:rFonts w:ascii="Amiri" w:hAnsi="Amiri" w:eastAsia="Amiri" w:cs="Amiri"/>
          <w:color w:val="111111"/>
          <w:sz w:val="28"/>
          <w:sz w:val="28"/>
          <w:szCs w:val="28"/>
          <w:rtl w:val="true"/>
          <w:lang w:bidi="ar-SA"/>
        </w:rPr>
        <w:t>،و الذين فضلوا الملائكةه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المعتزلة و الفلاسفة و طائفة ممن عداهم،بل الذي ينبغي أن يقال في التقديم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تقديم الزمان؛لقول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الإنس على الجن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فلحكمة أخرى سوى ما ذكر،و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النفي تابع لما تعقله القلوب من الإثبات،فيرد النفي عليه و علم النفوس بطمث الإنس و نفرتها ممن طمثها الرجال هو المعروف،فجاء النفي على مقتضى ذلك،و كان تقديم الإنس في هذا النفي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يعرف سره من السياق،فإن هذا حكاية كلام مؤمني الجن حين سماع القرآن،كما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القرآن أول ما خوطب به الإنس و نزل على نبيهم،و هم أول من بدأ بالتصديق و التكذيب قبل الجن،فجاء قول مؤمني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الإنس لتقدمهم في الخطاب بالقرآن،و تقديمهم في التصديق و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ثالثة،و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حكاية كلام مؤمني الجن لقومهم،بعد أن رجعوا إليهم فأخبروهم بما سمعوا من القرآن و عظمته و هدايته إلى الرشد،ثم اعتذروا عما كانوا يعتقدونه أولا بخلاف ما سمعوه من الرشد،بأنهم لم يكونوا يظنون أن الإنس و الجن يقولون على اللّه كذبا،فذكرهم الإنس هنا في التقديم أحسن في الدعوة و أبلغ في عدم التهمة،فإنهم خالفوا ما كانوا يسمعونه من الإنس و الجن لما تبين لهم كذبهم،فبداءتهم بذكر الإنس أبلغ في نفي الغرض و التهمة،و ألا يظن بهم قومهم أنهم ظاهروا الإنس عليهم،فإنهم أول ما أقروا بتقولهم الكذب على اللّه،و هذا من ألطف المعاني و أدقها،و من تأمل مواقعه في الخطاب عرف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وقع في القرآن فما ذكره من تقدمهم بالزمان، فصحيح و كذلك الظلمات و النور،و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الحكم و هو الفصل و الأمر،فما ذكره من المعنى صحيح،و إن كان من الحكمة و هي كمال العلم و الإرادة،لمتضمنين اتساق صنعه و جريانه على أحسن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أكملها و وضعه الأشياء مواضعها و هو الظاهر 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مسائل الخلاف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الاسم،فيكون وجه التقديم أن العزة كمال القدرة و الحكمة كمال العلم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من كل صفة كمال بأكملها و أعظمها و غايتها،فتقدم وصف القدرة،لأن متعلقه أقرب إلى مشاهدة الخلق و هو مفعولاته تعالى و آياته،و أما الحكمة فمتعلقها بالنظر و الفكر و الاعتبار غالبا و كانت متأخرة عن متعلق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النظر في الحكمة بعد النظر في المفعول و العلم به،فينتقل منه إلى النظر فيما أودعه من الحكم و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الحكمة غاية الفعل،فهي متأخرة عنه تأخر الغايات عن وسائلها، فالقدرة تتعلق بإيجاده،و الحكمة تتعلق بغايته،فقدم الوسيلة على الغاية؛لأنها أسبق في الترتيب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معنى آخر سوى ما ذكره،هو أن الطهر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بالماء من الأحداث و النجاسات،و طهر بالتوبة من الشرك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الطهور أصل لطهور الماء،و طهور الماء لا ينفع بدونه،بل هو مكمل له معد مهيأ بحصوله،فكان أولى بالتقديم؛لأن العبد أول ما يدخل في الإسلام فقد تطهر بالتوبة من الشرك ثم يتطهر بالماء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الكذب و هو في القول، و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الفجور و هو في الفعل،و الكذب يدعو إلى الفجور،كما في الحديث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الكذب يدعو إلى الفجور و أن الفجور يدعو إلى النار</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،فالذي قاله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كُلُّ مُعْتَدٍ 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معنى ثان غير ما ذكره،و هو أن العدوان مجاوزة الحد الذي حد للعبد،فهو ظلم في القدر و الوصف،و أما الإثم فهو محرم الجنس، و من تعاطى تعدى الحدود،تخطى إلى الجنس الآخر و هو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ثالث،و هو أن المعتدي الظالم لعباد اللّه عدوانا عليهم،و الأثيم الظالم لنفسه بالفجور،فكان تقديمه هنا على الأثيم أولى؛لأنه في سياق ذمه و النهي عن طاعته،فمن كان معتديا على العباد ظالما لهم فهوى أحرى بأن لا يطيعه و يوافقه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معنى رابع،و هو أنه قدمه على الأثيم ليقترن بما قبله و هو وصف المنع للخير،ه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فوصفه بأنه لا خير فيه للناس و أنه مع ذلك معتد عليهم فهو متأخر عن المناع،لأنه يمنع خيره أولا ثم يعتدي عليهم ثانيا؛و لهذا يحمد الناس من يوجد لهم الراحة و يكف عنهم الأذى و هذا هو حقيقة التصوف </w:t>
      </w:r>
      <w:r>
        <w:rPr>
          <w:rStyle w:val="FootnoteAnchor"/>
          <w:rtl w:val="true"/>
        </w:rPr>
        <w:footnoteReference w:id="299"/>
      </w:r>
      <w:r>
        <w:rPr>
          <w:rFonts w:ascii="Amiri" w:hAnsi="Amiri" w:eastAsia="Amiri" w:cs="Amiri"/>
          <w:color w:val="111111"/>
          <w:sz w:val="28"/>
          <w:sz w:val="28"/>
          <w:szCs w:val="28"/>
          <w:rtl w:val="true"/>
          <w:lang w:bidi="ar-SA"/>
        </w:rPr>
        <w:t>،و هذا لا راحة يوجدها و لا أذى يكفه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 بنميم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معنى آخر غير ما ذكره،و هو أن همزه عيب للمهموز و إزراء به و إظهار لفساد حالة في نفسه فإن قاله يختص بالمهموز لا يتعداه إلى غيره، و المشي بالنميمة يتعداه إلى من ينم عنده،فهو ضرر متعد،و الهمز ضرره لازم للمهموز إذا شعر به ما ينتقل من الأذى اللازم إلى الأذى المتعدي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فائدة جليلة و هي أن اللّه شرط في الحج الاستطاعة و لا بد من السفر إليه لغالب الناس،فذكر نوعي الحجاج،لقطع توهم من يظن أنه لا يجب إلا على راكب،و قدم الرجال اهتماما بهذا المعنى و تأكيدا،و من الناس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قدمهم جبرا لهم؛لأن نفوس الركبان تزدريهم و توبخهم،و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يكتبه عليكم و لم يرده منكم،و ربما توهموا أنه غير نافع لهم،فبدأ بهم جبرا لهم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غسل الوجه ثم اليد،ثم مسح الرأس ثم الرجلين في الوضوء،فمن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الترتيب واجب و هو الشافعي و أحمد و من وافقهما،فالآية عندهم اقتضت التقديم وجوبا لقرائن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أدخل ممسوحا بين مغسولين،وقع النظير عن نظيره،و لو أريد الجمع المطلق،لكان المناسب أن يذكر المغسولات متسقة في النظم،و الممسوح بعدها،فلما عدل إلى ذلك،دل على وجوب ترتيبها على الوجه الذي ذكره اللّه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الأفعال هي أجزاء فعل واحد مأمور به،و هو الوضوء فدخلت الواو لأجزائه بعضها على بعض،و الفعل الواحد يحصل من ارتباط أجزائه بعضها ببعض،فدخلت بعضها على بعض،و الفعل الواحد يحصل من ارتباط أجزائه بعضها ببعض،فدخلت الواو بين الأجزاء للربط فأفادت الترتيب؛إذ هو الربط المذكور في الآية و لا يلزمه من كونها لا تفيد الترتيب بين الأفعال لا ارتباط بينهما،نحو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الصَّلاةَ وَ 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لا تفيده بين أجزاء فعل مرتبطة بعضها ببعض،فتأمل هذا الموضع و لطفه،و هذا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الثلاثة في إفادة الواو للترتيب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الأصوليين لا يعرفونه و لا يحكونه و هو قول ابن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أرجح الأقوال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لبداءة الرب تعالى بالوجه دون سائر الأعضاء خاصة فيجب مراعاتها ألا تلغى و تهدر،فيهدر ما اعتبره اللّه،و يؤخر ما قدمه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النبي صلى اللّه عليه و سلّم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قدمه اللّه فإنه ينبغي تقديمه و لا يؤخر</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،بل يقدم ما قدمه اللّه و يؤخر ما أخره اللّه،فلما طاف بين الصفا و المروة بدأ بالصفا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نبدأ بما بدأ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بما بدأ اللّه به</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على الأمر،فتأمل بداءته بالصفا معللا ذلك بكون اللّه بدأ به فلا ينبغي تأخيره،و هكذا يقول المرتبون للوضوء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نبدأ بما بدأ اللّه به،و لا يجوز تأخير ما قدمه اللّه،و يتعين البداءة بما بدأ اللّه به و هذا هو الصواب؛لمواظبة المبين عن اللّه مراده على الوضوء المرتب،فاتفق جميع من نقل عنه وضوءه كلهم على إيقاعه مرتبا،و لم ينقل عنه أحد قط أنه أخل بالترتيب مرة واحدة فلو كان الوضوء المنكوس مشروعا لفعله و لو في عمره مرة واحدة،لتبين جوازه لأمته هذا بحمد اللّه أوضح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ذكره،و لكون الصديق تابعا للنبي،فإنما استحق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بكمال تصديقه للنبي،فهو تابع محض،و تأمل تقديم الصديقين على الشهداء؛لفضل الصديقين عليهم،و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متقدم عليه حيث وقع في القرآن مصدرا أو فعلا أو اسما،فالأول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مَعَكُما أَسْمَعُ وَ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فاحتج بهذا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أشرف من البصر،و 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الأكثرين،و هو الذي ذكره أصحاب الشافعي،و حكوا هم و غيرهم عن أصحاب أبي حنيفة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نصبوا معهم الخلاف،و ذكروا الحجاج من الطرفين و لا أدري ما يترتب على هذا المسألة من الأحكام حتى تذكر في كتب الفقه،و كذلك القولان للمتكلمين و المفسرين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أبو المعالي عن ابن قتيبة تفضيل البصر،ورد عليه،و احتج مفضلو السمع بأن اللّه تعالى يقدمه في القرآن حيث وقع،و بأن بالسمع تنال سعادة الدنيا و الآخرة،فإن السعادة بأجمعها في طاعة الرسل و الإيمان بما جاءوا به،و هذا إنما يدرك بالسمع؛و لهذا في الحديث الذي رواه أحمد و غيره من حديث الأسود بن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كلهم يدلي على اللّه بحجته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منهم رجلا أصم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رب،لقد جاء الإسلام و أنا لا أسمع شيئا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احتجوا بأن العلوم الحاصلة من السمع أضعاف أضعاف العلوم الحاصلة من البصر،فإن البصر لا يدرك إلا بعض الموجودات المشاهدة بالبصر القريبة،و السمع يدرك الموجودات و المعدومات،و الحاضر و الغائب،و القريب و البعيد،و الواجب و الممكن و الممتنع،فلا نسبة لإدراك البصر إلى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بأن فقد السمع ثلم القلب و اللسان،و لهذا كان الأطرش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ينطق في الغالب،و أما فقد البصر فربما كان معينا على قوة إدراك البصيرة و شدة ذكائها،فإن نور البصر ينعكس إلى البصيرة باطنا فيقوي إدراكها و يعظم؛و لهذا تجد كثيرا من العميان أو أكثرهم عندهم من الذكاء الوقاد،و الفطنة،و ضياء الحس الباطن،ما لا تكاد تجده عند البصير،و لا ريب أن سفر البصر في الجهات و الأقطار و مباشرته للمبصرات على اختلافها يوجب تفرق القلب و تشتيته؛و لهذا كان الليل أجمع للقلب و الخلوة و أعون على إصابة الفكرة،قالوا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نقص فاقد السمع كنقص فاقد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كثير في العلماء و الفضلاء و أئمة الإسلام،من هو أعمى و لم يعرف فيهم واحد أطرش،بل لا يعرف في الصحابة أطرش،فهذا و نحوه من احتجاجهم على تفضيل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منازعوهم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 بيننا و بينكم أمران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مدرك البصر النظر إلى وجه اللّه تعالى في الدار الآخرة،و هو نعيم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إليهم،و لا شيء أكمل من المنظور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حاسة في العبد أكمل من حاسة تراه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النعيم و هذا العطاء إنما نالوه بواسطة السمع،فكان السمع كالوسيلة لهذا المطلوب الأعظم،فتفضيله عليه كفضيلة الغايات على وسائلها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ذكرتم من سعة إدراكاته و عمومها،فيعارضه كثرة الخيانة فيها و وقوع الغلط،فإن الصواب فيما يدركه السمع بالإضافة إلى كثرة المسموعات قليل في كثير،و يقابل كثير مدركاته صحة مدركات البصر و عدم الخيانة،و أن ما يراه و يشاهده لا يعرض فيه من الكذب ما يعرض فيه فيما يسمعه، و إذا تقابلت المرتبتان بقي الترجيح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الإسلام تقي الدين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فصل الخطاب أن إدراك السمع أعم و أشمل،و إدراك البصر أتم و أكمل،فهذا له التمام و الكمال، و ذاك له العموم و الشمول،فقد ترجح كل منهما على الآخر بما اختص به،تم كلامه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الحديث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قال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السمع و البصر</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يحتمل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أنهما مني بمنزلة السمع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 أنهما من دين الإسلام بمنزلة السمع و البصر من الإنسان،فيكون الرسول صلى اللّه عليه و سلم بمنزلة القلب و الروح،و هما بمنزلة السمع و البصر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فيحتمل وجهين،أحدهما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التوزيع،فيكون أحدهما بمنزلة السمع و الآخر بمنزلة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الشركة،فيكون هذا التنزيل و التشبيه بالحاستين ثابتا لكل واحد منهما،فكل منهما بمنزلة السمع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احتمال التوزيع و التقسيم تكلم الناس أيهما هو السمع و أيهما هو البصر،و بنوا ذلك على أي الصفتين أفضل،فهي صفة الصديق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صفة البصر للصديق و صفة السمع للفاروق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لك هذا من كون عمر محدثا كما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الأمم قبلكم محدثون،فإن يكن في هذه الأمة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فعمر</w:t>
      </w:r>
      <w:r>
        <w:rPr>
          <w:rFonts w:eastAsia="IRNazanin" w:cs="IRNazanin"/>
          <w:color w:val="111111"/>
          <w:sz w:val="28"/>
          <w:szCs w:val="28"/>
          <w:rtl w:val="true"/>
          <w:lang w:bidi="fa-IR"/>
        </w:rPr>
        <w:t>»</w:t>
      </w:r>
    </w:p>
    <w:p>
      <w:pPr>
        <w:pStyle w:val="BookText"/>
        <w:rPr/>
      </w:pP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التحديث المذكور هو ما يلقى في القلب من الصواب و الحق و هذا طريقة السمع الباطن،و هو بمنزلة التحديث و الإخبار في الأذن،و أما الصديق فهو الذي كمل مقام الصديقية لكمال بصيرته،حتى كأنه قد باشر بصره مما أخبر به الرسول،ما باشر قلبه،فلم يبق بينه و بين إدراك البصر إلا حجاب الغيب،فهو كأنه ينظر إلى ما أخبر به من الغيب من وراء ستوره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لكمال البصيرة،و هذا أفضل مواهب العبد،و أعظم كراماته التي يكرم بها،و ليس بعد درجة النبوة إلا هي،و لهذا جعلها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سبق به الصديق لا بكثرة صوم و لا بكثرة صلاة،و صاحب هذا يمشي رويدا و يجيء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تعناه من لم يكن سيره على هذا الطريق و تشميره إلى هذا العلم، و قد سبق من شمر إليه و إن كان يزحف زحفا و يحبو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تستطل هذا الفصل فإنه أهم مما قصد بالكلام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السمع على البصر له سببان،أحدهما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السياق يقتضيه،بحيث يكون ذكرها بين الصفتين،متضمنا للتهديد و الوعيد،كما جرت عادة القرآن بتهديد المخاطبين و تحذيرهم بما يذكره من صفاته التي تقتضي الحذر و الاستقامة،كقوله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ثَوابَ الدُّنْيا فَعِنْدَ اللّهِ ثَوابُ الدُّنْيا وَ الْآخِرَةِ وَ 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مملوء من هذا،و على هذا فيكون في ضمن ذلك أني أسمع ما يردون به عليك و ما يقابلون به رسالاتي،و أبصر ما يفعلون،و لا ريب أن المخاطبين بالرسالة بالنسبة إلى الإجابة و الطاعة نوعان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قابلوها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ثم عملوا بموجبها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قابلوها بالتكذيب،ثم عملوا بخلافها،فكانت مرتبة المسموع منهم قبل مرتبة البصر،فقدم ما يتعلق به على ما يتعلق بالمبصر،و تأمل هذا المعنى في قوله تعالى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مَعَكُما أَسْمَعُ وَ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يسمع ما يجيبهم و يرى ما يصنعه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يعم سائر المواضع،بل يختص منها بما هذا شأنه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إنكار الأوهام الفاسدة لسمع الكلام،مع غاية البعد بين السامع و المسموع،أشد من إنكارها لرؤيته مع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 البيت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ثقفيان و قرشي،أو قرشيان و ثقفي،فقال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 اللّه يسمع ماا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نقول؟فقال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إن جهرنا و لا يسمع إن أخفينا،فقال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يسمع إذا جهرنا فهو يسمع إذا أخفينا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 اللّه يرانا،فكان تقديم السمع أهم، و الحاجة إلى العلم به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حركة اللسان بالكلام أعظم حركات الجوارح و أشدها تأثيرا في الخير و الشر و الصلاح و الفساد،بل عامة ما يترتب في الوجود من الأفعال إنما ينشأ بعد حركة اللسان،فكان تقديم الصفة المتعلقة به أهم و أولى،و بهذا يعلم تقديمه على العليم،حيث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السماء على الأرض ففيه معنى آخر غير ما ذكره و هو أن غالبا تذكر السموات و الأرض في سياق آيات الرب الدالة على وحدانيته و ربوبيته،و معلوم أن الآيات في السموات أعظم منها في الأرض لسعتها و عظمها و ما فيها من كواكبها و شمسها و قمرها و بروجها و علوها و استغنائها عن عمد تقلها أو علاقة ترفعها،إلى غير ذلك من عجائبها التي تعتبر الأرض و ما فيها كقطرة في سعتها،و لهذا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يرجع الناظر البصر فيها كرة بعد كرة،و يتأمل استواءها و اتساقها و براءتها من الخلل و الفطور،فالآية فيها أعظم من الأرض و في كل شيء له آية سبحانه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الأرض عليها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تأخيرها عنها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كيف وقع هذا الترتيب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قول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تَأْتِينَا السّاعَةُ قُلْ بَلى وَ رَبِّي لَتَأْتِيَنَّكُمْ عالِمِ الْغَيْبِ لا يَعْزُبُ عَنْهُ مِثْقالُ ذَرَّةٍ فِي السَّماواتِ وَ لا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قدم السموات هنا؟لأن الساعة إنما تأتي من قبلها و هي غيب فيها و من جهتها تبتدئ و تنشأ،و لهذا قدم صعق أهل السموات على أهل الأرض عندها،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الأرض على السماء في سورة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كان السياق سياق تحذير و تهديد للبشر و إعلامهم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بأعمالهم دقيقها و جليلها،و أنه لا يغيب عنه منها شيء،اقتضى ذلك ذكر محلهم و هو الأرض قبل ذكر السماء،فتبارك من أودع كلامه من الحكم و الأسرار و العلوم ما يشهد أنه كلام اللّه،و أن مخلوقا لا يمكن أن يصدر منه مثل هذا الكلام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المال على الولد فلم يطرد في القرآن بل قد جاء مقدما كذلك في قوله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أَمْوالُكُمْ وَ لا أَوْلادُكُمْ بِالَّتِي تُقَرِّبُكُمْ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أَمْوالُكُمْ وَ أَوْلادُكُمْ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تُلْهِكُمْ أَمْوالُكُمْ وَ لا أَوْلادُكُمْ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w:t>
      </w:r>
    </w:p>
    <w:p>
      <w:pPr>
        <w:pStyle w:val="BookText"/>
        <w:rPr/>
      </w:pPr>
      <w:r>
        <w:rPr>
          <w:rFonts w:ascii="Amiri" w:hAnsi="Amiri" w:eastAsia="Amiri" w:cs="Amiri"/>
          <w:color w:val="111111"/>
          <w:sz w:val="28"/>
          <w:sz w:val="28"/>
          <w:szCs w:val="28"/>
          <w:rtl w:val="true"/>
          <w:lang w:bidi="ar-SA"/>
        </w:rPr>
        <w:t>ذكر البنين مقدما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تقديم الأموال في تلك المواضع الثلاثة،فلأنها ينتظمها معنى واحد،و هو التحذير من الاشتغال بها و الحرص على تحصيلها،حتى يفوته حظه من اللّه و الدار الآخرة،نهى </w:t>
      </w:r>
      <w:r>
        <w:rPr>
          <w:rStyle w:val="FootnoteAnchor"/>
          <w:rtl w:val="true"/>
        </w:rPr>
        <w:footnoteReference w:id="309"/>
      </w:r>
      <w:r>
        <w:rPr>
          <w:rFonts w:ascii="Amiri" w:hAnsi="Amiri" w:eastAsia="Amiri" w:cs="Amiri"/>
          <w:color w:val="111111"/>
          <w:sz w:val="28"/>
          <w:sz w:val="28"/>
          <w:szCs w:val="28"/>
          <w:rtl w:val="true"/>
          <w:lang w:bidi="ar-SA"/>
        </w:rPr>
        <w:t>في موضع عن الالتهاء بها،و أخبر في موضع أنها فتنة،و أخبر في موضع آخر أن الذي يقرب عباده إليه إيمانهم و عملهم الصالح لا أموالهم و لا أولادهم،ففي ضمن هذا النهي عن الاشتغال بها عما يقرب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اشتغال الناس بأموالهم و التلاهي بها،أعظم من اشتغالهم بأولادهم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الواقع حتى إن الرجل ليستغرقه اشتغاله بماله عن مصلحة ولده و عن معاشرته و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تقديمهم على الأموال في تينك الآيتين فلحكمة باهرة،و هي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متضمنة لوعيد من كانت تلك الأشياء المذكورة فيها،أحب إليه من الجهاد في سبيل اللّه،و معلوم أن تصور المجاهد فراق أهله و أولاده و آبائه و إخوانه و عشيرته،تمنعه من الخروج عنهم أكثر مما يمنعه مفارقته ماله،فإن تصور مع هذا أن يقتل فيفارقهم فراق الدهر نفرت نفسه عن هذه أكثر و أكثر،و لا يكاد عند هذا التصور يخطر له مفارقة ماله،بل يغيب بمفارقة الأحباب عن مفارقة المال،فكان تقديم هذا الجنس أولى من تقديم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هذا الترتيب البديع في تقديم ما قدم و تأخير ما أخر،يطلعك على عظمة هذا الكلام و جلالته،فبدأ أولا بذكر أصول العبد،و هم آباؤه المتقدمون طبعا و شرفا و رتبة، و كان فخر القوم بآبائهم و محاماتهم عن آبائهم و مناضلتهم عنهم إلى أن احتملوا القتل و سبي الذرية،و لا يشهدون على آبائهم بالكفر و النقيصة،و يرغبون عن دينهم لما في ذلك من إزرائهم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الفروع و هم الأبناء لأنهم يتلونهم في الرتبة،و هم أقرب أقاربهم إليهم و أعلق بقلوبهم و ألصق بأكبادهم من الإخوان و العشيرة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الإخوان و هم الكلالة و حواشي النسب،فذكر الأصول أولا ثم الفروع ثانيا،ثم النظراء ثالثا،ثم الأزواج رابعا؛لأن الزوجة أجنبية عنده،و يمكن أن يتعوض عنها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إنما تراد للشهوة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الأقارب من الآباء و الأبناء و الإخوان فلا عوض عنهم، و يرادون للنصرة و الدفاع،و ذلك مقدم على مجرد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القرابة البعيدة خامسا و هي العشيرة و بنو العم؛فإن عشائرهم كانوا بني عمتهم غالبا و إن كانوا أجانب فأولى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إلى ذكر الأموال بعد الأقارب سادسا،و وصفها بكونها مقترفة أي مكتسبة؛ لأن القلوب إلى ما اكتسبته من المال أميل و له أحب و بقدره أعرف لما حصل له فيه من التعب و المشقة،بخلاف مال جاء عفوا بلا كسب من ميراث أو هبة أو وصية،فإن حفظه للأول و مراعاته له و حرصه على بقائه أعظم من الثاني،و الحس شاهد بهذا،و حسبك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التجارة سابعا؛لأن محبة العبد للمال أعظم من محبته للتجارة التي يحصله بها، فالتجارة عنده وسيلة إلى المال المقترف،فقدم المال على التجارة تقديم الغايات على وسائلها،ثم وصف التجارة بكونها مما يخشى كسادها،و هذا يدل على شرفها و خطرها، و أنه قد بلغ قدرها إلى أنها مخوفة الكساد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الأوطان ثامنا آخر المراتب؛لأن تعلق القلب بها دون تعلقه بسائر ما تقدم،فإن الأوطان تتشابه،و قد يقوم الوطن الثاني مقام الأول من كل وجه و يكون خيرا منه،فمنها 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الآباء و الأبناء و الأقارب و العشائر فلا يتعوض منها بغيرها،فالقلب و إن كان يحن إلى وطنه الأول،فحنينه إلى آبائه و أبنائه و زوجاته أعظم،فمحبة الوطن آخر المراتب، و هذا هو الواقع إلا لعارض يترجح عنده إيثار البعيد على القريب فذلك جزئي لا كلي فلا تناقض به،و أما عند عدم العوارض،فهذا هو الترتيب المناسب و الواقع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آية آل عمران،فإنها لما كانت في سياق الإخبار بما زين للناس من الشهوات التي آثروها على ما عند اللّه و استغنوا بها،قدم ما تعلق الشهوة به أقوى و النفس إليه أشد سعرا و هو النساء،التي فتنتهن أعظم فتن الدنيا،و هي القيود التي حالت بين العباد و بين سيرهم إلى اللّه،ثم ذكر البنين المتولدين منهن،فالإنسان يشتهي المرأة للّذة و الولد،و كلاهما مقصود له لذاته،ثم ذكر شهوة الأموال،لأنها تقصد لغيرها فشهوتها شهوة الوسائل،و قدم أشرف أنواعها،و هو الذهب،ثم الفضة بعده،ثم ذكر الشهوة المتعلقة بالحيوان الذي لا يعاشر عشرة النساء و الأولاد،فالشهوة المتعلقة به دون الشهوة المتعلقة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أشرف هذا النوع و هو الخيل،فإنها حصون القوم و معاقلهم و عزهم و شرفهم،فقدمها على الأنعام التي هي الإبل و البقر و الغنم،ثم ذكر الأنعام و قدمها على الحرث؛لأن الجمال بها</w:t>
      </w:r>
    </w:p>
    <w:p>
      <w:pPr>
        <w:pStyle w:val="BookText"/>
        <w:rPr/>
      </w:pPr>
      <w:r>
        <w:rPr>
          <w:rFonts w:ascii="Amiri" w:hAnsi="Amiri" w:eastAsia="Amiri" w:cs="Amiri"/>
          <w:color w:val="111111"/>
          <w:sz w:val="28"/>
          <w:sz w:val="28"/>
          <w:szCs w:val="28"/>
          <w:rtl w:val="true"/>
          <w:lang w:bidi="ar-SA"/>
        </w:rPr>
        <w:t>و الانتفاع أظهر و أكثر من الحرث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الانتفاع بها أكثر من الحرث،فإنها ينتفع بها ركوبا و أكلا و شربا و لباسا و أمتعة و أسلحة و دواء و قنية،إلى غير ذلك من وجوه الانتفاع،و أيضا فصاحبها أعز من صاحب الحرث و أشرف و هذا هو الواقع فإن صاحب الحرث لا بد له من نوع مذلة؛و لهذا قال بعض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رأى 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 هذا دار قوم إلا دخلهم الذل،فجعل الحرث في آخر المراتب وضعا له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يتعلق بهذا نوع آخر من التقديم لم يذكره،و هو تقديم الأموال على الأنفس في الجهاد حيث ما وقع في القرآن إلا في موضع واحد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سائر المواضع فقدم فيها المال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تُجاهِدُونَ فِي سَبِيلِ اللّهِ بِأَمْوالِكُمْ 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سَبِيلِ اللّهِ بِأَمْوالِهِمْ وَ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كثير فما الحكمة في تقديم المال على النفس،و ما الحكمة في تأخيره في هذا الموضع وحده؟و هذا لم يتعرض له السهيلي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على وجوب الجهاد بالمال،كما يجب بالنفس،فإذا دهم العدو وجب على القادر الخروج بنفسه،فإن كان عاجزا وجب عليه أن يكتري بماله،و هذا إحدى الروايتين عن الإمام أحمد،و الأدلة عليها أكثر من أن تذكر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أحوال النبي صلى اللّه عليه و سلم و سيرته في أصحابه و أمرهم بإخراج أموالهم في الجهاد قطع بصحة هذا القول،و المقصود تقديم المال في الذكر،و إن ذلك مشعر بإنكار،و هم من يتوهم أن العاجز بنفسه إذا كان قادرا على أن يغزي بماله لا يجب عليه شيء،فحيث ذكر الجهاد قدم ذكر المال فكيف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يجيب به،و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وجوبه بالمال أعظم و أقوى من وجوبه بالنفس،لكان هذا القول أصح من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بالمال،و هذا بين و على هذا فتظهر الفائدة في تقديمه في الذكر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فائدة ثانية على تقدير عدم الوجوب،و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محبوب النفس و معشوقها التي تبذل ذاتها في تحصيله و ترتكب الأخطار و تتعرض للموت في طلبه،و هذا يدل على أنه هو محبوبها و معشوقها،فندب اللّه تعالى محبيه المجاهدين في سبيله،إلى بذل معشوقهم و محبوبهم في مرضاته فإن المقصود أن يكون اللّه هو أحب شيء إليهم،و لا يكون في الوجود شيء أحب إليهم منه،فإذا بذلوا محبوبهم في حبه،نقلهم إلى مرتبة أخرى أكمل منها،و هي</w:t>
      </w:r>
    </w:p>
    <w:p>
      <w:pPr>
        <w:pStyle w:val="BookText"/>
        <w:rPr/>
      </w:pPr>
      <w:r>
        <w:rPr>
          <w:rFonts w:ascii="Amiri" w:hAnsi="Amiri" w:eastAsia="Amiri" w:cs="Amiri"/>
          <w:color w:val="111111"/>
          <w:sz w:val="28"/>
          <w:sz w:val="28"/>
          <w:szCs w:val="28"/>
          <w:rtl w:val="true"/>
          <w:lang w:bidi="ar-SA"/>
        </w:rPr>
        <w:t>بذل نفوسهم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غاية الحب فإن الإنسان لا شيء أحب إليه من نفسه،فإذا أحب شيئا بذل له محبوبه من نفعه و ماله،فإذا آل الأمر إلى بذل نفسه ضن بنفسه و آثرها على محبوبه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الغالب و هو مقتضى الطبيعة الحيوانية و الإنسانية؛و لهذا يدافع الرجل عن ماله و أهله و ولده،فإذا أحس بالمغلوبية و الوصول إلى مهجته و نفسه،فر و تركهم فلم يرض اللّه من محبيه بهذا،بل أمرهم أن يبذلوا له نفوسهم بعد أن بذلوا له محبوباتها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فبذل النفس آخر المراتب،فإن العبد يبذل ماله أولا يقي به نفسه،فإذا لم يبق له مال بذل نفسه،فكان تقديم المال على النفس في الجهاد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تقديم الأنفس هو الأولى لأنها هي المشتراة في الحقيقة و هي مورد العقد و هي السلعة التي استامها ربها و طلب شراءها لنفسه و جعل ثمن هذا العقد رضاء و جنته،فكانت هي المقصود بعقد الشراء،و الأموال تبع لها؛فإذا ملكها مشتريها ملك مالها،فإن العبد و ما يملكه لسيده ليس له فيه شيء،فالمالك الحق إذا ملك النفس ملك أموالها و متعلقاتها،فحسن تقديم النفس على المال في هذه الآية حسنا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كلام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من تقديم الغفور على الرحيم فحسن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تقديم الرحيم على الغفور في موضع واحد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معنى غير ما ذكره،يظهر لمن تأمل سياق أوصافه العلى،و أسمائه الحسنى،في أول السورة إلى قوله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الرَّحِيمُ الْغَفُورُ ،فإنه ابتدأ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 بحمده الذي هو أعم المعارف و أوسع العلوم،و هو متضمن لجميع صفات كماله و نعوت جلاله،مستلزم لها كما هو متضمن لحكمته في جميع أفعاله و أوامره،فهو المحمود على كل حال و على كل ما خلقه و شرعه،ثم عقب هذا الحمد بملكه الواسع المديد،فقال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لَهُ ما فِي السَّماواتِ وَ ما فِي الْأَرْضِ ، ثم عقبه بأن هذا الحمد ثابت له في الآخرة غير منقطع أبدا،فإنه حمد يستحقه لذاته و كمال أوصافه،و ما يستحقه لذاته دائم بدوامه لا يزول أبدا،و قرن بين الملك و الحمد على عادته تعالى في كلامه،فإن اقتران أحدهما بالآخر له كمال زائد على الكمال بكل واحد منهما،فله كمال من ملكه و كمال و من حمده و كمال من اقتران أحدهما بالآخر،فإن الملك بلا حمد يستلزم نقصا،و الحمد بلا ملك يستلزم عجزا،و الحمد مع الملك غاية الكمال،و نظير هذا العزة و الرحمة،و العفو و القدرة،و الغنى و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 الملك بين الجملتين،فجعله</w:t>
      </w:r>
    </w:p>
    <w:p>
      <w:pPr>
        <w:pStyle w:val="BookText"/>
        <w:rPr/>
      </w:pPr>
      <w:r>
        <w:rPr>
          <w:rFonts w:ascii="Amiri" w:hAnsi="Amiri" w:eastAsia="Amiri" w:cs="Amiri"/>
          <w:color w:val="111111"/>
          <w:sz w:val="28"/>
          <w:sz w:val="28"/>
          <w:szCs w:val="28"/>
          <w:rtl w:val="true"/>
          <w:lang w:bidi="ar-SA"/>
        </w:rPr>
        <w:t>محفوفا بحمد قبله و حمد بعده،ثم عقب هذا الحمد و الملك باسم اَلْحَكِيمُ الْخَبِيرُ الدالين على كمال الإرادة و أنها لا تتعلق بمراد إلا لحكمة بالغة و على كمال العلم،و أنه يتعلق بظواهر المعلومات فهو متعلق ببواطنها التي لا تدرك إلا بخبرة،فنسبة الحكمة إلى الإرادة كنسبة الخبرة إلى العلم،فالمراد ظاهر و الحكمة باطنه،و العلم ظاهر و الخبرة باطنه،فكمال الإرادة أن تكون واقعة على وجه الحكمة،و كمال العلم أن يكون كاشفا عن الخبرة،فالخبرة باطن العلم و كماله و الحكمة باطن الإرادة و كمالها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فتضمنت الآية إثبات حمده و ملكه،و حكمته و علمه على أكمل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تفاصيل علمه بما ظهر و ما بطن في العالم العلوي و السفلي،فقال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ختم الآية بصفتين تقتضيان غاية الإحسان إلى خلقه،و هما الرحمة و المغفرة،فيجلب لهم الإحسان و النفع على أتم الوجوه برحمته،و يعفو عن زلتهم،و يهب لهم ذنوبهم و لا يؤاخذهم بها بمغفرته،فقال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الرَّحِيمُ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،فتضمنت هذه الآية سعة علمه و رحمته و مغفرته،و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يقرن بين سعة العلم و الرحمة كما يقرن بين العلم و الحلم،فمن الأول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وَسِعْتَ كُلَّ شَيْءٍ رَحْمَةً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عَلِيمٌ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قرن شيء إلى شيء أحسن من حلم إلى علم،و من رحمة إلى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حملة العرش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ربنا و بحمدك،لك الحمد على حلمك بعد علمك، و اثنان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ربنا و بحمدك،لك الحمد على عفوك بعد قدرتك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فاقتران العفو بالقدرة كاقتران الحلم و الرحمة بالعلم؛لأن العفو إنما يحسن عند القدرة، و كذلك الحلم و الرحمة إنما يحسنان مع العلم،و قدم الرحيم في هذا الموضع لتقدم صفة العلم فحسن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ليقترن به فيطابق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كُلَّ شَيْءٍ رَحْمَةً وَ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ختم الآية بذكر صفة المغفرة لتضمنها دفع الشر و تضمن ما قبلها جلب الخير،و لما كان دفع الشر مقدما على جلب الخير،قدم اسم الغفور على الرحيم حيث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في هذا الموضع تعارض يقتضي تقديم اسمه الرحيم لأجل ما قبله قدم على الغفور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النجعة فيما تعسفه من فائدة التقديم،و أتى بما ينبو اللفظ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كان في دينهم قبل الركوع،و هذا قائل ما لا علم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بمراده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اشتملت على مطلق العبادة و تفصيلها،فذكر الأعم ثم ما هو أخص منه،ثم ما هو أخص من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القنوت أولا و هو الطاعة الدائمة فيدخل فيه القيام و الذكر و الدعاء،و أنواع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هو أخص منه و هو السجود الذي يشرع وحده كسجود الشكر و التلاوة،و يشرع في الصلاة،فهو أخص من مطلق 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الركوع الذي لا يشرع إلا في الصلاة،فلا يسن الإتيان به منفردا فهو أخص مما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ففائدة الترتيب النزول من الأعم إلى الأخص إلى أخص منه،و هما طريقتان معروفتان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 من الأعم إلى الأخص و عكسها و هو الترقي من الأخص،إلى ما هو أعم منه الى ما هو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أربعة أشياء،أخصها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الركوع،ثم السجود أعم منه،ثم العبادة أعم من السجود،ثم فعل الخير العام المتضمن لذلك كله و الذي يزيد هذا وضوحا الكلام على ما ذكره بعد هذه الآية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وَ الْقائِمِينَ وَ 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ذكر أخص هذه الثلاثة،و هو الطواف الذي لا يشرع إلا بالبيت خاصة،ثم انتقل منه إلى الاعتكاف و هو القيام المذكور في الحج،و هو أعم من الطواف،لأنه يكون في كل مسجد و يختص بالمساجد لا يتعداها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الصلاة التي تعم سائر بقاع الأرض سوى ما منع منه مانع أو استثنى شرعا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الطواف الذي هو أقرب العبادات بالبيت،ثم الاعتكاف الذي يكون في سائر المساجد ثم الصلاة التي تكون في البلد كله بل في كل بقعة،فهذا تمام الكلام على ما ذكره من الأمثلة 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مزيد السبق و فضل التقدم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bookmarkStart w:id="420" w:name="pg600_6077"/>
    </w:p>
    <w:p>
      <w:pPr>
        <w:pStyle w:val="Heading2"/>
        <w:numPr>
          <w:ilvl w:val="1"/>
          <w:numId w:val="1"/>
        </w:numPr>
        <w:rPr/>
      </w:pPr>
      <w:bookmarkStart w:id="421" w:name="__RefHeading___Toc5168832_211673320"/>
      <w:bookmarkStart w:id="422" w:name="_Toc168"/>
      <w:bookmarkEnd w:id="420"/>
      <w:bookmarkEnd w:id="421"/>
      <w:r>
        <w:rPr>
          <w:rtl w:val="true"/>
        </w:rPr>
        <w:t>دخول الشرط على الشرط</w:t>
      </w:r>
      <w:bookmarkEnd w:id="422"/>
    </w:p>
    <w:p>
      <w:pPr>
        <w:pStyle w:val="Heading3"/>
        <w:numPr>
          <w:ilvl w:val="2"/>
          <w:numId w:val="1"/>
        </w:numPr>
        <w:rPr/>
      </w:pPr>
      <w:bookmarkStart w:id="423" w:name="__RefHeading___Toc5168834_211673320"/>
      <w:bookmarkStart w:id="424" w:name="_Toc169"/>
      <w:bookmarkEnd w:id="423"/>
      <w:r>
        <w:rPr>
          <w:rtl w:val="true"/>
        </w:rPr>
        <w:t>[</w:t>
      </w:r>
      <w:r>
        <w:rPr>
          <w:rtl w:val="true"/>
        </w:rPr>
        <w:t>صور دخول الشرط على الشرط</w:t>
      </w:r>
      <w:r>
        <w:rPr>
          <w:rtl w:val="true"/>
        </w:rPr>
        <w:t>]</w:t>
      </w:r>
      <w:bookmarkEnd w:id="424"/>
    </w:p>
    <w:p>
      <w:pPr>
        <w:pStyle w:val="BookText"/>
        <w:rPr/>
      </w:pPr>
      <w:r>
        <w:rPr>
          <w:rFonts w:ascii="IRNazanin" w:hAnsi="IRNazanin" w:eastAsia="IRNazanin"/>
          <w:color w:val="111111"/>
          <w:sz w:val="28"/>
          <w:sz w:val="28"/>
          <w:szCs w:val="28"/>
          <w:rtl w:val="true"/>
          <w:lang w:bidi="fa-IR"/>
        </w:rPr>
        <w:t>دخول الشرط على الشرط له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و لبست فأنت طالق،لا يحنث إلا بهما كيفما 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فخرجت،لم يحنث إلا بخروج بعد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ثم خرجت،لا يحنث بخروجها بعد لبسها لا معه،و يكون متراخيا، هذا بناء على ظاهر اللفظ،و أما قصده فيراعى و لا يلتفت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لا إن لبست،يحنث بالخروج وحده،و لا يحنث باللبس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هذا التعليق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الخروج شرطا و يبقى أن يكون اللبس شرطا،فحكمه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الخروج مع عدم اللبس شرطا فلا يحنث بخروج معه لبس،و يكون المعنى إن خرجت لا لابسة أو غير لابسة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خرجت لابسة 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بل إن لبست،فلا يحنث إلا باللبس دون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هذا التعليق أيضا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كل منهما شرطا،فيحنث بأيهما وجد،و يكون الإضراب إضراب اقتصار لا إضراب إلغاء،فكأنه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أقتصر على جعل الأول وحده شرطا،بل أيهما وجد فهو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التقدير الأول يكون إضراب إلغاء و رجوع،و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اقتصار و 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أو إن لبست يحنث بأيهما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لكن إن خرجت،فالشرط الثاني قد لغا الأول بلكن،لأنها للاستدراك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أشكلها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إن خرجت،و هذه مسألة دخول الشرط على الشرط، و يحتمل التعليق في ذلك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كل واحد منهما شرطا مستقلا فيكون كالمعطوف بالواو سواء و 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أحدهما شرطا في الآخر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الفقهاء في حكم هذه المسألة؛فقال أصحاب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تعليق للتعليق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الكلام تعليقان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فأنت طالق،ثم علق هذه الجملة المعلقة</w:t>
      </w:r>
    </w:p>
    <w:p>
      <w:pPr>
        <w:pStyle w:val="BookText"/>
        <w:rPr/>
      </w:pPr>
      <w:r>
        <w:rPr>
          <w:rFonts w:ascii="Amiri" w:hAnsi="Amiri" w:eastAsia="Amiri" w:cs="Amiri"/>
          <w:color w:val="111111"/>
          <w:sz w:val="28"/>
          <w:sz w:val="28"/>
          <w:szCs w:val="28"/>
          <w:rtl w:val="true"/>
          <w:lang w:bidi="ar-SA"/>
        </w:rPr>
        <w:t>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نفوذ هذا التعليق الخروج،فعلى هذا لا يحنث حتى يوجد الخروج بعد اللبس،و ممن نص عليها ابن شاش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اسحاق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صور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كلمت زيدا إن دخلت الدار 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كلمت زيدا 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كلمت زيدا أولا،ثم دخلت الدار،لم تطلق؛لأنه جعل دخول الدار شرطا في كلام زيد،فوجب تقديمه عليه،و هكذا عكس قول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رجح أبو المعالي قول المالكية في نهايته،و قد وقع هذا التعليق في كتاب اللّه عز و جلّ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حكاية عن نوح وَ لا يَنْفَعُكُمْ نُصْحِي إِنْ أَرَدْتُ أَنْ أَنْصَحَ لَكُمْ إِنْ كانَ اللّهُ يُرِيدُ أَنْ يُغْوِيَكُمْ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 في أن الشرط الثاني شرط في الشرط الأول،و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اللّه أن يغويكم لم ينفعكم نصحي إن أردته،و هذا يشهد لصحة ما قال الشيخ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وَ امْرَأَةً مُؤْمِنَةً إِنْ وَهَبَتْ نَفْسَها لِلنَّبِيِّ إِنْ أَرادَ النَّبِيُّ أَنْ يَسْتَنْكِحَها خالِصَةً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ظاهرة في قول المالكية؛لأن إرادة رسول اللّه صلى اللّه عليه و سلم متأخرة عن هبتها،فإنها تجري مجرى القبول في هذا العقد،و الإيجاب هو هبتها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هذا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وهب لي شيئا إن أردت قبوله أخذته،فإرادة القبول متأخرة عن الهبة،فلا يكون شرطا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تكون إرادة رسول اللّه صلى اللّه عليه و سلم متقدمة،فلما فهمت المرأة منه ذلك و هبت نفسها له،فيكون كالآية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صحيح،و القصة تأباه؛فإن المرأة قامت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وهبت لك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فصعد فيها النظر و صوبه،ثم لم يتزوجها و زوجها غيره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إِنْ كُنْتُمْ غَيْرَ مَدِينِينَ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ترجعونها،أي تردون الروح إذا بلغت الحلقوم إن كنتم غير مربوبين مملوكين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شرط للأول،و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 في قولكم فهلا تردونها إن كنتم غير مدينين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قول الشاعر،أنشده عبد اللّه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تستغيثوا بنا إن تذعروا تجنوا منا معاقل عز زانها الكرم</w:t>
      </w:r>
    </w:p>
    <w:p>
      <w:pPr>
        <w:pStyle w:val="BookText"/>
        <w:rPr/>
      </w:pPr>
      <w:r>
        <w:rPr>
          <w:rFonts w:ascii="Amiri" w:hAnsi="Amiri" w:eastAsia="Amiri" w:cs="Amiri"/>
          <w:color w:val="111111"/>
          <w:sz w:val="28"/>
          <w:sz w:val="28"/>
          <w:szCs w:val="28"/>
          <w:rtl w:val="true"/>
          <w:lang w:bidi="ar-SA"/>
        </w:rPr>
        <w:t>و معلوم أن الاستغاثة إنما تكون بعد الذعر،فالذعر شرط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قول الدريدي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عثرت بعدها إن والت نفسي من هاتا فقولا لا لعا</w:t>
      </w:r>
    </w:p>
    <w:p>
      <w:pPr>
        <w:pStyle w:val="BookText"/>
        <w:rPr/>
      </w:pPr>
      <w:r>
        <w:rPr>
          <w:rFonts w:ascii="Amiri" w:hAnsi="Amiri" w:eastAsia="Amiri" w:cs="Amiri"/>
          <w:color w:val="111111"/>
          <w:sz w:val="28"/>
          <w:sz w:val="28"/>
          <w:szCs w:val="28"/>
          <w:rtl w:val="true"/>
          <w:lang w:bidi="ar-SA"/>
        </w:rPr>
        <w:t>و معلوم أن العثور مرة ثانية إنما يكون بعد النجاة من الأولى،ف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في الشرط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فإذا ذكرت الشرطين و أتيت بالجواب كان جوابا للأول خاصة، و الثاني جرى معه مجرى الفضلة و التتمة كالحال و غيرها من الفضلات،قاله ابن مالك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من هذا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الكلام بشرطين يستدعيان جوابين،بل هو شرط واحد و تعليق واحد اعتبر في شرطه قيد خاص جعل شرطا فيه،و صار الجواب للشرط المقيد فهو جواب لهما معا بهذا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إيضاحه أنك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كلمت زيدا إن رأيته 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الطلاق جزاء على كلام مقيد بالرؤية لا على كلام مطلق،و 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كلمته ناظرة إليه فأنت طالق،و هذا يبين لك حرف المسألة،و يزيل عنك إشكالها جملة،و باللّه التوفيق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bookmarkStart w:id="425" w:name="pg600_6080"/>
    </w:p>
    <w:p>
      <w:pPr>
        <w:pStyle w:val="Heading2"/>
        <w:numPr>
          <w:ilvl w:val="1"/>
          <w:numId w:val="1"/>
        </w:numPr>
        <w:rPr/>
      </w:pPr>
      <w:bookmarkStart w:id="426" w:name="__RefHeading___Toc5168836_211673320"/>
      <w:bookmarkStart w:id="427" w:name="_Toc170"/>
      <w:bookmarkEnd w:id="425"/>
      <w:bookmarkEnd w:id="426"/>
      <w:r>
        <w:rPr>
          <w:rtl w:val="true"/>
        </w:rPr>
        <w:t>الروابط بين الجملتين</w:t>
      </w:r>
      <w:bookmarkEnd w:id="427"/>
    </w:p>
    <w:p>
      <w:pPr>
        <w:pStyle w:val="BookText"/>
        <w:rPr/>
      </w:pPr>
      <w:r>
        <w:rPr>
          <w:rFonts w:ascii="Amiri" w:hAnsi="Amiri" w:eastAsia="Amiri" w:cs="Amiri"/>
          <w:color w:val="111111"/>
          <w:sz w:val="28"/>
          <w:sz w:val="28"/>
          <w:szCs w:val="28"/>
          <w:rtl w:val="true"/>
          <w:lang w:bidi="ar-SA"/>
        </w:rPr>
        <w:t>الروابط بين الجملتين هي الأدوات التي تجعل بينهما تلازما لم يفهم قبل دخولها و هي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تلازما مطلقا بين الجملتين،إما بين ثبوت و ثبوت أو بين نفي و نفي أو بين نفي و ثبوت و عكسه في المستقبل خاصة و هو حرف الشرط البسيط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تلازم بين هذه الصور كلها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اتقيت اللّه أفلحت،و إن لم تتق اللّه لم تفلح،و إن أطعت اللّه لم تخب،و إن لم تطع اللّه خسرت؛و لهذا كانت أمّ الباب و أعم أدواته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تلازم بين هذه الأقسام الأربعة تكون في الماضي خاصة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أكرمته،و كثير من النحاة يجعلها ظرف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على الفعل الماضي فهي اسم،و إن دخلت على المستقبل فهي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سيبويه على خلاف ذلك، و جعلها من أقسام الحروف التي تربط بين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الأقسام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أكرمته،و لما لم يقم لم أكرمه،و لما لم يقم أكرمته، و لما قام لم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تلازم بين امتناع الشيء لامتناع غيره،و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أسلم الكافر نجا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تلازم بين امتناع الشيء و وجود غيره،و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هدانا اللّه لضللنا،و تفصيل هذا الباب يرسم عشر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 الشرط و الجزاء لا يتعلقان إلا بالمستقبل،فإن كان ماضي اللفظ كان مستقبل المعنى،كقولك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 على الإسلام دخلت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للنحاة فيه تقديران،أحدهما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ذو تغير في اللفظ،و كان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تمت مسلما تدخل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لفظ المضارع إلى الماضي،تنزيلا له منزلة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ذو تغير في المعنى و أن حرف الشرط لما دخل عليه قلب معناه إلى الاستقبال و بقي لفظه على حاله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التقدير الأول أفقه في العربية،لموافقته تصرف العرب في إقامتها الماضي مقام</w:t>
      </w:r>
    </w:p>
    <w:p>
      <w:pPr>
        <w:pStyle w:val="BookText"/>
        <w:rPr/>
      </w:pPr>
      <w:r>
        <w:rPr>
          <w:rFonts w:ascii="Amiri" w:hAnsi="Amiri" w:eastAsia="Amiri" w:cs="Amiri"/>
          <w:color w:val="111111"/>
          <w:sz w:val="28"/>
          <w:sz w:val="28"/>
          <w:szCs w:val="28"/>
          <w:rtl w:val="true"/>
          <w:lang w:bidi="ar-SA"/>
        </w:rPr>
        <w:t xml:space="preserve">المستقبل،و تنزيلها المنتظر منزلة الواقع المتيقن،نحوى أَتى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نظائره،فإذا تقرر ذلك في الفعل المجرد،فليفهم مثله المقارن لأداة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فإن تغيير الألفاظ أسهل عليهم من تغيير المعاني؛لأنهم يتلاعبون بالألفاظ مع محافظتهم على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فإنهم إذا أعربوا الشرط أتوا بأداته،ثم أتبعوها فعله يتلوه الجزاء،فإذا أتوا بالأداة جاءوا بعدها بالفعل،و كان حقه أن يكون مستقبلا لفظا و معنى، فعدلوا عن لفظ المستقبل إلى الماضي لما ذكرنا،فعدلوا عن صيغة إلى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 الثاني،كأنهم وضعوا فعل الشرط و الجزاء أولا ماضيين،ثم أدخلوا عليهما الأداة فانقلبا مستقبلين،و الترتيب و القصد يأبى ذلك فتأمله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عن عيسى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قُلْتُهُ فَقَدْ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شرط دخل على ماضي اللفظ،و هو ماضي المعنى قطعا؛لأن المسيح إما أن يكون صدر هذا الكلام منه بعد رفعه إلى السماء،أو يكون حكاية ما يقوله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تعلق الشرط و جزاؤه بالماضي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غلط على اللّه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القول وقع منه في الدنيا قبل رفعه،و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أكن أقول هذا،فإنك 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تحريف للآية؛لأن هذا الجواب إنما صدر منه بعد سؤال اللّه له عن ذلك،و اللّه لم يسأله،و هو بين أظهر قومه و لا اتخذوه و أمه إلهين إلا بعد رفعه بمئين من السنين،فلا يجوز تحريف كلام اللّه انتصارا لقاعدة نحوية،هدم مائة أمثالها أسهل من تحريف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السراج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تأويلهما بفعلين مستقبلين،تقديرهما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 في المستقبل أني قلته في الماضي،يثبت أنك علمته،و كل شيء تقرر في الماضي كان ثبوته في المستقبل،فيحسن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الجواب أيضا ضعيف جدا،و لا ينبئ عنه اللفظ،و ليت شعري ما يصنعون بقول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ألممت بذنب فاستغفري اللّه و توبي إليه</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هل يقول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هنا مستقبل؟أما التأويل الأول فمنتف هنا قطعا،و أما الثاني فلا يخفي وجه التعسف فيه، و أنه لم يقصد أنه يثبت في المستقبل أنك أذنبت في الماضي فتوبي،و لا قصد هذا المعنى، و إنما المقصود المراد ما دل عليه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صدر منك ذنب فيما مضى فاستقبليه بالتوبة،لم يرد إلا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ظهر فساد الجوابين فالصواب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الشرط و الجزاء تارة تكون تعليقا محضا غير متضمن جوابا 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كذا؟و لا يتضمن لنفي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كذا،فهذا يقتضي الاستقبال و تارة يكون مقصوده و مضمنه جواب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وقع كذا؟أو 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كذا؟فإذا علق الجواب هنا على شرط،لم يلزم أن يكون مستقبلا لا لفظا و لا معنى،بل لا يصح فيه الاستقبال بحال،كمن يقول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أعتقت عبدك؟فيقول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قد أعتقته،فقد أعتقه اللّه،فما للاستقبال هنا معنى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قلته لمن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فلانا؟فيقول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صحبته فقد أصبت بصحبته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أذنبت؟فيقول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قد أذنبت فإني قد تبت إلى اللّه و استغفرته،و كذلك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قلت لفلان كذا؟و هو يعلم أنه علم بقوله 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هذه المواضع كلها،مواضع ماض لفظا و معنى،ليطابق السؤال الجواب،و يصح التعليق الخبري لا الوعدي،فالتعليق الوعدي يستلزم الاستقبال،و أما التعليق الخبري فلا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قَمِيصُهُ قُدَّ مِنْ قُبُلٍ فَصَدَقَتْ وَ هُوَ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قَمِيصُهُ قُدَّ مِنْ دُبُرٍ فَكَذَبَتْ وَ هُوَ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البينة شهدت بكذا و كذا فقد 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دقيقة خلت عنها كتب النحاة و الفضلاء،و هي كما ترى وضوحا و برهانا،و 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عند النحاة و الأصوليين و الفقهاء أن 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يعلق عليها إلا محتمل الوجود و العدم،كقولك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تأتني أكرمك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يعلق عليها محقق الوجود،فلا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طلعت الشمس أتيتك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أتيتك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يعلق عليها النوعان،و استشكل هذا بعض الأصوليين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في معلوم الوقوع قطعا،كقوله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أن الكفار في 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قطعا انتفاء فعلهم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 هذا 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الخصائص الإلهية لا تدخل في الأوضاع العربية،بل الأوضاع العربية مبنية على خصائص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أنزل القرآن بلغة العرب و على منوالهم،فكل ما كان في عادة العرب حسنا أنزل القرآن على ذلك الوجه،أو قبيحا لم ينزل في القرآن،فكل ما كان شأنه أن يكون في العادة مشكوكا فيه بين الناس حسن تعليقه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و من قبل غيره،سواء كان معلوما للمتكلم أو للسامع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يحسن من الواحد منا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زيد في الدار فأكرمه مع علمه بأنه في الدار،لأن حصول زيد في الدار شأنه أن يكون في العادة مشكوكا فيه فهذا هو الضابط لما تعلق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السؤال لا يرد،فإن الذي قاله القوم أن الواقع و لا بد لا يعلق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يجوز أن يقع و يجوز ألا يقع،فهو الذي يعلق بها و إن كان بعد وقوعه متعين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عرفت هذا فتدبر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إِذا أَذَقْنَا الْإِنْسانَ مِنّا رَحْمَةً فَرِحَ بِها وَ إِنْ تُصِبْهُمْ سَيِّئَةٌ بِما قَدَّمَتْ أَيْدِيهِمْ فَإِنَّ الْإِنْسانَ 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أتى في تعليق الرحمة المحققة إصابتها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أتى في إصابة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يعفو اللّه عنه أكثر،و أتى في الرحمة بالفعل الماضي الدال على تحقيق الدال على تحقيق الوقوع،و في حصول السيئة بالمستقبل الدال على أنه غير محقق و لا بد،و كيف أتى في وصول الرحمة بفعل الإذاقة الدال على مباشرة الرحمة لهم،و أنها مذوقة لهم و الذوق هو أخص أنواع الملابسة و أشدها، و كيف أتى في الرحمة بحرف ابتداء الغاية مضافا إليه،فقال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في السيئة بباء السببية مضافة إلى كسب أيديهم؟و كيف أكد الجملة الأولى التي تضمنت إذاقة الرحمة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الجملة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أسرار القرآن كثر و أعظم من أن تحيط بها عقول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مَسَّكُمُ الضُّرُّ فِي الْبَحْرِ ضَلَّ مَنْ تَدْعُونَ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أتى بإذا هاهنا لما كان مس الضر لهم في البحر محققا؛بخلاف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يَسْأَمُ الْإِنْسانُ مِنْ دُعاءِ الْخَيْرِ وَ إِنْ مَسَّهُ الشَّرُّ فَيَؤُسٌ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يقيد مس الشر هنا بل أطلقه،و لما قيده بالبحر الذي هو متحقق فيه ذلك أتى بأداة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عَلَى الْإِنْسانِ أَعْرَضَ وَ نَأى بِجانِبِهِ وَ إِذا مَسَّهُ الشَّرُّ كانَ يَؤُساً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أتى هنا بإذا المشعرة بتحقيق الوقوع المستلزم لليأس،فإن اليأس إنما حصل عند تحقق مس الشر له،فكان الإتيان بإذا هاهنا أدل على المعنى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مَسَّهُ الشَّرُّ فَذُو دُعاءٍ عَرِيضٍ ،فإنه بقلة صبره و ضعف احتماله متى توقع الشر أعرض و أطال في الدعاء،فإذا تحقق وقوعه كان يئوسا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الأسرار في القرآن لا يرقى إليها إلا بموهبة من اللّه و فهم يؤتيه عبدا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 لَهُ أُخْتٌ فَلَها نِصْفُ 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الهلاك محقق؟قلت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 ليس على مطلق الهلاك بل على هلاك مخصوص و هو هلاك لا عن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تصنع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ابني فأطعني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في السلام على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إن شاء اللّه بكم لاحقون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و اللحاق محقق و في قول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 فثلث مالي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إِنْ كُنْتُمْ إِيّاهُ تَعْبُدُونَ ،الذي حسن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الاحتجاج و الإلزام،فإن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عبادتكم للّه تستلزم شكركم له،بل هي الشكر نفسه،فإن كنتم ملتزمين لعبادته داخلين في جملتها،فكلوا من رزقه و اشكروه على نعمه،و هذا كثيرا ما يورد في الحجاج كما تقول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اللّه ربك و خالقك فلا تعصه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لقاء اللّه حقا فتأهب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الجنة حقا فتزود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أحسن من جواب من أجاب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قامت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بِآياتِهِ مُؤْمِنِينَ و كذا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ابني فأطعني،و 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إن شاء اللّه بكم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فالتعليق هنا ليس لمطلق الموت،و إنما هو للحاقهم بالمؤمنين و مصيرهم إلى حيث صاروا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 فثلث مالي صدقة؛فلأن الموت و إن كان محققا،لكن لما لم يعرف تعين وقته و طال الأمد و انفردت مسافة أمنية الحياة،نزل منزلة المشكوك،كما هو الواقع الذي يدل عليه أحوال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عاقلا لا يتيقن الموت و يرضى بإقامته على حال لا يحب الموت عليها أبدا،كما قال بعض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يقينا لا شك فيه أشبه بشك لا يقين فيه من الموت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حمل بعض أهل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بَعْدَ ذلِكَ لَمَيِّتُونَ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فأكد الموت باللام،و أتى فيه باسم الفاعل الدال على الثبوت، و أتى في البعث بالفعل و لم يؤكده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تعلق الشرط بفعل محال ممتنع الوجود،فيلزمه محال آخر و تصدق الشرطية دون مفرديها،أما صدقها فلاستلزام المحال المحال،و أما كذب مفرديها فلاستحالتهما،و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قوله 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الربط بالشرط في مثل هذا أمران؛أحدهما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استلزم إحدى القضيتين للأخرى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اللازم منتف فالملزوم كذلك،فقد تبين من هذا الشرط تعلق به المحقق الثبوت و الممتنع الثبوت و الممكن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سيبويه و يونس في الاستفهام الداخل على الشرط؛فقال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على الشرط و جوابه،فيتقدم عليهما و يكون بمنزلة القسم،و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على الجزاء،فتقول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مت أ فأنت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مع سيبويه و القياس أيضا كما يتقدم القسم ليكون جملة الشرط و الجزاء مقسما عليها و مستفهما عنها، و لو كان كما قال يونس،لقال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مت أفهم الخالدون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الكوفيون و البصريون فيما إذا تقدم أداة الشرط جملة تصلح أن تكون جزاء،ثم ذكر فعل الشرط و لم يذكر له جزاء،نحو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إن 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عندي أن الجواب محذوف يغني عنه الفعل المتقدم،قال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يستعمل هذا على وجهين؛إما أن يضطر إليه شاعر،و إما أن يكون المتكلم به محققا بغير شرط و 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أجيئك،ثم يبدو له ألا يجيئه إلا بسبب،فيقول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جئتني،فيشبه الاستثناء و يغني عن الجواب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البصريين،و خالفهم أهل الكوفة،و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هو الجزاء،و الكلام مرتبط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في ذلك هو الصواب،و هو اختيار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أنك 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آتيك إن أتيتني كان الشرط 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الذي يجري في كلامهم لا بد من إضمار الجزاء ليس على ظاهره،و أما إن عملنا على ظاهره و توقفنا أن الشرط متقدم في النفس على الجزاء،صار من ذلك شيئان ابتداء كلام ثان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اعتقاد ذلك يؤدي إلى إبطال ما اتفق عليه العقلاء في الإيمان،من افتراق الحكم بين أن يصل الشرط في نطقه،و بين أن يقف ثم يأتي بالشرط،و أنه إذا قال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إن</w:t>
      </w:r>
    </w:p>
    <w:p>
      <w:pPr>
        <w:pStyle w:val="BookText"/>
        <w:rPr/>
      </w:pPr>
      <w:r>
        <w:rPr>
          <w:rFonts w:ascii="Amiri" w:hAnsi="Amiri" w:eastAsia="Amiri" w:cs="Amiri"/>
          <w:color w:val="111111"/>
          <w:sz w:val="28"/>
          <w:sz w:val="28"/>
          <w:szCs w:val="28"/>
          <w:rtl w:val="true"/>
          <w:lang w:bidi="ar-SA"/>
        </w:rPr>
        <w:t>شاء اللّه،فوصل،لم يعتق،و لو وقف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اللّه،فإنه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سمعت ما قلنا عرفت خلاف المسألة،فالمشهور من مذهب البصريين امتناع تقديم الجزاء على الشرط،هذا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به حاجة في تقرير الدليل إلى الوقف بين الجملة الأولى و جملة الشرط، فالدلالة قائمة و لو وصل،فإنه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حر،فهذه جملة خبرية ترتب عليها حكمها عند تمامها،و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اللّه،ليس تعليقا لها عندكم،فإن التعليق إنما يعمل في الجزاء، و هذه ليست بجزاء،و إنما هي خبر محض و الجزاء عندكم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يعتق،دل على أن المتقدم نفسه جزاء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تقرير الدلالة و لكن ليس هذا باتفاق،فقد ذهبت طائفة من السلف و الخلف إلى أن الشرط إنما يعمل في تعليق الحكم إذا تقدم على الطلاق،فتقول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تقدم الطلاق ثم عقبه بالتعليق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إن شاء اللّه،طلقت و لا ينفع التعليق،و على هذا فلا يبقى فيما ذكر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المذهب شاذ و الأكثرون على خلافه،و هو الصواب،لأنه إما جزاء لفظا و معنى قد اقتضاه التعليق على قول الكوفيين،إما أن يكون جزاء في المعنى،و هو نائب الجزاء المحذوف و دل عليه،فالحكم تعلق به على التقديرين،و المتكلم إنما بنى كلامه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ابن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قصد الخبر جزما،ثم عقبه بالجزاء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كذلك بل بنى كلامه على الشرط كما 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عشرة إلا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يقر بالعشرة ثم أنكر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كذلك لم ينفعه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الاستثناء لا ينفع في الطلاق؛لأنه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 إلا واحدة،فقد أوقع الثلاثة ثم رفع منها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مذهب باطل؛فإن الكلام مبني على آخره مرتبط أجزاؤه بعضها ببعض،كارتباط التوابع من الصفات و غيرها بمتبوعاتها،و الاستثناء لا يستقل بنفسه فلا يقبل إلا بارتباطه بما قبله،فجرى مجرى الصفة و العطف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 أصحاب هذا المذهب ألا ينفع الاستثناء في الإقرار؛لأن المقر به لا يرفع ثبوته، و في إجماعهم على صحته دليل على إبطال هذا المذهب،و إنما احتاج الجرجاني إلى ذكر الفرق بين أن يقف أو يصل؛لأنه إذا وقف عتق العبد و لم ينفعه الاستثناء و إذا وصل لم يعتق،فدل على أن الفرق بين وقوع العتق و عدمه هو السكوت،و الوصل هو المؤثر في</w:t>
      </w:r>
    </w:p>
    <w:p>
      <w:pPr>
        <w:pStyle w:val="BookText"/>
        <w:rPr/>
      </w:pPr>
      <w:r>
        <w:rPr>
          <w:rFonts w:ascii="Amiri" w:hAnsi="Amiri" w:eastAsia="Amiri" w:cs="Amiri"/>
          <w:color w:val="111111"/>
          <w:sz w:val="28"/>
          <w:sz w:val="28"/>
          <w:szCs w:val="28"/>
          <w:rtl w:val="true"/>
          <w:lang w:bidi="ar-SA"/>
        </w:rPr>
        <w:t>الحكم لا تقدم الجزاء و تأخره،فإنه لا تأثير له بحال كما ذكره ابن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يأتي في الضرورة،ليس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أفصح الكلام و هو كثير جدا،كقوله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اشْكُرُوا لِلّهِ إِنْ كُنْتُمْ إِيّاهُ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كثير،فالصواب المذهب الكوفي،و التقدير إنما يصار إليه عند الضرورة،بحيث لا يتم الكلام إلا به،فإذا كان الكلام تاما بدونه فأي حاجة بنا إلى التقدير؟و أيضا،فتقديم الجزاء ليس بدون تقديم الخبر و المفعول و الحال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له التصدير وصفا،فتقديم الجزاء عليه يخل بتصديره،قلنا هذه هي الشبهة التي منعت القائلين بعدم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عنيتم بالتصدير أنه لا يتقدم معموله عليه،و الجزاء معمول له فيمتنع تقديمه فهو نفس المتنازع فيه،فلا يجوز إثبات الشيء بنفسه،و إن عنيتم به أمرا آخر لم يلزم منه امتناع التقديم،ثم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و الجزاء جملتان قد صارتا بأداة الشرط جملة واحدة، و صارت الجملتان بالأداة كأنهما مفردان فأشبها الفردين في باب الابتداء و الخبر،فكما لا يمتنع تقديم الخبر على المبتدأ فكذلك تقديم الجزاء،و أيضا فالجزاء هو المقصود و الشرط قيد فيه و تابع له،فهو من هذا الوجه رتبته التقديم طبعا،و لهذا كثيرا ما يجيء الشرط متأخرا عن المشروط؛لأن المشروط هو المقصود و هو الغاية،و الشرط وسيلة،فتقديم المشروط هو تقديم الغايات على وسائلها و رتبتها التقديم ذهنا و إن تقدمت الوسيلة وجودا،فكل منهما له التقدم بوجه،و تقدم الغاية أقوى،فإذا وقعت في مرتبتها فأي حاجة إلى أن نقدرها متأخرة؟و إذا انكشف الصواب فالصواب أن تدور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بها للربط لتعلق ماض بماض،كقولك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زرتني لأكرمتك؛و لهذا لم تجزم إذا دخلت على مضارع،لأن الموضع للماضي لفظا و معنى،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يزورني زيد لأكرمته فهي في الشرط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الربط بين الجملتين لا في العمل و لا في الاستقبال،و كان بعض فضلاء المتأخرين و هو تاج الدين الكندي ينكر 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شرط،و غلّط الزمخشري في عدها في أدوات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فحكيت ذلك لشيخنا أبي البقاء،فقال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تاج الدين في هذا التغليظ،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تربط شيئا بشيء كما تفعل إن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النزاع لفظي،فإن أريد بالشرط الربط المعنوي الحكمي،فالصواب ما قاله</w:t>
      </w:r>
    </w:p>
    <w:p>
      <w:pPr>
        <w:pStyle w:val="BookText"/>
        <w:rPr/>
      </w:pPr>
      <w:r>
        <w:rPr>
          <w:rFonts w:ascii="Amiri" w:hAnsi="Amiri" w:eastAsia="Amiri" w:cs="Amiri"/>
          <w:color w:val="111111"/>
          <w:sz w:val="28"/>
          <w:sz w:val="28"/>
          <w:szCs w:val="28"/>
          <w:rtl w:val="true"/>
          <w:lang w:bidi="ar-SA"/>
        </w:rPr>
        <w:t xml:space="preserve">أبو البقاء و الزمخشري،و إن أريد بالشرط ما يعمل في الجزءين فليست من أدوات الشرط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على ثبوتين نفتهما،أو نفيين أثبتتهما،أو نفلي و ثبوت،أثبتت المنفي و نفت المثبت،و ذلك لأنها تدل على امتناع الشيء لامتناع غيره، و إذا امتنع النفي صار إثباتا فجاءت الأقسام الأربعة،و أورد على هذا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و مقتضى ما ذكرتم أن تكون كلمات اللّه تعالى قد نفدت،و هو محال؛لان الأول ثبوت و هو كون أشجار الأرض أقلاما و البحار مدادا لكلماته،و هذا منتف،و الثاني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نَفِدَتْ كَلِماتُ اللّهِ فيلزم أن يكون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 صهيب لو لم يخف اللّه لم يعصه،فعلى ما ذكرتم يكون الخوف ثابتا لأنه منفي،و المعصية كذلك لأنها منفية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أجوبة الناس عن ذلك،فقال أبو الحسن بن 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لمطلق الربط،فلا يكون نفيها إثباتا،و لا إثباتا نفيا،فاندفع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الجواب ضعف بين،فإنه لم يقصد في الحديث مطلق الربط كما قال،و إنما قصد ارتباط متضمن لنفي الجزاء و لا سيق الكلام إلا لهذا،ففي الجواب إبطال خاصية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فارقت بها سائر أدوات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 لمطلق الربط،و إنما اشتهرت في العرف في انقلاب ثبوتها نفيا و بالعكس،و الحديث إنما ورد بمعنى اللفظ في اللغة حكى هذا الجواب القرافي،و هو أفسد من الذي قبله بكثير،فإن اقتضاء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لنفي الثابت بعدها و إثبات المنفي متلقى من أصل وضعها لا من العرف الحادث،كما أن معاني سائر الحروف من نفي أو تأكيد أو تخصيص أو بيان أو ابتداء أو انتهاء،إنما هو متلقى من الوضع لا من العرف فما قاله ظاهر البطلان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الشيخ أبي محمد بن عبد السلام و غيره،و هو أن الشيء الواحد قد يكون له سبب واحد فينتفي عند انتفائه،و قد يكون له سببان فلا يلزم من عدم أحدهما عدمه؛لأن السبب الثاني يخلف السبب الأول كقولنا في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زوجا لورث أي بالتعصيب،فإنهما سببان لا يلزم من عدم أحدهما عدم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الناس هاهنا في الغالب،إنما لم يعصوا لأجل الخوف،فإذا ذهب الخوف عنهم عصواة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لاتحاد السبب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عمر أن صهيبا اجتمع له سببان يمنعانه المعصية الخوف و الإجلال فلو انتفى الخوف في حقه،لانتفى العصيان للسبب الآخر و هو الإجلال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مدح عظيم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الجواب بعينه يجاب عن قوله صلى اللّه عليه و سلم في ابنة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لو لم تكن ربيبتي في حجري لما حلت لها ابنة أخي من الرضاعة</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،أي فيها سببان يقتضيان التحريم فلو قدر انتفاء أحدهما لم ينتف التحريم للسبب الثاني،و هذا جواب حسن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بعضهم بأن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محذوف،و تقديره لو لم يخف اللّه لعصمه فلم يعصه بإجلاله و محبته إياه،فإن اللّه يعصم عبده بالخوف تارة و المحبة و الإجلال تارة،و عصمة الإجلال و المحبة أعظم من عصمة الخوف،لأن الخوف يتعلق بعقابه و المحبة و الإجلال يتعلقان بذاته و ما يستحقه تبارك و تعالى </w:t>
      </w:r>
      <w:r>
        <w:rPr>
          <w:rStyle w:val="FootnoteAnchor"/>
          <w:rtl w:val="true"/>
        </w:rPr>
        <w:footnoteReference w:id="319"/>
      </w:r>
      <w:r>
        <w:rPr>
          <w:rFonts w:ascii="Amiri" w:hAnsi="Amiri" w:eastAsia="Amiri" w:cs="Amiri"/>
          <w:color w:val="111111"/>
          <w:sz w:val="28"/>
          <w:sz w:val="28"/>
          <w:szCs w:val="28"/>
          <w:rtl w:val="true"/>
          <w:lang w:bidi="ar-SA"/>
        </w:rPr>
        <w:t>،فأين أحدهما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 دين الحب أثبت و أرسخ من دين الخوف،و أمكن و أعظم تأثيرا و شاهد ما نراه من طاعة المحب لمحبوبه،و طاعة الخائف لمن يخافه،كما قال بعض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ليستخرج حبه مني من الطاعة ما لا يستخرجه الخوف،و ليس هذا موضع بسط هذا الشأن العظيم القدر و قد بسطته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القدسية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أن تستعمل للربط بين شيئين كما تقدم،ثم أنها قد تستعمل لقطع الربط فتكون جوابا لسؤال محقق أو متوهم وقع فيه ربط،فتقطعه أنت لاعتقادك بطلان ذلك الربط،كما لو 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زيد زوجا لم 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زوجا لورث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من الربط بين عدم الزوجية و عدم الإرث ليس بحق فمقصودك قطع ربط كلامه لا ربطه،و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عالما لأكرم،أي لشجاعته جوابا لسؤال سائل يتوهم أنه لو لم يكن عالما لما أكرم،فتربط بين عدم العلم و الإكرام،فتقطع أنت ذلك الربط و ليس مقصودك أن تربط بين عدم العلم و الإكرام؛لأن ذلك ليس بمناسب و لا من أغراض العقلاء،و لا يتجه كلامك إلا على عدم الربط،كذلك الحديث لما كان الغالب على الناس أن يرتبط عصيانهم بعدم خوفهم،و إن ذلك في الأوهام قطع عمر هذا الربط،و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يخف اللّه لم يعصه،و كذلك لما كان الغالب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الأوهام أن الشجر كلها إذا صارت أقلاما،و البحار المذكورة كلها تكتب به الكلمات الإلهية،فلعل الوهم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يكتب بهذا شيء إلا نفد كائنا ما كان،فقطع اللّه تعالى هذا الربط،و نفى هذا الوهم،و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هذا في الحديث أن زوجته لما توهمت أن ابنة عمه حمزة تحل له،لكونها بنت عمه،فقطع هذا الربط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تحل،و ذكر للتحريم 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الرضاعة،و كونها ربيبة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جواب القرافي،قال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أصلح من الأجوبة المتقدمة من وجهين،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 للحديث و الآية و بعض الأجوبة لا تنطبق على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الظاهر،و ما ذكره لا يتضمن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الجواب فيه ما فيه،فإنه إن ادعى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أو جيء بها لقطع الربط فغلط،فإنها حرف من حروف الشرط التي مضمونها ربط السبب بمسببه و الملزوم بلازمه، و لم يؤت بها لقطع هذا الارتباط،و لا وضعت له أصلا فلا يفسر الحرف بضد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قول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بمعنى الواو،و هذا فاسد،فإن الواو للتشريك و الجمع،و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للإخراج و قطع التشريك،و نظائر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أن قطع الربط الموهم مقصود للمتكلم من أدلة،فهذا حق،و لكن لم ينشأ هذا من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جاء من خصوصية ما صحبها من الكلام المتضمن لنفي ما توهمه القائل أو ادعاه،و لم يأت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كلام هؤلاء الفضلاء في هذه المسألة،و إنما جاء الإشكال سؤالا و جوابا من عدم الإحاطة بمعنى الحرف و مقتضاه و حقيقته،و أنا أذكر حقيقة هذا الحرف ليتبين سر المسألة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وضع للملازمة بين أمرين يدل على أن الحرف الأول منهما ملزوم،و الثاني لازم هذا وضع هذا الحرف و طبيعته و موارده في هذه الملازمة أربعة،فإنه ما أن يلازم بين نفيين أو ثبوتين،أو بين ملزوم مثبت و لازم منفي أو عكسه و نعني بالثبوت و النفي هنا الصوري اللفظي لا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رَبِّي إِذاً لَأَمْسَكْتُمْ خَشْيَةَ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فَعَلُوا ما يُوعَظُونَ بِهِ لَكانَ خَيْراً لَهُمْ وَ أَشَدَّ تَثْبِيتاً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ربيبتي في حجري لما حلت لي،و لو لم يخف اللّه لم يعصه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تذنبوا لذهب اللّه بكم و لجاء بقوم يذنبون فيستغفرون فيغفر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صورة وردوها على النفي و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ذلك فأمران،أحدهما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الأول لنفي الثاني لأن الأول ملزوم،و الثاني لازم و الملزوم عدم عند عدم لازمه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الثاني لتحقق الأول؛لأن تحقق الملزوم يستلزم تحقق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فليس في 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وضعها ما يؤذن بنفي واحد من الجزءين و لا إثباته،و إنما طبعها و حقيقتها الدلالة على التلازم المذكور،لكن إنما يؤتى بها للتلازم المتضمن نفي اللازم أو الملزوم أو تحققها،و من هنا نشأت الشبهة فلم يؤت بها لمجرد التلازم مع قطع النظر عن ثبوت الجزءين أو نفيهما،فإذا دخلت على جزءين متلازمين قد انتفى اللازم منهما،استفيد نفي الملزوم من قضية اللزوم لا من نفس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يستفد نفي الفساد من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الحرف دخل على أمرين قد علم انتفاء أحدهما حسا، فلازمت بينه و بين من يريد نفيه من تعدد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قضية الملازمة انتفاء الملزوم لانتفاء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اللازم منتف قطعا و حسا،انتفى ملزومه لانتفائه،لا من حيث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أمران،أحدهما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التي فهمت من الحرف،و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اللازم المعلوم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الوجه ينبغي أن يفهم انتفاء اللازم و الملزوم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على مثبتين صارا منتفيين،بمعنى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الثاني منهما قد علم انتفاؤه من خارج،فينتفي الأول لانتفائه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دخلت على منفيين أثبتتهما لذلك أيضا؛لأنها تدخل على ملزوم محقق الثبوت من خارج فيتحقق ثبوت ملزومه،كما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تذنبوا</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صدور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متحقق في الخارج من البشر فتحقق لازمه و هو بقاء النوع الإنساني و عدم الذهاب به؛لأن الملازمة وقعت بين عدم الذنب و عدم البقاء،لكن عدم الذنب منتف قطعا،فانتفى لازمه و هو عدم الذهاب بنا فثبت الذنب و ثبت البقاء و كذلك نفيه الأقسام الأربعة يفهم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 هذا،فاللازم الواحد قد يلزم ملزومات متعددة كالحيوانية اللازمة للإنسان و الفرس و غيرهما،فيقصد المتكلم إثبات الملازمة بين بعض تلك الملزومات و اللازم على تقدير انتفاء البعض الآخر،فيكون مقصوده أن الملازمة حاصلة على تقدير انتفاء ذلك الملزوم الآخر،فلا يتوهم المتوهم انتفاء اللازم عند نفي ملزوم معين،فإن الملازمة حاصلة بدونه،و على هذا يخرجه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يخف اللّه لم يعصه،و لو لم تكن ربيبتي لما حلت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المعصية له ملزومات فهي الخشية و المحبة و الإجلال،فلو انتفى بعضها و هو الخوف مثلا لم يبطل اللازم؛لأن له ملزومات أخر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لو انتفى كون البنت ربيبة لما انتفى التحريم؛لحصول الملازمة بينه و بين وصف آخر و هو الرضاع،و ذلك الوصف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إنما يأتي في لازم له ملزومات متعددة فيقصد المتكلم تحقق الملازمة على تقدير نفي ما نفاه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الآية سيقت لبيان أن أشجار الأرض لو كانت أقلاما و البحار مدادا فكتبت بها كلمات اللّه،لنفدت البحار،و الأقلام و لم تنفد كلمات اللّه،فالآية سيقت لبيان الملازمة بين عدم نفاد كلماته و بين كون الأشجار أقلاما و البحار مدادا يكتب بها،فإذا كانت الملازمة ثابتة على هذا التقدير الذي هو أبلغ تقدير يكون في نفاد المكتوب،فثبوتها على غيره من التقادير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نوضح هذا بضرب مثل يرتقى منه إلى فهم مقصود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لرجل لا يعطى أحدا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لك الدنيا بأسرها ما أعطيت أحدا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إذا قصدت أن عدم إعطائه ثابت على أعظم التقادير التي تقتضي الإعطاء، فلازمت بين عدم إعطائه و بين أعظم أسباب الإعطاء،و هو كثرة ما يملكه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هذا على أن عدم إعطائه ثابت على ما هو دون هذا التقدير،و إن عدم الإعطاء لازم لكل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نظير هذا المعنى في الآية،و هو عدم نفاد كلمات اللّه تعالى،على تقدير أن الأشجار أقلام، و البحار مداد يكتب بها،فإذا لم تنفد على هذا التقدير كان عدم نفادها لازما له،فكيف بما دونه من التقديرات؟</w:t>
      </w:r>
    </w:p>
    <w:p>
      <w:pPr>
        <w:pStyle w:val="BookText"/>
        <w:rPr/>
      </w:pPr>
      <w:r>
        <w:rPr>
          <w:rFonts w:ascii="Amiri" w:hAnsi="Amiri" w:eastAsia="Amiri" w:cs="Amiri"/>
          <w:color w:val="111111"/>
          <w:sz w:val="28"/>
          <w:sz w:val="28"/>
          <w:szCs w:val="28"/>
          <w:rtl w:val="true"/>
          <w:lang w:bidi="ar-SA"/>
        </w:rPr>
        <w:t>فافهم هذه النكتة التي لا يسمح بمثلها كل وقت،و لا تكاد تجدها في الكتب،و إنما هي من فتح اللّه و فضله،فله الحمد و المنة و نسأله المزيد من فضله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اتفقت القاعدة العقلية مع القاعدة النحوية،و جاءت النصوص بمقتضاهما معا من غير خروج عن موجب عقل و لا لغة و لا تحريف لنص،و لو لم يكن في هذا التعليق</w:t>
      </w:r>
    </w:p>
    <w:p>
      <w:pPr>
        <w:pStyle w:val="BookText"/>
        <w:rPr/>
      </w:pPr>
      <w:r>
        <w:rPr>
          <w:rFonts w:ascii="Amiri" w:hAnsi="Amiri" w:eastAsia="Amiri" w:cs="Amiri"/>
          <w:color w:val="111111"/>
          <w:sz w:val="28"/>
          <w:sz w:val="28"/>
          <w:szCs w:val="28"/>
          <w:rtl w:val="true"/>
          <w:lang w:bidi="ar-SA"/>
        </w:rPr>
        <w:t>إلا هذه الفائدة لساوت رحله،فكيف و قد تضمن من غرر الفوائد ما لا ينفق إلا على تجارة، و أما من ليس هناك فإنه يظن الجوهرة زجاجة،و الزجاجة المستديرة المثقوبة جوهرة،و يزري على الجوهري و يزعم أنه لا يفرق بينهما،و اللّه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دخول الشرط على الشرط و نذكر فيه ضابطا مزيلا للإشكال إن شاء اللّه،فنقول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 تارة يكون معطوفا على الأول،و تارة لا يكون،و المعطوف تارة يكون معطوفا على فعل الشرط وحده،و تارة يعطف على الفعل مع الأداة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فمثال غير المعطوف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قمت إن قعدت 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المعطوف على فعل الشرط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قمت و قعدت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المعطوف على الفعل مع الأداة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قمت و إن قعدت فهذه الأقسام الثلاثة أصول الباب،و هي عشر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و لبست،فلا يقع المشروط إلا بهما كيفما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فخرجت،لم يقع المشروط إلا بالخروج بعد اللبس،فلو خرجت ثم لبست،لم يحنث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ثم خرجت،فهذا مثل الأول و إن كان ثم للتراخي فإنه لا يعتبر هنا إلا حيث يظهر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لا إن لبست،فيحتمل هذا التعليق أمرين،أحدهما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الخروج شرطا و نفى اللبس أن يكون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الشرط هو الخروج المجرد عن اللبس،و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لا لابسة،أي غير لابسة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منك خروج لا مع اللبس،فعلى هذا التقدير الأول يحنث بالخروج وحده،و على الثاني لا يحنث إلا بخروج لا لبس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بل إن لبست،و يحتمل هذا التعليق أمرين،أحدهما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الشرط هو اللبس دون الخروج فيختص الحنث به لأجل الإضراب،و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كل منهما شرطا فيحنث بأيهما وجد و يكون الإضراب عن الاقتصار،فيكون إضراب اقتصار لا إضراب إلغاء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درهما بل درهما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أو إن لبست،فالشرط أحدهما،أيهما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لكن إن خرجت،فالشرط الثاني وقع،لغا الأول لأجل الاستدراك بلكن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 الشرط على الشرط،و يكون الثاني معطوفا بالواو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لبست و إن</w:t>
      </w:r>
    </w:p>
    <w:p>
      <w:pPr>
        <w:pStyle w:val="BookText"/>
        <w:rPr/>
      </w:pP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يحنث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لم تحنثوه في صورة العطف على الفعل وحده إلا بهما و حنثتموه هاهنا بأيهما كان؟قيل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هناك جعل الشرط مجموعهما،و هنا جعل كل واحد منهما شرطا برأسه،و جعل لهما جوابا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رأيان،أحدهما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الجواب لهما جميعا،و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جواب أحدهما حذف لدلالة المذكور عليه،و هي أخت مسألة الخبر عن المبتدأ بجزءين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يعطف الشرط الثاني بالفاء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يَأْتِيَنَّكُمْ مِنِّي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المذكور جواب الشرط الثاني و هو و جوابه جواب الأول،فإذا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فإن كلمت أحدا فأنت طالق،لم تطلق حتى تخرج و تكلم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المسألة التي تكلم فيها الفقهاء دخول الشرط على الشرط بلا عطف،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إن لبست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أقوالهم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المؤخر في اللفظ مقدم في المعنى،و أنه لا يحنث حتى يتقدم اللبس على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المقدم لفظا هو المقدم معنى و ذكر كل منهم حججا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نص على المسألة الموفق الأندلسي في شرحه،فقال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الشرط على الشرط وعيد حرف الشرط توقف وقوع الجزاء على وجود الشرط الثاني قبل الأول،كقولك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أكلت إن شربت فأنت طالق،فلا تطلق حتى يوجد الشرب منها قبل الأكل،لأنه تعلق على أكل معلق على شرب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ذكره أبو إسحاق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ابن شاس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أصحاب مالك عكسه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الوجهان لأصحاب الشافعي،و لا بد في المسألة من تفصيل،و هو أن الشرط الثاني إن كان متأخرا في الوجود عن الأول،كان مقدرا بالفاء و تكون الفاء جواب الأول،و الجواب المذكور جواب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المسجد إن صليت فيه،لك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صليت فيه،و حذفت الفاء لدلالة الكلام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الثاني متقدما في الوجود على الأول،فهو في نية التقدم و ما قبله جوابه،و الفاء مقدرة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فإن أردت أن أنصح لكم لا ينفعكم نصحي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دخلت المسجد إن توضأت فصل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توضأت فإن دخلت المسجد فصل ركعتين،فالشرط الثاني هنا متقدم، و إن لم يكن أحدهما متقدما في الوجود على الآخر،بل كان محتملا للتقدم و التأخر لم يحكم على أحدهما بتقدم و لا تأخر،بل يكون الحكم راجعا إلى تقدير المتكلم و نيته،</w:t>
      </w:r>
    </w:p>
    <w:p>
      <w:pPr>
        <w:pStyle w:val="BookText"/>
        <w:rPr/>
      </w:pPr>
      <w:r>
        <w:rPr>
          <w:rFonts w:ascii="Amiri" w:hAnsi="Amiri" w:eastAsia="Amiri" w:cs="Amiri"/>
          <w:color w:val="111111"/>
          <w:sz w:val="28"/>
          <w:sz w:val="28"/>
          <w:szCs w:val="28"/>
          <w:rtl w:val="true"/>
          <w:lang w:bidi="ar-SA"/>
        </w:rPr>
        <w:t>فأيهما قدر شرطا كان الآخر جوابا له،و كان مقدرا بالفاء،تقدم في اللفظ أو تأخر،و إن لم يظهر نيته و لا تقديره احتمل الأمرين،فمما ظهر فيه تقديم المتأخر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تستغيثوا بنا إن تذعروا تجدوا منا معاقل عز زانها الكرم</w:t>
      </w:r>
    </w:p>
    <w:p>
      <w:pPr>
        <w:pStyle w:val="BookText"/>
        <w:rPr/>
      </w:pPr>
      <w:r>
        <w:rPr>
          <w:rFonts w:ascii="Amiri" w:hAnsi="Amiri" w:eastAsia="Amiri" w:cs="Amiri"/>
          <w:color w:val="111111"/>
          <w:sz w:val="28"/>
          <w:sz w:val="28"/>
          <w:szCs w:val="28"/>
          <w:rtl w:val="true"/>
          <w:lang w:bidi="ar-SA"/>
        </w:rPr>
        <w:t>لأن الاستغاثة لا تكون إلا بعد الذعر،و منه قول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عثرت بعدها إن والت نفسي من هاتا فقولا لا لعا</w:t>
      </w:r>
    </w:p>
    <w:p>
      <w:pPr>
        <w:pStyle w:val="BookText"/>
        <w:rPr/>
      </w:pPr>
      <w:r>
        <w:rPr>
          <w:rFonts w:ascii="Amiri" w:hAnsi="Amiri" w:eastAsia="Amiri" w:cs="Amiri"/>
          <w:color w:val="111111"/>
          <w:sz w:val="28"/>
          <w:sz w:val="28"/>
          <w:szCs w:val="28"/>
          <w:rtl w:val="true"/>
          <w:lang w:bidi="ar-SA"/>
        </w:rPr>
        <w:t>و معلوم أن العثور مرة ثانية إنما يكون بعد الذعر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المحتمل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لِلنَّبِيِّ إِنْ أَرادَ النَّبِيُّ أَنْ يَسْتَنْكِحَها خالِصَةً لَكَ مِنْ دُونِ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تكون الهبة شرطا،و يكون فعل الإرادة جوابا له،و يكون التقدير إن وهبت نفسها للنبي فإن أراد النبي أن يستنكحها فخالصة له،و يحتمل أن تكون الإرادة شرطا و الهبة جوابا له،و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أراد النبي أن يستنكحها فإن وهبت نفسها،فهي خالصة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الأمرين،فهذا ما ظهر لي من التفصيل في هذه المسألة و تحقيقها،و اللّه أعلم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428" w:name="pg600_6096"/>
    </w:p>
    <w:p>
      <w:pPr>
        <w:pStyle w:val="Heading2"/>
        <w:numPr>
          <w:ilvl w:val="1"/>
          <w:numId w:val="1"/>
        </w:numPr>
        <w:rPr/>
      </w:pPr>
      <w:bookmarkStart w:id="429" w:name="__RefHeading___Toc5168838_211673320"/>
      <w:bookmarkStart w:id="430" w:name="_Toc171"/>
      <w:bookmarkEnd w:id="428"/>
      <w:bookmarkEnd w:id="429"/>
      <w:r>
        <w:rPr>
          <w:rtl w:val="true"/>
        </w:rPr>
        <w:t>القسم في القرآن</w:t>
      </w:r>
      <w:bookmarkEnd w:id="430"/>
    </w:p>
    <w:p>
      <w:pPr>
        <w:pStyle w:val="Heading3"/>
        <w:numPr>
          <w:ilvl w:val="2"/>
          <w:numId w:val="1"/>
        </w:numPr>
        <w:rPr/>
      </w:pPr>
      <w:bookmarkStart w:id="431" w:name="__RefHeading___Toc5168840_211673320"/>
      <w:bookmarkStart w:id="432" w:name="_Toc172"/>
      <w:bookmarkEnd w:id="431"/>
      <w:r>
        <w:rPr>
          <w:rtl w:val="true"/>
        </w:rPr>
        <w:t>من أحكام القسم</w:t>
      </w:r>
      <w:bookmarkEnd w:id="432"/>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بأمور على أمور،و إنما يقسم بنفسه الموصوفة بصفاته،و آياته المستلزمة لذاته و صفاته،و إقسامه ببعض المخلوقات دليل على أنه من عظيم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إما على جملة 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على جملة طلبية،كقوله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 قد يراد به تحقيق المقسم عليه فيكون من باب الخبر،و قد يراد به تحقيق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المقسم عليه يراد بالقسم توكيده و تحقيقه،فلا بد أن يكون مما يحسن فيه ذلك، كالأمور الغائبة و الخفية إذا أقسم على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الأمور الظاهرة المشهورة،كالشمس، و القمر،و الليل،و النهار،و السماء،و الأرض،فهذه يقسم بها و لا يقسم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أقسم عليه الرب فهو من آياته،فيجوز أن يكون مقسما به و 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جواب القسم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 يحذفه،كما يحذف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البدائع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كثيرا،كقوله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أَوْ قُطِّعَتْ بِهِ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تَرى إِذْ يَتَوَفَّى الَّذِينَ كَفَرُوا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عَلى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حذفه من أحسن الكلام؛لأن المراد أنك لو رأيت ذلك لرأيت هولا عظيما،فليس في ذكر الجواب زيادة على ما دل عليه الشرط</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عادة الناس في كلامهم،إذا رأوا أمورا عجيبة و أرادوا أن يخبروا بها الغائب عنها يقول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ما جري يوم كذا بموضع كذا؟و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فالمعنى في أظهر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يرى الذين ظلموا في الدنيا إذ يرون العذاب في الآخرة،و الجواب محذوف،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 جَمِيعاً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فَزِعُوا فَلا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433" w:name="pg600_6097"/>
    </w:p>
    <w:p>
      <w:pPr>
        <w:pStyle w:val="BookText"/>
        <w:rPr/>
      </w:pPr>
      <w:bookmarkEnd w:id="433"/>
      <w:r>
        <w:rPr>
          <w:rFonts w:ascii="Amiri" w:hAnsi="Amiri" w:eastAsia="Amiri" w:cs="Amiri"/>
          <w:color w:val="111111"/>
          <w:sz w:val="28"/>
          <w:sz w:val="28"/>
          <w:szCs w:val="28"/>
          <w:rtl w:val="true"/>
          <w:lang w:bidi="ar-SA"/>
        </w:rPr>
        <w:t xml:space="preserve">وَ لَوْ تَرى إِذْ يَتَوَفَّى الَّذِينَ كَفَرُوا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ترى ذلك الوقت و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القسم،فإن الحالف قد يحلف على الشيء ثم يكرر القسم،فلا يعيد المقسم عليه؛لأنه قد عرف ما يحلف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لي عليه ألف درهم،ثم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السموات و الأرض،و الذي نفسي بيده،و حق القرآن العظيم،و لا يعيد المقسم عليه؛لأنه قد عرف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لما كان يكثر في الكلام اختصر،فصار فعل القسم يحذف و يكتفى بالباء،ثم عوض من الباء الواو في الأسماء الظاهرة و التاء في أسماء اللّه،كقوله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لَأَكِيدَنَّ أَصْنامَكُمْ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 الكعبة،و أما الواو فكثيرة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5168842_211673320"/>
      <w:bookmarkStart w:id="435" w:name="_Toc173"/>
      <w:bookmarkEnd w:id="434"/>
      <w:r>
        <w:rPr>
          <w:rtl w:val="true"/>
        </w:rPr>
        <w:t>أمثلة من قسم القرآن</w:t>
      </w:r>
      <w:bookmarkEnd w:id="435"/>
    </w:p>
    <w:p>
      <w:pPr>
        <w:pStyle w:val="BookText"/>
        <w:rPr/>
      </w:pPr>
      <w:r>
        <w:rPr>
          <w:rFonts w:ascii="Amiri" w:hAnsi="Amiri" w:eastAsia="Amiri" w:cs="Amiri"/>
          <w:color w:val="111111"/>
          <w:sz w:val="28"/>
          <w:sz w:val="28"/>
          <w:szCs w:val="28"/>
          <w:rtl w:val="true"/>
          <w:lang w:bidi="ar-SA"/>
        </w:rPr>
        <w:t>من ذلك قوله في قصة لوط عليه السّلام و مراجعته قومه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نَنْهَكَ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بَناتِي إِنْ كُنْتُمْ فاعِلِينَ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المفسرين من السلف و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يعرف عن السلف فيه نزاعا،أن هذا قسم من اللّه بحياة رسوله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أعظم فضائله أن يقسم الرب عز و جلّ بحياته،و هذه مزية لا تعرف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يوافق </w:t>
      </w:r>
      <w:r>
        <w:rPr>
          <w:rStyle w:val="FootnoteAnchor"/>
          <w:rtl w:val="true"/>
        </w:rPr>
        <w:footnoteReference w:id="323"/>
      </w:r>
      <w:r>
        <w:rPr>
          <w:rFonts w:ascii="Amiri" w:hAnsi="Amiri" w:eastAsia="Amiri" w:cs="Amiri"/>
          <w:color w:val="111111"/>
          <w:sz w:val="28"/>
          <w:sz w:val="28"/>
          <w:szCs w:val="28"/>
          <w:rtl w:val="true"/>
          <w:lang w:bidi="ar-SA"/>
        </w:rPr>
        <w:t>الزمخشري على ذلك،فصرف القسم إلى أنه بحياة لوط،و أنه من قول الملائكة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إرادة القول،أي قالت الملائكة للوط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إنهم لفي سكرتهم يعمهون،و ليس في اللفظ ما يدل على واحد من الأمرين،بل ظاهر اللفظ و سياقه إنما يدل على ما فهمه السلف لا أهل التعطيل و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لعمرك،أو حياتك،قال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أقسم اللّه تعالى بحياة نبي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 و العمر واحد،إلا أنهم خصوا القسم بالمفتوح؛لإثبات الأخف،لكثرة دوران الحلف على ألسنتهم،و أيضا فإن العمر حياة مخصوصة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عمر شريف عظيم أهل أن يقسم به؛لمزيته على كل من أعمار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عمره و حياته صلى اللّه عليه و سلم من أعظم النعم و الآيات،فهو أهل أن يقسم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القسم به أولى من القسم بغيره من المخلوقات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بالنجوم في أحوالها الثلاثة،من طلوعها،و جريانها،و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على،و ابن عباس،و عامة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الخنس جمع خانس،و الخنس الانقباض و الاختفاء،و منه سمي الشيطان خناسا، لانقباضه و انكماشه حين يذكر العبد ربه،و منه قول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فانخنست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الكنس جمع كانس،و هو الداخل في كناسه،أي في بيته،و منه تكنست المرأة إذا دخلت في هودجها و منه كنس الظباء،إذا أوت إلى أكناسها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الجواري جمع جارية،كغاشية و غواش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تخنس بالنهار و تظهر بالليل،و هذا قول مقاتل و عطاء و قتادة،و غيرهم،قالوا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تخنس بالنهار،فتختفي و لا ترى،و تكنس في وقت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تخنس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تتأخر عن البصر،و تتوارى عنه بإخفاء النهار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قول آخر،و هو أن خنوسها رجوعها،و هي حركتها الشرقية،فإن لها حركتين حركة بفعلها و حركة بنفسها،فخنوسها حركتها بنفسها 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فهو قسم بنوع من الكواكب،و هي السيارة و هذا قول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قول ثالث،و هو أن خنوسها و كنوسها اختفاؤها وقت مغيبها،فتغيب في مواضعها التي تغيب فيها،و هذا قول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للنجوم حال ظهور،و حال اختفاء،و حال جريان،و حال 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في أحوالها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نبه بخنوسها على حال ظهورها؛لأن الخنوس هو الاختفاء بعد الظهور،و لا يقال لما لا يزال مختفيا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جريانها و غروبها صريحا،و خنوسها و ظهورها،و اكتفى من ذكر طلوعها بجريانها الذي مبدؤه الطلوع، فالطلوع أول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فتضمن القسم طلوعها،و غروبها،و جريانها،و اختفاءها،و ذلك من آيات و دلائل ربوبيته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قول من فسرها بالظباء و بقر الوحش بالظاهر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الأحوال في الكواكب السيارة أعظم آية و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اشترك أهل الأرض في معرفته بالمشاهدة و العيان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البقر و الظباء ليست لها حالة تختفي فيها عن العيان مطلقا،بل لا تزال ظاهرة في الفلوات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 فسروا الآية بذلك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خنوسها من الاختفاء،قال 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الخنس في الأنف،و هو تأخر الأرنبة و قصر القصبة،و البقر و الظباء أنوفهن خنس، و البقرة خنساء،و الظبي أخنس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سميت الخنساء </w:t>
      </w:r>
      <w:r>
        <w:rPr>
          <w:rStyle w:val="FootnoteAnchor"/>
          <w:rtl w:val="true"/>
        </w:rPr>
        <w:footnoteReference w:id="326"/>
      </w:r>
      <w:r>
        <w:rPr>
          <w:rFonts w:ascii="Amiri" w:hAnsi="Amiri" w:eastAsia="Amiri" w:cs="Amiri"/>
          <w:color w:val="111111"/>
          <w:sz w:val="28"/>
          <w:sz w:val="28"/>
          <w:szCs w:val="28"/>
          <w:rtl w:val="true"/>
          <w:lang w:bidi="ar-SA"/>
        </w:rPr>
        <w:t>لخنس أنفها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هذا أمر خفي يحتاج إلى تأمل،و أكثر الناس لا 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الرب التي يقسم بها لا تكون إلا ظاهرة جلية،يشترك في معرفتها الخلائق،و ليس الخنس في أنف البقرة و الظباء بأعظم من الاستواء و الاعتدال في أنف ابن آدم،فالآية فيه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كنوسها في أكنتها ليس بأعظم من دخول الطير و سائر الحيوانات في بيته الذي يأوي فيه،و لا أظهر منه،حتى يتعين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جمعا للظبي لقال 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جمع أخنس،فهو كأحمر و حمر،و لو أريد به جمع بقرة خنساء،لكان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أيضا،كحمراء و حمر،فلما جاء جمعه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 أن يكون جمعا لواحد من الظباء و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تعين أن يكون جمعا لخانس،كشاهد و شهد،و صائم و صوم،و قائم و قوم، و نظائرها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بالبين إقسام الرب تعالى بالبقر و الغزلان،و ليس هذا عرف القرآن و لا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جنس بأعلاه،كما أنه لما أقسم بالنفوس أقسم بأعلاها،و هي النفس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أقسم بكلامه أقسم بأشرفه و أجله،و هو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أقسم بالعلويات أقسم بأشرفها و هي السماء،و شمسها و قمرها،و نجومها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أقسم بالزمان أقسم بأشرفه،و هو الليالي العشر،و إذا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يقسم بغير ذلك أدرجه في العموم،كقوله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قراءة رسول اللّه صلى اللّه عليه و سلم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اقتران القسم بالليل و الصبح يدل على أنها النجوم،و إلا فليس باللائق اقتران البقر و الغزلان و الليل و الصبح في قسم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احتج أبو إسحاق على أنها النجوم،فقال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أليق بذكر النجوم منه بذكر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أراد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لبيته و ذكر ما يدل عليه،كما أنه لما أراد بالجواري السفن،قال وَ 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ليس في اللفظ و لا في السياق ما يدل على أنها البقر و الظباء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يدل على أنها النجوم من الوجوه التي ذكرناها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الارتباط الذي بين النجوم التي هي هداية للسالكين و رجوم للشياطين و بين المقسم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القرآن،الذي هو هدى للعالمين،و زينة للقلوب،و داحض لشبهات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من الارتباط الذي بين البقر و الظباء و القرآن،و اللّه أعلم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 من قسم في القرآن بها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الكواكب التي تكون خنسا عند طلوعها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جواريا في مجراها و مسيرها،كنسا عند غروبها،فأقسم بها في أحوالها الثلاثة،و لم يقسم في كتابه بشيء من مخلوقاته أكثر من السماء و النجوم و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بما يقسم به من مخلوقاته،لتضمنه الآيات و العجائب الدالة عليه،و كلما كان أعظم آية و أبلغ في الدلالة،كان إقسامه به أكثر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القسم،كقوله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القولين،أنه قسم بمواقع هذه النجوم التي في السماء،فإن اسم النجوم عند الإطلاق إنما ينصرف إليها،و أيضا فإنه لم تجر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باستعمال النجوم في آيات القرآن و لا في موضع واحد من كتابه حتى تحمل عليه هذه الآية،و جرت عادته باستعمال النجوم في الكواكب في جميع القرآن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 نظير الإقسام بمواقعها هنا،إقسامه بهوى النجوم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هذا قول جمهور أهل التفسير،و أيضا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بالقرآن نفسه لا بوصوله إلى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طريقة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ذِي الذِّكْرِ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 وَ 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يقسم من مخلوقاته بما هو من آياته الدالة على ربوبيته و وحدانيته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36" w:name="pg600_6102"/>
    </w:p>
    <w:p>
      <w:pPr>
        <w:pStyle w:val="Heading2"/>
        <w:numPr>
          <w:ilvl w:val="1"/>
          <w:numId w:val="1"/>
        </w:numPr>
        <w:rPr/>
      </w:pPr>
      <w:bookmarkStart w:id="437" w:name="__RefHeading___Toc5168844_211673320"/>
      <w:bookmarkStart w:id="438" w:name="_Toc174"/>
      <w:bookmarkEnd w:id="436"/>
      <w:bookmarkEnd w:id="437"/>
      <w:r>
        <w:rPr>
          <w:rtl w:val="true"/>
        </w:rPr>
        <w:t>ألفاظ القرآن و مقاصدها</w:t>
      </w:r>
      <w:bookmarkEnd w:id="438"/>
    </w:p>
    <w:p>
      <w:pPr>
        <w:pStyle w:val="Heading3"/>
        <w:numPr>
          <w:ilvl w:val="2"/>
          <w:numId w:val="1"/>
        </w:numPr>
        <w:rPr/>
      </w:pPr>
      <w:bookmarkStart w:id="439" w:name="__RefHeading___Toc5168846_211673320"/>
      <w:bookmarkStart w:id="440" w:name="_Toc175"/>
      <w:bookmarkEnd w:id="439"/>
      <w:r>
        <w:rPr>
          <w:rtl w:val="true"/>
        </w:rPr>
        <w:t>بيان الوجوه التي تنقسم إليها معاني ألفاظ القرآن</w:t>
      </w:r>
      <w:bookmarkEnd w:id="440"/>
    </w:p>
    <w:p>
      <w:pPr>
        <w:pStyle w:val="BookText"/>
        <w:rPr/>
      </w:pPr>
      <w:r>
        <w:rPr>
          <w:rFonts w:ascii="Amiri" w:hAnsi="Amiri" w:eastAsia="Amiri" w:cs="Amiri"/>
          <w:color w:val="111111"/>
          <w:sz w:val="28"/>
          <w:sz w:val="28"/>
          <w:szCs w:val="28"/>
          <w:rtl w:val="true"/>
          <w:lang w:bidi="ar-SA"/>
        </w:rPr>
        <w:t>الوجوه التي تنقسم إليها معاني ألفاظ القرآن عشرة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لعباده بأسمائه،و صفات كماله،و نعوت جلاله و أفعاله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واحد لا شريك له،و ما يتبع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استشهد به على ذلك من آيات قدرته،و آثار حكمته فيما خلق و ذرأ في العالم الأعلى و الأسفل من أنواع بريته و أصناف خليقته؛محتجا به على من ألحد في أسمائه و توحيده،و عطله عن صفات كماله و عن أفعاله،و كذلك البراهين العقلية التي أقامها على ذلك،و الأمثال المضروبة،و الأقيسة العقلية التي تقدمت الإشارة إلى الشيء اليسير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 عليه بدء الخلق،و إنشاؤه،و مادته،و ابتداعه له،و سبق بعضه على بعض،و عدد أيام التخليق،و خلق آدم،و إسجاد الملائكة،و شأن إبليس و تمرده و عصيانه،و ما يتبع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المعاد و النشأة الأخرى،و كيفيته و صورته،إحالة الخلق فيه من حال إلى حال،و إعادتهم خلقا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أحوالهم في معادهم،و انقسامهم إلى شقي و سعيد،و مسرور بمنقلبه و مثبور به،و ما يتبع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القرون الماضية و الأمم الخالية،و ما جرى عليهم،و ذكر أحوالهم مع أنبيائهم،و ما نزل بأهل العناد و التكذيب منهم من المثلات،و ما حل بهم من العقوبات؛ ليكون ما جرت عليه أحوال الماضيين عبرة للمعاندين فيحذروا سلوك سبيلهم في التكذيب و العصيان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التي ضربها لهم،و المواعظ التي وعظهم بها،ينبههم بها على قدر الدنيا،و قصر مدتها و آفاقها؛ليزهدوا فيها،و يتركوا الإخلاد إليها،و يرغبوا فيما أعد لهم في الآخرة من نعيمها المقيم و خيرها الدائم</w:t>
      </w:r>
      <w:r>
        <w:rPr>
          <w:rFonts w:eastAsia="Amiri" w:cs="Amiri" w:ascii="Amiri" w:hAnsi="Amiri"/>
          <w:color w:val="111111"/>
          <w:sz w:val="28"/>
          <w:szCs w:val="28"/>
          <w:rtl w:val="true"/>
          <w:lang w:bidi="ar-SA"/>
        </w:rPr>
        <w:t>.</w:t>
      </w:r>
      <w:bookmarkStart w:id="441" w:name="pg600_6103"/>
    </w:p>
    <w:p>
      <w:pPr>
        <w:pStyle w:val="BookText"/>
        <w:rPr/>
      </w:pPr>
      <w:bookmarkEnd w:id="441"/>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تضمنه من الأمر و النهي و التحليل و التحريم و بيان ما فيه طاعته و معصيته،و ما يحبه من الأعمال و الأقوال و الأخلاق،و ما يكرهه،و يبغضه منها،و ما يقرب إليه،و يدني من ثوابه،و ما يبعد منه،و يدني من عقابه،و قسم هذا القسم إلى فروض فرضها،و حدود حدها و زواجر زجر عنها،و أخلاق و شيم رغب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عرفهم إياه من شأن عدوهم و مداخله عليهم،و مكايده لهم،و ما يريده بهم،و عرفهم إياه من طريق التحصن منه و الاحتراز من بلوغ كيده منهم،و ما يتداركون به ما أصيبوا به في معركة الحرب بينهم و بينه،و ما يتبع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يختص بالسفير بينه و بين عباده عن أوامره و نواهيه،و ما اختصه به، من الإباحة و التحريم،و ذكر حقوقه على أمته،و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عشرة أقسام عليها مدار القرآن،و إذا تأملت الألفاظ المتضمنة لها وجدتها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في غاية العموم،فدعوى التخصيص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مقصودها،و فائدة الخطاب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في غاية الخصوص،فدعوى العموم فيها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ألفاظ متوسطة بين العموم و الخصوص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5168848_211673320"/>
      <w:bookmarkStart w:id="443" w:name="_Toc176"/>
      <w:bookmarkEnd w:id="442"/>
      <w:r>
        <w:rPr>
          <w:rtl w:val="true"/>
        </w:rPr>
        <w:t>من أنواع استعمال القرآن لبعض الألفاظ</w:t>
      </w:r>
      <w:bookmarkEnd w:id="443"/>
    </w:p>
    <w:p>
      <w:pPr>
        <w:pStyle w:val="BookText"/>
        <w:rPr/>
      </w:pPr>
      <w:r>
        <w:rPr>
          <w:rFonts w:ascii="Amiri" w:hAnsi="Amiri" w:eastAsia="Amiri" w:cs="Amiri"/>
          <w:color w:val="111111"/>
          <w:sz w:val="28"/>
          <w:sz w:val="28"/>
          <w:szCs w:val="28"/>
          <w:rtl w:val="true"/>
          <w:lang w:bidi="ar-SA"/>
        </w:rPr>
        <w:t>إن في القرآن الكريم ألفاظا استعملت في معان لم تكن تعرفها العرب؛و هي أسماء الشريعة؛كالصلاة و الزكاة،و الصيام و الاعتكاف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الأسماء الدينية كالإسلام و الإيمان و الكفر و النفاق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أسماء مجملة لم يرد ظاهرها،كالسارق و السارقة،و الزاني و الزانية،و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أسماء مشتركة كالقرء،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نحوهما،فهذه الأسماء لا تفيد اليقين بالمراد منها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الأسماء جارية في القرآن ثلاثة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بيانه معه،فهو مع بيانه يفيد اليقين بالمراد منه،و نوع بيانه في آية أخرى،فيستفاد اليقين بالمراد من مجموع الاثنين، و نوع بيانه موكل إلى الرسول صلى اللّه عليه و سلم،فيستفاد اليقين من المراد منه ببيان الرسول</w:t>
      </w:r>
      <w:r>
        <w:rPr>
          <w:rFonts w:eastAsia="Amiri" w:cs="Amiri" w:ascii="Amiri" w:hAnsi="Amiri"/>
          <w:color w:val="111111"/>
          <w:sz w:val="28"/>
          <w:szCs w:val="28"/>
          <w:rtl w:val="true"/>
          <w:lang w:bidi="ar-SA"/>
        </w:rPr>
        <w:t>.</w:t>
      </w:r>
      <w:bookmarkStart w:id="444" w:name="pg600_6104"/>
    </w:p>
    <w:p>
      <w:pPr>
        <w:pStyle w:val="BookText"/>
        <w:rPr/>
      </w:pPr>
      <w:bookmarkEnd w:id="444"/>
      <w:r>
        <w:rPr>
          <w:rFonts w:ascii="Amiri" w:hAnsi="Amiri" w:eastAsia="Amiri" w:cs="Amiri"/>
          <w:color w:val="111111"/>
          <w:sz w:val="28"/>
          <w:sz w:val="28"/>
          <w:szCs w:val="28"/>
          <w:rtl w:val="true"/>
          <w:lang w:bidi="ar-SA"/>
        </w:rPr>
        <w:t>و لم نقل نحن و لا أحد من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لفظ فهو مفيد لليقين بالمراد منه بمجرد من غير احتياج إلى لفظ آخر،متصل به،أو منفصل عنه،بل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مراد المتكلم يعلم من لفظه المجرد تارة،و المقرون تارة و منه و من لفظ آخر يفيدان اليقين بمراده تارة و منه و من بيان آخر بالفعل أو القول يحيل المتكلم عليه تارة،و ليس في القرآن خطاب أريد منه العلم بمدلوله إلا و هو داخل في هذه الأقسام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5168850_211673320"/>
      <w:bookmarkStart w:id="446" w:name="_Toc177"/>
      <w:bookmarkEnd w:id="445"/>
      <w:r>
        <w:rPr>
          <w:rtl w:val="true"/>
        </w:rPr>
        <w:t>خطأ تحميل اللفظ فوق ما يحتمله</w:t>
      </w:r>
      <w:bookmarkEnd w:id="446"/>
    </w:p>
    <w:p>
      <w:pPr>
        <w:pStyle w:val="BookText"/>
        <w:rPr/>
      </w:pPr>
      <w:r>
        <w:rPr>
          <w:rFonts w:ascii="Amiri" w:hAnsi="Amiri" w:eastAsia="Amiri" w:cs="Amiri"/>
          <w:color w:val="111111"/>
          <w:sz w:val="28"/>
          <w:sz w:val="28"/>
          <w:szCs w:val="28"/>
          <w:rtl w:val="true"/>
          <w:lang w:bidi="ar-SA"/>
        </w:rPr>
        <w:t>العلم بمراد المتكلم يعرف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 لفظه،و تارة من عموم علته،و الحوالة على الأول أوضح لأرباب الألفاظ،و على الثاني أوضح لأرباب المعاني و الفهم 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يعرض لكل من الفريقين ما يخل بمعرفة مراد المتكلم،فيعرض لأرباب الألفاظ التقصير بها عن عمومها و هضمها تارة،و تحميلها فوق ما أريد بها تارة،و يعرض لأرباب المعاني فيها نظير ما يعرض لأرباب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 آفات هي منشأ غلط الفريقين،و نحن نذكر بعض الأمثلة لذلك ليعتبر به غيره،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،فلفظ الخمر عام في كل مسكر،فإخراج بعض الأشربة المسكرة عن شمول اسم الخمر لها تقصير به،و هضم لعمومه،بل الحق ما قاله صاحب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إخراج بعض أنواع الميسر عن شمول اسمها لها تقصير أيضا به،و هضم لمعناه،فما الذي جعل النرد الخالي عن العوض من الميسر،و أخرج الشطرنج عنه مع أنه من أظهر أنواع الميسر،كما قال غير واحد من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ميسر،و قال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ميسر العجم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تحميل اللفظ فوق ما يحتمله،فكما حمل لفظ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في آية البقرة إِلاّ أَنْ تَكُونَ تِجارَةً حاضِرَةً تُدِيرُونَها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العينة </w:t>
      </w:r>
      <w:r>
        <w:rPr>
          <w:rStyle w:val="FootnoteAnchor"/>
          <w:rtl w:val="true"/>
        </w:rPr>
        <w:footnoteReference w:id="331"/>
      </w:r>
      <w:r>
        <w:rPr>
          <w:rFonts w:ascii="Amiri" w:hAnsi="Amiri" w:eastAsia="Amiri" w:cs="Amiri"/>
          <w:color w:val="111111"/>
          <w:sz w:val="28"/>
          <w:sz w:val="28"/>
          <w:szCs w:val="28"/>
          <w:rtl w:val="true"/>
          <w:lang w:bidi="ar-SA"/>
        </w:rPr>
        <w:t>التي هي ربا بحيلة و جعلها من التجارة،و لعمر اللّه إن الربا الصريح تجارة للمرابي،و أي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حمل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مسألة التحليل،و جعل التيس المستعار الملعون على لسان رسول اللّه صلى اللّه عليه و سلم،داخلا في اسم الزوج،و هذا في التجارة يقابل الأول في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معرفة حدود ما أنزل اللّه على رسوله أصل العلم،و قاعدته و آخيته،التي يرجع إليها،فلا تخرج شيئا من معاني ألفاظه عنها،و لا يدخل فيها ما ليس منها،بل يعطيها حقها و يفهم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لفظ الأيمان و الحلف،أخرجت طائفة منه الأيمان الالتزامية التي يلتزم صاحبها بها إيجاب شيء أو تحريمه،و أدخلت طائفة فيها التعليق المحض الذي لا يقتضي حضا و لا منعا،الأول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من المعاني،و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 له فوق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لفظ الربا أدخلت فيه طائفة ما لا دليل على تناول اسم الربا كبيع الشيرج بالسمسم،و الدبس بالعنب،و الزيت بالزيتون،و كل ما استخرج من ربوي،و عمل منه بأصله،و إن خرج عن اسمه،و مقصوده و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دليل عليه يوجب المصير إليه،لا من كتاب،و لا من سنة،و لا إجماع،و لا ميزان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أدخلت فيه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عجوة ما هو أبعد شيء عن الربا،و أخرجت طائفة أخرى منه ما هو من الربا الصحيح حقيقة قصدا و شرعا كالحيل الربوية التي هي أعظم مفسدة من الربا الصريح،و مفسدة الربا البحت التي لا يتوصل إليه بالسلاليم أقل بكثير،و أخرجت منه طائفة بيع الرطب بالتمر،و إن كان كونه من الربا أخفى من كون الحيل الربوية منه،فإن التماثل موجود فيه في الحال دون المال،و حقيقة الربا في الحيل الربوية أكمل،و أتم منها في العقد الربوي الذي لا حيلة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لفظ البينة قصرت بها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 منه الشاهد و اليمين و شهادة العبيد العدول الصادقين المقبولي القول على اللّه و رسوله،و شهادة النساء منفردات في المواضع التي لا يحضرهن فيه الرجال كالأعراس و الحمامات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شهادة الزوج في اللعان إذا نكلت المرأة،و أيمان المدعين الدم إذا ظهر اللوث،و نحو ذلك مما يبين الحق أعظم من بيان الشاهدين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شهادة القاذف،و شهادة الأعمى على ما يتيقنه،و شهادة أهل الذمة على الوصية في السفر إذا لم يكن هناك مسلم،و شهادة الحال في تداعي الزوجين متاع البيت،و تداعي النجار و الخياط آلتهما و نحو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أدخلت فيه طائفة ما ليس منه كشهادة مجهول الحال الذي لا يعرف بعدالة،و لا فسق،</w:t>
      </w:r>
      <w:bookmarkStart w:id="447" w:name="pg600_6106"/>
    </w:p>
    <w:p>
      <w:pPr>
        <w:pStyle w:val="BookText"/>
        <w:rPr/>
      </w:pPr>
      <w:bookmarkEnd w:id="447"/>
      <w:r>
        <w:rPr>
          <w:rFonts w:ascii="Amiri" w:hAnsi="Amiri" w:eastAsia="Amiri" w:cs="Amiri"/>
          <w:color w:val="111111"/>
          <w:sz w:val="28"/>
          <w:sz w:val="28"/>
          <w:szCs w:val="28"/>
          <w:rtl w:val="true"/>
          <w:lang w:bidi="ar-SA"/>
        </w:rPr>
        <w:t>و شهادة وجوه الأجر و معاقد القمط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بين الحق فهو بينة،و لم يعطل اللّه و لا رسوله حقا بعد ما تبين بطريق من الطرق أصلا،بل حكم اللّه و رسوله الذي لا حكم له سواه أنه متى ظهر الحق، و وضح بأي طريق كان،وجب تنفيذه،و نصره و حرم تعطيله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باب يطول استقصاؤه،و يكفي المستبصر التنبيه عليه،و إذا فهم هذا في جانب اللفظ فهم نظيره في جانب المعنى سواء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5168852_211673320"/>
      <w:bookmarkStart w:id="449" w:name="_Toc178"/>
      <w:bookmarkEnd w:id="448"/>
      <w:r>
        <w:rPr>
          <w:rtl w:val="true"/>
        </w:rPr>
        <w:t>من الألفاظ المكروهة</w:t>
      </w:r>
      <w:bookmarkEnd w:id="44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يسمى أدلة القرآن و السنة ظواهر لفظية و مجازات،فإن هذه التسمية تسقط حرمتها من القلوب،و لا سيما إذا أضاف إلى ذلك تسمية شبه المتكلمين و الفلاسفة قواطع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إله إلا اللّه،كم حصل بهاتين التسميتين من فساد في العقول،و الأديان،و الدنيا و الدين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ليحذر كل الحذر من 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هذه الألفاظ الثلاثة ابتلي بها إبليس،و فرعون،و قارون، قالَ أَنَا خَيْرٌ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لإبليس،و لِي مُلْكُ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لفرعون،و إِنَّما أُوتِيتُهُ عَلى عِلْمٍ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ما وضعت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العبد المذنب،المخطئ،المستغفر،المعترف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الذنب،ولي الجرم،ولي المسكنة،ولي الفقر و الذل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لي جدي،و هزلي،و خطئي،و عمدي،و كل ذلك عندي</w:t>
      </w:r>
      <w:r>
        <w:rPr>
          <w:rFonts w:eastAsia="Amiri" w:cs="Amiri" w:ascii="Amiri" w:hAnsi="Amiri"/>
          <w:color w:val="111111"/>
          <w:sz w:val="28"/>
          <w:szCs w:val="28"/>
          <w:rtl w:val="true"/>
          <w:lang w:bidi="ar-SA"/>
        </w:rPr>
        <w:t xml:space="preserve">» </w:t>
      </w:r>
      <w:r>
        <w:rPr>
          <w:rStyle w:val="FootnoteAnchor"/>
          <w:rtl w:val="true"/>
        </w:rPr>
        <w:footnoteReference w:id="334"/>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450" w:name="pg600_6107"/>
    </w:p>
    <w:p>
      <w:pPr>
        <w:pStyle w:val="Heading2"/>
        <w:numPr>
          <w:ilvl w:val="1"/>
          <w:numId w:val="1"/>
        </w:numPr>
        <w:rPr/>
      </w:pPr>
      <w:bookmarkStart w:id="451" w:name="__RefHeading___Toc5168854_211673320"/>
      <w:bookmarkStart w:id="452" w:name="_Toc179"/>
      <w:bookmarkEnd w:id="450"/>
      <w:bookmarkEnd w:id="451"/>
      <w:r>
        <w:rPr>
          <w:rtl w:val="true"/>
        </w:rPr>
        <w:t>بعض ألفاظ القرآن الكريم و مقاصدها</w:t>
      </w:r>
      <w:bookmarkEnd w:id="452"/>
    </w:p>
    <w:p>
      <w:pPr>
        <w:pStyle w:val="Heading3"/>
        <w:numPr>
          <w:ilvl w:val="2"/>
          <w:numId w:val="1"/>
        </w:numPr>
        <w:rPr/>
      </w:pPr>
      <w:bookmarkStart w:id="453" w:name="__RefHeading___Toc5168856_211673320"/>
      <w:bookmarkStart w:id="454" w:name="_Toc180"/>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كالطبع و الختم و الغشاوة و الغطاء و غيرها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فَمَنْ يَهْدِيهِ مِنْ بَعْدِ اللّهِ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قُلُوبُنا غُلْفٌ بَلْ طَبَعَ اللّهُ عَلَيْها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نَطْبَعُ عَلى قُلُوبِهِمْ فَهُمْ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 فَهُمْ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هذه الآيات و نحوها طائفتا القدرية و الجبرية،فحرفها القدرية بأنواع من التحريف المبطل لمعانيها و ما أريد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الجبرية أن اللّه أكرهها على ذلك؛و قهرها عليه،و أجبرها من غير فعل منها، و لا إرادة،و لا اختيار،و لا كسب البتة،بل حال بينها و بين الهدى ابتداء من غير ذنب،و لا سبب من العبد يقتضي ذلك،بل أمره،و حال مع أمره بينه و بين الهدى،فلم ييسر إليه سبيلا،و لا أعطاه عليه قدرة،و لا مكنه منه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أحب له الضلال و الكفر و المعاصي و رضيه منه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فهدى أهل السنة،و الحديث و أتباع الرسول لما اختلف فيه هاتان الطائفتان من الحق بإذنه،و اللّه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حمل هذه الآيات على أنه منعهم من الإيمان،و حال بينهم و بينه،إذ يكون لهم الحجة على اللّه،و يقولون كيف يأمرنا بأمر،ثم يحول بيننا و بينه، و يعاقبنا عليه،و قد منعنا من فعله؟و كيف يكلفنا بأمر لا قدرة لنا عليه؟و هل هذا إلا بمثابة من أمر عبده بالدخول من باب ثم سد عليه الباب سدا محكما لا يمكنه الدخول معه البتة ثم عاقبه أشد العقوبة على عدم الدخول؟،و بمنزلة من أمره بالمشي إلى مكان ثم قيده بقيد لا يمكنه معه نقل قدمه،ثم أخذ يعاقبه على ترك المشي؟</w:t>
      </w:r>
    </w:p>
    <w:p>
      <w:pPr>
        <w:pStyle w:val="BookText"/>
        <w:rPr/>
      </w:pPr>
      <w:r>
        <w:rPr>
          <w:rFonts w:ascii="Amiri" w:hAnsi="Amiri" w:eastAsia="Amiri" w:cs="Amiri"/>
          <w:color w:val="111111"/>
          <w:sz w:val="28"/>
          <w:sz w:val="28"/>
          <w:szCs w:val="28"/>
          <w:rtl w:val="true"/>
          <w:lang w:bidi="ar-SA"/>
        </w:rPr>
        <w:t>و إذا كان هذا قبيحا في حق المخلوق الفقير المحتاج،فكيف ينسب إلى الرب تعالى مع كمال غناه،و علمه،و إحسانه،و رحمته؟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كذّب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قلوبنا غلف،و في أكنة،و إنها قد طبع عليها،و ذمهم على هذا القول فكيف ينسب إليه تعالى؟</w:t>
      </w:r>
    </w:p>
    <w:p>
      <w:pPr>
        <w:pStyle w:val="BookText"/>
        <w:rPr/>
      </w:pPr>
      <w:r>
        <w:rPr>
          <w:rFonts w:ascii="Amiri" w:hAnsi="Amiri" w:eastAsia="Amiri" w:cs="Amiri"/>
          <w:color w:val="111111"/>
          <w:sz w:val="28"/>
          <w:sz w:val="28"/>
          <w:szCs w:val="28"/>
          <w:rtl w:val="true"/>
          <w:lang w:bidi="ar-SA"/>
        </w:rPr>
        <w:t>و لكن القوم لما أعرضوا،و تركوا الاهتداء بهداه الذي بعث به رسله حتى صار ذلك الإعراض و النفار كالإلف،و الطبيعة،و السجية أشبه حالهم حال من منع عن الشيء و صد عنه،و صار هذا وقرا في آذانهم،و ختما على قلوبهم،و غشاوة على أعينهم،فلا يخلص إليها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أضاف اللّه تعالى ذلك إليه؛لأن هذه الصفة قد صارت في تمكنها،و قوة ثباتها كالخلقة التي خلق عليها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عَلَيْها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اللّه إن الذي قاله هؤلاء،حقه أكثر من باطله و صحيحه أكثر من سقيمه،و لكن لم يوفوه حقه؛و عظموا اللّه من جهة،و أخلوا بتعظيمه من جهة؛فعظموه بتنزيهه عن الظلم؛ و خلاف الحكمة،و أخلوا بتعظيمه من جهة التوحيد،و كمال القدرة و نفوذ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يدل على صحة ما قالوه في الران،و الطبع،و الختم من وجه،و بطلانه من وجه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صحته فإنه سبحانه جعل ذلك عقوبة لهم،و جزاء على كفرهم و إعراضهم عن الحق بعد</w:t>
      </w:r>
    </w:p>
    <w:p>
      <w:pPr>
        <w:pStyle w:val="BookText"/>
        <w:rPr/>
      </w:pPr>
      <w:r>
        <w:rPr>
          <w:rFonts w:ascii="Amiri" w:hAnsi="Amiri" w:eastAsia="Amiri" w:cs="Amiri"/>
          <w:color w:val="111111"/>
          <w:sz w:val="28"/>
          <w:sz w:val="28"/>
          <w:szCs w:val="28"/>
          <w:rtl w:val="true"/>
          <w:lang w:bidi="ar-SA"/>
        </w:rPr>
        <w:t>أن عرفوه،كما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وَ اللّهُ لا يَهْدِي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صَرَفَ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اعترف بعض القدرية بأن ذلك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عقوبة على كفرهم و إعراضهم السابق،فإنه سبحانه يعاقب على الضلال المقدور بإضلال بعده و يثيب على الهدى بهدى بعده،كما يعاقب على السيئة بسيئة مثلها،و يثيب على الحسنة بحسنة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الفرقان الهدى الذي يفرق به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ضد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وَ اللّهُ أَرْكَسَهُمْ بِما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صَرَفَ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ذهب إليه هؤلاء حق،و القرآن دل عليه،و هو موجب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في العبد حكمه،عدل في عبده قضاؤه،فإنه إذا دعا عبده إلى معرفته،و محبته، و ذكره،و شكره فأبى العبد إلا إعراضا و كفرا قضى عليه؛بأن أغفل قلبه عن ذكره،و صده عن الإيمان به،و حال بين قلبه و بين قبول الهدى،و ذلك عدل منه فيه،و تكون عقوبته بالختم،و الطبع و الصد عن الإيمان،كعقوبته له بذلك في الآخرة مع دخول النار،كما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فحجابه عنهم إضلال لهم،و صد عن رؤيته،و كمال معرفته كما عاقب قلوبهم في هذه الدار بصدها عن الإيمان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عقوبته لهم بصدهم عن السجود له يوم القيامة مع الساجدين هو جزاء امتناعهم من السجود له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عماهم عن الهدى في الآخرة عقوبة لهم على عماهم في الدنيا،لكن أسباب هذه الجرائم في الدنيا كانت مقدورة لهم واقعة باختيارهم،و إرادتهم و فعلهم،فإذا وقعت عقوبات لهم تكن مقدورة،بل قضاء جار ماض عدل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هاهنا ينفتح للعبد باب واسع عظيم النفع جدا،في قضاء اللّه المعصية و الكفر و الفسوق على العبد،و أن ذلك محض عدل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بالعدل ما يقوله الجبرية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الممكن،فكل ما يمكن فعله بالعبد فهو عندهم عدل،و الظلم هو الممتنع لذاته،فهؤلاء قد سدوا على أنفسهم باب الكلام في الأسباب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المراد به ما يقوله القدرية النفاة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إنكار عموم قدرة اللّه و مشيئته على أفعال عباده،و هدايتهم و إضلالهم،و عموم مشيئته لذلك،و إن الأمر إليهم 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فيّ حكمك،عدل فيّ قضاؤك</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،كيف ذكر العدل في القضاء مع الحكم النافذ،و في ذلك رد لقول الطائفتين القدرية و الجبرية،فإن العدل الذي أثبتته الجبرية مناف للحكمة و الرحمة،و لحقيقة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الذي هو اسمه و صفته و 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هذا و هذا،و لم يعرفه إلا الرسل و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لقومه إِنِّي تَوَكَّلْتُ عَلَى اللّهِ رَبِّي وَ 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عن عموم قدرته،و نفوذ مشيئته،و تصرفه في خلقه كيف شاء،ثم أخبر أنه في هذا التصرف و الحكم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سبحانه،و إن كانت قدرته تنالهم بما شاء؛فإنه لا يشاء إلا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الأنباري،لما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آخِذٌ بِناصِيَتِها ،كان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من قبضته،و أنه قاهر بعظيم سلطانه لكل دابة فأتبعه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عَلى صِراطٍ مُسْتَقِيمٍ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نحو كلام العرب إذا وصفوا بحسن السيرة و العدل و الإنصاف؛قالوا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على طريقة حسنة،و ليس ثم طريق،ثم ذكر وجها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 أن سلطانه قد قهر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دابة،أتبع هذا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على صراط مستقيم،أي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تخفى عليه مشيئة،و لا يعدل عنه هارب،فذكر الصراط المستقيم و هو يعني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الذي لا يكون لأحد مسلك إلا عليه،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القول الأول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تصرفه في ملكه يتصرف بالعدل، و مجازاة المحسن بإحسانه،و المسيء بإساءته،و لا يظلم مثقال ذرة،و لا يعاقب أحدا بما لم يجنه،و لا يهضمه ثواب ما عمله،و لا يحمل عليه ذنب غيره،و لا يأخذ أحدا بجريرة أحد، و لا يكلف نفسا ما لا تطيقه،فيكون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 فيّ حكمك،عدل فيّ قضاؤك</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رب العالمين المتصرف فيهم بقدرته و مشيئته،فهو المحمود على هذا التصرف،و له الحمد على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الثاني،المراد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التهديد و الوعيد،و أن مصير العباد إليه و طريقهم عليه لا يفوته منهم أحد،كما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مرجعهم إليّ فأجازيهم،كقوله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تقول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طريقك عليّ،و أنا على طريقك،لمن أوعدته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الكلبي و الكسائي،و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قَصْدُ السَّبِيلِ وَ مِنْها 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القولين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يرجع إلى اللّه و عليه طريقة،و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السبيل ما هو جائر عن الحق وَ لَوْ شاءَ لَهَداكُمْ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عن عموم مشيئته،و أن طريق الحق عليه موصلة إليه،فمن سلكه فإليه يصل،و من عدل عنها فإنه يضل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الآيات تتضمن عدل الرب تعالى و توحيده،و اللّه يتصرف في خلقه بملكه،و حمده و عدله،و إحسانه فهو على صراط مستقيم في قوله و فعله و شرعه و قدره و ثوابه و عقابه،يقول الحق،و يفعل العدل، وَ اللّهُ يَقُولُ الْحَقَّ وَ هُوَ يَهْدِي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العدل و التوحيد اللذان دل عليهما القرآن لا يتناقضان،و أما توحيد أهل القدر و الجبر،و عدلهم فكل منهما يبطل الآخر،و يناقضه</w:t>
      </w:r>
      <w:r>
        <w:rPr>
          <w:rFonts w:eastAsia="Amiri" w:cs="Amiri" w:ascii="Amiri" w:hAnsi="Amiri"/>
          <w:color w:val="111111"/>
          <w:sz w:val="28"/>
          <w:szCs w:val="28"/>
          <w:rtl w:val="true"/>
          <w:lang w:bidi="ar-SA"/>
        </w:rPr>
        <w:t>.).</w:t>
      </w:r>
      <w:bookmarkStart w:id="455" w:name="pg600_6112"/>
    </w:p>
    <w:p>
      <w:pPr>
        <w:pStyle w:val="Heading3"/>
        <w:numPr>
          <w:ilvl w:val="2"/>
          <w:numId w:val="1"/>
        </w:numPr>
        <w:rPr/>
      </w:pPr>
      <w:bookmarkStart w:id="456" w:name="__RefHeading___Toc5168858_211673320"/>
      <w:bookmarkStart w:id="457" w:name="_Toc181"/>
      <w:bookmarkEnd w:id="455"/>
      <w:bookmarkEnd w:id="456"/>
      <w:r>
        <w:rPr>
          <w:rtl w:val="true"/>
        </w:rPr>
        <w:t>فصل</w:t>
      </w:r>
      <w:bookmarkEnd w:id="457"/>
    </w:p>
    <w:p>
      <w:pPr>
        <w:pStyle w:val="BookText"/>
        <w:rPr/>
      </w:pPr>
      <w:r>
        <w:rPr>
          <w:rFonts w:ascii="Amiri" w:hAnsi="Amiri" w:eastAsia="Amiri" w:cs="Amiri"/>
          <w:color w:val="111111"/>
          <w:sz w:val="28"/>
          <w:sz w:val="28"/>
          <w:szCs w:val="28"/>
          <w:rtl w:val="true"/>
          <w:lang w:bidi="ar-SA"/>
        </w:rPr>
        <w:t>و من سلك من القدرية هذه الطريق فقد توسط بين الطائفتين،لكنه يلزمه الرجوع إلى مثبتي القدر قطعا،و إلا تناقض أبين 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زعم أن الضلال،و الطبع،و الختم، و القفل،و الوقر،و ما يحول بين العبد و بين الإيمان مخلوق للّه،و هو واقع بقدرته و مشيئته، فقد 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أفعال العباد مخلوقة،و أنها واقعة بمشيئته،فلا فرق بين الفعل الابتدائي و الفعل الجزائي إن كان هذا مقدورا للّه واقعا بمشيئته،و الآخر كذلك،و إن لم يكن ذلك مقدورا و لا يصح دخوله تحت المشيئة،فهذا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التفريق بين النوعين تناقض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هذا الفريق عن بعض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الأنصاري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اعترف بعض القدرية بأن الختم و الطبع توابع غير أنها عقوبات من اللّه لأصحاب الجرائم،قال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صار إلى هذا المذهب عبد الواحد بن زيد البصري،و بكر ابن أخته،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سبيل المعاقبين بذلك سبيل المعاقبين بالنار،و هؤلاء قد بقي عليهم درجة واحدة، و قد تحيزوا إلى أهل السنة و الحديث</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5168860_211673320"/>
      <w:bookmarkStart w:id="459" w:name="_Toc182"/>
      <w:bookmarkEnd w:id="458"/>
      <w:r>
        <w:rPr>
          <w:rtl w:val="true"/>
        </w:rPr>
        <w:t>فصل</w:t>
      </w:r>
      <w:bookmarkEnd w:id="459"/>
    </w:p>
    <w:p>
      <w:pPr>
        <w:pStyle w:val="BookText"/>
        <w:rPr/>
      </w:pPr>
      <w:r>
        <w:rPr>
          <w:rFonts w:ascii="Amiri" w:hAnsi="Amiri" w:eastAsia="Amiri" w:cs="Amiri"/>
          <w:color w:val="111111"/>
          <w:sz w:val="28"/>
          <w:sz w:val="28"/>
          <w:szCs w:val="28"/>
          <w:rtl w:val="true"/>
          <w:lang w:bidi="ar-SA"/>
        </w:rPr>
        <w:t>و قالت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هو الذي طبع على قلبه بنفسه في الحقيقة و ختم على قلبه، و الشيطان أيضا فعل ذلك،و لكن لما 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أقدر العبد و الشيطان على ذلك نسب الفعل إليه؛لإقداره للفاعل على ذلك لا لأنه هو الذي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السنة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فيه حق و باطل،فلا يقبل مطلقا و لا يرد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أقدر الكافر و الشيطان على الطبع،و الختم كلام باطل، فإنه لم يقدر إلا على التزيين و الوسوسة،و الدعوة إلى الكفر،و لم يقدره على خلق ذلك في قلب العبد البتة،و هو أقل من ذلك و 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داعيا و مبلغا؛و ليس إليّ من الهداية شيء،و خلق إبليس مزينا،و ليس إليه من الضلالة شيء</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فمقدور الشيطان أن يدعو العبد إلى فعل الأسباب التي إذا فعلها ختم اللّه على قلبه</w:t>
      </w:r>
    </w:p>
    <w:p>
      <w:pPr>
        <w:pStyle w:val="BookText"/>
        <w:rPr/>
      </w:pPr>
      <w:r>
        <w:rPr>
          <w:rFonts w:ascii="Amiri" w:hAnsi="Amiri" w:eastAsia="Amiri" w:cs="Amiri"/>
          <w:color w:val="111111"/>
          <w:sz w:val="28"/>
          <w:sz w:val="28"/>
          <w:szCs w:val="28"/>
          <w:rtl w:val="true"/>
          <w:lang w:bidi="ar-SA"/>
        </w:rPr>
        <w:t>و سمعه،و طبع عليه،كما يدعوه إلى الأسباب التي إذا فعلها عاقبه اللّه بالنار،فعقابه بالنار كعقابه بالختم و الطبع،و أسباب العقاب فعله،و تزيينها و تحسينها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الشيطان،و الجميع مخلوق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هذا الكلام من الحق فهو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أقدر العبد على الفعل الذي أوجب الطبع و الختم على قلبه،فلو لا إقدار اللّه على ذلك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حق،لكن القدرية لم توف هذا الموضع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أقدره قدرة تصلح للضدين،فكان فعل أحدهما باختياره و مشيئته التي لا تدخل تحت مقدور الرب،و إن دخلت قدرته الصالحة لها تحت مقدوره سبحانه،فمشيئته،و اختياره،و فعله غير واقع تحت مقدور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أبطل الباطل،فإن كل ما سواه تعالى مخلوق له داخل تحت قدرته،واقع بمشيئته،و لو لم يشأ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أعرضوا عن التدبر،و لم يصغوا إلى التذكر،و كان ذلك مقارنا لإيراد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عليهم أضيفت أفعالهم إلى اللّه؛لأن حدوثها إنما اتفق عند إيراد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أمحل المحال،أن يضيف الرب إلى نفسه أمرا لا يضاف إليه البتة لمقارنته ما هو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الضد يقارن الضد،فالشر يقارن الخير،و الحق يقارن الباطل، و الصدق يقارن الكذب،و هل يقال إن اللّه يحب الكفر و الفسوق و العصيان؛لمقارنتها ما يحبه من الإيمان و الطاعة،و إنه يحب إبليس؛لمقارنة وجوده لوجود الملائكة؟فإن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ينسب الشيء إلى الشيء لمقارنته له،و إن لم يكن له فيه تأثير،كقوله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يَقُولُ أَيُّكُمْ زادَتْهُ هذِهِ إِيماناً فَأَمَّا الَّذِينَ آمَنُوا فَزادَتْهُمْ إِيماناً وَ هُمْ يَسْتَبْشِرُونَ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فِي قُلُوبِهِمْ مَرَضٌ فَزادَتْهُمْ رِجْساً إِلَى رِجْسِهِمْ وَ ماتُوا وَ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السورة لم تحدث لهم زيادة رجس،بل قارن رجسهم نزولها،فنسب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ينحصر الأمر في هذين الأمرين اللذين ذكرتموهما،و هما إحداث السورة الرجس،و الثاني مقارنته لنزولها،بل هاهنا أمر ثالث،و هو أن السورة لما أنزلت اقتضى نزولها الإيمان بها،و التصديق،و الإذعان لأوامرها و نواهيها و العمل بما فيها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فوطن المؤمنون أنفسهم على ذلك فازدادوا إيمانا بسببها؛فنسبت زيادة الإيمان إليها؛إذ هي السبب في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بها الكافرون و جحدوها،و كذبوا من جاء بها،و وطنوا أنفسهم على مخالفة ما تضمنته و إنكاره؛فازدادوا بذلك رجسا فنسب إليها؛إذ كان نزولها و وصولها إليهم هو السبب في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من نسبة الأفعال القبيحة عندكم التي لا تجوز نسبتها إلى اللّه،عند دعوتهم إلى الإيمان و تدبر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أفعالهم القبيحة لا تنسب إلى اللّه سبحانه،و إنما هي منسوبة إليهم،و المنسوب إليه سبحانه أفعاله الحسنة الجميلة المتضمنة للغايات المحمودة،و الحكم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الختم،و الطبع،و القفل،و الإضلال أفعال حسنة من اللّه وضعها في أليق المواضع بها؛إذ لا يليق بذلك المحل الخبيث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الشرك و الكفر و المعاصي و الظلم أفعالهم القبيحة التي لا تنسب إلى اللّه فعلا،و إن نسبت إليه خلقا،فخلقها غيرها و الخلق غير المخلوق،و الفعل غير المفعول،و القضاء غير المقضي،و القدر 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ستمر بك هذه المسألة مستوفاة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اجتماع الرضا بالقضاء، و سخط الكفر و الفسوق و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بلغوا في الكفر إلى حيث لم يبق طريق إلى الإيمان لهم إلا بالقسر و الإلجاء،و لم تقتض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يقسرهم على الإيمان،لئلا تزول حكمة التكليف،عبر عن ترك الإلجاء و القسر بالختم و الطبع إعلاما لهم بأنهم انتهوا في الكفر و الاعتراض إلى حيث لا ينتهون عنه إلا بالقسر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الغاية في وصف لجاجهم،و تماديهم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باطل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 على أن يخلق فيهم مشيئة الإيمان،و إرادته،و محبته فيؤمنون بغير قسر و لا إلجاء،بل إيمان اختيار و طاعة،كما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إيمان القسر و الإلجاء لا يسمى إيمانا،و لهذا يؤمن الناس كلهم يوم القيامة،و لا يسمى ذلك إيمانا؛لأنه عن إلجاء و اضطرار،قال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يحصل للنفوس من المعرفة و التصديق بطريق الإلجاء و الاضطرار و القسر لا يسمى هدى،و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يَيْأَسِ الَّذِينَ آمَنُوا أَنْ لَوْ يَشاءُ اللّهُ لَهَدَى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فقولكم لم يبق طريق إلى الإيمان إلا بالقسر باطل،فإنه بقي إلى إيمانهم طريق لم يرهم اللّه إياه،و هو مشيئته و توفيقه و إلهامه،و إمالة قلوبهم إلى الهدى،و إقامتها على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أمر لا يعجز عنه رب كل شيء و مليكه،بل هو القادر عليه،كقدرته على خلقه ذواتهم و صفاتهم و ذرياتهم،و لكن منعهم ذلك؛لحكمته و عدله فيهم،و عدم استحقاقهم و أهليتهم لبذل ذلك لهم،كما منع السفيل خصائص العلو،و منع الحار خصائص البارد، و منع الخبيث خصائص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 فلم يليق فعل هذا؟فإن ذلك من لوازم ملكه،و ربوبيته،و من مقتضيات أسمائه و صفاته،و هل يليق بحكمته أن يسوي بين الطيب و الخبيث،و الحسن و القبيح،و الجيد و الرديء؟</w:t>
      </w:r>
    </w:p>
    <w:p>
      <w:pPr>
        <w:pStyle w:val="BookText"/>
        <w:rPr/>
      </w:pPr>
      <w:r>
        <w:rPr>
          <w:rFonts w:ascii="Amiri" w:hAnsi="Amiri" w:eastAsia="Amiri" w:cs="Amiri"/>
          <w:color w:val="111111"/>
          <w:sz w:val="28"/>
          <w:sz w:val="28"/>
          <w:szCs w:val="28"/>
          <w:rtl w:val="true"/>
          <w:lang w:bidi="ar-SA"/>
        </w:rPr>
        <w:t>و من لوازم الربوبية خلق الزوجين،و تنويع المخلوقات و أخلاقها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القائل لم خلق الرديء و الخبيث و اللئيم؟سؤال جاهل بأسمائه و صفاته،و ملكه و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سبحانه فرق بين خلقه أعظم تفريق،و ذلك من كمال قدرته،و ربوبيته،فجعل منه ما يقبل جميع الكمال الممكن،و منه ما لا يقبل شيئا منه،و بين ذلك درجات متفاوتة لا يحصيها إلا الخلاّق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كل نفس إلى حصول ما هي قابلة له،و القابل و المقبول كله مفعوله و مخلوقه،و أثر فعله و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الذي ذهب عن الجبرية و القدرية،و لم يهتدوا إليه،و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الطبع هو شهادته سبحانه عليهم بأنهم لا يؤمنون،و على أسماعهم، و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الختم و الطبع هو الإخبار عنهم ذلك،و قد تقدم فساد هذا بما فيه كفاية،و أنه لا يقال في لغة من لغات الأمم لمن أخبر عن غيره بأنه مطبوع على قلبه،و إن عليه ختما،و إنه قد طبع على قلبه و ختم عليه،بل هذا كذب على اللغات، و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 من قال إن ختمه على قلوبهم اطلاعه على ما فيها من الكفر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 من قال إنه إحصاؤه عليهم حتى يجازيهم به،و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إعلامها بعلامة تعرفها بها الملائكة،و قد بينا بطلان ذلك بما فيه كفاية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الطبع و الختم و القفل أن تكون مانعة من الإيمان،بل يجوز أن يجعل اللّه فيهم من غير أن يكون منعهم من الإيمان،بل يكون ذلك من جنس الغفلة، و البلادة،و العشا في البصر فيورث ذلك إعراضا عن الحق و تعميا عنه،و لو أنعم النظر، و تفكر و تدبر لما آثر على الإيمان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قالوه يجوز أن يكون في أول الأمر فإن تمكن و استحكم من القلب و رسخ فيه امتنع معه الإيمان،و مع هذا فهو أثر فعله،و إعراضه و غفلته و إيثار شهوته و كبره على الحق و الهدى،فلما تمكن فيه و استحكم صار صفة راسخة،و طبعا،و ختما و قفلا،و رينا، فكان مبدؤه حائلا بينهم و بين الإيمان،و الإيمان ممكن معه لو شاءوا لآمنوا مع مبادئ تلك الموانع فلما استحكمت لم يبق إلى الإيمان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أن العبد يستحسن ما يهواه فيميل إليه بعض الميل،ففي هذه الحال يمكن صرف الداعية له؛إذ الأسباب لم تستحكم،فإذا استمر على ميله،و استدعى أسبابه و استمكنت لم يمكنه صرف قلبه عن الهوى،و المحبة فيطبع على قلبه،و يختم عليه فلا يبقى فيه محل لغير ما يهواه و يحبه،و كان الانصراف مقدورا له في أول الأمر،فلما تمكنت أسبابه لم يبق مقدورا 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تولع بالعشق حتى عشق فلما استقل به لم يطق</w:t>
      </w:r>
    </w:p>
    <w:p>
      <w:pPr>
        <w:pStyle w:val="BookText"/>
        <w:rPr/>
      </w:pPr>
      <w:r>
        <w:rPr>
          <w:rFonts w:ascii="Amiri" w:hAnsi="Amiri" w:eastAsia="Amiri" w:cs="Amiri"/>
          <w:color w:val="111111"/>
          <w:sz w:val="28"/>
          <w:sz w:val="28"/>
          <w:szCs w:val="28"/>
          <w:rtl w:val="true"/>
          <w:lang w:bidi="ar-SA"/>
        </w:rPr>
        <w:t>رأى لجة ظنها موجة فلما تمكن منها غرق</w:t>
      </w:r>
    </w:p>
    <w:p>
      <w:pPr>
        <w:pStyle w:val="BookText"/>
        <w:rPr/>
      </w:pPr>
      <w:r>
        <w:rPr>
          <w:rFonts w:ascii="Amiri" w:hAnsi="Amiri" w:eastAsia="Amiri" w:cs="Amiri"/>
          <w:color w:val="111111"/>
          <w:sz w:val="28"/>
          <w:sz w:val="28"/>
          <w:szCs w:val="28"/>
          <w:rtl w:val="true"/>
          <w:lang w:bidi="ar-SA"/>
        </w:rPr>
        <w:t>فلو أنهم بادروا في مبدأ الأمر إلى مخالفة الأسباب الصادة عن الهدى لسهل عليهم، و لما استعصى عليهم،و لقدروا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المبادرة إلى إزالة العلة قبل استحكام أسبابها،و لزومها للبدن لزوما لا ينفك منها،فإذا استحكمت العلة و صارت كالجزء من البدن عز على الطبيب استنفاذ العليل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المتوحل في حمأة،فإنه ما لم يدخل تحتها فهو قادر على التخلص،فإذا توسط معظمها عز عليه و على غيره إنقاذه،فمبادئ الأمور مقدورة للعبد،فإذا استحكمت أسبابها و تمكنت لم يبق الأمر مقدورا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هذا الموضع حق التأمل فإنه من أنفع الأشياء في باب القدر،و اللّه الموفق للصواب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 ذلك كله،و خالقه فيهم بأسباب منهم،و تلك الأسباب قد تكون أمورا عدمية يكفي فيها عدم مشيئة أضدادها،فلا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يخلق للعبد أسباب</w:t>
      </w:r>
      <w:bookmarkStart w:id="460" w:name="pg600_6117"/>
    </w:p>
    <w:p>
      <w:pPr>
        <w:pStyle w:val="BookText"/>
        <w:rPr/>
      </w:pPr>
      <w:bookmarkEnd w:id="460"/>
      <w:r>
        <w:rPr>
          <w:rFonts w:ascii="Amiri" w:hAnsi="Amiri" w:eastAsia="Amiri" w:cs="Amiri"/>
          <w:color w:val="111111"/>
          <w:sz w:val="28"/>
          <w:sz w:val="28"/>
          <w:szCs w:val="28"/>
          <w:rtl w:val="true"/>
          <w:lang w:bidi="ar-SA"/>
        </w:rPr>
        <w:t>الهدى فيبقي على العدم الأصلي،و إن أراد من عبده الهداية فهي لا تحصل حتى يريد من نفسه إعانته و توفيقه،فإذا لم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 ذلك لم تحصل الهداية</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168862_211673320"/>
      <w:bookmarkStart w:id="462" w:name="_Toc183"/>
      <w:bookmarkEnd w:id="461"/>
      <w:r>
        <w:rPr>
          <w:rtl w:val="true"/>
        </w:rPr>
        <w:t>فصل</w:t>
      </w:r>
      <w:bookmarkEnd w:id="462"/>
    </w:p>
    <w:p>
      <w:pPr>
        <w:pStyle w:val="BookText"/>
        <w:rPr/>
      </w:pPr>
      <w:r>
        <w:rPr>
          <w:rFonts w:ascii="Amiri" w:hAnsi="Amiri" w:eastAsia="Amiri" w:cs="Amiri"/>
          <w:color w:val="111111"/>
          <w:sz w:val="28"/>
          <w:sz w:val="28"/>
          <w:szCs w:val="28"/>
          <w:rtl w:val="true"/>
          <w:lang w:bidi="ar-SA"/>
        </w:rPr>
        <w:t>و مما ينبغي أن يعلم أنه لا يمتنع مع الطبع و الختم و القفل حصول الإيمان،بأن يفك الذي ختم على القلب،و طبع عليه،و ضرب عليه القفل ذلك الختم و الطابع و القفل،و يهديه بعد ضلاله،و يعلمه بعد جهله،و يرشده بعد غيه،و يفتح قفل قلبه بمفاتيح توفيقه التي هي بيده،حتى لو كتب على جبينه الشقاوة و الكفر لم يمتنع أن يمحوها،و يكتب عليه السعادة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 قارئ عند عمر بن الخطاب 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شاب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عليها أقفالها و مفاتيحها بيدك لا يفتحها سواك؛فعرفها له عمر و زادته عنده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كتبتني شقيا فامحني و اكتبني سعيدا فإنك تمحو ما تشاء و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فالرب تعالى فعال لما يريد،لا 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ضل هاهنا 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القدرية حيث زعمت أن ذلك ليس مقدّرا للرب،و لا يدخل تحت فعله؛إذ لو كان مقدورا له،و منعه العبد لناقض جوده و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الجبرية حيث زعمت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قدر،أو علم شيئا فإنه لا يغيره بعد هذا،و لا يتصرف فيه بخلاف ما قدره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الطائفتان حجرت على من لا يدخل تحت حجر أحد أصلا،و جميع خلقه تحت حجره شرعا و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المسألة من أكبر مسائل القدر،و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الطبع و الختم و القفل لو تعرض العبد أمكنه فك ذلك الختم و الطابع،و فتح ذلك القفل،يفتحه من بيده مفاتيح كل شيء،و أسباب الفتح مقدورة للعبد غير ممتنعة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فك الختم،و فتح القفل غير مقدور له،كما أن شرب الدواء مقدور له،و زوال العلة و حصول العافية غير مقدور،فإذا استحكم به المرض و صار صفة لازمة له لم يكن له عذر في تعاطي ما إليه من أسباب الشفاء،و إن كان غير مقدور 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لما ألف العلة و ساكنها،و لم يحب زوالها،و لا آثر ضدها عليها مع معرفته بما</w:t>
      </w:r>
      <w:bookmarkStart w:id="463" w:name="pg600_6118"/>
    </w:p>
    <w:p>
      <w:pPr>
        <w:pStyle w:val="BookText"/>
        <w:rPr/>
      </w:pPr>
      <w:bookmarkEnd w:id="463"/>
      <w:r>
        <w:rPr>
          <w:rFonts w:ascii="Amiri" w:hAnsi="Amiri" w:eastAsia="Amiri" w:cs="Amiri"/>
          <w:color w:val="111111"/>
          <w:sz w:val="28"/>
          <w:sz w:val="28"/>
          <w:szCs w:val="28"/>
          <w:rtl w:val="true"/>
          <w:lang w:bidi="ar-SA"/>
        </w:rPr>
        <w:t>بينها و بين ضدها من التفاوت فقد سد على نفسه باب الشفاء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عبده إذا كان ضالا،و هو يحسب أنه على هدى،فإذا تبين له الهدى لم يعدل عنه؛لمحبته و ملاءمته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 الهدى فلم يحبه،و لم يرض به و آثر عليه الضلال مع تكرر تعريفه منفعة هذا و خيره،و مضرة هذا و شره فقد سد على نفسه باب الهدى بالكلية،فلو أنه في هذه الحال تعرض و افتقر إلى من بيده هداه،و علم أنه ليس إليه هدى نفسه،و أنه إن لم يهده اللّه فهو ضال،و سأل اللّه أن يقيل قلبه،و أن يقيه شر نفسه و فقه و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علم اللّه منه كراهية لما هو عليه من الضلال،و أنه مرض قاتل إن لم يشفه منه أهلكه،لكانت كراهته و بغضه إياه مع كونه مبتلى به من أسباب الشفاء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أعظم أسباب الشقاء و الضلال محبته له،و رضاه به،و كراهته الهدى و الحق، فلو أن المطبوع على قلبه المختوم عليه كره ذلك،و رغب إلى اللّه في فك ذلك عنه،و فعل مقدوره لكان هداه أقرب شيء إليه،و لكن إذا استحكم الطبع و الختم حال بينه و بين كراهة ذلك و سؤال الرب فكه و فتح قلبه</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5168864_211673320"/>
      <w:bookmarkStart w:id="465" w:name="_Toc184"/>
      <w:bookmarkEnd w:id="464"/>
      <w:r>
        <w:rPr>
          <w:rtl w:val="true"/>
        </w:rPr>
        <w:t>فصل</w:t>
      </w:r>
      <w:bookmarkEnd w:id="46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جوزتم أن يكون الطبع و الختم و القفل عقوبة و جزاء على الجرائم و الإعراض و الكفر السابق على فعل الجرائم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يغلط فيه أكثر الناس، و يظنون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موجب أسمائه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من أوله إلى آخره إنما يدل على أن الطبع،و الختم،و الغشاوة لم يفعلها الرب سبحانه بعبده من أول وهلة حين أمره بالإيمان أو بينه له،و إنما فعله بعد تكرار الدعوة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التأكيد في البيان و الإرشاد و تكرار الإعراض منهم و المبالغة في الكفر و العناد، فحينئذ يطبع على قلوبهم و يختم عليها فلا تقبل الهدى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الإعراض و الكفر الأول لم يكن مع ختم و طبع،بل كان اختيارا،فلما تكرر منهم صار طبيعة و سجية،فتأمل هذا المعنى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هذا ليس حكما يعم جميع الكفار،بل الذين آمنوا و صدقوا الرسل كان</w:t>
      </w:r>
      <w:bookmarkStart w:id="466" w:name="pg600_6119"/>
    </w:p>
    <w:p>
      <w:pPr>
        <w:pStyle w:val="BookText"/>
        <w:rPr/>
      </w:pPr>
      <w:bookmarkEnd w:id="466"/>
      <w:r>
        <w:rPr>
          <w:rFonts w:ascii="Amiri" w:hAnsi="Amiri" w:eastAsia="Amiri" w:cs="Amiri"/>
          <w:color w:val="111111"/>
          <w:sz w:val="28"/>
          <w:sz w:val="28"/>
          <w:szCs w:val="28"/>
          <w:rtl w:val="true"/>
          <w:lang w:bidi="ar-SA"/>
        </w:rPr>
        <w:t>أكثرهم كفارا قبل ذلك،و لم يختم على قلوبهم،و على أسماعهم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الآيات في حق أقوام مخصوصين من الكفار،فعل اللّه بهم ذلك عقوبة منه لهم في الدنيا بهذا النوع من العقوبة العاجلة،كما عاقب بعضهم بالمسخ قردة و خنازير،و بعضهم بالطمس على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سبحانه يعاقب بالطمس على القلوب كما يعاقب بالطمس على الأعين،و هو سبحانه قد يعاقب بالضلال عن الحق عقوبة دائمة مستمرة،و قد يعاقب به إلى وقت ثم يعافي عبده و يهديه،كما يعاقب بالعذاب كذلك</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5168866_211673320"/>
      <w:bookmarkStart w:id="468" w:name="_Toc185"/>
      <w:bookmarkEnd w:id="467"/>
      <w:r>
        <w:rPr>
          <w:rtl w:val="true"/>
        </w:rPr>
        <w:t>فصل</w:t>
      </w:r>
      <w:bookmarkEnd w:id="468"/>
    </w:p>
    <w:p>
      <w:pPr>
        <w:pStyle w:val="BookText"/>
        <w:rPr/>
      </w:pPr>
      <w:r>
        <w:rPr>
          <w:rFonts w:ascii="Amiri" w:hAnsi="Amiri" w:eastAsia="Amiri" w:cs="Amiri"/>
          <w:color w:val="111111"/>
          <w:sz w:val="28"/>
          <w:sz w:val="28"/>
          <w:szCs w:val="28"/>
          <w:rtl w:val="true"/>
          <w:lang w:bidi="ar-SA"/>
        </w:rPr>
        <w:t>و هنا عدة أمور عاقب بها الكفار بمنعهم عن الإيمان،و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الختم،و الطبع،و الأكنة و الغطاء،و الغلاف،و الحجاب،و الوقر،و الغشاوة،و الران،و الغل،و السد،و القفل، و الصمم،و البكم،و العمي،و الصد،و الصرف،و الشد على القلب،و الضلال،و الإغفال، و المرض،و تقليب الأفئدة،و الحول بين المرء و قلبه،و إزاغة القلوب،و الخذلان، و الإركاس،و التثبيط،و التزيين،و عدم إرادة هداهم و تطهيرهم،و إماتة قلوبهم بعد خلق الحياة فيها فتبقى على الموت الأصلي،و إمساك النور عنها فتبقى في الظلمة الأصلية،و جعل القلب قلبا قاسيا لا ينطبع فيه مثال الهدى و صورته،و جعل الصدر ضيقا حرجا لا يقبل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منها ما يرجع إلى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كالختم،و الطبع،و القفل،و الأكنة،و الإغفال و المرض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يرجع إلى رسوله الموصل إليه الهدى كالصمم و الوقر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يرجع إلى طليعته و رائده كالعمى و العشا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يرجع إلى ترجمانه و رسوله المبلغ عنه كالبكم النطقي،و هو نتيجة البكم القلبي،فإذا بكم القلب بكم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تصغ إلى قول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مجازات و استعارات،فإنه قال بحسب مبلغه من العلم و الفهم عن اللّه و رسوله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هذا القائل حقيقة القفل عنده أن يكون من حديد،و الختم أن يكون بشمع أو طين،و المرض أن يكون حمى بنافض </w:t>
      </w:r>
      <w:r>
        <w:rPr>
          <w:rStyle w:val="FootnoteAnchor"/>
          <w:rtl w:val="true"/>
        </w:rPr>
        <w:footnoteReference w:id="340"/>
      </w:r>
      <w:r>
        <w:rPr>
          <w:rFonts w:ascii="IRNazanin" w:hAnsi="IRNazanin" w:eastAsia="IRNazanin"/>
          <w:color w:val="111111"/>
          <w:sz w:val="28"/>
          <w:sz w:val="28"/>
          <w:szCs w:val="28"/>
          <w:rtl w:val="true"/>
          <w:lang w:bidi="fa-IR"/>
        </w:rPr>
        <w:t xml:space="preserve">،أو قولنج </w:t>
      </w:r>
      <w:r>
        <w:rPr>
          <w:rStyle w:val="FootnoteAnchor"/>
          <w:rtl w:val="true"/>
        </w:rPr>
        <w:footnoteReference w:id="341"/>
      </w:r>
      <w:r>
        <w:rPr>
          <w:rFonts w:ascii="Amiri" w:hAnsi="Amiri" w:eastAsia="Amiri" w:cs="Amiri"/>
          <w:color w:val="111111"/>
          <w:sz w:val="28"/>
          <w:sz w:val="28"/>
          <w:szCs w:val="28"/>
          <w:rtl w:val="true"/>
          <w:lang w:bidi="ar-SA"/>
        </w:rPr>
        <w:t>أو غيرهما من أمراض البدن،</w:t>
      </w:r>
    </w:p>
    <w:p>
      <w:pPr>
        <w:pStyle w:val="BookText"/>
        <w:rPr/>
      </w:pPr>
      <w:r>
        <w:rPr>
          <w:rFonts w:ascii="Amiri" w:hAnsi="Amiri" w:eastAsia="Amiri" w:cs="Amiri"/>
          <w:color w:val="111111"/>
          <w:sz w:val="28"/>
          <w:sz w:val="28"/>
          <w:szCs w:val="28"/>
          <w:rtl w:val="true"/>
          <w:lang w:bidi="ar-SA"/>
        </w:rPr>
        <w:t>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مفارقة الروح للبدن ليس إلا،و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ضوء العين الذي تبصر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الفرقة من أغلظ الناس حجابا،فإن هذه الأمور إذا أضيفت إلى محالها كانت بحسب تلك المحال،فنسبة قفل القلب إلى القلب كنسبة قفل الباب إليه،و كذلك الختم، و الطابع الذي هو عليه هو بالنسبة إليه كالختم،و الطابع الذي على الباب و الصندوق و نحوهما،و كذلك نسبة الصمم و العمى إلى الأذن و العين،و كذلك موته و حياته نظير موت البدن و حياته،بل هذه الأمور ألزم للقلب منها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حقيقة في ذلك مجاز في الأجسام المحسوسة لكان مثل قول هؤلاء و أقوى منه،و كلاهما باطل،العمى في الحقيقة و البكم و الموت و القفل للقلب،ثم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 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معظم العمى و أصله،و هذا كقوله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الربا في النسيئة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الغنى عن كثرة العرض </w:t>
      </w:r>
      <w:r>
        <w:rPr>
          <w:rStyle w:val="FootnoteAnchor"/>
          <w:rtl w:val="true"/>
        </w:rPr>
        <w:footnoteReference w:id="344"/>
      </w:r>
      <w:r>
        <w:rPr>
          <w:rFonts w:ascii="IRNazanin" w:hAnsi="IRNazanin" w:eastAsia="IRNazanin"/>
          <w:color w:val="111111"/>
          <w:sz w:val="28"/>
          <w:sz w:val="28"/>
          <w:szCs w:val="28"/>
          <w:rtl w:val="true"/>
          <w:lang w:bidi="fa-IR"/>
        </w:rPr>
        <w:t>إنما الغنى غنى النفس</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المسكين الذي ترده اللقمة و اللقمتان و التمرة و التمرتان إنما المسكين الذي لا يجد ما يغنيه و لا يفطن له فيتصدق عليه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يرد نفي الاسم عن هذه المسميات،إنما أراد أن هؤلاء أولى بهذه الأسماء،و أحق ممن يسمونه بها،فهكذا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 لكِنْ تَعْمَى الْقُلُوبُ الَّتِي فِي الصُّدُورِ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 الْمَغْرِبِ وَ لكِنَّ الْبِرَّ مَنْ آمَنَ بِاللّهِب</w:t>
      </w:r>
      <w:r>
        <w:rPr>
          <w:rFonts w:eastAsia="Amiri" w:cs="Amiri" w:ascii="Amiri" w:hAnsi="Amiri"/>
          <w:color w:val="111111"/>
          <w:sz w:val="28"/>
          <w:szCs w:val="28"/>
          <w:rtl w:val="true"/>
          <w:lang w:bidi="ar-SA"/>
        </w:rPr>
        <w:t>.</w:t>
      </w:r>
      <w:bookmarkStart w:id="469" w:name="pg600_6121"/>
    </w:p>
    <w:p>
      <w:pPr>
        <w:pStyle w:val="BookText"/>
        <w:rPr/>
      </w:pPr>
      <w:bookmarkEnd w:id="469"/>
      <w:r>
        <w:rPr>
          <w:rFonts w:ascii="Amiri" w:hAnsi="Amiri" w:eastAsia="Amiri" w:cs="Amiri"/>
          <w:color w:val="111111"/>
          <w:sz w:val="28"/>
          <w:sz w:val="28"/>
          <w:szCs w:val="28"/>
          <w:rtl w:val="true"/>
          <w:lang w:bidi="ar-SA"/>
        </w:rPr>
        <w:t>وَ الْيَوْمِ الْآخِرِ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فقد أثبت للقلب عمى حقيقة،و هكذا جميع ما 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القلب ملك الأعضاء،و هي جنوده،و هو الذي يحركها و يستعملها،و الإرادة و القوى و الحركة الاختيارية تنبعث كانت هذه الأمثال أصلا و للأعضاء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هذه الأمور مفصلة و مواقعها في القرآن،فقد تقدم الختم،قال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التغطية،و ختم البذر في الأرض إذا غطاه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ختم و طبع في اللغة واحدة، و هو التغطية على الشيء و الاستيثاق منه فلا يدخله شيء،كما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عَلى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 و الطبع يشتركان فيما ذكر و يفترقان في معنى آخر،و هو أن الطبع ختم يصير سجية و طبيعة،فهو تأثير لازم لا يفارق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الأكنة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جمع كنان،كعنان و أعنة،و أصله من الستر و التغطية،و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و أكنه و ليسا بمعنى واحد،بل بينهما فرق،فأكنه إذا ستره و أخفاه،كقوله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أَكْنَنْتُمْ فِي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كنه إذا صانه و حفظه،كقوله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يشتركان في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الكنان ما أكن الشيء و ستره و هو كالغلاف،و قد أقروا على أنفسهم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فِي أَكِنَّةٍ مِمّا تَدْعُونا إِلَيْهِ وَ فِي آذانِنا وَقْرٌ وَ مِنْ بَيْنِنا وَ بَيْنِكَ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،فذكروا غطاء القلب؛و هي الأكنة،و غطاء الأذن؛و هو الوقر،و غطاء العين؛و هو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نفقه كلامك و لا نسمعه و لا نراك،و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ترك القبول منك بمنزلة من لا يفقه ما تقول،و لا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في أكنة مثل الكنانة التي فيها السهام،و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كجعبة النبل،و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غطاء فلا نفقه ما تقول</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5168868_211673320"/>
      <w:bookmarkStart w:id="471" w:name="_Toc186"/>
      <w:bookmarkEnd w:id="470"/>
      <w:r>
        <w:rPr>
          <w:rtl w:val="true"/>
        </w:rPr>
        <w:t>فصل</w:t>
      </w:r>
      <w:bookmarkEnd w:id="471"/>
    </w:p>
    <w:p>
      <w:pPr>
        <w:pStyle w:val="BookText"/>
        <w:rPr/>
      </w:pPr>
      <w:r>
        <w:rPr>
          <w:rFonts w:ascii="Amiri" w:hAnsi="Amiri" w:eastAsia="Amiri" w:cs="Amiri"/>
          <w:color w:val="111111"/>
          <w:sz w:val="28"/>
          <w:sz w:val="28"/>
          <w:szCs w:val="28"/>
          <w:rtl w:val="true"/>
          <w:lang w:bidi="ar-SA"/>
        </w:rPr>
        <w:t>و أما الغطاء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 جَهَنَّمَ يَوْمَئِذٍ لِلْكافِرِينَ عَرْضاً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أَعْيُنُهُمْ فِي غِطاءٍ عَنْ ذِكْرِي وَ كانُوا لا يَسْتَطِيعُونَ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يتضمن معنيين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أعينهم في غطاء عما تضمنه الذكر من آيات اللّه،و أدلة توحيده،و عجائب قدرته</w:t>
      </w:r>
      <w:r>
        <w:rPr>
          <w:rFonts w:eastAsia="Amiri" w:cs="Amiri" w:ascii="Amiri" w:hAnsi="Amiri"/>
          <w:color w:val="111111"/>
          <w:sz w:val="28"/>
          <w:szCs w:val="28"/>
          <w:rtl w:val="true"/>
          <w:lang w:bidi="ar-SA"/>
        </w:rPr>
        <w:t>.</w:t>
      </w:r>
      <w:bookmarkStart w:id="472" w:name="pg600_6122"/>
    </w:p>
    <w:p>
      <w:pPr>
        <w:pStyle w:val="BookText"/>
        <w:rPr/>
      </w:pPr>
      <w:bookmarkEnd w:id="472"/>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أعين قلوبهم في غطاء عن فهم القرآن،و تدبره و الاهتداء به،و هذا الغطاء للقلب أولا ثم يسري منه إلى العين</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5168870_211673320"/>
      <w:bookmarkStart w:id="474" w:name="_Toc187"/>
      <w:bookmarkEnd w:id="473"/>
      <w:r>
        <w:rPr>
          <w:rtl w:val="true"/>
        </w:rPr>
        <w:t>فصل</w:t>
      </w:r>
      <w:bookmarkEnd w:id="474"/>
    </w:p>
    <w:p>
      <w:pPr>
        <w:pStyle w:val="BookText"/>
        <w:rPr/>
      </w:pPr>
      <w:r>
        <w:rPr>
          <w:rFonts w:ascii="Amiri" w:hAnsi="Amiri" w:eastAsia="Amiri" w:cs="Amiri"/>
          <w:color w:val="111111"/>
          <w:sz w:val="28"/>
          <w:sz w:val="28"/>
          <w:szCs w:val="28"/>
          <w:rtl w:val="true"/>
          <w:lang w:bidi="ar-SA"/>
        </w:rPr>
        <w:t>و أما الغلاف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 في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غُلْفٌ 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أوعية للحكمة و العلم، فما بالها لا تفهم عنك ما أتيت به أو لا تحتاج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فيكون غلف جمع غلاف،و الصحيح قول أكثر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لا تفقه و لا تفهم ما تقول،و على هذا فهو جمع أغلف كأحمر و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 غلاف فهو أغلف،كما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أغلف،و قوس أغلف،و رجل أغلف غير مختون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 قتادة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قلوبنا غشاوة،فهي في أوعية فلا تعي،و لا تفقه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الصواب في معنى الآية لتكرر نظائره في القرآن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فِي أَكِنَّةٍ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أَعْيُنُهُمْ فِي غِطاءٍ عَنْ 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أوعية للحكمة فليس في اللفظ ما يدل عليه البتة،و ليس له في القرآن نظير يحمل عليه،و لا يقال مثل هذا اللفظ في مدح الإنسان نفسه بالعلم و الحكمة، فأين وجدتم في الاستعمال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غلاف،و قلوب المؤمنين العالمين غلف،أي أوعية للعلم؟</w:t>
      </w:r>
    </w:p>
    <w:p>
      <w:pPr>
        <w:pStyle w:val="BookText"/>
        <w:rPr/>
      </w:pPr>
      <w:r>
        <w:rPr>
          <w:rFonts w:ascii="Amiri" w:hAnsi="Amiri" w:eastAsia="Amiri" w:cs="Amiri"/>
          <w:color w:val="111111"/>
          <w:sz w:val="28"/>
          <w:sz w:val="28"/>
          <w:szCs w:val="28"/>
          <w:rtl w:val="true"/>
          <w:lang w:bidi="ar-SA"/>
        </w:rPr>
        <w:t>و الغلاف قد يكون وعاء للجيد و الرديء،فلا يلزم من كون القلب غلافا أن يكون داخله العلم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 جدا،فإن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فالإضراب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القول الذي قويتموه ما معناه؟</w:t>
      </w:r>
    </w:p>
    <w:p>
      <w:pPr>
        <w:pStyle w:val="BookText"/>
        <w:rPr/>
      </w:pPr>
      <w:r>
        <w:rPr>
          <w:rFonts w:ascii="Amiri" w:hAnsi="Amiri" w:eastAsia="Amiri" w:cs="Amiri"/>
          <w:color w:val="111111"/>
          <w:sz w:val="28"/>
          <w:sz w:val="28"/>
          <w:szCs w:val="28"/>
          <w:rtl w:val="true"/>
          <w:lang w:bidi="ar-SA"/>
        </w:rPr>
        <w:t>و أما على القول الآخر فظاهر،أي ليست قلوبكم محلا للعلم و الحكمة،بل مطبوع عليها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الإضراب في غاية الظهور،و هو أنهم احتجوا بأن اللّه لم يفتح لهم الطريق إلى فهم ما جاء به الرسول و معرفته،بل جعل قلوبهم داخلة في غلف فلا تفقهه،فكيف تقوم به عليهم الحجة؟و كأنهم ادعوا أن قلوبهم خلقت في غلف،فهم معذورون في عدم</w:t>
      </w:r>
      <w:bookmarkStart w:id="475" w:name="pg600_6123"/>
    </w:p>
    <w:p>
      <w:pPr>
        <w:pStyle w:val="BookText"/>
        <w:rPr/>
      </w:pPr>
      <w:bookmarkEnd w:id="475"/>
      <w:r>
        <w:rPr>
          <w:rFonts w:ascii="Amiri" w:hAnsi="Amiri" w:eastAsia="Amiri" w:cs="Amiri"/>
          <w:color w:val="111111"/>
          <w:sz w:val="28"/>
          <w:sz w:val="28"/>
          <w:szCs w:val="28"/>
          <w:rtl w:val="true"/>
          <w:lang w:bidi="ar-SA"/>
        </w:rPr>
        <w:t>الإيمان،فكذبهم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عَلَيْها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لَعَنَهُمُ اللّهُ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الطبع و الإبعاد عن توفيقه و فضله،إنما كان بكفرهم الذي اختاروه لأنفسهم و آثروه على الإيمان فعاقبهم عليه بالطبع و اللعنة،و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نخلق قلوبهم غلفا لا تعي و لا تفقه ثم نأمرهم بالإيمان و هم لا يفهمونه و لا يفقهونه،بل اكتسبوا أعمالا عاقبناهم عليها بالطبع على القلوب،و الختم عليها</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5168872_211673320"/>
      <w:bookmarkStart w:id="477" w:name="_Toc188"/>
      <w:bookmarkEnd w:id="476"/>
      <w:r>
        <w:rPr>
          <w:rtl w:val="true"/>
        </w:rPr>
        <w:t>فصل</w:t>
      </w:r>
      <w:bookmarkEnd w:id="477"/>
    </w:p>
    <w:p>
      <w:pPr>
        <w:pStyle w:val="BookText"/>
        <w:rPr/>
      </w:pPr>
      <w:r>
        <w:rPr>
          <w:rFonts w:ascii="Amiri" w:hAnsi="Amiri" w:eastAsia="Amiri" w:cs="Amiri"/>
          <w:color w:val="111111"/>
          <w:sz w:val="28"/>
          <w:sz w:val="28"/>
          <w:szCs w:val="28"/>
          <w:rtl w:val="true"/>
          <w:lang w:bidi="ar-SA"/>
        </w:rPr>
        <w:t>و أما الحجاب ففي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بَيْنِنا وَ بَيْنِكَ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بين القرآن إذا قرأته و بينهم حجابا يحول بينهم و بين فهمه و تدبره و الإيمان به،و يبينه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الثلاثة المذكورة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فِي أَكِنَّةٍ مِمّا تَدْعُونا إِلَيْهِ وَ فِي آذانِنا وَقْرٌ وَ مِنْ بَيْنِنا وَ بَيْنِكَ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جعله،فالحجاب يمنع رؤية الحق،و الأكنة تمنع من فهمه، و الوقر يمنع من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 هاهنا مانع يمنعهم من الوصول إلى رسول اللّه بالأذى من الرعب،و نحوه مما يصدهم عن الإقدام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بكونه مستورا،فقيل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ساتر،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النسب،أي ذو ستر،و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بابه،أي مستورا عن الإبصار فلا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مجيء مفعول بمعنى فاعل لا يثبت،و النسب في مفعول لم يشتق من فعله،كمكان مهول،أي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هول،و رجل مرطوب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رطوبة،فأما مفعول فهو جار على فعله فهو الذي وقع عليه الفعل كمضروب،و مجروح،و مستور</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5168874_211673320"/>
      <w:bookmarkStart w:id="479" w:name="_Toc189"/>
      <w:bookmarkEnd w:id="478"/>
      <w:r>
        <w:rPr>
          <w:rtl w:val="true"/>
        </w:rPr>
        <w:t>فصل</w:t>
      </w:r>
      <w:bookmarkEnd w:id="479"/>
    </w:p>
    <w:p>
      <w:pPr>
        <w:pStyle w:val="BookText"/>
        <w:rPr/>
      </w:pPr>
      <w:r>
        <w:rPr>
          <w:rFonts w:ascii="Amiri" w:hAnsi="Amiri" w:eastAsia="Amiri" w:cs="Amiri"/>
          <w:color w:val="111111"/>
          <w:sz w:val="28"/>
          <w:sz w:val="28"/>
          <w:szCs w:val="28"/>
          <w:rtl w:val="true"/>
          <w:lang w:bidi="ar-SA"/>
        </w:rPr>
        <w:t>و أما الران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عليها،و الخمر ترين على عقل السكران،و الموت يرين على الميت فيذهب به،و من هذا حديث أسيفع جهينة،و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قد رين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غلب عليه و أحاط به الرين</w:t>
      </w:r>
      <w:r>
        <w:rPr>
          <w:rFonts w:eastAsia="Amiri" w:cs="Amiri" w:ascii="Amiri" w:hAnsi="Amiri"/>
          <w:color w:val="111111"/>
          <w:sz w:val="28"/>
          <w:szCs w:val="28"/>
          <w:rtl w:val="true"/>
          <w:lang w:bidi="ar-SA"/>
        </w:rPr>
        <w:t>.</w:t>
      </w:r>
      <w:bookmarkStart w:id="480" w:name="pg600_6124"/>
    </w:p>
    <w:p>
      <w:pPr>
        <w:pStyle w:val="BookText"/>
        <w:rPr/>
      </w:pPr>
      <w:bookmarkEnd w:id="480"/>
      <w:r>
        <w:rPr>
          <w:rFonts w:ascii="Amiri" w:hAnsi="Amiri" w:eastAsia="Amiri" w:cs="Amiri"/>
          <w:color w:val="111111"/>
          <w:sz w:val="28"/>
          <w:sz w:val="28"/>
          <w:szCs w:val="28"/>
          <w:rtl w:val="true"/>
          <w:lang w:bidi="ar-SA"/>
        </w:rPr>
        <w:t>و قال أبو معاذ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يسود القلب من الذنوب،و 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يطبع على القلب،و هو أشد من الرين،و الإقفال أشد من الطبع،و هو أن يقفل على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كثرت الذنوب و المعاصي منهم فأحاطت بقلوبهم؛فذلك الرين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غطى،يقال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على قلبه الذنب يرين رينا أي غشيه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الرين كالغشاء يغشى القلب،و مثله 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أبو إسحاق،فالغين ألطف شيء و أرقه،قال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ليغان </w:t>
      </w:r>
      <w:r>
        <w:rPr>
          <w:rStyle w:val="FootnoteAnchor"/>
          <w:rtl w:val="true"/>
        </w:rPr>
        <w:footnoteReference w:id="348"/>
      </w:r>
      <w:r>
        <w:rPr>
          <w:rFonts w:ascii="Amiri" w:hAnsi="Amiri" w:eastAsia="Amiri" w:cs="Amiri"/>
          <w:color w:val="111111"/>
          <w:sz w:val="28"/>
          <w:sz w:val="28"/>
          <w:szCs w:val="28"/>
          <w:rtl w:val="true"/>
          <w:lang w:bidi="ar-SA"/>
        </w:rPr>
        <w:t>على قلبي و إني لأستغفر اللّه في اليوم مائة مرة</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الرين و الران فهو من أغلظ الحجب على القلب و أكثفها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الذنب على الذنب حتى تحيط الذنوب بالقلب و تغشاه فيموت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غمرت القلوب أعمالهم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سنن النسائي و الترمذي من حديث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أخطأ خطيئة نكتت في قلبه نكتة سوداء،فإن هو نزع و استغفر و تاب صقل قلبه،و إن زاد زيد فيها حتى تعلو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الران الذي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صحيح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أذنب نكت في قلبه نكتة سوداء حتى يسود القلب كله، 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ذنوبهم التي اكتسبوها أوجبت لهم رينا على قلوبهم،فكان سبب الران منهم،و هو خلق اللّه فيهم،فهو خالق السبب و مسببه،لكن السبب باختيار العبد،و المسبب خارج عن قدرته و اختياره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5168876_211673320"/>
      <w:bookmarkStart w:id="482" w:name="_Toc190"/>
      <w:bookmarkEnd w:id="481"/>
      <w:r>
        <w:rPr>
          <w:rtl w:val="true"/>
        </w:rPr>
        <w:t>فصل</w:t>
      </w:r>
      <w:bookmarkEnd w:id="48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الغل فقال تعالى لَقَدْ حَقَّ الْقَوْلُ عَلى أَكْثَرِهِمْ فَهُمْ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فَأَغْشَيْناهُمْ</w:t>
      </w:r>
    </w:p>
    <w:p>
      <w:pPr>
        <w:pStyle w:val="BookText"/>
        <w:rPr/>
      </w:pPr>
      <w:r>
        <w:rPr>
          <w:rFonts w:ascii="Amiri" w:hAnsi="Amiri" w:eastAsia="Amiri" w:cs="Amiri"/>
          <w:color w:val="111111"/>
          <w:sz w:val="28"/>
          <w:sz w:val="28"/>
          <w:szCs w:val="28"/>
          <w:rtl w:val="true"/>
          <w:lang w:bidi="ar-SA"/>
        </w:rPr>
        <w:t xml:space="preserve">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حبسناهم عن الإنفاق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منعناهم عن الإيمان بموانع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الغل مانعا للمغلول من التصرف و التقلب كان الغل الذي على القلب مانعا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فالغل المانع من الإيمان هو الذي في القلب فكيف ذكر الغل الذي في العنق؟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عادة الغل أن يوضع في العنق ناسب ذكر محله،و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إثمي في عنقك،و هذا في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الإمساك عن الإنفاق باليد إذا غلت إلى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أغلالا،حبسناهم عن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يقال للشيء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عنق فلان،أي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لزومه كلزوم القلادة من بين ما يلبس في العنق،قال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طوقتك كذا و قلدتك كذا،و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قلده السلطان كذا،أي صارت الولاية في لزومها له في موضع القلادة و مكان الطوق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قلدت فلانا حكم كذا و كذا،كأنك جعلته طوقا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سمى اللّه التكاليف الشاقة أغلالا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 عَنْهُمْ إِصْرَهُمْ وَ الْأَغْلالَ الَّتِي كانَتْ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،فشبهها بالأغلال لشدتها،و صعوبتها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الشدائد التي كانت في العبادة كقطع أثر البول،و قتل النفس في التوبة،و قطع الأعضاء الخاطئة،و تتبع العروق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تحريم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كثيرا مما أطلقه لأمة محمد صلى اللّه عليه و سلم، و جعلها أغلالا لأن التحريم يمنع كما يقض الغل اليد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إِلَى الْأَذْقانِ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يعود إلى الأيدي و إن لم تذكر، لدلالة السياق عليها،قالوا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الغل يكون في العنق فتجمع إليه اليد،و لذلك سمي جامعة،و على هذا 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فأيديهم،أو فأيمانهم مضمومة إلى أذقانهم هذا قول الفراء و الزجاج</w:t>
      </w:r>
      <w:r>
        <w:rPr>
          <w:rFonts w:eastAsia="Amiri" w:cs="Amiri" w:ascii="Amiri" w:hAnsi="Amiri"/>
          <w:color w:val="111111"/>
          <w:sz w:val="28"/>
          <w:szCs w:val="28"/>
          <w:rtl w:val="true"/>
          <w:lang w:bidi="ar-SA"/>
        </w:rPr>
        <w:t>.</w:t>
      </w:r>
      <w:bookmarkStart w:id="483" w:name="pg600_6126"/>
    </w:p>
    <w:p>
      <w:pPr>
        <w:pStyle w:val="BookText"/>
        <w:rPr/>
      </w:pPr>
      <w:bookmarkEnd w:id="483"/>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إلى الأغلال،و هذا هو الظاهر،و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إلى الأذقان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واصلة و ملزوزة إليها،فهو غل عريض قد أحاط بالعنق حتى وصل إلى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مُقْمَحُونَ قال الفراء و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الغاض بصره بعد رفع رأسه، و معنى الإقماح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الرأس و غض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أقمح البعير رأسه و 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قامح إذا رفع رأسه عن الحوض،و لم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غلت أيديهم إلى أعناقهم رفعت الأغلال أذقانهم،و رءوسهم صعدا، كالإبل الرافعة رءوسها،انتهى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وجه التشبيه بين هذا و بين حبس القلب عن الهدى و الإيمان؟قيل أحسن وجه و أبينه،فإن الغل إذا كان في العنق،و اليد مجموعة إليها منع اليد عن التصرف و البطش،فإذا كان عريضا قد ملأ العنق و وصل إلى الذقن،منع الرأس من تصويبه،و جعل صاحبه شاخص الرأس منتصبة لا يستطيع له حركة،ثم أكد هذا المنع و الحبس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مِنْ بَيْنِ أَيْدِيهِمْ سَدًّا وَ مِنْ خَلْفِهِمْ 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منعهم من الهدى؛لما سبق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السد الذي جعل من بين أيديهم و من خلفهم هو الذي سد عليهم طريق الهدى،فأخبر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الموانع التي منعهم بها من الإيمان عقوبة لهم،و مثلها بأحسن تمثيل و بغلّه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حال قوم قد وضعت الأغلال العريضة الواصلة إلى الأذقان في أعناقهم و ضمت أيديهم إليها،و جعلوا بين السدين لا يستطيعون النفوذ من بينهما،و أغشيت أبصارهم فهم لا يرون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تأملت حال الكافر الذي عرف الحق،و تبين له،ثم جحده و كفر به،و عاداه أعظم معاداة وجدت المثل مطابقا له أتم مطابقة،و أنه قد حيل بينه و بين الإيمان كما حيل بين هذا و بين التصرف،و اللّه المستعان</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5168878_211673320"/>
      <w:bookmarkStart w:id="485" w:name="_Toc191"/>
      <w:bookmarkEnd w:id="484"/>
      <w:r>
        <w:rPr>
          <w:rtl w:val="true"/>
        </w:rPr>
        <w:t>فصل</w:t>
      </w:r>
      <w:bookmarkEnd w:id="485"/>
    </w:p>
    <w:p>
      <w:pPr>
        <w:pStyle w:val="BookText"/>
        <w:rPr/>
      </w:pPr>
      <w:r>
        <w:rPr>
          <w:rFonts w:ascii="Amiri" w:hAnsi="Amiri" w:eastAsia="Amiri" w:cs="Amiri"/>
          <w:color w:val="111111"/>
          <w:sz w:val="28"/>
          <w:sz w:val="28"/>
          <w:szCs w:val="28"/>
          <w:rtl w:val="true"/>
          <w:lang w:bidi="ar-SA"/>
        </w:rPr>
        <w:t>و أما القفل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على قلوب هؤلاء أقفال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 على القلب، و كأن القلب بمنزلة الباب المرتج الذي قد ضرب عليه قفل،فإنه ما لم يفتح القفل لا يمكن فتح الباب و الوصول إلى ما وراءه،و كذلك ما لم يرفع الختم و القفل عن القلب لم يدخل الإيمان و القرآن</w:t>
      </w:r>
      <w:r>
        <w:rPr>
          <w:rFonts w:eastAsia="Amiri" w:cs="Amiri" w:ascii="Amiri" w:hAnsi="Amiri"/>
          <w:color w:val="111111"/>
          <w:sz w:val="28"/>
          <w:szCs w:val="28"/>
          <w:rtl w:val="true"/>
          <w:lang w:bidi="ar-SA"/>
        </w:rPr>
        <w:t>.</w:t>
      </w:r>
      <w:bookmarkStart w:id="486" w:name="pg600_6127"/>
    </w:p>
    <w:p>
      <w:pPr>
        <w:pStyle w:val="BookText"/>
        <w:rPr/>
      </w:pPr>
      <w:bookmarkEnd w:id="486"/>
      <w:r>
        <w:rPr>
          <w:rFonts w:ascii="Amiri" w:hAnsi="Amiri" w:eastAsia="Amiri" w:cs="Amiri"/>
          <w:color w:val="111111"/>
          <w:sz w:val="28"/>
          <w:sz w:val="28"/>
          <w:szCs w:val="28"/>
          <w:rtl w:val="true"/>
          <w:lang w:bidi="ar-SA"/>
        </w:rPr>
        <w:t>و تأمل تنكير القلب و تعريف الأقفال،فإن تنكير القلوب يتضمن إرادة قلوب هؤلاء و قلوب من هم بهذه الصفة،و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القلوب أقفالها،لم تدخل قلوب غيرهم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أَقْفالُها بالتعريف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تأكيد،فإنه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 الوهم إلى ما يعرف بهذا الإسم فلما أضافها إلى القلوب علم أن المراد بها ما هو للقلب منزلة القفل للباب،فكأنه أراد أقفالها المختصة بها التي لا تكون لغيرها،و اللّه أعلم</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5168880_211673320"/>
      <w:bookmarkStart w:id="488" w:name="_Toc192"/>
      <w:bookmarkEnd w:id="487"/>
      <w:r>
        <w:rPr>
          <w:rtl w:val="true"/>
        </w:rPr>
        <w:t>فصل</w:t>
      </w:r>
      <w:bookmarkEnd w:id="488"/>
    </w:p>
    <w:p>
      <w:pPr>
        <w:pStyle w:val="BookText"/>
        <w:rPr/>
      </w:pPr>
      <w:r>
        <w:rPr>
          <w:rFonts w:ascii="Amiri" w:hAnsi="Amiri" w:eastAsia="Amiri" w:cs="Amiri"/>
          <w:color w:val="111111"/>
          <w:sz w:val="28"/>
          <w:sz w:val="28"/>
          <w:szCs w:val="28"/>
          <w:rtl w:val="true"/>
          <w:lang w:bidi="ar-SA"/>
        </w:rPr>
        <w:t>و أما الصمم و الوقر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يُؤْمِنُونَ فِي آذانِهِمْ وَقْرٌ وَ هُوَ عَلَيْهِمْ عَمًى أُولئِكَ يُنادَوْنَ مِنْ مَكانٍ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 صمم عن استماع القرآن،و هو عليهم 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 اللّه قلوبهم فلا يفقهون،أولئك ينادون من مكان بعيد مثل البهيمة التي لا تفهم إلا دعاء و 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للرجل الذي لا 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أنت تنادي من مكان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التفسير كأنما ينادون من السماء فلا يسمعون،انتهى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يسمعون و لا يفهمون كما أن من دعى من مكان بعيد لم يسمع و لم يفهم</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5168882_211673320"/>
      <w:bookmarkStart w:id="490" w:name="_Toc193"/>
      <w:bookmarkEnd w:id="489"/>
      <w:r>
        <w:rPr>
          <w:rtl w:val="true"/>
        </w:rPr>
        <w:t>فصل</w:t>
      </w:r>
      <w:bookmarkEnd w:id="49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البكم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أبكم،و هو الذي لا 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البكم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القلب،و بكم اللسان،كما أن النطق نطقان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القلب،و نطق اللسان،و أشدهما بكم القلب،كما أن عماه و صممه أشد من عمى العين، و صمم الأذن،فوصفهم سبحانه بأنهم لا يفقهون الحق،و لا تنطلق به ألسنتهم</w:t>
      </w:r>
      <w:r>
        <w:rPr>
          <w:rFonts w:eastAsia="Amiri" w:cs="Amiri" w:ascii="Amiri" w:hAnsi="Amiri"/>
          <w:color w:val="111111"/>
          <w:sz w:val="28"/>
          <w:szCs w:val="28"/>
          <w:rtl w:val="true"/>
          <w:lang w:bidi="ar-SA"/>
        </w:rPr>
        <w:t>.</w:t>
      </w:r>
      <w:bookmarkStart w:id="491" w:name="pg600_6128"/>
    </w:p>
    <w:p>
      <w:pPr>
        <w:pStyle w:val="BookText"/>
        <w:rPr/>
      </w:pPr>
      <w:bookmarkEnd w:id="491"/>
      <w:r>
        <w:rPr>
          <w:rFonts w:ascii="Amiri" w:hAnsi="Amiri" w:eastAsia="Amiri" w:cs="Amiri"/>
          <w:color w:val="111111"/>
          <w:sz w:val="28"/>
          <w:sz w:val="28"/>
          <w:szCs w:val="28"/>
          <w:rtl w:val="true"/>
          <w:lang w:bidi="ar-SA"/>
        </w:rPr>
        <w:t>و العلم يدخل إلى العبد من ثلاثة أبواب،من سمعه و بصره و قلبه،و قد سدت عليهم هذه الأبواب الثلاثة،فسد السمع بالصمم،و البصر بالعمى،و القلب بالبكم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يَفْقَهُونَ بِها وَ لَهُمْ أَعْيُنٌ لا يُبْصِرُونَ بِها وَ لَهُمْ آذانٌ لا يَسْمَعُونَ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الثلاثة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سَمْعاً وَ أَبْصاراً وَ أَفْئِدَةً فَما أَغْنى عَنْهُمْ سَمْعُهُمْ وَ لا أَبْصارُهُمْ وَ لا أَفْئِدَتُهُمْ مِنْ شَيْءٍ إِذْ كانُوا يَجْحَدُونَ بِآياتِ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عبد فتح قلبه و سمعه و بصره،و إذا أراد ضلاله أصمه و أعماه و أبكمه 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5168884_211673320"/>
      <w:bookmarkStart w:id="493" w:name="_Toc194"/>
      <w:bookmarkEnd w:id="492"/>
      <w:r>
        <w:rPr>
          <w:rtl w:val="true"/>
        </w:rPr>
        <w:t>فصل</w:t>
      </w:r>
      <w:bookmarkEnd w:id="493"/>
    </w:p>
    <w:p>
      <w:pPr>
        <w:pStyle w:val="BookText"/>
        <w:rPr/>
      </w:pPr>
      <w:r>
        <w:rPr>
          <w:rFonts w:ascii="Amiri" w:hAnsi="Amiri" w:eastAsia="Amiri" w:cs="Amiri"/>
          <w:color w:val="111111"/>
          <w:sz w:val="28"/>
          <w:sz w:val="28"/>
          <w:szCs w:val="28"/>
          <w:rtl w:val="true"/>
          <w:lang w:bidi="ar-SA"/>
        </w:rPr>
        <w:t>و أما الغشاوة فهو غطاء العين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عَلى بَصَرِهِ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الغطاء سرى إليها من غطاء القلب،فإن ما في القلب يظهر على العين من الخير الشر،فالعين مرآة القلب تظهر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أبغضت رجلا بغضا شديدا،أو أبغضت كلامه و مجالسته،تجد على عينك غشاوة عند رؤيته و مخالطته،فتلك أثر البغض و الإعراض عنه،و غلظت على الكفار عقوبة لهم على إعراضهم و نفورهم عن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الغشاوة عليها يشعر بالإحاطة على ما تحته،كالعمامة،و لما عشوا عن ذكره الذي أنزله صار ذلك العشا غشاوة على أعينهم فلا تبصر مواقع الهدى</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5168886_211673320"/>
      <w:bookmarkStart w:id="495" w:name="_Toc195"/>
      <w:bookmarkEnd w:id="494"/>
      <w:r>
        <w:rPr>
          <w:rtl w:val="true"/>
        </w:rPr>
        <w:t>فصل</w:t>
      </w:r>
      <w:bookmarkEnd w:id="495"/>
    </w:p>
    <w:p>
      <w:pPr>
        <w:pStyle w:val="BookText"/>
        <w:rPr/>
      </w:pPr>
      <w:r>
        <w:rPr>
          <w:rFonts w:ascii="Amiri" w:hAnsi="Amiri" w:eastAsia="Amiri" w:cs="Amiri"/>
          <w:color w:val="111111"/>
          <w:sz w:val="28"/>
          <w:sz w:val="28"/>
          <w:szCs w:val="28"/>
          <w:rtl w:val="true"/>
          <w:lang w:bidi="ar-SA"/>
        </w:rPr>
        <w:t>و أما الصد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لِفِرْعَوْنَ سُوءُ عَمَلِهِ وَ صُدَّ عَنِ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أهل الكوفة على البناء للمفعول،حملا على زين،و قرأ الباقون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الصاد،و يحتمل وجهين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أعرض،فيكون لازما،و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 غيره،فيكون متعديا،و القراءتان كالآيتين لا تتناقضان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قرأ ابن كثير و نافع و أبو عمر و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في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الشد على القلب ففي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رَبَّنا إِنَّكَ آتَيْتَ فِرْعَوْنَ وَ مَلَأَهُ</w:t>
      </w:r>
      <w:bookmarkStart w:id="496" w:name="pg600_6129"/>
    </w:p>
    <w:p>
      <w:pPr>
        <w:pStyle w:val="BookText"/>
        <w:rPr/>
      </w:pPr>
      <w:bookmarkEnd w:id="496"/>
      <w:r>
        <w:rPr>
          <w:rFonts w:ascii="Amiri" w:hAnsi="Amiri" w:eastAsia="Amiri" w:cs="Amiri"/>
          <w:color w:val="111111"/>
          <w:sz w:val="28"/>
          <w:sz w:val="28"/>
          <w:szCs w:val="28"/>
          <w:rtl w:val="true"/>
          <w:lang w:bidi="ar-SA"/>
        </w:rPr>
        <w:t xml:space="preserve">زِينَةً وَ أَمْوالاً فِي الْحَياةِ الدُّنْيا رَبَّنا لِيُضِلُّوا عَنْ سَبِيلِكَ رَبَّنَا اطْمِسْ عَلى أَمْوالِهِمْ وَ اشْدُدْ عَلى قُلُوبِهِمْ فَلا يُؤْمِنُوا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الشد على القلب هو الصد و المنع،و لهذا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امنعها،و المعنى قسها و اطبع عليها حتى لا تلين و لا تنشرح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مطابق لما في التوراة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فإني سأقسي قلبه فلا يؤمن حتى تظهر آياتي و عجائبي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الشد و التقسية من كمال عدل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أعدائه،جعله عقوبة لهم على كفرهم و إعراضهم كعقوبته لهم بالمصائب،و لهذا كان محمودا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حسن منه و أقبح شيئ منهم،فإنه عدل منه و حكمة،و هو ظلم منهم و 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فالقضاء و القدر فعل عادل حكيم غني عليم يضع الخير و الشر في أليق المواضع بهما،و المقضى المقدر يكون ظلما و جورا و سفها هو فعل جاهل ظالم سفيه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5168888_211673320"/>
      <w:bookmarkStart w:id="498" w:name="_Toc196"/>
      <w:bookmarkEnd w:id="497"/>
      <w:r>
        <w:rPr>
          <w:rtl w:val="true"/>
        </w:rPr>
        <w:t>فصل</w:t>
      </w:r>
      <w:bookmarkEnd w:id="498"/>
    </w:p>
    <w:p>
      <w:pPr>
        <w:pStyle w:val="BookText"/>
        <w:rPr/>
      </w:pPr>
      <w:r>
        <w:rPr>
          <w:rFonts w:ascii="Amiri" w:hAnsi="Amiri" w:eastAsia="Amiri" w:cs="Amiri"/>
          <w:color w:val="111111"/>
          <w:sz w:val="28"/>
          <w:sz w:val="28"/>
          <w:szCs w:val="28"/>
          <w:rtl w:val="true"/>
          <w:lang w:bidi="ar-SA"/>
        </w:rPr>
        <w:t>و أما الصرف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إِلى بَعْضٍ هَلْ يَراكُمْ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فعلهم و هو الانصراف،و عن فعله فيهم و هو صرف قلوبهم عن القرآن و تدبره؛لأنهم ليسوا أهلا له،فالمحل غير صالح،و لا قابل،فإن صلاحية المحل بشيئين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فهم،و حسن قصد،و هؤلاء قلوبهم لا تفقه،و قصودهم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 قابلية الإيمان فيهم،و أنهم لا خير فيهم يدخل بسببه إلى قلوبهم فلم يسمعهم سماع إفهام ينتفعون به،و إن سمعوه سماعا تقوم به عليهم حجة،فسماع الفهم الذي سمعه به المؤمنون لم يحصل لهم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مانع آخر قام بقلوبهم يمنعهم من الإيمان لو أسمعهم هذا السماع الخاص،و هو الكبر و التولي و الإعراض،فالأول مانع من الفهم،الثاني مانع من الانقياد و الإذعان،فأفهام سيئة،و قصود رديئة،و هذه نسخة الضلال،و علم الشقاء كما أن نسخة الهدى،و علم السعادة فهم صحيح و قصد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انْصَرَفُوا صَرَفَ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جعل هذه الجملة الثانية سواء كانت خبرا أو إعادة عقوبة؛لانصرافهم فعاقبهم عليه بصرف آخر غير الصرف الأول،فإن انصرافهم كان لعدم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مشيئته لإقبالهم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صلاحية فيهم و لا قبول،فلم ينلهم الإقبال و الإذعان فانصرفت قلوبهم بما فيها من الجهل و الظلم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فجازاهم على ذلك صرفا آخر غير الصرف الأول كما جازاهم على زيغ قلوبهم عن الهدى إزاغة غير الزيغ الأول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إذا أعرض العبد عن ربه سبحانه جازاه بأن يعرض عنه فلا يمكنه من الإقبال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قصة إبليس منك على ذكره تنتفع بها أتم انتفاع،فإنه لما عصى ربه تعالى و لم ينقد لأمره،و أصر على ذلك عاقبه بأن جعله داعيا إلى كل معصية،فعاقبه على معصيته الأولى بأن جعله داعيا إلى كل معصية،و فروعها صغيرها و كبيرها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هذا الإعراض و الكفر منه عقوبة لذلك الإعراض و الكفر السابق،فمن عقاب السيئة السيئة بعدها،كما أن من عقاب الحسنة الحسنة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يلتئم 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الانصراف و الإعراض عنه،و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هو الذي صرفهم و جعلهم معرضين و مأفوكين فكيف ينفي ذلك عليهم؟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دائرون بين عدله و حجته عليهم،فمكنهم،و فتح لهم الباب،و نهج لهم الطريق و هيأ لهم الأسباب،فأرسل إليهم رسله و أنزل عليهم كتبه،و دعاهم على ألسنة رسله،و جعل لهم عقولا تميز بين الخير و الشر،و النافع و الضار،و أسباب الردي و أسباب الفلاح،و جعل لهم أسماعا و أبصارا،فآثروا الهوى على التقوى و استحبوا العمى على الهدى،و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معصيتك آثر عندنا من طاعتك،و الشرك أحب إلينا من توحيدك،و عبادة سواك أنفع لنا في دنيانا من عبادتك،فأعرضت قلوبهم عن ربهم و خالقهم و مليكهم،و انصرفت عن طاعته و محبته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عدله فيهم،و تلك حجته عليهم،فهم سدوا على أنفسهم باب الهدى إرادة منهم و اختيارا فسده عليهم اضطرارا،فخلاهم،و ما اختاروا لأنفسهم و ولاهم ما تولوه،و مكنهم فيما ارتضوه،و أدخلهم من الباب الذي استبقوا إليه،و أغلق عنهم الباب الذي تولوا عنه</w:t>
      </w:r>
      <w:bookmarkStart w:id="499" w:name="pg600_6131"/>
    </w:p>
    <w:p>
      <w:pPr>
        <w:pStyle w:val="BookText"/>
        <w:rPr/>
      </w:pPr>
      <w:bookmarkEnd w:id="499"/>
      <w:r>
        <w:rPr>
          <w:rFonts w:ascii="Amiri" w:hAnsi="Amiri" w:eastAsia="Amiri" w:cs="Amiri"/>
          <w:color w:val="111111"/>
          <w:sz w:val="28"/>
          <w:sz w:val="28"/>
          <w:szCs w:val="28"/>
          <w:rtl w:val="true"/>
          <w:lang w:bidi="ar-SA"/>
        </w:rPr>
        <w:t>و هم معرضون،فلا أقبح من فعلهم،و لا أحسن من فعله،و لو شاء لخلقهم على غير هذه الصفة،و لأنشأهم على غير هذه النشأة،و لكنه سبحانه خالق العلو و السفل،و النور و الظلمة،و النافع و الضار،الطيب و الخبيث،و الملائكة و الشياطين،و الشاء و الذئاب، و معطيها آلاتها و صفاتها،و قواها و أفعالها،و مستعملها فيما خلقت له،فبعضها بطباعها، و بعضها بإرادتها و مشيئتها،و كل ذلك جار على وفق حكمته،و هو موجب حمده و مقتضى كماله المقدس،و ملكه التام،و لا نسبة لما علمه الخلق من ذلك إلى ما خفي عليهم بوجه ما،إن هو إلا كنقرة عصفور من البحر</w:t>
      </w:r>
    </w:p>
    <w:p>
      <w:pPr>
        <w:pStyle w:val="Heading3"/>
        <w:numPr>
          <w:ilvl w:val="2"/>
          <w:numId w:val="1"/>
        </w:numPr>
        <w:rPr/>
      </w:pPr>
      <w:bookmarkStart w:id="500" w:name="__RefHeading___Toc5168890_211673320"/>
      <w:bookmarkStart w:id="501" w:name="_Toc197"/>
      <w:bookmarkEnd w:id="500"/>
      <w:r>
        <w:rPr>
          <w:rtl w:val="true"/>
        </w:rPr>
        <w:t>فصل</w:t>
      </w:r>
      <w:bookmarkEnd w:id="501"/>
    </w:p>
    <w:p>
      <w:pPr>
        <w:pStyle w:val="BookText"/>
        <w:rPr/>
      </w:pPr>
      <w:r>
        <w:rPr>
          <w:rFonts w:ascii="Amiri" w:hAnsi="Amiri" w:eastAsia="Amiri" w:cs="Amiri"/>
          <w:color w:val="111111"/>
          <w:sz w:val="28"/>
          <w:sz w:val="28"/>
          <w:szCs w:val="28"/>
          <w:rtl w:val="true"/>
          <w:lang w:bidi="ar-SA"/>
        </w:rPr>
        <w:t>و أما الإغفال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ذِكْرِنا وَ اتَّبَعَ هَواهُ وَ كانَ أَمْرُهُ فُرُطاً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العباس ثعلب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أَغْفَلْنا قَلْبَهُ عَنْ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 غافلا،قال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أغفلته سميته غافلا،و وجدته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الفارغ،و الأرض الغفل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علامة بها،و الكتاب الغفل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شكل عليه،فأغفلناه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تركناه غفلا عن الذكر فارغا منه،فهو إبقاء له على العدم الأصلي؛لأنه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يشأ له الذكر فبقي غافلا،فالغفلة وصفه،و الإغفال فعل اللّه فيه بمشيئته،و عدم مشيئته لتذكره،فكل منهما مقتض لغفلته،فإذا لم يشأ له التذكر لم يتذكر، و إذا شاء غفلته امتنع منه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تضاف الغفلة و الكفر و الإعراض و نحوها إلى عدم مشيئة الرب أضدادها أم إلى مشيئته لوقوعها؟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قد نطق بهذا،و بهذا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لَمْ يُرِدِ اللّهُ أَنْ يُطَهِّرَ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اللّهُ فِتْنَتَهُ فَلَنْ تَمْلِكَ لَهُ مِنَ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أَنْ يُضِلَّهُ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عدم السبب المقتضى موجبا للأثر؟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و إن كان وجوديا فلا بد له من مؤثر وجودي،و أما العدم فيكفي فيه عدم سببه و موجبه فيبقى على العدم الأصلي،فإذا أضيف إليه كان من باب إضافته الشيء إلى</w:t>
      </w:r>
      <w:bookmarkStart w:id="502" w:name="pg600_6132"/>
    </w:p>
    <w:p>
      <w:pPr>
        <w:pStyle w:val="BookText"/>
        <w:rPr/>
      </w:pPr>
      <w:bookmarkEnd w:id="502"/>
      <w:r>
        <w:rPr>
          <w:rFonts w:ascii="Amiri" w:hAnsi="Amiri" w:eastAsia="Amiri" w:cs="Amiri"/>
          <w:color w:val="111111"/>
          <w:sz w:val="28"/>
          <w:sz w:val="28"/>
          <w:szCs w:val="28"/>
          <w:rtl w:val="true"/>
          <w:lang w:bidi="ar-SA"/>
        </w:rPr>
        <w:t>دليله،فعدم السبب دليل على عدم المسبب،و إذا سمي موجبا و مقتضيا بهذا الاعتبار فلا مشاحة في ذلك،و أما أن يكون العدم أثرا و مؤثرا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الإغفال ترتب عليه اتباع هواه و تفريطه في أمره،قال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أمره فرطا أي ضياعا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 أكبر الضيعة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فرط أي متهاون به مضيع،التفريط تقديم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العجز في أمر أضاعه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يفرط فيه،يقال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فلان 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فرطا متروكا يفرط فيما لا ينبغي التفريط فيه و اتبع ما لا ينبغي اتباعه و غفل عما لا يحسن الغفلة عنه</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5168892_211673320"/>
      <w:bookmarkStart w:id="504" w:name="_Toc198"/>
      <w:bookmarkEnd w:id="503"/>
      <w:r>
        <w:rPr>
          <w:rtl w:val="true"/>
        </w:rPr>
        <w:t>فصل</w:t>
      </w:r>
      <w:bookmarkEnd w:id="504"/>
    </w:p>
    <w:p>
      <w:pPr>
        <w:pStyle w:val="BookText"/>
        <w:rPr/>
      </w:pPr>
      <w:r>
        <w:rPr>
          <w:rFonts w:ascii="Amiri" w:hAnsi="Amiri" w:eastAsia="Amiri" w:cs="Amiri"/>
          <w:color w:val="111111"/>
          <w:sz w:val="28"/>
          <w:sz w:val="28"/>
          <w:szCs w:val="28"/>
          <w:rtl w:val="true"/>
          <w:lang w:bidi="ar-SA"/>
        </w:rPr>
        <w:t>و أما المرض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فَيَطْمَعَ الَّذِي فِي قَلْبِهِ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يَرْتابَ الَّذِينَ أُوتُوا الْكِتابَ وَ الْمُؤْمِنُونَ وَ لِيَقُولَ الَّذِينَ فِي قُلُوبِهِمْ مَرَضٌ وَ الْكافِرُونَ ما ذا أَرادَ اللّهُ بِهذا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 القلب خروج عن صحته و اعتداله،فإن صحته أن يكون عارفا بالحق محبا له مؤثرا له على غيره،فمرضه إما بالشك فيه،و إما بإيثار غيره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فمرض المنافقين مرض شك و ريب،و مرض العصاة مرض غي،و 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سمى اللّه سبحانه كلا منهما مرضا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المرض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الفساد،مرض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جسمه و تغيرت حاله،و مرضت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تغيرت و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ليلى الأخيلية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هبط الحجاج أرضا مريضة تتبع أقصى دائها فشفاها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الأرض أضحت مريضة لفقد الحسين و البلاد اقشعرت</w:t>
      </w:r>
    </w:p>
    <w:p>
      <w:pPr>
        <w:pStyle w:val="BookText"/>
        <w:rPr/>
      </w:pPr>
      <w:r>
        <w:rPr>
          <w:rFonts w:ascii="Amiri" w:hAnsi="Amiri" w:eastAsia="Amiri" w:cs="Amiri"/>
          <w:color w:val="111111"/>
          <w:sz w:val="28"/>
          <w:sz w:val="28"/>
          <w:szCs w:val="28"/>
          <w:rtl w:val="true"/>
          <w:lang w:bidi="ar-SA"/>
        </w:rPr>
        <w:t>و المرض يدور على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فساد،و ضعف،و نقصان،و ظلمة،و منه مرض الرجل في الأمر إذا ضعف فيه و لم يبالغ،و عين مريضة النظر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فاترة ضعيفة،و ريح 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 هبوبها،كما 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راحت لأربعك الرياح مريضة</w:t>
      </w:r>
      <w:bookmarkStart w:id="505" w:name="pg600_6133"/>
    </w:p>
    <w:p>
      <w:pPr>
        <w:pStyle w:val="BookText"/>
        <w:rPr/>
      </w:pPr>
      <w:bookmarkEnd w:id="505"/>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 ضعيفة حتى لا يعفى أثرها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المرض النقصان،و منه بدن مريض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القوة،و قلب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 الدين،و مرض في حاجتي إذا نقصت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المنذري عن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إظلام الطبيعة و اضطرابها بعد صفائها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مرضت من كل ناحية فلا يضيء لها شمس و لا قمر</w:t>
      </w:r>
    </w:p>
    <w:p>
      <w:pPr>
        <w:pStyle w:val="BookText"/>
        <w:rPr/>
      </w:pPr>
      <w:r>
        <w:rPr>
          <w:rFonts w:ascii="Amiri" w:hAnsi="Amiri" w:eastAsia="Amiri" w:cs="Amiri"/>
          <w:color w:val="111111"/>
          <w:sz w:val="28"/>
          <w:sz w:val="28"/>
          <w:szCs w:val="28"/>
          <w:rtl w:val="true"/>
          <w:lang w:bidi="ar-SA"/>
        </w:rPr>
        <w:t>هذا أصله في اللغة،ثم الشك و الجهل و الحيرة و الضلال و إرادة الغي و شهوة الفجور في القلب تعود إلى هذه الأمور الأربعة،فيتعاطى العبد أسباب المرض حتى يمرض فيعاقبه اللّه بزيادة المرض لإيثاره أسبابه و تعاطيه لها</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5168894_211673320"/>
      <w:bookmarkStart w:id="507" w:name="_Toc199"/>
      <w:bookmarkEnd w:id="506"/>
      <w:r>
        <w:rPr>
          <w:rtl w:val="true"/>
        </w:rPr>
        <w:t>فصل</w:t>
      </w:r>
      <w:bookmarkEnd w:id="507"/>
    </w:p>
    <w:p>
      <w:pPr>
        <w:pStyle w:val="BookText"/>
        <w:rPr/>
      </w:pPr>
      <w:r>
        <w:rPr>
          <w:rFonts w:ascii="Amiri" w:hAnsi="Amiri" w:eastAsia="Amiri" w:cs="Amiri"/>
          <w:color w:val="111111"/>
          <w:sz w:val="28"/>
          <w:sz w:val="28"/>
          <w:szCs w:val="28"/>
          <w:rtl w:val="true"/>
          <w:lang w:bidi="ar-SA"/>
        </w:rPr>
        <w:t>و أما تقليب الأفئدة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كَما لَمْ يُؤْمِنُوا بِهِ أَوَّلَ مَرَّةٍ وَ 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عطف على أنها إذا جاءت لا يؤمنون،أي نحول بينهم و بين الإيمان،و لو جاءتهم تلك الآية فلا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يُؤْمِنُوا بِهِ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كثير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نحول بينهم و بين الإيمان لو جاءتهم الآية،كما حلنا بينهم و بين الإيمان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عباس،و في رواية عطاء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 أفئدتهم و أبصارهم حتى يرجعوا إلى ما سبق عليهم من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يَحُولُ بَيْنَ الْمَرْءِ وَ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 أفئدتهم و أبصارهم لتركهم الإيمان به أول مرة فعاقبناهم بتقليب أفئدتهم و أبصارهم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معنى حسن،فإن كاف التشبيه تتضمن نوعا من التعليل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كَما أَحْسَنَ اللّهُ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 مِنْكُمْ يَتْلُوا عَلَيْكُمْ آياتِنا وَ يُزَكِّيكُمْ وَ يُعَلِّمُكُمُ الْكِتابَ وَ الْحِكْمَةَ وَ يُعَلِّمُكُمْ ما لَمْ تَكُونُوا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حسن اجتماع التعليل و التشبيه الإعلام بأن الجزاء من جنس العمل في الخير و الشر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 الشيء من وجه إلى وجه،و كان الواجب من مقتضى إنزال الآية</w:t>
      </w:r>
      <w:bookmarkStart w:id="508" w:name="pg600_6134"/>
    </w:p>
    <w:p>
      <w:pPr>
        <w:pStyle w:val="BookText"/>
        <w:rPr/>
      </w:pPr>
      <w:bookmarkEnd w:id="508"/>
      <w:r>
        <w:rPr>
          <w:rFonts w:ascii="Amiri" w:hAnsi="Amiri" w:eastAsia="Amiri" w:cs="Amiri"/>
          <w:color w:val="111111"/>
          <w:sz w:val="28"/>
          <w:sz w:val="28"/>
          <w:szCs w:val="28"/>
          <w:rtl w:val="true"/>
          <w:lang w:bidi="ar-SA"/>
        </w:rPr>
        <w:t>و وصولهم إليها،كما سألوا أن يؤمنوا إذا جاءتهم؛لأنهم رأوها عيانا،و عرفوا أدلتها و تحققوا صدقها،فإذا لم يؤمنوا كان ذلك تقليبا لقلوبهم و أبصارهم عن وجهها الذي ينبغي أن تكون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مسلم في صحيحه من حديث عبد اللّه بن عمرو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قلوب بني آدم كلها بين إصبعين من أصابع الرحمن كقلب واحد يصرفه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مصرف القلوب صرف قلوبنا على طاعتك</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الترمذي من حديث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يكثر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اللّه،آمنا بك و بما جئت به فهل تخاف علينا؟قال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القلوب بين إصبعين من أصابع اللّه يقلبها كيف يشاء</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حماد عن أيوب و هشام و يعلى بن زياد عن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كان رسول اللّه صلى اللّه عليه و سلم يكثر أن يدعو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اللّه،دعوة كثيرا ما تدعو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عبد إلا و قلبه بين إصبعين من أصابع اللّه فإذا شاء أن يقيمه أقامه،و إذا شاء أن يزيغه أزاغه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نَذَرُهُمْ فِي طُغْيانِهِمْ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أخذلهم و أدعهم في ضلالهم يتمادون</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5168896_211673320"/>
      <w:bookmarkStart w:id="510" w:name="_Toc200"/>
      <w:bookmarkEnd w:id="509"/>
      <w:r>
        <w:rPr>
          <w:rtl w:val="true"/>
        </w:rPr>
        <w:t>فصل</w:t>
      </w:r>
      <w:bookmarkEnd w:id="510"/>
    </w:p>
    <w:p>
      <w:pPr>
        <w:pStyle w:val="BookText"/>
        <w:rPr/>
      </w:pPr>
      <w:r>
        <w:rPr>
          <w:rFonts w:ascii="Amiri" w:hAnsi="Amiri" w:eastAsia="Amiri" w:cs="Amiri"/>
          <w:color w:val="111111"/>
          <w:sz w:val="28"/>
          <w:sz w:val="28"/>
          <w:szCs w:val="28"/>
          <w:rtl w:val="true"/>
          <w:lang w:bidi="ar-SA"/>
        </w:rPr>
        <w:t>و أما إزاغة القلوب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عباده المؤمنين إنهم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الميل،و منه زاغت الشمس إذا مالت،فإزاغة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إمالته،و زيغه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ميله عن الهدى إلى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الزيغ يوصف به القلب و البصر،كما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زاغَتِ الْأَبْصارُ وَ بَلَغَتِ الْقُلُوبُ الْحَناجِرَ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قتادة و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شخصت فرقا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تقريب للمعنى،فإن الشخوص غير الزيغ،و هو أن يفتح عينيه ينظر إلى الشيء فلا</w:t>
      </w:r>
      <w:bookmarkStart w:id="511" w:name="pg600_6135"/>
    </w:p>
    <w:p>
      <w:pPr>
        <w:pStyle w:val="BookText"/>
        <w:rPr/>
      </w:pPr>
      <w:bookmarkEnd w:id="511"/>
      <w:r>
        <w:rPr>
          <w:rFonts w:ascii="Amiri" w:hAnsi="Amiri" w:eastAsia="Amiri" w:cs="Amiri"/>
          <w:color w:val="111111"/>
          <w:sz w:val="28"/>
          <w:sz w:val="28"/>
          <w:szCs w:val="28"/>
          <w:rtl w:val="true"/>
          <w:lang w:bidi="ar-SA"/>
        </w:rPr>
        <w:t>يطرق،و منه شخص بصر الميت،و لما مالت الأبصار عن كل شيء فلم تنظر إلا إلى هؤلاء الذين أقبلوا إليهم من كل جانب اشتغلت عن النظر إلى شيء أخر،فمالت عنه و شخصت بالنظر إلى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مالت أبصارهم إلا من النظر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زاغت عن كل شيء فلم تلتفت إلا إلى عدوها متحيرة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إذا امتلأ رعبا شغله عن ملاحظة ما سوى المخوف،فزاغ البصر عن الوقوع عليه،و هو مقابله</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5168898_211673320"/>
      <w:bookmarkStart w:id="513" w:name="_Toc201"/>
      <w:bookmarkEnd w:id="512"/>
      <w:r>
        <w:rPr>
          <w:rtl w:val="true"/>
        </w:rPr>
        <w:t>فصل</w:t>
      </w:r>
      <w:bookmarkEnd w:id="513"/>
    </w:p>
    <w:p>
      <w:pPr>
        <w:pStyle w:val="BookText"/>
        <w:rPr/>
      </w:pPr>
      <w:r>
        <w:rPr>
          <w:rFonts w:ascii="Amiri" w:hAnsi="Amiri" w:eastAsia="Amiri" w:cs="Amiri"/>
          <w:color w:val="111111"/>
          <w:sz w:val="28"/>
          <w:sz w:val="28"/>
          <w:szCs w:val="28"/>
          <w:rtl w:val="true"/>
          <w:lang w:bidi="ar-SA"/>
        </w:rPr>
        <w:t>و أما الخذلان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 و التخلية،و يقال للبقرة و الشاة إذا تخلفت مع ولدها في المرعى و تركت صواحباتها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ينصرك اللّه فلا غالب لك من الناس و لن يضرك خذلان من خذلك،و إن يخذلك فلن ينصرك الناس،أي لا تترك أمري للناس،و ارفض الناس 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الخذلان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يخلي اللّه تعالى بين العبد و بين نفسه و يكله إليها،و التوفيق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يدعه و نفسه،و لا يكله إليها بل يصنع له و يلطف به،و يعينه و يدفع عنه،و يكلأه كلاءة الوالد الشفيق للولد العاجز عن نفسه،فمن خلى بينه و بين نفسه فقد هلك كل الهلاك؛و لهذا كان من دعائه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يا بديع السموات و الأرض،يا ذا الجلال و الإكرام،لا إله إلا أنت،برحمتك أستغيث،أصلح لي شأني كله،و لا تكلني إلى نفسي طرفة عين،و لا إلى أحد من خلقك</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فالعبد مطروح بين اللّه،و بين عدوه إبليس،فإن تولاه اللّه لم يظفر به عدوه،و إن خذله، و أعرض عنه افترسه الشيطان كما يفترس الذئب الشاة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 الشاة إذا خلى الراعي بين الذئب و بينها،و هل يمكنها أن تقوى على الذئب و تنجو منه؟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إن الشيطان ذئب الإنسان كما قاله الصادق المصدوق،و لكن لم يجعل اللّه لهذا الذئب اللعين على هذه الشاة سلطانا مع ضعفها،فإذا أعطت بيدها و سالمت الذئب و دعاها فلبت دعوته و أجابت أمره و لم تتخلف،بل أقبلت نحوه سريعة مطيعة،و فارقت حمى الراعي الذي ليس للذئاب عليه سبيل،و دخلت في محل الذئاب الذي من دخله كان صيدا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الذنب كل الذنب إلا على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و الراعي يحذرها و يخوفها و ينذرها،و قد أراها مصارع الشاة التي انفردت عن الراعي و دخلت وادي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مروان المالكي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أبي الدنيا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سبحانه من العلوم ما لا يحصى،و يعطى كل واحد من ذلك ما لا يعطى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حدثنا أبو عبد اللّه أحمد بن محمد بن سعيد القطان،ثنا عبيد اللّه بن بكر السهمي عن أبيه أن قوما كانوا في سفر فكان فيهم رجل يمر بالطائر،فيقول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تقول هؤلاء؟فيقولون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كذا،فيحيلنا على شيء لا ندري أ صادق فيه هو أم كاذب،إلى أن مروا على غنم،و فيها شاة قد تخلفت على سخلة لها فجعلت تحنو عنقها إليها و تثغو،فقال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تقول هذه الشاة؟قلنا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للسخلة؟الحقي لا يأكلك الذئب كما أكل أخاك عام أول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فانتهينا إلى الراعي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هذه الشاة قبل عامك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نعم،ولدت سخلة عام أول فأكلها الذئب بهذا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أتينا على قوم فيهم ظعينة على جمل لها و هو يرغو،و يحنو عنقه إليها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يقول هذا البعير؟قلنا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يلعن راكبته و يزعم أنها رحلته على مخيط و هو في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فانتهينا إليهم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إن صاحبنا هذا يزعم أن هذا البعير يلعن راكبته، و يزعم أنها رحلته على مخيط،و أنه في سنامه،قال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فأناخوا البعير و حطوا عنه فإذا هو كما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شاة قد حذرت سخلتها من الذئب مرة فحذرت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حذر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من ذئبه مرة بعد مرة،و هو يأبى إلا أن يستجيب له إذا دعاه،و يبيت معه و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514" w:name="pg600_6137"/>
    </w:p>
    <w:p>
      <w:pPr>
        <w:pStyle w:val="Heading3"/>
        <w:numPr>
          <w:ilvl w:val="2"/>
          <w:numId w:val="1"/>
        </w:numPr>
        <w:rPr/>
      </w:pPr>
      <w:bookmarkStart w:id="515" w:name="__RefHeading___Toc5168900_211673320"/>
      <w:bookmarkStart w:id="516" w:name="_Toc202"/>
      <w:bookmarkEnd w:id="514"/>
      <w:bookmarkEnd w:id="515"/>
      <w:r>
        <w:rPr>
          <w:rtl w:val="true"/>
        </w:rPr>
        <w:t>فصل</w:t>
      </w:r>
      <w:bookmarkEnd w:id="516"/>
    </w:p>
    <w:p>
      <w:pPr>
        <w:pStyle w:val="BookText"/>
        <w:rPr/>
      </w:pPr>
      <w:r>
        <w:rPr>
          <w:rFonts w:ascii="Amiri" w:hAnsi="Amiri" w:eastAsia="Amiri" w:cs="Amiri"/>
          <w:color w:val="111111"/>
          <w:sz w:val="28"/>
          <w:sz w:val="28"/>
          <w:szCs w:val="28"/>
          <w:rtl w:val="true"/>
          <w:lang w:bidi="ar-SA"/>
        </w:rPr>
        <w:t>و أما الإركاس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 إلى الكفر،و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ركست الشيء و أركسته،لغتان،إذا رددته،و الركس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الشيء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 أوله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الارتكاس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فأركسوا في حميم النار إنهم كانوا عصاة و قالوا الإفك و الزورا</w:t>
      </w:r>
    </w:p>
    <w:p>
      <w:pPr>
        <w:pStyle w:val="BookText"/>
        <w:rPr/>
      </w:pPr>
      <w:r>
        <w:rPr>
          <w:rFonts w:ascii="Amiri" w:hAnsi="Amiri" w:eastAsia="Amiri" w:cs="Amiri"/>
          <w:color w:val="111111"/>
          <w:sz w:val="28"/>
          <w:sz w:val="28"/>
          <w:szCs w:val="28"/>
          <w:rtl w:val="true"/>
          <w:lang w:bidi="ar-SA"/>
        </w:rPr>
        <w:t>و من هذا يقال للروث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الركس؛لأنه رد إلى حال النجاسة،و لهذا المعنى سمي رجيعا، و الركس و النكس و المركوس و المنكوس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نكسهم وردهم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ردهم إلى حكم الكفر من الذل و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حكمه و قضائه فيهم و عدله،و إن كان إركاسه كان بسبب كسبهم و أعمالهم،كما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رانَ عَلى قُلُوبِهِمْ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توحيده،و هذا عدله،لا ما تقوله القدرية المعطلة من أن التوحيد إنكار الصفات و العدل و التكذيب بالقدر</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5168902_211673320"/>
      <w:bookmarkStart w:id="518" w:name="_Toc203"/>
      <w:bookmarkEnd w:id="517"/>
      <w:r>
        <w:rPr>
          <w:rtl w:val="true"/>
        </w:rPr>
        <w:t>فصل</w:t>
      </w:r>
      <w:bookmarkEnd w:id="518"/>
    </w:p>
    <w:p>
      <w:pPr>
        <w:pStyle w:val="BookText"/>
        <w:rPr/>
      </w:pPr>
      <w:r>
        <w:rPr>
          <w:rFonts w:ascii="Amiri" w:hAnsi="Amiri" w:eastAsia="Amiri" w:cs="Amiri"/>
          <w:color w:val="111111"/>
          <w:sz w:val="28"/>
          <w:sz w:val="28"/>
          <w:szCs w:val="28"/>
          <w:rtl w:val="true"/>
          <w:lang w:bidi="ar-SA"/>
        </w:rPr>
        <w:t>و أما التثبيط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لكِنْ كَرِهَ اللّهُ انْبِعاثَهُمْ فَثَبَّطَهُمْ وَ قِيلَ اقْعُدُوا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التثبيط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الإنسان عن الشيء الذي يفعله،قال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خذلهم و كسلهم عن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حبسهم،قال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إلى قلوبهم اقعدوا مع القاعدين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حكمته في هذا التثبيط و الخذلان قبل و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يَسْتَأْذِنُكَ الَّذِينَ لا يُؤْمِنُونَ بِاللّهِ وَ الْيَوْمِ الْآخِرِ وَ ارْتابَتْ قُلُوبُهُمْ فَهُمْ فِي رَيْبِهِمْ يَتَرَدَّدُونَ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أَرادُوا الْخُرُوجَ لَأَعَدُّوا لَهُ عُدَّةً وَ لكِنْ كَرِهَ اللّهُ انْبِعاثَهُمْ فَثَبَّطَهُمْ وَ قِيلَ اقْعُدُوا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تركوا الإيمان به و بلقائه و ارتابوا بما لا ريب فيه و لم يريدوا الخروج في طاعة اللّه، و لم يستعدوا له و لا أخذوا أهبة ذلك 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انبعاث من هذا شأنه،فإن من لم يرفع</w:t>
      </w:r>
    </w:p>
    <w:p>
      <w:pPr>
        <w:pStyle w:val="BookText"/>
        <w:rPr/>
      </w:pPr>
      <w:r>
        <w:rPr>
          <w:rFonts w:ascii="Amiri" w:hAnsi="Amiri" w:eastAsia="Amiri" w:cs="Amiri"/>
          <w:color w:val="111111"/>
          <w:sz w:val="28"/>
          <w:sz w:val="28"/>
          <w:szCs w:val="28"/>
          <w:rtl w:val="true"/>
          <w:lang w:bidi="ar-SA"/>
        </w:rPr>
        <w:t>به،و برسوله،أو كتابه رأسا،و لم يقبل هديته التي أهداها إليه على يد أحب خلقه إليه و أكرمهم عليه،و لم يعرف قدر هذه النعمة و لا شكرها،بل بدلها كفرا،فإن طاعة هذا و خروجه مع رسوله يكرهه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فثبطه لئلا يقع ما يكره من خروجه و أوحى إلى قلبه قدرا و كونا أن يقعد مع القاعدين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الحكمة التي تتعلق بالمؤمنين في تثبيط هؤلاء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 لَأَوْضَعُوا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و الاضطراب،فلو خرجوا مع المؤمنين لأفسدوا عليهم أمرهم، فأوقعوا بينهم الاضطراب و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زادوكم إلا خبالا و عجزا و جبنا،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يجبنوهم عن لقاء العدو بتهويل أمرهم،و تعظيمهم في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لَأَوْضَعُوا خِلالَكُمْ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أسرعوا في الدخول بينكم للتفريق و الإفساد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ضعفوا شجاعتكم،يعني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بالتفريق بينهم لتفرق الكلمة فيجبنوا عن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لأوضعوا خلالكم بالنميمة لإفساد ذات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ساروا بينكم يبغونكم العيب،قال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أرانا موضعين لحتم غيب و نسحر بالطعام و بالشراب</w:t>
      </w:r>
    </w:p>
    <w:p>
      <w:pPr>
        <w:pStyle w:val="BookText"/>
        <w:rPr/>
      </w:pPr>
      <w:r>
        <w:rPr>
          <w:rFonts w:ascii="Amiri" w:hAnsi="Amiri" w:eastAsia="Amiri" w:cs="Amiri"/>
          <w:color w:val="111111"/>
          <w:sz w:val="28"/>
          <w:sz w:val="28"/>
          <w:szCs w:val="28"/>
          <w:rtl w:val="true"/>
          <w:lang w:bidi="ar-SA"/>
        </w:rPr>
        <w:t>أي مسرعين،و منه 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لهن بالعرفان لما عرفنني و قلن امرؤ باغ أكل و أوضعا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حتى كلت مطيته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يَبْغُونَكُمُ الْفِتْنَةَ وَ فِيكُمْ سَمّاعُونَ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من يسمع كلامهم،و يطيعهم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قوم أهل محبة لهم و طاعة فيما يدعونهم إليه لشرفهم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أهل سمع و طاعة لهم لو صحبهم هؤلاء المنافقون أفسدوهم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مجاهد و ابن زيد 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عيون لهم ينقلون إليهم ما يسمعون منكم،أي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هو الأول،كما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قابلون له،و لم يكن في المؤمنين جواسيس للمنافقين،فإن المنافقين،كانوا مختلطين بالمؤمنين،ينزلون معهم و يرحلون و يصلون معهم و يجالسونهم،و لم يكونوا متحيزين عنهم قد أرسلوا فيهم العيون ينقلون إليهم أخبارهم،فإن هذا إنما يفعله من انحاز عن طائفة،</w:t>
      </w:r>
    </w:p>
    <w:p>
      <w:pPr>
        <w:pStyle w:val="BookText"/>
        <w:rPr/>
      </w:pPr>
      <w:r>
        <w:rPr>
          <w:rFonts w:ascii="Amiri" w:hAnsi="Amiri" w:eastAsia="Amiri" w:cs="Amiri"/>
          <w:color w:val="111111"/>
          <w:sz w:val="28"/>
          <w:sz w:val="28"/>
          <w:szCs w:val="28"/>
          <w:rtl w:val="true"/>
          <w:lang w:bidi="ar-SA"/>
        </w:rPr>
        <w:t>و لم يخالطها و أرصد بينهم عيونا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قول قتادة،و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انبعاثهم إلى طاعته طاعة له فكيف يكرهها؟و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يكرهها فهو يحب ضدها لا محالة إذ كراهة أحد الضدين تستلزم محبة الضد الآخر،فيكون قعودهم محبوبا له فكيف يعاقبهم عليه؟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سؤال له شأن،و هو من أكبر الأسئلة في هذا الباب،و أجوبة الطوائف على حسب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فالجبرية تجيب عنه بأن أفعاله لا تعلل بالحكم و المصالح،و كل ممكن فهو جائز عليه، و يجوز أن يعذبهم على فعل ما يحبه و يرضاه و ترك ما يبغضه و يسخطه،و الجميع بالنسبة إليه سواء،و هذه الفرقة قد سدت على نفسها باب الحكمة و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القدرية تجيب عنه على أصولها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يثبطهم حقيقة،و لم يمنعهم بل هم منعوا أنفسهم،و ثبطوها عن الخروج،و فعلوا ما لا يريد،و لما كان في خروجهم المفسدة التي ذكرها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في نفوسهم كراهة الخروج مع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 كراهة الانبعاث في قلوبهم كراهة مشيئة من غير أن يكره هو سبحانه انبعاثهم، فإنه أمرهم به،قالوا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يأمرهم بما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من نوّر اللّه بصيرته،فساد هذين الجوابين و بعدهما من دلالة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بالخروج؛طاعة له و لأمره،و اتباعا لرسوله صلى اللّه عليه و سلم و نصرة له و للمؤمنين و أحب ذلك منهم و رضيه لهم دينا،و علم سبحانه أن خروجهم لو خرجوا لم يقع على هذا الوجه،بل يكون خروجهم خروج خذلان لرسوله و للمؤمنين فكان خروجا يتضمن خلاف ما يحبه و يرضاه،و يستلزم وقوع ما يكرهه و يبغضه،فكان مكروها من هذا الوجه،و محبوبا له من الوجه الذي خرج عليه أولياؤه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يعلم أنه لا يقع منهم إلا على الوجه المكروه إليه فكرهه و عاقبهم على ترك الخروج الذي يحبه و يرضاه،لا على ترك الخروج الذي يبغضه و يسخطه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فليس الخروج الذي كرهه منهم طاعة،حتى لو فعلوه لم يثبهم عليه و لم يرضه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الخروج المكروه له ضدان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المرضيّ المحبوب،و هذا الضد هو الذي يحبه،و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التخلف عن رسوله،و القعود عن الغزو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الضد يبغضه و يكرهه أيضا،و كراهته للخروج على الوجه الذي كانوا يخرجون عليه لا ينافي كراهته لهذا الضد</w:t>
      </w:r>
      <w:r>
        <w:rPr>
          <w:rFonts w:eastAsia="Amiri" w:cs="Amiri" w:ascii="Amiri" w:hAnsi="Amiri"/>
          <w:color w:val="111111"/>
          <w:sz w:val="28"/>
          <w:szCs w:val="28"/>
          <w:rtl w:val="true"/>
          <w:lang w:bidi="ar-SA"/>
        </w:rPr>
        <w:t>.</w:t>
      </w:r>
      <w:bookmarkStart w:id="519" w:name="pg600_6140"/>
    </w:p>
    <w:p>
      <w:pPr>
        <w:pStyle w:val="BookText"/>
        <w:rPr/>
      </w:pPr>
      <w:bookmarkEnd w:id="519"/>
      <w:r>
        <w:rPr>
          <w:rFonts w:ascii="Amiri" w:hAnsi="Amiri" w:eastAsia="Amiri" w:cs="Amiri"/>
          <w:color w:val="111111"/>
          <w:sz w:val="28"/>
          <w:sz w:val="28"/>
          <w:szCs w:val="28"/>
          <w:rtl w:val="true"/>
          <w:lang w:bidi="ar-SA"/>
        </w:rPr>
        <w:t>فنقول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قعودهم مبغوض له،،لكن هاهنا أمران مكروهان له سبحانه و أحدهما أكره له من الآخر؛لأنه أعظم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قعودهم مكروه له،و خروجهم على الوجه الذي ذكره أكره إليه،و لم يكن لهم بد من أحد المكروهين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المكروه الأعلى بالمكروه الأدنى،فإن مفسدة قعودهم عنه أصغر من مفسدة خروجهم معه،فإن مفسدة قعودهم تختص بهم،و مفسدة خروجهم تعود على المؤمنين،فتأمل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وفقهم للخروج الذي يحبه و يرضاه،و هو الذي خرج عليه المؤمنون؟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جواب مثل هذا السؤال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تأبى أن يضع التوفيق في غير محله،و عن غير أهله،فاللّه أعلم حيث يجعل هداه و توفيقه و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محل يصلح لذلك،و وضع الشيء في غير محله لا يليق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فهلا جعل المحال كلها صالحة؟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يأباه كمال ربوبيته و ملكه،و ظهور أسمائه و صفاته،و في الخلق 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 ذلك لكان محبوبا له،فإنه يحب أن يذكر،و يشكر،و يطاع،و يوحد، و يعبد،و لكن كان ذلك يستلزم فوات ما هو أحب إليه من استواء أقدام الخلائق في الطاعة و الإيمان،و هو محبته لجهاد أعدائه،و الانتقام منهم،و إظهار قدر أوليائه و شرفهم، و تخصيصهم بفضله و بذل نفوسهم له في معاداة من عاداه،و ظهور عزته و قدرته و سطوته و شدة أخذه و أليم عقابه،و أضعاف أضعاف هذه الحكم التي لا سبيل للخلق و لو تناهوا في العلم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الإحاطة بها،و نسبة ما عقلوه منها إلى ما خفى عليهم كنقرة عصفور في بحر</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5168904_211673320"/>
      <w:bookmarkStart w:id="521" w:name="_Toc204"/>
      <w:bookmarkEnd w:id="520"/>
      <w:r>
        <w:rPr>
          <w:rtl w:val="true"/>
        </w:rPr>
        <w:t>فصل</w:t>
      </w:r>
      <w:bookmarkEnd w:id="521"/>
    </w:p>
    <w:p>
      <w:pPr>
        <w:pStyle w:val="BookText"/>
        <w:rPr/>
      </w:pPr>
      <w:r>
        <w:rPr>
          <w:rFonts w:ascii="Amiri" w:hAnsi="Amiri" w:eastAsia="Amiri" w:cs="Amiri"/>
          <w:color w:val="111111"/>
          <w:sz w:val="28"/>
          <w:sz w:val="28"/>
          <w:szCs w:val="28"/>
          <w:rtl w:val="true"/>
          <w:lang w:bidi="ar-SA"/>
        </w:rPr>
        <w:t>و أما التزيين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زَيَّنّا لِكُلِّ أُمَّةٍ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 فَمَنْ زُيِّنَ لَهُ سُوءُ عَمَلِهِ فَرَآهُ حَسَناً فَإِنَّ اللّهَ يُضِلُّ مَنْ يَشاءُ وَ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زَيَّنَ لَهُمُ الشَّيْطانُ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التزيين إليه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مشيئة و حذف فاعله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إلى سببه و من أجراه على يده تارة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التزيين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حسن،إذ هو ابتلاء و اختبار بعيد؛ليتميز المطيع منهم من العاصي،و المؤمن من الكافر،كما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الشيطان قبيح</w:t>
      </w:r>
      <w:r>
        <w:rPr>
          <w:rFonts w:eastAsia="Amiri" w:cs="Amiri" w:ascii="Amiri" w:hAnsi="Amiri"/>
          <w:color w:val="111111"/>
          <w:sz w:val="28"/>
          <w:szCs w:val="28"/>
          <w:rtl w:val="true"/>
          <w:lang w:bidi="ar-SA"/>
        </w:rPr>
        <w:t>.</w:t>
      </w:r>
      <w:bookmarkStart w:id="522" w:name="pg600_6141"/>
    </w:p>
    <w:p>
      <w:pPr>
        <w:pStyle w:val="BookText"/>
        <w:rPr/>
      </w:pPr>
      <w:bookmarkEnd w:id="522"/>
      <w:r>
        <w:rPr>
          <w:rFonts w:ascii="Amiri" w:hAnsi="Amiri" w:eastAsia="Amiri" w:cs="Amiri"/>
          <w:color w:val="111111"/>
          <w:sz w:val="28"/>
          <w:sz w:val="28"/>
          <w:szCs w:val="28"/>
          <w:rtl w:val="true"/>
          <w:lang w:bidi="ar-SA"/>
        </w:rPr>
        <w:t>و أيضا فتزيينه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 عمله السيئ عقوبة منه له على إعراضه عن توحيده و عبوديته،و إيثار سيئ العمل على حسنه،فإنه لا بد أن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المسيء من المحسن،فإذا آثر القبيح،و اختاره،و أحبه و رضيه لنفسه زينه اللّه له،و أعماه عن رؤية قبيحه بعد أن رآه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ظالم و فاجر و فاسق لا بد أن يريه اللّه تعالى ظلمه و فجوره و فسقه قبيحا،فإذا تمادى عليه ارتفعت رؤية قبحه من قلبه فربما رآه حسنا عقوبة له،فإنه إنما يكشف له عن قبحه بالنور الذي في قلبه،و هو حجة اللّه عليه،فإذا تمادى في غية و ظلمه ذهب ذلك النور فلم ير قبحه في ظلمات الجهل و الفسوق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فحجة اللّه قائمة عليه بالرسالة و بالتعريف الأول،فتزيين الرب تعالى عدل و عقوبته حكمة،و تزيين الشيطان إغواء و ظلم،و هو السبب الخارج عن العبد،و السبب الداخل فيه حبه و بغضه و إعراضه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الجميع واقع بمشيئته و قدرته،و لو شاء لهدى خلقه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المعصوم من عصمه اللّه،و المخذول من خذله اللّه أَلا لَهُ الْخَلْقُ وَ الْأَمْرُ تَبارَكَ اللّهُ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5168906_211673320"/>
      <w:bookmarkStart w:id="524" w:name="_Toc205"/>
      <w:bookmarkEnd w:id="523"/>
      <w:r>
        <w:rPr>
          <w:rtl w:val="true"/>
        </w:rPr>
        <w:t>فصل</w:t>
      </w:r>
      <w:bookmarkEnd w:id="524"/>
    </w:p>
    <w:p>
      <w:pPr>
        <w:pStyle w:val="BookText"/>
        <w:rPr/>
      </w:pPr>
      <w:r>
        <w:rPr>
          <w:rFonts w:ascii="Amiri" w:hAnsi="Amiri" w:eastAsia="Amiri" w:cs="Amiri"/>
          <w:color w:val="111111"/>
          <w:sz w:val="28"/>
          <w:sz w:val="28"/>
          <w:szCs w:val="28"/>
          <w:rtl w:val="true"/>
          <w:lang w:bidi="ar-SA"/>
        </w:rPr>
        <w:t>و أما عدم مشيئته سبحانه و إرادته فكما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لَمْ يُرِدِ اللّهُ أَنْ يُطَهِّرَ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رَبُّكَ لَآمَنَ مَنْ فِي الْأَرْضِ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مشيئته للشيء مستلزم لعدم وجوده،كما أن مشيئته تستلزم وجوده،فما شاء اللّه وجب وجوده،و ما لم يشأ امتنع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العباد لا يشاءون إلا بعد مشيئته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يفعلون شيئا إلا بعد مشيئته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يَذْكُرُونَ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يكون الفعل مقدورا للعبد في حال عدم مشيئة اللّه له أن يفعله؟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بكونه مقدورا سلامة آلة العبد التي يتمكن بها من الفعل،و صحة أعضائه،</w:t>
      </w:r>
      <w:bookmarkStart w:id="525" w:name="pg600_6142"/>
    </w:p>
    <w:p>
      <w:pPr>
        <w:pStyle w:val="BookText"/>
        <w:rPr/>
      </w:pPr>
      <w:bookmarkEnd w:id="525"/>
      <w:r>
        <w:rPr>
          <w:rFonts w:ascii="Amiri" w:hAnsi="Amiri" w:eastAsia="Amiri" w:cs="Amiri"/>
          <w:color w:val="111111"/>
          <w:sz w:val="28"/>
          <w:sz w:val="28"/>
          <w:szCs w:val="28"/>
          <w:rtl w:val="true"/>
          <w:lang w:bidi="ar-SA"/>
        </w:rPr>
        <w:t>و وجود قواه،و تمكينه من أسباب الفعل،و تهيئة طريق فعله،و فتح الطريق له فنعم هو مقدور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بكونه مقدورا القدرة المقارنة للفعل،و هي الموجبة له التي إذا وجدت لم يتخلف عنها الفعل فليس بمقدور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ذلك أن القدرة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قدرة مصححة و هي قدرة الأسباب و الشروط و سلامة الآلة،و هي مناط التكليف،و هذه متقدمة على الفعل غير موجبة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قدرة مقارنة للفعل مستلزمة له لا يتخلف الفعل عنها،و هذه ليست شرطا في التكليف فلا يتوقف صحته و حسنه عليها،فإيمان من لم يشأ اللّه إيمانه،و طاعة من لم يشأ اللّه طاعته مقدور بالاعتبار الأول غير مقدور بالاعتبار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التحقيق تزول الشبهة في تكليف ما لا يطاق،كما يأتي بيانه في موضعه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خلق لمن علم أنه لا يؤمن قدرة على الإيمان،أم لم يخلق له قدرة؟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له قدرة مصححة متقدمة على الفعل هي مناط الأمر و النهي،و لم يخلق له قدرة موجبة للفعل مستلزمة له لا يتخلف عنها،فهذه فضله يؤتيه من يشاء،و تلك عدله التي تقوم بها حجته على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يمكنه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يخلق هذه القدرة؟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السؤال السابق بعينه،و قد عرفت جوابه،و باللّه التوفيق</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5168908_211673320"/>
      <w:bookmarkStart w:id="527" w:name="_Toc206"/>
      <w:bookmarkEnd w:id="526"/>
      <w:r>
        <w:rPr>
          <w:rtl w:val="true"/>
        </w:rPr>
        <w:t>فصل</w:t>
      </w:r>
      <w:bookmarkEnd w:id="527"/>
    </w:p>
    <w:p>
      <w:pPr>
        <w:pStyle w:val="BookText"/>
        <w:rPr/>
      </w:pPr>
      <w:r>
        <w:rPr>
          <w:rFonts w:ascii="Amiri" w:hAnsi="Amiri" w:eastAsia="Amiri" w:cs="Amiri"/>
          <w:color w:val="111111"/>
          <w:sz w:val="28"/>
          <w:sz w:val="28"/>
          <w:szCs w:val="28"/>
          <w:rtl w:val="true"/>
          <w:lang w:bidi="ar-SA"/>
        </w:rPr>
        <w:t>و أما إماتة قلوبهم ففي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بِمُسْمِعٍ مَنْ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فوصف الكافر بأنه ميت،و أنه بمنزلة أصحاب القبور،و ذلك أن القلب الحي هو الذي يعرف الحق،و يقبله و يحبه و يؤثره على غيره،فإذا مات القلب لم يبق فيه إحساس و لا تمييز</w:t>
      </w:r>
    </w:p>
    <w:p>
      <w:pPr>
        <w:pStyle w:val="BookText"/>
        <w:rPr/>
      </w:pPr>
      <w:r>
        <w:rPr>
          <w:rFonts w:ascii="Amiri" w:hAnsi="Amiri" w:eastAsia="Amiri" w:cs="Amiri"/>
          <w:color w:val="111111"/>
          <w:sz w:val="28"/>
          <w:sz w:val="28"/>
          <w:szCs w:val="28"/>
          <w:rtl w:val="true"/>
          <w:lang w:bidi="ar-SA"/>
        </w:rPr>
        <w:t>بين الحق و الباطل،و لا إرادة للحق و كراهة للباطل،بمنزلة الجسد الميت الذي لا يحس بلذة الطعام و الشراب و ألم فقدهما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و وحيه بأنه روح؛لحصول حياة القلب به، فيكون القلب حيا و يزداد حياة بروح الوحي،فيحصل له حياة على حياة،و نور على نور، نور الوحي على نور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الرُّوحَ مِنْ أَمْرِهِ عَلى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روحا؛لما يحصل به من الحياة،و نورا لما يحصل به من الهدى و الإضاءة، و ذلك نور و حياة زائدة على نور الفطرة و حياتها،فهو نور على نور،و حياة على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عدم ذلك مثلا بمستوقد النار التي ذهب عنه ضوؤها، و بصاحب الصيب الذي كان حظه منه الصواعق،و الظلمات و الرعد و البرق،فلا استنار بما أوقد من النار،و لا حيي بما في الصيب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ضرب هذين المثلين في سورة الرعد لمن استجاب له فحصل على الحياة و النور و لمن لم يستجب له،و كان حظه الموت و الظلمة،فأخبر عمن أمسك عنه نوره بأنه في الظلمة ليس له من نفسه نور،فقال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أمسك عنه هذا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يجعله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 وَ اللّهُ سَرِيعُ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كَظُلُماتٍ فِي بَحْرٍ لُجِّيٍّ يَغْشاهُ مَوْجٌ مِنْ فَوْقِهِ مَوْجٌ مِنْ فَوْقِهِ سَحابٌ ظُلُماتٌ بَعْضُها فَوْقَ بَعْضٍ إِذا أَخْرَجَ يَدَهُ لَمْ يَكَدْ يَراها وَ مَنْ لَمْ يَجْعَلِ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المسند من حديث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خلقه في ظلمة ثم ألقى عليهم من نوره،فمن أصابه من ذلك النور اهتدى و من أخطأه ضل فلذلك أقول جف القلم على علم اللّه</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528" w:name="pg600_6144"/>
    </w:p>
    <w:p>
      <w:pPr>
        <w:pStyle w:val="BookText"/>
        <w:rPr/>
      </w:pPr>
      <w:bookmarkEnd w:id="528"/>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صُمٌّ وَ بُكْمٌ فِي الظُّلُماتِ مَنْ يَشَأِ اللّهُ يُضْلِلْهُ وَ 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الظلمات ضد الأنوار التي يتقلب فيها المؤمن فإن نور الإيمان في قلبه،و مدخله نور،و مخرجه نور،و علمه نور،و مشيئته في الناس نور،و كلامه نور،و مصيره إلى نور، و الكافر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النور من أسمائه الحسنى و صفاته،كان دينه نوا،و رسوله نورا،و كلامه نورا، و داره نورا يتلألأ،و النور يتوقد في قلوب عباده المؤمنين،و يجري على ألسنتهم و يظهر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لما كان الإيمان صفته،و اسمه المؤمن لم يعطه إلا أحب خلقه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الإحسان صفته،و هو المحسن و يحب المحسنين،و هو صابر يحب الصابرين، شاكر يحب الشاكرين،عفو يحب أهل العفو،حيي يحب أهل الحياء،ستير يحب أهل الستر،قوي يحب أهل القوة من المؤمنين،عليم يحب أهل العلم من عباده،جواد يحب أهل الجود،جميل يحب المتجملين،بر يحب الأبرار،رحيم يحب الرحماء،عدل يحب أهل العدل،رشيد يحب أهل الرشد،و هو الذي جعل من يحبه من خلقه كذلك،و أعطاه من الصفات ما شاء،و أمسكها عمن يبغضه و جعله على أضدادها،فهذا عدله،و ذاك فضله، و اللّه ذو الفضل العظيم</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5168910_211673320"/>
      <w:bookmarkStart w:id="530" w:name="_Toc207"/>
      <w:bookmarkEnd w:id="529"/>
      <w:r>
        <w:rPr>
          <w:rtl w:val="true"/>
        </w:rPr>
        <w:t>فصل</w:t>
      </w:r>
      <w:bookmarkEnd w:id="530"/>
    </w:p>
    <w:p>
      <w:pPr>
        <w:pStyle w:val="BookText"/>
        <w:rPr/>
      </w:pPr>
      <w:r>
        <w:rPr>
          <w:rFonts w:ascii="Amiri" w:hAnsi="Amiri" w:eastAsia="Amiri" w:cs="Amiri"/>
          <w:color w:val="111111"/>
          <w:sz w:val="28"/>
          <w:sz w:val="28"/>
          <w:szCs w:val="28"/>
          <w:rtl w:val="true"/>
          <w:lang w:bidi="ar-SA"/>
        </w:rPr>
        <w:t>و أما جعله القلب قاسيا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و الصلابة في كل شيء،يقال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قاس،و أرض قاسية لا تنبت شيئا،قال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قاسية عن الإيمان،و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عليها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القلوب الثلاثة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قاس؛و هو اليابس الصلب الذي لا يقبل صورة الحق،و لا</w:t>
      </w:r>
    </w:p>
    <w:p>
      <w:pPr>
        <w:pStyle w:val="BookText"/>
        <w:rPr/>
      </w:pPr>
      <w:r>
        <w:rPr>
          <w:rFonts w:ascii="Amiri" w:hAnsi="Amiri" w:eastAsia="Amiri" w:cs="Amiri"/>
          <w:color w:val="111111"/>
          <w:sz w:val="28"/>
          <w:sz w:val="28"/>
          <w:szCs w:val="28"/>
          <w:rtl w:val="true"/>
          <w:lang w:bidi="ar-SA"/>
        </w:rPr>
        <w:t>تنطبع فيه،و ضده القلب اللين المتماسك،و هو السليم من المرض الذي لا يقبل صورة الحق بلينه،و يحفظه بتماسكه،بخلاف المريض الذي لا يحفظ ما ينطبع فيه لمعانه و رخاوته كالمائع الذي إذا طبعت فيه الشيء قبل صورته بما فيه من اللين و لكن رخاوته تمنعه من حفظها،فخير القلوب القلب الصلب الصافي اللين،فهو يرى الحق بصفائه و يقبله بلينه، و يحفظه بصلابته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المسند و غيره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آنية اللّه في أرضه،فأحبها إليه أصلبها و أرقدها و أصفاها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القلوب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ما يُلْقِي الشَّيْطانُ فِتْنَةً لِلَّذِينَ فِي قُلُوبِهِمْ مَرَضٌ وَ الْقاسِيَةِ قُلُوبُهُمْ وَ إِنَّ الظّالِمِينَ لَفِي شِقاقٍ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أُوتُوا الْعِلْمَ أَنَّهُ الْحَقُّ مِنْ رَبِّكَ فَيُؤْمِنُوا بِهِ فَتُخْبِتَ لَهُ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القلب المريض،و هو الضعيف المنحل الذي لا تثبت فيه صورة الحق،و القلب القاسي اليابس الذي لا يقبلها و لا تنطبع فيه،فهذان القلبان شقيان معذبان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القلب المخبت المطمئن إليه،و هو الذي ينتفع بالقرآن و يزكو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فَتُخْبِتَ لَهُ قُلُوبُهُمْ فترق للقرآن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الإخبات،و وصف المخبتين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الْمُخْبِتِينَ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للمخبتين أربع علامات؛و جل قلوبهم 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مقرون بهيبة و 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صبرهم على أقداره،و إتيانهم بالصلاة قائمة الأركان ظاهرا و باطنا،و إحسانهم إلى عباده بالإنفاق مما آتاهم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إنما يتأتى للقلب المخبت،قال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المتواضعين،و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المطمئنين إلى اللّه،و قال الأخفش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اشتقاقه من الخبت و هو المنخفض من الأرض،و كل مخبت متواضع،فالإخبات سكون الجوارح على وجه التواضع و الخشوع للّه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معناه التواضع و الخشوع فكيف عدى بإلى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أَخْبَتُوا إِلى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bookmarkStart w:id="531" w:name="pg600_6146"/>
    </w:p>
    <w:p>
      <w:pPr>
        <w:pStyle w:val="BookText"/>
        <w:rPr/>
      </w:pPr>
      <w:bookmarkEnd w:id="53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معنى أنابوا،و اطمأنوا و تابوا،و هذه عبارات السلف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القلب المخبت ضد القاسي و المريض،و هو سبحانه الذي جعل بعض القلوب مخبتا إليه،و بعضها قاسيا،و جعل للقسوة آثارا و للإخبات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آثار القسوة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الكلم عن مواضعه،و ذلك من سوء الفهم،و سوء القصد، و كلاهما ناشئ عن قسوة القلب،و منها نسيان ما ذكر به،و هو ترك ما أمر به علما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الإخبات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 القلوب لذكره سبحانه،و الصبر على أقداره،و الإخلاص في عبوديته،و الإحسان إلى خلقه</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5168912_211673320"/>
      <w:bookmarkStart w:id="533" w:name="_Toc208"/>
      <w:bookmarkEnd w:id="532"/>
      <w:r>
        <w:rPr>
          <w:rtl w:val="true"/>
        </w:rPr>
        <w:t>فصل</w:t>
      </w:r>
      <w:bookmarkEnd w:id="533"/>
    </w:p>
    <w:p>
      <w:pPr>
        <w:pStyle w:val="BookText"/>
        <w:rPr/>
      </w:pPr>
      <w:r>
        <w:rPr>
          <w:rFonts w:ascii="Amiri" w:hAnsi="Amiri" w:eastAsia="Amiri" w:cs="Amiri"/>
          <w:color w:val="111111"/>
          <w:sz w:val="28"/>
          <w:sz w:val="28"/>
          <w:szCs w:val="28"/>
          <w:rtl w:val="true"/>
          <w:lang w:bidi="ar-SA"/>
        </w:rPr>
        <w:t>و أما تضييق الصدر،و جعله حرجا لا يقبل الإيمان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كَأَنَّما يَصَّعَّدُ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الشديد الضيق في قول أهل اللغة جميعهم،يقال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حرج و حرج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ضيق الصدر،قال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حرج الصدر و لا عنيف</w:t>
      </w:r>
    </w:p>
    <w:p>
      <w:pPr>
        <w:pStyle w:val="BookText"/>
        <w:rPr/>
      </w:pPr>
      <w:r>
        <w:rPr>
          <w:rFonts w:ascii="Amiri" w:hAnsi="Amiri" w:eastAsia="Amiri" w:cs="Amiri"/>
          <w:color w:val="111111"/>
          <w:sz w:val="28"/>
          <w:sz w:val="28"/>
          <w:szCs w:val="28"/>
          <w:rtl w:val="true"/>
          <w:lang w:bidi="ar-SA"/>
        </w:rPr>
        <w:t>و قال عبيد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ابن عباس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هنا أحد من بني بكر؟قال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الحرجة فيكم؟قالوا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الكثير الشجر الذي لا طريق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قلب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عمر بن الخطاب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رجلا من كنانة،و جعلوه راعيا فأتوه به،فقال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ما الحرجة فيكم؟فقال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تحدث بها الأشجار الكثيرة فلا تصل إليها راعية و لا وحشية،فقال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قلب الكافر لا يصل إليه شيء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صدره ضيقا حرجا،إذا سمع ذكر اللّه اشمأز قلبه،و إن ذكر شيء من عبادة الأصنام ارتاح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القلب محلا للمعرفة و العلم و المحبة و الإنابة،و كانت هذه الأشياء إنما تدخل في القلب إذا اتسع لها،فإذا أراد اللّه هداية عبد وسع صدره و شرحه فدخلت فيه و سكنته، و إذا أراد ضلاله ضيق صدره،و أحرجه فلم يجد محلا يدخل فيه فيعدل عنه،و لا يساكنه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إناء فارغ إذا دخل في الشيء ضاق به،و كلما أفرغت فيه الشيء ضاق،إلا القلب</w:t>
      </w:r>
    </w:p>
    <w:p>
      <w:pPr>
        <w:pStyle w:val="BookText"/>
        <w:rPr/>
      </w:pPr>
      <w:r>
        <w:rPr>
          <w:rFonts w:ascii="Amiri" w:hAnsi="Amiri" w:eastAsia="Amiri" w:cs="Amiri"/>
          <w:color w:val="111111"/>
          <w:sz w:val="28"/>
          <w:sz w:val="28"/>
          <w:szCs w:val="28"/>
          <w:rtl w:val="true"/>
          <w:lang w:bidi="ar-SA"/>
        </w:rPr>
        <w:t>اللين،فكلما أفرغ الإيمان و العلم اتسع و انفسح،و هذا من آيات قدرة الرب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الترمذي و غيره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النور القلب انفسح و انشرح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علامة ذلك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 إلى دار الخلود،و التجافي عن دار الغرور، و الاستعداد للموت قبل نزوله</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فشرح الصدر من أعظم أسباب الهدى،و تضييقه من أسباب الضلال،كما أن شرحه من أجل النعم،و تضييقه من أعظم النقم،فالمؤمن منشرح الصدر منفسحه في هذه الدار على ما ناله من مكروهها،و إذا قوي الإيمان و خالطت بشاشته القلوب كان على مكارهها أشرح صدار منه على شهواتها و محابها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فارقها كان انفساح روحه و الشرح الحاصل له لفراقها أعظم بكثير،كحال من خرج من سجن ضيق إلى فضاء واسع موافق له،فإنها سجن المؤمن،فإذا بعثه اللّه يوم القيامة رأى من انشراح صدره وسعته ما لا نسبة لما قبله إليه، فشرح الصدر كما أنه سبب الهداية فهو أصل كل نعمة،و أساس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كليم الرحمن موسى بن عمران ربه أن يشرح له صدره؛لما علم أنه لا يتمكن من تبليغ رسالته و القيام بأعبائها إلا إذا شرح له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نعمه على خاتم أنبيائه و رسله شرح صدره له،و أخبر عن أتباعه أنه شرح صدورهم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الأسباب التي تشرح الصدر و التي تضيقه؟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الذي يشرح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الذي يقذفه اللّه فيه،فإذا دخله ذلك النور أنار و انشرح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يمكنه اكتساب هذا النور أم هو وهبي؟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وهبي و كسبي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اكتسابه أيضا مجرد موهبة من اللّه تعالى فالأمر كله للّه و الحمد كله له و الخير كله بيديه،و ليس مع العبد من نفسه شيء البتة،بل اللّه واهب الأسباب و مسبباتها و جاعلها أسبابا،و مانحها من يشاء،و مانعها من يشاء،إذا أراد بعبده خيرا وفقه لاستفراغ وسعه،و بذل جهده في الرغبة،و الرهبة إليه؛فإنهما مادتا التوفيق فبقدر قيام الرغبة و الرهبة في القلب يحصل التوفيق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فالرغبة و الرهبة بيده لا بيد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اللّه،و هما مجرد فضله و منته،و إنما يجعلهما في المحل الذي يليق بهما و يحبسهما عمن لا يصلح لهما،فإن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 من لا يصلح؟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ذنوبه أنه لا يصلح؛لأن صلاحيته بما اختاره لنفسه و آثره و أحبه من الضلال و الغي على بصيرة من أمره،فآثر هواه على حق ربه و مرضاته،استحب العمى على الهدى، و كان كفر المنعم عليه بصنوف النعم و جحد إلاهيته و الشرك به و السعي في مساخطه أحب إليه من شكره و توحيده و السعي في مرضاته،فهذا من عدم صلاحيته لتوفيق خالقه و مالكه،و أي ذنب فوق هذا؟</w:t>
      </w:r>
    </w:p>
    <w:p>
      <w:pPr>
        <w:pStyle w:val="BookText"/>
        <w:rPr/>
      </w:pPr>
      <w:r>
        <w:rPr>
          <w:rFonts w:ascii="Amiri" w:hAnsi="Amiri" w:eastAsia="Amiri" w:cs="Amiri"/>
          <w:color w:val="111111"/>
          <w:sz w:val="28"/>
          <w:sz w:val="28"/>
          <w:szCs w:val="28"/>
          <w:rtl w:val="true"/>
          <w:lang w:bidi="ar-SA"/>
        </w:rPr>
        <w:t>فإذا أمسك الحكم العدل توفيقه عمن هذا شأنه كان قد عدل فيه و انسدت عليه أبواب الهداية،و طرق الرشاد فأظلم قلبه فضاق عن دخول الإسلام و الإيمان فيه،لو جاءته كل آية لم تزده إلا ضلالا و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 من شرح اللّه صدره للإسلام و الإيمان هذا الآية،و ما تضمنته من أسرار التوحيد و القدر و العدل و عظمة شأن الربوبية صار لقلبه عبودية أخرى،و معرفة خاصة،و علم أنه عبد من كل وجه و بكل اعتبار،و أن الرب تعالى رب كل شيء و مليكه من الأعيان و الصفات الأفعال،و الأمر كله بيده و الحمد له و أزمّة الأمور بيده و مرجعها كلها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الآية شأن فوق عقولنا و أجل من أفهامنا،و أعظم مما قال فيها المتكلمون الذين ظلموها معناها،و أنفسهم كانوا يظلمون تاللّه لقد غلظ عنها حجابهم و كثفت عنها أفهامهم، و منعتهم من الوصول إلى المراد بها أصولهم التي أصلوها و قواعدهم التي أسسوها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تضمنت إثبات التوحيد و العدل الذي بعث اللّه به رسله و أنزل به كتبه،لا التوحيد و العدل الذي يقوله معطلو الصفات،و نفاة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تضمنت إثبات الحكمة و القدرة و الشرع و القدر و السبب و الحكم و الذنب و العقوبة ففتحت للقلب الصحيح بابا واسعا من معرفة الرب تعالى بأسمائه،و صفات كماله،و نعوت جلاله،و حكمته في شرعه،و قدره،و عدله في عقابه،و فضله في ثوابه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تضمنت كمال توحيده و ربوبيته و قيوميته و إلهيته،و أن مصادر الأمور كلها عن محض إرادته و مردها إلى ممال حكمته،و أن المهدي من خصه اللّه بهدايته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صدره لدينه و شريعته،و أن الضال من جعل صدره ضيقا حرجا عن معرفته،و محبته،كأنما يتصاعد في السماء،و ليس ذلك في قدرته،و أن ذلك عدل في عقوبته لمن لم يقدره حق قدره و جحد كمال ربوبيته،و كفر بنعمته،و آثر عبادة الشيطان على عبوديته،فسد عليه باب توفيقه و هدايته</w:t>
      </w:r>
      <w:bookmarkStart w:id="534" w:name="pg600_6149"/>
    </w:p>
    <w:p>
      <w:pPr>
        <w:pStyle w:val="BookText"/>
        <w:rPr/>
      </w:pPr>
      <w:bookmarkEnd w:id="534"/>
      <w:r>
        <w:rPr>
          <w:rFonts w:ascii="Amiri" w:hAnsi="Amiri" w:eastAsia="Amiri" w:cs="Amiri"/>
          <w:color w:val="111111"/>
          <w:sz w:val="28"/>
          <w:sz w:val="28"/>
          <w:szCs w:val="28"/>
          <w:rtl w:val="true"/>
          <w:lang w:bidi="ar-SA"/>
        </w:rPr>
        <w:t>و فتح عليه أبواب غيه و ضلاله فضاق صدره،و قسا قلبه و تعطلت من عبودية ربها جوارحه، و امتلأت بالظلمة جوانحه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الذنب له حيث أعرض عن الإيمان،و استبدل به الكفر و الفسوق و العصيان،و رضي بموالاة الشيطان،و هانت عليه معاداة الرحمن،فلا يحدث نفسه بالرجوع إلى مولاه،و لا يعزم يوما عن إقلاعه عن هواه،قد ضاد اللّه في أمره،بحب ما يبغضه و يبغض ما يحبه، و يوالي من يعاديه،و يعادي من يواليه،يغضب إذا رضي الرب،و يرضى إذا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هو يتقلب في إحسانه،و يسكن في داره،و يتغذى برزقه،و يتقوى على معاصيه بنعمه،فمن أعدل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يصفه به الجاهلون و الظالمون إذا جعل الوحي على أمثال هذا من الذين لا يؤمنون</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5168914_211673320"/>
      <w:bookmarkStart w:id="536" w:name="_Toc209"/>
      <w:bookmarkEnd w:id="535"/>
      <w:r>
        <w:rPr>
          <w:rtl w:val="true"/>
        </w:rPr>
        <w:t>فصل</w:t>
      </w:r>
      <w:bookmarkEnd w:id="536"/>
    </w:p>
    <w:p>
      <w:pPr>
        <w:pStyle w:val="BookText"/>
        <w:rPr/>
      </w:pPr>
      <w:r>
        <w:rPr>
          <w:rFonts w:ascii="Amiri" w:hAnsi="Amiri" w:eastAsia="Amiri" w:cs="Amiri"/>
          <w:color w:val="111111"/>
          <w:sz w:val="28"/>
          <w:sz w:val="28"/>
          <w:szCs w:val="28"/>
          <w:rtl w:val="true"/>
          <w:lang w:bidi="ar-SA"/>
        </w:rPr>
        <w:t>و إذا شرح اللّه صدر عبده بنوره الذي يقذفه في قلبه أراه في ضوء ذلك النور حقائق الأسماء و الصفات التي تضل فيها معرفة العبد إذ لا يمكن أن يعرفها العبد على ما هي عليه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أراه في ضوء ذلك النور حقائق الإيمان،و حقائق العبودية،و ما يصححها،و ما يفسدها،و تفاوتت معرفة الأسماء و الصفات،و الإيمان و الإخلاص و أحكام العبودية بحسب تفاوتهم في هذا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فيكشف لقلب المؤمن في ضوء ذلك النور عن حقيقة المثل الأعلى مستويا على عرش الإيمان في قلب العبد المؤمن،فيشهد بقلبه ربا عظيما قاهرا قادرا أكبر من كل شيء في ذاته و في صفاته و في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السبع قبضة إحدى يديه،و الأرضون السبع قبضة اليد الأخرى،يمسك السموات على إصبع،و الأرضين على إصبع،و الجبال على إصبع و الشجر على إصبع،و الثري على إصبع،ثم يهزهن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الملك</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فالسماوات السبع في كفه كخردلة في كف العبد،يحيط و لا يحاط به،و يحصر خلقه و لا يحصرونه،و يدركهم و لا يدركونه،لو أن الناس من لدن آدم إلى آخر الخلق قاموا صفا واحدا ما أحاطوا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يشهده في علمة فوق كل عليم،و في قدرته فوق كل قدير،و في جوده فوق كل جواد،و في رحمته فوق كل رحيم،و في جماله فوق كل جميل،حتى لو كان جمال الخلائق كلهم على شخص واحد منهم ثم أعطى الخلق كلهم مثل ذلك الجمال لكانت نسبته إلى جمال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نسبة سراج ضعيف إلى ضوء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اجتمعت قوى الخلائق على شخص واحد منهم ثم أعطي كل منهم مثل تلك القوة لكانت نسبتها إلى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نسبة قوة البعوضة إلى 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جودهم على رجل واحد،و كل الخلائق على ذلك الجود لكانت نسبته إلى جوده دون نسبة قطرة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علم الخلائق إذا نسب إلى علمه كان كنقرة عصفور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سائر صفاته كحياته و سمعه و بصره و إرادته،فلو فرض البحر المحيط بالأرض مدادا تحيط به سبعة أبحر،و جميع أشجار الأرض شيئا بعد شيء أقلاما لفنى ذلك المداد و الأقلام و لا تفنى كلماته و لا تنفذ،فهو أكبر في عمله من كل عالم،و في قدرته من كل قادر،و في جوده من كل جواد،و في غناه من كل غنى،و في علوه من كل عال،و في رحمته من كل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على عرشه،و استولى على خلقه،منفرد بتدبير مملكته،فلا قبض،و لا بسط و لا منع،و لا هدى،و لا ضلال،و لا سعادة،و لا شقاوة،و لا موت،و لا حياة،و لا نفع و لا ضر إلا بيده،لا مالك غيره،و لا مدبر سواه،لا يستقل أحد معه بملك مثقال ذرة في السموات و الأرض،و لا له شركة في 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يحتاج إلى وزير،و لا ظهير،و لا معين، و لا يغيب فيخلفه غيره،و لا يعي فيعينه سواه،و لا يتقدم أحد بالشفاعة بين يديه إلا من بعد إذنه لمن شاء و فيمن شاء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أول مشاهد المعرفة ثم يترقى منه إلى مشهد فوقه لا يتم إلا به،و هو مشهد الإلهية فيشهد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متجليا في كماله بأمره و نهيه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وعده و وعيده،و ثوابه و عقابه،و فصله في ثوابه،فيشهد ربا قيوما،متكلما آمرا ناهيا،يحب و يبغض،و يرضى و يغضب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أرسل رسله،و أنزل كتبه،و أقام على عباده الحجة البالغة،و أتم عليهم نعمته السابغة،يهدي من</w:t>
      </w:r>
      <w:bookmarkStart w:id="537" w:name="pg600_6151"/>
    </w:p>
    <w:p>
      <w:pPr>
        <w:pStyle w:val="BookText"/>
        <w:rPr/>
      </w:pPr>
      <w:bookmarkEnd w:id="537"/>
      <w:r>
        <w:rPr>
          <w:rFonts w:ascii="Amiri" w:hAnsi="Amiri" w:eastAsia="Amiri" w:cs="Amiri"/>
          <w:color w:val="111111"/>
          <w:sz w:val="28"/>
          <w:sz w:val="28"/>
          <w:szCs w:val="28"/>
          <w:rtl w:val="true"/>
          <w:lang w:bidi="ar-SA"/>
        </w:rPr>
        <w:t>يشاء منه نعمة و فضلا،و يضل من يشاء حكمة منه و عدلا،ينزل إليهم أوامره،و تعرض عليه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يخلقهم عبثا،و لم يتركهم سدى،بل أمره جار عليهم في حركاتهم و سكناتهم و ظواهرهم و بواطنهم،فللّه عليهم حكم و أمر في كل تحريكة و تسكينة و لحظة و 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ينكشف له في هذا النور عدله و حكمته و رحمته و لطفه و إحسانه،و بره في شرعه و أحكامه،و أنها أحكام رب رحيم محسن لطيف حكيم،قد بهرت حكمته العقول،و أقرت بها الفطر،و شهدت لمنزلها بالوحدانية،و لمن جاء بها بالرسالة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ينكشف له في ضوء ذلك النور إثبات صفات الكمال و تنزيهه،سبحانه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النقص و المثال،و أن كل كمال في الوجود فمعطيه و خالقه أحق به أولى،و كل نقص و عيب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متعال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ينكشف له في ضوء هذا النور حقائق المعاد و اليوم الآخر،و ما أخبر به الرسول عنه حتى كأنه يشاهده عيانا،و كأنه يخبر عن اللّه و أسمائه و صفاته و أمره و نهيه و وعده و وعيده إخبار من كأنه قد رأى و عاين و شاهد 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 شرح صدره لهذا فاتسع له و انفسح،و من أراد ضلالته جعل صدره من ذلك في ضيق و حرج لا يجد فيه مسلكا،و لا منفذا،و اللّه الموفق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الباب يكفي اللبيب في معرفة القدر و الحكمة،و يطلعه على العدل و التوحيد اللذين تضمنهما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5168916_211673320"/>
      <w:bookmarkStart w:id="539" w:name="_Toc210"/>
      <w:bookmarkEnd w:id="538"/>
      <w:r>
        <w:rPr>
          <w:rtl w:val="true"/>
        </w:rPr>
        <w:t>السلطان في القرآن</w:t>
      </w:r>
      <w:bookmarkEnd w:id="53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سلطان في القرآن فهو حجة،و 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الْغَنِيُّ لَهُ ما فِي السَّماواتِ وَ ما فِي الْأَرْضِ إِنْ عِنْدَكُمْ مِنْ سُلْطانٍ بِهذا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من حجة بما قلتم إن هو إلا قول على اللّه بلا علم؛و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أنزل بها حجة و لا برهانا بل هي من تلقاء أنفسكم و آبائكم؛و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سُلْطانٌ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حجة واضحة فأتوا بها إن كنتم صادقين في دعواكم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موضعا</w:t>
      </w:r>
    </w:p>
    <w:p>
      <w:pPr>
        <w:pStyle w:val="BookText"/>
        <w:rPr/>
      </w:pPr>
      <w:r>
        <w:rPr>
          <w:rFonts w:ascii="Amiri" w:hAnsi="Amiri" w:eastAsia="Amiri" w:cs="Amiri"/>
          <w:color w:val="111111"/>
          <w:sz w:val="28"/>
          <w:sz w:val="28"/>
          <w:szCs w:val="28"/>
          <w:rtl w:val="true"/>
          <w:lang w:bidi="ar-SA"/>
        </w:rPr>
        <w:t>واحدا اختلف فيه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القدرة و الملك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عني مالي و ملكي فلا مال لي و لا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بابه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حجتي و بطلت فلا حجة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علم الحجة سلطانا لأنها توجب تسلط صاحبها و اقتداره فله بها سلطان على الجاهلين بل سلطان العلم أعظم من سلطان اليد؛و لهذا ينقاد الناس للحجة ما لا ينقادون لليد،فإن الحجة تنقاد لها القلوب و أما اليد فإنما ينقاد لها البدن،فالحجة تأسر القلب و تقوده و تذل المخالف و إن أظهر العناد المكابرة،فقلبه خاضع لها ذليل مقهور تحت سلطانها،بل سلطان الجاه إن لم يكن معه علم يستاس به فهو بمنزلة سلطان السباع و الأسود،و نحوها قدرة بلا علم و لا رحمة،بخلاف سلطان الحجة فإنه قدرة بعلم و رحمة و حكمة،و من لم يكن له اقتدار في علمه فهو إمّا لضعف حجته و سلطانه و إما لقهر سلطان اليد و السيف له،و إلا فالحجة ناصرة نفسها ظاهرة على الباطل قاهرة له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لما كان الغضب مركب الشيطان،فتتعاون النفس الغضبية و الشيطان على النفس المطمئنة التي تأمر بدفع الإساءة بالإحسان،أمر أن يعاونها بالاستعاذة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فتمد الاستعاذة النفس المطمئنة فتقوى على مقاومة جيش النفس الغضبية،و يأتي مدد الصبر الذي يكون النصر معه،و جاء مدد الإيمان و التوكل،فأبطل سلطان الشيطان،ف إِنَّهُ لَيْسَ لَهُ سُلْطانٌ عَلَى الَّذِينَ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مجاهد و عكرمة و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طريق يتسلط به عليهم،و لا من جهة الحجة،و لا من جهة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القدرة داخلة في مسمى السلطان،و إنما سميت الحجة سلطانا لأن صاحبها يتسلط بها تسلط صاحب القدرة بيده،قد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سلطان لعدوه على عباده المخلصين و المتوكلين،فقال في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فتضمن ذلك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سلطانه و إبطاله على أهل التوحيد و الإخلاص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سلطانه على أهل الشرك و على من 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عدو اللّه أن اللّه تعالى لا يسلطه على أهل التوحيد و الإخلاص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عدو اللّه أن من اعتصم باللّه،عز و جل،و أخلص له و توكل عليه،لا يقدر على إغوائه و إضلاله،و إنما يكون له السلطان على من تولاه و أشرك مع اللّه،فهؤلاء رعيته فهو وليهم و سلطانهم و متبوعهم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أثبت له السلطان على أوليائه في هذا الموضع،فكيف ينفيه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 عَلَيْهِمْ مِنْ سُلْطانٍ إِلاّ لِنَعْلَمَ مَنْ يُؤْمِنُ بِالْآخِرَةِ مِمَّنْ هُوَ مِنْها فِي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 عَلَيْهِمْ مِنْ سُلْطانٍ عائدا على المؤمنين فالسؤال ساقط،و يكون الاستثناء منقطعا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لكن امتحنّاهم بإبليس،لنعلم من يؤمن بالآخرة ممن هو منها في شك،و إن كان عائدا على ما عاد عليه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عَلَيْهِمْ إِبْلِيسُ ظَنَّهُ فَاتَّبَعُوهُ و هو الظاهر،ليصح الاستثناء المنقطع بوقوعه بعد النفي،و 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سلطناه عليهم إلا لنعلم من يؤمن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لما سأل اللّه تعالى النظرة فأنظره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لأغوينهم و لأضلنهم و لآمرنهم بكذا،و لأتخذن من عبادك نصيبا مفروضا </w:t>
      </w:r>
      <w:r>
        <w:rPr>
          <w:rStyle w:val="FootnoteAnchor"/>
          <w:rtl w:val="true"/>
        </w:rPr>
        <w:footnoteReference w:id="363"/>
      </w:r>
      <w:r>
        <w:rPr>
          <w:rFonts w:ascii="Amiri" w:hAnsi="Amiri" w:eastAsia="Amiri" w:cs="Amiri"/>
          <w:color w:val="111111"/>
          <w:sz w:val="28"/>
          <w:sz w:val="28"/>
          <w:szCs w:val="28"/>
          <w:rtl w:val="true"/>
          <w:lang w:bidi="ar-SA"/>
        </w:rPr>
        <w:t>و ليس هو في وقت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مستيقنا أن ما قدره فيه يتم،و إنما قال ظانا،فلما اتبعوا و أطاعوه صدق عليهم ما ظنه فيهم،فقال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تسليطنا إياه إلا لنعلم المؤمنين من الشاكين،يعني نعلمهم موجودين ظاهرين فيحق القول و يقع الجزاء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فيكون السلطان هاهنا على من لم يؤمن بالآخرة و شك فيها،و هم الذين تولوه و أشركوا به،فيكون السلطان ثابتا لا منفيا،فتتفق هذه الآية مع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تصنع بالتي في سورة إبراهيم،حيث يقول لأهل النار وَ ما كانَ لِي عَلَيْكُمْ مِنْ سُلْطانٍ إِلاّ أَنْ دَعَوْتُكُمْ فَاسْتَجَبْتُمْ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كان قوله 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به عنه مقررا له،لا منكرا،فدل على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سؤال جيد،و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السلطان المنفي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الحجة و البرهان،أي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عليكم من حجة و برهان أحتج به عليكم،كما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من حجة أحتج بها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أظهرت لكم حجة إلا أن دعوتكم فاستجبتم لي، و صدقتم مقالتي،و اتبعتموني بلا برهان و لا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السلطان الذي أثبته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فهو تسلطه عليهم بالإغواء و الإضلال و تمكنه منهم،بحيث يؤزهم إلى الكفر و الشرك و يزعجهم إليه،و لا يدعهم يتركونه،كما قال تعالى أَ لَمْ تَرَ أَنّا أَرْسَلْنَا الشَّياطِينَ عَلَى الْكافِرِينَ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تغريهم إغراء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تشليهم إشلاء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تحرضهم تحريضا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تزعجهم إلى المعاصي إزعاجا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تحركهم كما يحرك الماء بالإيقاد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ذلك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التحريك و التهييج،و منه يقال لغليان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الماء يتحرك عند الغليان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لجوفه أزيز كأزيز المرجل من البكاء</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الالتهاب و الحركة،كالتهاب النار في الحطب،يقال أز قدرك،أي ألهب تحتها بالنار؛و أيزت القدر إذا اشتد غليانها،فقد حصل للأز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التحريك،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الإيقاد و الإلهاب،و هما متقاربان فإنه تحريك خاص بإزعاج و إلهاب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 السلطان الذي له على أوليائه و أهل الشرك،و لكن ليس له على ذلك حجة و برهان،و إنما استجابوا له بمجرد دعوته إياهم،لما وافقت أهواءهم و أغراضهم فهم الذين أعانوا على أنفسهم و مكنوا عدوهم من سلطانه عليهم،بموافقته و متابعته فلما أعطوا بأيديهم و استأسروا له سلّط عليهم،عقوبة لهم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يظهر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bookmarkStart w:id="540" w:name="pg600_6155"/>
    </w:p>
    <w:p>
      <w:pPr>
        <w:pStyle w:val="BookText"/>
        <w:rPr/>
      </w:pPr>
      <w:bookmarkEnd w:id="540"/>
      <w:r>
        <w:rPr>
          <w:rFonts w:ascii="Amiri" w:hAnsi="Amiri" w:eastAsia="Amiri" w:cs="Amiri"/>
          <w:color w:val="111111"/>
          <w:sz w:val="28"/>
          <w:sz w:val="28"/>
          <w:szCs w:val="28"/>
          <w:rtl w:val="true"/>
          <w:lang w:bidi="ar-SA"/>
        </w:rPr>
        <w:t>فالآية على عمومها و ظاهرها،و إنما المؤمنون يصدر منهم من المعصية و المخالفة التي تضاد الإيمان،ما يصير به للكافرين عليهم سبيل بحسب تلك المخالفة،فهم الذين تسببوا إلى جعل السبيل عليهم،كما تسببوا إليه يوم أحد بمعصية الرسول و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للشيطان على العبد سلطانا،حتى جعل له العبد سبيلا إليه بطاعته و الشرك به،فجعل اللّه حينئذ له عليه تسلط و قهرا،فمن وجد خيرا فليحمد اللّه تعالى،و من وجد غير ذلك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فالتوحيد و التوكل و الإخلاص يمنع سلطانه،و الشرك و فروعه يوجب سلطانه،و الجميع بقضاء من أزمة الأمور بيده،و مردها،و له الحجة البالغة،فلو شاء لجعل الناس أمة واحدة، و لكن أبت حكمته و حمده و ملكه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الْكِبْرِياءُ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168918_211673320"/>
      <w:bookmarkStart w:id="542" w:name="_Toc211"/>
      <w:bookmarkEnd w:id="541"/>
      <w:r>
        <w:rPr>
          <w:rtl w:val="true"/>
        </w:rPr>
        <w:t>السمع في القرآن</w:t>
      </w:r>
      <w:bookmarkEnd w:id="542"/>
    </w:p>
    <w:p>
      <w:pPr>
        <w:pStyle w:val="BookText"/>
        <w:rPr/>
      </w:pPr>
      <w:r>
        <w:rPr>
          <w:rFonts w:ascii="Amiri" w:hAnsi="Amiri" w:eastAsia="Amiri" w:cs="Amiri"/>
          <w:color w:val="111111"/>
          <w:sz w:val="28"/>
          <w:sz w:val="28"/>
          <w:szCs w:val="28"/>
          <w:rtl w:val="true"/>
          <w:lang w:bidi="ar-SA"/>
        </w:rPr>
        <w:t>و السمع يراد به إدراك الصوت،و يراد به فهم المعنى،و يراد به القبول و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أصرح ما يكون في إثبات صفة السمع للّه،ذكر الماضي و المضارع و اسم الفاعل، سمع و يسمع و هو سميع و له السمع،كما قالت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وسع سمعه الأصوات،لقد جاءت المجادلة تشكو إلى رسول اللّه صلى اللّه عليه و سلم و أنا في جانب البيت،و إنه ليخفى عليّ بعض كلامها،فأنزل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الفهم،كقوله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فِيهِمْ خَيْراً لَأَسْمَعَهُمْ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لأفهمهم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قلوبهم من الكبر و الإعراض عن قبول الحق،ففيهم آفتان،إحداهما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يفهمون الحق لجهلهم،و لو فهموه لتولوا عنه و هم معرضون عنه لكبرهم،و هذا غاية النقص و العيب</w:t>
      </w:r>
      <w:r>
        <w:rPr>
          <w:rFonts w:eastAsia="Amiri" w:cs="Amiri" w:ascii="Amiri" w:hAnsi="Amiri"/>
          <w:color w:val="111111"/>
          <w:sz w:val="28"/>
          <w:szCs w:val="28"/>
          <w:rtl w:val="true"/>
          <w:lang w:bidi="ar-SA"/>
        </w:rPr>
        <w:t>.</w:t>
      </w:r>
      <w:bookmarkStart w:id="543" w:name="pg600_6156"/>
    </w:p>
    <w:p>
      <w:pPr>
        <w:pStyle w:val="BookText"/>
        <w:rPr/>
      </w:pPr>
      <w:bookmarkEnd w:id="543"/>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القبول و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 لَأَوْضَعُوا خِلالَكُمْ يَبْغُونَكُمُ الْفِتْنَةَ وَ فِيكُمْ سَمّاعُونَ لَهُمْ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قابلون مستجيبون،و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قابلون له مستجيبون لأهله،و منه قول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أجاب اللّه حمد من حمده و دعاء من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لك الحمد، يسمع اللّه لكم</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أي يجيبكم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5168920_211673320"/>
      <w:bookmarkStart w:id="545" w:name="_Toc212"/>
      <w:bookmarkEnd w:id="544"/>
      <w:r>
        <w:rPr>
          <w:rtl w:val="true"/>
        </w:rPr>
        <w:t>الصبر في القرآن</w:t>
      </w:r>
      <w:bookmarkEnd w:id="545"/>
    </w:p>
    <w:p>
      <w:pPr>
        <w:pStyle w:val="BookText"/>
        <w:rPr/>
      </w:pP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في القرآن في تسعين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الأنواع التي سيق فيها الصبر،و هي عدة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صَبْرُكَ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لِحُكْمِ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عما يضاده،كقوله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تَسْتَعْجِلْ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كَصاحِبِ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فكل ما نهى عنه فإنه يضاد الصبر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الفلاح به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وَ 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 الفلاح بمجموع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عن مضاعفة أجر الصابرين على غيره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يعرف ثوابه إلا الصبر،قال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كالماء المنهمر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الإمامة في الدين به و باليقين،قال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فبالصبر و اليقين تنال الإمامة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ظفرهم بمعية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الصابرون بعز الدارين لأنهم نالوا من اللّه معيته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جمع للصابرين ثلاثة أمور لهم يجمعها لغيرهم،و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منه عليهم، و رحمته لهم،و هدايته إياهم؛قال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عزي على مصيبة نالته،فقال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أصبر و قد وعدني اللّه على الصبر ثلاث خصال كل خصلة منها خير من الدنيا و 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الصبر عونا و عدّة،و أمر بالاستعانة به،فقال، وَ اسْتَعِينُوا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لا صبر له لا 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النصر بالصبر و التقوى،فقال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النصر مع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الصبر و التقوى جنة عظيمة من كيد العدو و مكره،فما استجن العبد من ذلك جنة أعظم منهما،قال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تَصْبِرُوا وَ تَتَّقُوا لا يَضُرُّكُمْ كَيْدُهُمْ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أن ملائكته تسلم عليهم في الجنة بصبرهم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 يَدْخُلُونَ عَلَيْهِمْ مِنْ كُلِّ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فَنِعْمَ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أباح لهم أن يعاقبوا على ما عوقبوا به،ثم أقسم قسما مؤكدا غاية التأكيد أن صبرهم خير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هذا التأكيد بالقسم المدلول عليه بالواو ثم باللام بعده ثم باللام التي في الجواب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 المغفرة و الأجر الكبير على الصبر و العمل الصالح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صَبَرُوا وَ عَمِلُوا الصّالِحاتِ أُولئِكَ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ثنية اللّه </w:t>
      </w:r>
      <w:r>
        <w:rPr>
          <w:rStyle w:val="FootnoteAnchor"/>
          <w:rtl w:val="true"/>
        </w:rPr>
        <w:footnoteReference w:id="370"/>
      </w:r>
      <w:r>
        <w:rPr>
          <w:rFonts w:ascii="Amiri" w:hAnsi="Amiri" w:eastAsia="Amiri" w:cs="Amiri"/>
          <w:color w:val="111111"/>
          <w:sz w:val="28"/>
          <w:sz w:val="28"/>
          <w:szCs w:val="28"/>
          <w:rtl w:val="true"/>
          <w:lang w:bidi="ar-SA"/>
        </w:rPr>
        <w:t>من نوع الإنسان المذموم الموصوف باليأس و الكفر عند المصيبة،و الفرح و الفخر عند النعمة،و لا خلاص من هذا الذم إلا بالصبر و العمل الصالح،كما لا تنال المغفرة و الأجر الكبير إلا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الصبر على المصائب من عزم الأمور،أي مما يعزم من الأمور التي إنما يعزم على أجلها و أشرفها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ذلِكَ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بِالْمَعْرُوفِ وَ انْهَ عَنِ الْمُنْكَرِ وَ اصْبِرْ عَلى ما أَصابَكَ إِنَّ ذلِكَ مِنْ عَزْمِ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المؤمنين بالنصر و الظفر،و هي كلمته التي سبقت لهم و هي الكلمة الحسنى،و أخبر أنه إنما أنالهم ذلك بالصبر،فقال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كَلِمَتُ رَبِّكَ الْحُسْنى عَلى بَنِي إِسْرائِيلَ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محبته بالصبر و جعلها لأهله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 خصال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يلقاها إلا الصابرون،في موضعين من كتابه،في سورة القصص في قصة قارون،و أن الذين أوتوا العلم قالوا للذين تمنوا مثل ما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ثَوابُ اللّهِ خَيْرٌ لِمَنْ آمَنَ وَ عَمِلَ صالِحاً وَ لا يُلَقّاها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سورة حم السجدة،حيث أمر العبد أن يدفع بالتي هي أحسن، فإذا فعل ذلك صار الذي بينه و بينه عداوة حبيب قريب،ثم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يُلَقّاها إِلاَّ الَّذِينَ صَبَرُوا وَ ما يُلَقّاها إِلاّ 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أنه إنما ينتفع بآياته و يتعظ بها الصبار الشكور،فقال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مُوسى بِآياتِنا أَنْ أَخْرِجْ قَوْمَكَ مِنَ الظُّلُماتِ إِلَى النُّورِ وَ ذَكِّرْهُمْ بِأَيّامِ اللّهِ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في لقمان أَ لَمْ تَرَ أَنَّ الْفُلْكَ تَجْرِي فِي الْبَحْرِ بِنِعْمَتِ اللّهِ لِيُرِيَكُمْ مِنْ آياتِهِ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قصة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أَحادِيثَ وَ مَزَّقْناهُمْ كُلَّ مُمَزَّقٍ إِنَّ فِي ذلِكَ لَآياتٍ لِكُلِّ صَبّارٍ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أربع مواضع في القرآن تدل على أن آيات الرب إنما ينتفع بها أهل الصبر و الشكر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أثنى على عبده أيوب بأحسن الثناء على صبره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 عليه نعم العبد بكونه وجده صابرا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من لم يصبر إذا ابتلي فإنه بئس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بالخسران حكما عاما على كل من لم يؤمن من أهل الحق و الصبر،و هذا يدل على أنه لا رابح سواهم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Style w:val="FootnoteAnchor"/>
          <w:rtl w:val="true"/>
        </w:rPr>
        <w:footnoteReference w:id="371"/>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فكر الناس كلهم في هذه الآية لوسعتهم،و ذلك أن العبد كماله في تكميل قوتيه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العلم و قوة العمل،و هما الإيمان و العمل الصالح،و كما هو محتاج إلى تكميل نفسه فهو محتاج إلى تكميل غيره،و هو التواصي بالحق و التواصي بالصبر و أخيه ذلك و قاعدته و ساقه الذي يقوم عليه إنما هو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أهل الميمنة بأنهم أهل الصبر و المرحمة الذين قامت بهم هاتان الخصلتان و وصوا بهما غيرهم،فقال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آمَنُوا وَ تَواصَوْا بِالصَّبْرِ وَ تَواصَوْا بِالْمَرْحَمَةِ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حصر لأصحاب الميمنة فيمن قام به هذان الوصفان،و الناس بالنسبة إليهما أربعة أقسام هؤلاء خير الأقسام،و شرهم من لا صبر له و لا رحمة فيه،و يليه من له صبر و لا رحمة عنده،و يليه القسم الرابع و هو من له رحمة و رقة و لكن لا صبر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الصبر بأركان الإسلام و مقامات الإيمان كلها، فقرنه بالصلاة،كقوله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قرنه بالأعمال الصالحة عموما،كقوله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صَبَرُوا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قرين التقوى،كقوله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يَتَّقِ وَ يَصْبِرْ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قرين الشكر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لِكُلِّ صَبّارٍ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قرين الحق،كقوله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وَ 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قرين الرحمة،كقوله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بِالصَّبْرِ وَ تَواصَوْا بِالْمَرْحَمَةِ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قرين اليقين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صَبَرُوا وَ كانُوا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قرين الصدق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الصّادِقِينَ وَ الصّادِقاتِ وَ الصّابِرِينَ وَ الصّابِراتِ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جعله سبب محبته و معيته و نصره و عونه و حسن جزائه،و يكفي بعض ذلك شرفا و فضلا،و اللّه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46" w:name="pg600_6160"/>
    </w:p>
    <w:p>
      <w:pPr>
        <w:pStyle w:val="Heading3"/>
        <w:numPr>
          <w:ilvl w:val="2"/>
          <w:numId w:val="1"/>
        </w:numPr>
        <w:rPr/>
      </w:pPr>
      <w:bookmarkStart w:id="547" w:name="__RefHeading___Toc5168922_211673320"/>
      <w:bookmarkStart w:id="548" w:name="_Toc213"/>
      <w:bookmarkEnd w:id="546"/>
      <w:bookmarkEnd w:id="547"/>
      <w:r>
        <w:rPr>
          <w:rtl w:val="true"/>
        </w:rPr>
        <w:t>صلاة اللّه عز و جلّ على عباده في القرآن</w:t>
      </w:r>
      <w:bookmarkEnd w:id="548"/>
    </w:p>
    <w:p>
      <w:pPr>
        <w:pStyle w:val="BookText"/>
        <w:rPr/>
      </w:pPr>
      <w:r>
        <w:rPr>
          <w:rFonts w:ascii="Amiri" w:hAnsi="Amiri" w:eastAsia="Amiri" w:cs="Amiri"/>
          <w:color w:val="111111"/>
          <w:sz w:val="28"/>
          <w:sz w:val="28"/>
          <w:szCs w:val="28"/>
          <w:rtl w:val="true"/>
          <w:lang w:bidi="ar-SA"/>
        </w:rPr>
        <w:t>صلاة اللّه سبحانه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صلاته على عباده المؤمنين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دعاء النبي صلى اللّه عليه و سلم بالصلاة على آحاد المؤمنين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و في حديث آخر أن امرأة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عليّ و علي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 على زوجك</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أنبيائه و رسله خصوصا على خاتمهم و خيرهم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الناس في معنى الصلاة منه سبحانه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علي،حدثنا محمد بن سواء،عن جويبر،عن الضحاك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اللّه رحمته،و صلاة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الصلاة الرحمة،فهي من اللّه رحمة،و من الملائكة رحمة، و استدعاء الرحمة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هو المعروف عند كثير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اللّه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أبي بكر،ثنا محمد بن سواء،عن جويبر،عن الضحاك هُوَ الَّذِي يُصَلِّي عَلَيْكُمْ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اللّه مغفرته،و صلاة الملائكة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هو من جنس الذي قبله و هما ضعيفان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صلاته على عباده و رحمته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فعطف الرحمة على الصلاة فاقتضى ذلك تغايرهما،هذا أصل العطف و أما قولهم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ألفى قولها كذبا و مينا</w:t>
      </w:r>
      <w:bookmarkStart w:id="549" w:name="pg600_6161"/>
    </w:p>
    <w:p>
      <w:pPr>
        <w:pStyle w:val="BookText"/>
        <w:rPr/>
      </w:pPr>
      <w:bookmarkEnd w:id="549"/>
      <w:r>
        <w:rPr>
          <w:rFonts w:ascii="Amiri" w:hAnsi="Amiri" w:eastAsia="Amiri" w:cs="Amiri"/>
          <w:color w:val="111111"/>
          <w:sz w:val="28"/>
          <w:sz w:val="28"/>
          <w:szCs w:val="28"/>
          <w:rtl w:val="true"/>
          <w:lang w:bidi="ar-SA"/>
        </w:rPr>
        <w:t>فهو شاذ نادر لا يحمل عليه أفصح الكلام مع أن المين أخص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صلاة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بأنبيائه و رسله و عباده المؤمنين،و أما رحمته فوسعت كل شيء،فليست الصلاة مرادفة للرحمة،لكن الرحمة من لوازم الصلاة و موجباتها و ثمراتها،فمن فسرها بالرحمة فقد فسرها ببعض ثمرتها و مقصودها،و هذا كثيرا ما يأتي في تفسير ألفاظ القرآن،و الرسول صلى اللّه عليه و سلم يفسر اللفظة بلازمها و جزء معناها كتفسير الريب بالشك،و الشك جزء مسمى الريب،و تفسير المغفرة بالستر،و هي جزء مسمى المغفرة،و تفسير الرحمة بإرادة الإحسان،و هو لازم الرحمة و نظائر ذلك كثيرة قد ذكرناها في أصول التفسير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5168924_211673320"/>
      <w:bookmarkStart w:id="551" w:name="_Toc214"/>
      <w:bookmarkEnd w:id="550"/>
      <w:r>
        <w:rPr>
          <w:rtl w:val="true"/>
        </w:rPr>
        <w:t>الفاجر في عرف القرآن</w:t>
      </w:r>
      <w:bookmarkEnd w:id="551"/>
    </w:p>
    <w:p>
      <w:pPr>
        <w:pStyle w:val="BookText"/>
        <w:rPr/>
      </w:pPr>
      <w:r>
        <w:rPr>
          <w:rFonts w:ascii="Amiri" w:hAnsi="Amiri" w:eastAsia="Amiri" w:cs="Amiri"/>
          <w:color w:val="111111"/>
          <w:sz w:val="28"/>
          <w:sz w:val="28"/>
          <w:szCs w:val="28"/>
          <w:rtl w:val="true"/>
          <w:lang w:bidi="ar-SA"/>
        </w:rPr>
        <w:t>و اسم الفاجر في عرف القرآن و السنة يتناول الكافر قطعا،كقوله،تعالى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آخر في حديث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الكافر إذا كان في الآخرة و انقطاع من الدنيا نزل إليه ملائكة شداد غضاب معهم ثياب نار و سرابيل من قطران فيحتوشونه،فتنزع روحه كما ينزع السفود الكثير الشعب من صفوف المبتل،فإذا أخرجت لعنه كل ملك بين السماء و الأرض و كل ملك في السماء</w:t>
      </w:r>
      <w:r>
        <w:rPr>
          <w:rFonts w:eastAsia="Amiri" w:cs="Amiri" w:ascii="Amiri" w:hAnsi="Amiri"/>
          <w:color w:val="111111"/>
          <w:sz w:val="28"/>
          <w:szCs w:val="28"/>
          <w:rtl w:val="true"/>
          <w:lang w:bidi="ar-SA"/>
        </w:rPr>
        <w:t xml:space="preserve">» </w:t>
      </w:r>
      <w:r>
        <w:rPr>
          <w:rStyle w:val="FootnoteAnchor"/>
          <w:rtl w:val="true"/>
        </w:rPr>
        <w:footnoteReference w:id="375"/>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5168926_211673320"/>
      <w:bookmarkStart w:id="553" w:name="_Toc215"/>
      <w:bookmarkEnd w:id="552"/>
      <w:r>
        <w:rPr>
          <w:rtl w:val="true"/>
        </w:rPr>
        <w:t>القضاء و الحكم و الإرادة و الكتابة</w:t>
      </w:r>
      <w:bookmarkEnd w:id="553"/>
    </w:p>
    <w:p>
      <w:pPr>
        <w:pStyle w:val="BookText"/>
        <w:rPr/>
      </w:pPr>
      <w:r>
        <w:rPr>
          <w:rFonts w:ascii="Amiri" w:hAnsi="Amiri" w:eastAsia="Amiri" w:cs="Amiri"/>
          <w:color w:val="111111"/>
          <w:sz w:val="28"/>
          <w:sz w:val="28"/>
          <w:szCs w:val="28"/>
          <w:rtl w:val="true"/>
          <w:lang w:bidi="ar-SA"/>
        </w:rPr>
        <w:t>و الأمر و الإذن و الجعل و الكلمات و البعث و الإرسال</w:t>
      </w:r>
    </w:p>
    <w:p>
      <w:pPr>
        <w:pStyle w:val="BookText"/>
        <w:rPr/>
      </w:pPr>
      <w:r>
        <w:rPr>
          <w:rFonts w:ascii="Amiri" w:hAnsi="Amiri" w:eastAsia="Amiri" w:cs="Amiri"/>
          <w:color w:val="111111"/>
          <w:sz w:val="28"/>
          <w:sz w:val="28"/>
          <w:szCs w:val="28"/>
          <w:rtl w:val="true"/>
          <w:lang w:bidi="ar-SA"/>
        </w:rPr>
        <w:t>و التحريم و الإنشاء في القرآن و بيان انقسامها إلى كوني و ديني</w:t>
      </w:r>
    </w:p>
    <w:p>
      <w:pPr>
        <w:pStyle w:val="BookText"/>
        <w:rPr/>
      </w:pPr>
      <w:r>
        <w:rPr>
          <w:rFonts w:ascii="Amiri" w:hAnsi="Amiri" w:eastAsia="Amiri" w:cs="Amiri"/>
          <w:color w:val="111111"/>
          <w:sz w:val="28"/>
          <w:sz w:val="28"/>
          <w:szCs w:val="28"/>
          <w:rtl w:val="true"/>
          <w:lang w:bidi="ar-SA"/>
        </w:rPr>
        <w:t>ما كان من الكوني فهو متعلق بربوبيته و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الديني فهو متعلق بإلهيته؟ و شرعه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أخبر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 الأمر،فالخلق قضاؤه و قدره و فعله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شرعه و دينه،فهو الذي خلق و شرع و أمر و أحكامه جارية على خلقه قدرا و شرعا،و لا خروج لأحد عن حكمه الكوني القدري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 الديني الشرعي فيعصيه الفجار و الفساق،و الأمران غير متلازمين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يقضي و يقدر ما لا يأمره به و لا يشرعه،و قد يشرع و يأمر بما لا يقضيه و لا يقدره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يجتمع الأمران فيما وقع من طاعات عباده و إيمانهم،و ينتفي الأمران عما لم يقع من المعاصي و الفسق و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ينفرد القضاء الديني و الحكم الشرعي في ما أمر به و شرعه و لم يفعله المأمور،و ينفرد الحكم الكوني فيما وقع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ذلك فالقضاء في كتاب اللّه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قدري،كقوله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 بَيْنَهُمْ بِالْحَقِّ وَ هُمْ لا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شرعي ديني،كقوله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 و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قضاء كونيا لما عبد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أيضا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فالكوني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احْكُمْ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افعل ما تنصر به عبادك و تخذل به أعداءك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حُكْمُ اللّهِ يَحْكُمُ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يَحْكُمُ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يرد بالمعنيين معا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يُشْرِكُ فِي حُكْمِهِ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يتناول حكمه الكوني،و حكمه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الإرادة أيضا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فالكونية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أَرَدْنا أَنْ نُهْلِكَ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يُرِيدُ أَنْ يُغْوِيَكُمْ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يُرِيدُ أَنْ يَتُوبَ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هذه الإرادة كونية لما حصل العسر لأحد منا،و لوقعت التوبة من جميع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التفصيل يزول الاشتباه في مسألة الأمر و الإرادة هل هما متلازمان أم لا؟</w:t>
      </w:r>
    </w:p>
    <w:p>
      <w:pPr>
        <w:pStyle w:val="BookText"/>
        <w:rPr/>
      </w:pPr>
      <w:r>
        <w:rPr>
          <w:rFonts w:ascii="Amiri" w:hAnsi="Amiri" w:eastAsia="Amiri" w:cs="Amiri"/>
          <w:color w:val="111111"/>
          <w:sz w:val="28"/>
          <w:sz w:val="28"/>
          <w:szCs w:val="28"/>
          <w:rtl w:val="true"/>
          <w:lang w:bidi="ar-SA"/>
        </w:rPr>
        <w:t>فقالت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يستلزم الإرادة،و احتجوا بحجج لا تندفع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المثبتة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لا يستلزم الإرادة،و احتجوا بحجج لا تندفع</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يستلزم الإرادة الدينية و لا يستلزم الإرادة الكونية،فإنه لا يأمر إلا بما يريده شرعا و دينا،و قد يأمر بما لا يريده كونا و قدرا،كإيمان من أمره،و لم يوفقه</w:t>
      </w:r>
    </w:p>
    <w:p>
      <w:pPr>
        <w:pStyle w:val="BookText"/>
        <w:rPr/>
      </w:pPr>
      <w:r>
        <w:rPr>
          <w:rFonts w:ascii="Amiri" w:hAnsi="Amiri" w:eastAsia="Amiri" w:cs="Amiri"/>
          <w:color w:val="111111"/>
          <w:sz w:val="28"/>
          <w:sz w:val="28"/>
          <w:szCs w:val="28"/>
          <w:rtl w:val="true"/>
          <w:lang w:bidi="ar-SA"/>
        </w:rPr>
        <w:t>للإيمان مراد له دينا و لا 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أمر خليله بذبح ابنه و لم يرده كونا و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رسوله بخمسين صلاة و لم يرد ذلك كونا و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هذين الأمرين و أمر من لم يؤمن بالإيمان فرق فإنه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يحب من إبراهيم ذبح ولده،و إنما أحب منه عزمه على الامتثال و أن يوطن نفسه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أمره محمدا صلى اللّه عليه و سلم ليلة الإسراء بخمسين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أمره من علم أنه لا يؤمن بالإيمان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من عباده أن يؤمنوا به و برسوله،و لكن اقتضت حكمته أن أعان بعضهم على فعل ما أمره و وفقه له،و خذل بعضهم فلم يعنه و لم يوفقه فلم تحصل مصلحة الأمر منهم و حصلت من الأمر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فالكونية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 يَهْدِيهِ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الشرعية الأمرية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كتابة بمعنى القدر،و الثانية كتابة بمعنى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الكوني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 كانَ أَمْراً مَقْضِيًّا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أمر تقدير كوني لا أمر ديني شرعي،فإن اللّه لا يأمر بالفحشاء،و المعنى قضينا ذلك و قدرناه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أمر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قضينا ذلك و قدرناه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أمر ديني،و المعنى أمرناهم بالطاعة فخالفونا و فسقوا،و القول</w:t>
      </w:r>
    </w:p>
    <w:p>
      <w:pPr>
        <w:pStyle w:val="BookText"/>
        <w:rPr/>
      </w:pPr>
      <w:r>
        <w:rPr>
          <w:rFonts w:ascii="IRNazanin" w:hAnsi="IRNazanin" w:eastAsia="IRNazanin"/>
          <w:color w:val="111111"/>
          <w:sz w:val="28"/>
          <w:sz w:val="28"/>
          <w:szCs w:val="28"/>
          <w:rtl w:val="true"/>
          <w:lang w:bidi="fa-IR"/>
        </w:rPr>
        <w:t>الأول أرجح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الإضمار على خلاف الأصل،فلا يصار إليه إلا إذا لم يمكن تصحيح الكلام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يستلزم إضمارين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أمرناهم بطاعتنا،و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فخالفونا أو عصونا،و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بعد الفاء في مثل هذا التركيب هو المأمور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 ففعل،و أمرته فقام،و أمرته فركب،لا يفهم المخاطب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سبب هلاك القرية أمره المذكور،و من المعلوم أن أمره بالطاعة و التوحيد لا يصلح أن يكون سبب الهلاك،بل هو سبب للنجاة و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بالطاعة مع الفسق هو سبب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يبطل بالوجه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هذا الأمر لا يختص بالمترفين،بل هو سبحانه يأمر بطاعته و اتباع رسله؛المترفين و غيرهم،فلا يصح تخصيص الأمر بالطاعة بالمترفين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يوضحه 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لو كان الطاعة لكان هو نفس إرسال رسله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أنه لا يحسن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 رسلنا إلى مترفيها ففسقوا فيها،فإن الإرسال لو كان إلى المترفين لقال من عداهم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لم يرسل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إرادة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لإهلاك القرية إنما يكون بعد إرسال الرسل إليهم و تكذيبهم،و إلا فقيل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 يريد إهلاكهم؛لأنهم معذورون بغفلتهم و عدم بلوغ الرسالة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أرسل الرسل فكذبوهم يوم أراد إهلاكها،فأمر رؤساءها و مترفيها أمرا كونيا قدريا لا شرعيا دينيا،بالفسق في القرية،فاجتمع أهلها على تكذيبهم،و فسق رؤسائهم فحينئذ جاءها أمر اللّه و حق عليها قوله بالإهلاك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ذكر الأمر الكوني الديني،و من الديني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كثير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الإذن الكوني 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بِضارِّينَ بِهِ مِنْ أَحَدٍ إِلاّ بِإِذْنِ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بمشيئته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بأمره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شَرَعُوا لَهُمْ مِنَ الدِّينِ ما لَمْ يَأْذَنْ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الجعل الكوني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الرِّجْسَ عَلَى الَّذِينَ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أَنْفُسِكُمْ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الجعل الديني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مِنْ بَحِيرَةٍ وَ لا سائِبَةٍ وَ لا وَصِيلَةٍ وَ لا 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شرع ذلك و لا أمر به،و إلا فهو مخلوق له واقع بقدره و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يتناول الجعلين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جعلها كذلك بقدره و شرعه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استعمالا للمشترك في معنييه،بل إطلاق اللفظ و إرادة المشترك بين معنييه،فتأمله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الكلمات الكونية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حَقَّتْ كَلِمَةُ رَبِّكَ عَلَى الَّذِينَ فَسَقُوا أَنَّهُمْ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كَلِمَتُ رَبِّكَ الْحُسْنى عَلى بَنِي إِسْرائِيلَ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بكلمات اللّه التامات التي لا يجاوزهن بر و لا فاجر من شر ما خلق</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كلماته الكونية التي يخلق بها و يكون،و لو كانت الكلمات الدينية التي يأمر بها و ينهى لكانت ما يجاوزهن الفجار و الكفار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الديني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سلم في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استحللتم فروجهن بكلمة الله</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،أي إباحته و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قلة اجتمع النوعان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صَدَّقَتْ بِكَلِماتِ رَبِّها وَ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فكتبه كلماته التي يأمر بها و ينهى و يحرم،و كلماته التي يخلق بها و يكون،فأخبر أنها ليست جهمية تنكر كلمات دينه و كلمات تكوينه و تجعلها خلقا من جملة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البعث الكوني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البعث الديني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 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الإرسال الكوني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الشَّياطِينَ عَلَى الْكافِرِينَ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أَرْسَلَ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التحريم الكوني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عَلَيْهِ الْمَراضِعَ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التحريم الديني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حُرِّمَتْ عَلَيْكُمُ 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حُرِّمَ عَلَيْكُمْ صَيْدُ الْبَرِّ ما دُمْتُمْ 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أَحَلَّ اللّهُ الْبَيْعَ وَ 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الإيتاء الكوني فكقوله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يُؤْتِي مُلْكَهُ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مالِكَ الْمُلْكِ تُؤْتِي الْمُلْكَ مَنْ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الإيتاء الديني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آتَيْناكُمْ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يتناول النوعين،فإنه يؤتيها من يشاء أمرا و دينا و توفيقا و إلهاما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أنبياؤه و رسله و أتباعهم حظهم من هذه الأمور،الديني منها،و أعداؤه واقفون مع القدر الكوني،فحيث ما مال القدر مالوا معه،فدينهم دين القدر،و دين الرسل و أتباعهم دين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يدينون بأمره و يؤمنون بقدره،و خصماء اللّه يعصون أمره و يحتجون بقدره،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واقفون مع مراد اللّه نعم مع مراده الكوني لا الديني و لا ينفعكم وقوفكم مع المراد الكوني،و لا يكون ذلكم عذرا لكم عنده،إذ لو عذر بذلك لم يذم أحدا من خلقه، و لم يعاقبه،و لم يكن في خلقه عاص و 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زعم ذلك فقد كفر باللّه و كتبه كلها و جميع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باللّه التوفيق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554" w:name="pg600_6168"/>
    </w:p>
    <w:p>
      <w:pPr>
        <w:pStyle w:val="Heading2"/>
        <w:numPr>
          <w:ilvl w:val="1"/>
          <w:numId w:val="1"/>
        </w:numPr>
        <w:rPr/>
      </w:pPr>
      <w:bookmarkStart w:id="555" w:name="__RefHeading___Toc5168928_211673320"/>
      <w:bookmarkStart w:id="556" w:name="_Toc216"/>
      <w:bookmarkEnd w:id="554"/>
      <w:bookmarkEnd w:id="555"/>
      <w:r>
        <w:rPr>
          <w:rtl w:val="true"/>
        </w:rPr>
        <w:t>تفسير القرآن و تأويله</w:t>
      </w:r>
      <w:bookmarkEnd w:id="556"/>
    </w:p>
    <w:p>
      <w:pPr>
        <w:pStyle w:val="Heading3"/>
        <w:numPr>
          <w:ilvl w:val="2"/>
          <w:numId w:val="1"/>
        </w:numPr>
        <w:rPr/>
      </w:pPr>
      <w:bookmarkStart w:id="557" w:name="__RefHeading___Toc5168930_211673320"/>
      <w:bookmarkStart w:id="558" w:name="_Toc217"/>
      <w:bookmarkEnd w:id="557"/>
      <w:r>
        <w:rPr>
          <w:rtl w:val="true"/>
        </w:rPr>
        <w:t>حقيقة التأويل</w:t>
      </w:r>
      <w:bookmarkEnd w:id="558"/>
    </w:p>
    <w:p>
      <w:pPr>
        <w:pStyle w:val="BookText"/>
        <w:rPr/>
      </w:pPr>
      <w:r>
        <w:rPr>
          <w:rFonts w:ascii="Amiri" w:hAnsi="Amiri" w:eastAsia="Amiri" w:cs="Amiri"/>
          <w:color w:val="111111"/>
          <w:sz w:val="28"/>
          <w:sz w:val="28"/>
          <w:szCs w:val="28"/>
          <w:rtl w:val="true"/>
          <w:lang w:bidi="ar-SA"/>
        </w:rPr>
        <w:t xml:space="preserve">هو إدراك الحقيقة التي يؤول إليها المعنى التي هي آخيته و أصله،و ليس كل من فقه في الدين عرف التأويل،فمعرفة التأويل يختص به الراسخون في العلم،و ليس المراد به تأويل التحريف،و تبديل المعنى،فإن الراسخين في العلم يعلمون بطلانه،و اللّه يعلم بطلانه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ما أخبرت به الرسل هو مجيء حقيقته و رؤيتها عيانا،و منه تأويل الرؤيا و هو حقيقتها الخارجة التي ضربت للرائي في عالم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التأويل بمعنى العاقبة كما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عاقبة، فإن عواقب الأمور هي حقائقها التي تؤول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التأويل بمعنى التفسير،لأن تفسير الكلام هو بيان معناه و حقيقته التي يراد منه، قالوا و منه الأول لأنه أصل العدد و مبناه الذي يتفرع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5168932_211673320"/>
      <w:bookmarkStart w:id="560" w:name="_Toc218"/>
      <w:bookmarkEnd w:id="559"/>
      <w:r>
        <w:rPr>
          <w:rtl w:val="true"/>
        </w:rPr>
        <w:t>درجات التأويل</w:t>
      </w:r>
      <w:bookmarkEnd w:id="56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التأويل ثلاث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قريب،و بعيد،و متوسط،و لا تنحصر أفراده،و المعتقد أنه لا يحنث بفعله تقليدا سواء كان المفتي مصيبا أو مخطئا،كمن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خرجت من بيتي،فأنت طالق،أو الطلاق يلزمني لا تخرجين من بيتي،فأفتاه مفت بأن هذه اليمين لا يلزم بها الطلاق بناء على أن الطلاق المعلق لغو،كما يقوله بعض أصحاب الشافعي كأبي عبد الرحمن الشافعي،و بعض أهل الظاهر،كما صرح به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561" w:name="pg600_6169"/>
    </w:p>
    <w:p>
      <w:pPr>
        <w:pStyle w:val="BookText"/>
        <w:rPr/>
      </w:pPr>
      <w:bookmarkEnd w:id="561"/>
      <w:r>
        <w:rPr>
          <w:rFonts w:ascii="Amiri" w:hAnsi="Amiri" w:eastAsia="Amiri" w:cs="Amiri"/>
          <w:color w:val="111111"/>
          <w:sz w:val="28"/>
          <w:sz w:val="28"/>
          <w:szCs w:val="28"/>
          <w:rtl w:val="true"/>
          <w:lang w:bidi="ar-SA"/>
        </w:rPr>
        <w:t xml:space="preserve">و الطلاق بالصفة عندنا كالطلاق باليمين كل ذلك لا يلزم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5168934_211673320"/>
      <w:bookmarkStart w:id="563" w:name="_Toc219"/>
      <w:bookmarkEnd w:id="562"/>
      <w:r>
        <w:rPr>
          <w:rtl w:val="true"/>
        </w:rPr>
        <w:t>ما يدخل فيه التأويل و المجاز</w:t>
      </w:r>
      <w:bookmarkEnd w:id="563"/>
    </w:p>
    <w:p>
      <w:pPr>
        <w:pStyle w:val="BookText"/>
        <w:rPr/>
      </w:pPr>
      <w:r>
        <w:rPr>
          <w:rFonts w:ascii="Amiri" w:hAnsi="Amiri" w:eastAsia="Amiri" w:cs="Amiri"/>
          <w:color w:val="111111"/>
          <w:sz w:val="28"/>
          <w:sz w:val="28"/>
          <w:szCs w:val="28"/>
          <w:rtl w:val="true"/>
          <w:lang w:bidi="ar-SA"/>
        </w:rPr>
        <w:t>المجاز و التأويل لا يدخل في النصوص،و إنما يدخل في الظاهر المحتمل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نكتة ينبغي التفطن لها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 اللفظ نصا يعرف بشيئين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احتماله لغير معناه وضعا كالعشرة،و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اطرد استعماله على طريقة واحدة في جميع موارده فإنه نص في معناه لا يقبل تأويلا،و لا مجازا،و إن قدر تطرق ذلك إلى بعض أفراده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هذا بمنزلة خبر المتواتر لا يتطرق احتمال الكذب إليه،و إن تطرق إلى كل واحد من أفراده بمفرده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عصمة نافعة تدلك على خطأ كثير من التأويلات السمعيات التي اطرد استعمالها في ظاهرها و تأويلها،و الحالة هذه غلط،فإن التأويل إنما يكون الظاهر قد ورد شاذا مخالفا لغيره،و من السمعيات،فيحتاج إلى تأويله لتوافقها،فأما إذا اطردت كلها على وتيرة واحدة،صارت بمنزلة النص و أقوى،و تأويلها ممتنع فتأمل هذا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5168936_211673320"/>
      <w:bookmarkStart w:id="565" w:name="_Toc220"/>
      <w:bookmarkEnd w:id="564"/>
      <w:r>
        <w:rPr>
          <w:rtl w:val="true"/>
        </w:rPr>
        <w:t>الأقوال في التأويل و بيان خطورته</w:t>
      </w:r>
      <w:bookmarkEnd w:id="565"/>
    </w:p>
    <w:p>
      <w:pPr>
        <w:pStyle w:val="Heading4"/>
        <w:numPr>
          <w:ilvl w:val="3"/>
          <w:numId w:val="1"/>
        </w:numPr>
        <w:rPr/>
      </w:pPr>
      <w:bookmarkStart w:id="566" w:name="__RefHeading___Toc5168938_211673320"/>
      <w:bookmarkStart w:id="567" w:name="_Toc221"/>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إذا سئل عن تفسير آية من كتاب اللّه أو سنة رسول اللّه صلى اللّه عليه و سلم،فليس له أن يخرجها عن ظاهرها بوجوه التأويلات الفاسدة لموافقة نحلته و هواه،و من فعل ذلك استحق المنع من الإفتاء،و الحجر عليه،و هذا الذي ذكرناه هو الذي صرح به أئمة الإسلام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 بن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إدريس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قرآن أو سنة،فإن لم يكن فقياس عليهما،و إذا اتصل الحديث عن رسول اللّه صلى اللّه عليه و سلم،و صح الإسناد فهو المنتهى،و الإجماع أكبر من الخبر الفرد،و الحديث على ظاهره،و إذا احتمل المعاني فما أشبه منها ظاهره أولاها به،فإذا تكافأت الأحاديث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فأصحها إسنادا أولاها،و ليس المنقطع بشيء،ما عدا منقطع سعيد بن المسيب،و لا يقاس أصل على أصل،و لا يقال 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 كيف؟و إنما يقال للفرع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لم؟فإذا صح قياسه على الأصل و قامت به الحجة،رواه الأصم عن ابن أبي حاتم</w:t>
      </w:r>
      <w:r>
        <w:rPr>
          <w:rFonts w:eastAsia="Amiri" w:cs="Amiri" w:ascii="Amiri" w:hAnsi="Amiri"/>
          <w:color w:val="111111"/>
          <w:sz w:val="28"/>
          <w:szCs w:val="28"/>
          <w:rtl w:val="true"/>
          <w:lang w:bidi="ar-SA"/>
        </w:rPr>
        <w:t>.</w:t>
      </w:r>
      <w:bookmarkStart w:id="568" w:name="pg600_6170"/>
    </w:p>
    <w:p>
      <w:pPr>
        <w:pStyle w:val="Heading4"/>
        <w:numPr>
          <w:ilvl w:val="3"/>
          <w:numId w:val="1"/>
        </w:numPr>
        <w:rPr/>
      </w:pPr>
      <w:bookmarkStart w:id="569" w:name="__RefHeading___Toc5168940_211673320"/>
      <w:bookmarkStart w:id="570" w:name="_Toc222"/>
      <w:bookmarkEnd w:id="568"/>
      <w:bookmarkEnd w:id="569"/>
      <w:r>
        <w:rPr>
          <w:rtl w:val="true"/>
        </w:rPr>
        <w:t>رأي الجويني في الكف عن التأويل</w:t>
      </w:r>
      <w:bookmarkEnd w:id="570"/>
    </w:p>
    <w:p>
      <w:pPr>
        <w:pStyle w:val="BookText"/>
        <w:rPr/>
      </w:pPr>
      <w:r>
        <w:rPr>
          <w:rFonts w:ascii="Amiri" w:hAnsi="Amiri" w:eastAsia="Amiri" w:cs="Amiri"/>
          <w:color w:val="111111"/>
          <w:sz w:val="28"/>
          <w:sz w:val="28"/>
          <w:szCs w:val="28"/>
          <w:rtl w:val="true"/>
          <w:lang w:bidi="ar-SA"/>
        </w:rPr>
        <w:t>و قال أبو المعالي الجويني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النظامية،في الأركان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أئمة السلف إلى الانكفاف عن التأويل،و إجراء الظواهر على مواردها و تفويض معانيها إلى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نرتضيه رأيا،و ندين اللّه به عقد اتباع سلف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الاتباع،و ترك الابتداع،و الدليل السمعي القاطع في ذلك أن إجماع الأمة حجة متبعة،و هو مستند معظم الشريعة،و قد درج صحب الرسول صلى اللّه عليه و سلم،و رضي عنهم على ترك التعرض لمعانيها،و درك ما فيها،و هم صفوة الإسلام،و المستقلون بأعباء الشريعة،و كانوا لا يألون جهدا في ضبط قواعد الملة و التواصي بحفظها،و تعليم الناس ما يحتاجون إليه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تأويل هذه الظواهر مسوغا أو محتوما،لأوشك أن يكون اهتمامهم بها فوق اهتمامهم بفروع الشريعة، و إذا انصرم عصرهم و عصر التابعين لهم على الإضراب عن التأويل،كان ذلك قاطعا بأنه الوجه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على ذي الدين أن يعتقد تنزيه الباري عن صفات المحدثين،و لا يخوض في تأويل المشكلات،و يكل معناها إلى الرب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إمام القراء و سيدهم الوقوف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العزائم،ثم الابتداء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فِي الْعِلْمِ يَقُولُونَ 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استحسن من كلام مالك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استوى؟فقال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الاستواء معلوم،و الكيف مجهول،و الإيمان به واجب، و السؤال عنه بدعة،فلتجر آية الاستواء و المجيء،و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صح من أخبار الرسول كخبر النزول و غيره على ما ذكرنا،انتهى كلامه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5168942_211673320"/>
      <w:bookmarkStart w:id="572" w:name="_Toc223"/>
      <w:bookmarkEnd w:id="571"/>
      <w:r>
        <w:rPr>
          <w:rtl w:val="true"/>
        </w:rPr>
        <w:t>رأي الغزالي في التأويل</w:t>
      </w:r>
      <w:bookmarkEnd w:id="572"/>
    </w:p>
    <w:p>
      <w:pPr>
        <w:pStyle w:val="BookText"/>
        <w:rPr/>
      </w:pPr>
      <w:r>
        <w:rPr>
          <w:rFonts w:ascii="Amiri" w:hAnsi="Amiri" w:eastAsia="Amiri" w:cs="Amiri"/>
          <w:color w:val="111111"/>
          <w:sz w:val="28"/>
          <w:sz w:val="28"/>
          <w:szCs w:val="28"/>
          <w:rtl w:val="true"/>
          <w:lang w:bidi="ar-SA"/>
        </w:rPr>
        <w:t>و قال أبو حامد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للخلف سلوك مسلك السلف في الإيمان المرسل و التصديق المجمل،و ما قاله اللّه و رسوله،بلا بحث و تفتيش</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 و الكف عن تغيير الظاهر رأسا،و الحذر عن اتباع تأويلات لم يصرح بها الصحابة،و حسم باب السؤال رأسا،و الزجر عن الخوض في الكلام 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يبادر إلى التأويل ظنا لا قطعا،فإن كان فتح هذا الباب و التصريح به يؤدي إلى تشويش قلوب العوام بدع صاحبه،و كل ما لم يؤثر عن السلف ذكره،و ما يتعلق من هذا الجنس بأصول العقائد المهمة فيجب تكفير من يغير الظواهر بغير برهان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يحتمل التأويل في نفسه،و تواتر نقله،و لم يتصور أن يقوم على خلافه برهان،فمخالفته تكذيب محض،و ما تطرق إليه احتمال تأويل و لو بمجاز بعيد،فإن كان برهانه قاطعا وجب القول به،و إن كان البرهان يفيد ظنا غالبا،و لا يعظم ضرره في الدين فهو بدعة،و إن عظم ضرره في الدين فهو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تجر عادة السلف بهذه المجادلات،بل شددوا القول على من يخوض في الكلام،و يشتغل بالبحث 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المستفاد من الكلام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الإيمان الراسخ إيمان العوام الحاصل في قلوبهم في الصبا بتواتر السماع،و بعد البلوغ بقرائن يتعذر التعبير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شيخنا أبو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يحرص الإمام ما أمكنه على جمع عامة الخلق على سلوك سبيل السلف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يخشى الكذب على اللّه و رسوله،من يحمل كلامه على التأويلات المستنكرة و المجازات المستكرهة التي هي بالألغاز و الأحاجي أولى منها بالبيان و الهداية؟و هل يأمن على نفسه أن يكون ممن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الْوَيْلُ مِمّا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لكل واصف كذبا إلى يوم القيامة،هل يأمن أن يتناول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نَجْزِي الْمُفْتَرِينَ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لكل مفتر من هذه الأمة إلى يوم القيامة،و قد نزه سبحانه نفسه عن كل ما يصفه به خلقه إلاّ المرسلين فإنهم إنما يصفونه بما أذن لهم أن يصفوه به؛فقال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المتأولين كلام اللّه و رسوله بالتأويلات التي لم يردها،و لم يدل عليها كلام اللّه أنهم قالوا برأيهم على اللّه،و قدموا آراءهم على نصوص الوحي،و جعلوها عيارا على كلام اللّه و رسوله،و لو علموا أي باب شر فتحوا على الأمة بالتأويلات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بناء للإسلام هدموا بها،و أي معاقل و حصون استباحوها؛لكان أحدهم أن يخر من السماء إلى</w:t>
      </w:r>
      <w:bookmarkStart w:id="573" w:name="pg600_6172"/>
    </w:p>
    <w:p>
      <w:pPr>
        <w:pStyle w:val="BookText"/>
        <w:rPr/>
      </w:pPr>
      <w:bookmarkEnd w:id="573"/>
      <w:r>
        <w:rPr>
          <w:rFonts w:ascii="Amiri" w:hAnsi="Amiri" w:eastAsia="Amiri" w:cs="Amiri"/>
          <w:color w:val="111111"/>
          <w:sz w:val="28"/>
          <w:sz w:val="28"/>
          <w:szCs w:val="28"/>
          <w:rtl w:val="true"/>
          <w:lang w:bidi="ar-SA"/>
        </w:rPr>
        <w:t>الأرض أحب إليه من أن يتعاطى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صاحب باطل قد جعل ما تأوله المتأولون عذرا له فيما تأوله هو،و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حرم عليّ التأويل و أباحه لكم؟فتأولت الطائفة المنكرة للمعاد نصوص المعاد،و كان تأويلهم من جنس تأويل منكري الصفات،بل أقوى منه لوجوه عديدة يعرفها من وازن بين التأويلين،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نحن نعاقب على تأويلنا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تؤجرون أنتم على تأويلكم؟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نصوص الوحي بالصفات أظهر و أكثر من نصوصه بالمعاد،و دلالة النصوص عليها أبين فكيف يسوغ تأويلها بما يخالف ظاهرها و لا يسوغ لنا تأويل نصوص المعاد؟</w:t>
      </w:r>
    </w:p>
    <w:p>
      <w:pPr>
        <w:pStyle w:val="BookText"/>
        <w:rPr/>
      </w:pPr>
      <w:r>
        <w:rPr>
          <w:rFonts w:ascii="Amiri" w:hAnsi="Amiri" w:eastAsia="Amiri" w:cs="Amiri"/>
          <w:color w:val="111111"/>
          <w:sz w:val="28"/>
          <w:sz w:val="28"/>
          <w:szCs w:val="28"/>
          <w:rtl w:val="true"/>
          <w:lang w:bidi="ar-SA"/>
        </w:rPr>
        <w:t>و كذلك فعلت الرافضة في أحاديث فضائل الخلفاء الراشدين و غيرهم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فعلت المعتزلة في تأويل أحاديث الرؤية و الشفاعة،و كذلك القدرية في نصوص القدر،و كذلك الحرورية و غيرهم من الخوارج في النصوص التي تخالف مذاهبهم،و كذلك القرامطة و الباطنية طردت الباب،و طمت الوادي على القرى </w:t>
      </w:r>
      <w:r>
        <w:rPr>
          <w:rStyle w:val="FootnoteAnchor"/>
          <w:rtl w:val="true"/>
        </w:rPr>
        <w:footnoteReference w:id="384"/>
      </w:r>
      <w:r>
        <w:rPr>
          <w:rFonts w:ascii="Amiri" w:hAnsi="Amiri" w:eastAsia="Amiri" w:cs="Amiri"/>
          <w:color w:val="111111"/>
          <w:sz w:val="28"/>
          <w:sz w:val="28"/>
          <w:szCs w:val="28"/>
          <w:rtl w:val="true"/>
          <w:lang w:bidi="ar-SA"/>
        </w:rPr>
        <w:t>،و تأولت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خراب الدين و الدنيا إنما هو من التأويل الذي لم يرده اللّه و رسوله بكلامه، و لا دلّ عليه أنه مراده،و هل اختلفت الأمم على أنبيائهم إلاّ بالتأويل؟و هل وقعت في الأمة فتنة كبيرة أو صغيرة إلاّ بالتأويل؟فمن بابه دخل إليها،و هل أريقت دماء المسلمين في الفتن إلاّ بالتأويل؟</w:t>
      </w:r>
    </w:p>
    <w:p>
      <w:pPr>
        <w:pStyle w:val="Heading3"/>
        <w:numPr>
          <w:ilvl w:val="2"/>
          <w:numId w:val="1"/>
        </w:numPr>
        <w:rPr/>
      </w:pPr>
      <w:bookmarkStart w:id="574" w:name="__RefHeading___Toc5168944_211673320"/>
      <w:bookmarkStart w:id="575" w:name="_Toc224"/>
      <w:bookmarkEnd w:id="574"/>
      <w:r>
        <w:rPr>
          <w:rtl w:val="true"/>
        </w:rPr>
        <w:t>التأويل عدوّ كل الأديان</w:t>
      </w:r>
      <w:bookmarkEnd w:id="575"/>
    </w:p>
    <w:p>
      <w:pPr>
        <w:pStyle w:val="BookText"/>
        <w:rPr/>
      </w:pPr>
      <w:r>
        <w:rPr>
          <w:rFonts w:ascii="Amiri" w:hAnsi="Amiri" w:eastAsia="Amiri" w:cs="Amiri"/>
          <w:color w:val="111111"/>
          <w:sz w:val="28"/>
          <w:sz w:val="28"/>
          <w:szCs w:val="28"/>
          <w:rtl w:val="true"/>
          <w:lang w:bidi="ar-SA"/>
        </w:rPr>
        <w:t>و ليس هذا مختصا بدين الإسلام فقط،بل سائر أديان الرسل لم تزل على الاستقامة و السداد حتى دخلها التأويل،فدخل عليها من الفساد ما لا يعلمه إلاّ رب العباد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تواترت البشارات بصحة نبوة محمد صلى اللّه عليه و سلم في الكتب المتقدمة،و لكن سلطوا عليها التأويلات فأفسدوها،كما أخبر سبحانه عنهم من التحريف و التبديل و الكتمان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فالتحريف تحريف المعاني بالتأويلات التي لم يردها المتكلم بها،و التبديل تبديل لفظ بلفظ آخر، و الكتمان جحده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الأدواء الثلاثة منها غيّرت الأديان و الملل،و إذا تأملت دين المسيح وجدت النصارى إنما تطرقوا إلى إفساده بالتأويل بما لا يكاد يوجد قط مثله في شيء من</w:t>
      </w:r>
      <w:bookmarkStart w:id="576" w:name="pg600_6173"/>
    </w:p>
    <w:p>
      <w:pPr>
        <w:pStyle w:val="BookText"/>
        <w:rPr/>
      </w:pPr>
      <w:bookmarkEnd w:id="576"/>
      <w:r>
        <w:rPr>
          <w:rFonts w:ascii="Amiri" w:hAnsi="Amiri" w:eastAsia="Amiri" w:cs="Amiri"/>
          <w:color w:val="111111"/>
          <w:sz w:val="28"/>
          <w:sz w:val="28"/>
          <w:szCs w:val="28"/>
          <w:rtl w:val="true"/>
          <w:lang w:bidi="ar-SA"/>
        </w:rPr>
        <w:t>الأديان،و دخلوا إلى ذلك من باب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زنادقة الأمم جميعهم إنما تطرقوا إلى إفساد ديانات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بالتأويل،و من بابه دخلوا،و على أساسه بنوا،و على نقطه خطوا</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5168946_211673320"/>
      <w:bookmarkStart w:id="578" w:name="_Toc225"/>
      <w:bookmarkEnd w:id="577"/>
      <w:r>
        <w:rPr>
          <w:rtl w:val="true"/>
        </w:rPr>
        <w:t>أصناف المتأولة</w:t>
      </w:r>
      <w:bookmarkEnd w:id="578"/>
    </w:p>
    <w:p>
      <w:pPr>
        <w:pStyle w:val="BookText"/>
        <w:rPr/>
      </w:pPr>
      <w:r>
        <w:rPr>
          <w:rFonts w:ascii="Amiri" w:hAnsi="Amiri" w:eastAsia="Amiri" w:cs="Amiri"/>
          <w:color w:val="111111"/>
          <w:sz w:val="28"/>
          <w:sz w:val="28"/>
          <w:szCs w:val="28"/>
          <w:rtl w:val="true"/>
          <w:lang w:bidi="ar-SA"/>
        </w:rPr>
        <w:t>و المتأولون أصناف عديدة،بحسب الباعث لهم على التأويل،و بحسب قصور أفهامهم و وفورها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أعظمهم توغلا في التأويل الباطل من فسد قصده و فهمه،فكلما ساء قصده و قصر فهمه كان تأويله أشد انحرافا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يكون تأويله لنوع هوى من غير شبهة،بل يكون على بصيرة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يكون تأويله لنوع شبهة عرضت له أخفت 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يكون تأويله لنوع هدى من غير شبهة،بل يكون على بصيرة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يجتمع له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في القصد،و الشبهة في العلم</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5168948_211673320"/>
      <w:bookmarkStart w:id="580" w:name="_Toc226"/>
      <w:bookmarkEnd w:id="579"/>
      <w:r>
        <w:rPr>
          <w:rtl w:val="true"/>
        </w:rPr>
        <w:t>فتنة التأويل و بعض ما أحدثت</w:t>
      </w:r>
      <w:bookmarkEnd w:id="580"/>
    </w:p>
    <w:p>
      <w:pPr>
        <w:pStyle w:val="BookText"/>
        <w:rPr/>
      </w:pPr>
      <w:r>
        <w:rPr>
          <w:rFonts w:ascii="Amiri" w:hAnsi="Amiri" w:eastAsia="Amiri" w:cs="Amiri"/>
          <w:color w:val="111111"/>
          <w:sz w:val="28"/>
          <w:sz w:val="28"/>
          <w:szCs w:val="28"/>
          <w:rtl w:val="true"/>
          <w:lang w:bidi="ar-SA"/>
        </w:rPr>
        <w:t>و بالجملة فافتراق أهل الكتابين،و افتراق هذه الأمة على ثلاث و سبعين فرقة إنما أوجبه التأويل،و إنما أريقت دماء المسلمين يوم الجمل و صفين و الحرة و فتنة ابن الزبير،و هلم جرا بالتأويل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دخل أعداء الإسلام من المتفلسفة و القرامطة و الباطنية و الإسماعيليّة و النصيرية من باب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امتحن الإسلام بمحنة قط إلا و سببها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محنته إما من المتأولين،و إما أن يسلط عليهم الكفار بسبب ما ارتكبوا من التأويل،و خالفوا ظاهر التنزيل و تعللوا بالأباطيل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أراق دماء بني جذيمة و قد أسلموا غير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رفع رسول اللّه صلى اللّه عليه و سلم يديه و تبرأ إلى اللّه من فعل المتأول بقتلهم و أخذ أموالهم؟</w:t>
      </w:r>
    </w:p>
    <w:p>
      <w:pPr>
        <w:pStyle w:val="BookText"/>
        <w:rPr/>
      </w:pPr>
      <w:r>
        <w:rPr>
          <w:rFonts w:ascii="Amiri" w:hAnsi="Amiri" w:eastAsia="Amiri" w:cs="Amiri"/>
          <w:color w:val="111111"/>
          <w:sz w:val="28"/>
          <w:sz w:val="28"/>
          <w:szCs w:val="28"/>
          <w:rtl w:val="true"/>
          <w:lang w:bidi="ar-SA"/>
        </w:rPr>
        <w:t>و ما الذي أوجب تأخر الصحابة رضي اللّه عنهم يوم الحديبية عن موافقة رسول اللّه صلى اللّه عليه و سلم غير التأويل،حتى اشتد غضبه لتأخرهم عن طاعته حتى رجعوا عن ذلك التأويل؟</w:t>
      </w:r>
    </w:p>
    <w:p>
      <w:pPr>
        <w:pStyle w:val="BookText"/>
        <w:rPr/>
      </w:pPr>
      <w:r>
        <w:rPr>
          <w:rFonts w:ascii="Amiri" w:hAnsi="Amiri" w:eastAsia="Amiri" w:cs="Amiri"/>
          <w:color w:val="111111"/>
          <w:sz w:val="28"/>
          <w:sz w:val="28"/>
          <w:szCs w:val="28"/>
          <w:rtl w:val="true"/>
          <w:lang w:bidi="ar-SA"/>
        </w:rPr>
        <w:t>و ما الذي سفك دم أمير المؤمنين عثمان ظلما و عدوانا،و أوقع الأمة فيما وقّعها فيه حتى الآن غير التأويل؟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الذي سفك دم علي رضي اللّه عنه،و ابنه الحسين،و أهل بيته رضي اللّه تعالى عنهم غير التأويل؟</w:t>
      </w:r>
      <w:bookmarkStart w:id="581" w:name="pg600_6174"/>
    </w:p>
    <w:p>
      <w:pPr>
        <w:pStyle w:val="BookText"/>
        <w:rPr/>
      </w:pPr>
      <w:bookmarkEnd w:id="581"/>
      <w:r>
        <w:rPr>
          <w:rFonts w:ascii="Amiri" w:hAnsi="Amiri" w:eastAsia="Amiri" w:cs="Amiri"/>
          <w:color w:val="111111"/>
          <w:sz w:val="28"/>
          <w:sz w:val="28"/>
          <w:szCs w:val="28"/>
          <w:rtl w:val="true"/>
          <w:lang w:bidi="ar-SA"/>
        </w:rPr>
        <w:t>و ما الذي أراق دم عمار بن ياسر و أصحابه غير التأويل؟</w:t>
      </w:r>
    </w:p>
    <w:p>
      <w:pPr>
        <w:pStyle w:val="BookText"/>
        <w:rPr/>
      </w:pPr>
      <w:r>
        <w:rPr>
          <w:rFonts w:ascii="Amiri" w:hAnsi="Amiri" w:eastAsia="Amiri" w:cs="Amiri"/>
          <w:color w:val="111111"/>
          <w:sz w:val="28"/>
          <w:sz w:val="28"/>
          <w:szCs w:val="28"/>
          <w:rtl w:val="true"/>
          <w:lang w:bidi="ar-SA"/>
        </w:rPr>
        <w:t>و ما الذي أراق دم ابن الزبير،و حجر بن عدي،و سعيد بن جبير و غيرهم من سادات الأمة غير التأويل؟</w:t>
      </w:r>
    </w:p>
    <w:p>
      <w:pPr>
        <w:pStyle w:val="BookText"/>
        <w:rPr/>
      </w:pPr>
      <w:r>
        <w:rPr>
          <w:rFonts w:ascii="Amiri" w:hAnsi="Amiri" w:eastAsia="Amiri" w:cs="Amiri"/>
          <w:color w:val="111111"/>
          <w:sz w:val="28"/>
          <w:sz w:val="28"/>
          <w:szCs w:val="28"/>
          <w:rtl w:val="true"/>
          <w:lang w:bidi="ar-SA"/>
        </w:rPr>
        <w:t>و ما الذي أريقت عليه دماء العرب في فتنة أبي مسلم غير التأويل؟</w:t>
      </w:r>
    </w:p>
    <w:p>
      <w:pPr>
        <w:pStyle w:val="BookText"/>
        <w:rPr/>
      </w:pPr>
      <w:r>
        <w:rPr>
          <w:rFonts w:ascii="Amiri" w:hAnsi="Amiri" w:eastAsia="Amiri" w:cs="Amiri"/>
          <w:color w:val="111111"/>
          <w:sz w:val="28"/>
          <w:sz w:val="28"/>
          <w:szCs w:val="28"/>
          <w:rtl w:val="true"/>
          <w:lang w:bidi="ar-SA"/>
        </w:rPr>
        <w:t>و ما الذي جرد الإمام أحمد بين العقابين،و ضرب السياط حتى عجت الخليقة إلى ربها تعالى غير التأويل؟</w:t>
      </w:r>
    </w:p>
    <w:p>
      <w:pPr>
        <w:pStyle w:val="BookText"/>
        <w:rPr/>
      </w:pPr>
      <w:r>
        <w:rPr>
          <w:rFonts w:ascii="Amiri" w:hAnsi="Amiri" w:eastAsia="Amiri" w:cs="Amiri"/>
          <w:color w:val="111111"/>
          <w:sz w:val="28"/>
          <w:sz w:val="28"/>
          <w:szCs w:val="28"/>
          <w:rtl w:val="true"/>
          <w:lang w:bidi="ar-SA"/>
        </w:rPr>
        <w:t>و ما الذي قتل الإمام أحمد بن نصر الخزاعي،و خلد خلقا من العلماء في السجون حتى ماتوا غير التأويل؟</w:t>
      </w:r>
    </w:p>
    <w:p>
      <w:pPr>
        <w:pStyle w:val="BookText"/>
        <w:rPr/>
      </w:pPr>
      <w:r>
        <w:rPr>
          <w:rFonts w:ascii="Amiri" w:hAnsi="Amiri" w:eastAsia="Amiri" w:cs="Amiri"/>
          <w:color w:val="111111"/>
          <w:sz w:val="28"/>
          <w:sz w:val="28"/>
          <w:szCs w:val="28"/>
          <w:rtl w:val="true"/>
          <w:lang w:bidi="ar-SA"/>
        </w:rPr>
        <w:t>و ما الذي سلط سيوف التتار على دار الإسلام حتى ردوا أهلها غير التأويل؟</w:t>
      </w:r>
    </w:p>
    <w:p>
      <w:pPr>
        <w:pStyle w:val="BookText"/>
        <w:rPr/>
      </w:pPr>
      <w:r>
        <w:rPr>
          <w:rFonts w:ascii="Amiri" w:hAnsi="Amiri" w:eastAsia="Amiri" w:cs="Amiri"/>
          <w:color w:val="111111"/>
          <w:sz w:val="28"/>
          <w:sz w:val="28"/>
          <w:szCs w:val="28"/>
          <w:rtl w:val="true"/>
          <w:lang w:bidi="ar-SA"/>
        </w:rPr>
        <w:t>و هل دخلت طائفة الإلحاد من أهل الحلول و الاتحاد إلا من باب التأويل؟</w:t>
      </w:r>
    </w:p>
    <w:p>
      <w:pPr>
        <w:pStyle w:val="BookText"/>
        <w:rPr/>
      </w:pPr>
      <w:r>
        <w:rPr>
          <w:rFonts w:ascii="Amiri" w:hAnsi="Amiri" w:eastAsia="Amiri" w:cs="Amiri"/>
          <w:color w:val="111111"/>
          <w:sz w:val="28"/>
          <w:sz w:val="28"/>
          <w:szCs w:val="28"/>
          <w:rtl w:val="true"/>
          <w:lang w:bidi="ar-SA"/>
        </w:rPr>
        <w:t>و هل فتح باب التأويل إلا مضادة و مناقضة لحكم اللّه في تعليمه عبادة البيان الذي امتن اللّه في كتابه على الإنسان بتعليمه إياه؛فالتأويل بالألغاز و الأحاجي و الأغلوطات أولى منه بالبيان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فرق بين دفع حقائق ما أخبرت به الرسل عن اللّه و أمرت به بالتأويلات الباطلة المخالفة له و بين رده و عدم قبوله،و لكن هذا رد جحود و معاندة،و ذاك رد خداع و مصانعة</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5168950_211673320"/>
      <w:bookmarkStart w:id="583" w:name="_Toc227"/>
      <w:bookmarkEnd w:id="582"/>
      <w:r>
        <w:rPr>
          <w:rtl w:val="true"/>
        </w:rPr>
        <w:t>رأي ابن رشد في التأويل</w:t>
      </w:r>
      <w:bookmarkEnd w:id="583"/>
    </w:p>
    <w:p>
      <w:pPr>
        <w:pStyle w:val="BookText"/>
        <w:rPr/>
      </w:pPr>
      <w:r>
        <w:rPr>
          <w:rFonts w:ascii="Amiri" w:hAnsi="Amiri" w:eastAsia="Amiri" w:cs="Amiri"/>
          <w:color w:val="111111"/>
          <w:sz w:val="28"/>
          <w:sz w:val="28"/>
          <w:szCs w:val="28"/>
          <w:rtl w:val="true"/>
          <w:lang w:bidi="ar-SA"/>
        </w:rPr>
        <w:t>قال أبو الوليد بن رشد المالكي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عن مناهج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التأويل و جنايته على الشريعة،إلى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أهل الجدل و الكلام،و أشد ما عرض على الشريعة من هذا الصنف أنهم تأولوا كثيرا مما ظنوه ليس على ظاهره،و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التأويل هو المقصود به،و إنما أمر اللّه به في صورة المتشابه ابتلاء لعباده و اختبارا لهم،و نعوذ باللّه من سوء الظن باللّه 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اللّه العزيز إنما جاء معجزا من جهة الوضوح و البيان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أبعد من مقصد الشارع من قال فيما ليس بمتشابه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متشابه،ثم أول ذلك المتشابه بزعمه،و قال لجميع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فرضكم هو اعتقاد هذا التأويل،مثل ما قالوه في آية الاستواء على العرش و غير ذلك مما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ظاهره متشابه،ثم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فأكثر التأويلات التي زعم القائلون بها أنها المقصود من الشرع إذا تأملت وجدت ليس يقوم عليها برهان</w:t>
      </w:r>
      <w:r>
        <w:rPr>
          <w:rFonts w:eastAsia="Amiri" w:cs="Amiri" w:ascii="Amiri" w:hAnsi="Amiri"/>
          <w:color w:val="111111"/>
          <w:sz w:val="28"/>
          <w:szCs w:val="28"/>
          <w:rtl w:val="true"/>
          <w:lang w:bidi="ar-SA"/>
        </w:rPr>
        <w:t>.</w:t>
      </w:r>
      <w:bookmarkStart w:id="584" w:name="pg600_6175"/>
    </w:p>
    <w:p>
      <w:pPr>
        <w:pStyle w:val="Heading3"/>
        <w:numPr>
          <w:ilvl w:val="2"/>
          <w:numId w:val="1"/>
        </w:numPr>
        <w:rPr/>
      </w:pPr>
      <w:bookmarkStart w:id="585" w:name="__RefHeading___Toc5168952_211673320"/>
      <w:bookmarkStart w:id="586" w:name="_Toc228"/>
      <w:bookmarkEnd w:id="584"/>
      <w:bookmarkEnd w:id="585"/>
      <w:r>
        <w:rPr>
          <w:rtl w:val="true"/>
        </w:rPr>
        <w:t>مثل من أوّل شيئا من القرآن</w:t>
      </w:r>
      <w:bookmarkEnd w:id="586"/>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من أوّل شيئا من الشرع و زعم أن ما أوله هو الذي قصده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من أتى إلى دواء قد ركبه طبيب ماهر ليحفظ صحة جميع الناس أو أكثرهم،فجاء رجل فلم يلائمه ذلك الدواء الأعظم لرداءة مزاج كان به،ليس يعرض إلا للأقل من الناس،فزعم أن بعض تلك الأدوية التي صرح باسمها الطبيب الأول في ذلك الدواء العام المنفعة لم يرد به ذلك الدواء العام الذي جرت العادة في اللسان أن يدل بذلك الاسم عليه،و إنما أراد به دواء آخر،مما يمكن أن يدل عليه بذلك باستعارة بعيدة،فأزال ذلك الدواء الأول من ذلك المركب الأعظم،و جعل فيه بدله الدواء الذي ظن أنه قصده الطبيب،و 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الذي قصده الطبيب الأول،فاستعمل الناس ذلك الدواء المركب على الوجه الذي تأوله عليه هذا المتأول،ففسدت أمزجة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آخرون فشعروا بفساد أمزجة الناس من ذلك الدواء المركب،فراموا إصلاحه بأن بدلوا بعض أدويته بدواء آخر غير الدواء الأول؛فعرض من ذلك للناس نوع من المرض غير النوع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ثالث فتأول في أدوية ذلك المركب غير التأويل الأول و الثاني؛فعرض للناس من ذلك نوع ثالث من المرض غير النوعين المتقدمين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متأول رابع فتأول دواء آخر غير الأدوية المتقدمة فعرض منه للناس نوع رابع من المرض غير الأمراض المتقدمة،فلما طال الزمان بهذا الدواء المركب الأعظم،و سلط الناس التأويل على أدويته،و غيروها و بدلوها عرض منه للناس أمراض شتى،حتى فسدت المنفعة المقصودة بذلك الدواء المركب في حق أكثر الناس و هذه هي حالة الفرق الحادثة في هذه الشريعة مع الشريعة،و ذلك أن كل فرقة منهم تأولت غير التأويل الذي تأولته الفرقة الأخرى،و زعمت أنه هو الذي قصده صاحب الشرع حتى تمزق الشرع كل ممزق،و بعد جدا عن موضوعه الأول،و لما علم صاحب الشرع صلوات اللّه و سلامه عليه و على آله أن مثل هذا يعرض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شريعته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على ثلاث و سبعين فرقة، كلها في النار إلا واحدة</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يعني بالواحدة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سلكت ظاهر الشرع و لم تؤوله</w:t>
      </w:r>
      <w:r>
        <w:rPr>
          <w:rFonts w:eastAsia="Amiri" w:cs="Amiri" w:ascii="Amiri" w:hAnsi="Amiri"/>
          <w:color w:val="111111"/>
          <w:sz w:val="28"/>
          <w:szCs w:val="28"/>
          <w:rtl w:val="true"/>
          <w:lang w:bidi="ar-SA"/>
        </w:rPr>
        <w:t>.</w:t>
      </w:r>
      <w:bookmarkStart w:id="587" w:name="pg600_6176"/>
    </w:p>
    <w:p>
      <w:pPr>
        <w:pStyle w:val="BookText"/>
        <w:rPr/>
      </w:pPr>
      <w:bookmarkEnd w:id="587"/>
      <w:r>
        <w:rPr>
          <w:rFonts w:ascii="Amiri" w:hAnsi="Amiri" w:eastAsia="Amiri" w:cs="Amiri"/>
          <w:color w:val="111111"/>
          <w:sz w:val="28"/>
          <w:sz w:val="28"/>
          <w:szCs w:val="28"/>
          <w:rtl w:val="true"/>
          <w:lang w:bidi="ar-SA"/>
        </w:rPr>
        <w:t>و أنت إذا تأملت ما عرض في هذه الشريعة في هذا الوقت من الفساد العارض فيها من قبل التأويل تبينت أن هذا المثال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غير هذا الدواء الأعظم هم الخوارج،ثم المعتزلة بعدهم،ثم الأشعرية،ثم الصوفية،ثم جاء أبو حامد </w:t>
      </w:r>
      <w:r>
        <w:rPr>
          <w:rStyle w:val="FootnoteAnchor"/>
          <w:rtl w:val="true"/>
        </w:rPr>
        <w:footnoteReference w:id="386"/>
      </w:r>
      <w:r>
        <w:rPr>
          <w:rFonts w:ascii="Amiri" w:hAnsi="Amiri" w:eastAsia="Amiri" w:cs="Amiri"/>
          <w:color w:val="111111"/>
          <w:sz w:val="28"/>
          <w:sz w:val="28"/>
          <w:szCs w:val="28"/>
          <w:rtl w:val="true"/>
          <w:lang w:bidi="ar-SA"/>
        </w:rPr>
        <w:t>فطم الوادي على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ذهبنا نستوعب ما جناه التأويل على الدنيا و الدين،و ما نال الأمم قديما و حديثا بسببه من الفساد؛لاستدعى ذلك عدة أسفار،و اللّه المستعان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إن بلاء الإسلام و محنته عظمت من هاتين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المكر و المخادعة،و الاحتيال في العمليات،و أهل التحريف و السفسطة و القرمطة في العمليات،و كل فساد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فمنشؤه من هاتين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فبالتأويل الباطل قتل عثمان رضي اللّه عنه و عاثت الأمة في دمائها،و كفر بعضها بعضا،و تفرقت على بضع و سبعين فرقة،فجرى على الإسلام من تأويل هؤلاء،و خداع هؤلاء و مكرهم ما جرى،و استولت الطائفتان،و قويت شوكتهما،و عاقبوا من لم يوافقهم و أنكر عليهم،و يأبى اللّه إلا أن يقيم لدينه من يذب عنه،و يبين أعلامه و حقائقه،لكيلا تبطل حجج اللّه و بيناته على عباده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5168954_211673320"/>
      <w:bookmarkStart w:id="589" w:name="_Toc229"/>
      <w:bookmarkEnd w:id="588"/>
      <w:r>
        <w:rPr>
          <w:rtl w:val="true"/>
        </w:rPr>
        <w:t>أمثلة للتأويل الفاسد</w:t>
      </w:r>
      <w:bookmarkEnd w:id="5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طبع على قلوب الكافرين،و ختم عليها و أنه أصمها عن الحق و أعمى أبصارها عنه،كما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أَ أَنْذَرْتَهُمْ أَمْ لَمْ تُنْذِرْهُمْ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الوقف التام هنا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أَبْصارِهِمْ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وَ أَضَلَّهُ اللّهُ عَلى عِلْمٍ وَ خَتَمَ عَلى سَمْعِهِ وَ قَلْبِهِ وَ جَعَلَ عَلى بَصَرِهِ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قُلُوبُنا غُلْفٌ بَلْ طَبَعَ اللّهُ عَلَيْها بِكُفْرِهِمْ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نَطْبَعُ عَلى قُلُوبِ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نَطْبَعُ عَلى قُلُوبِهِمْ فَهُمْ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على بعض القلوب أقفالا تمنعها من أن تنفتح لدخول الهدى إليها،و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لِلَّذِينَ آمَنُوا هُدىً وَ شِفاءٌ وَ الَّذِينَ لا يُؤْمِنُونَ فِي آذانِهِمْ وَقْرٌ وَ هُوَ عَلَيْهِمْ 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الوقر و العمى حال بينهم و بين أن يكون لهم هدى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عَلى قُلُوبِهِمْ أَكِنَّةً أَنْ يَفْقَهُوهُ وَ فِي آذانِهِمْ وَقْراً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لِفِرْعَوْنَ سُوءُ عَمَلِهِ وَ صُدَّ عَنِ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قرأها الكوفيون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الصاد،حملا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مَنْ هُوَ مُسْرِفٌ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أنه لم ينف هدى البيان و الدلالة الذي تقوم به الحجة فإنه حجته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القدرية ترد هذا كله إلى المتشابه،و تجعله من متشابه القرآن،و تتأوله على غير تأويله، بل تتأوله بما يقطع ببطلانه و عدم إرادة المتكلم له،كقول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ذلك تسمية العبد مهتديا و 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هداه و إضلاله مجرد تسمية العبد بذلك،و هذا مما يعلم قطعا أنه لا يصح حمل هذه الآيات عليه،و أنت تأملتها وجدتها لا تحتمل ما ذكروه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لغة أمة من الأمم،فضلا عن أفصح اللغات و أكملها،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سماه مهتديا،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ضالا،و هل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سماه عالما،و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سماه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يصح هذا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فهم أحد غير القدرية المحرفة للقرآن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تسميتهم مهتدين،و لكن اللّه يسمي من يشاء مهتديا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فهم أحد قط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تسميه مهتديا و لكن اللّه يسميه بهذا الاسم؟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فهم أحد من قول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اهدني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سمني مهتديا؟</w:t>
      </w:r>
    </w:p>
    <w:p>
      <w:pPr>
        <w:pStyle w:val="BookText"/>
        <w:rPr/>
      </w:pPr>
      <w:r>
        <w:rPr>
          <w:rFonts w:ascii="Amiri" w:hAnsi="Amiri" w:eastAsia="Amiri" w:cs="Amiri"/>
          <w:color w:val="111111"/>
          <w:sz w:val="28"/>
          <w:sz w:val="28"/>
          <w:szCs w:val="28"/>
          <w:rtl w:val="true"/>
          <w:lang w:bidi="ar-SA"/>
        </w:rPr>
        <w:t xml:space="preserve">و هذا من جناية القدرية على القرآن،و معناه نظير جناية إخوانهم من الجهمية </w:t>
      </w:r>
      <w:r>
        <w:rPr>
          <w:rStyle w:val="FootnoteAnchor"/>
          <w:rtl w:val="true"/>
        </w:rPr>
        <w:footnoteReference w:id="389"/>
      </w:r>
      <w:r>
        <w:rPr>
          <w:rFonts w:ascii="Amiri" w:hAnsi="Amiri" w:eastAsia="Amiri" w:cs="Amiri"/>
          <w:color w:val="111111"/>
          <w:sz w:val="28"/>
          <w:sz w:val="28"/>
          <w:szCs w:val="28"/>
          <w:rtl w:val="true"/>
          <w:lang w:bidi="ar-SA"/>
        </w:rPr>
        <w:t>على نصوص الصفات و تحريفها عن مواضعها،و فتحوا للزنادقة و الملاحدة جنايتهم على نصوص المعاد و تأويلها بتأويلات إن لم تكن أقوى من تأويلاتهم لم تكن دونها،و فتحوا للقرامطة و الباطنية تأويل نصوص الأمر و النهي بنحو تأويلاتهم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فتأويل التحريف الذي سلسلته هذه الطوائف أصل فساد الدين و خراب العالم،و سنفرد إن شاء اللّه كتابا نذكر فيه جناية المتأولين على الدنيا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وازنت بين تأويلات القدرية و الجهمية و الرافضة لم تجد بينها و بين تأويلات الملاحدة و الزنادقة من القرامطة و الباطنية و أمثالهم كبير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التأويل الباطل يتضمن تعطيل ما جاء به الرسول،و الكذب على المتكلم أنه أراد ذلك المعنى،فتضمن إبطال الحق و تحقيق الباطل،و نسبة المتكلم إلى ما لا يليق به من التلبيس و الإلغاز مع القول عليه بلا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فالمتأول عليه أن يبين صلاحية اللفظ للمعنى الذي ذكره أولا،و استعمال المتكلم له في ذلك المعنى في أكثر المواضع حتى إذا استعمله فيما يحتمل غيره حمل على ما عهد منه 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أن يقيم دليلا سالما عن المعارض على الموجب لصرف اللفظ عن ظاهره و حقيقته إلى مجازه و استعارته،و إلا كان ذلك مجرد دعوى منه فلا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تأول بعضهم هذه النصوص على أن المراد بها هداية البيان و التعريف لا خلق الهدى في القلب،فإن اللّه سبحانه لا يقدر على ذلك عند هذه الطائفة،و هذا التأويل من أبطل الباطل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أهل الحديث و السنة قاطبة،و الفقهاء كلهم،و جمهور المتكلمين،و الصوفية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بعض الأعيان و الأفعال و الصفات،و إن كانت واقعة بمشيئته،فهو يبغضها و يمقتها كما يبغض ذات إبليس و ذوات جنوده،و يبغض أعمالهم،و لا يحب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 بمشيئته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يُحِبُّ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كُلَّ مُخْتالٍ فَخُورٍ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تَعْتَدُوا إِنَّ اللّهَ لا يُحِبُّ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فَإِنَّ اللّهَ غَنِيٌّ عَنْكُمْ وَ لا يَرْضى لِعِبادِهِ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إخبار عن عدم محبته لهذه الأمور و رضاه بها بعد وقوعها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صريح في إبطال قول من تأول النصوص على أنه لا يحبها ممن لم تقع منه،و يحبها إذا وقعت،فهو يحبها ممن وقعت منه،و لا يحبها ممن لم تقع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أعظم الباطل و الكذب على اللّه،بل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يكرهها و يبغضها قبل وقوعها،و حال وقوعها،و بعد وقوعها؛فإنها قبائح و خبائث،و اللّه منزه عن محبة القبيح و الخبيث،بل أكره شيء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أنه يكره طاعات المنافقين،و لأجل ذلك يثبطهم عنها،فكيف يحب نفاقهم و يرضاه و يكون أهله محبوبين له مصطفين عنده مرضيين؟</w:t>
      </w:r>
    </w:p>
    <w:p>
      <w:pPr>
        <w:pStyle w:val="BookText"/>
        <w:rPr/>
      </w:pPr>
      <w:r>
        <w:rPr>
          <w:rFonts w:ascii="Amiri" w:hAnsi="Amiri" w:eastAsia="Amiri" w:cs="Amiri"/>
          <w:color w:val="111111"/>
          <w:sz w:val="28"/>
          <w:sz w:val="28"/>
          <w:szCs w:val="28"/>
          <w:rtl w:val="true"/>
          <w:lang w:bidi="ar-SA"/>
        </w:rPr>
        <w:t>و من هذا الأصل الباطل نشأ قولهم باستواء الأفعال بالنسبة إلى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لا تنقسم في نفسها إلى حسن و قبيح،فلا فرق بالنسبة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الشكر و الكفر، و لذلك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شكره على نعمه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الأصل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مشيئته هي عين محبته،و إن كل ما شاءه فهو محبوب له و مرضى له و مصطفى و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يمكنهم بعد تأصل هذا الأصل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يبغض الأعيان و الأفعال التي خلقها و يحب بعضها،بل كل ما فعله و خلقه فهو محبوب له، و المكروه المبغوض ما لم يشأه و لم يخلقه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أصلوا هذا الأصل محافظة منهم على القدر،فحثوا به على الشرع و القدر، و التزموا لأجله لوازم شوشوا بها القدر و الحكمة،و كابروا لأجلها صريح العقل،و سووا بين أقبح القبائح و أحسن الحسنات في نفس الأمر،و قالوا هما سواء لا فرق بينهما إلا بمجرد الأمر و النهي،فالكذب عندهم و الظلم و البغي و العدوان مسار للصدق و العدل و الإحسان في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هذا ما يقتضي حسنه،و لا في هذا ما يقتضي قبحه،و جعلوا هذا المذهب شعار لأهل السنة،و القول بخلاف قول أهل البدع من المعتزلة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 اللّه إنه لمن أبطل الأقوال و أشدها منافاة للعقل و الشرع،و لفطرة اللّه التي فطر عليها خلقه،و قد بينا بطلانه من أكثر من خمسين وجها في كتاب المفتاح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أنه لما انضم القول به إلى القول بأنه سبحانه لا يحب شيئا و يبغض شيئا بل كل موجود فهو محبوب له،و كل معدوم فهو مكروه له،و انضم إلى هذين الآخرين إنكار الحكم و الغايات المطلوبة في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يفعل شيئا لمعنى البتة،و انضم إلى ذلك إنكار الأسباب،و أنه لا يفعل شيئا بشيء و إنكار القوى و الطبائع و الغرائز،و أن تكون أسبابا أو يكون لها أثر،انسد عليهم باب الصواب في مسائل القدر و التزموا هذه الأصول الباطلة لوازم هي أظهر بطلانا و فسادا،و هي من أدل شيء على فساد هذه الأصول و بطلانها،فإن فساد اللازم من فساد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 و المحبة ترجع إلى المنافرة و الملاءمة للطبع،و ذلك محال في حق من لا يوصف بطبع و لا منافرة و لا ملاءمة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دلت النصوص التي لا تدفع على وصفه تعالى بالمحبة و الكراهة،فتبيينكم حقائق ما دلت عليه بالتعبير عنها بملاءمة الطبع و منافرته باطل،و هو كنفي كل مبطل حقائق أسمائه و صفاته بالتعبير عنها بعبارات اصطلاحية توصل بها إلى نفي وصف به نفسه،كتسمية الجهمية المعطلة صفاته إعراضا،ثم توصلوا بهذه التسمية إلى 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سموا أفعاله القائمة به حوادث،ثم توصلوا بهذه التسمية إلى نفيه،و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تحله الحوادث،كما قالت المعطلة و لا تقوم به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سموا علوه على خلقه،و استواءه على عرشه،و كونه قاهرا فوق عباده،تحيزا و تجسما،ثم توصلوا بنفي ذلك إلى نفي علوه عن خلقه و استوائه على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سموا ما أخبر به عن نفسه من الوجه و اليدين و الإصبع جوارح و أعضاء،ثم نفوا ما أثبته لنفسه بتسميتهم له بغير تلك الأسماء، إِنْ هِيَ إِلاّ أَسْماءٌ سَمَّيْتُمُوها أَنْتُمْ وَ آباؤُكُمْ ما أَنْزَلَ اللّهُ بِها مِنْ سُلْطانٍ إِنْ يَتَّبِعُونَ إِلاَّ الظَّنَّ وَ ما تَهْوَى الْأَنْفُسُ وَ 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فتوصلوا بالتشبيه و التجسيم و التركيب و الحوادث و الأعراض و التحيز إلى تعطيل صفات كماله و نعوت جلاله و أفعاله،و أخلوا تلك الأسماء من معانيها و عطلوها من حقائقها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لمن نفى محبته و كراهته لاستلزامهما ميل الطبع و نفرته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بينك و بين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كونه مريدا لاستلزام الإرادة حركة النفس إلى جلب ما ينفعها بالمسموع و المبصر، و انطباع صورة المرئي في الرائي و حمل الهواء الصوت المسموع إلى أذن السامع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كثير من الجهال أن الفاحشة بالمملوك كالمباحة،أو مباحة،أو أنهما أيسر من ارتكابها من الحر،و تأولت هذه الفرقة القرآن على ذلك،و أدخلت المملوك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إن بعض النساء لتمكن عبدها من نفسها،و تتأول القرآن على ذلك،كما رفع إلى عمر بن الخطاب امرأة تزوجت عبدها،و تأولت هذه الآية،ففرق عمر رضي اللّه عنه بينهما،و أدبها،و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إنما هذا للرجال لا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تأول هذه الآية على وطء الذكران من المماليك فهو كافر باتفاق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هؤلاء من يتأول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مُؤْمِنٌ خَيْرٌ مِنْ مُشْرِكٍ وَ لَوْ أَعْجَبَكُمْ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سألني بعض الناس عن هذه الآية،و كان ممن يقرأ القرآن،فظن أن معناها في إباحة ذكران العبيد المؤمنين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الصفات دل عليها الوحي الذي جاء من عند اللّه على لسان رسوله،و الحس الذي شاهد به البصير آثار الصنعة؛فاستدل بها على صفات صانعها،و العقل الذي طابت حياته بزرع الفكر،و القلب الذي حيى بحسن النظر بين التعظيم و الاعتبار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جاءت بإثبات الصفات إثباتا على وجه أزال الشبهة،و كشف الغطاء،و حصل العلم اليقيني،و رفع الشك و الريب،فثلجت له الصدور،و اطمأنت به القلوب،و استقر به الإيمان في نصابه،ففصلت الرسالة الصفات و النعوت و الأفعال أعظم من تفصيل الأمر و النهي،و قررت إثباتها أكمل تقرير في أبلغ لفظ،و أبعده من الإجمال و الاحتمال،و أمنعه من قبول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تأويل آيات الصفات و أحاديثها بما يخرجها عن حقائقها من جنس تأويل آيات المعاد و أخباره،بل أبعد منه لوجوه كثيرة، ذكرتها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المرسلة على الجهمية و المعطلة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تأويل آيات الصفات بما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يخرجها عن حقائقها،كتأويل آيات الأمر و النهي سواء،فالباب كله باب واحد،و مصدره واحد،و مقصوده واحد،و هو إثبات حقائقه و 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سطا على تأويل آيات المعاد قوم،و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فيها كفعل المتكلمين في آيات الصفات،بل نحن أعذر،فإن اشتمال الكتب الإلهية على الصفات و العلو و قيام الأفعال أعظم من نصوص المعاد للأبدان بكثير؛فإذا ساغ لكم تأويلها،فكيف يحرم علينا نحن تأويل آيات المعاد؟</w:t>
      </w:r>
    </w:p>
    <w:p>
      <w:pPr>
        <w:pStyle w:val="BookText"/>
        <w:rPr/>
      </w:pPr>
      <w:r>
        <w:rPr>
          <w:rFonts w:ascii="Amiri" w:hAnsi="Amiri" w:eastAsia="Amiri" w:cs="Amiri"/>
          <w:color w:val="111111"/>
          <w:sz w:val="28"/>
          <w:sz w:val="28"/>
          <w:szCs w:val="28"/>
          <w:rtl w:val="true"/>
          <w:lang w:bidi="ar-SA"/>
        </w:rPr>
        <w:t>و كذلك سطا قوم آخرون على تأويل آيات الأمر و النهي،و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فيها كفعل أولئك في آيات الصفات،مع كثرتها و تنوعها،و آيات الأحكام لا تبلغ زيادة على خمسمائة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يظن أنه معارض من العقليات لنصوص الصفات،فعندنا معارض عقلي لنصوص المعاد،من جنسه أو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متأولو آيات الأحكام على خلاف حقائقها و ظواهرها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سوغ لنا هذا التأويل القواعد التي اصطلحتموها لنا،و جعلتموها أصلا نرجع إليه،فلما طردناها كان أن اللّه ما تكلم بشيء قط و لا يتكلم،و لا يأمر و لا ينهى،و لا له صفة تقوم به،و لا يفعل شيئا،و طرد هذا الأصل لزوم تأويل آيات الأمر و النهى،و الوعد و الوعيد،و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تأويل آيات الصفات و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يخرجها عن حقائقها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أصل فساد الدنيا و الدين،و زوال الممالك،و تسليط أعداء الإسلام عليه إنما كان بسبب التأويل،و يعرف هذا من له اطلاع و خبرة بما جرى في العالم؛و لهذا يحرم عقلاء الفلاسفة التأويل مع اعتقادهم لصحته؛لأنه سبب لفساد العالم،و تعطيل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كيفية ورود آيات الصفات في القرآن و السنة علم قطعا بطلان تأويلها بما يخرجها عن حقائقها،فإنها وردت على وجه لا يحتمل معه التأويل بوجه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يحتمل هذا التقسيم و التنويع تأويل إتيان الرب جل جلاله بإتيان ملائكته أو آياته؟و هل يبقي مع هذا السياق شبهة أصلا أنه إتيانه بنفسه؟و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 النَّبِيِّينَ مِنْ بَعْدِهِ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بين الإيحاء العام،و التكليم الخاص،و جعلهما نوعين،ثم أكد فعل التكليم بالمصدر الرافع لتوهم ما يقوله المحرفون،و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،فنوع تكليمه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بواسطة،و تكليم بغير واسطة،و كذلك قوله لموسى عليه السّلام إِنِّي اصْطَفَيْتُكَ عَلَى النّاسِ بِرِسالاتِي وَ بِكَلامِي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 بين الرسالة و الكلام،و الرسالة إنما هي بكلامه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ترون ربكم عيانا كما ترون القمر ليلة البدر في الصحو،ليس دونه سحاب،و كما ترون الشمس في الظهيرة صحوا ليس دونها سحاب</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 معلوم أن هذا البيان و الكشف و الاحتراز ينافي إرادة التأويل قطعا،و لا يرتاب في هذا من له عقل و دين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590" w:name="pg600_6184"/>
    </w:p>
    <w:p>
      <w:pPr>
        <w:pStyle w:val="Heading2"/>
        <w:numPr>
          <w:ilvl w:val="1"/>
          <w:numId w:val="1"/>
        </w:numPr>
        <w:rPr/>
      </w:pPr>
      <w:bookmarkStart w:id="591" w:name="__RefHeading___Toc5168956_211673320"/>
      <w:bookmarkStart w:id="592" w:name="_Toc230"/>
      <w:bookmarkEnd w:id="590"/>
      <w:bookmarkEnd w:id="591"/>
      <w:r>
        <w:rPr>
          <w:rtl w:val="true"/>
        </w:rPr>
        <w:t>التفسير بالرأي</w:t>
      </w:r>
      <w:bookmarkEnd w:id="592"/>
    </w:p>
    <w:p>
      <w:pPr>
        <w:pStyle w:val="Heading3"/>
        <w:numPr>
          <w:ilvl w:val="2"/>
          <w:numId w:val="1"/>
        </w:numPr>
        <w:rPr/>
      </w:pPr>
      <w:bookmarkStart w:id="593" w:name="__RefHeading___Toc5168958_211673320"/>
      <w:bookmarkStart w:id="594" w:name="_Toc231"/>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الرأي في الأصل مصدر،رأى الشيء يراه رأيا،ثم غلب استعماله على المرئي نفسه من باب استعمال المصدر في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كالهوى في الأصل مصدر هويه يهواه هوى،ثم استعمل في الشيء الذي يهوى،فيقال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هوى فلان،و العرب تفرق بين مصادر فعل الرؤية بحسب محالها،فتقول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كذا في النوم رؤيا،و رآه في اليقظة رؤية،و رأى كذا لما يعلم بالقلب،و لا يرى بالعين رأيا،و لكنهم خصوه بما يراه القلب،بعد فكر و تأمل و طلب لمعرفة وجه الصواب،مما تتعارض فيه الأمارات،فلا يقال لمن رأى أمرا غائبا عنه مما يحس به أنه رأيه،و لا يقال أيضا للأمر المعقول الذي لا تختلف فيه العقول،و لا تتعارض فيه الأمارات أنه رأى،و إن احتاج إلى فكر و تأمل كدقائق الحساب و نحوها</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5168960_211673320"/>
      <w:bookmarkStart w:id="596" w:name="_Toc232"/>
      <w:bookmarkEnd w:id="595"/>
      <w:r>
        <w:rPr>
          <w:rtl w:val="true"/>
        </w:rPr>
        <w:t>أقسام الرأي</w:t>
      </w:r>
      <w:bookmarkEnd w:id="596"/>
    </w:p>
    <w:p>
      <w:pPr>
        <w:pStyle w:val="Heading4"/>
        <w:numPr>
          <w:ilvl w:val="3"/>
          <w:numId w:val="1"/>
        </w:numPr>
        <w:rPr/>
      </w:pPr>
      <w:bookmarkStart w:id="597" w:name="__RefHeading___Toc5168962_211673320"/>
      <w:bookmarkStart w:id="598" w:name="_Toc233"/>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و إذا عرف هذا فالرأي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باطل بلا ريب،و رأي صحيح،و رأي هو موضع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الثلاثة قد أشار إليها السلف،فاستعملوا الرأي الصحيح،و عملوا به،و أفتوا به،و سوغوا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ذموا الباطل،و منعوا من العمل و الفتيا و القضاء به،و أطلقوا ألسنتهم بذمه و ذم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الثالث سوغوا العمل و الفتيا و القضاء به عند الاضطرار إليه،حيث لا يوجد منه بدو لم يلزموا أحدا العمل به،و لم يحرموا مخالفته،و لا جعلوا مخالفه مخالفا للدين،بل غايته أنهم خيروا بين قبوله و رده،فهو بمنزلة ما أبيح للمضطر من الطعام و الشراب الذي يحرم عند عدم الضرورة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الشافعي عن القياس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استعمالهم لهذا النوع بقدر الضرورة لم يفرطوا فيه و يفرعوه و يولدوه و يوسعوه كما صنع المتأخرون بحيث اعتاضوا به عن النصوص و الآثار،و كان أسهل عليهم من حفظها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يوجد كثير من الناس يضبط قواعد الإفتاء لصعوبة النقل عليه،و تعسر حفظه،فلم</w:t>
      </w:r>
      <w:bookmarkStart w:id="599" w:name="pg600_6185"/>
    </w:p>
    <w:p>
      <w:pPr>
        <w:pStyle w:val="BookText"/>
        <w:rPr/>
      </w:pPr>
      <w:bookmarkEnd w:id="599"/>
      <w:r>
        <w:rPr>
          <w:rFonts w:ascii="Amiri" w:hAnsi="Amiri" w:eastAsia="Amiri" w:cs="Amiri"/>
          <w:color w:val="111111"/>
          <w:sz w:val="28"/>
          <w:sz w:val="28"/>
          <w:szCs w:val="28"/>
          <w:rtl w:val="true"/>
          <w:lang w:bidi="ar-SA"/>
        </w:rPr>
        <w:t>يتعدوا في استعماله قدر الضرورة،و لم يبغوا بالعدل إليه مع تمكنهم من النصوص و الآثار، كما قال اللّه تعالى في المضطر إلى الطعام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؛فالباغي الذي يبتغي الميتة مع قدرته على التوصل إلى المذكي،و العادي الذي يتعدى قدر الحاجة بأكلها</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5168964_211673320"/>
      <w:bookmarkStart w:id="601" w:name="_Toc234"/>
      <w:bookmarkEnd w:id="600"/>
      <w:r>
        <w:rPr>
          <w:rtl w:val="true"/>
        </w:rPr>
        <w:t>فالرأي الباطل أنواع</w:t>
      </w:r>
      <w:r>
        <w:rPr>
          <w:rtl w:val="true"/>
        </w:rPr>
        <w:t>:</w:t>
      </w:r>
      <w:bookmarkEnd w:id="60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المخالف للنص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يعلم بالاضطرار من دين الإسلام فساده و بطلانه،و لا تحل الفتيا به،و لا القضاء و إن وقع فيه من وقع بنوع تأويل و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الكلام في الدين بالخرص و الظن مع التفريط و التقصير في معرفة النصوص و فهمها،و استنباط الأحكام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جهلها و قاس برأيه،فما سئل عنه بغير علم،بل لمجرد قدر جامع بين الشيئين ألحق أحدهما بالآخر أو لمجرد قدر فارق يراه بينهما،يفرق بينهما في الحكم من غير نظر إلى النصوص و الآثار،فقد وقع في الرأي المذموم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و أصل 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المتضمن تعطيل أسماء الرب و صفاته و أفعاله بالمقاييس الباطلة،التي وضعها أهل البدع و الضلال من الجهمية و المعتزلة و القدرية،و من ضاهاهم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استعمل أهله قياساتهم الفاسدة،و آراءهم الباطلة،و شبههم الداحضة في رد النصوص الصحيحة الصريحة،فردوا لأجلها ألفاظ النصوص التي وجدوا السبيل إلى تكذيب رواتها، و تخطئتهم،و معاني النصوص التي لم يجدوا إلى رد ألفاظها سبيلا،فقابلوا النوع الأول بالتكذيب،و النوع الثاني بالتحريف و التأويل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فأنكروا لذلك رؤية المؤمنين لربهم في الآخرة،و أنكروا كلامه و تكليمه لعباده،و أنكروا مباينته للعالم،و استواءه على عرشه،و علوه على المخلوقات و عموم قدرته على كل شيء، بل أخرجوا أفعال عباده من الملائكة و الأنبياء و الجن و الإنس عن تعلق قدرته و مشيئته و تكوينه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نفوا لأجلها حقائق ما أخبر به عن نفسه و أخبر به رسوله من صفات كماله و نعوت جلاله،و حرفوا لأجلها النصوص عن مواضعها،و أخرجوها عن معانيها و حقائقها بالرأي المجرد الذي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ذبالة الأذهان،و نخالة الأفكار،و عفارة الآراء،و وساوس الصدور،فملئوا به الأوراق سوادا،و القلوب شكوكا و العالم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له مسكة من عقل يعلم أن فساد العالم و خرابه إنما نشأ من تقديم الرأي على الوحي،و الهوى على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استحكم هذان الأصلان الفاسدان في قلب إلا استحكم هلاكه،و في أمة إلا و فسد أمرها أتم فساد،فلا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نفى بهذه الآراء من حق، و أثبت بها من باطل،و أميت بها من هدى،و أحيى بها من ضلالة،و كم هدم بها من معقل الإيمان،و عمر بها من دين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هذه الآراء الذين لا سمع لهم،و لا عقل بل هم شر من الحمر،و هم الذين يقولون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نَسْمَعُ أَوْ نَعْقِلُ ما كُنّا فِي أَصْحابِ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الذي أحدثت به البدع،و غيرت به السنن،و عم به البلاء و تربى عليه الصغير،و هرم فيه الكبير،فهذه الأنواع الأربعة من الرأي الذي اتفق سلف الأمة و أئمتها،على ذمه و إخراجه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أبو عمر بن عبد البر عن جمهور أهل العلم أن الرأي المذموم في هذه الآثار عن النبي صلى اللّه عليه و سلم،و عن أصحابه و التابعين رضي اللّه عنهم،أنه القول في أحكام شرائع الدين بالاستحسان و الظنون،و الاشتغال بحفظ المعضلات و الأغلوطات،ورد الفروع بعضها على بعض قياسا دون ردها على أصولها،و النظر في عللها و اعتبارها،فاستعمل فيها الرأي قبل أن ينزل،و فرعت و شقت قبل أن تقع،و تكلم فيها قبل أن يكون بالرأي المضارع للظن،قالوا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الاشتغال بهذا و الاستغراق فيه تعطيل السنن و البعث على جهلها،و ترك الوقوف على ما يلزم الوقوف عليه منها،و من كتاب اللّه عز و جلّ و معانيه،احتجوا على ما ذهبوا إليه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طريق أسد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شريك عن ليث عن طاوس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عما لم يكن؛فإني سمعت عمر يلعن من يسأل عما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طريق أبي داود،ثنا إبراهيم بن موسى الرازي،ثنا عيسى بن يونس عن الأوزاعي عن عبد اللّه بن سعد عن الصنابحي عن معاوية أن النبي صلى اللّه عليه و سلم نهى عن الأغلوطات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عيسى بن يونس عن الأوزاعي بإسناده مثله،و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صعاب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 بن مسلم عن الأوزاعي عن عبد اللّه بن سعد عن عبادة بن قيس الصنابحي عن معاوية بن أبي سفيان أنهم ذكروا المسائل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رسول اللّه صلى اللّه عليه و سلم نهى عن عضل المسائل؟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احتجوا أيضا بحديث سهل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كره المسائل</w:t>
      </w:r>
    </w:p>
    <w:p>
      <w:pPr>
        <w:pStyle w:val="BookText"/>
        <w:rPr/>
      </w:pPr>
      <w:r>
        <w:rPr>
          <w:rFonts w:ascii="Amiri" w:hAnsi="Amiri" w:eastAsia="Amiri" w:cs="Amiri"/>
          <w:color w:val="111111"/>
          <w:sz w:val="28"/>
          <w:sz w:val="28"/>
          <w:szCs w:val="28"/>
          <w:rtl w:val="true"/>
          <w:lang w:bidi="ar-SA"/>
        </w:rPr>
        <w:t>و عابها،و بأنه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يكره لكم قيل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السؤال</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أبي،ثنا عبد الرحمن بن مهدي،ثنا مالك عن الزهري عن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سلم المسائل و عابها،قال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ذكره أحمد بن زهير بهذا الإسناد،و هو خلاف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سماع أشهب سئل مالك عن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أنهاكم عن قيل و قال،و 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كثرة السؤال،فلا أدري أ هو ما أنتم فيه مما أنهاكم عنه من كثرة المسائل فقد كره رسول اللّه صلى اللّه عليه و سلم المسائل و 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أدري أ هو هذا أم السؤال في مسألة الناس في الاستعطاء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الأوزاعي عن عبدة بي أبي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حظي من أهل هذا الزمان أن لا أسألهم عن شيء،و لا يسألوني،و يتكاثرون بالمسائل كما يتكاثر أهل الدراهم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احتجوا أيضا بما رواه ابن شهاب عن عامر بن سعد بن أبي وقاص أنه سمع أباه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المسلمين في المسلمين جرما من سأل عن شيء لم يحرم على المسلمين،فحرم عليهم من أجل مسألته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وهب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لهيعة عن الأعرج عن أبي هريرة 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ذروني مما تركتكم،فإنما هلك من كان قبلكم بكثرة سؤالهم و اختلافهم على أنبيائهم،فإذا نهيتكم عن شيء فاجتنبوه،و إذا أمرتكم بشيء،فخذوا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قال سفيان بن عيينة،عن عمرو،عن طاوس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أحرج باللّه على كل امرئ سأل عن شيء لم يكن فإن اللّه قد بين ما هو كائن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جرير بن عبد الحميد،و محمد بن فضيل،عن عطاء بن السائب، 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قوما خيرا من أصحاب رسول اللّه صلى اللّه عليه و سلم ما سألوه إلا عن ثلاث عشرة مسالة،حتى قبض صلى اللّه عليه و سلم كلهن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يَسْئَلُونَكَ عَنِ الشَّهْرِ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يَسْئَلُونَكَ عَنِ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ascii="Amiri" w:hAnsi="Amiri" w:eastAsia="Amiri" w:cs="Amiri"/>
          <w:color w:val="111111"/>
          <w:sz w:val="28"/>
          <w:sz w:val="28"/>
          <w:szCs w:val="28"/>
          <w:rtl w:val="true"/>
          <w:lang w:bidi="ar-SA"/>
        </w:rPr>
        <w:t>ما كانوا يسألونه إلا عما 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الحديث من الثلاث عشرة مسألة إلا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ابن عباس بقوله ما سألوه إلا عن ثلاث عشرة مسألة،المسائل حكاها اللّه في القرآن عنهم،و إلا فالمسائل التي سألوه عنها،و بين لهم أحكامها بالسنة لا تكاد تحصى،و لكن إنما كانوا يسألون عما ينفعهم من الواقعات،و لم يكونوا يسألونه عن المقدرات و الأغلوطات،و عضل المسائل،و لم يكونوا يشتغلون بتفريع المسائل و توليدها، بل كانت هممهم مقصورة على تنفيذ ما أمرهم به،فإذا وقع بهم أمر سألوا عنه،فأجابهم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تَسْئَلُوا عَنْ أَشْياءَ إِنْ تُبْدَ لَكُمْ تَسُؤْكُمْ وَ إِنْ تَسْئَلُوا عَنْها حِينَ يُنَزَّلُ الْقُرْآنُ تُبْدَ لَكُمْ عَفَا اللّهُ عَنْها وَ اللّهُ غَفُورٌ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هذه الأشياء المسئول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أحكام قدرية أو أحكام شرعية؟ على قولين،فقيل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أحكام شرعية،عفا اللّه عنها،أي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 على تحريمها فيكون سؤالهم عنها سبب تحريمها،و لو لم يسألوا،لكانت 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صلّى اللّه عليه و سلّم و قد سئل عن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كل عام؟فقال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قلت نعم لوجبت،ذروني ما تركتكم،فإنما هلك من كان قبلكم بكثرة مسائلهم،و اختلافهم على أنبيائهم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هذا التأويل حديث أبي ثعلبة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المسلمين في المسلمين جرما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01"/>
      </w:r>
      <w:r>
        <w:rPr>
          <w:rFonts w:ascii="Amiri" w:hAnsi="Amiri" w:eastAsia="Amiri" w:cs="Amiri"/>
          <w:color w:val="111111"/>
          <w:sz w:val="28"/>
          <w:sz w:val="28"/>
          <w:szCs w:val="28"/>
          <w:rtl w:val="true"/>
          <w:lang w:bidi="ar-SA"/>
        </w:rPr>
        <w:t>،و منه الحديث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فرائض فلا تضيعوها،و حد حدودا فلا تعتدوها،و حرم أشياء فلا تنتهكوها،و سكت عن أشياء رحمة بكم من غير نسيان،فلا تبحثوا عنها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 فسرت بسؤالهم عن أشياء من الأحكام القدرية،كقول عبد اللّه ابن حذافة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أبي يا رسول اللّه؟ </w:t>
      </w:r>
      <w:r>
        <w:rPr>
          <w:rStyle w:val="FootnoteAnchor"/>
          <w:rtl w:val="true"/>
        </w:rPr>
        <w:footnoteReference w:id="403"/>
      </w:r>
      <w:r>
        <w:rPr>
          <w:rFonts w:ascii="Amiri" w:hAnsi="Amiri" w:eastAsia="Amiri" w:cs="Amiri"/>
          <w:color w:val="111111"/>
          <w:sz w:val="28"/>
          <w:sz w:val="28"/>
          <w:szCs w:val="28"/>
          <w:rtl w:val="true"/>
          <w:lang w:bidi="ar-SA"/>
        </w:rPr>
        <w:t>و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602" w:name="pg600_6189"/>
    </w:p>
    <w:p>
      <w:pPr>
        <w:pStyle w:val="BookText"/>
        <w:rPr/>
      </w:pPr>
      <w:bookmarkEnd w:id="602"/>
      <w:r>
        <w:rPr>
          <w:rFonts w:ascii="Amiri" w:hAnsi="Amiri" w:eastAsia="Amiri" w:cs="Amiri"/>
          <w:color w:val="111111"/>
          <w:sz w:val="28"/>
          <w:sz w:val="28"/>
          <w:szCs w:val="28"/>
          <w:rtl w:val="true"/>
          <w:lang w:bidi="ar-SA"/>
        </w:rPr>
        <w:t>و التحقيق أن الآية تعم النهي عن النوعين،و على هذا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أحكام الخلق و القدر فإنه يسوؤهم أن يبدو لهم ما يكرهونه،مما يسألون عنه،و أما في أحكام التكليف،فإنه يسوؤهم أن يبدو لهم ما يشق عليهم تكليفه مما سألوا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تَسْئَلُوا عَنْها حِينَ يُنَزَّلُ الْقُرْآنُ تُبْدَ لَكُمْ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إذا نزل بها ابتداء بغير سؤال،فسألتم عن تفصيلها و علمها،أبدى لكم،و بين لكم،و المراد بحين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زمنه المتصل به لا الوقت المقارن للنزول،و كأن في هذا إذنا لهم في السؤال عن تفصيل المنزل و معرفته بعد إنزاله،ففيه رفع لتوهم المنع من السؤال عن الأشياء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باب التهديد و التحذير،أي ما سألتم عنها في وقت نزول الوحي جاءكم ما سألتم عنه بما يسوؤكم،و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تتعرضوا للسؤال عما يسوؤكم بيانه،و إن تعرضتم له في زمن الوحي أبدى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عَنْها أي عن بيانها خبرا و أمرا،بل طوى بيانها عنكم رحمة و مغفرة و حلما و اللّه غفور رحيم،فعلى 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 التكليف بها توسعة عليكم،و على القول الثاني عفا اللّه عن بيانها؛لئلا يسوؤكم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نوع تلك المسائل لا أعيانها،أي قد تعرض قوم من قبلكم لأمثال هذه المسائل،فلما بينت لهم كفروا بها،فاحذروا مشابهتهم،و التعرض لما تعرضوا له،و لم ينقطع حكم هذه الآية بل لا ينبغي للعبد أن يتعرض للسؤال عما إن بدا له ساءه،بل يستعفي ما أمكنه و يأخذ بعفو اللّه؛و من هاهنا قال عمر بن الخطاب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الميزاب،لا تخبرنا،لما سأله رفيقه عن مائه أ طاهر،أم لا؟</w:t>
      </w:r>
    </w:p>
    <w:p>
      <w:pPr>
        <w:pStyle w:val="BookText"/>
        <w:rPr/>
      </w:pPr>
      <w:r>
        <w:rPr>
          <w:rFonts w:ascii="Amiri" w:hAnsi="Amiri" w:eastAsia="Amiri" w:cs="Amiri"/>
          <w:color w:val="111111"/>
          <w:sz w:val="28"/>
          <w:sz w:val="28"/>
          <w:szCs w:val="28"/>
          <w:rtl w:val="true"/>
          <w:lang w:bidi="ar-SA"/>
        </w:rPr>
        <w:t>و كذلك لا ينبغي للعبد أن يسأل ربه أن يبدي له من أحواله و عاقبته ما طواه عنه و ستره، فلعله يسوؤه،إن أبدى له،فالسؤال عن جميع ذلك تعرض لما يكرهه اللّه؛فإنه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إبداءها،و لذلك سكت عنها،و اللّه أعلم</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5168966_211673320"/>
      <w:bookmarkStart w:id="604" w:name="_Toc235"/>
      <w:bookmarkEnd w:id="603"/>
      <w:r>
        <w:rPr>
          <w:rtl w:val="true"/>
        </w:rPr>
        <w:t>الآثار عن التابعين في ذم الرأي</w:t>
      </w:r>
      <w:bookmarkEnd w:id="60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تدبر الآثار المروية في ذم الرأي وجدها لا تخرج عن هذه الأنواع المذمومة،و نحن نذكر آثار التابعين،و من بعدهم بذلك؛ليتبين مرادهم،قال الخشني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p>
    <w:p>
      <w:pPr>
        <w:pStyle w:val="BookText"/>
        <w:rPr/>
      </w:pPr>
      <w:r>
        <w:rPr>
          <w:rFonts w:ascii="Amiri" w:hAnsi="Amiri" w:eastAsia="Amiri" w:cs="Amiri"/>
          <w:color w:val="111111"/>
          <w:sz w:val="28"/>
          <w:sz w:val="28"/>
          <w:szCs w:val="28"/>
          <w:rtl w:val="true"/>
          <w:lang w:bidi="ar-SA"/>
        </w:rPr>
        <w:t>محمد بن بشار،ثنا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القطان،عن مجالد،عن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 رأيت،قال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صالح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الشعبي عن مسألة من النكاح،فقال إن أخبرتك برأيي فبل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قول الشعبي في رأيه،و هو من كبار التابعين،و قد لقي مائة و عشرين من الصحابة،و أخذ عن جمهورهم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سليمان بن شعيب،ثنا عبد الرحمن بن خالد،ثنا مالك بن مغول،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جاءكم به هؤلاء من أصحاب رسول اللّه صلّى اللّه عليه و سلّم فخذوه،و ما كان رأيهم، فاطرحوه في الحش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سنيد بن داود،ثنا حماد بن زيد،عن زيد،عن عمرو بن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لجابر بن زيد إنهم يكتبون ما يسمعون منكم،قال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يكتبونه و أنا أرجع عنه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الرأي هو مشاورة أهل العلم،لا أن يقول هو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الحوطي،ثنا إسماعيل بن عياش،عن سوادة بن زياد و عمرو بن المهاجر،عن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الناس أنه لا رأي لأحد مع سنة سنها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سلمة بن عبد الرحمن يقول للحسن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تفتي برأيك،فلا تفت برأيك إلا أن يكون سنة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محبوب،ثنا عبد الواحد،ثنا ابن الزبرقان بن عبد اللّه الأسيدي أن أبا وائل شقيق بن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مجالسة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أ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أبان بن عيسى بن دينار،عن أبيه،عن ابن القاسم،عن مالك عن ابن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السنة تمضي لا تعرضوا لها بالرأي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يونس عن أبي الأسود،و هو محمد بن عبد الرحمن بن نوفل سمعت عروة بن الزبير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أمر بني إسرائيل معتدلا،حتى نشأ فيهم المولدون أبناء سبايا الأمم،ن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فيهم بالرأي،فأضلوهم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وهب عن ابن شهاب أنه قال و هو يذكر ما وقع فيه الناس من هذا الرأي، و تركهم السنن،فقال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و النصارى إنما انسلخوا من العلم الذي بأيديهم حين اتبعوا الرأي،و أخذوا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لهيعة أن رجلا سأل سالم بن عبد اللّه بن عمر عن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 في هذا شيئا،فقال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أصلحك اللّه برأيك،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لا،ثم أعاد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أرضى برأيك،فقال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لعلي إن أخبرتك برأيي ثم تذهب فأرى بعد ذلك رأيا غيره،فلا أجدك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عبد اللّه الأويسي،ثنا مالك بن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ربيعة يقول لابن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حالي ليس يشبه حالك أنا أقول برأيي،من شاء أخذه و عمل به،و من شاء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أحمد بن إبراهيم الدورقي،قال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حماد بن زيد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لأيوب السختياني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تنظر في الرأي؟فقال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لا تجتر؟قال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مضغ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العباس بن الوليد بن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أبي،قال سمعت الأوزاعي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بآثار من سلف،و إن رفضك الناس،و إياك و آراء الرجال و إن زخرفوا 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مسهر،قال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عبد العزيز إذا سئل لا يجيب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باللّه،هذا الرأي،و الرأي يخطئ و 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يوسف،و الحسن بن زياد،كلاهما عن أبي حنيفة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هذا رأي،و هو أحسن ما قدرنا عليه،و من جاءنا بأحسن منه قبلناه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عبد اللّه بن عبد الحكم،ثنا أشهب بن عبد العزيز،قال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مالك،فسئل عن البتة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ألواحي،لأكتب ما قال،فقال لي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تفعل،فعسى في العشى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معن بن عيسى القزاز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أخطئ و أصيب،فانظروا في قولي،فكل ما وافق الكتاب و السنة فخذوا به،و ما لم يوافق الكتاب و السنة،فاتركوه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اللّه عن أئمة الإسلام،و جزاهم عن نصيحتهم خيرا،و لقد امتثل وصيتهم،و سلك سبيلهم أهل العلم و الدين من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605" w:name="pg600_6192"/>
    </w:p>
    <w:p>
      <w:pPr>
        <w:pStyle w:val="Heading3"/>
        <w:numPr>
          <w:ilvl w:val="2"/>
          <w:numId w:val="1"/>
        </w:numPr>
        <w:rPr/>
      </w:pPr>
      <w:bookmarkStart w:id="606" w:name="__RefHeading___Toc5168968_211673320"/>
      <w:bookmarkStart w:id="607" w:name="_Toc236"/>
      <w:bookmarkEnd w:id="605"/>
      <w:bookmarkEnd w:id="606"/>
      <w:r>
        <w:rPr>
          <w:rtl w:val="true"/>
        </w:rPr>
        <w:t>موقف أهل الرأي من السنة</w:t>
      </w:r>
      <w:bookmarkEnd w:id="607"/>
    </w:p>
    <w:p>
      <w:pPr>
        <w:pStyle w:val="BookText"/>
        <w:rPr/>
      </w:pPr>
      <w:r>
        <w:rPr>
          <w:rFonts w:ascii="Amiri" w:hAnsi="Amiri" w:eastAsia="Amiri" w:cs="Amiri"/>
          <w:color w:val="111111"/>
          <w:sz w:val="28"/>
          <w:sz w:val="28"/>
          <w:szCs w:val="28"/>
          <w:rtl w:val="true"/>
          <w:lang w:bidi="ar-SA"/>
        </w:rPr>
        <w:t>و أما المتعصبون فإنهم عكسوا القضية و نظروا في السنة فما وافق أقوالهم منها قبلوه، و ما خالفها تحيلوا في رده أو رد دلالته،و إذا جاء نظير ذلك أو أضعف منه سندا و دلالة، و كان يوافق قولهم قبلوه و لم يستجيزوا رده،و اعترضوا به على منازعيهم،و أشاحوا و قرروا الاحتجاج بذلك السند و دلالته،فإذا جاء ذلك السند بعينه أو أقوى منه،و دلالته كدلالة ذلك أو أقوى منه في خلاف قولهم،دفعوه و لم يقبلوه،و سنذكر من هذا إن شاء اللّه طرفا عند ذكر غائلة التقليد و فساده،و الفرق بينه و بين الاتباع</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5168970_211673320"/>
      <w:bookmarkStart w:id="609" w:name="_Toc237"/>
      <w:bookmarkEnd w:id="608"/>
      <w:r>
        <w:rPr>
          <w:rtl w:val="true"/>
        </w:rPr>
        <w:t>كلام أئمة الفقهاء عن الرأي</w:t>
      </w:r>
      <w:bookmarkEnd w:id="609"/>
    </w:p>
    <w:p>
      <w:pPr>
        <w:pStyle w:val="BookText"/>
        <w:rPr/>
      </w:pPr>
      <w:r>
        <w:rPr>
          <w:rFonts w:ascii="Amiri" w:hAnsi="Amiri" w:eastAsia="Amiri" w:cs="Amiri"/>
          <w:color w:val="111111"/>
          <w:sz w:val="28"/>
          <w:sz w:val="28"/>
          <w:szCs w:val="28"/>
          <w:rtl w:val="true"/>
          <w:lang w:bidi="ar-SA"/>
        </w:rPr>
        <w:t>و قال بقي بن مخلد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سحنون و الحارث بن مسكين،عن القاسم،عن مالك،أنه كان 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نَظُنُّ إِلاّ ظَنًّا وَ ما نَحْنُ بِمُسْتَيْقِنِينَ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القعنبي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مالك بن أنس في مرضه الذي مات فيه،فسلمت عليه،ثم جلست،فرأيته يبكي،فقلت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الرحمن،ما الذي يبكيك؟فقال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قعنب،و ما لي لا أبكي،و من أحق بالبكاء مني؟و اللّه لوددت أني ضربت بكل مسالة أفتيت فيها بالرأي سوطا،و قد كانت لي السعة فيما قد سبقت إليه،وليتني لم أفت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أحمد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ينظر في الرأي،ثم يتوب منه مثل المجنون الذي عولج حتى برأ،فأعقل ما يكون قد هاج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حنبل،قال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ترى أحدا نظر في الرأي إلا و في قلبه دغل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أحمد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الضعيف أحب إليّ من الرأي،فقال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الرجل يكون ببلد،لا يجد فيه إلا صاحب حديث،لا يعرف صحيحه من سقيمه،و أصحاب رأي،فتنزل به النازلة،فقال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أصحاب الحديث،و لا يسأل أصحاب الرأي،ضعيف الحديث أقوى من الرأي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5168972_211673320"/>
      <w:bookmarkStart w:id="611" w:name="_Toc238"/>
      <w:bookmarkEnd w:id="610"/>
      <w:r>
        <w:rPr>
          <w:rtl w:val="true"/>
        </w:rPr>
        <w:t>النهي عن تفسير القرآن بمجرد الاحتمال النحوي الإعرابي</w:t>
      </w:r>
      <w:bookmarkEnd w:id="61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أن يحمل كلام اللّه عز و جلّ و يفسر بمجرد الاحتمال النحوي الإعرابي الذي يحتمله</w:t>
      </w:r>
    </w:p>
    <w:p>
      <w:pPr>
        <w:pStyle w:val="BookText"/>
        <w:rPr/>
      </w:pPr>
      <w:r>
        <w:rPr>
          <w:rFonts w:ascii="Amiri" w:hAnsi="Amiri" w:eastAsia="Amiri" w:cs="Amiri"/>
          <w:color w:val="111111"/>
          <w:sz w:val="28"/>
          <w:sz w:val="28"/>
          <w:szCs w:val="28"/>
          <w:rtl w:val="true"/>
          <w:lang w:bidi="ar-SA"/>
        </w:rPr>
        <w:t>تركيب الكلام،و يكون الكلام به له معنى ما،فإن هذا مقام غلط فيه أكثر المعربين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يفسرون الآية و يعربونها بما يحتمله تركيب تلك الجملة،و يفهم من ذلك التركيب أي معنى 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غلط عظيم يقطع السامع بأن مراد القرآن غيره و إن احتمل ذلك التركيب هذا المعنى في سياق آخر و كلام آخر،فإنه لا يلزم أن يحتمله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 بعضهم في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الْأَرْحامَ إِنَّ اللّهَ كانَ عَلَيْكُمْ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أنه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 بعضهم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 عَنْ سَبِيلِ اللّهِ وَ كُفْرٌ بِهِ وَ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المسجد مجرور بالعطف على الضمير المجرور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 بعضهم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المقيمين مجرور بواو القسم،و نظائر ذلك أضعاف أضعاف ما ذكرنا و أوهى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للقرآن عرف خاص و معان معهودة لا يناسبه تفسيره بغيرها و لا يجوز تفسيره بغير عرفه و المعهود من معانيه،فإن نسبة معانيه إلى المعاني كنسبة ألفاظه إلى الألفاظ بل أعظم، فكما أن ألفاظه ملوك الألفاظ و أجلها و أفصحها و لها من الفصاحة أعلى مراتبها التي يعجز عنها قدر العالمين،فكذلك معانيه أجل المعاني و أعظمها و أفخمها،فلا يجوز تفسيره بغيرها من المعاني التي لا تليق به،بل غيرها أعظم منها و أجل و أفخم،فلا يجوز حمله على المعاني القاصرة بمجرد الاحتمال النحوي الإعرابي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 هذه القاعدة،و لتكن منك على بال،فإنك تنتفع بها في معرفة ضعف كثير من أقوال المفسرين و زيفها،و تقطع أنها ليست مراد المتكلم تعالى بكلامه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سنزيد هذا إن شاء اللّه تعالى بيانا و بسطا في الكلام على أصول التفسير،فهذا أصل من أصوله بل هو أهم أصوله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612" w:name="pg600_6194"/>
    </w:p>
    <w:p>
      <w:pPr>
        <w:pStyle w:val="Heading2"/>
        <w:numPr>
          <w:ilvl w:val="1"/>
          <w:numId w:val="1"/>
        </w:numPr>
        <w:rPr/>
      </w:pPr>
      <w:bookmarkStart w:id="613" w:name="__RefHeading___Toc5168974_211673320"/>
      <w:bookmarkStart w:id="614" w:name="_Toc239"/>
      <w:bookmarkEnd w:id="612"/>
      <w:bookmarkEnd w:id="613"/>
      <w:r>
        <w:rPr>
          <w:rtl w:val="true"/>
        </w:rPr>
        <w:t>من فوائد الإخبار عن المحسوس الواقع</w:t>
      </w:r>
      <w:bookmarkEnd w:id="614"/>
    </w:p>
    <w:p>
      <w:pPr>
        <w:pStyle w:val="Heading3"/>
        <w:numPr>
          <w:ilvl w:val="2"/>
          <w:numId w:val="1"/>
        </w:numPr>
        <w:rPr/>
      </w:pPr>
      <w:bookmarkStart w:id="615" w:name="__RefHeading___Toc5168976_211673320"/>
      <w:bookmarkStart w:id="616" w:name="_Toc240"/>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إخبار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المحسوس الواقع له عدة فوائد،منها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توطئة و تقدمة لإبطال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موعظة و تذكيرا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شاهدا على ما أخبر به من توحيده و صدق رسوله و 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في معرض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في معرض اللوم و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في معرض المدح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يذكر في معرض الإخبار عن اطلاع الرب عليه،و غير ذلك من الفوائد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5168978_211673320"/>
      <w:bookmarkStart w:id="618" w:name="_Toc241"/>
      <w:bookmarkEnd w:id="617"/>
      <w:r>
        <w:rPr>
          <w:rtl w:val="true"/>
        </w:rPr>
        <w:t>«</w:t>
      </w:r>
      <w:r>
        <w:rPr>
          <w:rtl w:val="true"/>
        </w:rPr>
        <w:t>عسى</w:t>
      </w:r>
      <w:r>
        <w:rPr>
          <w:rtl w:val="true"/>
        </w:rPr>
        <w:t>»</w:t>
      </w:r>
      <w:r>
        <w:rPr>
          <w:rtl w:val="true"/>
        </w:rPr>
        <w:t>من اللّه واجب</w:t>
      </w:r>
      <w:bookmarkEnd w:id="618"/>
    </w:p>
    <w:p>
      <w:pPr>
        <w:pStyle w:val="BookText"/>
        <w:rPr/>
      </w:pPr>
      <w:r>
        <w:rPr>
          <w:rFonts w:ascii="Amiri" w:hAnsi="Amiri" w:eastAsia="Amiri" w:cs="Amiri"/>
          <w:color w:val="111111"/>
          <w:sz w:val="28"/>
          <w:sz w:val="28"/>
          <w:szCs w:val="28"/>
          <w:rtl w:val="true"/>
          <w:lang w:bidi="ar-SA"/>
        </w:rPr>
        <w:t xml:space="preserve">في حديث أبا </w:t>
      </w:r>
      <w:r>
        <w:rPr>
          <w:rStyle w:val="FootnoteAnchor"/>
          <w:rtl w:val="true"/>
        </w:rPr>
        <w:footnoteReference w:id="410"/>
      </w:r>
      <w:r>
        <w:rPr>
          <w:rFonts w:ascii="Amiri" w:hAnsi="Amiri" w:eastAsia="Amiri" w:cs="Amiri"/>
          <w:color w:val="111111"/>
          <w:sz w:val="28"/>
          <w:sz w:val="28"/>
          <w:szCs w:val="28"/>
          <w:rtl w:val="true"/>
          <w:lang w:bidi="ar-SA"/>
        </w:rPr>
        <w:t>لبابة لما بلغ النبي صلّى اللّه عليه و سلّم ارتباطه،قال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أتاني لاستغفرت له،و إذا فعل فلست أطلقه حتى يطلقه اللّه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يَتُوبَ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،فأطلقه النبي صلّى اللّه عليه و سلّم حينئذ</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ما يدل على صحة قول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عسى من اللّه واجب،و فيه أن فاطمة جاءت تحله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يبر الحالف بمثل هذا لو اتفق اليوم؟قيل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لا،إما لأنه مختص بالنبي صلّى اللّه عليه و سلّم،و إما لأن فاطمة بضعة منه قطعا،و اللّه أعلم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619" w:name="pg600_6195"/>
    </w:p>
    <w:p>
      <w:pPr>
        <w:pStyle w:val="Heading3"/>
        <w:numPr>
          <w:ilvl w:val="2"/>
          <w:numId w:val="1"/>
        </w:numPr>
        <w:rPr/>
      </w:pPr>
      <w:bookmarkStart w:id="620" w:name="__RefHeading___Toc5168980_211673320"/>
      <w:bookmarkStart w:id="621" w:name="_Toc242"/>
      <w:bookmarkEnd w:id="619"/>
      <w:bookmarkEnd w:id="620"/>
      <w:r>
        <w:rPr>
          <w:rtl w:val="true"/>
        </w:rPr>
        <w:t>تخصيص عموم القرآن بخبر الواحد</w:t>
      </w:r>
      <w:bookmarkEnd w:id="621"/>
    </w:p>
    <w:p>
      <w:pPr>
        <w:pStyle w:val="BookText"/>
        <w:rPr/>
      </w:pPr>
      <w:r>
        <w:rPr>
          <w:rFonts w:ascii="Amiri" w:hAnsi="Amiri" w:eastAsia="Amiri" w:cs="Amiri"/>
          <w:color w:val="111111"/>
          <w:sz w:val="28"/>
          <w:sz w:val="28"/>
          <w:szCs w:val="28"/>
          <w:rtl w:val="true"/>
          <w:lang w:bidi="ar-SA"/>
        </w:rPr>
        <w:t>استدل على تخصيص عموم القرآن بخبر الواحد،بتخصيص آية الميراث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نورث،ما تركناه صدقة</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،و الصديق أول من خصصه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بلاهة من هذا المستدل؛فإن الصديق لم يخصصه إلا بما سمعه شفاها من النبي صلّى اللّه عليه و سلّم فهو قطعي و ليس النزاع فيه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5168982_211673320"/>
      <w:bookmarkStart w:id="623" w:name="_Toc243"/>
      <w:bookmarkEnd w:id="622"/>
      <w:r>
        <w:rPr>
          <w:rtl w:val="true"/>
        </w:rPr>
        <w:t>هل نقل من القرآن آحادا؟</w:t>
      </w:r>
      <w:bookmarkEnd w:id="623"/>
    </w:p>
    <w:p>
      <w:pPr>
        <w:pStyle w:val="BookText"/>
        <w:rPr/>
      </w:pPr>
      <w:r>
        <w:rPr>
          <w:rFonts w:ascii="Amiri" w:hAnsi="Amiri" w:eastAsia="Amiri" w:cs="Amiri"/>
          <w:color w:val="111111"/>
          <w:sz w:val="28"/>
          <w:sz w:val="28"/>
          <w:szCs w:val="28"/>
          <w:rtl w:val="true"/>
          <w:lang w:bidi="ar-SA"/>
        </w:rPr>
        <w:t>الكلام فيما نقل من القرآن آحادا في فصلين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القرآن،و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العمل به،و لا ريب أنهما حكمان متغايران؛فإن الأول يوجب انعقاد الصلاة به و تحريم مسه على المحدث،و قراءته على الجنب،و غير ذلك من أحكام القرآن؛فإذا انتفت هذه الأحكام لعدم التواتر لم يلزم انتفاء العمل به،فإنه يكفي فيه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 كل واحد من الأئمة الأربعة به في موضع،فاحتج به الشافعي و أحمد في هذا الموضع،و احتج به أبو حنيفة في وجوب التتابع في صيام الكفارة بقراءة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به مالك و الصحابة قبله في فرض الواحد من ولد الأم،أنه السدس بقراءة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رَجُلٌ يُورَثُ كَلالَةً أَوِ امْرَأَةٌ وَ لَهُ أَخٌ أَوْ أُخْتٌ فَلِكُلِّ واحِدٍ مِنْهُمَا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كلهم احتجوا بهذه القراءة،و لا مستند للإجماع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قولكم إما أن يكون نقله قرآنا أو خبرا،قلنا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قرآنا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يجب نقله متواترا،قلنا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نسخ لفظه،أو بقي،أما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فممنوع،و الثاني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مسلم،و غاية ما في الأمر أنه قرآن نسخ لفظه و بقي حكمه؛فيكون له حكم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،مما اكتفى بنقله آحادا،و حكمه ثابت،و هذا مما لا جواب عنه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bookmarkStart w:id="624" w:name="pg600_6196"/>
    </w:p>
    <w:p>
      <w:pPr>
        <w:pStyle w:val="Heading2"/>
        <w:numPr>
          <w:ilvl w:val="1"/>
          <w:numId w:val="1"/>
        </w:numPr>
        <w:rPr/>
      </w:pPr>
      <w:bookmarkStart w:id="625" w:name="__RefHeading___Toc5168984_211673320"/>
      <w:bookmarkStart w:id="626" w:name="_Toc244"/>
      <w:bookmarkEnd w:id="624"/>
      <w:bookmarkEnd w:id="625"/>
      <w:r>
        <w:rPr>
          <w:rtl w:val="true"/>
        </w:rPr>
        <w:t>تفسير القرآن بالسنة</w:t>
      </w:r>
      <w:bookmarkEnd w:id="626"/>
    </w:p>
    <w:p>
      <w:pPr>
        <w:pStyle w:val="Heading3"/>
        <w:numPr>
          <w:ilvl w:val="2"/>
          <w:numId w:val="1"/>
        </w:numPr>
        <w:rPr/>
      </w:pPr>
      <w:bookmarkStart w:id="627" w:name="__RefHeading___Toc5168986_211673320"/>
      <w:bookmarkStart w:id="628" w:name="_Toc245"/>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و سنة رسول اللّه صلّى اللّه عليه و سلّم مفسرة للقرآن و مترجمة عنه،و على هذا أكثر الأحكام،كقوله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 على المحصن</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نكاح المرأة على عمتها و خالتها</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الموارثة بين أهل الإسلام و أهل الكفر</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إيجابه على المطلقة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مسيس الزوج الآخر</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في شرائع كثيرة،لا يوجد لفظها في ظاهر الكتاب،و لكنها سنن شرعها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الأمة اتباعها، كاتباع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الشاهد و اليمين لما قضى رسول اللّه صلّى اللّه عليه و سلّم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فَرَجُلٌ وَ 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ذلك إذا وجدتا،فإذا عدمتا قامت اليمين مقامهما، كما علم حين مسح النبي صلّى اللّه عليه و سلّم على الخفين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الأقدام 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لما رجم المحصن في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فَاجْلِدُوا كُلَّ واحِدٍ مِنْهُما مِائَةَ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 ما ذكرنا من السنن على هذا فما بال الشاهد و اليمين ترد من بينهما،و إنما هي ثلاث منازل في شهادات الأموال اثنتان بظاهر الكتاب و واحدة بتفسير السنة 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فالمنزلة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 المرأتان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أنكر هذه لزمه إنكار كل شيء ذكرناه لا يجد من ذلك بدّا حتى يخرج من قول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لمن أنكر الشاهد و اليمين،و ذكر أنه خلاف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الخصم يشهد له الرجل و المرأتان،و هو واجد لرجلين يشهدان له؟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أولى بالخلاف،و قد اشترط القرآن فيه ألا يكون للمرأتين شهادة إلا مع فقد أحد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 امْرَأَتانِ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 من رجالكم أو رجلا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فيه الخيار،كما جعله في الفدية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أَوْ 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ما جعله في كفارة اليمين بإطعام عشرة مساكين أو كسوتهم أو تحرير رقبة،فهذه أحكام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ذلك في آية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قال فيها كما قال في آية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 وَرِثَهُ أَبَواهُ فَلِأُمِّهِ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الآية التي بعدها فقوله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في آية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قال في آية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آية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متعة الحج و كفارة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الصوم لا يجزى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الحكمين أولى بالخلاف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 الشاهد و اليمين،الذي ليس فيه من اللّه اشتراط منع،إنما سكت عنه،ثم فسرته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وجدنا في حكمهم ما هو أعجب من هذا،و هو قولهم في رضاع اليتيم الذي لا مال له،و له خال و ابن عم موسران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 يجبر على رضاعه،لأنه محرم و إنما اشترط التنزيل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الْوارِثِ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المسلمون أن لا ميراث للخال مع ابن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نجد هذا الحكم في السنة عن رسول اللّه صلّى اللّه عليه و سلّم،و لا عن أحد من سلف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وجدنا الشاهد و اليمين في آثار متواترة عن النبي صلّى اللّه عليه و سلّم،و عن غير واحد من الصحابة و من التابعين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الناس في اليمين مع الشاهد قولا أسرف فيه على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 حكم من حكم بها،لأنه خالف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أمر بشاهدين أو شاهد و امرأتين؟قال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حتم من اللّه ألا يجوز أقل من شاهدين؟قال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 في الشاهدين اللذين أمر اللّه بهما حدا؟قال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نعم،حران مسلمان بالغان عدلان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حكم بدون ما قلت خالف حكم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كما زعمت،خالفت 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شهادة أهل الذمة،و هم غير الذين شرط اللّه أن تجوز شهادتهم و أجزت شهادة القابلة وحدها على الولادة،و هذان وجهان أعطيت بهما من جهة الشهادة،ثم أعطيت بغير شهادة في القسامة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القضاء باليمين مع الشاهد ليس يخالف حكم اللّه،بل هو موافق لحكم اللّه،إذ فرض اللّه تعالى طاعة رسوله،فإن اتبعت رسول اللّه صلّى اللّه عليه و سلّم فعن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كما قبلت عن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فيوجد لهذا نظير في القرآن؟قلت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 بغسل القدمين،أو مسحهما فمسحنا على الخفين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فحرمنا نحن و أنت كل ذي ناب من السباع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فحرمنا نحن و أنت الجمع بين المرأة و عمتها،و بينها و بين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الرجم و نصاب السرقة،قال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سلّم المبين عن اللّه معنى ما أراد خاصا و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الإسلام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لم يذكر الشاهدين،و الرجل و المرأتين في طرق الحكم التي يحكم بها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النوعين من البينات في الطرق التي يحفظ بها الإنسان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 حقوقهم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من عليه الحق أن يملي الكاتب فإن لم يكن ممن يصح إملاؤه أملى عنه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من له الحق أن يستشهد على حقه رجلين، فإن لم يجد فرجل و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نهى الشهداء المحتملين للشهادة عن التخلف عن إقامتها إذا طلبوا لذلك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رخص لهم في التجارة 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يكتبوها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أمرهم بالإشهاد عند التبايع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إذا كانوا على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يجدوا كاتبا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يستوثقوا بالرهان المقبوضة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نصيحة لهم،و تعليم و إرشاد لما يحفظون به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تحفظ به الحقوق شيء و ما يحكم به الحاكم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طرق الحكم أوسع من الشاهدين و المرأتين،فإن الحاكم يحكم بالنكول و اليمين المردودة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ذكر لهما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الحكم بالشاهد الواحد و اليمين مخالفا لكتاب اللّه،فالحكم بالنكول،و الرد اشد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 الحاكم يحكم بالقرعة بكتاب اللّه و سنة رسوله الصريحة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بالقافة بالسنة الصريحة الصحيحة التي لا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بالقسامة بالسنة الصحيحة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 بشاهد الحال إذا تداعى الزوجان أو الصانعان متاع البيت و الدكان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 أنكر الحكم بالشاهد و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الآجر في الحائط،فيجعله للمدعي إذا كانت إلى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ليس في القرآن،و لا حكم به رسول اللّه صلّى اللّه عليه و سلّم و لا أحد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ساغ الحكم به،و لم يجعل مخالفا لكتاب اللّه،ورد ما حكم به رسول اللّه صلّى اللّه عليه و سلّم و خلفاؤه الراشدون و غيرهم من الصحابة،و يجعل مخالفا لكتاب اللّه؟بل القول ما قاله أئمة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بالشاهد و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بكتاب اللّه،فإنه حق،و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بالحكم بالحق،فهاتان قضيتان ثابتتان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رسول اللّه صلّى اللّه عليه و سلّم و خلفاءه من بعده حكموا به و لا يحكمون بباطل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بالشاهد و اليمين مما أراد اللّه إياه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فَادْعُ وَ اسْتَقِمْ كَما أُمِرْتَ وَ لا تَتَّبِعْ أَهْواءَهُمْ وَ قُلْ آمَنْتُ بِما أَنْزَلَ اللّهُ مِنْ كِتابٍ وَ أُمِرْتُ لِأَعْدِلَ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حكم به،فهو عدل مأمور به من اللّه و 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ردوا هذه المسألة لهم طرق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خلاف كتاب اللّه،فلا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كالشافعي و أحمد</w:t>
      </w:r>
    </w:p>
    <w:p>
      <w:pPr>
        <w:pStyle w:val="BookText"/>
        <w:rPr/>
      </w:pPr>
      <w:r>
        <w:rPr>
          <w:rFonts w:ascii="Amiri" w:hAnsi="Amiri" w:eastAsia="Amiri" w:cs="Amiri"/>
          <w:color w:val="111111"/>
          <w:sz w:val="28"/>
          <w:sz w:val="28"/>
          <w:szCs w:val="28"/>
          <w:rtl w:val="true"/>
          <w:lang w:bidi="ar-SA"/>
        </w:rPr>
        <w:t>و أبي عبيد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كتاب اللّه لا يخالفها بوجه،و إنها لموافقة لكتاب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الإمام أحمد و الشافعي على من رد أحاديث رسول اللّه صلّى اللّه عليه و سلّم،لزعمه أنها تخالف ظاهر القرآن، و للإمام أحمد في ذلك كتاب مفرد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طاعة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على كل مسلم 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 سنن رسول اللّه صلّى اللّه عليه و سلّم الصحيحة سنة واحدة تخالف كتاب اللّه،بل السنن مع كتاب اللّه على ثلاث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موافقة شاهدة بنفس ما شهد به الكتاب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تفسر الكتاب،و تبين مراد اللّه منه،و تقيد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المنزلة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متضمنة لحكم سكت عنه الكتاب فتبينه بيانا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رد واحدة من هذه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للسنة مع كتاب اللّه منزلة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الإمام أحمد على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تقضي على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السنة تفسر الكتاب و تبينه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يشهد اللّه و رسوله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تأت سنة صحيحة واحدة عن رسول اللّه صلّى اللّه عليه و سلّم تناقض كتاب اللّه و تخالفه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رسول اللّه صلّى اللّه عليه و سلّم هو المبين لكتاب اللّه،و عليه أنزل،و به هداه اللّه،و هو مأمور باتباعه،و هو أعلم الخلق بتأويله و مراده؟و لو ساغ رد سنن رسول اللّه صلّى اللّه عليه و سلّم لما فهمه الرجل من ظاهر الكتاب،لردت بذلك أكثر السنن،و بطلت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أحد يحتج عليه بسنة صحيحة تخالف مذهبه و نحلته،إلا و يمكنه أن يتشبث بعموم آية أو إطلاقها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السنة مخالفة لهذا العموم و الإطلاق فلا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هذا المسلك بعينه في رد السنن الثابتة المتواترة، فردوا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يخالف كتاب اللّه،قال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الجهمية ما شاء اللّه من الأحاديث الصحيحة في إثبات الصفات بظاهر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الخوارج من الأحاديث الدالة على الشفاعة و خروج أهل الكبائر من الموحدين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29" w:name="pg600_6201"/>
    </w:p>
    <w:p>
      <w:pPr>
        <w:pStyle w:val="BookText"/>
        <w:rPr/>
      </w:pPr>
      <w:bookmarkEnd w:id="629"/>
      <w:r>
        <w:rPr>
          <w:rFonts w:ascii="IRNazanin" w:hAnsi="IRNazanin" w:eastAsia="IRNazanin"/>
          <w:color w:val="111111"/>
          <w:sz w:val="28"/>
          <w:sz w:val="28"/>
          <w:szCs w:val="28"/>
          <w:rtl w:val="true"/>
          <w:lang w:bidi="fa-IR"/>
        </w:rPr>
        <w:t>من النار،بما فهموه من ظاهر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الجهمية أحاديث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كثرتها و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فهموه من ظاهر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القدرية أحاديث القدر الثابتة بما فهموه من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كل طائفة ما ردته من السنة بما فهموه من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يطرد الباب في رد هذه السنن كلها،و إما أن يطرد الباب في قبولها و لا يرد شيء منها لما يفهم من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يرد و يقبل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المقبول إلى ظاهر القرآن كنسبة المردود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فتناقض ظاهر،و ما من أحد رد سنة بما فهمه من ظاهر القرآن إلا و قد قبل أضعافها مع كونها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الإمام أحمد و الشافعي و غيرهما على من رد أحاديث تحريم كل ذي ناب من السباع بظاهر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أنكر النبي صلّى اللّه عليه و سلّم على من رد سنته التي لم تذكر في القرآن و لم يدع معارضة القرآن لها،فكيف يكون إنكاره على من ادعى أن سنته تخالف القرآن و تعارضه؟ </w:t>
      </w:r>
      <w:r>
        <w:rPr>
          <w:rStyle w:val="FootnoteAnchor"/>
          <w:rtl w:val="true"/>
        </w:rPr>
        <w:footnoteReference w:id="425"/>
      </w:r>
    </w:p>
    <w:p>
      <w:pPr>
        <w:pStyle w:val="Heading3"/>
        <w:numPr>
          <w:ilvl w:val="2"/>
          <w:numId w:val="1"/>
        </w:numPr>
        <w:rPr/>
      </w:pPr>
      <w:bookmarkStart w:id="630" w:name="__RefHeading___Toc5168988_211673320"/>
      <w:bookmarkStart w:id="631" w:name="_Toc246"/>
      <w:bookmarkEnd w:id="630"/>
      <w:r>
        <w:rPr>
          <w:rtl w:val="true"/>
        </w:rPr>
        <w:t>منزلة السنة من القرآن</w:t>
      </w:r>
      <w:bookmarkEnd w:id="631"/>
    </w:p>
    <w:p>
      <w:pPr>
        <w:pStyle w:val="BookText"/>
        <w:rPr/>
      </w:pPr>
      <w:r>
        <w:rPr>
          <w:rFonts w:ascii="Amiri" w:hAnsi="Amiri" w:eastAsia="Amiri" w:cs="Amiri"/>
          <w:color w:val="111111"/>
          <w:sz w:val="28"/>
          <w:sz w:val="28"/>
          <w:szCs w:val="28"/>
          <w:rtl w:val="true"/>
          <w:lang w:bidi="ar-SA"/>
        </w:rPr>
        <w:t>و السنة مع القرآن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موافقة له من كل وجه،فيكون توارد القرآن و السنة على الحكم الواحد من باب توارد الأدلة و تضافرها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بيانا لما أريد بالقرآن،و تفسيرا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موجبة لحكم سكت القرآن عن إيجابه،أو محرمة لما سكت عن تحريمه،و لا تخرج عن هذه الأقسام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تعارض القرآن بوجه ما،فما كان منها زائدا على القرآن،فهو تشريع مبتدأ من النبي صلّى اللّه عليه و سلّم تجب طاعته فيه،و لا تحل معصيته و ليس هذا تقديما لها على كتاب اللّه،بل امتثال لما أمر اللّه به من طاعة رسوله،و لو كان رسوله اللّه صلّى اللّه عليه و سلّم لا يطاع في هذا القسم،لم يكن لطاعته معنى،</w:t>
      </w:r>
    </w:p>
    <w:p>
      <w:pPr>
        <w:pStyle w:val="BookText"/>
        <w:rPr/>
      </w:pPr>
      <w:r>
        <w:rPr>
          <w:rFonts w:ascii="Amiri" w:hAnsi="Amiri" w:eastAsia="Amiri" w:cs="Amiri"/>
          <w:color w:val="111111"/>
          <w:sz w:val="28"/>
          <w:sz w:val="28"/>
          <w:szCs w:val="28"/>
          <w:rtl w:val="true"/>
          <w:lang w:bidi="ar-SA"/>
        </w:rPr>
        <w:t>و سقطت طاعته المختصة به،و إنه إذا لم تجب إلا فيما وافق القرآن،لا فيما زاد عليه،لم يكن له طاعة خاصة تختص به،و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أحدا من أهل العلم ألا يقبل حديثا زائدا على كتاب اللّه،فلا يقبل حديث تحريم المرأة على عمتها،و لا على خالتها،و لا حديث التحريم بالرضاعة لكل ما يحرم من النسب،و لا حديث خيار الشرط،و لا أحاديث الشفعة،و لا حديث الرهن في الحضر مع أنه زائد على ما في القرآن،و لا حدث ميراث الجدة،و لا حديث تخيير الأمة إذا عتقت تحت زوجها،و لا حديث منع الحائض من الصوم و الصلاة،و لا حديث وجوب الكفارة على من جامع في نهار رمضان،و لا أحاديث إحداد المتوفى عنها زوجها مع زيادتها على ما في القرآن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نسخ للقرآن،و هو لا ينسخ بالسنة،و كيف أوجبتم الوتر،مع أنه زيادة محضة على القرآن بخبر مختلف فيه،و كيف زدتم على كتاب اللّه فجوزتم الوضوء بنبيذ التمر بخبر ضعيف؟و كيف زدتم على كتاب اللّه،فشرطتم في الصداق أن يكون أقله عشرة دراهم بخبر لا يصح البتة،و هو زيادة محضة على القرآن؟</w:t>
      </w:r>
    </w:p>
    <w:p>
      <w:pPr>
        <w:pStyle w:val="BookText"/>
        <w:rPr/>
      </w:pPr>
      <w:r>
        <w:rPr>
          <w:rFonts w:ascii="Amiri" w:hAnsi="Amiri" w:eastAsia="Amiri" w:cs="Amiri"/>
          <w:color w:val="111111"/>
          <w:sz w:val="28"/>
          <w:sz w:val="28"/>
          <w:szCs w:val="28"/>
          <w:rtl w:val="true"/>
          <w:lang w:bidi="ar-SA"/>
        </w:rPr>
        <w:t>و قد أخذ الناس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 و لا الكافر المسلم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،و هو زائد على القرآن و أخذوا بحديث توريثه صلّى اللّه عليه و سلّم بنت الابن السدس مع البنت،و هو زائد على ما في القرآن،و أخذ الناس كلهم بحديث استبراء المسبية بحيضة،و هو زائد على ما في كتاب اللّه، و أخذوا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،و هو زائد على ما في القرآن من قسمة الغنائم،و أخذوا كلهم بقضائه صلّى اللّه عليه و سلّم الزائد على ما في القرآن من أن أعيان بني الأبوين يتوارثون دون بني العلات </w:t>
      </w:r>
      <w:r>
        <w:rPr>
          <w:rStyle w:val="FootnoteAnchor"/>
          <w:rtl w:val="true"/>
        </w:rPr>
        <w:footnoteReference w:id="428"/>
      </w:r>
      <w:r>
        <w:rPr>
          <w:rFonts w:ascii="Amiri" w:hAnsi="Amiri" w:eastAsia="Amiri" w:cs="Amiri"/>
          <w:color w:val="111111"/>
          <w:sz w:val="28"/>
          <w:sz w:val="28"/>
          <w:szCs w:val="28"/>
          <w:rtl w:val="true"/>
          <w:lang w:bidi="ar-SA"/>
        </w:rPr>
        <w:t>،الرجل يرث أخاه لأبيه،و أمه دون أخيه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تتبعنا هذا لطال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فسنن رسول اللّه صلّى اللّه عليه و سلّم أجل في صدورنا،و أعظم،و أفرض علينا ألا نقبلها إذا كانت زائدة على ما في القرآن،بل على الرأس و العينين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فرض على الأمة الأخذ بحديث القضاء بالشاهد و اليمين،و إن كان زائدا على ما في القرآن،و قد أخذ به أصحاب رسول اللّه صلّى اللّه عليه و سلّم و جمهور التابعين و الأئمة،و العجب ممند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يرده؛لأنه زائد على ما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يقضي بالنكول،و معاقد القمط،و وجوه الآجر </w:t>
      </w:r>
      <w:r>
        <w:rPr>
          <w:rStyle w:val="FootnoteAnchor"/>
          <w:rtl w:val="true"/>
        </w:rPr>
        <w:footnoteReference w:id="429"/>
      </w:r>
      <w:r>
        <w:rPr>
          <w:rFonts w:ascii="Amiri" w:hAnsi="Amiri" w:eastAsia="Amiri" w:cs="Amiri"/>
          <w:color w:val="111111"/>
          <w:sz w:val="28"/>
          <w:sz w:val="28"/>
          <w:szCs w:val="28"/>
          <w:rtl w:val="true"/>
          <w:lang w:bidi="ar-SA"/>
        </w:rPr>
        <w:t>في الحائط،و ليست في كتاب اللّه،و لا سنة رسوله،و أخذتم أنتم و جمهور الأمة بحديث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الوالد بالولد</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مع ضعفه،و هو زائد على ما في القرآن،و أخذتم أنتم و الناس بحديث أخذ الجزية من المجوس،و هو زائد على ما في القرآن،و أخذتم مع سائر الناس بقطع رجل السارق في المرة الثانية،مع زيادته على ما في القرآن،و أخذتم أنتم و الناس بحديث النهي عن الاقتصاص من الجرح قبل الاندمال،و هو زائد على ما في القرآن، و أخذت الأمة بأحاديث الحضانة،و ليست في القرآن،و أخذتم أنتم و الجمهور باعتداد المتوفى عنها في منزلها،و هو زائد على ما في القرآن و أخذتم مع الناس بأحاديث البلوغ بالسن و الإثبات،و هي زائدة على ما في القرآن إذ ليس فيه الاحتلام،و أخذتم مع الناس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مع ضعفه،و هو زائد على القرآن،و بحديث النهي عن بيع الكالئ بالكالئ و هو زائد على ما في القرآن،و أضعاف أضعاف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أحكام السنة التي ليست في القرآن إن لم تكن أكثر منها لم تنقص عنها فلو ساغ لنا رد كل سنة زائدة كانت على نص القرآن،لبطلت سنن رسول اللّه صلّى اللّه عليه و سلّم كلها إلا سنة دل عليها القرآن،و هذا هو الذي أخبر النبي صلّى اللّه عليه و سلّم بأنه سيقع،و لا بد من وقوع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الزائدة على ما دل عليه القرآن تارة تكون بيانا له،و تارة تكون منشئه لحكم لم يتعرض القرآن له،و تارة تكون مغيرة لحكمه،و ليس نزاعنا في القسمين الأولين فإنهما حجة باتفاق،و لكن النزاع في القسم الثالث و هو ترجمته بمسألة الزيادة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الشيخ أبو الحسن الكرخي،و جماعة كثيرة من أصحاب أبي حنيفة إلى أنها نسخ،و من هاهنا جعلوا إيجاب التغريب مع الجلد نسخا،كما لو زاد عشرين سوطا على الثمانين في حد القذف</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أبو بكر الرازي إلى أن الزيادة إن وردت بعد استقرار حكم النص منفردة عنه، كانت ناسخة،و إن وردت متصلة بالنص قبل استقرار حكمه لم تكن ناسخة،و إن وردت و لاا</w:t>
      </w:r>
      <w:r>
        <w:rPr>
          <w:rFonts w:eastAsia="Amiri" w:cs="Amiri" w:ascii="Amiri" w:hAnsi="Amiri"/>
          <w:color w:val="111111"/>
          <w:sz w:val="28"/>
          <w:szCs w:val="28"/>
          <w:rtl w:val="true"/>
          <w:lang w:bidi="ar-SA"/>
        </w:rPr>
        <w:t>.</w:t>
      </w:r>
      <w:bookmarkStart w:id="632" w:name="pg600_6204"/>
    </w:p>
    <w:p>
      <w:pPr>
        <w:pStyle w:val="BookText"/>
        <w:rPr/>
      </w:pPr>
      <w:bookmarkEnd w:id="632"/>
      <w:r>
        <w:rPr>
          <w:rFonts w:ascii="Amiri" w:hAnsi="Amiri" w:eastAsia="Amiri" w:cs="Amiri"/>
          <w:color w:val="111111"/>
          <w:sz w:val="28"/>
          <w:sz w:val="28"/>
          <w:szCs w:val="28"/>
          <w:rtl w:val="true"/>
          <w:lang w:bidi="ar-SA"/>
        </w:rPr>
        <w:t>يعلم تاريخها،فإن وردت من جهة يثبت النص بمثلها،فإن شهدت الأصول من عمل السلف أو النظر على ثبوتهما معا أثبتناهما،و إن شهدت بالنص منفردا عنها أثبتناه دونها،و إن لم يكن في الأصول دلالة على أحدهما،فالواجب أن يحكم بورودهما معا،و يكونان بمنزلة الخاص و العام،و إذا لم يعلم تاريخها،و لم يكن في الأصول دلالة على وجوب القضاء بأحدهما على الآخر،فإنهما يستعملان معا،و إن كان ورود النص من جهة توجب العلم كالكتاب و الخبر المستفيض،و ورود الزيادة من جهة أخبار الآحاد لم يجز إلحاقها بالنص، و لا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أصحابنا إلى أن الزيادة إن غيرت حكم المزيد عليه تغييرا شرعيا بحيث إنه لو فعل على حد ما كان يفعل قبلها لم يكن معتدا به بل يجب استئنافه،كان نسخا نحو ضم ركعة إلى ركعتي الفجر،و إن لم يغير حكم المزيد عليه،بحيث لو فعل على حد ما كان يفعل قبلها كان معتدا به،و لا يجب استئنافه،لم يكن نسخا،و لم يجعلوا إيجاب التغريب مع الجلد نسخا،و إيجاب عشرين جلدة مع الثمانين نسخا،و كذلك إيجاب شرط منفصل عن العبادة،لا يكون نسخا كإيجاب الوضوء بعد فرض الصلاة،و لم يختلفوا أن إيجاب زيادة عبادة على عبادة كإيجاب الزكاة بعد إيجاب الصلاة لا يكون نسخا،و لم يختلفوا أيضا أن إيجاب صلاة سادسة على الصلوات الخمس لا يكون نسخا</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5168990_211673320"/>
      <w:bookmarkStart w:id="634" w:name="_Toc247"/>
      <w:bookmarkEnd w:id="633"/>
      <w:r>
        <w:rPr>
          <w:rtl w:val="true"/>
        </w:rPr>
        <w:t>الكلام عن الزيادة المغيرة لحكم شرعي</w:t>
      </w:r>
      <w:bookmarkEnd w:id="634"/>
    </w:p>
    <w:p>
      <w:pPr>
        <w:pStyle w:val="BookText"/>
        <w:rPr/>
      </w:pPr>
      <w:r>
        <w:rPr>
          <w:rFonts w:ascii="Amiri" w:hAnsi="Amiri" w:eastAsia="Amiri" w:cs="Amiri"/>
          <w:color w:val="111111"/>
          <w:sz w:val="28"/>
          <w:sz w:val="28"/>
          <w:szCs w:val="28"/>
          <w:rtl w:val="true"/>
          <w:lang w:bidi="ar-SA"/>
        </w:rPr>
        <w:t>فالكلام معكم في الزيادة المغيرة في ثلاثة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المعنى و الاسم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تفيد معنى النسخ؛لأنه الإزالة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الزيادة تزيل حكم الاعتداد بالمزيد عليه،و توجب استئنافه بدونها،و تخرجه عن كونه جميع الواجب،و تجعله بعضه،و توجب التأثيم على المقتصر عليه،بعد أن لم يكن إثما،و هذا معنى النسخ،و عليه يرتب الاسم، فإنه تابع للمعنى؛فإن الكلام في زيادة شرعية مغيرة للحكم الشرعي بدليل شرعي،متراخ عن المزيد عليه،فإن اختل وصف من هذه الأوصاف،لم يكن نسخا،فإن لم تغير حكما شرعيا، بل رفعت حكم البراءة الأصلية لم تكن نسخا،كإيجاب عبادة بعد أخرى،و إن كانت الزيادة مقارنة للمزيد عليه،فإن اختل وصف من هذه الأوصاف،لم يكن نسخا،فإن لم تغير حكما شرعيا،بل رفعت حكم البراءة الأصلية لم تكن نسخا،كإيجاب عبادة بعد أخرى،و إن كانت الزيادة مقارنة للمزيد عليه،لم تكن نسخا،و إن غيرته،بل تكون تقييدا،أو تخصيصا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 فإن كان النص المزيد عليه ثابتا بالكتاب،أو السنة المتواترة لم يقبل خبر</w:t>
      </w:r>
    </w:p>
    <w:p>
      <w:pPr>
        <w:pStyle w:val="BookText"/>
        <w:rPr/>
      </w:pPr>
      <w:r>
        <w:rPr>
          <w:rFonts w:ascii="Amiri" w:hAnsi="Amiri" w:eastAsia="Amiri" w:cs="Amiri"/>
          <w:color w:val="111111"/>
          <w:sz w:val="28"/>
          <w:sz w:val="28"/>
          <w:szCs w:val="28"/>
          <w:rtl w:val="true"/>
          <w:lang w:bidi="ar-SA"/>
        </w:rPr>
        <w:t>الواحد بالزيادة عليه،و إن كان ثابتا بخبر الواحد قبلت الزيادة،فإن اتفقت الأمة على قبول خبر الواحد في القسم الأول علمنا أنه ورد مقارنا للمزيد عليه،فيكون تخصيصا لا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يقبل خبر الواحد بالزيادة على النص؛لأن الزيادة لو كانت موجودة معه لنقلها إلينا من نقل النص؛إذ غير جائز أن يكون المراد إثبات النص معقودا بالزيادة،فيقتصر النبي صلّى اللّه عليه و سلّم على إبلاغ النص منفردا عنها،فواجب إذا أن يذكرها معه،و لو ذكرها لنقلها إلينا من نقل النص،فإن كان النص مذكورا في القرآن،و الزيادة واردة من جهة السنة،فغير جائز أن يقتصر النبي صلّى اللّه عليه و سلّم على تلاوة الحكم المنزل في القرآن،دون أن يعقبها بذكر الزيادة؛لأن حصول الفراغ من النص الذي يمكننا استعماله بنفسه يلزمنا اعتقاد مقتضاه من حكمه،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الحد هو الجلد و التغريب،فغير جائز أن يتلو النبي صلّى اللّه عليه و سلّم الآية على الناس عارية من ذكر النفي عقبها؛لأن سكوته عن ذكر الزيادة معها يلزمنا اعتقاد موجبها،و أن الجلد هو كمال الحد،فلو كان معه تغريب لكان بعض الحد لا كماله،فإذا أخلى التلاوة من ذكر النفي عقيبها،فقد أراد منا اعتقاد أن الجلد المذكور في الآية هو تمام الحد و كماله،فغير جائز إلحاق الزيادة معه إلا على وجه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اغد يا أنيس على امرأة هذا،فإن اعترفت فارجمها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ناسخا لحديث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 بالثيب؛جلد مائة،و الرجم</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،و كذلك لما رجم ماعزا،و لم يجلده كذلك يجب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ناسخا لحكم التغريب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 بالبكر جلد مائة و تغريب عام</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أن هذه الزيادة لو كانت ثابتة مع النص لذكرها النبي صلّى اللّه عليه و سلّم عقيب التلاوة، و لنقلها إلينا من نقل المزيد عليه؛إذ غير جائز عليهم أن يعلموا أن الحد مجموع الأمرين، و ينقلوا بعضه دون بعض،و قد سمعوا الرسول صلّى اللّه عليه و سلّم يذكر الأمرين،فامتنع حينئذ العمل بالزيادة إلا من الجهة التي ورد منها الأصل،فإذا وردت من جهة الآحاد،فإن كانت قبلب</w:t>
      </w:r>
      <w:r>
        <w:rPr>
          <w:rFonts w:eastAsia="Amiri" w:cs="Amiri" w:ascii="Amiri" w:hAnsi="Amiri"/>
          <w:color w:val="111111"/>
          <w:sz w:val="28"/>
          <w:szCs w:val="28"/>
          <w:rtl w:val="true"/>
          <w:lang w:bidi="ar-SA"/>
        </w:rPr>
        <w:t>.</w:t>
      </w:r>
      <w:bookmarkStart w:id="635" w:name="pg600_6206"/>
    </w:p>
    <w:p>
      <w:pPr>
        <w:pStyle w:val="BookText"/>
        <w:rPr/>
      </w:pPr>
      <w:bookmarkEnd w:id="635"/>
      <w:r>
        <w:rPr>
          <w:rFonts w:ascii="Amiri" w:hAnsi="Amiri" w:eastAsia="Amiri" w:cs="Amiri"/>
          <w:color w:val="111111"/>
          <w:sz w:val="28"/>
          <w:sz w:val="28"/>
          <w:szCs w:val="28"/>
          <w:rtl w:val="true"/>
          <w:lang w:bidi="ar-SA"/>
        </w:rPr>
        <w:t>النص فقد نسخها النص المطلق عاريا من ذكرها،و إن كانت بعده،فهذا يوجب نسخ الآية بخبر الواحد و هو ممتنع،فإن كان المزيد عليه ثابتا بخبر الواحد جاز إلحاق الزيادة بخبر الواحد على الوجه الذي يجوز نسخ به،فإن كانت واردة مع النص في خطاب واحد لم تكن نسخا،و كانت بيانا</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5168992_211673320"/>
      <w:bookmarkStart w:id="637" w:name="_Toc248"/>
      <w:bookmarkEnd w:id="636"/>
      <w:r>
        <w:rPr>
          <w:rtl w:val="true"/>
        </w:rPr>
        <w:t>فالجواب من وجوه</w:t>
      </w:r>
      <w:r>
        <w:rPr>
          <w:rtl w:val="true"/>
        </w:rPr>
        <w:t>:</w:t>
      </w:r>
      <w:bookmarkEnd w:id="63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أول من نقض هذا الأصل الذي أصلتموه،فإنكم قبلتم خبر الوضوء بنبيذ التمر،و هو زائد على ما في كتاب اللّه،مغير لحكمه؛فإن اللّه سبحانه جعل حكم عادم الماء التيمم،و الخبر يقتضي أن يكون حكمه الوضوء بالنبيذ،فهذه الزيادة بهذا الخبر الذي لا يثبت رافعة لحكم شرعي غير مقارنة له،و لا مقاومة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قبلتم خبر الأمر بالوتر مع رفعه لحكم شرعي،و هو اعتقاد كون الصلاة الخمس هي جميع الواجب،و رفع التأثيم بالاقتصار عليها،و إجراء الإتيان في التعبد بفريضة الصلاة، و الذي قال هذه الزيادة هو الذي قال سائر الأحاديث الزائدة على ما في القرآن،و الذي نقلها إلينا هو الذي نقل تلك بعينه،أو أوثق منه،أو نظيره،و الذي فرض علينا طاعة رسوله، و قبول قوله في تلك الزيادة هو الذي فرض علينا طاعته،و قبول قوله في هذه،و الذي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شرع لنا هذه الزيادة على لسانه،و اللّه سبحانه ولاه منصب التشريع عنه ابتداء،كما ولاه منصب البيان لما أراده بكلامه،بل كلامه كله بيان عن اللّه،و الزيادة بجميع وجوهها لا تخرج عن البيان بوجه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السلف الصالح الطيب إذا سمعوا الحديث عنه،وجدوا تصديقه في القرآن،و لم يقل أحد منهم قط في حديث واحد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زيادة على القرآن،فلا نقبله،و لا نسمعه،و لا نعمل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اللّه صلّى اللّه عليه و سلّم أجل في صدورهم،و سنته أعظم عندهم من ذلك و أكبر،و لا فرق أصلا بين مجيء السنة بعدد الطواف،و عدد ركعات الصلاة،و مجيئها بفرض الطمأنينة و تعيين الفاتحة و النية؛فإن الجميع بيان لمراد اللّه أنه أوجب هذه العبادات على عباده على الوجه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الوجه المراد،فجاءت السنة بيانا للمراد في جميع وجوهها،حتى في التشريع المبتدأ،فإنها بيان لمراد اللّه من عموم الأمر بطاعته و طاعة رسوله،فلا فرق بين بيان هذا المراد،و بين المراد من الصلاة و الزكاة و الحج و الطواف و غيرها،بل هذا بيان المراد من شيء،و ذاك بيان المراد من أعم منه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فالتغريب بيان محض للمراد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يَجْعَلَ اللّهُ لَهُنَّ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bookmarkStart w:id="638" w:name="pg600_6207"/>
    </w:p>
    <w:p>
      <w:pPr>
        <w:pStyle w:val="BookText"/>
        <w:rPr/>
      </w:pPr>
      <w:bookmarkEnd w:id="638"/>
      <w:r>
        <w:rPr>
          <w:rFonts w:ascii="Amiri" w:hAnsi="Amiri" w:eastAsia="Amiri" w:cs="Amiri"/>
          <w:color w:val="111111"/>
          <w:sz w:val="28"/>
          <w:sz w:val="28"/>
          <w:szCs w:val="28"/>
          <w:rtl w:val="true"/>
          <w:lang w:bidi="ar-SA"/>
        </w:rPr>
        <w:t>صرح النبي صلّى اللّه عليه و سلّم بأن التغريب بيان لهذا السبيل المذكور في القرآن،فكيف يجوز رده بأنه مخالف للقرآن،معارض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قبلناه لأبطلنا به حكم القرآن،و هل هذا إلا قلب للحقائق،فإن حكم القرآن العام و الخاص يوجب علينا قبوله فرضا،لا يسعنا مخالفته،فلو خالفناه لخالفنا القرآن، و لخرجنا عن حكمه و لا بد،و لكان في ذلك مخالفة للقرآن و الحديث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يوضحه 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رسول اللّه صلّى اللّه عليه و سلّم منصب المبلغ المبين عنه،فكل ما شرعه للأمة فهو بيان منه عن اللّه أن هذا شرعه و دينه،و لا فرق بين ما يبلغه عنه من كلامه المتلو،و من وحيه الذي هو نظير كلامه في وجوب الاتباع،و مخالفة هذا كمخالفة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يوضحه 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بإقام الصلاة و إيتاء الزكاة،و حج البيت،و صوم رمضان،و جاء البيان عن رسول اللّه صلّى اللّه عليه و سلّم بمقادير ذلك و صفاته و شروطه، فوجب على الأمة قبوله؛إذ هو تفصيل لما أمر اللّه به،كما يجب علينا قبول الأصل المفصل،و هكذا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بطاعته و طاعة رسوله،فإذا أمر الرسول بأمر كان تفصيلا،و بيانا للطاعة المأمور بها،و كان فرض قبوله كفرض قبول الأصل المفصل،و لا فرق بينهما</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5168994_211673320"/>
      <w:bookmarkStart w:id="640" w:name="_Toc249"/>
      <w:bookmarkEnd w:id="639"/>
      <w:r>
        <w:rPr>
          <w:rtl w:val="true"/>
        </w:rPr>
        <w:t>أنواع بيان الرسول صلّى اللّه عليه و سلّم</w:t>
      </w:r>
      <w:bookmarkEnd w:id="640"/>
    </w:p>
    <w:p>
      <w:pPr>
        <w:pStyle w:val="BookText"/>
        <w:rPr/>
      </w:pPr>
      <w:r>
        <w:rPr>
          <w:rFonts w:ascii="Amiri" w:hAnsi="Amiri" w:eastAsia="Amiri" w:cs="Amiri"/>
          <w:color w:val="111111"/>
          <w:sz w:val="28"/>
          <w:sz w:val="28"/>
          <w:szCs w:val="28"/>
          <w:rtl w:val="true"/>
          <w:lang w:bidi="ar-SA"/>
        </w:rPr>
        <w:t>يوضحه الوجه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البيان من النبي صلّى اللّه عليه و سلّم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نفس الوحي بظهوره على لسانه بعد أن كان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معناه و تفسيره لمن احتاج إلى ذلك،كما بين أن الظلم المذكور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يَلْبِسُوا إِيمانَهُمْ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الشرك،و أن الحساب اليسير هو العرض،و أن الخيط الأبيض و الأسود هما بياض النهار و سواد الليل،و أن الذي رآه نزلة أخرى عند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 بَعْضُ آياتِ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ضَرَبَ اللّهُ مَثَلاً كَلِمَةً طَيِّبَةً كَشَجَرَةٍ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النخلة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في القبر حين يسأل من ربك،و ما دينك؟</w:t>
      </w:r>
    </w:p>
    <w:p>
      <w:pPr>
        <w:pStyle w:val="BookText"/>
        <w:rPr/>
      </w:pPr>
      <w:r>
        <w:rPr>
          <w:rFonts w:ascii="Amiri" w:hAnsi="Amiri" w:eastAsia="Amiri" w:cs="Amiri"/>
          <w:color w:val="111111"/>
          <w:sz w:val="28"/>
          <w:sz w:val="28"/>
          <w:szCs w:val="28"/>
          <w:rtl w:val="true"/>
          <w:lang w:bidi="ar-SA"/>
        </w:rPr>
        <w:t>و كما فسر الرعد بأنه ملك من الملائكة موكل بالسحاب،و كما فسر اتخاذ أهل الكتاب أحبارهم و رهبانهم أربابا من دون اللّه بأن ذلك باستحلال ما أحلوه من الحرام،و تحريم ما حرموه عليهم من الحلال،و كما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أمر اللّه أن نعدها لأعدائه بالرمي،و كما فسر قوله مَنْ يَعْمَلْ سُوءاً يُجْزَ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ما يجزى به العبد في الدنيا من النصب و الهم و الخوف و اللأواء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فسر الزيادة بأنها النظر إلى وجه اللّه الكريم </w:t>
      </w:r>
      <w:r>
        <w:rPr>
          <w:rStyle w:val="FootnoteAnchor"/>
          <w:rtl w:val="true"/>
        </w:rPr>
        <w:footnoteReference w:id="435"/>
      </w:r>
      <w:r>
        <w:rPr>
          <w:rFonts w:ascii="Amiri" w:hAnsi="Amiri" w:eastAsia="Amiri" w:cs="Amiri"/>
          <w:color w:val="111111"/>
          <w:sz w:val="28"/>
          <w:sz w:val="28"/>
          <w:szCs w:val="28"/>
          <w:rtl w:val="true"/>
          <w:lang w:bidi="ar-SA"/>
        </w:rPr>
        <w:t>و كما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العبادة،و كما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الركعتان قبل الفجر،و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بالركعتين بعد المغرب،و 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 بالفعل كما بين أوقات الصلاة للسائل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سئل عنه من الأحكام التي ليست في القرآن،فنزل القرآن ببيانها،كما سئل عن قذف الزوجة،فجاء القرآن باللعان 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سئل عنه بالوحي،و إن لم يكن قرآنا،كما سئل عن رجل أحرم في جبة</w:t>
      </w:r>
    </w:p>
    <w:p>
      <w:pPr>
        <w:pStyle w:val="BookText"/>
        <w:rPr/>
      </w:pPr>
      <w:r>
        <w:rPr>
          <w:rFonts w:ascii="IRNazanin" w:hAnsi="IRNazanin" w:eastAsia="IRNazanin"/>
          <w:color w:val="111111"/>
          <w:sz w:val="28"/>
          <w:sz w:val="28"/>
          <w:szCs w:val="28"/>
          <w:rtl w:val="true"/>
          <w:lang w:bidi="fa-IR"/>
        </w:rPr>
        <w:t xml:space="preserve">بعد ما تضمّخ بالخلوق </w:t>
      </w:r>
      <w:r>
        <w:rPr>
          <w:rStyle w:val="FootnoteAnchor"/>
          <w:rtl w:val="true"/>
        </w:rPr>
        <w:footnoteReference w:id="436"/>
      </w:r>
      <w:r>
        <w:rPr>
          <w:rFonts w:ascii="Amiri" w:hAnsi="Amiri" w:eastAsia="Amiri" w:cs="Amiri"/>
          <w:color w:val="111111"/>
          <w:sz w:val="28"/>
          <w:sz w:val="28"/>
          <w:szCs w:val="28"/>
          <w:rtl w:val="true"/>
          <w:lang w:bidi="ar-SA"/>
        </w:rPr>
        <w:t>فجاء الوحي بأن ينزع عنه الجبة،و يغسل أثر 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 للأحكام بالسنة ابتداء من غير سؤال،كما حرم عليهم لحوم الحمر، و المتعة،و صيد المدينة،و نكاح المرأة على عمتها و خالتها،و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 للأمور جواز الشيء بفعله هو له،و عدم نهيهم عن التأسي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 جواز الشيء بإقراره لهم على فعله،و هو يشاهده،أو يعلمهم يفعلونه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 إباحة الشيء عفوا بالسكوت عن تحريمه،و إن لم يأذن فيه نطقا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 القرآن بإيجاب شيء أو تحريمه،أو إباحته،و يكون لذلك الحكم شروط و موانع و قيود و أوقات مخصوصة،و أحوال و أوصاف،فيحيل الرب سبحانه و تعالى على رسوله في بيانها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،فالحل موقوفب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شروط النكاح،و انتفاء موانعه،و حضور وقته و أهلية المحل،فإذا جاءت السنة ببيان ذلك كله لم يكن شيء منه زائدا على النص،فيكون نسخا له،و إن كان رفعا لظاهر إطلاقه،فهكذا كل حكم منه صلّى اللّه عليه و سلّم زائدا على القرآن هذا سبيله سواء بسواء؛و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السنة بأن القاتل و الكافر و الرقيق لا يرث،و لم يكن نسخا للقرآن مع أنه زائد عليه قطعا،أعني في موجبات الميراث؛فإن القرآن أوجبه بالولادة وحدها،فزادت السنة مع وصف الولادة اتحاد الدين،و عدم الرق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زيادة على النص،فيكون نسخا،و القرآن لا ينسخ بالسنة،كما قلتم ذلك في كل موضع تركتم فيه الحديث؛لأنه زائد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تسميتكم للزيادة المذكورة نسخا لا توجب،بل لا تجوز مخالفتها،فإن تسمية ذلك نسخا اصطلاح منكم،و الأسماء المتواضع عليها التابعة للاصطلاح منكم لا توجب رفع أحكام النصوص،فأين سمى اللّه و رسوله ذلك نسخا،و أين قال رسول اللّه صلّى اللّه عليه و سلّم إذا جاءكم حديثي زائدا على ما في كتاب اللّه فردوه،و لا تقبلوه،فإنه يكون نسخا لكتاب اللّه؟و أين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رسولي قولا زائدا على القرآن،فلا تقبلوه، و لا تعملوا به،و ردوه؟و كيف يسوغ رد سنن رسول اللّه صلّى اللّه عليه و سلّم بقواعد قعدتموها أنتم و آباؤكم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تعنون بالنسخ الذي تضمنته الزيادة بزعمكم؟أ تعنون أن حكم المزيد عليه من الإيجاب و التحريم و الإباحة بطل بالكلية؟أم تعنون به تغير وصفه بزيادة شيء عليه من شرط،أو قيد،أو حال أو مانع،أو ما هو أعم من ذلك؟</w:t>
      </w:r>
    </w:p>
    <w:p>
      <w:pPr>
        <w:pStyle w:val="BookText"/>
        <w:rPr/>
      </w:pPr>
      <w:r>
        <w:rPr>
          <w:rFonts w:ascii="Amiri" w:hAnsi="Amiri" w:eastAsia="Amiri" w:cs="Amiri"/>
          <w:color w:val="111111"/>
          <w:sz w:val="28"/>
          <w:sz w:val="28"/>
          <w:szCs w:val="28"/>
          <w:rtl w:val="true"/>
          <w:lang w:bidi="ar-SA"/>
        </w:rPr>
        <w:t>فإن عنيتم الأول،فلا ريب أن الزيادة لا تتضمن ذلك،فلا تكون ناسخة،و إن عنيتم الثاني،فهو حق،و لكن لا يلزم منها بطلان حكم المزيد عليه،و لا رفعه،و لا معارضته،بل غايتها مع المزيد عليه كالشرط و الموانع و القيود و المخصصات،و شيء من ذلك لا يكون نسخا يوجب إبطال الأول و رفعه رأسا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نسخا بالمعنى الذي يسميه السلف نسخا،و هو رفع الظاهر بتخصيص،أو تقييد،أو شرط،أو مانع،فهذا كثير من السلف يسميه نسخا حتى سمي الاستثناء نسخا، فإن أردتم هذا المعنى،فلا مشاحة </w:t>
      </w:r>
      <w:r>
        <w:rPr>
          <w:rStyle w:val="FootnoteAnchor"/>
          <w:rtl w:val="true"/>
        </w:rPr>
        <w:footnoteReference w:id="437"/>
      </w:r>
      <w:r>
        <w:rPr>
          <w:rFonts w:ascii="Amiri" w:hAnsi="Amiri" w:eastAsia="Amiri" w:cs="Amiri"/>
          <w:color w:val="111111"/>
          <w:sz w:val="28"/>
          <w:sz w:val="28"/>
          <w:szCs w:val="28"/>
          <w:rtl w:val="true"/>
          <w:lang w:bidi="ar-SA"/>
        </w:rPr>
        <w:t>في الاسم،و لكن ذلك لا يسوغ رد السنن الناسخةة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للقرآن بهذا المعنى،و لا ينكر أحد نسخ القرآن بالسنة بهذا المعنى،بل هو متفق عليه بين الناس،و إنما تنازعوا في جواز نسخه بالسنة النسخ الخاص الذي هو رفع أصل الحكم و جملته،بحيث يبقى بمنزلة ما لم يشرع البتة،و إن أردتم بالنسخ ما هو أعم من القسمين، و هو رفع الحكم بجملته تارة،و تقييد مطلقه،و تخصيص عامه،و زيادة شرط،أو مانع تارة كنتم قد أدرجتم في كلامكم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مقبولا،و مردودا كما تبين،فليس الشأن في الألفاظ فسموا الزيادة ما شئتم؛فإبطال السنن بهذا الاسم مما لا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يوضحه الوجه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الزيادة لو كانت ناسخة لما جاز اقترانها بالمزيد،لأن الناسخ لا يقارن المنسوخ،و قد جوزتم اقترانها به،و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بيانا أو تخصيصا،فهلا كان حكمها مع التأخير كذلك،و البيان لا يجب اقترانه بالمبين،بل يجوز تأخيره إلى وقت حضور العمل،و ما ذكرتموه من إيهام اعتقاد خلاف الحق،فهو منتقض بجواز،بل وجوب تأخير الناسخ،و عدم الإشعار بأنه سينسخه،و لا محذور في اعتقاد موجب النص،ما لم يأت ما يرفعه،أو يرفع ظاهره،فحينئذ يعتقد موجبه كذلك،فكان كل من الاعتقادين في وقته هو المأمور به؛إذ لا يكلف اللّه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يوضحه الوجه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المكلف إنما يعتقده على إطلاقه و عمومه مقيدا بعدم ورود ما يرفع ظاهره،كما يعتقد المنسوخ مؤيدا اعتقادا مقيدا بعدم ورود ما يبطله،و هذا هو الواجب عليه الذي لا يمكنه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إيجاب الشرط الملحق بالعبادة بعدها لا يكون نسخا،و إن تضمن رفع الإجزاء بدونه،كما صرح بذلك بعض أصحابكم و هو الحق،فكذلك إيجاب كل زيادة، بل أولى ألا تكون نسخا،فإن إيجاب الشرط يرفع إجزاء المشروط عن نفسه،و عن غيره، و إيجاب الزيادة إنما يرفع إجزاء المزيد عن نفسه خاصة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متفقون على أن إيجاب عبادة مستقلة بعد الثانية لا يكون نسخا،و ذلك أن الأحكام لم تشرع جملة واحدة،و إنما شرعها أحكم الحاكمين شيئا بعد شيء،و كل منها زائد على ما قبله،و كان ما قبله جميع الواجب،و الإثم محطوط عمن اقتصر عليه،و بالزيادة تغير هذان الحكمان،فلم يبق الأول جميع الواجب،و لم يحط الإثم عمن اقتصر عليه،و مع ذلك فليس الزائد ناسخا للمزيد عليه؛إذ حكمه من الوجوب و غيره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الزيادة المتعلقة بالمزيد،لا تكون نسخا له،حيث لم ترفع حكمه بل هو باق على حكمه و قد ضم إليه غيره</w:t>
      </w:r>
      <w:r>
        <w:rPr>
          <w:rFonts w:eastAsia="Amiri" w:cs="Amiri" w:ascii="Amiri" w:hAnsi="Amiri"/>
          <w:color w:val="111111"/>
          <w:sz w:val="28"/>
          <w:szCs w:val="28"/>
          <w:rtl w:val="true"/>
          <w:lang w:bidi="ar-SA"/>
        </w:rPr>
        <w:t>.</w:t>
      </w:r>
      <w:bookmarkStart w:id="641" w:name="pg600_6211"/>
    </w:p>
    <w:p>
      <w:pPr>
        <w:pStyle w:val="BookText"/>
        <w:rPr/>
      </w:pPr>
      <w:bookmarkEnd w:id="641"/>
      <w:r>
        <w:rPr>
          <w:rFonts w:ascii="Amiri" w:hAnsi="Amiri" w:eastAsia="Amiri" w:cs="Amiri"/>
          <w:color w:val="111111"/>
          <w:sz w:val="28"/>
          <w:sz w:val="28"/>
          <w:szCs w:val="28"/>
          <w:rtl w:val="true"/>
          <w:lang w:bidi="ar-SA"/>
        </w:rPr>
        <w:t>يوضحه الوجه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الزيادة إن رفعت حكما خطابيا كانت نسخا،و زيادة التغريب و شروط الحكم و موانعه و حراحق لا ترفع حكم الخطاب،و إن رفع 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يوضحه الوجه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من كون الأول جميع الواجب،و كونه مجزئا وحده،و كون الإثم محطوطا عمن اقتصر عليه،إنما هو من أحكام البراءة الأصلية،فهو حكم استصحابي لم نستفده من لفظ الأمر الأول،و لا أريد به،فإن معنى كون العبادة مجزئة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الذمة بريئة بعد الإتيان بها،و حط الذم عن فاعلها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خرج من عهدة الأمر،فلا يلحقه ذم،و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رفعت هذه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ترفع حكما دل عليه لفظ المزيد</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5168996_211673320"/>
      <w:bookmarkStart w:id="643" w:name="_Toc250"/>
      <w:bookmarkEnd w:id="642"/>
      <w:r>
        <w:rPr>
          <w:rtl w:val="true"/>
        </w:rPr>
        <w:t>هل يجوز تخصيص كلام اللّه بحديث؟</w:t>
      </w:r>
      <w:bookmarkEnd w:id="643"/>
    </w:p>
    <w:p>
      <w:pPr>
        <w:pStyle w:val="BookText"/>
        <w:rPr/>
      </w:pPr>
      <w:r>
        <w:rPr>
          <w:rFonts w:ascii="Amiri" w:hAnsi="Amiri" w:eastAsia="Amiri" w:cs="Amiri"/>
          <w:color w:val="111111"/>
          <w:sz w:val="28"/>
          <w:sz w:val="28"/>
          <w:szCs w:val="28"/>
          <w:rtl w:val="true"/>
          <w:lang w:bidi="ar-SA"/>
        </w:rPr>
        <w:t>يوضحه الوجه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تخصيص القرآن بالسنة جائز كما أجمعت الأمة على تخصيص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المرأة على عمتها و لا على خالتها</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في ثمر و لا كثر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 نظائر ذلك كثيرة،فإذا جاز التخصيص و هو رفع بعض ما تناوله اللفظ،و هو نقصان من معناه،فلأن تجوز الزيادة التي لا تتضمن رفع شيء من مدلوله،و لا نقصانه بطريق الأولى و الأخرى</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5168998_211673320"/>
      <w:bookmarkStart w:id="645" w:name="_Toc251"/>
      <w:bookmarkEnd w:id="644"/>
      <w:r>
        <w:rPr>
          <w:rtl w:val="true"/>
        </w:rPr>
        <w:t>عودة إلى حجج أن الزيادة لا توجب نسخا</w:t>
      </w:r>
      <w:bookmarkEnd w:id="645"/>
    </w:p>
    <w:p>
      <w:pPr>
        <w:pStyle w:val="BookText"/>
        <w:rPr/>
      </w:pPr>
      <w:r>
        <w:rPr>
          <w:rFonts w:ascii="Amiri" w:hAnsi="Amiri" w:eastAsia="Amiri" w:cs="Amiri"/>
          <w:color w:val="111111"/>
          <w:sz w:val="28"/>
          <w:sz w:val="28"/>
          <w:szCs w:val="28"/>
          <w:rtl w:val="true"/>
          <w:lang w:bidi="ar-SA"/>
        </w:rPr>
        <w:t>الوجه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الزيادة لا توجب رفع المزيد لغة،و لا شرعا و لا عرفا و لا عقلا،و لا تقول العقلاء لمن ازداد خيره،أو ماله،أو جاهه،أو علمه،أو ولده إنه قد ارتفع شيء مما في الكيس</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تقول في الوجه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الزيادة قررت حكم المزيد،و زادته بيانا و تأكيدا، فهي كزيادة العلم و الهدى و الإيمان،قال تعالى وَ قُلْ رَبِّ زِدْنِي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زادَهُمْ إِلاّ إِيماناً وَ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اللّهُ الَّذِينَ اهْتَدَوْا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زيادة الواجب على الواجب إنما يزيده قوة و تأكيدا و ثبوتا،فإن كانت متصلة به اتصال الجزاء و الشرط،كان ذلك أقوى له و أثبت و آكد،و لا ريب أن هذا أقرب إلى المعقول و المنقول،و الفطرة من جعل الزيادة مبطلة للمزيد عليه ناسخة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الزيادة لم تتضمن النهي عن المزيد،و لا المنع منه،و ذلك حقيقة النسخ،و إذا انتفت حقيقة النسخ استحال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في النسخ من تنافي الناسخ و المنسوخ،و امتناع اجتماعهما،و الزيادة غير منافية للمزيد عليه،و لا اجتماعهما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الزيادة لو كانت نسخا لكانت إما نسخا بانفرادها عن المزيد،أو بانضمامها إليه،و القسمان محال،فلا يكون نسخا،أما الأول فظاهر فلأنها لا حكم لها بمفردها البتة،فإنها تابعة للمزيد عليه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فكذلك أيضا؛لأنها إذا كانت ناسخة بانضمامها إلى المزيد،كان الشيء ناسخا لنفسه،و مبطلا لحقيقته،و هذا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بعضهم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النسخ يقع على حكم الفعل دون نفسه و صورته،و هذا الجواب لا يجدي عليهم شيئا،و الالزام قائم بعينه،فإنه يوجب أن يكون المزيد عليه قد نسخ حكم نفسه،و جعل نفسه إذا انفرد عن الزيادة غير مجزئ بعد أن كان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النقصان من العبادة لا يكون نسخا لما بقي منها،فكذلك الزيادة عليها لا تكون نسخا لها،بل أولى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نسخ الزيادة للمزيد عليه،إما أن يكون نسخا لوجوبه أو لإجزائه، أو لعدم وجوب غيره،أو لأمر رابع،و هذا كزيادة التغريب مثلا على المائة جلدة،لا يجوز أن تكون ناسخة لوجوبها؛فإن الوجوب بحاله،و لا لإجزائها،لأنها مجزئة عن نفسها،و لا لعدم وجوب الزائد،لأنه رفع حكم عقلي،و هو البراءة الأصلية،فلو كان رفعها نسخا كان كلما أوجب اللّه شيئا بعد الشهادتين،قد نسخ به ما قبله،و الأمر الرابع غير متصور و لا معقول،فلا يحكم عليه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هاهنا أمر رابع معقول،و هو الاقتصار على الأول؛فإنه نسخ بالزيادة، و هذا غير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معنى للاقتصار غير عدم وجوب غيره،و كونه جميع الواجب،و هذا هو القسم الثالث بعينه غيرتم التعبير عنه،و كسوتموه 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الناسخ و المنسوخ لا بد أن يتواردا على محل واحد يقتضي المنسوخ ثبوته،و الناسخ رفعه،أو بالعكس،و هذا غير متحقق في الزيادة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 الزائد و المزيد عليه دليل قائم بنفسه،مستقل بإفادة حكمه،و قد أمكن العمل بالدليلين،فلا يجوز إلغاء أحدهما و إبطاله،و إلقاء الحرب بينه و بين شقيقه و صاحبه،فإن كل ما جاء من عند اللّه فهو حق يجب اتباعه،و العمل به و لا يجوز إلغاؤه،و إبطاله إلا حيث أبطله اللّه و رسوله بنص آخر ناسخ له،لا يمكن الجمع بينه و بين المنسوخ،و هذا بحمد اللّه منتف في مسألتنا،فإن العمل بالدليلين ممكن،و لا تعارض بينهما،و لا تناقض بوجه،فلا يسوغ لنا إلغاء ما اعتبره اللّه و رسوله،كما لا يسوغ لنا اعتبار ما ألغاه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كان القضاء بالشاهد و اليمين ناسخا للقرآن و إثبات التغريب ناسخا للقرآن،فالوضوء بالنبيذ أيضا ناسخ للقرآن و لا فرق بينهما البتة،بل القضاء بالنكول و معاقد القمط يكون ناسخا للقرآن،و حينئذ فنسخ كتاب اللّه بالسنة الصحيحة الصريحة التي لا مطعن فيها أولى من نسخه بالرأي و القياس و الحديث الذي لا يثبت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يكن ناسخا للقرآن لم يكن هذا نسخا له،و أما أن يكون هذا نسخا و ذاك ليس بنسخ، فتحكم باطل،و تفريق بين 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خالفتموه من الأحاديث التي زعمتم أنها زيادة على نص القرآن إن كانت تستلزم نسخه،فقطع رجل السارق في المرة الثانية نسخ؛لأنه زيادة على القرآن و إن لم يكن هذا نسخا فليس ذلك نسخا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المهر أقل من عشرة دراهم </w:t>
      </w:r>
      <w:r>
        <w:rPr>
          <w:rStyle w:val="FootnoteAnchor"/>
          <w:rtl w:val="true"/>
        </w:rPr>
        <w:footnoteReference w:id="442"/>
      </w:r>
      <w:r>
        <w:rPr>
          <w:rFonts w:ascii="Amiri" w:hAnsi="Amiri" w:eastAsia="Amiri" w:cs="Amiri"/>
          <w:color w:val="111111"/>
          <w:sz w:val="28"/>
          <w:sz w:val="28"/>
          <w:szCs w:val="28"/>
          <w:rtl w:val="true"/>
          <w:lang w:bidi="ar-SA"/>
        </w:rPr>
        <w:t>،و ذلكء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على ما في القرآن،فإن اللّه سبحانه أباح استحلال البضع بكل ما يسمى مالا،و ذلك يتناول القليل و الكثير،فزدتم على القرآن بقياس في غاية الضعف،و بخبر في غاية البطلان، فإن جاز نسخ القرآن بذلك فلم لا يجوز نسخه بالسنة الصحيحة الصريحة؟و إن كان هذا ليس بنسخ لم يكن الآخر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أوجبتم الطهارة للطواف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زيادة على القرآن،فإن اللّه إنما أمر بالطواف،و لم يأمر بالطهارة،فكيف لم تجعلوا ذلك نسخا للقرآن،و جعلتم القضاء بالشاهد و اليمين و التغريب في حد الزنا نسخا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مع الناس أوجبتم الاستبراء في جواز وطء المسبية بحديث ورد زائدا على كتاب اللّه،و لم تجعلوا ذلك نسخا له،و هو الصواب بلا شك،فهلا فعلتم ذلك في سائر الأحاديث الزائدة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وافقتم على تحريم الجمع بين المرأة و عمتها،و بينها و بين خالتها بخبر الواحد،و هو زائد على كتاب اللّه تعالى قطعا،و لم يكن ذلك نسخا،فهلا فعلتم ذلك في خبر القضاء بالشاهد و اليمين و التغريب،و لم تعدوه نسخا،و كل ما تقولونه في محل الوفاق يقوله لكم منازعوكم في محل النزاع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يفطر المسافر،و لا يقصر في أقل من ثلاثة أيام،و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يتناول الثلاثة و ما دونها،فأخذتم بقياس ضعيف،أو أثر لا يثبت في التحديد بالثلاث،و هو زيادة على القرآن،و لم تجعلوا ذلك نسخا،فكذلك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منعتم قطع من سرق ما يسرع إليه الفساد من الأموال،مع أنه سارق حقيقة و لغة و شرعا،لقوله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في ثمر و لا كثر</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 لم تجعلوا ذلك نسخا للقرآن و هو زائد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الحادي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رددتم السنن الثابتة عن رسول اللّه صلّى اللّه عليه و سلّم في المسح على العمامة،و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زائدة على نص القرآن،فتكون ناسخة له،فلا تقبل،ثم ناقضتم فأخذتم بأحاديث المسح على الخفين و هي زائدة على القرآن،و لا فرق بينهما،و اعتذرتمر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بالفرق بأن أحاديث المسح على الخفين متواترة،بخلاف المسح على العمامة،و هو اعتذار فاسد؛فإن من له اطلاع على الحديث لا يشك في شهرة كل منهما،و تعدد طرقها، و اختلاف مخارجها و ثبوتها عن النبي صلّى اللّه عليه و سلّم قولا 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قبلتم شهادة المرأة الواحدة على الرضاع و الولادة، و عيوب النساء مع أنه زائد على ما في القرآن،و لم يصح الحديث به صحته بالشاهد و اليمين،و رددتم هذا و نحوه بأنه زائد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رددتم السنة الثابتة عن رسول اللّه صلّى اللّه عليه و سلّم في أنه لا يحرم أقل من خمس رضعات،و لا تحرم الرضعة و الرضعتان،و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زائدة على القرآن،ثم أخذتم بخبر لا يصح بوجه ما في أنه لا قطع في أقل من عشرة دراهم،أو ما يساويها،و لم تروه زيادة على القرآن،و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للفظ السارق،فإنه مجمل،و الرسول بينه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اليد في أقل من عشرة دراهم</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فيا للّه العجب كيف كان هذا بيانا،و لم يكن حديث التحريم بخمس رضعات بيانا لمجمل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أُمَّهاتُكُمُ اللاّتِي أَرْضَعْنَكُمْ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تأتون بعذر في آية القطع إلا كان مثله،أو أولى منه في آية الرضاع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رددتم السنة الثابتة،عن رسول اللّه صلّى اللّه عليه و سلّم بالمسح على الجوربين،و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زائدة على القرآن،و جوزتم الوضوء بالخمر المحرمة من نبيذ التمر المسكر بخبر لا يثبت،و هو بخلاف القرآن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رددتم السنة الثابتة عن رسول اللّه صلّى اللّه عليه و سلّم في الصوم عن الميت و الحج عنه،و قلتم هو زائد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جوزتم أن تعمل أعمال الحج كلها عن المغمى عليه،و لا تروه زائدا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أخذتم بالسنة الصحيحة،و أصبتم في حمل العاقلة الدية عن القاتل خطأ،و لم تقولوا هو زائد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445"/>
      </w:r>
      <w:r>
        <w:rPr>
          <w:rFonts w:ascii="Amiri" w:hAnsi="Amiri" w:eastAsia="Amiri" w:cs="Amiri"/>
          <w:color w:val="111111"/>
          <w:sz w:val="28"/>
          <w:sz w:val="28"/>
          <w:szCs w:val="28"/>
          <w:rtl w:val="true"/>
          <w:lang w:bidi="ar-SA"/>
        </w:rPr>
        <w:t xml:space="preserve">وَ لا تَكْسِبُ كُلُّ نَفْسٍ إِلاّ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اعتذاركم بأن الإجماع ألجأكم إلى ذلك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يفيد؛لأن عثمان البتى،و هو من فقهاء التابعين يرى أن الدية على القاتل و ليس على العاقلة منها شيء،ثم هذا حجة عليكم أن تجمع الأمة على الأخذ بالخبر،و إن كان زائدا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رددتم السنة الثابتة عن رسول اللّه صلّى اللّه عليه و سلّم في اشتراط المحرم أن يحل حيث حبس،و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زائد على القرآن،فإن اللّه أمر بإتمام الحج و العمرة،و الإحلال خلاف الإتمام،ثم أخذتم و أصبتم بحديث تحريم لبن الفحل،و هو على ما في القرآن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ردكم السنة الثابتة عن رسول اللّه صلّى اللّه عليه و سلّم بالوضوء من مس الفرج، و أكل لحوم الإبل،و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زيادة على القرآن؛لأن اللّه تعالى إنما ذكر الغائط،ثم أخذتم بحديث ضعيف في إيجاب الوضوء من القهقهة،و خبر ضعيف في إيجابه من القيء، و لم يكن إذ ذاك زائدا على ما في القرآن،إذ هو قول متبوعكم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العجب،إذا قال من قلدتموه قولا زائدا على ما في القرآن قبلتموه،و قلتم ما قاله لا بدليل،و سهل عليكم مخالفة ظاهر القرآن حينئذ،و إذا قال رسول اللّه صلّى اللّه عليه و سلّم قولا زائدا على ما في القرآن،قلتم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زيادة على النص و هو نسخ،و القرآن لا ينسخ بالسنة،فلم تأخذوا به،و استعصيتم خلاف ظاهر القرآن،فهان خلافه إذا وافق قول من قلدتموه،و صعب خلافه إذا وافق قول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أخذتم بخبر ضعيف لا يثبت في إيجاب المضمضة و الاستنشاق في الغسل من الجنابة،و لم تروه زائدا على القرآن،و رددتم السنة الصحيحة الصريحة في أمر المتوضئ بالاستنشاق،و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زائد على القرآن،فهاتوا لنا الفرق بين ما يقبل من السنن الصحيحة و ما يرد منها،فإما أن تقبلوها كلها،و إن زادت على القرآن،و إما أن تردوها كلها إذا كانت زائدة على القرآن،و أما التحكم في قبول ما شئتم منها،ورد ما شئتم منها،فما لم يأذن به اللّه و لا رسوله،و نحن نشهد اللّه شهادة يسألنا عنها يوم نلقاه أنا لا نرد لرسول اللّه صلّى اللّه عليه و سلّم سنة واحدة صحيحة أبدا إلا بسنة صحيحة مثلها نعلم أنها ناسخة لها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التاسع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رددتم السنة الصحيحة عن رسول اللّه صلّى اللّه عليه و سلّم في القسم للبكر سبعا،يفضلها بها على من عنده من النساء،و للثيب ثلاثا إذا أعرس بهما،و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زائد على العدل المأمور به في القرآن،و مخالف له فلو قبلنا كنا قد نسخنا به القرآن،ثم أخذتم بقياس فاسد واه لا يصح في جواز نكاح الأمة لواجد الطّول غير خائف العنت،و إذا لم تكن تحته حرة،و هو خلاف ظاهر القرآن،و زائد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ردكم السنة الثابتة عن رسول اللّه صلّى اللّه عليه و سلّم بإسقاط نفقة المبتوتة و سكناها، 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مخالف للقرآن،فلو قبلناه كان نسخا للقرآن به،ثم أخذتم بخبر ضعيف لا يصح أن عدة الأمة قرءان،و طلاقها طلقتان مع كونه زائدا على ما في القرآن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الحادي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ردكم السنة الثابتة عن رسول اللّه صلّى اللّه عليه و سلّم في تخيير ولي الدم بين الدية،أو القود،أو العفو بقولكم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زائدة على ما في القرآن،ثم أخذتم بقياس من أفسد القياس أنه لو ضربه بأعظم دبوس يوجد حتى ينثر دماغه على الأرض،فلا قود عليه و لم تروا ذلك مخالفا لظاهر القرآن،و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رددتم السنة الثابتة عن رسول اللّه صلّى اللّه عليه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مسلم بكافر</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تتكافأ دماؤهم</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ظاهر القرآن؛لأن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و أخذتم بخبر لا يصح عن رسول اللّه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قود إلا بالسيف</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 هو مخالف لظاهر القرآن،فإنه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أنكم أخذتم بخبر لا يصح عن رسول اللّه صلّى اللّه عليه و سلّم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جمعة إلا في مصر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لظاهر القرآن قطعا،و زائد عليه،و رددتم الخبر الصحيح الذي لا شك في صحته عند أحمد من أهل العلم في أن كل بيعين،فلا بيع بينهما حتى يتفرقا 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خلاف ظاهر القرآن في وجوب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أخذتم بخبر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تقطع الأيدي في الغزو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زائد على القرآن،و عديتموه إلى سقوط الحدود على من فعل أسبابها في دار الحرب، و تركتم الخبر الصحيح الذي لا ريب في صحته في المصراة،و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خلاف ظاهر القرآن من عدة أوجه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أخذتم بخبر ضعيف بل باطل في أنه لا يؤكل الطافيي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السمك،و هو خلاف القرآن،إذ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،فصيده ما صيد منه حيا و طعامه قال أصحاب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مات فيه،صح ذلك عن الصديق و ابن عباس و غيرهما،ثم تركتم الخبر الصحيح المصرح بأن ميتته حلال، مع موافقته لظاهر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أخذتم و أصبتم بحديث تحريم كل ذي ناب من السباع،و مخلب من الطير،و هو زائد على ما في القرآن،و لم تروه ناسخا،ثم تركتم حديث حل لحوم الخيل الصحيح الصريح،و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لما في القرآن زائد عليه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أخذتم بحديث المنع من توريث القاتل مع أنه زائد على القرآن،و حديث عدم القود على قاتل ولده،و هو زائد على ما في القرآن مع أن الحديثين ليسا في الصحة بذاك،و تركتم الأخذ بحديث إعتاق النبي صلّى اللّه عليه و سلّم لصفية،و جعل عتقها صداقها،فصارت بذلك زوجة،و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ظاهر القرآن،و الحديث في غاية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أخذتم بالحديث الضعيف الزائد على ما في القرآن،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جائز إلا طلاق المعتوه</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،فقلتم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وقوع طلاق المكره و السكران،و تركتم السنة الصحيحة التي لا ريب في صحتها فيمن وجد متاعه بعينه عند رجل قد أفلس،فهو أحق به 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ظاهر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أن ظاهر القرآن مع الحديث متوافقان متطابقان،فإن منع البائع من الوصول إلى الثمن،و إلى عين ماله إطعام له بالباطل الغرماء،فخالفتم ظاهر القرآن من السنة الصحيحة الصريحة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التاسع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أخذتم بالحديث الضعيف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إمام فقراءة الإمام قراءة له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 لم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زائد على القرآن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تركتم الحديث الصحيح في بقاء الإحرام بعد الموت،و أنه لا ينقطع به، و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خلاف ظاهر القرآن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إِلاّ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 ظاهر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منه عمله إلا من ثلاث</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السنة الثابتة عن رسول اللّه صلّى اللّه عليه و سلّم في وجوب الموالاة حيث أمر الذي ترك لمعة </w:t>
      </w:r>
      <w:r>
        <w:rPr>
          <w:rStyle w:val="FootnoteAnchor"/>
          <w:rtl w:val="true"/>
        </w:rPr>
        <w:footnoteReference w:id="452"/>
      </w:r>
      <w:r>
        <w:rPr>
          <w:rFonts w:ascii="Amiri" w:hAnsi="Amiri" w:eastAsia="Amiri" w:cs="Amiri"/>
          <w:color w:val="111111"/>
          <w:sz w:val="28"/>
          <w:sz w:val="28"/>
          <w:szCs w:val="28"/>
          <w:rtl w:val="true"/>
          <w:lang w:bidi="ar-SA"/>
        </w:rPr>
        <w:t>من قدمه بأن يعيد الوضوء و الصلاة،و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زائد على كتاب اللّه،ثم أخذوا بالحديث الضعيف الزائد على كتاب اللّه في أن أقل الحيض ثلاثة أيام،و أكثره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الحادي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الحديث الثابت عن رسول اللّه صلّى اللّه عليه و 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نكاح إلا بولي</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 أن من أنكحت نفسها فنكاحها باطل،و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زائد على كتاب اللّه،فإن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يَنْكِحْنَ 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فَلا جُناحَ عَلَيْكُمْ فِيما فَعَلْنَ فِي أَنْفُسِهِنَّ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أخذوا بالحديث الضعيف الزائد على القرآن قطعا في اشتراط الشهادة في صحة النكاح،و العجب أنهم استدلوا على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 مرشد،و شاهد عدل</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يفتقر إلى حضور الولي،و لا عدالة الشاهدين،فهذا طرف من بيان تناقض من رد السنن بكونها زائدة على القرآن،فتكون ناسخة فلا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تجوزون الزيادة على القرآن بالقياس الذي أحسن أحواله أن يكون للأمة فيه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باطل مناف للدين،و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صحيح مؤخر على الكتاب و السنة،فهو في المرتبة الأخيرة،و لا تختلفون في جواز إثبات حكم زائد على القرآن به،فهلا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يتضمن نسخ الكتاب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 القرآن على صحة القياس و اعتباره و إثبات الأحكام به،فما خرجنا عن موجب القرآن،و لا زدنا على ما في القرآن إلا بما دلنا عليه القرآن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قلتم مثل هذا سواء في السنة الزائدة على القرآن،و كان قولكم ذلك في السنة أسعد و أصلح من القياس الذي هو محل آراء المجتهدين،و عرضة للخطأ،بخلاف قول من ضمنت لنا العصمة في أقواله،و فرض اللّه علينا اتباعه و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646" w:name="pg600_6220"/>
    </w:p>
    <w:p>
      <w:pPr>
        <w:pStyle w:val="BookText"/>
        <w:rPr/>
      </w:pPr>
      <w:bookmarkEnd w:id="646"/>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لمراد اللّه و رسوله من النصوص،و أنه أريد بها إثبات الحكم في المذكور في نظيره،و ليس ذلك زائدا على القرآن،بل تفسير له و 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قلتم أن السنة بيان لمراد اللّه من القرآن تفصيلا لما أجمله،و تبيينا لما سكت عنه،و تفسيرا لما أبهمه؛فإن اللّه سبحانه أمر بالعدل و الإحسان و البر و التقوى،و نهى عن الظلم و الفواحش و العدوان و الإثم،و أباح لنا الطيبات،و حرم علينا الخبائث،فكل ما جاءت به السنة،فإنها تفصيل لهذا المأمور به،و المنهى عنه،و الذي أحل لنا هو الذي حرم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بالمثال التاسع عشر،و هو أن النبي صلّى اللّه عليه و سلّم أمر في حديث النعمان بن بشير أن يعدل بين الأولاد في العطية،فقال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اعدلوا بين أولادكم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أشهد على جور</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فسماه جورا،و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هذا غيري</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تهديدا له،و إلا فمن الذي يطلب هذا من المسلمين أن يشهد على ما حكم النبي صلّى اللّه عليه و سلّم بأنه جور،و أنه لا يصلح،و أنه على خلاف تقوى اللّه،و أنه خلاف العدل؟و هذا الحديث من تفاصيل العدل الذي أمر اللّه به في كتابه،و قامت به السموات و الأرض و أسست عليه الشريعة،فهو أشد موافقة للقرآن من كل قياس عن وجه الأرض،و هو محكم الدلالة غاية الإحكام،فرد بالمتشابه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أحد أحق بماله من ولده و والده و الناس أجمعين</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فكونه أحق به يقتضي جواز تصرفه كما يشاء،و بقياس متشابه على إعطاء الأجانب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المعلوم بالضرورة أن هذا المتشابه من العموم و القياس لا يقاوم هذا المحكم المبين غاية البيان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5169000_211673320"/>
      <w:bookmarkStart w:id="648" w:name="_Toc252"/>
      <w:bookmarkEnd w:id="647"/>
      <w:r>
        <w:rPr>
          <w:rtl w:val="true"/>
        </w:rPr>
        <w:t>تخصيص القرآن بالسنة</w:t>
      </w:r>
      <w:bookmarkEnd w:id="648"/>
    </w:p>
    <w:p>
      <w:pPr>
        <w:pStyle w:val="BookText"/>
        <w:rPr/>
      </w:pPr>
      <w:r>
        <w:rPr>
          <w:rFonts w:ascii="Amiri" w:hAnsi="Amiri" w:eastAsia="Amiri" w:cs="Amiri"/>
          <w:color w:val="111111"/>
          <w:sz w:val="28"/>
          <w:sz w:val="28"/>
          <w:szCs w:val="28"/>
          <w:rtl w:val="true"/>
          <w:lang w:bidi="ar-SA"/>
        </w:rPr>
        <w:t>عن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المسجد الجامع مع الأسود،فقال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أتت فاطمة بنت قيس عمر بن الخطاب،فقال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لندع كتاب ربنا و سنة نبينا صلّى اللّه عليه و سلّم لقول امرأة،لا ندري أحفظت أم لا؟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داود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حنبل،و ذكر له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 كتاب ربنا و سنة نبينا لقول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يصحح هذا عن عمر،و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لا يثبت عن عمر،يعني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أحاديث الباب،ثم قال بعد انتهاء آخر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المبتوتة،هل لها نفقة،أو سكنى؟على ثلاثة مذاهب،و على ثلاث روايات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سكنى لها و لا نفقة،و هو ظاهر مذهبه،و هذا قول علي بن أبي طالب، و عبد اللّه بن عباس،و جابر،و عطاء،و طاوس،و الحسن،و عكرمة،و ميمون ابن مهران، و إسحاق بن راهويه،و داود بن علي،و أكثر فقهاء الحديث،و هو مذهب صاحبة القصة فاطمة بنت قيس،و كانت تناظر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عن عمر و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لها السكنى و 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أكثر أهل العراق،و قول ابن شبرمة،و ابن أبي ليلى،و سفيان الثوري،و الحسن بن صالح،و أبي حنيفة و أصحابه،و عثمان البتي،و العنبري،و حكاه أبو يعلى القاضي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عن أحمد،و هي غريبة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لها السكنى دون النفقة،و هذا قول مالك و الشافعي و فقهاء المدينة السبعة، و هو مذهب عائشة أم المؤمنين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أسعد الناس بهذا الخبر من قال به،و أنه لا نفقة لها،و لا سكنى،و ليس مع من رده حجة تقاومه،و لا تقاربه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طريق الحجة و ما يلزم منها،فقول أحمد بن حنبل و من تابعه أصح و أرجح؛لأنه ثبت عن النبي صلّى اللّه عليه و سلّم نصا صريحا،فأي شيء يعارض هذا إلا مثله عن النبي صلّى اللّه عليه و سلّم،الذي هو المبين على اللّه مراده؟و لا شيء يدفع ذلك،و معلوم أنه أعلم بتأويل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مِنْ حَيْثُ سَكَنْتُمْ مِنْ 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عمر و من وافقه،فقد خالفه علي و ابن عباس و من وافقهما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معهم، و لو لم يخالفهم أحد منهم لما قبل المخالف لقول رسول اللّه صلّى اللّه عليه و سلّم،فإن قول رسول اللّه صلّى اللّه عليه و سلّم حجة على عمر و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يصح عن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 كتاب ربه و سنة نبينا لقول امرأة،فإن أحمد أنكره،و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فلا،و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نقبل في ديننا قول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يرده الإجماع على قبول قول المرأة في الرواية،فأي حجة في شيء يخالفه الإجماع؛ و ترده السنة،و يخالفه فيه علماء الصحابة؟</w:t>
      </w:r>
    </w:p>
    <w:p>
      <w:pPr>
        <w:pStyle w:val="BookText"/>
        <w:rPr/>
      </w:pPr>
      <w:r>
        <w:rPr>
          <w:rFonts w:ascii="Amiri" w:hAnsi="Amiri" w:eastAsia="Amiri" w:cs="Amiri"/>
          <w:color w:val="111111"/>
          <w:sz w:val="28"/>
          <w:sz w:val="28"/>
          <w:szCs w:val="28"/>
          <w:rtl w:val="true"/>
          <w:lang w:bidi="ar-SA"/>
        </w:rPr>
        <w:t>و قال إسماعيل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نعلم أن عمر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 كتاب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لما هو موجود في كتاب اللّه تعالى،و الذي في الكتاب أن لها النفقة إذا كانت حاملا،لقوله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 أُولاتِ حَمْلٍ فَأَنْفِقُوا عَلَيْهِنَّ حَتّى يَضَعْنَ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ذوات الحمل فلا يدل الكتاب إلا على أنهن لا نفقة لهن،لاشتراطه الحمل في الأمر بالإنفاق،آخر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ردوا كلام فاطمة هذا ظنوه معارضا للقرآن،فإن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مِنْ حَيْثُ سَكَنْتُمْ مِنْ 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وَ لا يَخْرُجْنَ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لو كان كما ظنوه لكان في السكنى خاصة،و أما إيجاب النفقة لها فليس في القرآن إلا ما يدل على أنه لا نفقة لهنّ،كما قال القاضي إسماعيل؛لأن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في وجوب الإنفاق أن يكن من أولات الحمل،و هو يدل على أنها إذا كانت حائلا </w:t>
      </w:r>
      <w:r>
        <w:rPr>
          <w:rStyle w:val="FootnoteAnchor"/>
          <w:rtl w:val="true"/>
        </w:rPr>
        <w:footnoteReference w:id="461"/>
      </w:r>
      <w:r>
        <w:rPr>
          <w:rFonts w:ascii="Amiri" w:hAnsi="Amiri" w:eastAsia="Amiri" w:cs="Amiri"/>
          <w:color w:val="111111"/>
          <w:sz w:val="28"/>
          <w:sz w:val="28"/>
          <w:szCs w:val="28"/>
          <w:rtl w:val="true"/>
          <w:lang w:bidi="ar-SA"/>
        </w:rPr>
        <w:t>فلا نفقة لها،كيف و إن القرآن لا يدل على وجوب السكنى للمتبوبة بوجه ما؟فإن السياق كله إنما هو في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بَلَغْنَ أَجَلَهُنَّ فَأَمْسِكُوهُنَّ بِمَعْرُوفٍ أَوْ فارِقُوهُنَّ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البائن مستحيل،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أَسْكِنُوهُنَّ و اللاتي قال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تُخْرِجُوهُنَّ مِنْ بُيُوتِهِنَّ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شبهة من ظن أن الآية في البائن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 أُولاتِ حَمْلٍ فَأَنْفِقُوا عَلَيْهِنَّ حَتّى يَضَعْنَ حَمْلَهُنَّ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 الرجعية لها النفقة؛حاملا كانت أم حائلا،و هذا لا حجة فيه،فإنه إذا أوجب نفقتها حاملا لم يدل ذلك على أنه لا نفقة لها إذا كانت حائلا،بل فائدة التقييد بالحمل التنبيه على اختلاف جهة الإنفاق بسبب الحمل قبل الوضع و بعده،فقبل الوضع لها النفقة حتى تضعه،فإذا وضعته صارت النفقة بحكم الإجارة و رضاعة الولد،و هذه قد يقوم غيرها مقامها فيه فلا تستحقها،لقوله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تَعاسَرْتُمْ فَسَتُرْضِعُ لَهُ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نفقة حال الحمل فلا يقوم غيرها مقامها فيه،بل هي مستمرة حتى تضعه،فجهة الإنفاق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الحائل فنفقتها معلومة من نفقة الزوجات،فإنها زوجة ما دامت في العدة،فلا حاجة إلى بيان وجوب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الحامل فلما اختلفت جهة النفقة عليها قبل الوضع و بعده،ذكر سبحانه الجهتين و السببين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أسرار القرآن و معانيه التي يختص اللّه بفهمها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أيضا،فلو 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 أُولاتِ حَمْلٍ فَأَنْفِقُوا عَلَيْهِنَّ حَتّى يَضَعْنَ حَمْلَهُنَّ في البوائن لكان دليلا ظاهرا على أن الحائل البائن لا نفقة لها؛لاشتراط الحمل في وجوب الإنفاق،و الحكم المعلق بالشرط يعدم عند عدمه،و أما آية السكنى،فلا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مختصة بالبائن؛لأن السياق يخالفه،و يبين أن الرجعية مرادة منها،فإما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مختصة بالرجعية كما يدل عليه سياق الكلام،و تتحد الضمائر،و لا تختلف مفسراتها،بل يكون مفسر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فَأَمْسِكُوهُنَّ هو مفسر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أَسْكِنُوهُنَّ و على هذا فلا حجة في سكنى البائن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عامة للبائن و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يكون حديث فاطمة منافيا للقرآن،بل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مخصصا لعمومه، و تخصيص القرآن بالسنة جائز واقع،هذا لو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أَسْكِنُوهُنَّ عاما،فكيف لا يصح فيه العموم،لما ذكرناه؟</w:t>
      </w:r>
    </w:p>
    <w:p>
      <w:pPr>
        <w:pStyle w:val="BookText"/>
        <w:rPr/>
      </w:pPr>
      <w:r>
        <w:rPr>
          <w:rFonts w:ascii="Amiri" w:hAnsi="Amiri" w:eastAsia="Amiri" w:cs="Amiri"/>
          <w:color w:val="111111"/>
          <w:sz w:val="28"/>
          <w:sz w:val="28"/>
          <w:szCs w:val="28"/>
          <w:rtl w:val="true"/>
          <w:lang w:bidi="ar-SA"/>
        </w:rPr>
        <w:t>و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نفقة لك و لا سكنى</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 قوله في اللفظ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النفقة و السكنى للمرأة إذا كان لزوجها عليها الرجعة</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رواه الإمام أحمد و النسائي،و إسناده صحيح،و في لفظ 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النفقة و السكنى للمرأة على زوجها ما كانت له عليها الرجعة،فإذا لم يكن له عليها رجعة فلا نفقة و لا سكنى</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 هذا يبطل كل ما تأولوا به حديث فاطمة،فإن هذا فتوى عامة،و قضاء عام في حق كل مطلقة،فلو لم يكن لشأن فاطمة ذكر في المبين لكان هذا اللفظ العام مستقلا بالحكم،لا معارض له بوجه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تبين أن القرآن لا يدل على خلاف هذا الحديث،بل إنما يدل على موافقته، كما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 بينكم القرآن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ذكر لأحمد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 كتاب ربنا لقول امرأة تبسم أحمد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في القرآن خلاف هذا </w:t>
      </w:r>
      <w:r>
        <w:rPr>
          <w:rStyle w:val="FootnoteAnchor"/>
          <w:rtl w:val="true"/>
        </w:rPr>
        <w:footnoteReference w:id="4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649" w:name="pg600_6224"/>
    </w:p>
    <w:p>
      <w:pPr>
        <w:pStyle w:val="Heading3"/>
        <w:numPr>
          <w:ilvl w:val="2"/>
          <w:numId w:val="1"/>
        </w:numPr>
        <w:rPr/>
      </w:pPr>
      <w:bookmarkStart w:id="650" w:name="__RefHeading___Toc5169002_211673320"/>
      <w:bookmarkStart w:id="651" w:name="_Toc253"/>
      <w:bookmarkEnd w:id="649"/>
      <w:bookmarkEnd w:id="650"/>
      <w:r>
        <w:rPr>
          <w:rtl w:val="true"/>
        </w:rPr>
        <w:t>من تفسيرات النبي صلّى اللّه عليه و سلّم للقرآن</w:t>
      </w:r>
      <w:bookmarkEnd w:id="651"/>
    </w:p>
    <w:p>
      <w:pPr>
        <w:pStyle w:val="Heading4"/>
        <w:numPr>
          <w:ilvl w:val="3"/>
          <w:numId w:val="1"/>
        </w:numPr>
        <w:rPr/>
      </w:pPr>
      <w:bookmarkStart w:id="652" w:name="__RefHeading___Toc5169004_211673320"/>
      <w:bookmarkStart w:id="653" w:name="_Toc254"/>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سئل صلّى اللّه عليه و سلّم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يسمون بأسماء أنبيائهم و الصالحين من قومهم</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الترمذي أنه سئل صلّى اللّه عليه و سلّم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كانت الزيادة؟قال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 صلّى اللّه عليه و سلّم أبو ثعلبة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ائتمروا بالمعروف،و انهوا عن المنكر،حتى إذا رأيت شحا مطاعا،و هوى متبعا، و دنيا مؤثرة،و إعجاب كل ذي رأي برأيه،فعليك بنفسك ودع عنك العوام؛فإن من ورائكم أياما،الصبر فيهن مثل القبض على الجمر،للعامل فيهن مثل أجر خمسين يعملون مثل عملكم</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داود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قد فسر النبي صلّى اللّه عليه و سلّم العدة التي أمر اللّه أن تطلق لها النساء بالأطهار،فلا التفات بعد ذلك إلى شيء خالفه،بل كل تفسير يخالف هذا فباطل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5169006_211673320"/>
      <w:bookmarkStart w:id="655" w:name="_Toc255"/>
      <w:bookmarkEnd w:id="654"/>
      <w:r>
        <w:rPr>
          <w:rtl w:val="true"/>
        </w:rPr>
        <w:t>تفسير الصحابة للقرآن و الأقوال في الاحتجاج به</w:t>
      </w:r>
      <w:bookmarkEnd w:id="655"/>
    </w:p>
    <w:p>
      <w:pPr>
        <w:pStyle w:val="BookText"/>
        <w:rPr/>
      </w:pPr>
      <w:r>
        <w:rPr>
          <w:rFonts w:ascii="Amiri" w:hAnsi="Amiri" w:eastAsia="Amiri" w:cs="Amiri"/>
          <w:color w:val="111111"/>
          <w:sz w:val="28"/>
          <w:sz w:val="28"/>
          <w:szCs w:val="28"/>
          <w:rtl w:val="true"/>
          <w:lang w:bidi="ar-SA"/>
        </w:rPr>
        <w:t>و قد اختلف في تفسير الصحابي،هل له حكم المرفوع،أو الموقوف،على قولين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 أبي عبد اللّه الحاكم،و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الصواب،و لا نقول على رسول اللّه صلّى اللّه عليه و سلّم ما لم نعلم أنه قاله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bookmarkStart w:id="656" w:name="pg600_6225"/>
    </w:p>
    <w:p>
      <w:pPr>
        <w:pStyle w:val="BookText"/>
        <w:rPr/>
      </w:pPr>
      <w:bookmarkEnd w:id="656"/>
      <w:r>
        <w:rPr>
          <w:rFonts w:ascii="Amiri" w:hAnsi="Amiri" w:eastAsia="Amiri" w:cs="Amiri"/>
          <w:color w:val="111111"/>
          <w:sz w:val="28"/>
          <w:sz w:val="28"/>
          <w:szCs w:val="28"/>
          <w:rtl w:val="true"/>
          <w:lang w:bidi="ar-SA"/>
        </w:rPr>
        <w:t>لا ريب أن أقوالهم في التفسير أصوب من أقوال من بعدهم،و قد ذهب بعض أهل العلم إلى أن تفسيرهم في حكم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الصحابي عندنا في حكم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أنه في حكمه في الاستدلال به و الاحتجاج،لا أنه إذا قال الصحابي في الآية قولا فلنا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قول رسول اللّه صلّى اللّه عليه و سلّم،أو 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وجه آخر،و هو أن يكون في حكم المرفوع بمعنى أن رسول اللّه صلّى اللّه عليه و سلّم بين لهم معاني القرآن،و فسره لهم كما وصفه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لهم القرآن بيانا شافيا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أشكل على أحد منهم معنى سأله عنه فأوضحه له،و كما سأله الصديق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له المراد،و كما سأله الصحابة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لهم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سألته أم سلمة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 لها أنه العرض،و كما سأله عمر عن الكلالة فأحاله على آية الصيف </w:t>
      </w:r>
      <w:r>
        <w:rPr>
          <w:rStyle w:val="FootnoteAnchor"/>
          <w:rtl w:val="true"/>
        </w:rPr>
        <w:footnoteReference w:id="472"/>
      </w:r>
      <w:r>
        <w:rPr>
          <w:rFonts w:ascii="Amiri" w:hAnsi="Amiri" w:eastAsia="Amiri" w:cs="Amiri"/>
          <w:color w:val="111111"/>
          <w:sz w:val="28"/>
          <w:sz w:val="28"/>
          <w:szCs w:val="28"/>
          <w:rtl w:val="true"/>
          <w:lang w:bidi="ar-SA"/>
        </w:rPr>
        <w:t>التي في آخر السورة، و هذا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نقلوا لنا تفسير القرآن فتارة ينقلونه عنه بلفظه؛و تارة بمعناه،فيكون ما فسروا بألفاظهم من باب الرواية بالمعنى،كما يروون عنه السنة تارة بلفظها و تارة بمعناها،و هذا أحسن الوجهين،و اللّه أعلم</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5169008_211673320"/>
      <w:bookmarkStart w:id="658" w:name="_Toc256"/>
      <w:bookmarkEnd w:id="657"/>
      <w:r>
        <w:rPr>
          <w:rtl w:val="true"/>
        </w:rPr>
        <w:t>بعض تفسير الصحابة يخالف الأحاديث</w:t>
      </w:r>
      <w:bookmarkEnd w:id="65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نجد لبعضهم أقوالا في التفسير تخالف الأحاديث المرفوعة الصحاح، و هذا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 ابن مسعود الدخان بأنه الأثر الذي حصل عن الجوع الشديد و القحط، و قد صح عن النبي صلّى اللّه عليه و سلّم أنه دخان يأتي قبل يوم القيامة يكون من أشراط الساعة مع الدابة و الدجال،و 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عن عمر بن الخطاب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مِنْ حَيْثُ سَكَنْتُمْ مِنْ 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للبائنة و الرجعية،حتى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ندع كتاب ربنا لقول امرأة،مع أن السنة الصحيحة في البائن تخالف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عامة في الحامل و الحائل،فقال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تعتد أبعد الأجلين،و السنة الصحيحة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ابن مسعود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نِسائِكُمْ وَ رَبائِبُكُمُ اللاّتِي فِي حُجُورِكُمْ مِنْ نِسائِكُمُ اللاّتِي 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الصفة لنسائكم الأولى و الثانية،فلا تحرم أم المرأة حتى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خلاف قوله،و أن أم المرأة تحرم بمجرد العقد على ابنتها و الصفة راجعة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 مِنْ نِسائِكُمُ اللاّتِي دَخَلْتُمْ بِهِنَّ ،و هو قول جمهور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كتاب للنبي صلّى اللّه عليه و سلّم يسمى السجل،و ذلك وهم،و إنما السجل الصحيفة المكتوبة،و اللام مثلها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تَلَّهُ لِلْجَبِينِ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صريعا لليدين و للفم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أي يطوي السماء كما يطوي السجل على ما فيه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كثير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تفسير الصحابي حجة في حكم المرفوع؟</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تفسيره كالكلام في فتواه سواء،و صورة المسألة هنا كصورتها هناك سواء بسواء؛و صورتها ألا يكون في المسألة نص يخالفه،و يقول في الآية قولا لا يخالفه فيه أحد من الصحابة،سواء علم استشهاره أو لم يعلم،و ما ذكر من هذه الأمثلة فقد فقد فيه الأمران،و هو نظير ما روي عن بعضهم من الفتاوى التي تخالف النص و هم مختلفون فيها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قوله حجة بنفسه لما أخطأ،و لكان معصوما؛لتقوم الحجة بقوله،فإذا كان يفتي بالصواب تارة و بغيره أخرى،و كذلك تفسيره فمن أين لكم أن هذه الفتوى المعينة و التفسير المعين من قسم الصواب؟إذ صورة المسألة أنه لم يقم على المسألة دليل غير قوله، و قوله ينقسم،فما الدليل على أن هذا القول المعين من القسمين و لا بد؟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المتقدمة تدل على انحصار الصواب في قوله في الصورة المفروضة الواقعة،و هو أن من الممتنع أن يقولوا في كتاب اللّه الخطأ المحض،و يمسك الباقون عنن</w:t>
      </w:r>
      <w:r>
        <w:rPr>
          <w:rFonts w:eastAsia="Amiri" w:cs="Amiri" w:ascii="Amiri" w:hAnsi="Amiri"/>
          <w:color w:val="111111"/>
          <w:sz w:val="28"/>
          <w:szCs w:val="28"/>
          <w:rtl w:val="true"/>
          <w:lang w:bidi="ar-SA"/>
        </w:rPr>
        <w:t>.</w:t>
      </w:r>
      <w:bookmarkStart w:id="659" w:name="pg600_6227"/>
    </w:p>
    <w:p>
      <w:pPr>
        <w:pStyle w:val="BookText"/>
        <w:rPr/>
      </w:pPr>
      <w:bookmarkEnd w:id="659"/>
      <w:r>
        <w:rPr>
          <w:rFonts w:ascii="Amiri" w:hAnsi="Amiri" w:eastAsia="Amiri" w:cs="Amiri"/>
          <w:color w:val="111111"/>
          <w:sz w:val="28"/>
          <w:sz w:val="28"/>
          <w:szCs w:val="28"/>
          <w:rtl w:val="true"/>
          <w:lang w:bidi="ar-SA"/>
        </w:rPr>
        <w:t>الصواب فلا يتكلمون به،و هذه الصورة المذكورة و أمثالها قد تكلم فيها غيرهم بالصواب، و المحظور إنما هو خلو عصرهم عن ناطق بالصواب،و اشتماله على ناطق بغيره فقط،فهذا هو المحال؛و بهذا خرج الجواب عن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قول الواحد منهم حجة لما جاز عليه الخطأ،فإن قوله لم يكن بمجرده حجة؛بل بما انضاف إليه مما تقدم ذكره من القرائن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5169010_211673320"/>
      <w:bookmarkStart w:id="661" w:name="_Toc257"/>
      <w:bookmarkEnd w:id="660"/>
      <w:r>
        <w:rPr>
          <w:rtl w:val="true"/>
        </w:rPr>
        <w:t>ما أشكل على بعض الصحابة</w:t>
      </w:r>
      <w:bookmarkEnd w:id="661"/>
    </w:p>
    <w:p>
      <w:pPr>
        <w:pStyle w:val="BookText"/>
        <w:rPr/>
      </w:pPr>
      <w:r>
        <w:rPr>
          <w:rFonts w:ascii="Amiri" w:hAnsi="Amiri" w:eastAsia="Amiri" w:cs="Amiri"/>
          <w:color w:val="111111"/>
          <w:sz w:val="28"/>
          <w:sz w:val="28"/>
          <w:szCs w:val="28"/>
          <w:rtl w:val="true"/>
          <w:lang w:bidi="ar-SA"/>
        </w:rPr>
        <w:t>و أنكر على عائشة إذ فهمت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نوقش الحساب عذب</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،و بين لها أن الحساب اليسير،هو العرض،أي حساب العرض،لا حساب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على من 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الجزاء إنما هو في الآخرة،و أنه لا يسلم أحد من عمل السوء،و بين أن هذا الجزاء قد يكون في الدنيا بالهم و الحزن و المرض و النصب،و غير ذلك من مصائبها،و ليس في اللفظ تقييد الجزاء بيوم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على من 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ظلم النفس بالمعاصي،و بين أنه الشرك،و ذكر قول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سياق اللفظ عند إعطائه حقه من التأمل يبين ذلك،فإن اللّه سبحانه لم يقل،و لم يظلموا أنفسهم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يَلْبِسُوا إِيمانَهُمْ بِظُلْمٍ ،و لبس الشيء بالشيء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تغطيته به و إحاطته به من جميع جهاته،و لا يغطي الإيمان و يحيط به و يلبسه إلا الكفر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الخطيئة لا تحيط بالمؤمن أبدا،فإن إيمانه يمنعه من إحاطة الخطيئة به،و مع أن سياق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أَخافُ ما أَشْرَكْتُمْ وَ 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حكم اللّه أعدل حكم و أصدقه أن من آمن،و لم يلبس إيمانه بظلم فهو أحق بالأمن و الهدى،فدل على أن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عمر بن الخطاب رضي اللّه عنه عن الكلالة و راجعه فيها مرارا،فقال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تكفيك آية الصيف</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عمر بأنه خفي عليه فهمها،و فهمها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نهى النبي صلّى اللّه عليه و سلّم عن لحوم الحمر الأهلية،ففهم بعض الصحابة من نهيه أنه لكونها لم تحمس،و فهم بعضهم أن النهي لكونها كانت حمولة القوم و ظهرهم،و فهم بعضهم أنه لكونها كانت جوال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كبار الصحابة ما قصده رسول اللّه صلّى اللّه عليه و سلّم بالنهي،و صرح بعلته من كونها رجسا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فهمت المرأة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آتَيْتُمْ إِحْداهُنَّ قِنْطاراً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المغالاة في الصداق،فذكرته لعمر،فاعترف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فهم ابن عباس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قد تلد لستة أشهر،و لم يفهمه عثمان فهم برجم امرأة ولدت لها،حتى ذكره ابن عباس،فأقر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يفهم عمر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حتى يقولوا لا إله إلا اللّه،فإذا قالوها عصموا مني دماءهم و أموالهم،إلا بحقها</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قتال مانعي الزكاة،حتى بين له الصديق فأقر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 قدامة بن مظعون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ثُمَّ اتَّقَوْا وَ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الجناح عن الخمر، حتى بين له عمر أنه لا يتناول الخمر،و لو تأمل سياق الآية لفهم المراد منها،فإنه إنما رفع الجناح عنهم فيما طعموه متقين له فيه،و ذلك إنما يكون باجتناب ما حرمه من المطاعم، فالآية لا تتناول المحرم بوجه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انغماس الرجل في العدو،حتى بين له أبو أيوب الأنصاري أن هذا ليس من الإلقاء بيده إلى التهلكة،بل هو من بيع الرجل نفسه ابتغاء مرضاة اللّه،و أن الإلقاء بيده إلى التهلكة هو ترك الجهاد،و الإقبال على الدنيا و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الصديق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تقرءون هذه الآية،و تضعونها على غير مواضعها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إذا رأوا المنكر فلم يغيروه،أوشك أن يعمهم اللّه بالعقابخ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فأخبرهم أن يضعونها على غير مواضعها في فهمهم منها خلاف ما أريد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ابن عباس أمر الفرقة الساكتة التي لم ترتكب ما نهيت عنه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عذبوا أو نجوا،حتى بين له مولاه عكرمة دخولهم في الناجين دون المعذبين،و هذا هو الحق؛لأنه سبحانه قال عن الساكتين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مُهْلِكُهُمْ أَوْ مُعَذِّبُهُمْ عَذاباً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أنهم أنكروا فعلهم،و غضبوا عليهم و إن لم يواجهوهم بالنهي،فقد واجههم به من أدى الواجب عنهم،فإن الأمر بالمعروف و النهي عن المنكر، فرض كفاية،فلما قام به أولئك سقط عن الباقين،فلم يكونوا ظالمين بسكوتهم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عذب الذين نسوا ما ذكروا به،و عتوا عما نهوا عنه، و هذا لا يتناول الساكتين قطعا،فلما بين عكرمة لابن عباس أنهم لم يدخلوا في الظالمين المعذبين كساه بردة و فرح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عمر بن الخطاب للصحابة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نبيه إذا فتح عليه أن يستغفره،فقال لابن عباس ما تقول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أجل رسول اللّه أعلمه إياه،فقال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منها غير ما تعلم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أدق الفهم و ألطفه،و لا يدركه كل أحد،فإنه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يعلق الاستغفار بعمله،بل علقه بما يحدثه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نعمة فتحه على رسوله،و دخول الناس في دينه،و هذا ليس بسبب للاستغفار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أن سبب الاستغفار غيره،و هو حضور الأجل الذي من تمام نعمة اللّه على عبده توفيقه للتوبة النصوح و الاستغفار بين يديه ليلقى ربه طاهرا من كل ذنب،فيقدم عليه مسرورا راضيا عنه،و يدل عليه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صلّى اللّه عليه و سلّم كان يسبح بحمده دائما،فعلم أن المأمور به من ذلك التسبيح بعد الفتح،و دخول الناس في الدين أمر أكبر من ذلك المتقدم،و ذلك مقدمة بين يدي انتقاله إلى الرفيق الأعلى،و أنه قد بقيت عليه من عبودية التسبيح و الاستغفار التي ترقيه إلى ذلك المقام بقية،فأمره بتوفيتها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أنه سبحانه شرع التوبة و الاستغفار في خواتيم الأعمال،فشرعها في خاتمة الحج و قيام الليل،و كان النبي صلّى اللّه عليه و سلّم إذا سلم من الصلاة استغفر ثلاثا،و شرع للمتوضئ بعد كمال وضوئه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قال الشيخ أحمد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أخطأ الترمذي فيما زعم من اضطراب الإسناد في هذا الحديث،و من أنه لا يصح في الباب كبير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 الحديث صحيح مستقيم الإسناد،و إنما جاء الاضطراب في الأسانيد التي نقلها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أو ممن حدثه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ذكر عدة روايات للحديث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الروايات التي ذكرنا ليس فيها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رواية الترمذي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يكفي ذلك في صحتها،لما علمت من الاضطراب و الخطأ فيها،و إنما جاءت في حديث بهذا المعنى عن ثوبان مرفوعا،نقله الهيثمي في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و الكبير باختصار،و قال في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مسور بن مورع،و لم أجد من ترجمه،و فيه أحمد بن سهيل الوراق،ذكره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إسناد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البقال، و الأكثر على تضعيفه،و وثقه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تخريج الحديث مفصلا في الإرواء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التوبة مشروعة عقيب الأعمال الصالحة،فأمر رسوله بالاستغفار عقيب توفيته ما عليه من تبليغ الرسالة و الجهاد في سبيله حين دخل الناس في دينه أفواجا،فكأن التبليغ عبادة قد أكملها،و أداها،فشرع له الاستغفار عقيبها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600_6231"/>
    </w:p>
    <w:p>
      <w:pPr>
        <w:pStyle w:val="Heading2"/>
        <w:numPr>
          <w:ilvl w:val="1"/>
          <w:numId w:val="1"/>
        </w:numPr>
        <w:rPr/>
      </w:pPr>
      <w:bookmarkStart w:id="663" w:name="__RefHeading___Toc5169012_211673320"/>
      <w:bookmarkStart w:id="664" w:name="_Toc258"/>
      <w:bookmarkEnd w:id="662"/>
      <w:bookmarkEnd w:id="663"/>
      <w:r>
        <w:rPr>
          <w:rtl w:val="true"/>
        </w:rPr>
        <w:t>فضائل القرآن</w:t>
      </w:r>
      <w:bookmarkEnd w:id="664"/>
    </w:p>
    <w:p>
      <w:pPr>
        <w:pStyle w:val="Heading3"/>
        <w:numPr>
          <w:ilvl w:val="2"/>
          <w:numId w:val="1"/>
        </w:numPr>
        <w:rPr/>
      </w:pPr>
      <w:bookmarkStart w:id="665" w:name="__RefHeading___Toc5169014_211673320"/>
      <w:bookmarkStart w:id="666" w:name="_Toc259"/>
      <w:bookmarkEnd w:id="665"/>
      <w:r>
        <w:rPr>
          <w:rtl w:val="true"/>
        </w:rPr>
        <w:t>مكانة القرآن بين الكتب المنزّلة</w:t>
      </w:r>
      <w:bookmarkEnd w:id="666"/>
    </w:p>
    <w:p>
      <w:pPr>
        <w:pStyle w:val="BookText"/>
        <w:rPr/>
      </w:pPr>
      <w:r>
        <w:rPr>
          <w:rFonts w:ascii="Amiri" w:hAnsi="Amiri" w:eastAsia="Amiri" w:cs="Amiri"/>
          <w:color w:val="111111"/>
          <w:sz w:val="28"/>
          <w:sz w:val="28"/>
          <w:szCs w:val="28"/>
          <w:rtl w:val="true"/>
          <w:lang w:bidi="ar-SA"/>
        </w:rPr>
        <w:t>إذا تأملت التوراة و الإنجيل و الكتب،و تأملت القرآن وجدته كالتفصيل لمجملها و التأويل لأمثالها و الشرح لرموزها،و هذا حقيقة قول المسيح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أجيئكم بالأمثال و يجيئكم بالتأويل،و يفسر لكم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تأملت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عده اللّه لكم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تفاصيل ما أخبر به من الجنة و النار و الثواب و العقاب،تيقنت صدق الرسولين الكريمين،و مطابقة الأخبار المفصلة من محمد صلّى اللّه عليه و سلّم للخبر المجمل من أخيه المسيح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5169016_211673320"/>
      <w:bookmarkStart w:id="668" w:name="_Toc260"/>
      <w:bookmarkEnd w:id="667"/>
      <w:r>
        <w:rPr>
          <w:rtl w:val="true"/>
        </w:rPr>
        <w:t>القرآن كثير الخير عظيم النفع</w:t>
      </w:r>
      <w:bookmarkEnd w:id="6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فوصفه بما يقتضي حسنه،و كثرة خيره،و منافعه، و جلالته،فإن الكريم هو البهي الكثير الخير العظيم النفع،و هو من كل شيء أحسنه و أفضله،و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نفسه بالكرم،و وصف به كلامه،و وصف به عرشه، و وصف به ما كثر خيره،و حسن منظره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النبات،و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فسر السلف الكريم بالحسن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حسن كريم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كرمه اللّه و أعزه،لأنه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اسم جامع لما يحمد،و اللّه كريم جميل الفعال،و إنه لقرآن كريم يحمد،لما فيه من الهدى و البيان و العلم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فالكريم الذي من شأنه أن يعطي الخير الكثير بسهولة و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5169018_211673320"/>
      <w:bookmarkStart w:id="670" w:name="_Toc261"/>
      <w:bookmarkEnd w:id="669"/>
      <w:r>
        <w:rPr>
          <w:rtl w:val="true"/>
        </w:rPr>
        <w:t>القرآن كفيل بمصالح العباد في المعاش و المعاد</w:t>
      </w:r>
      <w:bookmarkEnd w:id="67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كمال الإنسان إنما هو بالعلم النافع،و العمل الصالح،و هما الهدى و دين الحق،و بتكميله لغيره في هذين الأمرين،كما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Style w:val="FootnoteAnchor"/>
          <w:rtl w:val="true"/>
        </w:rPr>
        <w:footnoteReference w:id="480"/>
      </w:r>
      <w:r>
        <w:rPr>
          <w:rFonts w:ascii="Amiri" w:hAnsi="Amiri" w:eastAsia="Amiri" w:cs="Amiri"/>
          <w:color w:val="111111"/>
          <w:sz w:val="28"/>
          <w:sz w:val="28"/>
          <w:szCs w:val="28"/>
          <w:rtl w:val="true"/>
          <w:lang w:bidi="ar-SA"/>
        </w:rPr>
        <w:t>إِنَّ الْإِنْسانَ لَفِي خُسْرٍ</w:t>
      </w:r>
      <w:r>
        <w:rPr>
          <w:rStyle w:val="FootnoteAnchor"/>
          <w:rtl w:val="true"/>
        </w:rPr>
        <w:footnoteReference w:id="481"/>
      </w:r>
      <w:bookmarkStart w:id="671" w:name="pg600_6232"/>
    </w:p>
    <w:p>
      <w:pPr>
        <w:pStyle w:val="BookText"/>
        <w:rPr/>
      </w:pPr>
      <w:bookmarkEnd w:id="671"/>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أحد خاسر إلا من كمل قوته العلمية بالإيمان،و قوته العملية بالعمل الصالح،و كمل غيره بالتوصية بالحق و الصبر عليه،فالحق هو الإيمان و العمل،و لا يتمان إلا بالصبر عليهما،و التواصي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حقيقا بالإنسان أن ينفق ساعات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أنفاسه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ينال به المطالب العالية،و يخلص به من الخسران المبين،و ليس ذلك إلا بالإقبال على القرآن و تفهمه و تدبره و استخراج كنوزه و إثارة دفائنه،و صرف العناية إليه، و العكوف بالهمة عليه،فإنه الكفيل بمصالح العباد،في المعاش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الموصل لهم إلى سبيل الرشاد،فالحقيقة و الطريقة،و الأذواق و المواجيد الصحيحة،كلها لا تقتبس إلا من مشكاته،و لا تستثمر إلا من شجراته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5169020_211673320"/>
      <w:bookmarkStart w:id="673" w:name="_Toc262"/>
      <w:bookmarkEnd w:id="672"/>
      <w:r>
        <w:rPr>
          <w:rtl w:val="true"/>
        </w:rPr>
        <w:t>القرآن باب اللّه الأعظم الذي منه الدخول</w:t>
      </w:r>
      <w:bookmarkEnd w:id="673"/>
    </w:p>
    <w:p>
      <w:pPr>
        <w:pStyle w:val="BookText"/>
        <w:rPr/>
      </w:pPr>
      <w:r>
        <w:rPr>
          <w:rFonts w:ascii="Amiri" w:hAnsi="Amiri" w:eastAsia="Amiri" w:cs="Amiri"/>
          <w:color w:val="111111"/>
          <w:sz w:val="28"/>
          <w:sz w:val="28"/>
          <w:szCs w:val="28"/>
          <w:rtl w:val="true"/>
          <w:lang w:bidi="ar-SA"/>
        </w:rPr>
        <w:t>فهو كتابه الدال عليه لمن أراد معرفته،و طريقه الموصلة لسالكها إليه،و نوره المبين الذي أشرقت له الظلمات،و رحمته المهداة التي بها صلاح جميع المخلوقات،و السبب الواصل بينه و بين عباده،إذا انقطعت الأسباب،و بابه الأعظم الذي منه الدخول،فلا يغلق إذا غلقت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الصراط المستقيم الذي لا تميل به الآراء،و الذكر الحكيم الذي لا تزيغ به الأهواء،و النزل الكريم الذي لا يشبع منه العلماء،لا تفنى عجائبه،و لا تقلع سحائبه،و لا تنقضي آياته،و لا تختلف دلالاته،كلما ازدادت البصائر فيه تأملا و تفكرا زادها هداية و تبصيرا،و كلما بجّست معينه فجر لها ينابيع الحكمة تفجيرا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نور البصائر من عماها،و شفاء الصدور من أدوائها و جواها،و حياة القلوب،و لذة النفوس،و رياض القلوب،و حادي الأرواح إلى بلاد الأفراح،و المنادى بالمساء و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الفلاح،حي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منادي الإيمان على رأس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 آمِنُوا بِهِ يَغْفِرْ لَكُمْ مِنْ ذُنُوبِكُمْ وَ يُجِرْكُمْ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صادف آذانا واعية،و بصّر لو صادف قلوبا من الفساد خالية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عصفت على القلوب هذه الأهواء فأطفأت مصابيحها،و تمكنت منها آراء الرجال فأغلقت أبوابها و أضاعت مفاتيحها،و ران عليها كسبها فلم تجد حقائق القرآن إليها منفذا، و تحكمت فيها أسقام الجهل فلم تنتفع معها بصالح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جعلت غذاءها من هذه الآراء التي لا تسمن و لا تغني من جوع،و لم تقبل الاغتذاء بكلام رب العالمين،و نصوص حيث نبيه المرفوع؟أم كيف اهتدت في ظلم الآراء إلى التمييز بين الخطأ و الصواب،و خفي عليها ذلك في مطالع الأنوار من السنة 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ميزت بين صحيح الآراء و سقيمها،و مقبولها و مردودها،و راجحها و مرجوحها،و أقرت على أنفسها بالعجز عن تلقي الهدى و العلم من كلام من كلامه لا يأتيه الباطل من بين يديه و لا من خلفه،و هو الكفيل بإيضاح الحق مع غاية البيان؟و كلام من أوتي جوامع الكلم،و استولى كلامه على الأقصى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كلا،بل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أعمت القلوب عن مواقع رشدها،و حيرت العقول عن طرائق قصدها،يربى فيها الصغير،و يهرم فيها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ظنت خفافيش البصائر أنها الغاية التي يتسابق إليها المتسابقون،و النهاية التي تنافس فيها المنافسون،و تزاحموا عليها،و هيهات،أين السهى من شمس الضحى؟،و أين الثرى من كواكب الجوزاء؟،و أين الكلام الذي لم تضمن لنا عصمة قائله بدليل معلوم،من النقل المصدق عن القائل المعصوم؟،و أين الأقوال التي أعلى درجاتها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سائغة الاتباع، من النصوص الواجب على كل مسلم تقديمها و تحكيمها و التحاكم إليها في محل النزاع؟ و أين الآراء التي نهى قائلها عن تقليده فيها و حذر،من النصوص التي فرض على كل عبد أن يهتدي بها و يتبصر؟،و أين المذاهب التي إذا مات أربابها </w:t>
      </w:r>
      <w:r>
        <w:rPr>
          <w:rStyle w:val="FootnoteAnchor"/>
          <w:rtl w:val="true"/>
        </w:rPr>
        <w:footnoteReference w:id="483"/>
      </w:r>
      <w:r>
        <w:rPr>
          <w:rFonts w:ascii="Amiri" w:hAnsi="Amiri" w:eastAsia="Amiri" w:cs="Amiri"/>
          <w:color w:val="111111"/>
          <w:sz w:val="28"/>
          <w:sz w:val="28"/>
          <w:szCs w:val="28"/>
          <w:rtl w:val="true"/>
          <w:lang w:bidi="ar-SA"/>
        </w:rPr>
        <w:t>فهي من جملة الأموات،من النصوص التي لا تزول إذا زالت الأرض و السموات؟</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حرم المعرضون عن نصوص الوحي،و اقتباس العلم من مشكاته من كنوز 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فاتهم من حياة القلوب و استنارة البصائر؟قنعوا بأقوال استنبطتها معاول الآراء فكرا،و تقطعوا أمرهم بينهم لأجلها زبرا،و أوحى بعضهم إلى بعض زخرف القول غرورا،فاتخذوا لأجل ذلك القرآن مهجورا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 معالم القرآن في قلوبهم فليسوا يعرفونها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دثرت معاهده عندهم فليسوا يعمرونها، و وقعت ألويته و أعلامه من أيديهم فليسوا يرفعونها،و أفلت كواكبه النيرة من آفاق نفوسهم فلذلك لا يحبونها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كسفت شمسه عند اجتماع ظلم آرائهم و عقدها فليسوا يبصرونها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خلعوا نصوص الوحي عن سلطان الحقيقة،و عزلوها عن ولاية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شنوا عليها غارات التأويلات 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يخرج عليها من جيوشهم كمين بعد 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عليهم نزول الضيف على أقوام لئام،فعاملوها بغير ما يليق بها من الإجلال و الإكرام،و تلقوها من بعيد،و لكن بالدفع في صدورها و الأعجاز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عندنا من عبور،و إن كان و لا بد،فعلى سبيل الاجتياز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النصوص منزلة الخليفة في هذا الزمان،له السكة و الخطبة و ما له حكم نافذ و لا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عندهم بالكتاب و السنة صاحب ظواهر،مبخوس حظه من المعقول،و المقلد للآراء المتناقضة المتعارضة و الأفكار المتهافتة لديهم هو الفاضل المقبول،و أهل الكتاب و السنة،المقدمون لنصوصها على غيرها،جهال لديهم منقوصون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الوصول،بعدولهم عن منهج الوحي و تضييعهم الأصول،و تمسكوا بأعجاز لا صدور لها فخانتهم أحرص ما كانوا عليها،و تقطعت بهم أسبابها أحوج ما كانوا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بعثر ما في القبور،و حصل ما في الصدور،و تميز لكل قوم حاصلهم الذي حصلوه،و انكشفت لهم حقيقة ما اعتقدوه،و قدموا على ما قدموه، وَ بَدا لَهُمْ مِنَ اللّهِ ما لَمْ يَكُونُوا يَحْتَسِبُونَ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في أيديهم عند الحصاد لما عاينوا غلة ما بذروه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شدة الحسرة عند ما يعاين المبطل سعيه و كده هباء 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عظم المصيبة عند ما يتبين بوارق أمانيه خلبا و آماله كاذبة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 من انطوت سريرته على البدعة و الهوى و التعصب للآراء بربه يوم تبلى السرائر؟،و ما عذر من نبذ الوحيين وراء ظهره في يوم لا تنفع الظالمين فيه المعاذر؟</w:t>
      </w:r>
    </w:p>
    <w:p>
      <w:pPr>
        <w:pStyle w:val="BookText"/>
        <w:rPr/>
      </w:pPr>
      <w:r>
        <w:rPr>
          <w:rFonts w:ascii="Amiri" w:hAnsi="Amiri" w:eastAsia="Amiri" w:cs="Amiri"/>
          <w:color w:val="111111"/>
          <w:sz w:val="28"/>
          <w:sz w:val="28"/>
          <w:szCs w:val="28"/>
          <w:rtl w:val="true"/>
          <w:lang w:bidi="ar-SA"/>
        </w:rPr>
        <w:t>أ فيظن المعرض عن كتاب ربه و سنة رسوله أن ينجو من ربه بآراء الرجال؟أو يتخلص من بأس اللّه بكثرة البحوث و الجدال،و ضروب الأقيسة و تنوع الأشكال؟،أو بالإشارات و الشطحات،و أنواع الخيال؟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و اللّه،لقد ظن أكذب الظن،و منته نفسه أبين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ضمنت النجاة لمن حكم هدى اللّه على غيره،و تزود التقوى،و ائتم بالدليل،و سلك الصراط المستقيم، و استمسك من الوحي بالعروة الوثقى التي لا انفصام لها و اللّه سميع عليم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674" w:name="pg600_6235"/>
    </w:p>
    <w:p>
      <w:pPr>
        <w:pStyle w:val="Heading3"/>
        <w:numPr>
          <w:ilvl w:val="2"/>
          <w:numId w:val="1"/>
        </w:numPr>
        <w:rPr/>
      </w:pPr>
      <w:bookmarkStart w:id="675" w:name="__RefHeading___Toc5169022_211673320"/>
      <w:bookmarkStart w:id="676" w:name="_Toc263"/>
      <w:bookmarkEnd w:id="674"/>
      <w:bookmarkEnd w:id="675"/>
      <w:r>
        <w:rPr>
          <w:rtl w:val="true"/>
        </w:rPr>
        <w:t>القرآن حق و صدق</w:t>
      </w:r>
      <w:bookmarkEnd w:id="676"/>
    </w:p>
    <w:p>
      <w:pPr>
        <w:pStyle w:val="BookText"/>
        <w:rPr/>
      </w:pPr>
      <w:r>
        <w:rPr>
          <w:rFonts w:ascii="Amiri" w:hAnsi="Amiri" w:eastAsia="Amiri" w:cs="Amiri"/>
          <w:color w:val="111111"/>
          <w:sz w:val="28"/>
          <w:sz w:val="28"/>
          <w:szCs w:val="28"/>
          <w:rtl w:val="true"/>
          <w:lang w:bidi="ar-SA"/>
        </w:rPr>
        <w:t>و من شهادته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أودعه في قلوب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التصديق الجازم،و اليقين الثابت، و الطمأنينة بكلامه و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العادة تحيل حصول ذلك بما هو من أعظم الكذب،و الافتراء على رب العالمين،و الإخبار عنه بخلاف ما هو عليه من أسمائه و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ذلك يوقع أعظم الريب و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تدفعه الفطر و العقول السليمة،كما تدفع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فطر عليها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الأغذية الخبيثة الضارة التي لا تغذى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كالأبوال و الأنتان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القلوب على قبول الحق و الانقياد له،و الطمأنينة به،و عدم السكون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بقيت الفطر على حالها لما آثرت على الحق سواه،و لما سكنت إلا إليه،و لا اطمأنت إلا به،و لا أحبت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ندب اللّه عز و جل عباده إلى تدبر القرآن،فإن كل من تدبره أوجب له تدبره علما ضروريا و يقينا جازما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حق و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أحق كل حق،و أصدق كل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الذي جاء به أصدق خلق اللّه،و أبرهم،و أكملهم علما و عملا،و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رفعت الأقفال عن القلوب لباشرتها حقائق القرآن،و استنارت فيها مصابيح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علما ضروريا يكون عندها كسائر الأمور الوجدانية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الفرح،و الألم،و الحب،و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عند اللّه،تكلم به حقا،و بلغه رسوله جبريل عنه إلى رسوله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الشاهد في القلب من أعظم الشواهد،و به احتج هرقل على أبي سفيان حيث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يرتد أحد منهم سخطة لدينه،بعد أن يدخل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الإيمان إذا خالطت حلاوته بشاشة القلوب لا يسخطه أحد،و قد أشار تعالى إلى هذا المعنى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الَّذِينَ أُوتُوا الْعِلْمَ أَنَّهُ الْحَقُّ مِنْ رَبِّكَ فَيُؤْمِنُوا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يَعْلَمُ أَنَّما أُنْزِلَ إِلَيْكَ مِنْ رَبِّكَ الْحَقُّ كَمَنْ هُوَ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bookmarkStart w:id="677" w:name="pg600_6236"/>
    </w:p>
    <w:p>
      <w:pPr>
        <w:pStyle w:val="BookText"/>
        <w:rPr/>
      </w:pPr>
      <w:bookmarkEnd w:id="677"/>
      <w:r>
        <w:rPr>
          <w:rFonts w:ascii="Amiri" w:hAnsi="Amiri" w:eastAsia="Amiri" w:cs="Amiri"/>
          <w:color w:val="111111"/>
          <w:sz w:val="28"/>
          <w:sz w:val="28"/>
          <w:szCs w:val="28"/>
          <w:rtl w:val="true"/>
          <w:lang w:bidi="ar-SA"/>
        </w:rPr>
        <w:t xml:space="preserve">وَ يَقُولُ الَّذِينَ كَفَرُوا لَوْ لا أُنْزِلَ عَلَيْهِ آيَةٌ مِنْ رَبِّهِ قُلْ إِنَّ اللّهَ يُضِلُّ مَنْ يَشاءُ وَ يَهْدِي إِلَيْهِ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التي يقترحونها لا توجب هداية،بل اللّه هو الذي يهدي و يضل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نبههم على أعظم آية و أجلها،و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طمأنينة قلوب المؤمنين بذكره الذي أنزله،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تَطْمَئِنُّ قُلُوبُهُمْ بِذِكْرِ اللّهِ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بكتابه و كلامه، أَلا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فطمأنينة القلوب الصحيحة،و الفطرة السليمة به،و سكونها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الآيات؛إذ يستحيل في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تطمئن القلوب و تسكن إلى الكذب و الافتراء و الباطل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5169024_211673320"/>
      <w:bookmarkStart w:id="679" w:name="_Toc264"/>
      <w:bookmarkEnd w:id="678"/>
      <w:r>
        <w:rPr>
          <w:rtl w:val="true"/>
        </w:rPr>
        <w:t>القرآن ذكر اللّه الأكبر</w:t>
      </w:r>
      <w:bookmarkEnd w:id="679"/>
    </w:p>
    <w:p>
      <w:pPr>
        <w:pStyle w:val="BookText"/>
        <w:rPr/>
      </w:pPr>
      <w:r>
        <w:rPr>
          <w:rFonts w:ascii="Amiri" w:hAnsi="Amiri" w:eastAsia="Amiri" w:cs="Amiri"/>
          <w:color w:val="111111"/>
          <w:sz w:val="28"/>
          <w:sz w:val="28"/>
          <w:szCs w:val="28"/>
          <w:rtl w:val="true"/>
          <w:lang w:bidi="ar-SA"/>
        </w:rPr>
        <w:t>و أما الإخبار عنه بأنه أكبر من كل شيء فكقوله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أُوحِيَ إِلَيْكَ مِنَ الْكِتابِ وَ أَقِمِ الصَّلاةَ إِنَّ الصَّلاةَ تَنْهى عَنِ الْفَحْشاءِ وَ الْمُنْكَرِ وَ لَذِكْرُ اللّهِ أَكْبَرُ وَ 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أربعة </w:t>
      </w:r>
      <w:r>
        <w:rPr>
          <w:rStyle w:val="FootnoteAnchor"/>
          <w:rtl w:val="true"/>
        </w:rPr>
        <w:footnoteReference w:id="486"/>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ذكر اللّه أكبر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أفضل الطاعات؛لأن المقصود بالطاعات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ذكره،فهو سر الطاعات و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إذا ذكرتموه ذكركم،فكان ذكره لكم أكبر من ذكركم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مضاف إلى الفاعل،و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 إلى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لذكر اللّه أكبر من أن يبقى معه فاحشة و منكر،بل إذا تم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 كل خطيئة و معصية،هذا ما ذكره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شيخ الإسلام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الصلاة فائدتين عظيمتين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نهيها عن الفحشاء و المنكر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اشتمالها على ذكر اللّه و تضمنها له،و لما تضمنته من ذكر اللّه أعظم من نهيها عن الفحشاء </w:t>
      </w:r>
      <w:r>
        <w:rPr>
          <w:rStyle w:val="FootnoteAnchor"/>
          <w:rtl w:val="true"/>
        </w:rPr>
        <w:footnoteReference w:id="487"/>
      </w:r>
      <w:r>
        <w:rPr>
          <w:rFonts w:ascii="Amiri" w:hAnsi="Amiri" w:eastAsia="Amiri" w:cs="Amiri"/>
          <w:color w:val="111111"/>
          <w:sz w:val="28"/>
          <w:sz w:val="28"/>
          <w:szCs w:val="28"/>
          <w:rtl w:val="true"/>
          <w:lang w:bidi="ar-SA"/>
        </w:rPr>
        <w:t xml:space="preserve">و المنكر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680" w:name="pg600_6237"/>
    </w:p>
    <w:p>
      <w:pPr>
        <w:pStyle w:val="Heading3"/>
        <w:numPr>
          <w:ilvl w:val="2"/>
          <w:numId w:val="1"/>
        </w:numPr>
        <w:rPr/>
      </w:pPr>
      <w:bookmarkStart w:id="681" w:name="__RefHeading___Toc5169026_211673320"/>
      <w:bookmarkStart w:id="682" w:name="_Toc265"/>
      <w:bookmarkEnd w:id="680"/>
      <w:bookmarkEnd w:id="681"/>
      <w:r>
        <w:rPr>
          <w:rtl w:val="true"/>
        </w:rPr>
        <w:t>القرآن فضل اللّه و رحمته</w:t>
      </w:r>
      <w:bookmarkEnd w:id="6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جعلكم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هلال بن يساف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بالإسلام الذي هداكم إليه،و بالقرآن الذي علمكم إياه،و هو خير مما تجمعون من الذهب و الفضة،و 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و الحسن 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القرآن،و قالت طائفة من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منه و أغنانا بالفرح بفضله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القرآن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الفرح بما يجمعه أهل الدنيا من المتاع،و العقار،و الأثمان،فقال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5169028_211673320"/>
      <w:bookmarkStart w:id="684" w:name="_Toc266"/>
      <w:bookmarkEnd w:id="683"/>
      <w:r>
        <w:rPr>
          <w:rtl w:val="true"/>
        </w:rPr>
        <w:t>القرآن ذكر للعباد</w:t>
      </w:r>
      <w:bookmarkEnd w:id="684"/>
    </w:p>
    <w:p>
      <w:pPr>
        <w:pStyle w:val="BookText"/>
        <w:rPr/>
      </w:pPr>
      <w:r>
        <w:rPr>
          <w:rFonts w:ascii="Amiri" w:hAnsi="Amiri" w:eastAsia="Amiri" w:cs="Amiri"/>
          <w:color w:val="111111"/>
          <w:sz w:val="28"/>
          <w:sz w:val="28"/>
          <w:szCs w:val="28"/>
          <w:rtl w:val="true"/>
          <w:lang w:bidi="ar-SA"/>
        </w:rPr>
        <w:t>أخبر تعالى عن القرآن بأنه ذكر للعالمين،و في موضع آخر تذكرة للمتقين،و في موضع آخر ذكر لرسوله صلّى اللّه عليه و سلّم و لقومه،و في موضع آخر ذكر مطلق،و في موضع آخر ذكر مبارك،و في موضع آخر وصفه بأنه ذو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يجمع هذه المواضع تبين المراد من كونه ذكرا عاما و خاصا،و كونه ذا ذكر،فإنه يذكر العباد بمصالحهم في معاشهم و معادهم،و يذكرهم بالمبدإ و المعاد،و يذكرهم بالرب تعالى و أسمائه و صفاته و أفعاله،و حقوقه على عباده،و يذكرهم بالخير ليقصدوه،و بالشر ليجتنبوه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يذكرهم بنفوسهم،و أحوالها و آفاتها،و ما تكمل به،و يذكرهم بعدوهم و ما يريد منهم، و بما ذا يحترزون من كيده،و من أي الأبواب و الطرق يأتي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يذكرهم بفاقتهم و حاجتهم إليه،و أنهم مضطرون إليه لا يستغنون عنه نفسا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يذكرهم بنعمه عليهم،و يدعوهم بها إلى نعم أخرى أكبر منها و يذكرهم بأسه و شدة بطشه،و انتقامه ممن عصى أمره،و كذب رسله و يذكرهم بثوابه و عقابه</w:t>
      </w:r>
      <w:r>
        <w:rPr>
          <w:rFonts w:eastAsia="Amiri" w:cs="Amiri" w:ascii="Amiri" w:hAnsi="Amiri"/>
          <w:color w:val="111111"/>
          <w:sz w:val="28"/>
          <w:szCs w:val="28"/>
          <w:rtl w:val="true"/>
          <w:lang w:bidi="ar-SA"/>
        </w:rPr>
        <w:t>.</w:t>
      </w:r>
      <w:bookmarkStart w:id="685" w:name="pg600_6238"/>
    </w:p>
    <w:p>
      <w:pPr>
        <w:pStyle w:val="BookText"/>
        <w:rPr/>
      </w:pPr>
      <w:bookmarkEnd w:id="685"/>
      <w:r>
        <w:rPr>
          <w:rFonts w:ascii="Amiri" w:hAnsi="Amiri" w:eastAsia="Amiri" w:cs="Amiri"/>
          <w:color w:val="111111"/>
          <w:sz w:val="28"/>
          <w:sz w:val="28"/>
          <w:szCs w:val="28"/>
          <w:rtl w:val="true"/>
          <w:lang w:bidi="ar-SA"/>
        </w:rPr>
        <w:t>و لهذا يأمر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أن يذكروا ما في كتابه،كما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آتَيْناكُمْ بِقُوَّةٍ وَ اذْكُرُوا ما فِيهِ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 كذلك فأحق و أولى و أول من كان ذاكرا له من أنزل عليه،ثم لقومه،ثم لجميع العالمين و حيث خص به المتقين فلأنهم الذين انتفعوا بذكره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5169030_211673320"/>
      <w:bookmarkStart w:id="687" w:name="_Toc267"/>
      <w:bookmarkEnd w:id="686"/>
      <w:r>
        <w:rPr>
          <w:rtl w:val="true"/>
        </w:rPr>
        <w:t>القرآن تبصرة للعباد</w:t>
      </w:r>
      <w:bookmarkEnd w:id="687"/>
    </w:p>
    <w:p>
      <w:pPr>
        <w:pStyle w:val="BookText"/>
        <w:rPr/>
      </w:pPr>
      <w:r>
        <w:rPr>
          <w:rFonts w:ascii="Amiri" w:hAnsi="Amiri" w:eastAsia="Amiri" w:cs="Amiri"/>
          <w:color w:val="111111"/>
          <w:sz w:val="28"/>
          <w:sz w:val="28"/>
          <w:szCs w:val="28"/>
          <w:rtl w:val="true"/>
          <w:lang w:bidi="ar-SA"/>
        </w:rPr>
        <w:t>قال تعالى عن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سَكَتَ عَنْ مُوسَى الْغَضَبُ أَخَذَ الْأَلْواحَ وَ فِي نُسْخَتِها هُدىً وَ رَحْمَةٌ لِلَّذِينَ هُمْ لِرَبِّهِمْ يَرْهَبُونَ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هُدىً وَ رَحْمَةٌ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شَيْءٍ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هذا بَصائِرُ مِنْ رَبِّكُمْ عام مطلق،و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وَ رَحْمَةٌ لِقَوْمٍ يُوقِنُونَ خاص بأهل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الخصوص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،و قوله يَهْدِي بِهِ اللّهُ مَنِ اتَّبَعَ رِضْوانَهُ سُبُلَ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نظيره أيضا،قوله 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 أنه هدى عام لجميع المكلفين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 ما تَهْوَى الْأَنْفُسُ وَ لَقَدْ جاءَهُمْ مِنْ رَبِّهِمُ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سبحانه أن القرآن بصائر لجميع الناس،و البصائر جمع بصيرة،و هي فعلية بمعنى مفعلة،أي مبصرة لمن تبصر،و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ثَمُودَ النّاقَةَ مُبْصِرَةً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مبينة موجبة للتبصر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 الإبصار يستعمل لازما و متعديا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أبصرته،بمعنى أريته، و أبصرته،بمعنى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فمبصرة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مرئية لا بمعنى رائية،و الذين ظنوها بمعنى رائية غلطوا في الآية،و تحيروا في معناها</w:t>
      </w:r>
      <w:r>
        <w:rPr>
          <w:rFonts w:eastAsia="Amiri" w:cs="Amiri" w:ascii="Amiri" w:hAnsi="Amiri"/>
          <w:color w:val="111111"/>
          <w:sz w:val="28"/>
          <w:szCs w:val="28"/>
          <w:rtl w:val="true"/>
          <w:lang w:bidi="ar-SA"/>
        </w:rPr>
        <w:t>.</w:t>
      </w:r>
      <w:bookmarkStart w:id="688" w:name="pg600_6239"/>
    </w:p>
    <w:p>
      <w:pPr>
        <w:pStyle w:val="BookText"/>
        <w:rPr/>
      </w:pPr>
      <w:bookmarkEnd w:id="688"/>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 به،و أبصره،فيعدى بالباء تارة،و الهمزة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أبصرته كذا، أي أريته إياه،كما يقال بصرته به،و بصر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بصيرة،و تبصرة،و مبصرة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تبصر،و التبصرة مصدر،مثل التذكرة،و سمى بها ما يوجب التبصرة،فيقال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الآية تبصرة،لكونها آلة التبصر، و 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بصيرة و تبصرة،و هدى و شفاء،و رحمة،بمعنى عام،و بمعنى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هذا،فهو هدى للعالمين،و موعظة للمتقين،و هدى للمتقين، و شفاء للعالمين،و شفاء للمؤمنين،و موعظة للعالمين،و موعظة للمتقين فهو في نفسه هدى و رحمة،و شفاء و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اهتدى به و اتعظ و اشتفى،كان بمنزلة من استعمل الدواء الذي يحصل به الشفاء فهو دواء له بالفعل،و إن لم يستعمله فهو دواء له بالقوة،و كذلك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هدى بالفعل لمن اهتدى به،و بالقوة لمن لم يهتد به،فإنما يهتدي به و يرحم و يتعظ المتقون الموقنون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الهدى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هدى يهدي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يعمل بعلمه لم يكن مهتديا،كما في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علما و لم يزدد هدى لم يزدد من اللّه تعالى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يسمى هدى،لأن من شأنه أن يهدى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أحسن من 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هدى،بمعنى هاد،فهو مصدر بمعنى الفاعل،كعدل بمعنى العادل،و زور بمعنى الزائر،و رجل صوم أي بمعنى صائم،فإن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 أنه يهدى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الهادي،و كتابه الهدى الذي يهدى به على لسان رسوله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فاعل،و قابل،و 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العبد،و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يحصل به الهدى،و هو الكتاب المنزل،و اللّه سبحانه يهدي خلقه هدى،كما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دلهم دلالة،و أرشدهم إرشادا،و بين لهم بيانا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5169032_211673320"/>
      <w:bookmarkStart w:id="690" w:name="_Toc268"/>
      <w:bookmarkEnd w:id="689"/>
      <w:r>
        <w:rPr>
          <w:rtl w:val="true"/>
        </w:rPr>
        <w:t>محتوى خطاب القرآن</w:t>
      </w:r>
      <w:bookmarkEnd w:id="69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 خطاب القرآن تجد ملكا له الملك كله و له الحمد كله،أزمّة الأمور كلها بيده</w:t>
      </w:r>
    </w:p>
    <w:p>
      <w:pPr>
        <w:pStyle w:val="BookText"/>
        <w:rPr/>
      </w:pPr>
      <w:r>
        <w:rPr>
          <w:rFonts w:ascii="Amiri" w:hAnsi="Amiri" w:eastAsia="Amiri" w:cs="Amiri"/>
          <w:color w:val="111111"/>
          <w:sz w:val="28"/>
          <w:sz w:val="28"/>
          <w:szCs w:val="28"/>
          <w:rtl w:val="true"/>
          <w:lang w:bidi="ar-SA"/>
        </w:rPr>
        <w:t>و مصدرها منه و مردها إليه،مستويا على سرير ملكه لا تخفى عليه خافية في أقطار مملكته، عالما بما في نفوس عبيده،مطلعا على أسرارهم و علانيتهم،منفردا بتدبير المملكة،يسمع و يرى،و يعطي و يمنع،و يثيب و يعاقب،و يكرم و يهين،و يخلق و يرزق،و يميت و يحيي،و يقدر و يقضي و يدبر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نازلة من عنده دقيقها و جليلها،و صاعدة إليه لا تتحرك في ذرة إلا بإذنه و لا تسقط ورقة إلا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كيف تجده يثني على نفسه و يمجد نفسه و يحمد نفسه و ينصح عباده و يدلهم على ما فيه سعادتهم و فلاحهم و يرغبهم فيه،و يحذرهم مما فيه هلاكهم،و يتعرف إليهم بأسمائه و صفاته و يتحبب إليهم بنعمه و 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فيذكرهم بنعمه عليهم و يأمرهم بما يستوجبون به تمامها،و يحذرهم من نقمه،و يذكرهم بما أعد لهم من الكرامة إن أطاعوه،و ما أعلم لهم من العقوبة إن عصوه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يخبرهم بصنعه في أوليائه و أعدائه و كيف كانت عاقبة هؤلاء و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يثني على أوليائه بصالح أعمالهم و أحسن أوصافهم،و يذم أعداءه بسيئ أعمالهم و قبيح 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الأمثال و ينوع الأدلة و البراهين،و يجيب عن شبه أعدائه أحسن الأجوبة،و يصدق الصادق و يكذب الكاذب،و يقول الحق و يهدي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 إلى دار السلام،و يذكر أوصافها و حسنها و نعيمها،و يحذر من دار البوار و يذكر عذابها و قبحها و آلامها،و يذكّر عباده فقرهم إليه و شدة حاجتهم إليه من كل وجه و أنهم لا غنى لهم عنه طرفة عين،و يذكر غناه عنهم و عن جميع الموجودات،و أنه الغنى بنفسه عن كل ما سواه، و كل ما سواه فقير إليه بنفسه و أنه لا ينال أحد ذرة من الخير فما فوقها إلا بفضله و رحمته، و لا ذرة من الشر فما فوقها إلا بعدله و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من خطابه عتابه لأحبابه ألطف عتاب،و أنه مع ذلك مقيل عثراتهم و غافر زلاتهم و مقيم أعذارهم و مصلح فسادهم و الدافع عنهم،و المحامي عنهم،و الناصر لهم،و الكفيل بمصالحهم،و المنجي لهم من كل كرب، و الموفي لهم بوعده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وليهم الذي لا ولي لهم سواه فهو مولاهم الحق و نصيرهم على عدوهم،فنعم المولى و نعم النصير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شهدت القلوب من القرآن ملكا عظيما رحيما جوادا جميلا،هذا شأنه،فكيف لا تحبه و تنافس في القرب منه و تنفق أنفاسها في التودد إليه و يكون أحب إليها من كل ما سواه، و رضاه آثر عندها من رضا كل ما سواه؟و كيف لا تلهج بذكره و يصير حبه و الشوق إليه و الأنس به هو غذاؤها و قوتها و دواؤها بحيث إن فقدت ذلك فسدت و هلكت و لم تنتفع بحياتها؟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691" w:name="pg600_6241"/>
    </w:p>
    <w:p>
      <w:pPr>
        <w:pStyle w:val="Heading3"/>
        <w:numPr>
          <w:ilvl w:val="2"/>
          <w:numId w:val="1"/>
        </w:numPr>
        <w:rPr/>
      </w:pPr>
      <w:bookmarkStart w:id="692" w:name="__RefHeading___Toc5169034_211673320"/>
      <w:bookmarkStart w:id="693" w:name="_Toc269"/>
      <w:bookmarkEnd w:id="691"/>
      <w:bookmarkEnd w:id="692"/>
      <w:r>
        <w:rPr>
          <w:rtl w:val="true"/>
        </w:rPr>
        <w:t>فضل قارئ القرآن</w:t>
      </w:r>
      <w:bookmarkEnd w:id="693"/>
    </w:p>
    <w:p>
      <w:pPr>
        <w:pStyle w:val="BookText"/>
        <w:rPr/>
      </w:pPr>
      <w:r>
        <w:rPr>
          <w:rFonts w:ascii="Amiri" w:hAnsi="Amiri" w:eastAsia="Amiri" w:cs="Amiri"/>
          <w:color w:val="111111"/>
          <w:sz w:val="28"/>
          <w:sz w:val="28"/>
          <w:szCs w:val="28"/>
          <w:rtl w:val="true"/>
          <w:lang w:bidi="ar-SA"/>
        </w:rPr>
        <w:t>ثبت في الصحيح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الذي يقرأ القرآن كمثل الأترجة طعمها طيب،و ريحها طيب</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الأترج منافع كثيرة،و هو مركب من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قشر،و لحم،و حمض،و بزر، و لكل واحد منها مزاج يخصه؛فقشره حار يابس،و لحمه حار رطب،و حمضه بارد يابس، و بزره حار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منافع قشره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جعل في الثياب منع السوس،و رائحته تصلح فساد الهواء و الوباء،و يطيب النكهة إذا أمسكه في الفم،و يحلل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جعل في الطعام كالأبازير أعان على الهضم،قال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عصارة قشره تنفع من نهش الأفاعي شربا، و قشره ضمادا،و حراقة قشره طلاء جيد للبرص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فملطف لحرارة المعدة،نافع لأصحاب المرة الصفراء،قامع للبخارات الحارة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الغافقي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لحمه ينفع البواسير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فقابض كاسر للصفراء،و مسكن للخفقان الحار،نافع من اليرقان شربا و اكتحالا،قاطع للقيء الصفراوي،مشه للطعام،عاقل للطبيعة،نافع من الإسهال الصفراوي،و عصارة حمضه يسكن غلمة النساء،و ينفع طلاء من الكلف،و يذهب بالقوباء </w:t>
      </w:r>
      <w:r>
        <w:rPr>
          <w:rStyle w:val="FootnoteAnchor"/>
          <w:rtl w:val="true"/>
        </w:rPr>
        <w:footnoteReference w:id="495"/>
      </w:r>
      <w:r>
        <w:rPr>
          <w:rFonts w:ascii="Amiri" w:hAnsi="Amiri" w:eastAsia="Amiri" w:cs="Amiri"/>
          <w:color w:val="111111"/>
          <w:sz w:val="28"/>
          <w:sz w:val="28"/>
          <w:szCs w:val="28"/>
          <w:rtl w:val="true"/>
          <w:lang w:bidi="ar-SA"/>
        </w:rPr>
        <w:t>و يستدل على ذلك من فعله في الحبر إذا وقع في الثياب قلعه،و له قوة تلطف و تقطع،و تبرد،و تطفئ حرارة الكبد،و تقوي المعدة،و تمنع حدة المرة الصفراء،و تزيل الغم العارض منها،و تسكن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قوة محللة مجففة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ماسويه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خاصية حبه النفع من السموم القاتلة إذا شرب منه وزن مثقال مقشرا بماء فاتر،و طلاء مطبوخ</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دق و وضع على موضع اللسعة نفع،و هو ملين للطبيعة،مطيب للنكهة،و أكثر هذا</w:t>
      </w:r>
      <w:bookmarkStart w:id="694" w:name="pg600_6242"/>
    </w:p>
    <w:p>
      <w:pPr>
        <w:pStyle w:val="BookText"/>
        <w:rPr/>
      </w:pPr>
      <w:bookmarkEnd w:id="694"/>
      <w:r>
        <w:rPr>
          <w:rFonts w:ascii="Amiri" w:hAnsi="Amiri" w:eastAsia="Amiri" w:cs="Amiri"/>
          <w:color w:val="111111"/>
          <w:sz w:val="28"/>
          <w:sz w:val="28"/>
          <w:szCs w:val="28"/>
          <w:rtl w:val="true"/>
          <w:lang w:bidi="ar-SA"/>
        </w:rPr>
        <w:t>الفعل موجود في قشره،و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خاصية حبه النفع من لسعات العقارب إذا شرب منه وزن مثقالين مقشرا بماء فاتر،و كذلك إذا دق و وضع على موضع اللدغة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يصلح للسموم كلها،و هو نافع من لدغ الهوام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بعض الأكاسرة غضب على قوم من الأطباء،فأمر بحبسهم،و خيرهم أدما لا يزيد لهم عليه،فاختاروا الأترج،فقيل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اخترتموه على غيره؟فقالوا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في العاجل ريحان،و منظره مفرح،و قشره طيب الرائحة،و لحمه فاكهة،و حمضه أدم،و حبه ترياق،و فيه 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حقيق بشيء هذه منافعه أن يشبه به خلاصة الوجود،و هو المؤمن الذي يقرأ القرآن، و كان بعض السلف يحب النظر إليه لما في منظره من التفريح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5169036_211673320"/>
      <w:bookmarkStart w:id="696" w:name="_Toc270"/>
      <w:bookmarkEnd w:id="695"/>
      <w:r>
        <w:rPr>
          <w:rtl w:val="true"/>
        </w:rPr>
        <w:t>النهي عن السفر بالقرآن إلى أرض العدو</w:t>
      </w:r>
      <w:bookmarkEnd w:id="696"/>
    </w:p>
    <w:p>
      <w:pPr>
        <w:pStyle w:val="BookText"/>
        <w:rPr/>
      </w:pPr>
      <w:r>
        <w:rPr>
          <w:rFonts w:ascii="Amiri" w:hAnsi="Amiri" w:eastAsia="Amiri" w:cs="Amiri"/>
          <w:color w:val="111111"/>
          <w:sz w:val="28"/>
          <w:sz w:val="28"/>
          <w:szCs w:val="28"/>
          <w:rtl w:val="true"/>
          <w:lang w:bidi="ar-SA"/>
        </w:rPr>
        <w:t xml:space="preserve">إنه صلّى اللّه عليه و سلّم نهى أن يسافر بالقرآن إلى أرض العدو </w:t>
      </w:r>
      <w:r>
        <w:rPr>
          <w:rStyle w:val="FootnoteAnchor"/>
          <w:rtl w:val="true"/>
        </w:rPr>
        <w:footnoteReference w:id="498"/>
      </w:r>
      <w:r>
        <w:rPr>
          <w:rFonts w:ascii="Amiri" w:hAnsi="Amiri" w:eastAsia="Amiri" w:cs="Amiri"/>
          <w:color w:val="111111"/>
          <w:sz w:val="28"/>
          <w:sz w:val="28"/>
          <w:szCs w:val="28"/>
          <w:rtl w:val="true"/>
          <w:lang w:bidi="ar-SA"/>
        </w:rPr>
        <w:t xml:space="preserve">،فإنه ذريعة إلى أن تناله أيديهم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5169038_211673320"/>
      <w:bookmarkStart w:id="698" w:name="_Toc271"/>
      <w:bookmarkEnd w:id="697"/>
      <w:r>
        <w:rPr>
          <w:rtl w:val="true"/>
        </w:rPr>
        <w:t>القرآن متضمن لأدوية القلب،و علاجه من جميع أمراضه</w:t>
      </w:r>
      <w:bookmarkEnd w:id="698"/>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جاءَتْكُمْ مَوْعِظَةٌ مِنْ رَبِّكُمْ وَ شِفاءٌ لِما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جماع أمراض القلب هي أمراض الشبهات و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شفاء للنوعين،ففيه من البينات و البراهين القطعية ما يبين الحق من الباطل،فتزول أمراض الشبه المفسدة للعلم و التصور و الإدراك،بحيث يرى الأشياء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تحت أديم السماء كتاب متضمن للبراهين و الآيات على 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التوحيد،و إثبات الصفات،و إثبات المعاد و النبوات،ورد النحل الباطلة و الآراء الفاسدة، مثل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كفيل بذلك كله،متضمن له على أتم الوجوه و أحسنها،و أقربها إلى العقول و أفصحها بيانا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الشفاء على الحقيقة من أدواء الشبه و الشكوك،و لكن ذلك موقوف على فهمه</w:t>
      </w:r>
    </w:p>
    <w:p>
      <w:pPr>
        <w:pStyle w:val="BookText"/>
        <w:rPr/>
      </w:pPr>
      <w:r>
        <w:rPr>
          <w:rFonts w:ascii="Amiri" w:hAnsi="Amiri" w:eastAsia="Amiri" w:cs="Amiri"/>
          <w:color w:val="111111"/>
          <w:sz w:val="28"/>
          <w:sz w:val="28"/>
          <w:szCs w:val="28"/>
          <w:rtl w:val="true"/>
          <w:lang w:bidi="ar-SA"/>
        </w:rPr>
        <w:t>و معرفة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رزقه اللّه تعالى ذلك أبصر الحق و الباطل عيانا بقلبه،كما يرى الليل و النهار،و علم أن ما عداه من كتب الناس و آرائهم و معقولاتهم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علوم لا ثقة بها،و إنما هي آراء و تقليد،و بين ظنون كاذبة لا تغني عن الحق شيئا،و بين أمر صحيحة لا منفعة للقلب فيها؛و بين علوم صحيحة قد و عروا الطريق إلى تحصيلها،و أطالوا الكلام في إثباتها،و مع قلة نفعها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جمل غث على رأس جبل وعر ،لا سهل فيرتقى،و لا سمين فينتقل</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أحسن ما عند المتكلمين و غيرهم فهو في القرآن أصح تقريرا و أحسن تفسيرا،فليس عندهم إلا التكليف و التطويل و التعقيد،كما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التنافس في الدنيا لما وضعت كتب التناظر،لا المغني و لا العمد</w:t>
      </w:r>
    </w:p>
    <w:p>
      <w:pPr>
        <w:pStyle w:val="BookText"/>
        <w:rPr/>
      </w:pPr>
      <w:r>
        <w:rPr>
          <w:rFonts w:ascii="Amiri" w:hAnsi="Amiri" w:eastAsia="Amiri" w:cs="Amiri"/>
          <w:color w:val="111111"/>
          <w:sz w:val="28"/>
          <w:sz w:val="28"/>
          <w:szCs w:val="28"/>
          <w:rtl w:val="true"/>
          <w:lang w:bidi="ar-SA"/>
        </w:rPr>
        <w:t>يحللون بزعم منهم عقدا و بالذي وضعوه زادت العقد</w:t>
      </w:r>
    </w:p>
    <w:p>
      <w:pPr>
        <w:pStyle w:val="BookText"/>
        <w:rPr/>
      </w:pPr>
      <w:r>
        <w:rPr>
          <w:rFonts w:ascii="Amiri" w:hAnsi="Amiri" w:eastAsia="Amiri" w:cs="Amiri"/>
          <w:color w:val="111111"/>
          <w:sz w:val="28"/>
          <w:sz w:val="28"/>
          <w:szCs w:val="28"/>
          <w:rtl w:val="true"/>
          <w:lang w:bidi="ar-SA"/>
        </w:rPr>
        <w:t>فهم يزعمون أنهم يدفعون بالذي وضعوه الشبه و الشكوك،و الفاضل الذكي يعلم أن الشبه و الشكوك زادت بذلك،و من المحال ألا يحصل الشفاء و الهدى؛و العلم و اليقين من كتاب اللّه تعالى و كلام رسوله،و يحصل من كلام هؤلاء المتحيرين المتشككين الشاكين، الذين أخبر الواقف على نهايات إقدامهم بما انتهى إليه من مرامهم،حيث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إقدام العقول عقال و أكثر سعي العالمين ضلال</w:t>
      </w:r>
    </w:p>
    <w:p>
      <w:pPr>
        <w:pStyle w:val="BookText"/>
        <w:rPr/>
      </w:pPr>
      <w:r>
        <w:rPr>
          <w:rFonts w:ascii="Amiri" w:hAnsi="Amiri" w:eastAsia="Amiri" w:cs="Amiri"/>
          <w:color w:val="111111"/>
          <w:sz w:val="28"/>
          <w:sz w:val="28"/>
          <w:szCs w:val="28"/>
          <w:rtl w:val="true"/>
          <w:lang w:bidi="ar-SA"/>
        </w:rPr>
        <w:t>و أرواحنا في وحشة من جسومنا و حاصل دنيانا أذى و وبال</w:t>
      </w:r>
    </w:p>
    <w:p>
      <w:pPr>
        <w:pStyle w:val="BookText"/>
        <w:rPr/>
      </w:pPr>
      <w:r>
        <w:rPr>
          <w:rFonts w:ascii="Amiri" w:hAnsi="Amiri" w:eastAsia="Amiri" w:cs="Amiri"/>
          <w:color w:val="111111"/>
          <w:sz w:val="28"/>
          <w:sz w:val="28"/>
          <w:szCs w:val="28"/>
          <w:rtl w:val="true"/>
          <w:lang w:bidi="ar-SA"/>
        </w:rPr>
        <w:t>و لم نستفد من بحثنا طول عمرنا سوى أن جمعنا فيه قيل و قالوا</w:t>
      </w:r>
    </w:p>
    <w:p>
      <w:pPr>
        <w:pStyle w:val="BookText"/>
        <w:rPr/>
      </w:pPr>
      <w:r>
        <w:rPr>
          <w:rFonts w:ascii="Amiri" w:hAnsi="Amiri" w:eastAsia="Amiri" w:cs="Amiri"/>
          <w:color w:val="111111"/>
          <w:sz w:val="28"/>
          <w:sz w:val="28"/>
          <w:szCs w:val="28"/>
          <w:rtl w:val="true"/>
          <w:lang w:bidi="ar-SA"/>
        </w:rPr>
        <w:t>لقد تأملت الطرق الكلامية،و المناهج الفلسفية،فما رأيتها تشفي عليلا،و لا تروي غليلا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أقرب الطرق طريقة القرآن،أقرأ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إِلَيْهِ يَصْعَدُ الْكَلِمُ الطَّيِّبُ وَ الْعَمَلُ الصّالِحُ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أقرأ في النفي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يُحِيطُونَ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جرب مثل تجربتي عرف مثل معرفتي،فهذا إنشاده و ألفاظه في آخر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أفضل أهل زمانه على الإطلاق في علم الكلام و الفلسفة،و كلام أمثاله في مثل ذلك كثير جدا،قد ذكرنا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699" w:name="pg600_6244"/>
    </w:p>
    <w:p>
      <w:pPr>
        <w:pStyle w:val="BookText"/>
        <w:rPr/>
      </w:pPr>
      <w:bookmarkEnd w:id="699"/>
      <w:r>
        <w:rPr>
          <w:rFonts w:ascii="Amiri" w:hAnsi="Amiri" w:eastAsia="Amiri" w:cs="Amiri"/>
          <w:color w:val="111111"/>
          <w:sz w:val="28"/>
          <w:sz w:val="28"/>
          <w:szCs w:val="28"/>
          <w:rtl w:val="true"/>
          <w:lang w:bidi="ar-SA"/>
        </w:rPr>
        <w:t>و ذكرنا قول بعض العارفين بكلام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أمر المتكلمين الشك،و آخر أمر المتصوفين الشطح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يوصلك إلى نفس اليقين في هذه المطالب التي هي أعلى مطالب العباد،و لذلك أنزله من تكلم به،و جعله شفاء لما في الصدور،و هدى و رحمة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شفاؤه لمرض الشهوات فذلك بما فيه من الحكمة و الموعظة الحسنة بالترغيب و الترهيب،و التزهيد في الدنيا،و الترغيب في الآخرة،و الأمثال و القصص التي فيها أنواع العبر و الاستبصار،فيرغب القلب السليم إذا أبصر ذلك فيما ينفعه في معاشه و معاده، و يرغب عما يضره،فيصير القلب محبا للرشد،مبغضا للغي،فالقرآن مزيل للأمراض الموجهة للإرادات الفاسدة،فيصلح القلب،فتصلح إرادته،و يعود إلى فطرته التي فطر عليها،فتصلح أفعاله الاختيارية الكسبية،كما يعود البدن بصحته و صلاحه إلى الحال الطبيعي،فيصير بحيث لا يقبل إلا الحق،كما أن الطفل لا يقبل إلا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 الفتى كالطفل ليس بقابل سوى المحض شيئا و استراحت عواذله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فيتغذى القلب من الإيمان و القرآن بما يزكيه و يقويه،و يؤيده،و يسره و ينشطه،و يثبت ملكه،كما يتغذى البدن بما ينميه و يقويه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القلب و البدن محتاج إلى أن يتربى فينمو و يزيد،حتى يكمل و يصلح،فكما أن البدن محتاج إلى أن يزكو بالأغذية المصلحة له و الحمية عما يضره،فلا ينمو إلا بإعطائه ما ينفعه،و منع ما يضره فكذلك القلب لا يزكو و لا ينمو،و لا يتم صلاحه إلا بذلك،و لا سبيل له إلى الوصول إلى ذلك إلا من القرآن،و إن وصل إلى شيء منه من غيره فهو نزر يسير،لا يحصل له به تمام المقصود،و كذلك الزرع لا يتم إلا بهذين الأمرين،فحينئذ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 الزرع و كمل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5169040_211673320"/>
      <w:bookmarkStart w:id="701" w:name="_Toc272"/>
      <w:bookmarkEnd w:id="700"/>
      <w:r>
        <w:rPr>
          <w:rtl w:val="true"/>
        </w:rPr>
        <w:t>الآيات و السور التي يعتصم بها العبد من الشيطان</w:t>
      </w:r>
      <w:bookmarkEnd w:id="701"/>
    </w:p>
    <w:p>
      <w:pPr>
        <w:pStyle w:val="BookText"/>
        <w:rPr/>
      </w:pPr>
      <w:r>
        <w:rPr>
          <w:rFonts w:ascii="Amiri" w:hAnsi="Amiri" w:eastAsia="Amiri" w:cs="Amiri"/>
          <w:color w:val="111111"/>
          <w:sz w:val="28"/>
          <w:sz w:val="28"/>
          <w:szCs w:val="28"/>
          <w:rtl w:val="true"/>
          <w:lang w:bidi="ar-SA"/>
        </w:rPr>
        <w:t>و يستدفع بها شره و يحترز بها منه</w:t>
      </w:r>
    </w:p>
    <w:p>
      <w:pPr>
        <w:pStyle w:val="BookText"/>
        <w:rPr/>
      </w:pPr>
      <w:r>
        <w:rPr>
          <w:rFonts w:ascii="Amiri" w:hAnsi="Amiri" w:eastAsia="Amiri" w:cs="Amiri"/>
          <w:color w:val="111111"/>
          <w:sz w:val="28"/>
          <w:sz w:val="28"/>
          <w:szCs w:val="28"/>
          <w:rtl w:val="true"/>
          <w:lang w:bidi="ar-SA"/>
        </w:rPr>
        <w:t>و ذلك عشرة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الاستعاذة باللّه من الشيطان،قال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موضع آخر إِنَّهُ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أن السمع المراد به هاهنا سمع الإجابة لا مجرد السمع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سر</w:t>
      </w:r>
    </w:p>
    <w:p>
      <w:pPr>
        <w:pStyle w:val="BookText"/>
        <w:rPr/>
      </w:pPr>
      <w:r>
        <w:rPr>
          <w:rFonts w:ascii="Amiri" w:hAnsi="Amiri" w:eastAsia="Amiri" w:cs="Amiri"/>
          <w:color w:val="111111"/>
          <w:sz w:val="28"/>
          <w:sz w:val="28"/>
          <w:szCs w:val="28"/>
          <w:rtl w:val="true"/>
          <w:lang w:bidi="ar-SA"/>
        </w:rPr>
        <w:t>القرآن كيف أكد الوصف بالسميع العليم بذكر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تأكيد النسبة و اختصاصها،و عرف الوصف بالألف و اللام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 المقام لهذا التأكيد، و تركه في سورة الأعراف؛لاستغناء المقام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بالاستعاذة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بعد الأمر بأشق الأشياء على النفس و هو مقابلة إساءة المسيء بالإحسان إليه،و هذا أمر لا يقدر عليه إلا الصابرون،و لا يلقاه إلا ذو حظ عظيم كما قال اللّه تعالى،و الشيطان لا يدع العبد يفعل هذا بل يريه أن هذا ذل و عجز و يسلط عليه عدوه فيدعوه إلى الانتقام و يزينه له فإن عجز عنه دعاه إلى الإعراض عنه،و ألا يسيء إليه،و لا يحسن فلا يؤثر الإحسان إلى المسيء إلا من خالفه و آثر اللّه و ما عنده على حظ العاجل فكان المقام مقام تأكيد و تحريض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سورة الأعراف،فإنه أمره أن يعرض عن الجاهلين،و ليس فيها الأمر بمقابلة إساءتهم بالإحسان،بل بالإعراض و هذا سهل على النفوس غير مستعص عليها،فليس حرص الشيطان و سعيه في دفع هذا كحرصه على دفع المقابلة بالإحسان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يَنْزَغَنَّكَ مِنَ الشَّيْطانِ نَزْغٌ فَاسْتَعِذْ بِاللّهِ إِنَّهُ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ذكر الفرق بين هذين الموضعين،و بين قوله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فَاسْتَعِذْ بِاللّهِ إِنَّهُ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البخاري عن عدي بن ثابت،عن سليمان بن صرد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النبي صلّى اللّه عليه و سلّم و رجلان يستبان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فأحدهما احمر وجهه،و انتفخت أوداجه،فقال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كلمة لو قالها ذهب عنه ما يجد،لو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ذهب عنه ما يجد</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الحرز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هاتين السورتين؛فإن لهما تأثيرا عجيبا في الاستعاذة باللّه من شره و دفعه و التحصن منه؛و لهذا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تعوذ المتعوذون بمثلهما</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 قد تقدم أنه كان يتعوذ بهما كل ليلة عند النوم و أمر عقبة أن يقرأ بهما دبر كل صلاة،و تقدم قوله صلّى اللّه عليه و سلّم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قرأهما مع سورة الإخلاص ثلاثا حين يمسي و ثلاثا حين يصبح كفته من كل شيء</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الحرز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آية الكرسي،ففي الصحيح من حديث محمد بن سيرين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وكلني رسول اللّه صلّى اللّه عليه و سلّم بحفظ زكاة رمضان فأتى آت فجعل يحثو من الطعام فأخذته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لأرفعنك إلى رسول اللّه صلّى اللّه عليه و سلّم،فذكر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أويت إلى فراشك فاقرأ آية الكرسي،فإنه لن يزال عليك من اللّه حافظ،و لا يقربك شيطان حتى تصبح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صدقك و هو كذوب،ذاك الشيطان</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،و سنذكر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الذي لأجله كان لهذه الآية العظيمة هذا التأثير العظيم في التحرز من الشيطان،و اعتصام قارئها بها في كلام مفرد عليها و على أسرارها و كنوزها بعون اللّه و تأييده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الحرز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سورة البقرة،ففي الصحيح من حديث سهل عن عبد اللّه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بيوتكم قبورا،و إن البيت الذي تقرأ فيه البقرة لا يدخله الشيطان</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الحرز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سورة البقرة،فقد ثبت في الصحيح من حديث أبي موسى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الآيتين من آخر سورة البقرة في ليلة كفتاه</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و في الترمذي عن النعمان بن بشير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كتب كتابا قبل أن يخلق الخلق بألفي عام،أنزل منه آيتين ختم بهما سورة البقرة فلا يقرءان في دار ثلاث ليال فيقربها شيطان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الحرز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سورة حم المؤمن،إلى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الْمَصِيرُ مع آية الكرسي، ففي الترمذي من حديث عبد الرحمن بن أبي بكر عن ابن أبي مليكة عن زرارة بن مصعب، عن أبي سلمة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حم المؤمن،إلى إِلَيْهِ الْمَصِيرُ ،و آية الكرسي حين يصبح،حفظ بهما حتى يمسي،و من قرأهما حين يمسي حفظ بهما حتى يصبح</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 عبد الرحمن المليكي و إن كان قد تكلم فيه من قبل حفظه،فالحديث له شواهد في قراءة آية الكرسي،و هو محتمل على غرابته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702" w:name="pg600_6247"/>
    </w:p>
    <w:p>
      <w:pPr>
        <w:pStyle w:val="BookText"/>
        <w:rPr/>
      </w:pPr>
      <w:bookmarkEnd w:id="702"/>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ليس لشفاء القلوب دواء قط أنفع من القرآن؛فإنه شفاؤها التام الكامل الذي لا يغادر فيها سقما إلا أبرأه،و يحفظ عليها صحتها المطلقة،و يحميها الحمية التامة من كل مؤذ و مضر،و مع هذا فإعراض أكثر القلوب عنه،و عدم اعتقادها الجازم الذي لا ريب فيه أنه كذلك،و عدم استعماله و العدول عنه إلى الأدوية التي ركبها بنو جنسها حال بينها و بين الشفاء به،و غلبت العوائد و اشتد الإعراض،و تمكنت العلل و الأدواء المزمنة من القلوب، و تربى المرضى و الأطباء على علاج بني جنسهم و ما وضعه لهم شيوخهم،و من يعظمونه و يحسنون به ظنونهم،فعظم المصاب و استحكم الداء،و تركبت أمراض و علل أعياهم علاجها،و كلما عالجوها بتلك العلاجات الحادثة تفاقم أمرها،و قويت،و لسان الحال ينادي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العجائب و العجائب جمة قرب الشفاء و ما إليه وصول</w:t>
      </w:r>
    </w:p>
    <w:p>
      <w:pPr>
        <w:pStyle w:val="BookText"/>
        <w:rPr/>
      </w:pPr>
      <w:r>
        <w:rPr>
          <w:rFonts w:ascii="Amiri" w:hAnsi="Amiri" w:eastAsia="Amiri" w:cs="Amiri"/>
          <w:color w:val="111111"/>
          <w:sz w:val="28"/>
          <w:sz w:val="28"/>
          <w:szCs w:val="28"/>
          <w:rtl w:val="true"/>
          <w:lang w:bidi="ar-SA"/>
        </w:rPr>
        <w:t xml:space="preserve">كالعيس في البيداء يقتلها الظمأ و الماء فوق ظهورها محمول </w:t>
      </w:r>
      <w:r>
        <w:rPr>
          <w:rStyle w:val="FootnoteAnchor"/>
          <w:rtl w:val="true"/>
        </w:rPr>
        <w:footnoteReference w:id="512"/>
      </w:r>
    </w:p>
    <w:p>
      <w:pPr>
        <w:pStyle w:val="Heading3"/>
        <w:numPr>
          <w:ilvl w:val="2"/>
          <w:numId w:val="1"/>
        </w:numPr>
        <w:rPr/>
      </w:pPr>
      <w:bookmarkStart w:id="703" w:name="__RefHeading___Toc5169042_211673320"/>
      <w:bookmarkStart w:id="704" w:name="_Toc273"/>
      <w:bookmarkEnd w:id="703"/>
      <w:r>
        <w:rPr>
          <w:rtl w:val="true"/>
        </w:rPr>
        <w:t>العلاج بالقرآن</w:t>
      </w:r>
      <w:bookmarkEnd w:id="704"/>
    </w:p>
    <w:p>
      <w:pPr>
        <w:pStyle w:val="BookText"/>
        <w:rPr/>
      </w:pPr>
      <w:r>
        <w:rPr>
          <w:rFonts w:ascii="Amiri" w:hAnsi="Amiri" w:eastAsia="Amiri" w:cs="Amiri"/>
          <w:color w:val="111111"/>
          <w:sz w:val="28"/>
          <w:sz w:val="28"/>
          <w:szCs w:val="28"/>
          <w:rtl w:val="true"/>
          <w:lang w:bidi="ar-SA"/>
        </w:rPr>
        <w:t>و رأى جماعة من السلف أن تكتب له الآيات من القرآن،ثم يشربها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يكتب القرآن،و يغسله،و يسقيه المريض،و مثله عن أبي قلابة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أن يكتب لامرأة تعسر عليها ولادها أثر من القرآن ثم يغسل و تسقى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قلابة كتب كتابا من القرآن،ثم غسله بماء،و سقاه رجلا كان به وجع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5169044_211673320"/>
      <w:bookmarkStart w:id="706" w:name="_Toc274"/>
      <w:bookmarkEnd w:id="705"/>
      <w:r>
        <w:rPr>
          <w:rtl w:val="true"/>
        </w:rPr>
        <w:t>هديه صلّى اللّه عليه و سلّم في رقية اللديغ بالفاتحة</w:t>
      </w:r>
      <w:bookmarkEnd w:id="70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نفر من أصحاب النبي صلّى اللّه عليه و سلّم في سفرة سافروها حتى نزلوا على حي من أحياء العرب،فاستضافوهم،فأبوا أن يضيفوهم،فلدغ سيد ذلك الحي،فسعوا له بكل شيء لا ينفعه شيء،فقال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أتيتم هؤلاء الرهط الذين نزلوا لعلهم أن يكون عند بعضهم شيء،فأتوهم،فقالوا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الرهط إن سيدنا لدغ،و سعينا له بكل شيء لا ينفعه،فهل عند أحد منكم من شيء؟فقال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اللّه و إني لأرقي،و لكن استضفناكم،فلم تضيفونا،فما أنا براق حتى تجعلوا لنا جعلا، فصالحوهم على قطيع من الغنم فانطلق يتفل عليه،و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العالمين،فكأنما أنشط من عقال،فانطلق يمشي و ما به قلبة،قال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فأوفوهم جعلهم الذي صالحوهم عليه،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اقتسموا،فقال الذي 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حتى نأتي رسول اللّه صلّى اللّه عليه و سلّم فنذكر له الذي كان،فننظر ما يأمرنا،فقدموا على رسول اللّه صلّى اللّه عليه و سلّم،فذكروا له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أنها 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أصبتم،اقسموا و اضربوا لي معكم سهما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الدواء القرآن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بعض الكلام له خواص و منافع مجربة،فما الظن بكلام رب العالمين، الذي فضله على كل كلام كفضل اللّه على خلقه الذي هو الشفاء التام،و العصمة النافعة، و النور الهادي،و الرحمة العامة،الذي لو أنزل على جبل لتصدع من عظمته و جلالته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لبيان الجنس لا للتبعيض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أصح القولين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من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الظن بفاتحة الكتاب التي لم ينزل في القرآن،و لا في التوراة،و لا في الإنجيل،و لا في الزبور مثلها،المتضمنة لجميع معاني كتب اللّه،المشتملة على ذكر أصول أسماء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مجامعها،و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الرب،و الرحمن،و إثبات المعاد،و ذكر التوحيدين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الربوبية،و توحيد الإلهية،و ذكر الافتقار إلى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طلب الإعانة و طلب الهداية،و تخصيصه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بذلك،و ذكر أفضل الدعاء على الإطلاق و أنفعه و أفرضه، و ما العباد أحوج شيء إليه،و هو الهداية إلى صراطه المستقيم،المتضمن كمال معرفته و توحيده و عبادته بفعل ما أمر به،و اجتناب ما نهى عنه،و الاستقامة عليه إلى الممات، و يتضمن ذكر أصناف الخلائق و انقسامهم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منعم عليه بمعرفة الحق و العمل به و محبته و إيثاره،و مغضوب عليه بعدوله عن الحق بعد معرفته له،و ضال بعدم معرفته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الخليقة مع تضمنها لإثبات القدر،و الشرع،و الأسماء،و الصفات،و المعاد، و النبوات،و تزكية النفوس،و إصلاح القلوب،و ذكر عدل اللّه و إحسانه،و الرد على جميع أهل البدع و الباطل،كما ذكرنا ذلك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السالكين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 بسورة هذا بعض شأنها،أن يستشفي بها من الأدواء،و يرقى بها اللديغ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بالجملة،فما تضمنته الفاتحة من إخلاص العبودية و الثناء على اللّه،و تفويض الأمر كله إليه،و الاستعانة به،و التوكل عليه،و سؤاله مجامع النعم كلها،و هي الهداية التي تجلب النعم،و تدفع النقم،من أعظم الأدوية الشافية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موضع الرقية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هاتين الكلمتين من أقوى أجزاء هذا الدواء،فإن فيهما من عموم التفويض و التوكل، و الالتجاء و الاستعانة،و الافتقار و الطلب،و الجمع بين أعلى الغايات،و هي عبادة الرب وحده،و أشرف الوسائل و هى الاستعانة به على عبادته ما ليس في غيرها،و لقد مر بي وقت بمكة سقمت فيه،و فقدت الطبيب و الدواء،فكنت أتعالج بها،آخذ شربة من ماء زمزم، و أقرؤها عليه مرارا،ثم أشربه،فوجدت بذلك البرء التام،ثم صرت أعتمد ذلك عند كثير من الأوجاع،فانتفع بها غاية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تأثير الرقى بالفاتحة و غيرها في علاج ذوات السموم سر بديع،فإن ذوات السموم أثرت بكيفيات نفوسها الخبيثة و سلاحها حماتها التي تلدغ بها،و هي لا تلدغ حتى تغضب، فإذا غضبت،ثار فيها السم،فتقذفه بآلتها،و قد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داء دواء،و لكل شيء ضدا،و نفس الراقي تفعل في نفس المرقى،فيقع بين نفسيهما فعل و انفعال،كما يقع بين الداء و الدواء،فتقوى نفس الراقي و قوته بالرقية على ذلك الداء،فيدفعه بإذن اللّه،و مدار تأثير الأدوية و الأدواء على الفاعل و الانفعال،و هو كما يقع بين الداء و الدواء الطبيعيين،يقع بين الداء و الدواء الروحانيين،و الروحاني،و الطبيعي،و في النفث و التفل استعانة بتلك الرطوبة و الهواء،و النفس المباشر للرقية،و الذكر و الدعاء،فإن الرقية تخرج من قلب الراقي و فمه، فإذا صاحبها شيء من أجزاء باطنه من الريق و الهواء و النفس كانت أتم تأثيرا،و أقوى فعلا و نفوذا،و يحصل بالازدواج بينهما كيفية مؤثرة شبيهة بالكيفية الحادثة عند تركيب الأدوية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 الراقي تقابل تلك النفوس الخبيثة،و تزيد بكيفية نفسه،و تستعين بالرقية و بالنفث على إزالة ذلك الأثر،و كلما كانت كيفية نفس الراقي أقوى،كانت الرقية أتم، و استعانته بنفثه كاستعانة تلك النفوس الرديئة بلسعها</w:t>
      </w:r>
      <w:r>
        <w:rPr>
          <w:rFonts w:eastAsia="Amiri" w:cs="Amiri" w:ascii="Amiri" w:hAnsi="Amiri"/>
          <w:color w:val="111111"/>
          <w:sz w:val="28"/>
          <w:szCs w:val="28"/>
          <w:rtl w:val="true"/>
          <w:lang w:bidi="ar-SA"/>
        </w:rPr>
        <w:t>.</w:t>
      </w:r>
      <w:bookmarkStart w:id="707" w:name="pg600_6250"/>
    </w:p>
    <w:p>
      <w:pPr>
        <w:pStyle w:val="BookText"/>
        <w:rPr/>
      </w:pPr>
      <w:bookmarkEnd w:id="707"/>
      <w:r>
        <w:rPr>
          <w:rFonts w:ascii="Amiri" w:hAnsi="Amiri" w:eastAsia="Amiri" w:cs="Amiri"/>
          <w:color w:val="111111"/>
          <w:sz w:val="28"/>
          <w:sz w:val="28"/>
          <w:szCs w:val="28"/>
          <w:rtl w:val="true"/>
          <w:lang w:bidi="ar-SA"/>
        </w:rPr>
        <w:t>و في النفث سر آخر،فإنه مما تستعين به الأرواح الطيبة و الخبيثة،و لهذا تفعله السحرة كما يفعله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النفس تتكيف بكيفية الغضب و المحاربة،و ترسل أنفاسها سهاما لها،و تمدها بالنفث و التفل الذي معه شيء من الريق مصاحب لكيفية مؤثرة،و السواحر تستعين بالنفث استعانة بينة،و إن لم تتصل بجسم المسحور،بل تنفث على العقدة و تعقدها،و تتكلم بالسحر،فيعمل ذلك في المسحور بتوسط الأرواح السفلية الخبيثة،فتقابلها الروح الزكية الطيبة بكيفية الدفع و التكلم بالرقية،و تستعين بالنفث،فأيهما قوي كان الحكم له،و مقابلة الأرواح بعضها لبعض،و محاربتها و آليتها من جنس مقابلة الأجسام،و محاربتها و آلتها سواء،بل الأصل في المحاربة و التقابل للأرواح و الأجسام آلتها و جندها،و لكن من غلب عليه الحس لا يشعر بتأثيرات الأرواح و أفعالها و انفعالاتها لاستيلاء سلطان الحس عليه،و بعده من عالم الأرواح،و أحكامها،و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أن الروح إذا كانت قوية و تكيفت بمعاني الفاتحة،و استعانت بالنفث و التفل، قابلت ذلك الأثر الذي حصل من النفوس الخبيثة،فأزالته،و اللّه 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5169046_211673320"/>
      <w:bookmarkStart w:id="709" w:name="_Toc275"/>
      <w:bookmarkEnd w:id="708"/>
      <w:r>
        <w:rPr>
          <w:rtl w:val="true"/>
        </w:rPr>
        <w:t>هديه صلّى اللّه عليه و سلّم في علاج لدغة العقرب بالرقية</w:t>
      </w:r>
      <w:bookmarkEnd w:id="709"/>
    </w:p>
    <w:p>
      <w:pPr>
        <w:pStyle w:val="BookText"/>
        <w:rPr/>
      </w:pPr>
      <w:r>
        <w:rPr>
          <w:rFonts w:ascii="Amiri" w:hAnsi="Amiri" w:eastAsia="Amiri" w:cs="Amiri"/>
          <w:color w:val="111111"/>
          <w:sz w:val="28"/>
          <w:sz w:val="28"/>
          <w:szCs w:val="28"/>
          <w:rtl w:val="true"/>
          <w:lang w:bidi="ar-SA"/>
        </w:rPr>
        <w:t>روى ابن أبي شيبة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سلّم يصلي،إذ سجد فلدغته عقرب في إصبعه،فانصرف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العقرب ما تدع نبيا و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دعا بإناء فيه ماء و ملح،فجعل يضع موضع اللدغة في الماء و الملح،و يقرأ قُلْ هُوَ اللّهُ أَحَدٌ </w:t>
      </w:r>
      <w:r>
        <w:rPr>
          <w:rStyle w:val="FootnoteAnchor"/>
          <w:rtl w:val="true"/>
        </w:rPr>
        <w:footnoteReference w:id="516"/>
      </w:r>
      <w:r>
        <w:rPr>
          <w:rFonts w:ascii="Amiri" w:hAnsi="Amiri" w:eastAsia="Amiri" w:cs="Amiri"/>
          <w:color w:val="111111"/>
          <w:sz w:val="28"/>
          <w:sz w:val="28"/>
          <w:szCs w:val="28"/>
          <w:rtl w:val="true"/>
          <w:lang w:bidi="ar-SA"/>
        </w:rPr>
        <w:t xml:space="preserve">،و المعوذتين حتى سكنت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الحديث العلاج بالدواء المركب من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 و الإلهي،فإن في سورة الإخلاص من كمال التوحيد العلمي الاعتقادي،و إثبات الأحدية للّه،المستلزمة نفي كل شركة عنه،و إثبات الصمدية المستلزمة لإثبات كل كمال له مع كون الخلائق تصمد إليه في حوائجها،أي تقصده الخليقة،و تتوجه إليه،علويها و سفليها،و نفي الوالد و الولد و الكفء عنه،المتضمن لنفي الأصل و الفرع و النظير،و الماثل مما اختصت به و صارت تعدل ثلث</w:t>
      </w:r>
    </w:p>
    <w:p>
      <w:pPr>
        <w:pStyle w:val="BookText"/>
        <w:rPr/>
      </w:pPr>
      <w:r>
        <w:rPr>
          <w:rFonts w:ascii="Amiri" w:hAnsi="Amiri" w:eastAsia="Amiri" w:cs="Amiri"/>
          <w:color w:val="111111"/>
          <w:sz w:val="28"/>
          <w:sz w:val="28"/>
          <w:szCs w:val="28"/>
          <w:rtl w:val="true"/>
          <w:lang w:bidi="ar-SA"/>
        </w:rPr>
        <w:t>القرآن،ففي اسمه الصمد إثبات كل الكمال،و في نفي الكفء التنزيه عن الشبيه و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الأحد نفي كل شريك لذي الجلال،و هذه الأصول الثلاثة هي مجامع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المعوذتين الاستعاذة من كل مكروه جملة و تفصيلا فإن الاستعاذة من شر ما خلق تعم كل شر يستعاذ منه،سواء كان في الأجسام أو الأرواح،و الاستعاذة من شر الغاسق، و هو الليل،و آيته و هو القمر إذا غاب،تتضمن الاستعاذة من شر ما ينتشر فيه من الأرواح الخبيثة التي كان نور النهار يحول بينها و بين الانتشار،فلما أظلم الليل عليها و غاب القمر، انتشرت و عاثت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الاستعاذة من شر النفاثات في العقد تتضمن الاستعاذة من شر السواحر و سحرهن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الاستعاذة من شر الحاسد تتضمن الاستعاذة من النفوس الخبيثة المؤذية بحسدها نظرها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تتضمن الاستعاذة من شر شياطين الإنس و الجن،فقد جمعت السورتان الاستعاذة من كل شر،و لهما شأن عظيم في الاحتراس و التحصن من الشرور قبل وقوعها؛ و لهذا أوصى النبي صلّى اللّه عليه و سلّم عقبة بن عامر بقراءتهما عقب كل صلاة،ذكره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و في هذا سر عظيم في استدفاع الشرور من الصلاة إلى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تعوذ المتعوذون بمثلهما</w:t>
      </w:r>
      <w:r>
        <w:rPr>
          <w:rFonts w:eastAsia="IRNazanin" w:cs="IRNazanin"/>
          <w:color w:val="111111"/>
          <w:sz w:val="28"/>
          <w:szCs w:val="28"/>
          <w:rtl w:val="true"/>
          <w:lang w:bidi="fa-IR"/>
        </w:rPr>
        <w:t xml:space="preserve">»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أنه صلّى اللّه عليه و سلّم سحر في إحدى عشرة عقدة، و أن جبريل نزل عليه بهما،فجعل كلما قرأ آية منهما انحلت عقدة،حتى انحلت العقد كلها،و كأنما أنشط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العلاج الطبيعي فيه،فإن في الملح نفعا لكثير من السموم،و لا سيما لدغة العقرب، 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يضمد به مع بزر الكتان للسع العقرب،و ذكره غيره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الملح من القوة الجاذبة المحللة ما يجذب السموم و يحللها،و لما كان في لسعها قوة نارية تحتاج إلى تبريد و جذب و إخراج جمع بين الماء المبرد لنار اللسعة،و الملح الذي فيه جذب و إخراج،و هذا أتم ما يكون من العلاج و أيسره و أسهله،و فيه تنبيه على أن علاج هذا الداء بالتبريد و الجذب و الإخراج،و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مسلم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اللّه،ما لقيت من عقرب لدغتني البارحة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قلت حين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بكلمات اللّه التامات من شر ما خلق،لم تضرك</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الأدوية الطبيعية الإلهية تنفع من الداء بعد حصوله،و تمنع من وقوعه،و إن وقع لم يقع وقوعا مضرا،و إن كان مؤذيا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الأدوية الطبيعية إنما تنفع بعد حصول الداء، فالتعوذات و الأذكار،أما أن تمنع وقوع هذه الأسباب،و إما أن تحول بينها و بين كمال تأثيرها بحسب كمال التعوذ و قوته و ضعفه،فالرقى و العوذ تستعمل لحفظ الصحة،و لإزالة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حديث عائشة كان رسول اللّه صلّى اللّه عليه و سلّم إذا أوى إلى فراشه نفث في كفيه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المعوذتين،ثم يمسح بهما وجهه،و ما بلغت يده من جسده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في حديث عوذة أبي الدرداء المرفوع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ربي لا إله إلا أنت عليك توكلت و أنت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قالها أول نهاره لم تصبه مصيبة حتى يسمي، و من قالها آخر نهاره لم تصبه مصيبة حتى يصبح</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الآيتين من آخر سورة البقرة في ليلة كفتاه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منزلا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بكلمات اللّه التامات من شر ما خلق،لم يضره شيء حتى يرتحل من منزله ذلك</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كان في السفر يقول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أرض،ربي و ربك اللّه،أعوذ باللّه من شرك و شر ما فيك،و شر ما يدب عليك،أعوذ باللّه من أسد و أسود،و من الحية و العقرب،و من ساكن البلد،و من والد و ما ولد</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تقدم من الرقية بالفاتحة،و الرقية للعقرب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710" w:name="pg600_6253"/>
    </w:p>
    <w:p>
      <w:pPr>
        <w:pStyle w:val="Heading3"/>
        <w:numPr>
          <w:ilvl w:val="2"/>
          <w:numId w:val="1"/>
        </w:numPr>
        <w:rPr/>
      </w:pPr>
      <w:bookmarkStart w:id="711" w:name="__RefHeading___Toc5169048_211673320"/>
      <w:bookmarkStart w:id="712" w:name="_Toc276"/>
      <w:bookmarkEnd w:id="710"/>
      <w:bookmarkEnd w:id="711"/>
      <w:r>
        <w:rPr>
          <w:rtl w:val="true"/>
        </w:rPr>
        <w:t>فضل سورة الفاتحة</w:t>
      </w:r>
      <w:bookmarkEnd w:id="712"/>
    </w:p>
    <w:p>
      <w:pPr>
        <w:pStyle w:val="BookText"/>
        <w:rPr/>
      </w:pPr>
      <w:r>
        <w:rPr>
          <w:rFonts w:ascii="Amiri" w:hAnsi="Amiri" w:eastAsia="Amiri" w:cs="Amiri"/>
          <w:color w:val="111111"/>
          <w:sz w:val="28"/>
          <w:sz w:val="28"/>
          <w:szCs w:val="28"/>
          <w:rtl w:val="true"/>
          <w:lang w:bidi="ar-SA"/>
        </w:rPr>
        <w:t>هي فاتحة الكتاب،و أم القرآن،و السبع المثاني و الشفاء التام و الدواء النافع،و الرقية التامة،و مفتاح الغني و الفلاح،و حافظة القوة،و دافعة الهم و الغم و الخوف و الحزن لمن عرف مقدارها،و أعطاها حقها،و أحسن تنزيلها على دائه،و عرف وجه الاستشفاء و التداوي بها،و السر الذي لأجله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وقع بعض الصحابة على ذلك،رقى بها اللديغ،فبرأ لوقته،فقال له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أنها رقية؟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ساعده التوفيق،و أعين بنور البصيرة حتى وقف على أسرار هذه السورة،و ما اشتملت عليه من التوحيد،و معرفة الذات و الأسماء و الصفات و الأفعال،و إثبات الشرع و القدر و المعاد،و تجريد توحيد الربوبية و الإلهية،و كمال التوكل و التفويض إلى من له الأمر كله،و له الحمد كله،و بيده الخير كله،و إليه يرجع الأمر كله،و الافتقار إليه في طلب الهداية التي هي أصل سعادة الدارين،و علم ارتباط معانيها بجلب مصالحها،و دفع مفاسدها،و أن العافية المطلقة التامة،و النعمة الكاملة منوطة بها،موقوفة على التحقيق بها أغنته عن كثير من الأدوية و الرقى،و استفتح بها من الخير أبوابه،و دفع بها من الشر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يحتاج استحداث فطرة أخرى،و عقل آخر،و إيمان آخر،و تاللّه لا يجد مقالة فاسدة،و لا بدعة باطلة إلا و فاتحة الكتاب متضمنة لردها و إبطالها بأقرب الطرق،و أصحها و أوضحها،و لا تجد بابا من أبواب المعارف الإلهية،و أعمال القلوب و أدويتها من عللها و أسقامها إلا و في فاتحة الكتاب مفتاحه و موضع الدلالة عليه،و لا منزلا من منازل السائرين إلى رب العالمين إلا و بدايته و نهايته فيها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اللّه إن شأنها لأعظم من ذلك،و هي فوق ذلك،و ما تحقق عبد بها،و اعتصم بها،و عقل عمن تكلم بها،و أنزلها شفاء تاما،و عصمة بالغة،و نورا مبينا،و فهمها و فهم لوازمها كما ينبغي و وقع في بدعة و لا شرك،و لا أصابه مرض من أمراض القلوب إلا</w:t>
      </w:r>
    </w:p>
    <w:p>
      <w:pPr>
        <w:pStyle w:val="BookText"/>
        <w:rPr/>
      </w:pPr>
      <w:r>
        <w:rPr>
          <w:rFonts w:ascii="Amiri" w:hAnsi="Amiri" w:eastAsia="Amiri" w:cs="Amiri"/>
          <w:color w:val="111111"/>
          <w:sz w:val="28"/>
          <w:sz w:val="28"/>
          <w:szCs w:val="28"/>
          <w:rtl w:val="true"/>
          <w:lang w:bidi="ar-SA"/>
        </w:rPr>
        <w:t>لماما،غير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إنها المفتاح الأعظم لكنوز الأرض،كما أنها المفتاح لكنوز الجنة،و لكن ليس كل واحد يحسن الفتح بهذا المفتاح،و لو أن طلاب الكنوز وقفوا على سر هذه السورة، و تحققوا بمعانيها،و ركبوا لهذا المفتاح أسنانا،و أحسنوا الفتح به،لوصلوا إلى تناول الكنوز من غير معاوق،و لا ممانع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نقل هذا مجازفة و لا استعارة،بل حقيقة،و لكن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بالغة في إخفاء هذا السر عن نفوس أكثر العالمين،كما له حكمة بالغة في إخفاء كنوز الأرض عنهم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الكنوز المحجوبة قد استخدم عليها أرواح خبيثة شيطانية تحول بين الإنس و بينها،و لا تقهرها إلا أرواح علوية شريفة غالبة لها بحالها الإيماني،معها منه أسلحة لا تقوم لها الشياطين،و أكثر نفوس الناس ليست بهذه المثابة،فلا يقاوم تلك الأرواح و لا يقهرها،و لا ينال من سلبها شيئا،فإن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 xml:space="preserve">» </w:t>
      </w:r>
      <w:r>
        <w:rPr>
          <w:rStyle w:val="FootnoteAnchor"/>
          <w:rtl w:val="true"/>
        </w:rPr>
        <w:footnoteReference w:id="527"/>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713" w:name="pg600_6255"/>
    </w:p>
    <w:p>
      <w:pPr>
        <w:pStyle w:val="Heading3"/>
        <w:numPr>
          <w:ilvl w:val="2"/>
          <w:numId w:val="1"/>
        </w:numPr>
        <w:rPr/>
      </w:pPr>
      <w:bookmarkStart w:id="714" w:name="__RefHeading___Toc5169050_211673320"/>
      <w:bookmarkStart w:id="715" w:name="_Toc277"/>
      <w:bookmarkEnd w:id="713"/>
      <w:bookmarkEnd w:id="714"/>
      <w:r>
        <w:rPr>
          <w:rtl w:val="true"/>
        </w:rPr>
        <w:t>فضل آية الكرسي</w:t>
      </w:r>
      <w:bookmarkEnd w:id="715"/>
    </w:p>
    <w:p>
      <w:pPr>
        <w:pStyle w:val="BookText"/>
        <w:rPr/>
      </w:pPr>
      <w:r>
        <w:rPr>
          <w:rFonts w:ascii="Amiri" w:hAnsi="Amiri" w:eastAsia="Amiri" w:cs="Amiri"/>
          <w:color w:val="111111"/>
          <w:sz w:val="28"/>
          <w:sz w:val="28"/>
          <w:szCs w:val="28"/>
          <w:rtl w:val="true"/>
          <w:lang w:bidi="ar-SA"/>
        </w:rPr>
        <w:t>سئل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آية في القرآن أعظم؟فقال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داود </w:t>
      </w:r>
      <w:r>
        <w:rPr>
          <w:rStyle w:val="FootnoteAnchor"/>
          <w:rtl w:val="true"/>
        </w:rPr>
        <w:footnoteReference w:id="529"/>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أبي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آية الكرسي في دبر كل صلاة مكتوبة،لم يمنعه من دخول الجنة إلا أن يموت</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،و هذا الحديث تفرد به محمد بن حمير،عن محمد بن زياد الألهاني،عن أبي أمامة،و رواه النسائي عن الحسين بن بشر،عن محمد بن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من الناس من يصححه،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بشر قد قال فيه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المحمدان،فاحتج بهما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على رسمه،و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أدخله أبو الفرج ابن الجوزي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تعلق محمد بن حمير،و أن أبا حاتم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به،و قال 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بقوي،و أنكر ذلك عليه بعض الحفاظ،و وثقوا محمدا،و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أجل من أن يكون له حديث موضوع،و قد احتج به أجل من صنف في الحديث الصحيح؛و هو البخاري،و وثقه أشد الناس مقالة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ابن معين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رواه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حديث عبد اللّه بن حسن 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آية الكرسي في دبر الصلاة المكتوبة،كان في ذمة اللّه إلى الصلاة الأخرى</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هذا الحديث من حديث أبي أمامة،و علي بن أبي طالب،و عبد اللّه بن عمر،و المغيرة بن شعبة،و جابر بن عبد اللّه،و أنس بن مالك،و فيها</w:t>
      </w:r>
      <w:bookmarkStart w:id="716" w:name="pg600_6256"/>
    </w:p>
    <w:p>
      <w:pPr>
        <w:pStyle w:val="BookText"/>
        <w:rPr/>
      </w:pPr>
      <w:bookmarkEnd w:id="716"/>
      <w:r>
        <w:rPr>
          <w:rFonts w:ascii="Amiri" w:hAnsi="Amiri" w:eastAsia="Amiri" w:cs="Amiri"/>
          <w:color w:val="111111"/>
          <w:sz w:val="28"/>
          <w:sz w:val="28"/>
          <w:szCs w:val="28"/>
          <w:rtl w:val="true"/>
          <w:lang w:bidi="ar-SA"/>
        </w:rPr>
        <w:t>كلها ضعف،و لكن إذا انضم بعضها إلى بعض مع تباين طرقها و اختلاف مخارجها،دلت على أن الحديث له أصل،و ليس بموضوع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عن شيخنا أبي العباس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تركتها عقيب كل صلاة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5169052_211673320"/>
      <w:bookmarkStart w:id="718" w:name="_Toc278"/>
      <w:bookmarkEnd w:id="717"/>
      <w:r>
        <w:rPr>
          <w:rtl w:val="true"/>
        </w:rPr>
        <w:t>أجمع آية لمكارم الأخلاق</w:t>
      </w:r>
      <w:bookmarkEnd w:id="718"/>
    </w:p>
    <w:p>
      <w:pPr>
        <w:pStyle w:val="BookText"/>
        <w:rPr/>
      </w:pPr>
      <w:r>
        <w:rPr>
          <w:rFonts w:ascii="Amiri" w:hAnsi="Amiri" w:eastAsia="Amiri" w:cs="Amiri"/>
          <w:color w:val="111111"/>
          <w:sz w:val="28"/>
          <w:sz w:val="28"/>
          <w:szCs w:val="28"/>
          <w:rtl w:val="true"/>
          <w:lang w:bidi="ar-SA"/>
        </w:rPr>
        <w:t>قد جمع اللّه له صلّى اللّه عليه و سلّم مكارم الأخلاق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نبيه صلّى اللّه عليه و سلّم بمكارم الأخلاق،و ليس في القرآن آية أجمع لمكارم الأخلاق من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نزلت هذه الآية قال رسول اللّه صلّى اللّه عليه و سلّم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حتى أسأل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 أن تصل من قطعك،و تعطي من حرمك، و تعفو عمن ظلمك</w:t>
      </w:r>
      <w:r>
        <w:rPr>
          <w:rFonts w:eastAsia="Amiri" w:cs="Amiri" w:ascii="Amiri" w:hAnsi="Amiri"/>
          <w:color w:val="111111"/>
          <w:sz w:val="28"/>
          <w:szCs w:val="28"/>
          <w:rtl w:val="true"/>
          <w:lang w:bidi="ar-SA"/>
        </w:rPr>
        <w:t xml:space="preserve">» </w:t>
      </w:r>
      <w:r>
        <w:rPr>
          <w:rStyle w:val="FootnoteAnchor"/>
          <w:rtl w:val="true"/>
        </w:rPr>
        <w:footnoteReference w:id="534"/>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5169054_211673320"/>
      <w:bookmarkStart w:id="720" w:name="_Toc279"/>
      <w:bookmarkEnd w:id="719"/>
      <w:r>
        <w:rPr>
          <w:rtl w:val="true"/>
        </w:rPr>
        <w:t>فضل سورة الملك</w:t>
      </w:r>
      <w:bookmarkEnd w:id="720"/>
    </w:p>
    <w:p>
      <w:pPr>
        <w:pStyle w:val="BookText"/>
        <w:rPr/>
      </w:pPr>
      <w:r>
        <w:rPr>
          <w:rFonts w:ascii="Amiri" w:hAnsi="Amiri" w:eastAsia="Amiri" w:cs="Amiri"/>
          <w:color w:val="111111"/>
          <w:sz w:val="28"/>
          <w:sz w:val="28"/>
          <w:szCs w:val="28"/>
          <w:rtl w:val="true"/>
          <w:lang w:bidi="ar-SA"/>
        </w:rPr>
        <w:t>و سأله صلّى اللّه عليه و سلّم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خبائي على قبر،و أنا لا أحسب أنه قبر،فإذا إنسان يقرأ سورة الملك،حتى ختمها،فقال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المانعة هي المنجية تنجيه من عذاب القبر</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الترمذي،و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صحيح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5169056_211673320"/>
      <w:bookmarkStart w:id="722" w:name="_Toc280"/>
      <w:bookmarkEnd w:id="721"/>
      <w:r>
        <w:rPr>
          <w:rtl w:val="true"/>
        </w:rPr>
        <w:t>فضل سورة الزلزلة</w:t>
      </w:r>
      <w:bookmarkEnd w:id="72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صلّى اللّه عليه و سلّم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أقرئني سورة جامعة،فأقرأه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الزلزلة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فرغ منها،فقال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لا أزيد عليها أبدا،ثم أدبر الرجل،فقال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الرويجل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،مرتين،ذكره أبو داود </w:t>
      </w:r>
      <w:r>
        <w:rPr>
          <w:rStyle w:val="FootnoteAnchor"/>
          <w:rtl w:val="true"/>
        </w:rPr>
        <w:footnoteReference w:id="538"/>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723" w:name="pg600_6257"/>
    </w:p>
    <w:p>
      <w:pPr>
        <w:pStyle w:val="Heading3"/>
        <w:numPr>
          <w:ilvl w:val="2"/>
          <w:numId w:val="1"/>
        </w:numPr>
        <w:rPr/>
      </w:pPr>
      <w:bookmarkStart w:id="724" w:name="__RefHeading___Toc5169058_211673320"/>
      <w:bookmarkStart w:id="725" w:name="_Toc281"/>
      <w:bookmarkEnd w:id="723"/>
      <w:bookmarkEnd w:id="724"/>
      <w:r>
        <w:rPr>
          <w:rtl w:val="true"/>
        </w:rPr>
        <w:t>فضل المعوذتين</w:t>
      </w:r>
      <w:bookmarkEnd w:id="725"/>
    </w:p>
    <w:p>
      <w:pPr>
        <w:pStyle w:val="BookText"/>
        <w:rPr/>
      </w:pPr>
      <w:r>
        <w:rPr>
          <w:rFonts w:ascii="Amiri" w:hAnsi="Amiri" w:eastAsia="Amiri" w:cs="Amiri"/>
          <w:color w:val="111111"/>
          <w:sz w:val="28"/>
          <w:sz w:val="28"/>
          <w:szCs w:val="28"/>
          <w:rtl w:val="true"/>
          <w:lang w:bidi="ar-SA"/>
        </w:rPr>
        <w:t>و في المسند و السنن،عن عقبة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أقرأ بالمعوذات في دبر كل صلاة </w:t>
      </w:r>
      <w:r>
        <w:rPr>
          <w:rStyle w:val="FootnoteAnchor"/>
          <w:rtl w:val="true"/>
        </w:rPr>
        <w:footnoteReference w:id="540"/>
      </w:r>
      <w:r>
        <w:rPr>
          <w:rFonts w:ascii="Amiri" w:hAnsi="Amiri" w:eastAsia="Amiri" w:cs="Amiri"/>
          <w:color w:val="111111"/>
          <w:sz w:val="28"/>
          <w:sz w:val="28"/>
          <w:szCs w:val="28"/>
          <w:rtl w:val="true"/>
          <w:lang w:bidi="ar-SA"/>
        </w:rPr>
        <w:t>و رواه أبو حاتم بن حبان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بالمعوذتين</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و قال له صلّى اللّه عليه و سلّم عقبة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سورة هود،و سورة يوسف؟فقال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تقرأ شيئا أبلغ عند اللّه من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النسائي </w:t>
      </w:r>
      <w:r>
        <w:rPr>
          <w:rStyle w:val="FootnoteAnchor"/>
          <w:rtl w:val="true"/>
        </w:rPr>
        <w:footnoteReference w:id="544"/>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عن عقبة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أقود برسول اللّه صلّى اللّه عليه و سلّم ناقته،فقال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سورتين،لم يقرأ بمثلهما؟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بلى،فعلمني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يرني أعجب بهما،فلما نزل للصبح قرأ بهما،ثم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يا عقبة؟</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أعلمك خير سورتين قرئتا؟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صلى بهما الغداة،قال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يا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الإمام أحمد و أبو داود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5169060_211673320"/>
      <w:bookmarkStart w:id="727" w:name="_Toc282"/>
      <w:bookmarkEnd w:id="726"/>
      <w:r>
        <w:rPr>
          <w:rtl w:val="true"/>
        </w:rPr>
        <w:t>فضل سورة الإخلاص</w:t>
      </w:r>
      <w:bookmarkEnd w:id="72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حديث عمر بن نبهان،و قد</w:t>
      </w:r>
      <w:bookmarkStart w:id="728" w:name="pg600_6258"/>
    </w:p>
    <w:p>
      <w:pPr>
        <w:pStyle w:val="BookText"/>
        <w:rPr/>
      </w:pPr>
      <w:bookmarkEnd w:id="728"/>
      <w:r>
        <w:rPr>
          <w:rFonts w:ascii="Amiri" w:hAnsi="Amiri" w:eastAsia="Amiri" w:cs="Amiri"/>
          <w:color w:val="111111"/>
          <w:sz w:val="28"/>
          <w:sz w:val="28"/>
          <w:szCs w:val="28"/>
          <w:rtl w:val="true"/>
          <w:lang w:bidi="ar-SA"/>
        </w:rPr>
        <w:t>تكلم فيه،عن جابر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جاء بهن مع الإيمان،دخل من أي أبواب الجنة شاء،و زوج من الحور العين حيث شاء،من عفا عن قاتله،و أدى دينا خفيا،و قرأ في دبر كل صلاة مكتوبة عشر مرات،قل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إحداهن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إحداهن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و سأله صلّى اللّه عليه و سلّم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إياها أدخلك الجنة</w:t>
      </w:r>
      <w:r>
        <w:rPr>
          <w:rFonts w:eastAsia="Amiri" w:cs="Amiri" w:ascii="Amiri" w:hAnsi="Amiri"/>
          <w:color w:val="111111"/>
          <w:sz w:val="28"/>
          <w:szCs w:val="28"/>
          <w:rtl w:val="true"/>
          <w:lang w:bidi="ar-SA"/>
        </w:rPr>
        <w:t xml:space="preserve">» </w:t>
      </w:r>
      <w:r>
        <w:rPr>
          <w:rStyle w:val="FootnoteAnchor"/>
          <w:rtl w:val="true"/>
        </w:rPr>
        <w:footnoteReference w:id="549"/>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في صحيح ابن حبان عنه صلّى اللّه تعالى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الذكر لا إله إلا اللّه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 الآية المتضمنة لها و لتفضيلها سيدة آي القرآن،و السورة المختصة بتحقيقها تعدل ثلث القرآن </w:t>
      </w:r>
      <w:r>
        <w:rPr>
          <w:rStyle w:val="FootnoteAnchor"/>
          <w:rtl w:val="true"/>
        </w:rPr>
        <w:footnoteReference w:id="552"/>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5169062_211673320"/>
      <w:bookmarkStart w:id="730" w:name="_Toc283"/>
      <w:bookmarkEnd w:id="729"/>
      <w:r>
        <w:rPr>
          <w:rtl w:val="true"/>
        </w:rPr>
        <w:t>فضل سور</w:t>
      </w:r>
      <w:r>
        <w:rPr>
          <w:rtl w:val="true"/>
        </w:rPr>
        <w:t>:</w:t>
      </w:r>
      <w:r>
        <w:rPr>
          <w:rtl w:val="true"/>
        </w:rPr>
        <w:t>الإخلاص و الكافرون و الزلزلة</w:t>
      </w:r>
      <w:bookmarkEnd w:id="730"/>
    </w:p>
    <w:p>
      <w:pPr>
        <w:pStyle w:val="BookText"/>
        <w:rPr/>
      </w:pPr>
      <w:r>
        <w:rPr>
          <w:rFonts w:ascii="Amiri" w:hAnsi="Amiri" w:eastAsia="Amiri" w:cs="Amiri"/>
          <w:color w:val="111111"/>
          <w:sz w:val="28"/>
          <w:sz w:val="28"/>
          <w:szCs w:val="28"/>
          <w:rtl w:val="true"/>
          <w:lang w:bidi="ar-SA"/>
        </w:rPr>
        <w:t xml:space="preserve">سورة قُلْ هُوَ اللّهُ أَحَدٌ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متضمنة لتوحيد الاعتقاد و المعرفة،و ما يجب إثباته للرب تعالى من الأحدية المنافية لمطلق المشاركة بوجه من الوجوه،و الصمدية المثبتة له جميع صفات الكمال التي لا يلحقها نقص بوجه من الوجوه،و نفي الولد،و الوالد الذي هو من لوازم الصمدية،و غناه و أحديته،و نفي الكفء المتضمن لنفي التشبيه،و التمثيل، و التنظير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فتضمنت هذه السورة إثبات كل كمال له،و نفي كل نقص عنه،و نفي إثبات شبيه،أو مثيل له في كماله،و نفي مطلق الشريك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الأصول هي مجامع التوحيد العلمي</w:t>
      </w:r>
    </w:p>
    <w:p>
      <w:pPr>
        <w:pStyle w:val="BookText"/>
        <w:rPr/>
      </w:pPr>
      <w:r>
        <w:rPr>
          <w:rFonts w:ascii="Amiri" w:hAnsi="Amiri" w:eastAsia="Amiri" w:cs="Amiri"/>
          <w:color w:val="111111"/>
          <w:sz w:val="28"/>
          <w:sz w:val="28"/>
          <w:szCs w:val="28"/>
          <w:rtl w:val="true"/>
          <w:lang w:bidi="ar-SA"/>
        </w:rPr>
        <w:t>الاعتقادي الذي يباين صاحبه جميع فرق الضلال،و الشرك؛و لذلك كانت تعدل ثلث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القرآن مداره على الخبر و الإنشاء،و الإنشاء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و نهي،و 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عن الخالق تعالى،و أسمائه و صفاته و أحكامه،و خبر عن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فأخلصت سورة قُلْ هُوَ اللّهُ أَحَدٌ </w:t>
      </w:r>
      <w:r>
        <w:rPr>
          <w:rStyle w:val="FootnoteAnchor"/>
          <w:rtl w:val="true"/>
        </w:rPr>
        <w:footnoteReference w:id="555"/>
      </w:r>
      <w:r>
        <w:rPr>
          <w:rFonts w:ascii="Amiri" w:hAnsi="Amiri" w:eastAsia="Amiri" w:cs="Amiri"/>
          <w:color w:val="111111"/>
          <w:sz w:val="28"/>
          <w:sz w:val="28"/>
          <w:szCs w:val="28"/>
          <w:rtl w:val="true"/>
          <w:lang w:bidi="ar-SA"/>
        </w:rPr>
        <w:t xml:space="preserve">الخبر عنه،و عن أسمائه،و صفاته،فعدلت ثلث القرآن،و خلصت قارئها المؤمن بها من الشرك العلمي،كما خلصت سورة 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الشرك العملي الإرادي القصدي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العلم قبل العمل،و هو إمامه و قائده،و سائقه،و الحاكم عليه و منزله منازله، كانت سورة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ثلث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بذلك تكاد تبلغ مبلغ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ربع القرآن،و الحديث بذلك في الترمذي من رواية ابن عباس رضي اللّه عنه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تعدل نصف القرآن،و قل هو اللّه أحد،تعدل ثلث القرآن، و قل يا أيها الكافرون،تعدل ربع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الإسناد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الشرك العملي الإرادي أغلب على النفوس لأجل متابعتها هواها،و كثير منها ترتكبه مع علمها بمضرته و بطلانه،لما لها فيه من نيل الأغراض،و إزالته،و قلعه منها أصعب،و أشد من قلع الشرك العلمي،و إزالته؛لأن هذا يزول بالعلم و الحجة،و لا يمكن صاحبه أن يعلم الشيء على غير ما هو عليه،بخلاف شرك الإرادة و القصد،فإن صاحبه يرتكب ما يدله العلم على بطلانه،و ضرره؛لأجل غلبة هواه،و استيلاء سلطان الشهوة، و الغضب على نفسه،فجاء من التأكيد و التكرار في سورة 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المتضمنة لإزالة الشرك العملي،ما لم يجئ مثله في سورة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القرآن شطرين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شطرا في الدنيا و أحكامها،و متعلقاتها،و الأمور الواقعة فيها من أفعال المكلفين و غيرها،و شطرا في الآخرة،و ما يقع فيها،و كانت سورة إِذا زُلْزِلَتِ قد أخلصت من أولها و آخرها لهذا الشطر،فلم يذكر فيها إلا الآخرة</w:t>
      </w:r>
      <w:r>
        <w:rPr>
          <w:rFonts w:eastAsia="Amiri" w:cs="Amiri" w:ascii="Amiri" w:hAnsi="Amiri"/>
          <w:color w:val="111111"/>
          <w:sz w:val="28"/>
          <w:szCs w:val="28"/>
          <w:rtl w:val="true"/>
          <w:lang w:bidi="ar-SA"/>
        </w:rPr>
        <w:t>.).</w:t>
      </w:r>
      <w:bookmarkStart w:id="731" w:name="pg600_6260"/>
    </w:p>
    <w:p>
      <w:pPr>
        <w:pStyle w:val="BookText"/>
        <w:rPr/>
      </w:pPr>
      <w:bookmarkEnd w:id="731"/>
      <w:r>
        <w:rPr>
          <w:rFonts w:ascii="Amiri" w:hAnsi="Amiri" w:eastAsia="Amiri" w:cs="Amiri"/>
          <w:color w:val="111111"/>
          <w:sz w:val="28"/>
          <w:sz w:val="28"/>
          <w:szCs w:val="28"/>
          <w:rtl w:val="true"/>
          <w:lang w:bidi="ar-SA"/>
        </w:rPr>
        <w:t>و ما يكون فيها من أحوال الأرض و سكانها،كانت تعدل نصف القرآن،فأحرى بهذا الحديث أن يكون صحيحا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كان يقرأ بهاتين السورتين في ركعتي الطواف،و لأنهما سورتا الإخلاص و التوحيد،كان يفتتح بهما عمل النهار،و يختمه بهما،و يقرأ بهما في الحج الذي هو شعار التوحيد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5169064_211673320"/>
      <w:bookmarkStart w:id="733" w:name="_Toc284"/>
      <w:bookmarkEnd w:id="732"/>
      <w:r>
        <w:rPr>
          <w:rtl w:val="true"/>
        </w:rPr>
        <w:t>ما صح من أحاديث في فضائل السور و الآيات</w:t>
      </w:r>
      <w:bookmarkEnd w:id="733"/>
    </w:p>
    <w:p>
      <w:pPr>
        <w:pStyle w:val="BookText"/>
        <w:rPr/>
      </w:pPr>
      <w:r>
        <w:rPr>
          <w:rFonts w:ascii="Amiri" w:hAnsi="Amiri" w:eastAsia="Amiri" w:cs="Amiri"/>
          <w:color w:val="111111"/>
          <w:sz w:val="28"/>
          <w:sz w:val="28"/>
          <w:szCs w:val="28"/>
          <w:rtl w:val="true"/>
          <w:lang w:bidi="ar-SA"/>
        </w:rPr>
        <w:t>و الذي صح في أحاديث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فاتحة الكتاب،و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ينزل في التوراة،و لا في الإنجيل،و لا في الزبور مثلها</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البقرة،و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الزهراوان</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 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آي القرآن</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الآيتين من آخر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قرأهما في ليلة كفتاه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بيت فيقربه شيطان</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آيات من أول سورة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قرأها عصم من فتنة الدجال</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ثلث القرآن</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يصح في فضائل سورة ما صح فيها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المعوذتين،و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تعوذ المتعوذون بمثلهما</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734" w:name="pg600_6261"/>
    </w:p>
    <w:p>
      <w:pPr>
        <w:pStyle w:val="BookText"/>
        <w:rPr/>
      </w:pPr>
      <w:bookmarkEnd w:id="734"/>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على آيات لم ير مثلهن،ثم قرأهما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يلي هذه الأحاديث و هو دونها في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تعدل نصف القرآن</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 تعدل ربع القرآن</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الملك،هي المنجية من عذاب القبر</w:t>
      </w:r>
      <w:r>
        <w:rPr>
          <w:rFonts w:eastAsia="Amiri" w:cs="Amiri" w:ascii="Amiri" w:hAnsi="Amiri"/>
          <w:color w:val="111111"/>
          <w:sz w:val="28"/>
          <w:szCs w:val="28"/>
          <w:rtl w:val="true"/>
          <w:lang w:bidi="ar-SA"/>
        </w:rPr>
        <w:t xml:space="preserve">» </w:t>
      </w:r>
      <w:r>
        <w:rPr>
          <w:rStyle w:val="FootnoteAnchor"/>
          <w:rtl w:val="true"/>
        </w:rPr>
        <w:footnoteReference w:id="568"/>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5169066_211673320"/>
      <w:bookmarkStart w:id="736" w:name="_Toc285"/>
      <w:bookmarkEnd w:id="735"/>
      <w:r>
        <w:rPr>
          <w:rtl w:val="true"/>
        </w:rPr>
        <w:t>ما وضع في فضائل السور</w:t>
      </w:r>
      <w:bookmarkEnd w:id="73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فضائل السور و ثواب من قرأ سورة كذا فله أجر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القرآن إلى آخره، كما ذكر ذلك الثعلبي و الواحدي في أول كل سورة،و الزمخشري في آخرها قال 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 الزنادقة وضعوها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bookmarkStart w:id="737" w:name="pg600_6262"/>
    </w:p>
    <w:p>
      <w:pPr>
        <w:pStyle w:val="Heading2"/>
        <w:numPr>
          <w:ilvl w:val="1"/>
          <w:numId w:val="1"/>
        </w:numPr>
        <w:rPr/>
      </w:pPr>
      <w:bookmarkStart w:id="738" w:name="__RefHeading___Toc5169068_211673320"/>
      <w:bookmarkStart w:id="739" w:name="_Toc286"/>
      <w:bookmarkEnd w:id="737"/>
      <w:bookmarkEnd w:id="738"/>
      <w:r>
        <w:rPr>
          <w:rtl w:val="true"/>
        </w:rPr>
        <w:t>آداب القرآن الكريم</w:t>
      </w:r>
      <w:bookmarkEnd w:id="739"/>
    </w:p>
    <w:p>
      <w:pPr>
        <w:pStyle w:val="Heading3"/>
        <w:numPr>
          <w:ilvl w:val="2"/>
          <w:numId w:val="1"/>
        </w:numPr>
        <w:rPr/>
      </w:pPr>
      <w:bookmarkStart w:id="740" w:name="__RefHeading___Toc5169070_211673320"/>
      <w:bookmarkStart w:id="741" w:name="_Toc287"/>
      <w:bookmarkEnd w:id="740"/>
      <w:r>
        <w:rPr>
          <w:rtl w:val="true"/>
        </w:rPr>
        <w:t>سماع القرآن الكريم</w:t>
      </w:r>
      <w:bookmarkEnd w:id="741"/>
    </w:p>
    <w:p>
      <w:pPr>
        <w:pStyle w:val="BookText"/>
        <w:rPr/>
      </w:pPr>
      <w:r>
        <w:rPr>
          <w:rFonts w:ascii="Amiri" w:hAnsi="Amiri" w:eastAsia="Amiri" w:cs="Amiri"/>
          <w:color w:val="111111"/>
          <w:sz w:val="28"/>
          <w:sz w:val="28"/>
          <w:szCs w:val="28"/>
          <w:rtl w:val="true"/>
          <w:lang w:bidi="ar-SA"/>
        </w:rPr>
        <w:t xml:space="preserve">و من منازل 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اسم مصدر كالنبات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 اللّه به في كتابه،و أثنى على أهله،و أخبر أن البشرى لهم،فقال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اسْمَعُوا وَ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لَوْ أَنَّهُمْ قالُوا سَمِعْنا وَ أَطَعْنا وَ اسْمَعْ وَ انْظُرْنا لَكانَ خَيْراً لَهُمْ وَ أَقْوَمَ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إِذا سَمِعُوا ما أُنْزِلَ إِلَى الرَّسُولِ تَرى أَعْيُنَهُمْ تَفِيضُ مِنَ الدَّمْعِ مِمّا عَرَفُوا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الإسماع منه و السماع منهم دليلا على علم الخير فيهم،و عدم ذلك دليلا على عدم الخير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وَ لَوْ عَلِمَ اللّهُ فِيهِمْ خَيْراً لَأَسْمَعَهُمْ وَ لَوْ أَسْمَعَهُمْ لَتَوَلَّوْا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عن أعدائي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هجروا السماع و نهوا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فالسماع رسول الإيمان إلى القلب و داعيه و معلمه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في القرآن من قوله أَ فَلا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5169072_211673320"/>
      <w:bookmarkStart w:id="743" w:name="_Toc288"/>
      <w:bookmarkEnd w:id="742"/>
      <w:r>
        <w:rPr>
          <w:rtl w:val="true"/>
        </w:rPr>
        <w:t>السمع المستحب</w:t>
      </w:r>
      <w:bookmarkEnd w:id="743"/>
    </w:p>
    <w:p>
      <w:pPr>
        <w:pStyle w:val="BookText"/>
        <w:rPr/>
      </w:pPr>
      <w:r>
        <w:rPr>
          <w:rFonts w:ascii="Amiri" w:hAnsi="Amiri" w:eastAsia="Amiri" w:cs="Amiri"/>
          <w:color w:val="111111"/>
          <w:sz w:val="28"/>
          <w:sz w:val="28"/>
          <w:szCs w:val="28"/>
          <w:rtl w:val="true"/>
          <w:lang w:bidi="ar-SA"/>
        </w:rPr>
        <w:t>و أما السمع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فكاستماع المستحب من العلم،و قراءة القرآن،و ذكر اللّه و استماع كل ما يحبه اللّه،و ليس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استماع كل ما يكره و لا يعاقب عليه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المباح ظاهر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bookmarkStart w:id="744" w:name="pg600_6263"/>
    </w:p>
    <w:p>
      <w:pPr>
        <w:pStyle w:val="Heading3"/>
        <w:numPr>
          <w:ilvl w:val="2"/>
          <w:numId w:val="1"/>
        </w:numPr>
        <w:rPr/>
      </w:pPr>
      <w:bookmarkStart w:id="745" w:name="__RefHeading___Toc5169074_211673320"/>
      <w:bookmarkStart w:id="746" w:name="_Toc289"/>
      <w:bookmarkEnd w:id="744"/>
      <w:bookmarkEnd w:id="745"/>
      <w:r>
        <w:rPr>
          <w:rtl w:val="true"/>
        </w:rPr>
        <w:t>أدب استماع القراءة</w:t>
      </w:r>
      <w:bookmarkEnd w:id="746"/>
    </w:p>
    <w:p>
      <w:pPr>
        <w:pStyle w:val="BookText"/>
        <w:rPr/>
      </w:pPr>
      <w:r>
        <w:rPr>
          <w:rFonts w:ascii="Amiri" w:hAnsi="Amiri" w:eastAsia="Amiri" w:cs="Amiri"/>
          <w:color w:val="111111"/>
          <w:sz w:val="28"/>
          <w:sz w:val="28"/>
          <w:szCs w:val="28"/>
          <w:rtl w:val="true"/>
          <w:lang w:bidi="ar-SA"/>
        </w:rPr>
        <w:t>و أدبه في استماع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يلقي السمع و هو شهيد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5169076_211673320"/>
      <w:bookmarkStart w:id="748" w:name="_Toc290"/>
      <w:bookmarkEnd w:id="747"/>
      <w:r>
        <w:rPr>
          <w:rtl w:val="true"/>
        </w:rPr>
        <w:t>فضل سماع القرآن من الغير</w:t>
      </w:r>
      <w:bookmarkEnd w:id="748"/>
    </w:p>
    <w:p>
      <w:pPr>
        <w:pStyle w:val="BookText"/>
        <w:rPr/>
      </w:pPr>
      <w:r>
        <w:rPr>
          <w:rFonts w:ascii="Amiri" w:hAnsi="Amiri" w:eastAsia="Amiri" w:cs="Amiri"/>
          <w:color w:val="111111"/>
          <w:sz w:val="28"/>
          <w:sz w:val="28"/>
          <w:szCs w:val="28"/>
          <w:rtl w:val="true"/>
          <w:lang w:bidi="ar-SA"/>
        </w:rPr>
        <w:t>قال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المحبون لا شيء ألذ لهم و لقلوبهم من سماع كلام محبوبهم و فيه غاية مطلوبهم،و لهذا لم يكن شيء ألذ لأهل المحبة من سماع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الصحيح عن ابن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عليك و عليك أنزل؟قال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أسمعه من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عليه من أول سورة النساء حتى إذا بلغت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،فرفعت رأسي فإذا عيناه تذرفان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أصحاب رسول اللّه صلّى اللّه عليه و سلّم إذا اجتمعوا أمروا قارئا أن يقرأ و هم يستمعون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الخطاب رضي اللّه عنه إذا دخل عليه أبو موسى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موسى،ذكرنا ربنا، فيقرأ أبو موسى و ربما بكى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رسول اللّه صلّى اللّه عليه و سلّم بأبي موسى رضي اللّه عنه و هو يصلي من الليل فأعجبته قراءته فوقف و استمع لها،فلما غدا على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بك البارحة و أنت تقرأ فوقفت و استمعت لقراءتك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أعلم أنك كنت تسمع لحبرته لك تحبيرا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تكلم بالقرآن يأذن و يستمع للقارئ الحسن الصوت من محبته لسماع كلامه منه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أشد أذنا إلى القارئ الحسن الصوت من صاحب القينة إلى قينته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الأذن بفتح الهمزة و الذال،مصدر أذن يأذن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القلب تعلل بددن إن قلبي في سماع و أذن</w:t>
      </w:r>
      <w:bookmarkStart w:id="749" w:name="pg600_6264"/>
    </w:p>
    <w:p>
      <w:pPr>
        <w:pStyle w:val="BookText"/>
        <w:rPr/>
      </w:pPr>
      <w:bookmarkEnd w:id="749"/>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و غلط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المقلوب و إن المراد زينوا أصواتكم بالقرآن،فهذا و إن كان حقا فالمراد تحسين الصوت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و وهم من فسره بالغنى الذي هو ضد الفقر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المعنى إنما يقال فيه استغنى لا 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تفسيره قد جاء في نفس الحديث يجهر به،هذا لفظه،قال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بهذا من سفيان و إنما هو تحسين الصوت به يحسنه ما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المعنى لا يتبادر إلى الفهم من إطلاق هذا اللفظ و لو احتمله،فكيف و بنية اللفظ لا تحتمله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فإذا كان من التغني بالصوت ففيه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كجعله له مكان الغناء لأصحابه من محبته له و لهجه به كما يحب صاحب الغناء لغنائه،و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يزينه بصوته و يحسنه ما استطاع كما يزين المتغنى غناءه بصوته،و كثير من المحبين ماتوا عند سماع القرآن بالصوت الشجي،فهؤلاء قتلى القرآن،لا قتلى عشاق المردان و النسوان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5169078_211673320"/>
      <w:bookmarkStart w:id="751" w:name="_Toc291"/>
      <w:bookmarkEnd w:id="750"/>
      <w:r>
        <w:rPr>
          <w:rtl w:val="true"/>
        </w:rPr>
        <w:t>المستمع للقرآن مستمع للّه عز و جلّ</w:t>
      </w:r>
      <w:bookmarkEnd w:id="751"/>
    </w:p>
    <w:p>
      <w:pPr>
        <w:pStyle w:val="BookText"/>
        <w:rPr/>
      </w:pPr>
      <w:r>
        <w:rPr>
          <w:rFonts w:ascii="Amiri" w:hAnsi="Amiri" w:eastAsia="Amiri" w:cs="Amiri"/>
          <w:color w:val="111111"/>
          <w:sz w:val="28"/>
          <w:sz w:val="28"/>
          <w:szCs w:val="28"/>
          <w:rtl w:val="true"/>
          <w:lang w:bidi="ar-SA"/>
        </w:rPr>
        <w:t>من قرئ عليه القرآن فليقدر نفسه،كأنما يسمعه من اللّه يخاطبه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السماع به و له و فيه؛ازدحمت معاني المسموع و لطائفه و عجائبه على قلبه،و ازدلفت إليه بأيهما يبدأ،فما شئت من علم و حكمة،و تعرف و بصيرة،و هداية و غيره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5169080_211673320"/>
      <w:bookmarkStart w:id="753" w:name="_Toc292"/>
      <w:bookmarkEnd w:id="752"/>
      <w:r>
        <w:rPr>
          <w:rtl w:val="true"/>
        </w:rPr>
        <w:t>سماع الناس القرآن يوم القيامة</w:t>
      </w:r>
      <w:bookmarkEnd w:id="75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 على قلب قد تربى على غذاء السماع الشيطاني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يجد شيئا من ذلك في سماع القرآن،بل إن حصل له نوع لذة؛فهن من قبل الصوت المشترك،لا من قبل المعنى الخاص</w:t>
      </w:r>
      <w:r>
        <w:rPr>
          <w:rFonts w:eastAsia="Amiri" w:cs="Amiri" w:ascii="Amiri" w:hAnsi="Amiri"/>
          <w:color w:val="111111"/>
          <w:sz w:val="28"/>
          <w:szCs w:val="28"/>
          <w:rtl w:val="true"/>
          <w:lang w:bidi="ar-SA"/>
        </w:rPr>
        <w:t>.</w:t>
      </w:r>
      <w:bookmarkStart w:id="754" w:name="pg600_6265"/>
    </w:p>
    <w:p>
      <w:pPr>
        <w:pStyle w:val="BookText"/>
        <w:rPr/>
      </w:pPr>
      <w:bookmarkEnd w:id="754"/>
      <w:r>
        <w:rPr>
          <w:rFonts w:ascii="Amiri" w:hAnsi="Amiri" w:eastAsia="Amiri" w:cs="Amiri"/>
          <w:color w:val="111111"/>
          <w:sz w:val="28"/>
          <w:sz w:val="28"/>
          <w:szCs w:val="28"/>
          <w:rtl w:val="true"/>
          <w:lang w:bidi="ar-SA"/>
        </w:rPr>
        <w:t>و ليس في نعيم أهل الجنة أعلى من رؤيتهم وجه اللّه محبوبهم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عيانا و سماع كلامه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عبد اللّه ابن الإمام أحمد في كتاب السنة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يحضرني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موقوف أو 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الناس القرآن يوم القيامة من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 لم يسمعوه قبل ذلك</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العمل إلى اللّه ما داوم عليه صاحبه</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،و هذا إنما هو في السماع القرآني لا في السماع الشعري؛فإنه دائم بدوام المتكلم به،تزول الدنيا بأهلها و هو دائم لا يزول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سمعه المؤمنون في الجنة من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فكأنهم لم يسمعوه قبل ذلك،و تنسيهم لذة سماعه ما هم فيه من النعيم حتى يستفرغ جميع ما هم فيه من النعيم كما ينسيهم ذلك لذة نظرهم إلى وجهه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5169082_211673320"/>
      <w:bookmarkStart w:id="756" w:name="_Toc293"/>
      <w:bookmarkEnd w:id="755"/>
      <w:r>
        <w:rPr>
          <w:rtl w:val="true"/>
        </w:rPr>
        <w:t>الشهقة عند سماع القرآن</w:t>
      </w:r>
      <w:bookmarkEnd w:id="756"/>
    </w:p>
    <w:p>
      <w:pPr>
        <w:pStyle w:val="BookText"/>
        <w:rPr/>
      </w:pPr>
      <w:r>
        <w:rPr>
          <w:rFonts w:ascii="Amiri" w:hAnsi="Amiri" w:eastAsia="Amiri" w:cs="Amiri"/>
          <w:color w:val="111111"/>
          <w:sz w:val="28"/>
          <w:sz w:val="28"/>
          <w:szCs w:val="28"/>
          <w:rtl w:val="true"/>
          <w:lang w:bidi="ar-SA"/>
        </w:rPr>
        <w:t>الشهقة التي تعرض عند سماع القرآن أو غيره لها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يلوح له عند السماع درجة ليست له فيرتاح إليها فتحدث له الشهقة فهذه شهقة 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يلوح له ذنب ارتكبه فيشهق خوفا و حزنا على نفسه،و هذه شهقة 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يلوح له نقص فيه لا يقدر على دفعه فيحدث له ذلك حزنا فيشهق شهقة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يلوح له كمال محبوبه و يرى الطريق إليه مسدودة عنه فيحدث ذلك شهقة أسف و حزن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قد توارى عنه محبوبه و اشتغل بغيره فذكره السماع محبوبه،و فلاح له جماله،و رأى الباب مفتوحا و الطريق ظاهرة،فشهق فرحا و سرورا بما لاح له</w:t>
      </w:r>
      <w:r>
        <w:rPr>
          <w:rFonts w:eastAsia="Amiri" w:cs="Amiri" w:ascii="Amiri" w:hAnsi="Amiri"/>
          <w:color w:val="111111"/>
          <w:sz w:val="28"/>
          <w:szCs w:val="28"/>
          <w:rtl w:val="true"/>
          <w:lang w:bidi="ar-SA"/>
        </w:rPr>
        <w:t>.</w:t>
      </w:r>
      <w:bookmarkStart w:id="757" w:name="pg600_6266"/>
    </w:p>
    <w:p>
      <w:pPr>
        <w:pStyle w:val="BookText"/>
        <w:rPr/>
      </w:pPr>
      <w:bookmarkEnd w:id="757"/>
      <w:r>
        <w:rPr>
          <w:rFonts w:ascii="Amiri" w:hAnsi="Amiri" w:eastAsia="Amiri" w:cs="Amiri"/>
          <w:color w:val="111111"/>
          <w:sz w:val="28"/>
          <w:sz w:val="28"/>
          <w:szCs w:val="28"/>
          <w:rtl w:val="true"/>
          <w:lang w:bidi="ar-SA"/>
        </w:rPr>
        <w:t>و بكل حال،فسبب الشهقة قوة الوارد و ضعف المحل عن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القوة أن يعمل ذلك الوارد عمله داخلا و لا يظهر عليه،و ذلك أقوى له و أدوم،فإنه إذا أظهره ضعف أثره و أوشك انقطاعه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حكم الشهقة من الصادق،فإن الشاهق إما صادق و إما سارق و إما منافق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5169084_211673320"/>
      <w:bookmarkStart w:id="759" w:name="_Toc294"/>
      <w:bookmarkEnd w:id="758"/>
      <w:r>
        <w:rPr>
          <w:rtl w:val="true"/>
        </w:rPr>
        <w:t>عشق سماع القرآن</w:t>
      </w:r>
      <w:bookmarkEnd w:id="759"/>
    </w:p>
    <w:p>
      <w:pPr>
        <w:pStyle w:val="BookText"/>
        <w:rPr/>
      </w:pPr>
      <w:r>
        <w:rPr>
          <w:rFonts w:ascii="Amiri" w:hAnsi="Amiri" w:eastAsia="Amiri" w:cs="Amiri"/>
          <w:color w:val="111111"/>
          <w:sz w:val="28"/>
          <w:sz w:val="28"/>
          <w:szCs w:val="28"/>
          <w:rtl w:val="true"/>
          <w:lang w:bidi="ar-SA"/>
        </w:rPr>
        <w:t>و العشق إذا تعلق بما يحبه اللّه و رسوله كان عشقا ممدوحا مثابا عليه،و ذلك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القرآن بحيث يغنى بسماعه عن سماع غيره،و يهيم قلبه في معانيه،و مراد المتكلم سبحانه منه،و على قدر محبة اللّه تكون محبة كلامه،فمن أحب محبوبا أحب حديثه،و الحديث عنه،كما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تزعم حبي فلم هجرت كتابي</w:t>
      </w:r>
    </w:p>
    <w:p>
      <w:pPr>
        <w:pStyle w:val="BookText"/>
        <w:rPr/>
      </w:pPr>
      <w:r>
        <w:rPr>
          <w:rFonts w:ascii="Amiri" w:hAnsi="Amiri" w:eastAsia="Amiri" w:cs="Amiri"/>
          <w:color w:val="111111"/>
          <w:sz w:val="28"/>
          <w:sz w:val="28"/>
          <w:szCs w:val="28"/>
          <w:rtl w:val="true"/>
          <w:lang w:bidi="ar-SA"/>
        </w:rPr>
        <w:t xml:space="preserve">أما تأملت ما فيه من لذيذ خطابي </w:t>
      </w:r>
      <w:r>
        <w:rPr>
          <w:rStyle w:val="FootnoteAnchor"/>
          <w:rtl w:val="true"/>
        </w:rPr>
        <w:footnoteReference w:id="585"/>
      </w:r>
    </w:p>
    <w:p>
      <w:pPr>
        <w:pStyle w:val="Heading3"/>
        <w:numPr>
          <w:ilvl w:val="2"/>
          <w:numId w:val="1"/>
        </w:numPr>
        <w:rPr/>
      </w:pPr>
      <w:bookmarkStart w:id="760" w:name="__RefHeading___Toc5169086_211673320"/>
      <w:bookmarkStart w:id="761" w:name="_Toc295"/>
      <w:bookmarkEnd w:id="760"/>
      <w:r>
        <w:rPr>
          <w:rtl w:val="true"/>
        </w:rPr>
        <w:t>سماع القرآن يغني عن سماع الشيطان</w:t>
      </w:r>
      <w:bookmarkEnd w:id="76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أغنانا عن سماع الأبيات و قرآن الشيطان بسماع الآيات و كلام الرحمن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bookmarkStart w:id="762" w:name="pg600_6267"/>
    </w:p>
    <w:p>
      <w:pPr>
        <w:pStyle w:val="Heading2"/>
        <w:numPr>
          <w:ilvl w:val="1"/>
          <w:numId w:val="1"/>
        </w:numPr>
        <w:rPr/>
      </w:pPr>
      <w:bookmarkStart w:id="763" w:name="__RefHeading___Toc5169088_211673320"/>
      <w:bookmarkStart w:id="764" w:name="_Toc296"/>
      <w:bookmarkEnd w:id="762"/>
      <w:bookmarkEnd w:id="763"/>
      <w:r>
        <w:rPr>
          <w:rtl w:val="true"/>
        </w:rPr>
        <w:t>تدبر القرآن و كيفية ذلك</w:t>
      </w:r>
      <w:bookmarkEnd w:id="764"/>
    </w:p>
    <w:p>
      <w:pPr>
        <w:pStyle w:val="Heading3"/>
        <w:numPr>
          <w:ilvl w:val="2"/>
          <w:numId w:val="1"/>
        </w:numPr>
        <w:rPr/>
      </w:pPr>
      <w:bookmarkStart w:id="765" w:name="__RefHeading___Toc5169090_211673320"/>
      <w:bookmarkStart w:id="766" w:name="_Toc297"/>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و رأس الأمر و عموده في ذلك،إنما هو دوام التفكر و تدبر آيات اللّه،حيث تستولي على الفكر و تشغل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صارت معاني القرآن مكان الخواطر من قلبه و جلس على كرسيه، و صار له التصرف،و صار هو الأمير المطاع أمره،فحينئذ يستقيم له سيره،و يتضح له الطريق،و تراه ساكنا و هو يباري الريح وَ تَرَى الْجِبالَ تَحْسَبُها جامِدَةً وَ هِيَ تَمُرُّ مَرَّ السَّحابِ صُنْعَ اللّهِ الَّذِي أَتْقَنَ كُلَّ شَيْءٍ إِنَّهُ خَبِيرٌ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أشرت إلى مقام عظيم فافتح لي بابه،و اكشف لي حجابه،و كيف تدبر القرآن و تفهمه و الإشراف على عجائبه و كنوزه؟و هذه تفاسير الأئمة بأيدينا فهل في البيان غير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سأضرب لك أمثالا تحتذى عليها،و تجعلها إماما لك في هذا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تعالى اَلْحَكِيمُ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فعهدي بك إذا قرأت هذه الآية و تطلعت إلى معناها و تدبرتها،فإنما تطلع منها على أن الملائكة أتوا إبراهيم في صورة الأضياف يأكلون و يشربون،و بشروه بغلام عليم،و إنما امرأته عجبت من ذلك،فأخبرتها الملائكة أن اللّه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يتجاوز تدبرك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 الآن بعض ما في هذه الآيات من أنواع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قد تضمنت من الثناء على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جمعت الضيافة و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تضمنت من الرد على أهل الباطل من الفلاسفة و المعطلة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تضمنت علما عظيما من أعلام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تضمنت جميع صفات الكمال،التي ردها إلى العلم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أشارت إلى دليل إمكان المعاد بألطف إشارة و أوضحها،ثم أفصحت وقوعه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تضمنت الإخبار عن عدل الرب و انتقامه من الأمم المكذبة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تضمنت ذكر الإسلام و الإيمان و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تضمنت بقاء آيات الرب الدالة على توحيده و صدق رسله،و على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تضمنت أنه لا ينتفع بهذا كله إلا من في قلبه خوف من عذاب الآخرة،و هم المؤمنون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لا يخاف الآخرة و لا يؤمن بها،فلا ينتفع بتلك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الآن بعض تفاصيل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 بصيغة موضوعه للاستفهام،و ليس المراد بها حقيقة الاستفهام، و لهذا قال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هذا الموضع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تقتضي التحقيق؟ و لكن في ورود الكلام في مثل هذا بصيغة الاستفهام سر لطيف،و معنى بديع،فإن المتكلم إذا أراد أن يخبر المخاطب بأمر عجيب ينبغي الاعتناء به،و إحضار الذهن له،صدر له الكلام بأداة الاستفهام،لتنبيه سمعه و ذهنه للمخبر به،فتارة يصدره بألا،و تارة يصدره بهل، فقول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ما كان من كيت و كيت؟إما مذكرا به،و إما واعظا له مخوفا،و إما منبها على عظمة ما يخبر به،و إما مقررا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هَلْ أَتاكَ نَبَأُ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أَتاكَ حَدِيثُ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 لتعظيم هذه القصص و التنبيه على تدبرها و معرفة ما تضمنته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التنبيه على أن إتيان هذا إليك علم من أعلام النبوة،فإنه من الغيب الذي لا تعلمه أنت و لا قومك،فهل أتاك من غير إعلامنا و إرسالنا و تعريفنا؟أم لم يأتك إلا من قبلنا؟</w:t>
      </w:r>
    </w:p>
    <w:p>
      <w:pPr>
        <w:pStyle w:val="BookText"/>
        <w:rPr/>
      </w:pPr>
      <w:r>
        <w:rPr>
          <w:rFonts w:ascii="Amiri" w:hAnsi="Amiri" w:eastAsia="Amiri" w:cs="Amiri"/>
          <w:color w:val="111111"/>
          <w:sz w:val="28"/>
          <w:sz w:val="28"/>
          <w:szCs w:val="28"/>
          <w:rtl w:val="true"/>
          <w:lang w:bidi="ar-SA"/>
        </w:rPr>
        <w:t>فانظر ظهور هذا الكلام بصيغة الاستفهام،و تأمل عظم موقعه من جميع موارده،يشهد أنه من الفصاحة في ذروتها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إِبْراهِيمَ الْمُكْرَمِينَ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 لثنائه على خليله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اَلْمُكْرَمِينَ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إبراهيم لهم،ففيه مدح إبراهيم بإكرام الضيف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مكرمون عند اللّه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متضمن أيضا لتعظيم خليله و مدحه؛إذ جعل ملائكته المكرمين أضيافا له،فعلى كلا التقديرين فيه مدح لإبراهيم عليه السّلام</w:t>
      </w:r>
      <w:r>
        <w:rPr>
          <w:rFonts w:eastAsia="Amiri" w:cs="Amiri" w:ascii="Amiri" w:hAnsi="Amiri"/>
          <w:color w:val="111111"/>
          <w:sz w:val="28"/>
          <w:szCs w:val="28"/>
          <w:rtl w:val="true"/>
          <w:lang w:bidi="ar-SA"/>
        </w:rPr>
        <w:t>.</w:t>
      </w:r>
      <w:bookmarkStart w:id="767" w:name="pg600_6269"/>
    </w:p>
    <w:p>
      <w:pPr>
        <w:pStyle w:val="BookText"/>
        <w:rPr/>
      </w:pPr>
      <w:bookmarkEnd w:id="767"/>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سَلاماً قالَ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 بمدح آخر لإبراهيم،حيث رد عليهم السلام أحسن مما حيوه به،فإن تحيتهم باسم منصوب متضمن لجملة فعلية،تقديره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عليك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تحية إبراهيم لهم باسم مرفوع متضمن لجملة اسمية،تقديره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دائم أو ثابت أو مستمر عليكم،و لا ريب أن الجملة اسمية،تقتضي الثبوت و اللزوم، و الفعلية تقتضي العدد و الحدوث،فكانت تحية إبراهيم أكمل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من حسن مخاطبة الضيف و التذمم منه وجهان في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حذف المبتدأ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قوم منكرون،فتذمم منهم و لم يواجههم بهذا الخطاب لما فيه من بعض الاستيحاش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سلّم لا يواجه أحد بما يكرهه 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يقولون كذا و يفعلون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مُنْكَرُونَ ،فحذف فاعل الإنكار و هو الذي كان أنكرهم،كما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مُنْكِرُونَ ألطف من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أنكرتم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5169092_211673320"/>
      <w:bookmarkStart w:id="769" w:name="_Toc298"/>
      <w:bookmarkEnd w:id="768"/>
      <w:r>
        <w:rPr>
          <w:rtl w:val="true"/>
        </w:rPr>
        <w:t>دعوة القرآن إلى تدبره و بيان أنواع التدبر</w:t>
      </w:r>
      <w:bookmarkEnd w:id="769"/>
    </w:p>
    <w:p>
      <w:pPr>
        <w:pStyle w:val="BookText"/>
        <w:rPr/>
      </w:pPr>
      <w:r>
        <w:rPr>
          <w:rFonts w:ascii="Amiri" w:hAnsi="Amiri" w:eastAsia="Amiri" w:cs="Amiri"/>
          <w:color w:val="111111"/>
          <w:sz w:val="28"/>
          <w:sz w:val="28"/>
          <w:szCs w:val="28"/>
          <w:rtl w:val="true"/>
          <w:lang w:bidi="ar-SA"/>
        </w:rPr>
        <w:t>تدبر كلامه و ما تعرف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عباده على ألسنة رسله من أسمائه و صفاته و أفعاله و ما نزه نفسه عنه مما لا يسعى له و لا يليق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تدبر أيامه و أفعاله في أوليائه و أعدائه التي قصها على عباده و أشهدهم إياها؛ليستدلوا بها على أنه إلههم الحق المبين الذي لا تنبغي العبادة إلا له و يستدلوا بها على أنه على كل شيء قدير و أنه بكل شيء عليم،و أنه شديد العقاب،و أنه غفور رحيم،و أنه العزيز الحكيم،و أنه الفعال لما يريد، و أنه الذي وسع كل شيء رحمة و علما،و أن أفعاله كلها دائرة بين الحكمة و الرحمة و العدل و المصلحة،لا يخرج شيء عنها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الثمرة لا سبيل إلى تحصيلها إلا بتدبر كلامه و النظر في آثار أفعاله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هذين الأصلين ندب عباده في القرآن،فقال في 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فَلَمْ يَدَّبَّرُوا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أَنْزَلْناهُ إِلَيْكَ مُبارَكٌ لِيَدَّبَّرُوا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إِنّا أَنْزَلْناهُ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فُصِّلَتْ</w:t>
      </w:r>
    </w:p>
    <w:p>
      <w:pPr>
        <w:pStyle w:val="BookText"/>
        <w:rPr/>
      </w:pPr>
      <w:r>
        <w:rPr>
          <w:rFonts w:ascii="Amiri" w:hAnsi="Amiri" w:eastAsia="Amiri" w:cs="Amiri"/>
          <w:color w:val="111111"/>
          <w:sz w:val="28"/>
          <w:sz w:val="28"/>
          <w:szCs w:val="28"/>
          <w:rtl w:val="true"/>
          <w:lang w:bidi="ar-SA"/>
        </w:rPr>
        <w:t xml:space="preserve">آياتُهُ قُرْآناً عَرَبِيًّا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فِي خَلْقِ السَّماواتِ وَ الْأَرْضِ وَ اخْتِلافِ اللَّيْلِ وَ النَّهارِ لَآياتٍ لِأُولِي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فِي السَّماواتِ وَ الْأَرْضِ لَآياتٍ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خَلْقِكُمْ وَ ما يَبُثُّ مِنْ دابَّةٍ آياتٌ لِقَوْمٍ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وَ لَمْ يَسِيرُوا فِي الْأَرْضِ فَيَنْظُرُوا كَيْفَ كانَ عاقِبَةُ الَّذِينَ كانُوا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آياتِهِ أَنْ خَلَقَكُمْ مِنْ تُرابٍ ثُمَّ إِذا أَنْتُمْ بَشَرٌ تَنْتَشِرُونَ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وَ مِنْ آياتِهِ أَنْ تَقُومَ السَّماءُ وَ 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في هذه السور فجعل خلق السموات و الأرض و اختلاف لغات الأمم و ألوانهم آيات للعالمين كلهم،لا لاشتراكهم في العلم بذلك و ظهوره و وضوح دلالته، و جعل خلق الأزواج التي يسكن إليها الرجال و إلقاء المودة و الرحمة بينهم آيات لقوم يتفكرون،فإن سكون الرجل إلى امرأة و ما يكون بينهما من المودة و التعاطف و التراحم أمر باطن مشهود بعين الفكر و البصيرة،فمتى نظر بهذه العين إلى الحكمة و الرحمة و القدرة التي صدر عنها ذلك دله فكره على أنه الإله الحق المبين،الذي أقرت الفطر بربوبيته و إلهيته و حكمته و رحمته،و جعل المنام بالليل و النهار للتصرف في المعاش و ابتغاء فضله آيات لقوم يسمعون،و هو سمع الفهم و تدبر هذه الآيات و ارتباطها بما جعلت آية له مما أخبرت به الرسل من حياة العباد بعد موتهم و قيامهم من قبورهم كما أحياهم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موتهم و أقامهم للتصرف في معاشهم،فهذه الآية إنما ينتفع بها من سمع ما جاءت به الرسل و أصغى إليه،و استدل بهذه الآية عليه و جعل إراؤهم البرق و إنزال الماء من السماء و إحياء الأرض به آيات لقوم يعقلون،فإن هذه أمور مرئية بالأبصار مشاهدة بالحس،فإذا نظر فيها ببصر قلبه و هو عقله استدل بها على وجود الرب تعالى و قدرته و علمه و رحمته و حكمته و إمكان ما أخبر به من إحياء الخلائق بعد موتهم كما أحيا هذه الأرض بعد موتها،و هذه أمور لا تدرك إلا ببصر القلب و هو العقل،فإن الحس دل على الآية و العقل دل على ما</w:t>
      </w:r>
    </w:p>
    <w:p>
      <w:pPr>
        <w:pStyle w:val="BookText"/>
        <w:rPr/>
      </w:pPr>
      <w:r>
        <w:rPr>
          <w:rFonts w:ascii="Amiri" w:hAnsi="Amiri" w:eastAsia="Amiri" w:cs="Amiri"/>
          <w:color w:val="111111"/>
          <w:sz w:val="28"/>
          <w:sz w:val="28"/>
          <w:szCs w:val="28"/>
          <w:rtl w:val="true"/>
          <w:lang w:bidi="ar-SA"/>
        </w:rPr>
        <w:t>جعلت آية له 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المشهودة بالبصر و المدلول عليه المشهود بالعقل،فقال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الذي جعل كلامه حياة للقلوب و شفاء لما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شيء أنفع للقلب من قراءة القرآن بالتدبر و التفكر،فإنه جامع لجميع منازل السائرين و أحوال العاملين و مقامات العارفين،و هو الذي يورث المحبة و الشوق و الخوف و الرجاء و الإنابة و التوكل و الرضا و التفويض و الشكر و الصبر،و سائر الأحوال التي بها حياة القلب و كماله،و كذلك يزجر عن جميع الصفات و الأفعال المذمومة التي بها فساد القلب و هلاكه،فلو علم الناس ما في قراءة القرآن بالتدبر لاشتغلوا بها عن كل ما سواها فإذا قرأه بتفكر حتى مر بآية و هو محتاج إليها في شفاء قلبه كررها و لو مائة مرة و لو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فقراءة آية بتفكر و تفهم خير من قراءة ختمة بغير تدبر و تفهم،و أنفع للقلب و أدعى إلى حصول الإيمان و ذوق حلاوة القرآن،و هذه كانت عادة السلف يردد أحدهم الآية إلى الصباح،و قد ثبت عن النبي صلّى اللّه عليه و سلّم أنه قام بآية يرددها حتى الصباح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فقراءة القرآن بالتفكر هي أصل صلاح القلب،و لهذا قال ابن مسعود،لا تهذوا القرآن هذّ الشعر،و لا تنثروه نثر الدقل،وقفوا عند عجائبه،و حركوا به القلوب،لا يكن همّ أحدكم آخر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أيوب عن أبي جمرة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سريع القراءة،إني أقرأ القرآن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أقرأ سورة من القرآن في ليلة فأتدبرها و أرتلها،أحب إليّ من أن أقرأ القرآن كما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التفكر في القرآن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فيه ليقع على مراد الرب تعالى منه و تفكر في معاني ما دعا عباده إلى التفكر فيه فالأول تفكر في الدليل القرآني،و الثاني تفكر في الدليل العياني، الأول تفكر في آياته المسموعة،و الثاني تفكر في آياته المشهودة؛و لهذا أنزل اللّه القرآن ليتدبر و يتفكر فيه و يعمل به لا لمجرد تلاوته مع الإعراض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القرآن ليعمل به،فاتخذوا تلاوته عملا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تأملت ما دعى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إلى الفكر فيه أوقعك على العلم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بوحدانيته و صفات كماله و نعوت جلاله من عموم قدرته و علمه و كمال حكمته و رحمته و إحسانه و بره و لطفه و عدله و رضاه و غضبه و ثوابه و عقابه،فبهذا تعرف إلى</w:t>
      </w:r>
    </w:p>
    <w:p>
      <w:pPr>
        <w:pStyle w:val="BookText"/>
        <w:rPr/>
      </w:pPr>
      <w:r>
        <w:rPr>
          <w:rFonts w:ascii="Amiri" w:hAnsi="Amiri" w:eastAsia="Amiri" w:cs="Amiri"/>
          <w:color w:val="111111"/>
          <w:sz w:val="28"/>
          <w:sz w:val="28"/>
          <w:szCs w:val="28"/>
          <w:rtl w:val="true"/>
          <w:lang w:bidi="ar-SA"/>
        </w:rPr>
        <w:t>عباده ندبهم إلى الفكر في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لذلك أمثلة مما ذكرها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ليستدل بها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و قد 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التفكر فيه و النظر في غير موضع من كتابه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 الْأُنْثى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قَدَرٍ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كثير في القرآن يدعو العبد إلى النظر و الفكر في مبدأ خلقه و وسطه و آخره،إذ نفسه و خلقه من أعظم الدلائل على قدرة خالقه و فاطره،و أقرب شيء إلى الإنسان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 العجائب الدالة على عظمة اللّه ما تنقضي الأعمار في الوقوف على بعضه،و هو غافل عنه معرض عن التفكر فيه،و لو فكر في نفسه لزجره ما يعلم من عجائب خلقها عن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يكرر سبحانه على أسماعنا و عقولنا ذكر هذا لنسمع لفظ النطفة و العلقة و المضغة و التراب،و لا لنتكلم بها فقط و لا لمجرد تعريفنا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لأمر وراء ذلك كله هو المقصود بالخطاب و إليه جرى ذلك الحديث</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الآن إلى النطفة بعين البصيرة و هي قطرة من ماء مهين ضعيف مستقذر،لو مرت بها ساعة من الزمان فسدت و أنتنت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استخرجها رب الأرباب العليم القدير من بين الصلب و الترائب،منقادة لقدرته مطيعة لمشيئته مذللة الانقياد على ضيق طرقها،و اختلاف</w:t>
      </w:r>
    </w:p>
    <w:p>
      <w:pPr>
        <w:pStyle w:val="BookText"/>
        <w:rPr/>
      </w:pPr>
      <w:r>
        <w:rPr>
          <w:rFonts w:ascii="Amiri" w:hAnsi="Amiri" w:eastAsia="Amiri" w:cs="Amiri"/>
          <w:color w:val="111111"/>
          <w:sz w:val="28"/>
          <w:sz w:val="28"/>
          <w:szCs w:val="28"/>
          <w:rtl w:val="true"/>
          <w:lang w:bidi="ar-SA"/>
        </w:rPr>
        <w:t>مجاريها إلى أن ساقها إلى مستقرها و مجمعها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جمع سبحانه بين الذكر و الأنثى و ألقى المحبة بينهما و كيف قادهما بسلسلة الشهوة و المحبة إلى الاجتماع الذي هو سبب تخليق الولد و تكوينه،و كيف قدر اجتماع ذينك الماءين مع بعد كل منهما عن صاحبه،و ساقهما من أعماق العروق و الأعضاء و جمعهما في موضع واحد جعل لهما قرارا مكينا لا يناله هواء يفسده،و لا برد يجمده و لا عارض يصل إليه و لا آفة تتسلط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قلب تلك النطفة البيضاء المشربة علقة حمراء تضرب إلى سواد ثم جعلها مضغة لحم مخالفة للعلقة في لونها و حقيقتها و شكلها،ثم جعله عظاما مجردة لا كسوة عليها مباينة للمضغة في شكلها و هيأتها و قدرها و ملمسها و 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كيف قسم تلك الأجزاء المتشابهة المتساوية إلى الأعصاب و العظام و العروق و الأوتار،و اليابس و اللين،و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كيف ربط بعضها ببعض أقوى رباط و أشده و أبعده عن الانحلال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كساها لحما ركبه عليها و جعله وعاء لها و غشاء و حافظا و جعلها حاملة له مقيمة له،فاللحم قائم بها و هي محفوظة به و كيف صورها فأحسن صورها و شق لها السمع و البصر و الفم و الأنف و سائر المنافذ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كانت آيات اللّه المتلوة و المشهودة ذكرى كما قال في المتلوة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الْهُدى وَ أَوْرَثْنا بَنِي إِسْرائِيلَ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آياته المشهودة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يَنْظُرُوا إِلَى السَّماءِ فَوْقَهُمْ كَيْفَ بَنَيْناها وَ زَيَّنّاها وَ ما لَها مِنْ فُرُوجٍ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أَلْقَيْنا فِيها رَواسِيَ وَ أَنْبَتْنا فِيها مِنْ كُلِّ زَوْجٍ بَهِيجٍ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فالتبصرة آلة البصر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الذكر،و قرن بينهما و جعلهما لأهل الإنابة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العبد إذا أناب إلى اللّه أبصر مواقع الآيات و العبر،فاستدل بها على ما هي آيات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فزال عنه الإعراض بالإنابة،و العمى بالتبصرة،و الغفلة بالتذكرة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التبصرة توجب له حصول صورة المدلول في القلب بعد غفلته عنها،فترتب المنازل الثلاثة أحسن ترتيب ثم إن كلا منها يمد صاحبه و يقويه و يثمره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آياته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قَبْلَهُمْ مِنْ قَرْنٍ هُمْ أَشَدُّ مِنْهُمْ بَطْشاً فَنَقَّبُوا فِي الْبِلادِ هَلْ مِنْ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قلبه ميت فذلك الذي لا قلب له فهذا ليست هذه الآية ذكرى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له قلب حيّ مستعد،لكنه غير مستمع للآيات المتلوة،التي يخبر بها اللّه عن الآيات المشهودة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لعدم ورودها أو لوصولها إليه،و لكن قلبه مشغول عنها بغيرها فهو غائب القلب،ليس حاضرا،فهذا أيضا لا تحصل له الذكرى،مع استعداده و وجود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حي القلب مستعد،تليت عليه الآيات فأصغى بسمعه و ألقى السمع و أحضر قلبه و لم يشغله بغير فهم ما يسمعه،فهو شاهد القلب ملق السمع،فهذا القسم هو الذي ينتفع بالآيات المتلوة و المشهودة 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الأعمى الذي لا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بمنزلة البصير الطامح ببصره إلى غير جهة المنظور إليه،فكلاهما لا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بمنزلة البصير الذي قد حدق إلى جهة المنظور،و أتبعه بصره،و قابله على توسط من البعد و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هو الذي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جعل كلامه شفاء لما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النظم على ما قررت؟</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سر لطيف،و لسنا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بمعنى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يقوله ظاهرية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الرجل قد يكون له قلب و قاد مليء باستخراج العبر،و استنباط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قلبه يوقعه على التذكر و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سمع الآيات كانت له نورا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أكمل خلق اللّه و أعظمهم إيمانا و بصيرة حتى كأن الذي أخبرهم به الرسول مشاهد لهم،لكن لم يشعروا بتفاصيله و أنواعه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حال الصديق مع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رجلين دخلا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أحدهما تفاصيل ما فيها و جزئياته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يده على ما في الدار و لم ير تفاصيله و لا جزئياته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علم أن فيها أمورا عظيمة،لم يدرك بصره تفاصيلها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عما رأى في الدار؟فجعل كلما أخبره بشيء صدقه،لما عنا،من 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أعلى درجات الصدوقية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تستبعد أن يمن اللّه المنان على عبد بمثل هذا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 اللّه لا يدخل تحت حصر و لا حسبان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فصاحب هذا القلب إذا سمع الآيات و في قلبه نور من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ازداد بها نورا على نوره،فإن لم يكن للعبد مثل هذا القلب فألقى السمع و شهد قلبه و لم يغب حصل له التذكر أيضا فَإِنْ لَمْ يُصِبْها وابِلٌ فَطَلٌّ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الوابل و الطل في جميع الأعمال و آثارها، و موجباتها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الجنة سابقون مقربون،و أصحاب يمين،و بينهما في درجات التفضيل ما بينهما،حتى إن شراب أحد النوعين الصرف يطيب به شراب النوع الآخر و يمزج به مزجا،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مؤمن يرى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رؤية أهل العلم له لون،و رؤية غيرهم له لون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هذا القلب إذا سمع الآيات و في قلبه نور من 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ازداد بها نورا على نوره،فإن لم يكن للعبد مثل هذا القلب فألقى السمع و شهد قلبه و لم يغب حصل له التذكر أيضا فَإِنْ لَمْ يُصِبْها وابِلٌ فَطَلٌّ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الوابل و الطل في جميع الأعمال و آثارها، و موجباتها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الجنة سابقون مقربون،و أصحاب يمين،و بينهما في درجات التفضيل ما بينهما،حتى إن شراب أحد النوعين الصرف يطيب به شراب النوع الآخر و يمزج به مزجا،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مؤمن يرى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رؤية أهل العلم له لون،و رؤية غيرهم له لون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أبنية التذكر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بالعظة،و الاستبصار بالعبرة، و الظفر بثمرة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الانتفاع بالعظة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يقدح في القلب قادح الخوف و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فيتحرك للعمل،طلبا للخلاص من الخوف،و رغبة في حصول المرجو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الأمر و النهي،المعروف بالترغيب و الترهيب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عظة بالمسموع،و عظة بالمشهود،فالعظة بالمسموع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بما يسمعه من الهدى و الرشد،و النصائح التي جاءت على لسان الرسل و ما أوحى إليهم و كذلك الانتفاع بالعظة من كل ناصح و مرشد في مصالح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الانتفاع بما يراه و يشهده في العلم من مواقع العبر،و أحكام القدر،و مجاريه،و ما يشاهده من آيات اللّه الدالة على صدق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استبصار 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زيادة البصيرة عما كانت عليه في منزل التفكر بقوة الاستحضار؛لأن التذكر يعتقل المعاني التي حصلت بالتفكر في مواقع الآيات و العبر،فهو يظفر بها بالتفكر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تنصقل له و تنجلي بالتذكر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فيقوي العزم على السير بحسب قوة الاستبصار؛لأنه يوجب تحديد النظر فيما يحرك المطلب إذ الطلب فرع الشعور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قوي الشعور بالمحبوب اشتد سفر القلب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اشتغل الفكر به ازداد الشعور به و البصيرة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التذكر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الظفر بثمرة الفكرة،فهذا موضع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للفكرة ثمرتان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المطلوب تاما بحسب الإمكان،و العمل بموجب رعاية لحقه، فإن القلب حال التفكر كان قد كلّ بأعماله في تحصيل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حصلت له المعاني و تخمرت في القلب،و استراح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فتذكر ما كان حصله و طالعه،فابتهج به و فرح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 في هذا المنزل ما كان فإنه في منزل التفكر؛لأنه قد أشرف عليه في مقام التذكر،الذي هو أعلى منه؛فأخذ حينئذ في الثمرة المقصودة و هي العمل بموجبه مراعاة لحقه،فإن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ثمرة العلم النافع،الذي هو ثمرة التفكر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فهم هذا بمثال حسي؛فطالب المال ما دام جادا في طلبه،فهو في كلال</w:t>
      </w:r>
      <w:bookmarkStart w:id="770" w:name="pg600_6276"/>
    </w:p>
    <w:p>
      <w:pPr>
        <w:pStyle w:val="BookText"/>
        <w:rPr/>
      </w:pPr>
      <w:bookmarkEnd w:id="770"/>
      <w:r>
        <w:rPr>
          <w:rFonts w:ascii="Amiri" w:hAnsi="Amiri" w:eastAsia="Amiri" w:cs="Amiri"/>
          <w:color w:val="111111"/>
          <w:sz w:val="28"/>
          <w:sz w:val="28"/>
          <w:szCs w:val="28"/>
          <w:rtl w:val="true"/>
          <w:lang w:bidi="ar-SA"/>
        </w:rPr>
        <w:t>و تعب،حتى إذا ظفر به استراح من كد الطلب،و قدم من سفر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فطالع ما حصله و أبصره،و صحح في هذا الحال ما عساه غلط فيه في حال اشتغاله بالطلب،فإذا صح له و بردت غنيمته له،أخذ في صرف المال في وجوه الانتفاع المطلوبة منه،و اللّه أعلم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5169094_211673320"/>
      <w:bookmarkStart w:id="772" w:name="_Toc299"/>
      <w:bookmarkEnd w:id="771"/>
      <w:r>
        <w:rPr>
          <w:rtl w:val="true"/>
        </w:rPr>
        <w:t>فوائد تدبر القرآن</w:t>
      </w:r>
      <w:bookmarkEnd w:id="772"/>
    </w:p>
    <w:p>
      <w:pPr>
        <w:pStyle w:val="BookText"/>
        <w:rPr/>
      </w:pPr>
      <w:r>
        <w:rPr>
          <w:rFonts w:ascii="Amiri" w:hAnsi="Amiri" w:eastAsia="Amiri" w:cs="Amiri"/>
          <w:color w:val="111111"/>
          <w:sz w:val="28"/>
          <w:sz w:val="28"/>
          <w:szCs w:val="28"/>
          <w:rtl w:val="true"/>
          <w:lang w:bidi="ar-SA"/>
        </w:rPr>
        <w:t>التأمل في القرآن،هو تحديق ناظر القلب إلى معانيه،و جمع الفكر على تدبره و 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المقصود بإنزاله،لا مجرد تلاوته بلا فهم،و لا 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يَدَّبَّرُوا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ليتدبر و يعمل به؛فاتخذوا تلاوته عملا فليس شيء أنفع للعبد في معاشه و معاده،و أقرب إلى نجاته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تدبر القرآن،و إطالة التأمل،و جمع فيه الفكر على معاني آياته،فإنها تطلع العبد على معالم الخير و الشر بحذافيرهما،و على طرقاتهما و أسبابهما و غايتهما و ثمراتهما،و مآل أهلهما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تتل </w:t>
      </w:r>
      <w:r>
        <w:rPr>
          <w:rStyle w:val="FootnoteAnchor"/>
          <w:rtl w:val="true"/>
        </w:rPr>
        <w:footnoteReference w:id="590"/>
      </w:r>
      <w:r>
        <w:rPr>
          <w:rFonts w:ascii="Amiri" w:hAnsi="Amiri" w:eastAsia="Amiri" w:cs="Amiri"/>
          <w:color w:val="111111"/>
          <w:sz w:val="28"/>
          <w:sz w:val="28"/>
          <w:szCs w:val="28"/>
          <w:rtl w:val="true"/>
          <w:lang w:bidi="ar-SA"/>
        </w:rPr>
        <w:t>في يده مفاتيح كنوز السعادة و العلوم النافعة،و تثبت قواعد الإيمان في قلبه، و تشيد بنيانه،و توطد أركانه،و تريه صورة الدنيا و الآخرة،و الجنة و النار في قلبه،و تحضره بين الأمم،و تريه أيام اللّه فيهم،و تبصره مواقع العبر،و تشهده عدل اللّه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تعرفه ذاته،و أسماءه و صفاته و أفعاله،و ما يحبه و ما يبغضه،و صراطه الموصل إليه، و ما لسالكيه بعد الوصول و القدوم عليه،و قواطع الطريق و آفاتها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تعرفه النفس و صفاتها،و مفسدات الأعمال مصححاتها،و تعرفه طريق أهل الجنة و أهل النار و أعمالهم،و أحوالهم و سيماهم،و مراتب أهل السعادة و أهل الشقاوة،و أقسام الخلق و اجتماعهم فيما يجتمعون فيه،و افتراقهم فيما يفترقون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بالجملة،تعرفه الرب المدعو إليه،و طريق الوصول إليه،و ما له من الكرامة إذا قدم عليه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تعرفه في مقابل ذلك ثلاثة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 إليه الشيطان،و الطريق الموصلة إليه،و ما للمستجيب لدعوته من الإهانة و العذاب بعد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ستة أمور،ضروري للعبد معرفتها،و مشاهدتها و مطالعتها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فتشهده الآخرة حتى كأنه فيها،و تغيبه عن الدنيا حتى كأنه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تميز له بين الحق و الباطل في كل ما اختلف فيه العالم؛فتريه الحق حقا،و الباطل باطلا،و تعطيه فرقانا و نورا يفرق به بين الهدى و الضلال،و الغي و الرشاد،و تعطيه قوة في قلبه،و حياة وسعة و انشراحا و بهجة و سرورا؛ فيصير في شأن و الناس في شأن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معاني القرآن دائرة على التوحيد و براهينه،و العلم باللّه و ما له من أوصاف الكمال، و ما ينزه عنه من سمات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الإيمان بالرسل،و ذكر براهين صدقهم،و أدلة صحة نبوتهم،و التعريف بحقوقهم، و حقوق مرسلهم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الإيمان بملائكته،و هم رسله في خلقه و أمره،و تدبيرهم الأمور بإذنه و مشيئته، و ما جعلوا عليه من أمر العالم العلوي و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يختص بالنوع الإنساني منهم،من حين يستقر في رحم أمه إلى يوم يوافي ربه و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الإيمان باليوم الآخر،و ما أعد اللّه فيه لأوليائه من دار النعيم المطلق،التي لا يشعرون فيها بألم و لا نكد و تنغيص،و ما أعد لأعدائه من دار العقاب الوبيل،التي لا يخالطها سرور و لا رخاء و لا راحة و لا 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تفاصيل ذلك أتم تفصيل و أبينه،و على تفاصيل الأمر و النهي،و الشرع و القدر، و الحلال و الحرام،و المواعظ و العبر،و القصص و الأمثال،و الأسباب و الحكم،و المبادئ و الغايات،في خلقه و أمره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تزال معانيه تنهض العبد إلى ربه بالوعد الجميل،و تحذره و تخوفه بوعيده من العذاب الوبيل،و تحثه على التضمر و التخفف للقاء اليوم الثقيل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تهديه في ظلم الآراء و المذاهب إلى سواء السبيل،و تصده عن اقتحام طرق البدع و الأضاليل،و تبعثه على الازدياد من النعم بشكر ربه الجليل،و تبصره بحدود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توقفه عليها؛لئلا يتعداها فيقع في العناء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قلبه عن الزيغ و الميل عن الحق و التحويل،و تسهل عليه الأمور الصعاب،و العقبات الشاقة غاية التسهيل،و تناديه كلما فترت عزماته،و ونى في سيره تقدم الركب وفاتك الدليل؛فاللحاق اللحاق،و الرحيل الرحيل،و تحدو به و تسير أمامه سير الدليل،و كلما خرج عليه كمين من كمائن العدو،أو قاطع من قطاع الطريق نادته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w:t>
      </w:r>
    </w:p>
    <w:p>
      <w:pPr>
        <w:pStyle w:val="BookText"/>
        <w:rPr/>
      </w:pP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 باللّه،و استعن به،و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تأمل القرآن و تدبره و تفهمه أضعاف أضعاف ما ذكرنا من الحكم و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بالجملة،فهو أعظم الكنوز،طلسمه الغوص بالفكر إلى قرار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 فؤادك عن سوى روضاته فرياضه حلّ لكل منزه</w:t>
      </w:r>
    </w:p>
    <w:p>
      <w:pPr>
        <w:pStyle w:val="BookText"/>
        <w:rPr/>
      </w:pPr>
      <w:r>
        <w:rPr>
          <w:rFonts w:ascii="Amiri" w:hAnsi="Amiri" w:eastAsia="Amiri" w:cs="Amiri"/>
          <w:color w:val="111111"/>
          <w:sz w:val="28"/>
          <w:sz w:val="28"/>
          <w:szCs w:val="28"/>
          <w:rtl w:val="true"/>
          <w:lang w:bidi="ar-SA"/>
        </w:rPr>
        <w:t>و الفهم طلّسم لكنز علومه فاقصد إلى الطّلّسم تحظ بكنزه</w:t>
      </w:r>
    </w:p>
    <w:p>
      <w:pPr>
        <w:pStyle w:val="BookText"/>
        <w:rPr/>
      </w:pPr>
      <w:r>
        <w:rPr>
          <w:rFonts w:ascii="Amiri" w:hAnsi="Amiri" w:eastAsia="Amiri" w:cs="Amiri"/>
          <w:color w:val="111111"/>
          <w:sz w:val="28"/>
          <w:sz w:val="28"/>
          <w:szCs w:val="28"/>
          <w:rtl w:val="true"/>
          <w:lang w:bidi="ar-SA"/>
        </w:rPr>
        <w:t>لا تخش من بدع لهم و حوادث ما دمت في كنف الكتاب و حرزه</w:t>
      </w:r>
    </w:p>
    <w:p>
      <w:pPr>
        <w:pStyle w:val="BookText"/>
        <w:rPr/>
      </w:pPr>
      <w:r>
        <w:rPr>
          <w:rFonts w:ascii="Amiri" w:hAnsi="Amiri" w:eastAsia="Amiri" w:cs="Amiri"/>
          <w:color w:val="111111"/>
          <w:sz w:val="28"/>
          <w:sz w:val="28"/>
          <w:szCs w:val="28"/>
          <w:rtl w:val="true"/>
          <w:lang w:bidi="ar-SA"/>
        </w:rPr>
        <w:t>من كان حارسه الكتاب و درعه لم يخش من طعن العدو و وخزه</w:t>
      </w:r>
    </w:p>
    <w:p>
      <w:pPr>
        <w:pStyle w:val="BookText"/>
        <w:rPr/>
      </w:pPr>
      <w:r>
        <w:rPr>
          <w:rFonts w:ascii="Amiri" w:hAnsi="Amiri" w:eastAsia="Amiri" w:cs="Amiri"/>
          <w:color w:val="111111"/>
          <w:sz w:val="28"/>
          <w:sz w:val="28"/>
          <w:szCs w:val="28"/>
          <w:rtl w:val="true"/>
          <w:lang w:bidi="ar-SA"/>
        </w:rPr>
        <w:t>لا تخش من شبهاتهم و احمل إذا ما قابلتك بنصره و بعزه</w:t>
      </w:r>
    </w:p>
    <w:p>
      <w:pPr>
        <w:pStyle w:val="BookText"/>
        <w:rPr/>
      </w:pPr>
      <w:r>
        <w:rPr>
          <w:rFonts w:ascii="IRNazanin" w:hAnsi="IRNazanin" w:eastAsia="IRNazanin"/>
          <w:color w:val="111111"/>
          <w:sz w:val="28"/>
          <w:sz w:val="28"/>
          <w:szCs w:val="28"/>
          <w:rtl w:val="true"/>
          <w:lang w:bidi="fa-IR"/>
        </w:rPr>
        <w:t>و اللّه ما هاب امرؤ شبهاتهم إلا لضعف القلب منه و عجزه</w:t>
      </w:r>
    </w:p>
    <w:p>
      <w:pPr>
        <w:pStyle w:val="BookText"/>
        <w:rPr/>
      </w:pPr>
      <w:r>
        <w:rPr>
          <w:rFonts w:ascii="Amiri" w:hAnsi="Amiri" w:eastAsia="Amiri" w:cs="Amiri"/>
          <w:color w:val="111111"/>
          <w:sz w:val="28"/>
          <w:sz w:val="28"/>
          <w:szCs w:val="28"/>
          <w:rtl w:val="true"/>
          <w:lang w:bidi="ar-SA"/>
        </w:rPr>
        <w:t>يا ويح تيس ظالع يبغي مسا بقه الهزبر بعدوه و بجمزه</w:t>
      </w:r>
    </w:p>
    <w:p>
      <w:pPr>
        <w:pStyle w:val="BookText"/>
        <w:rPr/>
      </w:pPr>
      <w:r>
        <w:rPr>
          <w:rFonts w:ascii="Amiri" w:hAnsi="Amiri" w:eastAsia="Amiri" w:cs="Amiri"/>
          <w:color w:val="111111"/>
          <w:sz w:val="28"/>
          <w:sz w:val="28"/>
          <w:szCs w:val="28"/>
          <w:rtl w:val="true"/>
          <w:lang w:bidi="ar-SA"/>
        </w:rPr>
        <w:t>و دخان زبل يرتقي للشمس يس تر عينها لما سرى في أزه</w:t>
      </w:r>
    </w:p>
    <w:p>
      <w:pPr>
        <w:pStyle w:val="BookText"/>
        <w:rPr/>
      </w:pPr>
      <w:r>
        <w:rPr>
          <w:rFonts w:ascii="Amiri" w:hAnsi="Amiri" w:eastAsia="Amiri" w:cs="Amiri"/>
          <w:color w:val="111111"/>
          <w:sz w:val="28"/>
          <w:sz w:val="28"/>
          <w:szCs w:val="28"/>
          <w:rtl w:val="true"/>
          <w:lang w:bidi="ar-SA"/>
        </w:rPr>
        <w:t xml:space="preserve">و جبان قلب أعزل،قد رام يأس ر فارسا شاكي السلاح بهزه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فهم القرآن و تدبره هو الذي يثمر الإيمان،و أما مجرد التلاوة من غير فهم و لا تدبر، فيفعلها البر و الفاجر،و المؤمن و المنافق،كما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المنافق الذي يقرأ القرآن،كمثل الريحانة،ريحها طيب،و طعمها مر</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الناس في هذا أربع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القرآن و الإيمان،و هم أفضل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القرآن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أوتي قرآنا،و لم يؤت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أوتي إيمانا و لم يؤت قرآنا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من أوتي إيمانا بلا قرآن أفضل ممن أوتي قرآنا بلا إيمان،فكذلك من أوتي تدبرا،و فهما في التلاوة أفضل ممن أوتي كثرة قراءة و سرعتها بلا 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النبي صلّى اللّه عليه و سلّم،فإنه كان يرتل السورة حتى تكون أطول من أطول منها،و قام بآية حتى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أصحاب الشافعي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القراءة أفضل،و احتجوا بحديث ابن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حرفا من كتاب اللّه،فله به حسنة،و الحسنة بعشر أمثالها،لا أقول الم حرف،و لكن ألف حرف،و لام حرف،و ميم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الترمذي، و صححه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عثمان بن عفان قرأ القرآن في ركعة،و ذكروا آثارا عن كثير من السلف في كثرة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في المسألة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ثواب قراءة الترتيل و التدبر أجل و أرفع قدرا،و ثواب كثرة القراءة أكثر عددا،فالأول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تصدق بجوهرة عظيمة،أو أعتق عبدا قيمته نفيسة جدا،و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تصدق بعدد كثير من الدراهم،أو أعتق عددا من العبيد قيمتهم رخيصة، و في صحيح البخاري 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أنسا عن قراءة النبي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يمد مدا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سريع القراءة،و ربما قرأت القرآن في ليلة مرة أو مرتين،فقال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أقرأ سورة واحدة أعجب إليّ من أن أفعل ذلك الذي تفعل،فإن كنت فاعلا و لا بد،فاقرأ قراءة تسمع أذنيك،و يعيها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علقمة على ابن مسعود،و كان حسن الصوت،فقال رتل فداك أبي و أمي،فإنه زين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تهذوا القرآن هذّ الشعر،و لا تنثروه نثر الدقل،وقفوا عند عجائبه، و حركوا به القلوب و لا يكن همّ أحدكم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اللّه يقول يا أَيُّهَا الَّذِينَ آمَنُوا فأصغ لها سمعك؛ فإنه خير تؤمر به،أو شر تصرف عنه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الرحمن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امرأة،و أنا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ياة</w:t>
      </w:r>
      <w:r>
        <w:rPr>
          <w:rFonts w:eastAsia="Amiri" w:cs="Amiri" w:ascii="Amiri" w:hAnsi="Amiri"/>
          <w:color w:val="111111"/>
          <w:sz w:val="28"/>
          <w:szCs w:val="28"/>
          <w:rtl w:val="true"/>
          <w:lang w:bidi="ar-SA"/>
        </w:rPr>
        <w:t>.</w:t>
      </w:r>
      <w:bookmarkStart w:id="773" w:name="pg600_6280"/>
    </w:p>
    <w:p>
      <w:pPr>
        <w:pStyle w:val="BookText"/>
        <w:rPr/>
      </w:pPr>
      <w:bookmarkEnd w:id="773"/>
      <w:r>
        <w:rPr>
          <w:rFonts w:ascii="Amiri" w:hAnsi="Amiri" w:eastAsia="Amiri" w:cs="Amiri"/>
          <w:color w:val="111111"/>
          <w:sz w:val="28"/>
          <w:sz w:val="28"/>
          <w:szCs w:val="28"/>
          <w:rtl w:val="true"/>
          <w:lang w:bidi="ar-SA"/>
        </w:rPr>
        <w:t>عبد الرحمن،هكذا تقرأ سورة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فيها منذ ستة أشهر،و ما فرغت من قراءتها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5169096_211673320"/>
      <w:bookmarkStart w:id="775" w:name="_Toc300"/>
      <w:bookmarkEnd w:id="774"/>
      <w:r>
        <w:rPr>
          <w:rtl w:val="true"/>
        </w:rPr>
        <w:t>علاج المدبر عن سماع القرآن</w:t>
      </w:r>
      <w:bookmarkEnd w:id="775"/>
    </w:p>
    <w:p>
      <w:pPr>
        <w:pStyle w:val="BookText"/>
        <w:rPr/>
      </w:pPr>
      <w:r>
        <w:rPr>
          <w:rFonts w:ascii="Amiri" w:hAnsi="Amiri" w:eastAsia="Amiri" w:cs="Amiri"/>
          <w:color w:val="111111"/>
          <w:sz w:val="28"/>
          <w:sz w:val="28"/>
          <w:szCs w:val="28"/>
          <w:rtl w:val="true"/>
          <w:lang w:bidi="ar-SA"/>
        </w:rPr>
        <w:t>إذا لم يكن بد من المحاكمة إلى الذوق،فهلم نحاكمك إلى ذوق لا ننكره نحن و لا أنت،غير هذه الأذواق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فالقلب يعرض له حالتان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حزن و أسف على مفقود،و حالة فرح و رضى بموجود، و له بمقتضى هاتين الحالتين عبوديتان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بمقتضى الحالة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عبودية الرضاء،و هي للسابقين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الصبر،و هي لأصحاب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بمقتضى الحالة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عبودية الشكر،و الشاكرون فيها أيضا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سابقون و أصحاب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فاقتطعته النفس و الشيطان عن هاتين العبوديتين،بصوتين أحمقين فاجرين، هما للشيطان لا للرحمن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الندب و النياحة عند الحزن و فوات المحبوب،و صوت اللهو و المزمار و الغناء عند الفرح و حصول المطلوب فعوضه الشيطان بهذين الصوتين عن تينك العبوديتين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النبي صلّى اللّه عليه و سلّم إلى هذا المعنى بعينه في حديث أنس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نهيت عن صوتين أحمقين فاجرين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ويل عند مصيبة،و صوت مزمار عند نعمة</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وافق ذلك راحة من النفس و شهوة و لذة،و سرت فيها تلك الرقائق حتى تعبد بها من قل نصيبه من النور النبوي،و قل مشربه من العين المحمدية،و انضاف ذلك إلى صدق و طلب و إرادة مضادة لشهوات أهل الغي و أهل البطالة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رأوا قساوة قلوب المنكرين لطريقتهم، و كثافة حجبهم،و غلظة طباعهم،و ثقل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صادف ذلك تحريكا لسواكنهم؛و انقيادا للواعج الحب،و إزعاجا للنفوس إلى أوطانها الأولى </w:t>
      </w:r>
      <w:r>
        <w:rPr>
          <w:rStyle w:val="FootnoteAnchor"/>
          <w:rtl w:val="true"/>
        </w:rPr>
        <w:footnoteReference w:id="597"/>
      </w:r>
      <w:r>
        <w:rPr>
          <w:rFonts w:ascii="Amiri" w:hAnsi="Amiri" w:eastAsia="Amiri" w:cs="Amiri"/>
          <w:color w:val="111111"/>
          <w:sz w:val="28"/>
          <w:sz w:val="28"/>
          <w:szCs w:val="28"/>
          <w:rtl w:val="true"/>
          <w:lang w:bidi="ar-SA"/>
        </w:rPr>
        <w:t>و معاهدها التي سبيت منها، و النفوس الطالبة المرتاضة السائرة لا بد لها من محرك يحركها،و حاد يحدوها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لها من</w:t>
      </w:r>
      <w:bookmarkStart w:id="776" w:name="pg600_6281"/>
    </w:p>
    <w:p>
      <w:pPr>
        <w:pStyle w:val="BookText"/>
        <w:rPr/>
      </w:pPr>
      <w:bookmarkEnd w:id="776"/>
      <w:r>
        <w:rPr>
          <w:rFonts w:ascii="Amiri" w:hAnsi="Amiri" w:eastAsia="Amiri" w:cs="Amiri"/>
          <w:color w:val="111111"/>
          <w:sz w:val="28"/>
          <w:sz w:val="28"/>
          <w:szCs w:val="28"/>
          <w:rtl w:val="true"/>
          <w:lang w:bidi="ar-SA"/>
        </w:rPr>
        <w:t>حادي القرآن عوض عن حادي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فتركب من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منهم للسماع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محبة صادقة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عن أماكنها و لا تفارق قلوبهم،إذ هو مثير عزماتهم و محرك سواكنهم،و مزعج بواطنهم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فدواء صاحب مثل هذا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ينقل بالتدريج إلى سماع القرآن بالأصوات الطيبة، مع الإمعان في تفهم معانيه،و تدبر خطابه قليلا قليلا،إلى أن ينخلع من قلبه سماع الأبيات، و يلبس محبة سماع الآيات،و يصير ذوقه و شربه و حاله و وجده فيه،فحينئذ يعلم هو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على شيء و يتمثل حينئذ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أرى أن قد تناهى بي الهوى إلى غاية ما فوقها لي طلب</w:t>
      </w:r>
    </w:p>
    <w:p>
      <w:pPr>
        <w:pStyle w:val="BookText"/>
        <w:rPr/>
      </w:pPr>
      <w:r>
        <w:rPr>
          <w:rFonts w:ascii="Amiri" w:hAnsi="Amiri" w:eastAsia="Amiri" w:cs="Amiri"/>
          <w:color w:val="111111"/>
          <w:sz w:val="28"/>
          <w:sz w:val="28"/>
          <w:szCs w:val="28"/>
          <w:rtl w:val="true"/>
          <w:lang w:bidi="ar-SA"/>
        </w:rPr>
        <w:t xml:space="preserve">فلما تلاقينا و عاينت حسنها تيقنت أني إنما كنت ألعب </w:t>
      </w:r>
      <w:r>
        <w:rPr>
          <w:rStyle w:val="FootnoteAnchor"/>
          <w:rtl w:val="true"/>
        </w:rPr>
        <w:footnoteReference w:id="598"/>
      </w:r>
    </w:p>
    <w:p>
      <w:pPr>
        <w:pStyle w:val="Heading3"/>
        <w:numPr>
          <w:ilvl w:val="2"/>
          <w:numId w:val="1"/>
        </w:numPr>
        <w:rPr/>
      </w:pPr>
      <w:bookmarkStart w:id="777" w:name="__RefHeading___Toc5169098_211673320"/>
      <w:bookmarkStart w:id="778" w:name="_Toc301"/>
      <w:bookmarkEnd w:id="777"/>
      <w:r>
        <w:rPr>
          <w:rtl w:val="true"/>
        </w:rPr>
        <w:t>هل الأفضل قلة القراءة مع التدبر أو الكثرة بدونه؟</w:t>
      </w:r>
      <w:bookmarkEnd w:id="778"/>
    </w:p>
    <w:p>
      <w:pPr>
        <w:pStyle w:val="BookText"/>
        <w:rPr/>
      </w:pPr>
      <w:r>
        <w:rPr>
          <w:rFonts w:ascii="Amiri" w:hAnsi="Amiri" w:eastAsia="Amiri" w:cs="Amiri"/>
          <w:color w:val="111111"/>
          <w:sz w:val="28"/>
          <w:sz w:val="28"/>
          <w:szCs w:val="28"/>
          <w:rtl w:val="true"/>
          <w:lang w:bidi="ar-SA"/>
        </w:rPr>
        <w:t>قد اختلف الناس في الأفضل من الترتيل و قلة القراءة أو السرعة مع كثرة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ابن مسعود و ابن عباس رضي اللّه عنهما و غيرهما إلى أن الترتيل و التدبر مع قلة القراءة أفضل من سرعة القراءة مع كثرتها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أرباب هذا القول بأن المقصود من القراءة فهمه و تدبره،و الفقه فيه و العمل به، و تلاوته و حفظه وسيلة إلى معانيه كما قال بعض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ليعمل به،فاتخذوا تلاوته عملا،و لهذا كان أهل القرآن هم العالمون به،و العاملون بما فيه،و إن لم يحفظوه عن ظهر قلب</w:t>
      </w:r>
      <w:r>
        <w:rPr>
          <w:rFonts w:eastAsia="Amiri" w:cs="Amiri" w:ascii="Amiri" w:hAnsi="Amiri"/>
          <w:color w:val="111111"/>
          <w:sz w:val="28"/>
          <w:szCs w:val="28"/>
          <w:rtl w:val="true"/>
          <w:lang w:bidi="ar-SA"/>
        </w:rPr>
        <w:t>.</w:t>
      </w:r>
      <w:bookmarkStart w:id="779" w:name="pg600_6282"/>
    </w:p>
    <w:p>
      <w:pPr>
        <w:pStyle w:val="BookText"/>
        <w:rPr/>
      </w:pPr>
      <w:bookmarkEnd w:id="779"/>
      <w:r>
        <w:rPr>
          <w:rFonts w:ascii="Amiri" w:hAnsi="Amiri" w:eastAsia="Amiri" w:cs="Amiri"/>
          <w:color w:val="111111"/>
          <w:sz w:val="28"/>
          <w:sz w:val="28"/>
          <w:szCs w:val="28"/>
          <w:rtl w:val="true"/>
          <w:lang w:bidi="ar-SA"/>
        </w:rPr>
        <w:t xml:space="preserve">و أما من حفظه و لم يفهمه،و لم يعمل بما فيه؛فليس من أهله و إن أقام حروفه أقامه السهم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قراءة سورة بتدبر و معرفة و تفهم،و جمع القلب عليها،أحب إلى اللّه تعالى من قراءة ختمة سردا و هذّا،و إن كثر ثواب هذه القراءة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5169100_211673320"/>
      <w:bookmarkStart w:id="781" w:name="_Toc302"/>
      <w:bookmarkEnd w:id="780"/>
      <w:r>
        <w:rPr>
          <w:rtl w:val="true"/>
        </w:rPr>
        <w:t>العلم بالقرآن أفضل العلوم</w:t>
      </w:r>
      <w:bookmarkEnd w:id="781"/>
    </w:p>
    <w:p>
      <w:pPr>
        <w:pStyle w:val="BookText"/>
        <w:rPr/>
      </w:pPr>
      <w:r>
        <w:rPr>
          <w:rFonts w:ascii="Amiri" w:hAnsi="Amiri" w:eastAsia="Amiri" w:cs="Amiri"/>
          <w:color w:val="111111"/>
          <w:sz w:val="28"/>
          <w:sz w:val="28"/>
          <w:szCs w:val="28"/>
          <w:rtl w:val="true"/>
          <w:lang w:bidi="ar-SA"/>
        </w:rPr>
        <w:t>إن النبي صلّى اللّه عليه و سلّم قدم بالفضائل العلية،في أعلى الولايات الدينية و أشرفها و قدم بالعلم بالأفضل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مسلم في صحيحه من حديث أبي مسعود البدري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القوم أقرؤهم لكتاب اللّه،فإن كانوا في القراءة سواء فأعلمهم بالسنة،فإن كانوا في السنة سواء فأقدمهم إسلاما أو سنا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 ذكر الحديث،فقدم في الإمامة تفضيله على تقدم الإسلام و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كان العلم بالقرآن أفضل من العلم بالسنة لشرف معلومه على معلوم السنة،قدم العلم به،ثم قدم العلم بالسنة على تقدم الهجرة و فيه من زيادة العمل ما هو متميز به،لكن إنما راعى التقديم بالعلم ثم بالعمل،و راعى التقديم بالعلم بالأفضل على غيره،و هذا يدل على شرف العلم و فضله و إن أهله هم أهل التقدم إلى المراتب الدينية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5169102_211673320"/>
      <w:bookmarkStart w:id="783" w:name="_Toc303"/>
      <w:bookmarkEnd w:id="782"/>
      <w:r>
        <w:rPr>
          <w:rtl w:val="true"/>
        </w:rPr>
        <w:t>تعلم قراءة القرآن</w:t>
      </w:r>
      <w:bookmarkEnd w:id="78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صلّى اللّه عليه و سلّم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يمنعني أن أتعلم القرآن إلا خشية ألا أقوم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القرآن و اقرأه و ارقد،فإن مثل القرآن لمن تعلمه فقرأه و قال به،كمثل جراب محشو مسكا يفوح ريحه على كل مكان،و من تعلمه و رقد و هو في جوفه كمثل جراب و كى على مسك</w:t>
      </w:r>
      <w:r>
        <w:rPr>
          <w:rFonts w:eastAsia="Amiri" w:cs="Amiri" w:ascii="Amiri" w:hAnsi="Amiri"/>
          <w:color w:val="111111"/>
          <w:sz w:val="28"/>
          <w:szCs w:val="28"/>
          <w:rtl w:val="true"/>
          <w:lang w:bidi="ar-SA"/>
        </w:rPr>
        <w:t xml:space="preserve">» </w:t>
      </w:r>
      <w:r>
        <w:rPr>
          <w:rStyle w:val="FootnoteAnchor"/>
          <w:rtl w:val="true"/>
        </w:rPr>
        <w:footnoteReference w:id="603"/>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784" w:name="pg600_6283"/>
    </w:p>
    <w:p>
      <w:pPr>
        <w:pStyle w:val="Heading3"/>
        <w:numPr>
          <w:ilvl w:val="2"/>
          <w:numId w:val="1"/>
        </w:numPr>
        <w:rPr/>
      </w:pPr>
      <w:bookmarkStart w:id="785" w:name="__RefHeading___Toc5169104_211673320"/>
      <w:bookmarkStart w:id="786" w:name="_Toc304"/>
      <w:bookmarkEnd w:id="784"/>
      <w:bookmarkEnd w:id="785"/>
      <w:r>
        <w:rPr>
          <w:rtl w:val="true"/>
        </w:rPr>
        <w:t>المقصود من تعلم القرآن</w:t>
      </w:r>
      <w:bookmarkEnd w:id="786"/>
    </w:p>
    <w:p>
      <w:pPr>
        <w:pStyle w:val="BookText"/>
        <w:rPr/>
      </w:pPr>
      <w:r>
        <w:rPr>
          <w:rFonts w:ascii="Amiri" w:hAnsi="Amiri" w:eastAsia="Amiri" w:cs="Amiri"/>
          <w:color w:val="111111"/>
          <w:sz w:val="28"/>
          <w:sz w:val="28"/>
          <w:szCs w:val="28"/>
          <w:rtl w:val="true"/>
          <w:lang w:bidi="ar-SA"/>
        </w:rPr>
        <w:t>ثبت في صحيح البخاري من حديث عثمان بن عفان رضي اللّه عنه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من تعلم القرآن و علمه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 تعلم القرآن و تعليمه يتناول تعلم حروفه و تعليمها،و تعلم معانيه و تعليمها،و هو أشرف قسمى علمه و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المعنى هو المقصود و اللفظ وسيلة إليه،فتعلم المعنى و تعليمه تعلم الغاية و تعليمها، و تعلم اللفظ المجرد و تعليمه تعلم الوسائل و تعليمها،و بينهما كما بين الغايات و الوسائل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5169106_211673320"/>
      <w:bookmarkStart w:id="788" w:name="_Toc305"/>
      <w:bookmarkEnd w:id="787"/>
      <w:r>
        <w:rPr>
          <w:rtl w:val="true"/>
        </w:rPr>
        <w:t>تحسين الصوت بالقرآن</w:t>
      </w:r>
      <w:bookmarkEnd w:id="788"/>
    </w:p>
    <w:p>
      <w:pPr>
        <w:pStyle w:val="BookText"/>
        <w:rPr/>
      </w:pPr>
      <w:r>
        <w:rPr>
          <w:rFonts w:ascii="Amiri" w:hAnsi="Amiri" w:eastAsia="Amiri" w:cs="Amiri"/>
          <w:color w:val="111111"/>
          <w:sz w:val="28"/>
          <w:sz w:val="28"/>
          <w:szCs w:val="28"/>
          <w:rtl w:val="true"/>
          <w:lang w:bidi="ar-SA"/>
        </w:rPr>
        <w:t>قال صاحب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ندب النبي صلّى اللّه عليه و سلّم إلى تحسين الصوت بالقرآن،فروى البراء بن عازب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حسنوا القرآن بأصواتكم فإن الصوت الحسن يزيد القرآن حسنا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أنس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صح عنه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الإمام أحمد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يحسنه بصوته ما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بهذا من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 عليه قوله يستغنى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تحسين الصوت 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أشد أذنا إلى الرجل الحسن الصوت بالقرآن من صاحب القينة إلى قينته</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فإذا ندب إلى تحسين الصوت بالقرآن و التغني به،جاز أن يحسن الصوت بالشعر و يتغنى به،و أي حرج في تحسين الصوت بالشعر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الأدلة إنما تدل على فضل الصوت الحسن بكتاب اللّه لا على فضل الصوت الحسن بالغناء،الذي هو مزمور الشيطان،و من قاس هذا بهذا،و شبه أحدهما بالآخر فقد شبه الباطل بالحق،و قاس قرآن الشيطان على كتاب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هذا إلا نظير</w:t>
      </w:r>
    </w:p>
    <w:p>
      <w:pPr>
        <w:pStyle w:val="BookText"/>
        <w:rPr/>
      </w:pP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أمر اللّه بالقتال في سبيله بالسيف و الرمح و النشاب </w:t>
      </w:r>
      <w:r>
        <w:rPr>
          <w:rStyle w:val="FootnoteAnchor"/>
          <w:rtl w:val="true"/>
        </w:rPr>
        <w:footnoteReference w:id="611"/>
      </w:r>
      <w:r>
        <w:rPr>
          <w:rFonts w:ascii="Amiri" w:hAnsi="Amiri" w:eastAsia="Amiri" w:cs="Amiri"/>
          <w:color w:val="111111"/>
          <w:sz w:val="28"/>
          <w:sz w:val="28"/>
          <w:szCs w:val="28"/>
          <w:rtl w:val="true"/>
          <w:lang w:bidi="ar-SA"/>
        </w:rPr>
        <w:t>دل ذلك على فضيلة الطعن و الضرب و الرمي،ثم يحتج بذلك على جواز الضرب و الطعن و الرمي في غير سبيل اللّه،بل على استحبابه،و نظير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 اللّه بإنفاق المال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فضيلة المال ثم يحتج بذلك على جواز إنفاق المال أو استحبابه في غير سبيله،و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 اللّه بالاستعفاف بالنكاح دل على فضيلة النساء،ثم يحتج بذلك على جواز ما لم يأمر به من ذلك،و كذلك كل ما يعين على طاعة اللّه و محابه و مراضيه،و لا يدل ذلك على أنه في نفسه محمود على الإطلاق،حتى يحتج على أنه محمود حال كونه معينا على غير طاعة اللّه من البدع و الفجور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هذا؛فتحسين الصوت ندب إليه،و حمد الصوت الحسن لما تضمنه من الإعانة على ما يحبه اللّه من سماع القرآن،و يحصل به من تنفيذ معانيه إلى القلوب ما يزيدها إيمانا، و يقربها إلى ربها،و يدنيها من محابه،فالصوت الحسن بالقرآن منفذ لحقائق الإيمان،معين على إيصالها إلى القلوب،فكيف يجعل نظير الصوت الحسن بالغناء الذي ينبت النفاق في القلب،و أخف أنواعه و أقلها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وضعته الزنادقة يصدون به الناس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فالصوت الحسن من هذا ينفذ حقائق النفاق و الفجور و الفسوق إلى القلب؛و لهذا يظهر في الأفعال و على اللسان،فالسماع الشيطاني الذي يتقرب به أهله إلى اللّه،ينفذ الصوت الحسن فيه حقائق النفاق إلى القلب،و السماع الآخر الذي يعده أهله لهوا و لعبا،ينفذ ما يكرهه اللّه من شهوات الفسوق إلى القلب فالاعتبار بحقائق المسموع،و الصوت الحسن آلة و منفذ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يريد به الحض على أصل الفعل، هو نفس التغني به،أو على صفته و هو أن يكون تغنيه إذا تغنى به لا بغيره </w:t>
      </w:r>
      <w:r>
        <w:rPr>
          <w:rStyle w:val="FootnoteAnchor"/>
          <w:rtl w:val="true"/>
        </w:rPr>
        <w:footnoteReference w:id="614"/>
      </w:r>
      <w:r>
        <w:rPr>
          <w:rFonts w:ascii="Amiri" w:hAnsi="Amiri" w:eastAsia="Amiri" w:cs="Amiri"/>
          <w:color w:val="111111"/>
          <w:sz w:val="28"/>
          <w:sz w:val="28"/>
          <w:szCs w:val="28"/>
          <w:rtl w:val="true"/>
          <w:lang w:bidi="ar-SA"/>
        </w:rPr>
        <w:t>،و هذا نظير ما حمل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أمر بأصل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الحكم،أو بصفته إذا حكم؟فيه قولان،و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صلّى اللّه عليه و سلّم بالدعاء في السجود،هل هو أمر بأصل الدعاء أو المعنى إذا دعوتم فاجعلوا دعاءكم في السجود،فإنه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 يستجاب لكم</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به الحض على نفس الفعل كان ذما لمن ترك التغني به،و إن أريد به المعنى الثاني،و هو أنه إذا تغنى فليتغن بالقرآن،كان ذما لمن تغنى بغيره لا لمن ترك التغني به،و بين المعنيين فرق ظاهر،و قد يصح أن يرادا معا، و أنه ذم من ترك التغني به،و من تغنى بغيره،و اللّه أعلم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إن النبي صلّى اللّه عليه و سلّم ندب إلى تحسين الصوت بالقرآن و تزيينه به،و استمعه هو و أصحابه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 اللّه لشيء كإذنه لنبي حسن الصوت يتغنى بالقرآن</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 قال لأبي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مررت بك البارحة و أنت تقرأ فجعلت أستمع لقراءتك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 أنك تسمع لحبرته لك تحبيرا </w:t>
      </w:r>
      <w:r>
        <w:rPr>
          <w:rStyle w:val="FootnoteAnchor"/>
          <w:rtl w:val="true"/>
        </w:rPr>
        <w:footnoteReference w:id="61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أشد أذنا إلى الرجل الحسن الصوت بالقرآن من صاحب القينة إلى قينته</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 مع هذا فلا يسوغ أن يقرأ القرآن بألحان الغناء،و تقرن به من الألحان و آلات اللهو ما يقرن بالغناء حتى و لا عند من يقول بإباحة ذلك في الشعر بل المسلمون مجمعون على تحريمه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قال صاحب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النبي صلّى اللّه عليه و سلّم قد أخبر عن ربه أنه يستمع للصوت الحسن، و النبي صلّى اللّه عليه و سلّم استمع صوت أبي موسى و أعجبه،و أثنى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أوتي هذا مزمارا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مزامير آل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 أنك تسمع لحبرته لك تحبيرا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زينته و حسنته،و منه البرد المحبر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 داود كان يستمع لصوته الحسن الإنس و الجن و الطير و الوحوش،و كان يحمل من مجلسه أربعمائة جنازة ممن قد مات من قراءته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لكم أيها السماعاتية و لاستدلالكم،فلو أن المنكرين عليكم كرهوا حسن الصوت و عابوه و ذموه مطلقا؛لكان في ذلك احتجاج عليهم،كيف و هم أخبر الناس في الصوت الحسن؟لكن الشأن فيما يؤدي بالصوت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الآثار التي ذكرتموها،و أكثر منها إنما تدل على استحباب تحسين الصوت بالقرآن، و من نازع في هذا؟فالاستدلال بها على تحسين الصوت بالغناء الذي هو قرآن الشيطان، و مادة النفاق و رقية الفواحش أفسد من قياس الربا على البيع،فإن بين الغناء و القرآن من التباين أعظم مما بين البيع و الربا،و مما بين النكاح و السفاح،و مما بين الشراب الحلال و الشراب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سماع المكاء و التصدية الذي ذمه اللّه في كتابه،و أخبر أنه سماع المشركين،من سماع أنبيائه و رسله و أوليائه و حزبه المفلحين؟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سماع المخانيث و القينات و الفساق و المغنين من سماع الخلفاء الراشدين و المهاجرين و الأنصار و الذين اتبعوهم بإحسان،و اقتفوا طريقتهم المثلى،و سبيلهم الأقوم، و سلكوا منهاجهم الواضح؟و كيف يقاس مؤذن الشيطان الداعي بحي على غير الفلاح،على مؤذن الرحمن الداعي إلى السعادة و النجاح،و قد تقدم ذكر الحديث الذي رواه الطبراني الكبير في معجمه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اجعل لي قرآنا قال قرآنك الشعر،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لي مؤذنا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مؤذنك المزمار</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قاس قرآن الشيطان و مؤذنه على قرآن الرحمن و مؤذنه فاللّه حسيبه و مجازيه،و سيعلم يوم الحشر أي بضاعة أضاع،و عند الميزان أ يثقل أم يخف بما قدم به من السماع،و هاهنا الناس أربعة أقسام</w:t>
      </w:r>
      <w:r>
        <w:rPr>
          <w:rFonts w:eastAsia="Amiri" w:cs="Amiri" w:ascii="Amiri" w:hAnsi="Amiri"/>
          <w:color w:val="111111"/>
          <w:sz w:val="28"/>
          <w:szCs w:val="28"/>
          <w:rtl w:val="true"/>
          <w:lang w:bidi="ar-SA"/>
        </w:rPr>
        <w:t>.».</w:t>
      </w:r>
      <w:bookmarkStart w:id="789" w:name="pg600_6287"/>
    </w:p>
    <w:p>
      <w:pPr>
        <w:pStyle w:val="BookText"/>
        <w:rPr/>
      </w:pPr>
      <w:bookmarkEnd w:id="789"/>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يشتغل بسماع القرآن عن سماع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نصيب من هذا 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نصيب لا من هذا و لا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فالاشتغال بسماع القرآن الرحماني،حال السابقين الأولين و أتباعهم و من سلك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حال المشركين و المنافقين و الفجار و الفساق و المبطلين و من سلك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حال مؤمن له مادتان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من القرآن،و مادة من الشيطان،و هو للغالب عليه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حال الفارغ من ذوق هذا و هذا،فهو في شأن،و أولئك في شأن،فهذه الآثار التي تضمنت مدح الصوت الحسن بالقرآن،و ما يحبه اللّه،و من احتج بها على السماع الشيطاني فقد بخس حظه من 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أيضا،فإن العبد لو سمع كلام اللّه بلا واسطة،كما سمعه موسى بن عمران،لم يكن سماعه بعد الأصوات و الألحان و الغناء محركا لذلك مذكرا به،بل المأثور أن موسى مقت الآدميين و أصواتهم و كلامهم لما وقر في مسامعه من كلام ربه جلّ جلاله </w:t>
      </w:r>
      <w:r>
        <w:rPr>
          <w:rStyle w:val="FootnoteAnchor"/>
          <w:rtl w:val="true"/>
        </w:rPr>
        <w:footnoteReference w:id="625"/>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5169108_211673320"/>
      <w:bookmarkStart w:id="791" w:name="_Toc306"/>
      <w:bookmarkEnd w:id="790"/>
      <w:r>
        <w:rPr>
          <w:rtl w:val="true"/>
        </w:rPr>
        <w:t>هديه صلّى اللّه عليه و سلّم في قراءة القرآن،و استماعه و خشوعه،</w:t>
      </w:r>
      <w:bookmarkEnd w:id="791"/>
    </w:p>
    <w:p>
      <w:pPr>
        <w:pStyle w:val="BookText"/>
        <w:rPr/>
      </w:pPr>
      <w:r>
        <w:rPr>
          <w:rFonts w:ascii="Amiri" w:hAnsi="Amiri" w:eastAsia="Amiri" w:cs="Amiri"/>
          <w:color w:val="111111"/>
          <w:sz w:val="28"/>
          <w:sz w:val="28"/>
          <w:szCs w:val="28"/>
          <w:rtl w:val="true"/>
          <w:lang w:bidi="ar-SA"/>
        </w:rPr>
        <w:t>و بكائه عند قراءته،و استماعه و تحسين صوته به و توابع ذلك</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صلّى اللّه عليه و سلّم حزب يقرؤه،و لا يخل به،و كانت قراءته ترتيلا لا هذّا و لا عجلة،بل قراءة مفسرة حرفا حرفا و كان يقطع قراءته آية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يمد عند حروف المد،فيمد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يستعيذ باللّه من الشيطان الرجيم في أول قراءته،فيقول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الشيطان الرجيم من همزه و نفخه،و نفثه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تعوذه قبل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يحب أن يسمع القرآن من غيره،و أمر عبد اللّه بن مسعود،فقرأ عليه و هو يسمع، و خشع صلّى اللّه عليه و سلّم لسماع القرآن منه،حتى ذرفت عيناه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يقرأ القرآن قائما،و قاعدا،و مضطجعا و متوضئا،و محدثا،و لم يكن يمنعه من قراءته إلا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يتغنى به،و يرجع صوته به أحيانا كما رجع يوم الفتح في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حكى عبد اللّه بن مغفل ترجيعه،آآآ ثلاث مرات،ذكره البخاري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جمعت هذه الأحاديث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القرآن بأصواتكم ليس منا من لم يتغن بالقرآن ما أذن اللّه لشيء كإذنه لنبي حسن الصوت يتغنى بالقرآن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علمت أن هذا الترجيع منه صلّى اللّه عليه و سلّم كان اختيارا لا اضطرارا لهز الناقة له،فإن هذا لو كان لأجل هز الناقة،لما كان داخلا تحت الاختيار،فلم يكن عبد اللّه بن مغفل يحكيه و يفعله اختيارا ليؤتسى به،و هو يرى هز الراحلة له حتى ينقطع صوته،ثم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يرجع في قراءته،فنسب الترجيع إلى فعله،و لو كان من هز الراحلة،لم يكن منه فعل يسمى ترجيعا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استمع ليلة لقراءة أبي موسى الأشعري،فلما أخبره 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أعلم أنك تسمعه؛لحبرته لك تحبيرا </w:t>
      </w:r>
      <w:r>
        <w:rPr>
          <w:rStyle w:val="FootnoteAnchor"/>
          <w:rtl w:val="true"/>
        </w:rPr>
        <w:footnoteReference w:id="6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حسنته و زينته بصوتي تزيينا،و روى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الجبار بن الورد،قال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أبو لبابة،فاتبعناه حتى دخل بيته،فإذا رجل رث الهيئة،فسمعته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لابن أبي مليكة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محمد،أ رأيت إذا لم يكن حسن الصوت؟قال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يحسنه ما استطاع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كشف هذه المسألة،و ذكر اختلاف الناس فيها،و احتجاج كل فريق،و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و عليهم في احتجاجهم،و ذكر الصواب في ذلك بحول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تكره قراءة الألحان،و ممن نص على ذلك أحمد و مالك و غيرهما،فقال أحمد في رواية علي بن سعيد في قراءة الألحان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تعجبني و هو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المروزي القراءة بالألحان بدعة 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عبد الرحمن المتطبب قراءة الألحان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ابن عبد اللّه،و يوسف بن موسى،و يعقوب بن بختان،و الأثرم، و إبراهيم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بالألحان لا تعجبني إلا أن يكون ذلك حزنا،فيقرأ بحزن مثل صوت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 اللّه لشيء كإذنه لنبي حسن الصوت أن يتغنى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يستغنى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صوته،و ذكر له حديث معاوية بن قرة في قصة قراءة سورة الفتح و الترجيع فيها،فأنكر أبو عبد اللّه أن يكون على معنى الألحان،و أنكر الأحاديث التي يحتج بها في الرخصة في الألحان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القاسم،عن مالك،أنه سئل عن الألحان في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غناء يتغنون به،ليأخذوا عليه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رويت عنه الكراهة،أنس بن مالك،و سعيد بن المسيب،و سعيد بن جبير، و القاسم بن محمد،و الحسن،و ابن سيرين،و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يزيد العكبري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يسأل أحمد،و ما تقول في القراءة بالألحان؟فقال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يسرك أن يقال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موحمد ممدودا، قال القاضي 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مبالغة في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عبد العزيز الجروي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إلى رجل بوصية،و كان فيما خلف جارية تقرأ بالألحان،و كانت أكثر تركته أو عامتها،فسألت أحمد بن حنبل و الحارث بن مسكين، و أبا عبيد،كيف أبيعها؟فقالوا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بعها ساذجة،فأخبرتهم بما في بيعها من النقصان،فقالوا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بعها ساذجة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القاضي و إنما قالوا ذلك؛لأن سماع ذلك منها مكروه،فلا يجوز أن يعارض عليه كالغناء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التغني بالقرآن،هو تحسين الصوت به،و الترجيع بقراءته،قال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التغني بما شاء من الأصوات و اللحون هو قول ابن المبارك،و النضر بن شميل،قال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أجاز الألحان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الطبري،عن عمر بن الخطاب رضي اللّه عنه، أنه كان يقول لأبي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ربنا؛فيقرأ أبو موسى و يتلاحن،و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أن يتغنى بالقرآن غناء أبي موسى،فليفعل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عقبة بن عامر من أحسن الناس صوتا بالقرآن،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عليّ سورة كذا،فعرض عليه،فبكى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أظن أنها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أجازه ابن عباس،و ابن مسعود،و روي عن عطاء بن أبي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الرحمن بن الأسود بن يزيد،يتتبع الصوت الحسن في المساجد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الطحاوي عن أبي حنيفة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يستمعون القرآن بالألحان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عبد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أبي و الشافعي و يوسف بن عمر يستمعون القرآن بالألحان،و هذا اختيار ابن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لابن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أن معنى الحديث تحسين الصوت، و الغناء المعقول الذي هو تحزين القارئ سامع قراءته،كما أن الغناء بالشعر هو الغناء المعقول الذي يطرب سامعه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سفيان،عن الزهري،عن أبي سلمة،عن أبي هريرة، أن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 اللّه لشيء ما أذن لنبي حسن الترنم بالقرآن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 معقول عند ذوي الحجا،أن الترنم لا يكون إلا بالصوت إذا حسنه المترنم و طرب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 اللّه لشيء ما أذن لنبي حسن الصوت يتغنى بالقرآن يجهر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من أبين البيان أن ذلك كما قلنا،قال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كما قال ابن عيينة،يعني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يستغني به عن غيره،لم يكن لذكر حسن الصوت و الجهر به معنى،و المعروف في كلام العرب أن التغني إنما هو الغناء الذي هو حسن الصوت بالترجيع،قال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تغن بالشعر إما كنت قائله إن الغناء لهذا الشعر مضمار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ادعاء الزاعم أن تغنيت بمعنى استغنيت فاش في كلام العرب فلم نعلم أحدا قال به من أهل العلم بكلام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احتجاجه لتصحيح قوله بقول الأعشى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امرأ زمنا بالعراق عفيف المناخ طويل التغن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أنه 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التغني طويل الاستغناء،فإنه غلط منه،و إنما عنى الأعشى بالتغني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من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بمكان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 به،و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استشهاده بقول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كلانا غنى عن أخيه حياته و نحن إذا متنا أشد تغانيا</w:t>
      </w:r>
    </w:p>
    <w:p>
      <w:pPr>
        <w:pStyle w:val="BookText"/>
        <w:rPr/>
      </w:pPr>
      <w:r>
        <w:rPr>
          <w:rFonts w:ascii="Amiri" w:hAnsi="Amiri" w:eastAsia="Amiri" w:cs="Amiri"/>
          <w:color w:val="111111"/>
          <w:sz w:val="28"/>
          <w:sz w:val="28"/>
          <w:szCs w:val="28"/>
          <w:rtl w:val="true"/>
          <w:lang w:bidi="ar-SA"/>
        </w:rPr>
        <w:t>فإنه إغفال منه،و ذلك لأن التغاني تفاعل من 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استغنى كل فلان منهما عن صاحبه،كما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الرجلان،إذا ضرب كل واحد صاحبه،و تشاتما،و تقاتلا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فعل اثنين،لم يجز أن يقول مثله في فعل الواحد،فيقول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تغانى زيد،و تضارب عمر،و ذلك غير جائز أن يقول تغنى زيد بمعنى استغنى،إلا أن يريد به قائله أنه أظهر الاستغناء،و هو غير مستغن،كما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تجلد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أظهر جلدا من نفسه، و هو غير جليد،و تشجع،و 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وجه موجه التغني بالقرآن إلى هذا المعنى على بعده من مفهوم كلام العرب،كانت المصيبة في خطئه في ذلك أعظم؛لأنه يوجب على من تأوله أن يكون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يأذن لنبيه أن يستغني بالقرآن،و إنما أذن له أن يظهر من نفسه لنفسه خلاف ما هو به من الحال،و هذا لا يخفى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يبين فساد تأويل ابن عيينة أيضا أن الاستغناء عن الناس بالقرآن من المحال أن يوصف أحد به أنه يؤذن له فيه أو لا يؤذن،إلا أن يكون الأذن عند ابن عيينة بمعنى الإذن،الذي هو إطلاق و إباحة،و إن كان كذلك،فهو غلط من وجهين،أحدهما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اللغة،و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إحالة المعنى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اللغة،فإن الأذن مصدر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فلان لكلام فلان،فهو يأذن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استمع له و أنصت،كما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سمعت لربها و حق لها ذلك،كما قال عدي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همي في سماع و أذن،بمعنى،في سماع و 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 اللّه لشيء،إنما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استمع اللّه لشيء من كلام الناس ما استمع لنبي يتغنى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الإحالة في المعنى؛فلأن الاستغناء بالقرآن عن الناس غير جائز؛وصفه بأنه مسموع و مأذون له،انتهى كلام الطبري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بن 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الإشكال في هذه المسألة أيضا بما رواه ابن أبي شيبة،حدثنا زيد بن الحباب،قال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علي بن رباح،عن أبيه،عن عقبة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القرآن و تغنوا به،و اكتبوه،فوالذي نفسي بيده،لهو</w:t>
      </w:r>
    </w:p>
    <w:p>
      <w:pPr>
        <w:pStyle w:val="BookText"/>
        <w:rPr/>
      </w:pPr>
      <w:r>
        <w:rPr>
          <w:rFonts w:ascii="Amiri" w:hAnsi="Amiri" w:eastAsia="Amiri" w:cs="Amiri"/>
          <w:color w:val="111111"/>
          <w:sz w:val="28"/>
          <w:sz w:val="28"/>
          <w:szCs w:val="28"/>
          <w:rtl w:val="true"/>
          <w:lang w:bidi="ar-SA"/>
        </w:rPr>
        <w:t>أشد تفصيا من المخاض من العقل</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عمر بن شبة،قال ذكر لأبي عاصم النبيل تأويل ابن عيينة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يتغنى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يستغنى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يصنع ابن عيينة شيئا،حدثنا ابن جريج،عن عطاء،عن عبيد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لداود نبي اللّه صلّى اللّه عليه و سلّم معزفة يتغنى عليها يبكي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يقرأ الزبور بسبعين لحنا،تكون فيهن،و يقرأ قراءة يطرب منها الجموع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ابن عيينة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بهذا،لو أراد به الاستغناء؛لقال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يستغن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يتغنى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أنه أراد به التغني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تزيينه،و تحسين الصوت به،و التطريب بقراءته أوقع في النفوس، و أدعى إلى الاستماع و الإصغاء إليه،ففيه تنفيذ للفظه إلى الأسماع،و معانية إلى القلوب، و ذلك عون على المقصود،و هو بمنزلة الحلاوة التي تجعل في الدواء لتنفذه إلى موضع الداء،و بمنزلة الأفاوية و الطيب الذي يجعل في الطعام؛لتكون الطبيعة أدعى له قبولا، و بمنزلة الطيب و التحلي،و تجمل المرأة لبعلها؛ليكون أدعى إلى مقاصد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للنفس من طرب و اشتياق إلى الغناء،فعوضت عن طرب الغناء بطرب القرآن،كما عوضت عن كل محرم و مكروه بما هو خير لها منه،و كما عوضت عن الاستقسام بالأزلام بالاستخارة التي هي محض التوحيد و التوكل،و عن السفاح بالنكاح،و عن القمار بالمراهنة بالنصال و سباق الخيل،و عن السماع الشيطاني بالسماع الرحماني القرآني،و نظائره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المحرم،لا بد أن يشتمل على مفسدة راجحة،أو خالصة،و قراءة التطريب و الألحان لا تتضمن شيئا من ذلك،فإنها لا تخرج الكلام عن وضعه،و لا تحول بين السامع و بين فهمه،و لو كانت متضمنة لزيادة الحروف كما ظن المانع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لأخرجت الكلمة عن موضعها،و حالت بين السامع و بين فهمها،و لم يدر ما معناها،و الواقع بخلاف 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التطريب و التلحين،أمر راجع إلى كيفية الأداء،و تارة يكون سليقة و طبيعة، و تارة يكون تكلفا و تعملا،و كيفيات الأداء لا تخرج الكلام عن وضع مفرداته،بل هي صفات لصوت المؤدي،جارية مجرى ترقيقه و تفخيمه و إمالته،و جارية مجرى مدود القراء الطويلة و المتوسطة،لكن تلك الكيفيات متعلقة بالحروف،و كيفيات الألحان و التطريب، متعلقة بالأصوات،و الآثار في هذه الكيفيات،لا يمكن نقلها،بخلاف كيفيات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الحروف؛فلهذا نقلت تلك بألفاظها،و لم يمكن نقل هذه بألفاظها،بل نقل منها ما أمكن نقله،كترجيع النبي صلّى اللّه عليه و سلّم في سورة الفتح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آآآ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التطريب و التلحين راجع إلى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و ترجيع،و قد ثبت عن النبي صلّى اللّه عليه و سلّم،أنه كان يمد صوته بالقراءة يمد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عنه الترجيع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المانعون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لنا من وجوه،أحدها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حذيفة بن اليمان،عن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بلحون العرب و أصواتها،و إياكم و لحون أهل الكتاب و الفسق،فإنه سيجيء من بعدي أقوام يرجعون بالقرآن ترجيع الغناء و النوح،لا يجاوز حناجرهم،مفتونة قلوبهم،و قلوب الذين يعجبهم شأنهم</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الحسن رزين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عبد اللّه الحكيم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به القاضي أبو يعلى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احتج معه بحديث آخر،أنه صلّى اللّه عليه و سلّم ذكر شرائط الساعة،و ذكر أشياء،منها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يتخذ القرآن مزامير،يقدمون أحدهم ليس بأقرئهم و لا أفضلهم ما يقدمونه إلا ليغنيهم غناء</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زياد النهدي إلى أنس رضي اللّه عنه مع القراء،فقيل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اقرأ،فرفع صوته و طرب،و كان رفيع الصوت،فكشف أنس عن وجهه،و كان على وجهه خرقة سوداء،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هذا،ما هكذا كانوا يفعلون،و كان إذا رأى شيئا ينكره،رفع الخرقة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منع النبي صلّى اللّه عليه و سلّم المؤذن المطرب في أذانه من التطريب،كما روى ابن جريج،عن عطاء،عن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لرسول اللّه صلّى اللّه عليه و سلّم مؤذن يطرب،فقال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الأذان سهل سمح،فإن كان أذانك سهلا سمحا،و إلا فلا تؤذن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الدارقطني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عبد الغني بن سعيد الحافظ من حديث قتادة،عن عبد الرحمن بن أبي بكر،عن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قراءة رسول اللّه صلّى اللّه عليه و سلّم المد،ليس فيها ترجيع</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الترجيع و التطريب يتضمن همز ما ليس بمهموز،و مد ما ليس بممدود،و ترجيع الألف الواحد ألفات،و الواو واوات،و الياء ياءات؛فيؤدي ذلك إلى زيادة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 لما يجوز من ذلك،و ما لا يجوز منه،فإن حد بحد معين،كان تحكما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دينه،و إن لم يحد بحد،أفضى إلى أن يطلق لفاعله ترديد الأصوات،و كثرة الترجيعات،و التنويع في أصناف الإيقاعات و الألحان المشبهة للغناء،كما يفعل أهل الغناء بالأبيات،و كما يفعله كثير من القراء أمام الجنائز،و يفعله كثير من قراء الأصوات،مما يتضمن تغيير كتاب اللّه،و الغناء به على نحو ألحان الشعر و الغناء،و يوقعون الإيقاعات عليه مثل الغناء سواء،اجتراء على اللّه و كتابه،و تلاعبا بالقرآن،و ركونا إلى تزيين الشيطان،و لا يجيز ذلك أحد من علماء الإسلام،و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التطريب و التلحين ذريعة مفضية إلى هذا إفضاء قريبا،فالمنع منه،كالمنع من الذرائع الموصلة إلى الحرام،فهذا نهاية إقدام الفريقين،و منتهى احتجاج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النزاع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التطريب و التغني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اقتضته الطبيعة،و سمحت به من غير تكلف و لا تمرين و لا تعليم،بل إذا خلى و طبعه،و استرسلت طبيعته؛جاءت بذلك التطريب و التلحين،فذلك جائز،إن أعان طبيعته بفضل تزيين و تحسين،كما قال أبو موسى الأشعري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أنك تسمع لحبرته لك تحبيرا</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 الحزين و من هاجه الطرب،و الحب و الشوق لا يملك من نفسه دفع التحزين و التطريب في القراءة،و لكن النفوس تقبله و تستحليه لموافقته الطبع،و عدم التكلف و التصنع فيه؛فهو مطبوع لا متطبع،و كلف لا متكلف،فهذا هو الذي كان السلف يفعلونه و يستمعونه،و هو التغني الممدوح المحمود،و هو الذي يتأثر به التالي و السامع، و على هذا الوجه تحمل أدلة أرباب هذا القول كلها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ذلك صناعة من الصنائع،و ليس في الطبع السماحة به،بل لا يحصل إلا بتكلف و تصنع و تمرن،كما يتعلم أصوات الغناء بأنواع الألحان البسيطة، و المركبة على إيقاعات مخصوصة،و أوزان مخترعة،لا تحصل إلا بالتعلم و التكلف،فهذه هي التي كرهها السلف و عابوها،و ذموها،و منعوا القراءة بها،و أنكروا على من قرأ بها، و أدلة أرباب هذا القول إنما تتناول هذا الوجه،و بهذا التفصيل يزول الاشتباه،و يتبين الصواب من غيره،و كل من له علم بأحوال السلف؛يعلم قطعا أنهم برآء من القراءة بألحان</w:t>
      </w:r>
      <w:r>
        <w:rPr>
          <w:rFonts w:eastAsia="Amiri" w:cs="Amiri" w:ascii="Amiri" w:hAnsi="Amiri"/>
          <w:color w:val="111111"/>
          <w:sz w:val="28"/>
          <w:szCs w:val="28"/>
          <w:rtl w:val="true"/>
          <w:lang w:bidi="ar-SA"/>
        </w:rPr>
        <w:t>).</w:t>
      </w:r>
      <w:bookmarkStart w:id="792" w:name="pg600_6295"/>
    </w:p>
    <w:p>
      <w:pPr>
        <w:pStyle w:val="BookText"/>
        <w:rPr/>
      </w:pPr>
      <w:bookmarkEnd w:id="792"/>
      <w:r>
        <w:rPr>
          <w:rFonts w:ascii="Amiri" w:hAnsi="Amiri" w:eastAsia="Amiri" w:cs="Amiri"/>
          <w:color w:val="111111"/>
          <w:sz w:val="28"/>
          <w:sz w:val="28"/>
          <w:szCs w:val="28"/>
          <w:rtl w:val="true"/>
          <w:lang w:bidi="ar-SA"/>
        </w:rPr>
        <w:t>الموسيقى المتكلفة،التي هي إيقاعات و حركات موزونة معدودة محدودة،و أنهم أتقى للّه من أن يقرءوا بها،و يسوغوها و يعلم قطعا أنهم كانوا يقرءون بالتحزين و التطريب،و يحسنون أصواتهم بالقرآن،و يقرءونه بشجى تارة،و بطرب تارة،و بشوق تارة،و هذا أمر مركوز في الطباع تقاضيه،و لم ينه عنه الشارع مع شدة تقاضي الطباع له بل أرشد إليه و ندب إليه، و أخبر عن استماع اللّه لمن قرأ 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أخبار بالواقع الذي كلنا نفعله،و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نفي لهدى من لم يفعله عن هديه صلّى اللّه عليه و سلّم و طريقته صلّى اللّه عليه و سلّم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5169110_211673320"/>
      <w:bookmarkStart w:id="794" w:name="_Toc307"/>
      <w:bookmarkEnd w:id="793"/>
      <w:r>
        <w:rPr>
          <w:rtl w:val="true"/>
        </w:rPr>
        <w:t>البكاء عند سماع القرآن</w:t>
      </w:r>
      <w:bookmarkEnd w:id="794"/>
    </w:p>
    <w:p>
      <w:pPr>
        <w:pStyle w:val="BookText"/>
        <w:rPr/>
      </w:pPr>
      <w:r>
        <w:rPr>
          <w:rFonts w:ascii="Amiri" w:hAnsi="Amiri" w:eastAsia="Amiri" w:cs="Amiri"/>
          <w:color w:val="111111"/>
          <w:sz w:val="28"/>
          <w:sz w:val="28"/>
          <w:szCs w:val="28"/>
          <w:rtl w:val="true"/>
          <w:lang w:bidi="ar-SA"/>
        </w:rPr>
        <w:t xml:space="preserve">و أما بكاؤه صلّى اللّه عليه و سلّم،فكان من جنس ضحكه،لم يكن بشهيق و رفع صوت،كما لم يكن ضحكه بقهقهة،و لكن كانت تدمع عيناه حتى تهملا،يسمع لصدره أزيز،و كان بكاؤه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للميت،و تارة خوفا على أمته،و شفقة عليها،و تارة من خشية اللّه،و تارة عند سماع القرآن،و هو بكاء اشتياق،و محبة،و إجلال،مصاحب للخوف و 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ابنه إبراهيم دمعت عيناه و بكى رحمة 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تدمع العين،و يحزن القلب،و لا نقول إلا ما يرضي ربنا و إنا بك يا إبراهيم لمحزونون</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و بكى لما شاهد إحدى بناته و نفسها تفيض،و بكى لما قرأ عليه ابن مسعود سورة النساء و انتهى فيها 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Style w:val="FootnoteAnchor"/>
          <w:rtl w:val="true"/>
        </w:rPr>
        <w:footnoteReference w:id="644"/>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5169112_211673320"/>
      <w:bookmarkStart w:id="796" w:name="_Toc308"/>
      <w:bookmarkEnd w:id="795"/>
      <w:r>
        <w:rPr>
          <w:rtl w:val="true"/>
        </w:rPr>
        <w:t>تلاوة القرآن</w:t>
      </w:r>
      <w:bookmarkEnd w:id="79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يَتْلُونَ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اَلَّذِينَ آتَيْناهُمُ الْكِتابَ يَتْلُونَهُ حَقَّ تِلاوَتِهِ أُولئِكَ يُؤْمِنُونَ بِهِ وَ مَنْ يَكْفُرْ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 كتاب اللّه حق اتباعه،و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أُوحِيَ إِلَيْكَ مِنَ الْكِتابِ وَ أَقِمِ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bookmarkStart w:id="797" w:name="pg600_6296"/>
    </w:p>
    <w:p>
      <w:pPr>
        <w:pStyle w:val="BookText"/>
        <w:rPr/>
      </w:pPr>
      <w:bookmarkEnd w:id="797"/>
      <w:r>
        <w:rPr>
          <w:rFonts w:ascii="Amiri" w:hAnsi="Amiri" w:eastAsia="Amiri" w:cs="Amiri"/>
          <w:color w:val="111111"/>
          <w:sz w:val="28"/>
          <w:sz w:val="28"/>
          <w:szCs w:val="28"/>
          <w:rtl w:val="true"/>
          <w:lang w:bidi="ar-SA"/>
        </w:rPr>
        <w:t xml:space="preserve">إِنَّما أُمِرْتُ أَنْ أَعْبُدَ رَبَّ هذِهِ الْبَلْدَةِ الَّذِي حَرَّمَها وَ لَهُ كُلُّ شَيْءٍ وَ 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فحقيقة التلاوة في هذه المواضع هي التلاوة المطلقة التامة،و هي تلاوة اللفظ و المعنى،فتلاوة اللفظ جزء مسمى التلاوة المطلقة،و حقيقة اللفظ إنما هي الاتباع،يقال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أثر فلان و تلوت أثره و قفوته و قصصته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تبعت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r>
        <w:rPr>
          <w:rStyle w:val="FootnoteAnchor"/>
          <w:rtl w:val="true"/>
        </w:rPr>
        <w:footnoteReference w:id="646"/>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تبعها في الطلوع بعد غيبتها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يتلو بعضهم بعضا،أي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تالي الكلام تاليا؛لأنه يتبع بعض الحروف بعضا لا يخرجها جملة واحدة،بل يتبع بعضها بعضا مرتبة، كلما انقضى حرف أو كلمة أتبعه بحرف آخر و كلمة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التلاوة وسيلة و طريقة،و المقصود التلاوة الحقيقية و هي تلاوة المعنى و اتباعه، تصديقا بخبره،و ائتمارا بأمره،و انتهاء بنهيه،و ائتماما به،حيث ما قادك انقدت معه،فتلاوة القرآن تتناول تلاوة لفظه و معناه تلاوة المعنى أشرف من مجرد تلاوة اللفظ،و أهلها هم أهل القرآن الذين لهم الثناء في الدنيا و الآخرة،فإنهم أهل تلاوة و متابعة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5169114_211673320"/>
      <w:bookmarkStart w:id="799" w:name="_Toc309"/>
      <w:bookmarkEnd w:id="798"/>
      <w:r>
        <w:rPr>
          <w:rtl w:val="true"/>
        </w:rPr>
        <w:t>شروط الانتفاع بالقرآن</w:t>
      </w:r>
      <w:bookmarkEnd w:id="799"/>
    </w:p>
    <w:p>
      <w:pPr>
        <w:pStyle w:val="BookText"/>
        <w:rPr/>
      </w:pPr>
      <w:r>
        <w:rPr>
          <w:rFonts w:ascii="Amiri" w:hAnsi="Amiri" w:eastAsia="Amiri" w:cs="Amiri"/>
          <w:color w:val="111111"/>
          <w:sz w:val="28"/>
          <w:sz w:val="28"/>
          <w:szCs w:val="28"/>
          <w:rtl w:val="true"/>
          <w:lang w:bidi="ar-SA"/>
        </w:rPr>
        <w:t>إذا أردت الانتفاع بالقرآن فاجمع قلبك عند تلاوته و سماعه،و ألق سمعك،و احضر حضور من يخاطبه به من تكلم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إليه </w:t>
      </w:r>
      <w:r>
        <w:rPr>
          <w:rStyle w:val="FootnoteAnchor"/>
          <w:rtl w:val="true"/>
        </w:rPr>
        <w:footnoteReference w:id="647"/>
      </w:r>
      <w:r>
        <w:rPr>
          <w:rFonts w:ascii="Amiri" w:hAnsi="Amiri" w:eastAsia="Amiri" w:cs="Amiri"/>
          <w:color w:val="111111"/>
          <w:sz w:val="28"/>
          <w:sz w:val="28"/>
          <w:szCs w:val="28"/>
          <w:rtl w:val="true"/>
          <w:lang w:bidi="ar-SA"/>
        </w:rPr>
        <w:t>،فإنه خطاب منه لك على لسان رسوله،قال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تمام التأثير لما كان موقوفا على مؤثر مقتض،و محل قابل،و شرط لحصول الأثر و انتفاء المانع الذي يمنع منه؛تضمنت الآية بيان ذلك كله بأوجز لفظ و أبينه و أدله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لَذِكْرى إشارة إلى ما تقدم من أول السورة إلى هاهنا،و هذا هو المؤثر،و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لَهُ قَلْبٌ ،فهذا هو المحل القابل،و المراد به القلب الحي الذي يعقل عن اللّه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وَ قُرْآنٌ مُبِينٌ، لِيُنْذِرَ مَنْ كانَ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أَلْقَى السَّمْعَ ،أي وجه سمعه و أصغى حاسة سمعه إلى ما يقال له،و هذا شرط التأثر بالكلام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شَهِيدٌ ،أي شاهد القلب حاضر غير 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 كتاب اللّه</w:t>
      </w:r>
    </w:p>
    <w:p>
      <w:pPr>
        <w:pStyle w:val="BookText"/>
        <w:rPr/>
      </w:pPr>
      <w:r>
        <w:rPr>
          <w:rFonts w:ascii="Amiri" w:hAnsi="Amiri" w:eastAsia="Amiri" w:cs="Amiri"/>
          <w:color w:val="111111"/>
          <w:sz w:val="28"/>
          <w:sz w:val="28"/>
          <w:szCs w:val="28"/>
          <w:rtl w:val="true"/>
          <w:lang w:bidi="ar-SA"/>
        </w:rPr>
        <w:t>و هو شاهد القلب و الفهم،ليس بغافل و لا ساه،و هو إشارة إلى المانع من حصول التأثير،و هو سهو القلب و غيبته عن تعقل ما يقال له و النظر فيه و تأمله فإذا حصل المؤثر و هو القرآن،و المحل القابل و هو القلب الحي،و وجد الشرط و هو الإصغاء،و انتفى المانع و هو اشتغال القلب و ذهوله عن معنى الخطاب و انصرافه عنه إلى شيء آخر؛حصل الأثر و هو الانتفاع و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التأثير إنما يتم بمجموع هذه،فما وجه دخول أداة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أَلْقَى السَّمْعَ ،و الموضع موضع واو الجمع لا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لأحد الشيئين؟قيل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سؤال جيد،و الجواب عنه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الكلام بأو باعتبار حال المخاطب المدعو، فإن من الناس من يكون حي القلب واعيه تام الفطرة،فإذا فكر بقلبه،و جال بفكره؛دله قلبه و عقله على صحة القرآن،و أنه الحق،و شهد قلبه بما أخبر به القرآن،فكان ورود القرآن على قلبه نورا على نور الفطرة،و هذا وصف الذين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الَّذِينَ أُوتُوا الْعِلْمَ الَّذِي أُنْزِلَ إِلَيْكَ مِنْ رَبِّكَ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نور الفطرة على نور الوحي،و هذا حال صاحب القلب الحي الواعي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إمام أهل هذا السماع عثمان بن عفان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طهرت قلوبنا لما شبعت من كلام الله</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،و في وصفه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عجائبه و لا يشبع منه العلماء</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فهو قوت القلوب و غذاؤها،و دواؤها من أسقامها و شفاؤها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800" w:name="pg600_6298"/>
    </w:p>
    <w:p>
      <w:pPr>
        <w:pStyle w:val="Heading3"/>
        <w:numPr>
          <w:ilvl w:val="2"/>
          <w:numId w:val="1"/>
        </w:numPr>
        <w:rPr/>
      </w:pPr>
      <w:bookmarkStart w:id="801" w:name="__RefHeading___Toc5169116_211673320"/>
      <w:bookmarkStart w:id="802" w:name="_Toc310"/>
      <w:bookmarkEnd w:id="800"/>
      <w:bookmarkEnd w:id="801"/>
      <w:r>
        <w:rPr>
          <w:rtl w:val="true"/>
        </w:rPr>
        <w:t>موانع الانتفاع بالقرآن</w:t>
      </w:r>
      <w:bookmarkEnd w:id="802"/>
    </w:p>
    <w:p>
      <w:pPr>
        <w:pStyle w:val="BookText"/>
        <w:rPr/>
      </w:pPr>
      <w:r>
        <w:rPr>
          <w:rFonts w:ascii="Amiri" w:hAnsi="Amiri" w:eastAsia="Amiri" w:cs="Amiri"/>
          <w:color w:val="111111"/>
          <w:sz w:val="28"/>
          <w:sz w:val="28"/>
          <w:szCs w:val="28"/>
          <w:rtl w:val="true"/>
          <w:lang w:bidi="ar-SA"/>
        </w:rPr>
        <w:t>اعلم أن للغناء خواص لها تأثير في صبغ القلب بالنفاق،و نباته فيه كنبات الزرع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يلهي القلب و يصده عن فهم القرآن و تدبره،و العمل بما فيه،فإن القرآن و الغناء لا يجتمعان في القلب أبدا لما بينهما من التضاد،فإن القرآن ينهى عن اتباع الهوى،و يأمر بالعفة،و مجانبة شهوات النفس،و أسباب الغي،و ينهى عن اتباع خطوات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الغناء يأمر بضد ذلك كله،و يحسنه،و يهيج النفوس إلى شهوات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فيثير كامنها،و يزعج قاطنها،و يحركها إلى كل قبيح،و يسوقها إلى وصل كل مليحة و مليح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 الخمر رضيعا لبان،و في تهييجهما على القبائح فرسا 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صنور الخمر و رضيعه و نائبه و حليفه،و خدينه و 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الشيطان بينهما عقد الإخاء الذي لا يفسخ،و أحكم بينهما شريعة الوفاء التي لا تنسخ،و هو جاسوس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سارق المروءة،وسوس العقل، يتغلغل في مكامن القلوب،و يطلع على سرائر الأفئدة،و يدب إلى محل التخيل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فيثير ما فيه من الهوى و الشهوة و السخافة و الرقاعة و الرعونة و الحماقة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ترى الرجل و عليه سمة الوقار و بهاء العقل،و بهجة الإيمان،و وقار الإسلام،و حلاوة القرآن،فإذا استمع الغناء و مال إليه نقص عقله،و قل حياؤه،و ذهبت مروءته،و فارقه بهاؤه،و تخلى عنه وقاره ،و فرح به شيطانه،و شكا إلى اللّه تعالى إيمانه،و ثقل عليه قرآنه،و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رب،لا تجمع بيني و بين قرآن عدوك في صدر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فاستحسن ما كان قبل السماع يستقبحه،و أبدى من سره ما كان يكتمه و انتقل من الوقار و السكينة إلى كثرة الكلام و الكذب،و الزهزهة و الفرقعة بالأصابع فيميل برأسه،و يهز منكبيه،و يضرب الأرض برجليه،و يدق على أم رأسه بيديه،و يثب و ثبات الدباب،و يدور دوران الحمار حول الدولاب،و يصفق بيديه تصفيق النسوان،و يخور من الوجد و لا كخوار الثيران،و تارة يتأوه تأوه الحزين،و تارة يزعق زعقات المجانين </w:t>
      </w:r>
      <w:r>
        <w:rPr>
          <w:rStyle w:val="FootnoteAnchor"/>
          <w:rtl w:val="true"/>
        </w:rPr>
        <w:footnoteReference w:id="652"/>
      </w:r>
      <w:r>
        <w:rPr>
          <w:rFonts w:ascii="Amiri" w:hAnsi="Amiri" w:eastAsia="Amiri" w:cs="Amiri"/>
          <w:color w:val="111111"/>
          <w:sz w:val="28"/>
          <w:sz w:val="28"/>
          <w:szCs w:val="28"/>
          <w:rtl w:val="true"/>
          <w:lang w:bidi="ar-SA"/>
        </w:rPr>
        <w:t>و لقد صدق الخبير به من أهله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أتذكر ليلة و قد اجتمعنا على طيب السماع إلى الصباح؟</w:t>
      </w:r>
    </w:p>
    <w:p>
      <w:pPr>
        <w:pStyle w:val="BookText"/>
        <w:rPr/>
      </w:pPr>
      <w:r>
        <w:rPr>
          <w:rFonts w:ascii="Amiri" w:hAnsi="Amiri" w:eastAsia="Amiri" w:cs="Amiri"/>
          <w:color w:val="111111"/>
          <w:sz w:val="28"/>
          <w:sz w:val="28"/>
          <w:szCs w:val="28"/>
          <w:rtl w:val="true"/>
          <w:lang w:bidi="ar-SA"/>
        </w:rPr>
        <w:t>و دارت بيننا كأس الأغاني فأسكر النفوس بغير راح</w:t>
      </w:r>
    </w:p>
    <w:p>
      <w:pPr>
        <w:pStyle w:val="BookText"/>
        <w:rPr/>
      </w:pPr>
      <w:r>
        <w:rPr>
          <w:rFonts w:ascii="Amiri" w:hAnsi="Amiri" w:eastAsia="Amiri" w:cs="Amiri"/>
          <w:color w:val="111111"/>
          <w:sz w:val="28"/>
          <w:sz w:val="28"/>
          <w:szCs w:val="28"/>
          <w:rtl w:val="true"/>
          <w:lang w:bidi="ar-SA"/>
        </w:rPr>
        <w:t>فلم تر فيهم إلا نشاوى سرورا،و السرور هناك صاحي</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نادى أخو اللذات فيه أجاب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السماح</w:t>
      </w:r>
    </w:p>
    <w:p>
      <w:pPr>
        <w:pStyle w:val="BookText"/>
        <w:rPr/>
      </w:pPr>
      <w:r>
        <w:rPr>
          <w:rFonts w:ascii="Amiri" w:hAnsi="Amiri" w:eastAsia="Amiri" w:cs="Amiri"/>
          <w:color w:val="111111"/>
          <w:sz w:val="28"/>
          <w:sz w:val="28"/>
          <w:szCs w:val="28"/>
          <w:rtl w:val="true"/>
          <w:lang w:bidi="ar-SA"/>
        </w:rPr>
        <w:t>و لم نملك سوى المهجات شيئا أرقناها لألحاظ الملاح</w:t>
      </w:r>
    </w:p>
    <w:p>
      <w:pPr>
        <w:pStyle w:val="BookText"/>
        <w:rPr/>
      </w:pPr>
      <w:r>
        <w:rPr>
          <w:rFonts w:ascii="Amiri" w:hAnsi="Amiri" w:eastAsia="Amiri" w:cs="Amiri"/>
          <w:color w:val="111111"/>
          <w:sz w:val="28"/>
          <w:sz w:val="28"/>
          <w:szCs w:val="28"/>
          <w:rtl w:val="true"/>
          <w:lang w:bidi="ar-SA"/>
        </w:rPr>
        <w:t>و قال بعض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يورث النفاق في قوم،و العناد في قوم،و الكذب في قوم،و الفجور في قوم،و الرعونة في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ما يورث عشق الصور،و استحسان الفواحش،و إدمانه يثقل القرآن على القلب، و يكرهه إلى سماعه بالخاصية،و إن لم يكن هذا نفاقا فما للنفاق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قرآن الشيطان فلا يجتمع هو و قرآن الرحمن في قلب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 أساس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يخالف الظاهر الباطن،و صاحب الغناء بين أمرين،إما أن يتهتك فيكون فاجرا،أو يظهر النسك فيكون منافقا،و فإنه يظهر الرغبة في اللّه و الدار الآخرة و قلبه يغلي بالشهوات،و محبة ما يكرهه اللّه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أصوات المعازف،و آلات اللهو،و ما يدعو إليه الغناء و يهيجه،فقلبه بذلك معمور،و هو من محبة ما يحبه اللّه و رسوله و كراهة ما يكرهه قفر،و هذا محض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 الإيمان قول 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بالحق،و عمل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ينبت على الذكر، و تلاوة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النفاق قول الباطل،و عمل البغي،و هذا ينبت على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أيضا،فمن علامات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ذكر اللّه،و الكسل عند القيام إلى الصلاة،و نقر الصلاة،و قل أن تجد مفتونا بالغناء إلا و هذا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 النفاق مؤسس على الكذب،و الغناء من أكذب الشعر،فإنه يحسن القبيح و يزينه،و يأمر به،و يقبح الحسن و يزهد فيه،و ذلك عين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 النفاق غش و مكر و خداع،و الغناء مؤسس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أيضا،فإن المنافق يفسد من حيث يظن أنه يصلح،كما أخبر اللّه سبحانه بذلك عن المنافقين،و صاحب السماع يفسد قلبه و حاله من حيث يظن أنه يصلحه،و المغني يدعو القلوب إلى فتنة الشهوات،و المنافق يدعوها إلى فتنة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مفسدة للقلب،مسخطة للرب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عمر بن عبد العزيز إلى مؤدب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أول ما يعتقدون من أدبك بغض الملاهي،التي بدؤها من الشيطان،عاقبتها سخط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بلغني عن الثقات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صوت المعازف،و استماع الأغاني،و اللهج بها ينبت النفاق في القلب كما ينبت العشب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فالغناء يفسد القلب،و إذا فسد القلب هاج فيه النفاق</w:t>
      </w:r>
      <w:r>
        <w:rPr>
          <w:rFonts w:eastAsia="Amiri" w:cs="Amiri" w:ascii="Amiri" w:hAnsi="Amiri"/>
          <w:color w:val="111111"/>
          <w:sz w:val="28"/>
          <w:szCs w:val="28"/>
          <w:rtl w:val="true"/>
          <w:lang w:bidi="ar-SA"/>
        </w:rPr>
        <w:t>.</w:t>
      </w:r>
      <w:bookmarkStart w:id="803" w:name="pg600_6300"/>
    </w:p>
    <w:p>
      <w:pPr>
        <w:pStyle w:val="BookText"/>
        <w:rPr/>
      </w:pPr>
      <w:bookmarkEnd w:id="803"/>
      <w:r>
        <w:rPr>
          <w:rFonts w:ascii="Amiri" w:hAnsi="Amiri" w:eastAsia="Amiri" w:cs="Amiri"/>
          <w:color w:val="111111"/>
          <w:sz w:val="28"/>
          <w:sz w:val="28"/>
          <w:szCs w:val="28"/>
          <w:rtl w:val="true"/>
          <w:lang w:bidi="ar-SA"/>
        </w:rPr>
        <w:t xml:space="preserve">و بالجملة،فإذا تأمل البصير حال أهل الغناء،و حال أهل الذكر و القرآن،تبين له حذق الصحابة و معرفتهم بأدواء القلوب،و أدويتها،و باللّه التوفيق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انظر وقت أخذك في القراءة إذا أعرضت عن واجبها و تدبرها و تعقلها،و فهم ما أريد بكل آية،و حظك من الخطاب بها،و تنزيلها على أدواء قلبك و التقيد بها،كيف تدرك الخدمة أو أكثرها،أو ما قرأت منها،بسهولة و خفة،مستكثرا من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ألزمت نفسك التدبر و معرفة المراد،و النظر إلى ما يخصك منه و التعبد به،و تنزيل دوائه على أدواء قلبك، و الاستشفاء به،لم تكد تجوز السورة أو الآية إلى غيرها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5169118_211673320"/>
      <w:bookmarkStart w:id="805" w:name="_Toc311"/>
      <w:bookmarkEnd w:id="804"/>
      <w:r>
        <w:rPr>
          <w:rtl w:val="true"/>
        </w:rPr>
        <w:t>أسباب تفاوت الناس في فهم القرآن</w:t>
      </w:r>
      <w:bookmarkEnd w:id="805"/>
    </w:p>
    <w:p>
      <w:pPr>
        <w:pStyle w:val="BookText"/>
        <w:rPr/>
      </w:pPr>
      <w:r>
        <w:rPr>
          <w:rFonts w:ascii="Amiri" w:hAnsi="Amiri" w:eastAsia="Amiri" w:cs="Amiri"/>
          <w:color w:val="111111"/>
          <w:sz w:val="28"/>
          <w:sz w:val="28"/>
          <w:szCs w:val="28"/>
          <w:rtl w:val="true"/>
          <w:lang w:bidi="ar-SA"/>
        </w:rPr>
        <w:t>في الصحيحين من حديث أبي موسى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ما بعثني اللّه به من الهدى و العلم كمثل غيث أصاب أرضا،فكانت منها طائفة طيبة قبلت الماء فأنبتت الكلأ و العشب الكثير،و كان منها أجادب أمسكت الماء فنفع اللّه بها الناس،فشربوا منها و سقوا و زرعوا،و أصاب طائفة منها أخرى إنما هي قيعان،لا تمسك ماء و لا تنبت كلأ، فذلك مثل من فقه في دين اللّه و نفعه ما بعثني اللّه به فعلم و علم،و مثل من لم يرفع بذلك رأسا و لم يقبل هدى اللّه الذي أرسلت به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صلّى اللّه عليه و سلّم العلم و الهدى الذي جاء به بالغيث لما يحصل بكاء واحد منهما من الحياة و المنافع و الأغذية و الأدوية و سائر مصالح العباد، فإنها بالعلم و المطر،و شبه القلوب بالأراضي التي يقع عليها المطر؛لأنها المحل الذي يمسك الماء فينبت سائر أنواع النبات النافع،كما أن القلوب تعي العلم فيثمر فيها و يزكو و تظهر بركته و ثمرته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 الناس إلى ثلاثة أقسام بحسب قبولهم و استعدادهم لحفظه و فهم معانيه، و استنباط أحكامه و استخراج حكمه و فوائده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الحفظ و الفهم الذين حفظوه و عقلوه،و فهموا معانيه،و استنبطوا وجوه</w:t>
      </w:r>
    </w:p>
    <w:p>
      <w:pPr>
        <w:pStyle w:val="BookText"/>
        <w:rPr/>
      </w:pPr>
      <w:r>
        <w:rPr>
          <w:rFonts w:ascii="Amiri" w:hAnsi="Amiri" w:eastAsia="Amiri" w:cs="Amiri"/>
          <w:color w:val="111111"/>
          <w:sz w:val="28"/>
          <w:sz w:val="28"/>
          <w:szCs w:val="28"/>
          <w:rtl w:val="true"/>
          <w:lang w:bidi="ar-SA"/>
        </w:rPr>
        <w:t>الأحكام و الحكم و الفوائد منه،فهؤلاء بمنزلة الأرض التي قبلت الماء،و هذا بمنزلة للحفظ فأنبتت الكلأ و العشب الكثير،و هذا هو الفهم فيه و المعرفة و الاستنباط،فإنه بمنزلة إنبات الكلأ و العشب بالماء،فهذا مثل الحفاظ الفقهاء أهل الرواية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الحفظ الذين رزقوا حفظه و نقله و ضبطه،و لم يرزقوا تفقها في معانيه و لا استنباطا و لا استخراجا لوجوه الحكم و الفوائد منه،فهم بمنزلة من يقرأ القرآن و يحفظه، و يراعي حروفه و إعرابه و لم يرزق فيه فهما خاصا عن اللّه،كما قال علي بن أبي طالب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فهما يؤتيه اللّه عبدا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الناس متفاوتون في الفهم عن اللّه و رسوله أعظم تفاوت فرب شخص يفهم من النص حكما أو حكمين و يفهم منه الآخر مائة أو مائتين،فهؤلاء بمنزلة الأرض التي أمسكت الماء للناس فانتفعوا به،هذا يشرب منه،و هذا يسقى،و هذا يزرع،فهؤلاء القسمان هم السعداء، و الأولون أرفع درجة و أعلى قدرا 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نصيب لهم منه لا حفظا و لا فهما و لا رواية و لا دراية،بل هم بمنزلة الأرض التي هي قيعان لا تنبت و لا تمسك الماء،و هؤلاء هم الأشقياء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القسمان الأولان اشتركا في العلم و التعليم كل بحسب ما قبله و وصل إليه،فهذا يعلم ألفاظ القرآن و يحفظها،و هذا يعلم معانيه و أحكامه و علومه،و القسم الثالث لا علم و لا تعليم،فهم الذين لم يرفعوا بهدي اللّه رأسا و لم يقبلوه،و هؤلاء شر من الأنعام،و هو وقود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اشتمل هذا الحديث الشريف العظيم على التنبيه على شرف العلم و التعليم و عظم موقعه،و شقاء من ليس من أهله،و ذكر أقسام بني آدم بالنسبة فيه إلى شقيهم و سعيدهم، و تقسم سعيدهم إلى سابق مقرب و صاحب يمين مقتصد،و فيه دلالة على أن حاجة العباد إلى العلم كحاجتهم إلى المطر بل أعظم،و أنهم إذا فقدوا العلم فهم بمنزلة الأرض التي فقدت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محتاجون إلى العلم أكثر من حاجتهم إلى الطعام و الشراب؛ لأن الطعام و الشراب يحتاج إليه في اليوم مرة أو مرتين،و العلم يحتاج إليه بعدد الأنفاس</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أنزله على رسوله بالماء الذي أنزله من السماء لما يحصل لكل واحد منهما من</w:t>
      </w:r>
      <w:bookmarkStart w:id="806" w:name="pg600_6302"/>
    </w:p>
    <w:p>
      <w:pPr>
        <w:pStyle w:val="BookText"/>
        <w:rPr/>
      </w:pPr>
      <w:bookmarkEnd w:id="806"/>
      <w:r>
        <w:rPr>
          <w:rFonts w:ascii="Amiri" w:hAnsi="Amiri" w:eastAsia="Amiri" w:cs="Amiri"/>
          <w:color w:val="111111"/>
          <w:sz w:val="28"/>
          <w:sz w:val="28"/>
          <w:szCs w:val="28"/>
          <w:rtl w:val="true"/>
          <w:lang w:bidi="ar-SA"/>
        </w:rPr>
        <w:t>الحياة،و مصالح العباد في معاشهم و معادهم،ثم شبه القلوب بالأودية،فقلب كبير يسع علما كثيرا كواد عظيم يسع ماء كثيرا،و قلب صغير إنما يسع علما قليلا كواد صغير إنما يسع ماء قليلا،فقال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أَوْدِيَةٌ بِقَدَرِها فَاحْتَمَلَ السَّيْلُ زَبَداً رابِياً ،هذا مثل ضربه اللّه تعالى للعلم حين تخالط القلوب بشاشته،فإنه يستخرج منها زبد الشبهات الباطلة فيطفوا على وجه القلب،كما يستخرج السيل من الوادي زبدا يعلو فوق الماء،و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راب يطفو و يعلو على الماء لا يستقر في أرض الوادي،كذلك الشبهات الباطلة إذا أخرجها العلم ربت فوق القلوب و طغت،فلا يستقر فيه،بل تجفى و ترمى،فيستقر في القلب ما ينفع صاحبه و الناس من الهدى و دين الحق،كما يستقر في الوادي الماء الصافي و يذهب الزبد جفاء،و ما يعقل عن اللّه أمثاله إلا العالمون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مثلا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يُوقِدُونَ عَلَيْهِ فِي النّارِ ابْتِغاءَ حِلْيَةٍ أَوْ مَتاعٍ زَبَدٌ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مما يوقد عليه بنو آدم من الذهب و الفضة و النحاس و الحديد يخرج منه خبثه،و هو الزبد الذي تلقيه النار و تخرجه من ذلك الجوهر بسبب مخالطتها،فإنه يقذف و يلقى به،و يستقر الجوهر الخاص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بالماء لما فيه من الحياة و التبريد و المنفعة،و مثلا بالنار لما فيها من الإضاء و الإشراق و الإحراق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فآيات القرآن تحيي القلوب كما تحيا الأرض بالماء،و تحرق خبثها و شبهاتها و شهواتها و سخائمها كما تحرق النار ما تلقي فيها و تميز جيدها من زبدها،كما تميز النار الخبث من الذهب و الفضة و النحاس و نحوه منه،فهذا بعض ما في المثل العظيم من العبر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5169120_211673320"/>
      <w:bookmarkStart w:id="808" w:name="_Toc312"/>
      <w:bookmarkEnd w:id="807"/>
      <w:r>
        <w:rPr>
          <w:rtl w:val="true"/>
        </w:rPr>
        <w:t>كيفية تلاوة القرآن</w:t>
      </w:r>
      <w:bookmarkEnd w:id="808"/>
    </w:p>
    <w:p>
      <w:pPr>
        <w:pStyle w:val="BookText"/>
        <w:rPr/>
      </w:pPr>
      <w:r>
        <w:rPr>
          <w:rFonts w:ascii="Amiri" w:hAnsi="Amiri" w:eastAsia="Amiri" w:cs="Amiri"/>
          <w:color w:val="111111"/>
          <w:sz w:val="28"/>
          <w:sz w:val="28"/>
          <w:szCs w:val="28"/>
          <w:rtl w:val="true"/>
          <w:lang w:bidi="ar-SA"/>
        </w:rPr>
        <w:t>كان صلّى اللّه عليه و سلّم يقطع قراءته،و يقف عند كل آية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657"/>
      </w:r>
      <w:r>
        <w:rPr>
          <w:rFonts w:ascii="Amiri" w:hAnsi="Amiri" w:eastAsia="Amiri" w:cs="Amiri"/>
          <w:color w:val="111111"/>
          <w:sz w:val="28"/>
          <w:sz w:val="28"/>
          <w:szCs w:val="28"/>
          <w:rtl w:val="true"/>
          <w:lang w:bidi="ar-SA"/>
        </w:rPr>
        <w:t>، و يقف اَلرَّحْمنِ الرَّحِيمِ ،و 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قراءة رسول اللّه صلّى اللّه عليه و سلّم كانت آية آية،و هذا هو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رءوس الآيات و إن تعلقت بما بعدها،و ذهب بعض القراء إلى تتبع الأغراض و المقاصد،</w:t>
      </w:r>
      <w:bookmarkStart w:id="809" w:name="pg600_6303"/>
    </w:p>
    <w:p>
      <w:pPr>
        <w:pStyle w:val="BookText"/>
        <w:rPr/>
      </w:pPr>
      <w:bookmarkEnd w:id="809"/>
      <w:r>
        <w:rPr>
          <w:rFonts w:ascii="Amiri" w:hAnsi="Amiri" w:eastAsia="Amiri" w:cs="Amiri"/>
          <w:color w:val="111111"/>
          <w:sz w:val="28"/>
          <w:sz w:val="28"/>
          <w:szCs w:val="28"/>
          <w:rtl w:val="true"/>
          <w:lang w:bidi="ar-SA"/>
        </w:rPr>
        <w:t>و الوقوف عند انتهائها،و اتباع هدى النبي صلّى اللّه عليه و سلّم و سنته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ذكر ذلك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رجح الوقوف على رءوس الآي و إن تعلقت بما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صلّى اللّه عليه و سلّم يرتل السورة حتى تكون أطول من أطول منها،و قام بآية يرددها حتى الصباح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5169122_211673320"/>
      <w:bookmarkStart w:id="811" w:name="_Toc313"/>
      <w:bookmarkEnd w:id="810"/>
      <w:r>
        <w:rPr>
          <w:rtl w:val="true"/>
        </w:rPr>
        <w:t>حكم قراءة الجماعة بصوت واحد</w:t>
      </w:r>
      <w:bookmarkEnd w:id="811"/>
    </w:p>
    <w:p>
      <w:pPr>
        <w:pStyle w:val="BookText"/>
        <w:rPr/>
      </w:pPr>
      <w:r>
        <w:rPr>
          <w:rFonts w:ascii="Amiri" w:hAnsi="Amiri" w:eastAsia="Amiri" w:cs="Amiri"/>
          <w:color w:val="111111"/>
          <w:sz w:val="28"/>
          <w:sz w:val="28"/>
          <w:szCs w:val="28"/>
          <w:rtl w:val="true"/>
          <w:lang w:bidi="ar-SA"/>
        </w:rPr>
        <w:t>و هذه مسألة اختلف فيها أهل العلم،و هي قراءة الجماعة بصوت واحد فكرهها طائفة، و استحبوا قراءة الإدارة،و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يقرأ هذا،ثم يسكت فيقرأ الآخر حتى ينتهوا، و استحبتها طائفة،و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 الأصوات يكسو القراءة طيبا و تجلالة </w:t>
      </w:r>
      <w:r>
        <w:rPr>
          <w:rStyle w:val="FootnoteAnchor"/>
          <w:rtl w:val="true"/>
        </w:rPr>
        <w:footnoteReference w:id="660"/>
      </w:r>
      <w:r>
        <w:rPr>
          <w:rFonts w:ascii="Amiri" w:hAnsi="Amiri" w:eastAsia="Amiri" w:cs="Amiri"/>
          <w:color w:val="111111"/>
          <w:sz w:val="28"/>
          <w:sz w:val="28"/>
          <w:szCs w:val="28"/>
          <w:rtl w:val="true"/>
          <w:lang w:bidi="ar-SA"/>
        </w:rPr>
        <w:t>و تأثيرا في القلوب،و تأمل هذا في تعاون الحركات بالآلات المطربة كيف يحدث لها كيفية أخرى؟فإن الهيئة الاجتماعية لها من الحكم ما ليس لأفرادها،و فضلت طائفة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أصحاب النبي صلّى اللّه عليه و سلّم إذا اجتمعوا أمروا واحدا منهم يقرأ و الباقون يستمعون فلم يكونوا يقرءون جملة، و لم يكونوا يديرون القراءة بل القارئ واحد،و الباقون مستمعون،و لا ريب أن هذا أكمل الأمور الثلاثة،و اللّه أعلم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5169124_211673320"/>
      <w:bookmarkStart w:id="813" w:name="_Toc314"/>
      <w:bookmarkEnd w:id="812"/>
      <w:r>
        <w:rPr>
          <w:rtl w:val="true"/>
        </w:rPr>
        <w:t>في كم يختم القرآن؟</w:t>
      </w:r>
      <w:bookmarkEnd w:id="813"/>
    </w:p>
    <w:p>
      <w:pPr>
        <w:pStyle w:val="BookText"/>
        <w:rPr/>
      </w:pPr>
      <w:r>
        <w:rPr>
          <w:rFonts w:ascii="Amiri" w:hAnsi="Amiri" w:eastAsia="Amiri" w:cs="Amiri"/>
          <w:color w:val="111111"/>
          <w:sz w:val="28"/>
          <w:sz w:val="28"/>
          <w:szCs w:val="28"/>
          <w:rtl w:val="true"/>
          <w:lang w:bidi="ar-SA"/>
        </w:rPr>
        <w:t>سأله صلّى اللّه عليه و سلّم عبد اللّه بن عمرو بن العاص،في كم أقرأ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أطيق أفضل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أطيق أفضل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أطيق أفضل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أطيق أفضل من ذلك،قال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أطيق أفضل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يفقه القرآن من قرأه في أقل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أحمد </w:t>
      </w:r>
      <w:r>
        <w:rPr>
          <w:rStyle w:val="FootnoteAnchor"/>
          <w:rtl w:val="true"/>
        </w:rPr>
        <w:footnoteReference w:id="662"/>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bookmarkStart w:id="814" w:name="pg600_6304"/>
    </w:p>
    <w:p>
      <w:pPr>
        <w:pStyle w:val="Heading3"/>
        <w:numPr>
          <w:ilvl w:val="2"/>
          <w:numId w:val="1"/>
        </w:numPr>
        <w:rPr/>
      </w:pPr>
      <w:bookmarkStart w:id="815" w:name="__RefHeading___Toc5169126_211673320"/>
      <w:bookmarkStart w:id="816" w:name="_Toc315"/>
      <w:bookmarkEnd w:id="814"/>
      <w:bookmarkEnd w:id="815"/>
      <w:r>
        <w:rPr>
          <w:rtl w:val="true"/>
        </w:rPr>
        <w:t>دعاء ختم القرآن</w:t>
      </w:r>
      <w:bookmarkEnd w:id="816"/>
    </w:p>
    <w:p>
      <w:pPr>
        <w:pStyle w:val="BookText"/>
        <w:rPr/>
      </w:pPr>
      <w:r>
        <w:rPr>
          <w:rFonts w:ascii="Amiri" w:hAnsi="Amiri" w:eastAsia="Amiri" w:cs="Amiri"/>
          <w:color w:val="111111"/>
          <w:sz w:val="28"/>
          <w:sz w:val="28"/>
          <w:szCs w:val="28"/>
          <w:rtl w:val="true"/>
          <w:lang w:bidi="ar-SA"/>
        </w:rPr>
        <w:t>نص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الدعاء عقيب الختمة فقال في رواية أبي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أنس إذا ختم القرآن جمع أهله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رواية يوسف بن موسى،و قد سئل عن الرجل يختم القرآن فيجتمع إليه قوم فيدعون،قال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رأيت معمرا يفعله إذا 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 إذا ختم الرجل القرآن أن يجمع أهله و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أبي داود في فضائل القرآن عن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مجاهد و عنده ابن أبي لبابة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أرسلنا إليك أنا نريد أن نختم القرآن،و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يستجاب عند ختم القرآن ثم يدعو بدعوات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في كتابه عن ابن مسعود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فله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الرحمة عند ختم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عبيد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بالمدينة رجل يقرأ القرآن من أوله إلى آخره على أصحاب له،فكان ابن عباس رضي اللّه تعالى عنهما يضع عليه الرقباء فإذا كان عند الختم جاء ابن عباس رضي اللّه تعالى عنهما فشهده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استحباب ذلك في صلاة التراويح،قال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يقول في ختم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قراءتك قُلْ أَعُوذُ بِرَبِّ النّاسِ </w:t>
      </w:r>
      <w:r>
        <w:rPr>
          <w:rStyle w:val="FootnoteAnchor"/>
          <w:rtl w:val="true"/>
        </w:rPr>
        <w:footnoteReference w:id="664"/>
      </w:r>
      <w:r>
        <w:rPr>
          <w:rFonts w:ascii="Amiri" w:hAnsi="Amiri" w:eastAsia="Amiri" w:cs="Amiri"/>
          <w:color w:val="111111"/>
          <w:sz w:val="28"/>
          <w:sz w:val="28"/>
          <w:szCs w:val="28"/>
          <w:rtl w:val="true"/>
          <w:lang w:bidi="ar-SA"/>
        </w:rPr>
        <w:t>، فارفع يديك في الدعاء قبل الركوع،قلت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شيء تذهب في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أهل مكة يفعلونه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سفيان بن عيينة يفعله معهم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 بن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أدركت الناس بالبصرة و بمكة،و يروي أهل المدينة في هذا أشياء،و ذكر عن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الفضل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أختم القرآن أجعله في التراويح و في الوتر؟قال اجعله في التراويح،حتى يكون لنا دعاء بين اثنين،قلت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آخر القرآن فارفع يديك قبل أن تركع و ادع بنا،و نحن في الصلاة،و أطل القيام،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أدعو؟قال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كما أمرني و هو خلفي يدعو قائما و يرفع يديه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هذا من آكد مواطن الدعاء و أحقها بالإجابة فهو من آكد مواطن الصلاة على النبي صلّى اللّه عليه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17" w:name="pg600_6305"/>
    </w:p>
    <w:p>
      <w:pPr>
        <w:pStyle w:val="BookText"/>
        <w:rPr/>
      </w:pPr>
      <w:bookmarkEnd w:id="817"/>
      <w:r>
        <w:rPr>
          <w:rFonts w:ascii="Amiri" w:hAnsi="Amiri" w:eastAsia="Amiri" w:cs="Amiri"/>
          <w:color w:val="111111"/>
          <w:sz w:val="28"/>
          <w:sz w:val="28"/>
          <w:szCs w:val="28"/>
          <w:rtl w:val="true"/>
          <w:lang w:bidi="ar-SA"/>
        </w:rPr>
        <w:t>و في الترمذي عنه أنه سئل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أحب إلى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المرتحل</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،و فهم بعضهم من هذا أنه إذا فرغ من ختم القرآن قرأ فاتحة الكتاب،و ثلاث آيات من سورة البقرة؛لأنه حل بالفراغ و ارتحل بالشروع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لم يفعله أحد من الصحابة و لا التابعين،و لا استحبه أحد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بالحديث الذي كلما حل من غزاة ارتحل في أخرى،أو كلما حل من عمل ارتحل إلى غيره تكميلا له كما كمل الأول،و أما هذا الذي يفعله بعض القراء فليس مراد الحديث قطعا،و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تفسير الحديث متصلا به أن يضرب من أول القرآن إلى آخره،كلما حل ارتحل،و هذا له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كلما حل من سورة أو جزء ارتحل في غيره،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كلما حل من ختمة ارتحل في أخرى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5169128_211673320"/>
      <w:bookmarkStart w:id="819" w:name="_Toc316"/>
      <w:bookmarkEnd w:id="818"/>
      <w:r>
        <w:rPr>
          <w:rtl w:val="true"/>
        </w:rPr>
        <w:t>حكم قراءة القرآن بالفارسية</w:t>
      </w:r>
      <w:bookmarkEnd w:id="819"/>
    </w:p>
    <w:p>
      <w:pPr>
        <w:pStyle w:val="BookText"/>
        <w:rPr/>
      </w:pP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تجويز قراءة القرآن بالفارسية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5169130_211673320"/>
      <w:bookmarkStart w:id="821" w:name="_Toc317"/>
      <w:bookmarkEnd w:id="820"/>
      <w:r>
        <w:rPr>
          <w:rtl w:val="true"/>
        </w:rPr>
        <w:t>النهي عن الجهر بالقرآن بحضرة العدو</w:t>
      </w:r>
      <w:bookmarkEnd w:id="821"/>
    </w:p>
    <w:p>
      <w:pPr>
        <w:pStyle w:val="BookText"/>
        <w:rPr/>
      </w:pPr>
      <w:r>
        <w:rPr>
          <w:rFonts w:ascii="Amiri" w:hAnsi="Amiri" w:eastAsia="Amiri" w:cs="Amiri"/>
          <w:color w:val="111111"/>
          <w:sz w:val="28"/>
          <w:sz w:val="28"/>
          <w:szCs w:val="28"/>
          <w:rtl w:val="true"/>
          <w:lang w:bidi="ar-SA"/>
        </w:rPr>
        <w:t xml:space="preserve">إن اللّه تعالى منع رسوله حيث كان بمكة من الجهر بالقرآن،حيث كان المشركون يسمعونه فيسبون القرآن،و من أنزله و من جاء به،و من أنزل عليه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نهيه سبحانه رسوله صلّى اللّه عليه و سلّم عن الجهر بالقرآن بحضرة العدو،لما كان ذريعة إلى سبهم للقرآن و من أنزله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5169132_211673320"/>
      <w:bookmarkStart w:id="823" w:name="_Toc318"/>
      <w:bookmarkEnd w:id="822"/>
      <w:r>
        <w:rPr>
          <w:rtl w:val="true"/>
        </w:rPr>
        <w:t>حكم الوضوء لقراءة القرآن</w:t>
      </w:r>
      <w:bookmarkEnd w:id="82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السجود هو من جنس ذكر اللّه،و قراءة القرآن و الدعاء؛و لهذا شرع في</w:t>
      </w:r>
    </w:p>
    <w:p>
      <w:pPr>
        <w:pStyle w:val="BookText"/>
        <w:rPr/>
      </w:pPr>
      <w:r>
        <w:rPr>
          <w:rFonts w:ascii="Amiri" w:hAnsi="Amiri" w:eastAsia="Amiri" w:cs="Amiri"/>
          <w:color w:val="111111"/>
          <w:sz w:val="28"/>
          <w:sz w:val="28"/>
          <w:szCs w:val="28"/>
          <w:rtl w:val="true"/>
          <w:lang w:bidi="ar-SA"/>
        </w:rPr>
        <w:t>الصلاة و خارجها،فكما لا يشترط الوضوء لهذه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من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يشترط للسجود،و كونه جزءا من أجزائها لا يوجب ألا يفعل إلا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البخاري بحديث ابن عباس أن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بالنجم،و سجد معه المسلمون،و المشركون و الجن و الإنس </w:t>
      </w:r>
      <w:r>
        <w:rPr>
          <w:rStyle w:val="FootnoteAnchor"/>
          <w:rtl w:val="true"/>
        </w:rPr>
        <w:footnoteReference w:id="671"/>
      </w:r>
      <w:r>
        <w:rPr>
          <w:rFonts w:ascii="Amiri" w:hAnsi="Amiri" w:eastAsia="Amiri" w:cs="Amiri"/>
          <w:color w:val="111111"/>
          <w:sz w:val="28"/>
          <w:sz w:val="28"/>
          <w:szCs w:val="28"/>
          <w:rtl w:val="true"/>
          <w:lang w:bidi="ar-SA"/>
        </w:rPr>
        <w:t>و معلوم أن الكافر لا وضوء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أيضا،فالمسلمون الذين سجدوا معه صلّى اللّه عليه و سلّم لم ينقل أن النبي صلّى اللّه عليه و سلّم أمرهم بالطهارة، و لا 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كنتم متطهرين أم لا؟و لو كانت الطهارة شرطا فيه للزم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يتقدم أمره لهم بالطهارة،و إما أن يسألهم بعد السجود،ليبين لهم الاشتراط،و لم ينقل مسلم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الوضوء تأخرت مشروعيته عن ذلك،و هذا جواب بعض الموجبين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شرعت للصلاة من حين المبعث،و لم يصلّ قط إلا بطهارة،أتاه جبريل عليه السّلام فعلمه الطهارة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إسلام عمر أنه لم يمكن من مس القرآن إلا بعد تطهره </w:t>
      </w:r>
      <w:r>
        <w:rPr>
          <w:rStyle w:val="FootnoteAnchor"/>
          <w:rtl w:val="true"/>
        </w:rPr>
        <w:footnoteReference w:id="672"/>
      </w:r>
      <w:r>
        <w:rPr>
          <w:rFonts w:ascii="Amiri" w:hAnsi="Amiri" w:eastAsia="Amiri" w:cs="Amiri"/>
          <w:color w:val="111111"/>
          <w:sz w:val="28"/>
          <w:sz w:val="28"/>
          <w:szCs w:val="28"/>
          <w:rtl w:val="true"/>
          <w:lang w:bidi="ar-SA"/>
        </w:rPr>
        <w:t>،فكيف تظن أنهم كانوا يصلون بلا وضوء؟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فيبعد جدا أن يكون المسلمون كلهم إذ ذاك على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أيضا،ففي الصحيحين 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سلّم يقرأ القرآن، فيقرأ السورة فيها السجدة فيسجد،و نسجد معه،حتى ما يجد بعضنا موضعا لمكان جبهته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يقرأ القرآن عليهم في المجامع كلها،و من البعيد جدا أن يكون كلهم إذ ذاك على وضوء،و كانوا يسجدون حتى لا يجد بعضهم مكانا لجبهته،و معلوم أن مجامع الناس تجمع المتوضئ و غيره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أيضا،فقد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موضع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السحرة سجدوا للّه سجدة،فقبلها اللّه منهم و مدحهم عليها،و لم يكونوا متطهرين قطعا،و منازعونا يقولون مثل هذا السجود حرام،فكيف يمدحهم و يثني عليهم بما لا يجوز؟فإن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من قبلنا ليس بشرع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احتج الأئمة الأربعة بشرع من قبلنا،و ذلك منصوص عنهم أنفسهم في غير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824" w:name="pg600_6307"/>
    </w:p>
    <w:p>
      <w:pPr>
        <w:pStyle w:val="BookText"/>
        <w:rPr/>
      </w:pPr>
      <w:bookmarkEnd w:id="824"/>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سلمنا،لكن ما لم يرد شرعنا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ورد في شرعنا خلافه؟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فأفضل أجزاء الصلاة و أقوالها هو القراءة،و يفعل بلا وضوء،فالسجود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على كل من سجد عن التلاوة،فقال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أنهم سجدوا عقب تلاوته بلا فصل،سواء كانوا بوضوء أو بغيره؛ لأنه أثنى عليهم بمجرد السجود عقب التلاوة،و لم يشترط وضوءا،و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عَلَيْهِمْ آياتُ الرَّحْمنِ خَرُّوا سُجَّداً وَ بُكِيًّا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5169134_211673320"/>
      <w:bookmarkStart w:id="826" w:name="_Toc319"/>
      <w:bookmarkEnd w:id="825"/>
      <w:r>
        <w:rPr>
          <w:rtl w:val="true"/>
        </w:rPr>
        <w:t>حكم قراءة الحائض القرآن و إعلال حديث المنع</w:t>
      </w:r>
      <w:bookmarkEnd w:id="826"/>
    </w:p>
    <w:p>
      <w:pPr>
        <w:pStyle w:val="BookText"/>
        <w:rPr/>
      </w:pPr>
      <w:r>
        <w:rPr>
          <w:rFonts w:ascii="Amiri" w:hAnsi="Amiri" w:eastAsia="Amiri" w:cs="Amiri"/>
          <w:color w:val="111111"/>
          <w:sz w:val="28"/>
          <w:sz w:val="28"/>
          <w:szCs w:val="28"/>
          <w:rtl w:val="true"/>
          <w:lang w:bidi="ar-SA"/>
        </w:rPr>
        <w:t>جواز قراءة القرآن لها،و هي حائض؛إذ لا يمكنها التعويض عنها زمن الطهر؛لأن الحيض،قد يمتد بها غالبه أو أكثره،فلو منعت من القراءة لفاتت عليها مصلحتها،و ربما نسيت ما حفظته زمن طهرها،و هذا مذهب مالك،و إحدى الروايتين عن أحمد،و أحد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النبي صلّى اللّه عليه و سلّم لم يمنع الحائض من قراءة القرآن،و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الحائض و الجنب شيئا من القرآن</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يصح فإنه حديث معلول باتفاق أهل العلم بالحديث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5169136_211673320"/>
      <w:bookmarkStart w:id="828" w:name="_Toc320"/>
      <w:bookmarkEnd w:id="827"/>
      <w:r>
        <w:rPr>
          <w:rtl w:val="true"/>
        </w:rPr>
        <w:t>حكم مس المصحف للجنب و غيره</w:t>
      </w:r>
      <w:bookmarkEnd w:id="82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المفسرون في هذا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اللوح المحفوظ،و الصحيح أنه الكتاب الذي بأيدي الملائكة،و هو المذكور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أنه الكتاب الذي بأيدي الملائكة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يدل على</w:t>
      </w:r>
    </w:p>
    <w:p>
      <w:pPr>
        <w:pStyle w:val="BookText"/>
        <w:rPr/>
      </w:pPr>
      <w:r>
        <w:rPr>
          <w:rFonts w:ascii="Amiri" w:hAnsi="Amiri" w:eastAsia="Amiri" w:cs="Amiri"/>
          <w:color w:val="111111"/>
          <w:sz w:val="28"/>
          <w:sz w:val="28"/>
          <w:szCs w:val="28"/>
          <w:rtl w:val="true"/>
          <w:lang w:bidi="ar-SA"/>
        </w:rPr>
        <w:t>أنه بأيديهم يمسونه،و هذا هو الصحيح في معنى الآية،و من المفسرين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أن المصحف لا يمسه إلا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أرجح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سيقت تنزيها للقرآن أن تنزل به الشياطين،و أن محله لا يصل إليه فيمسه إلا المطهرون،فيستحيل على أخابث خلق اللّه،و أنجسهم أن يصلوا إليه أو يمسوه،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تَنَزَّلَتْ بِهِ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لَهُمْ وَ ما يَسْتَطِيعُونَ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،فنفي الفعل و تأتيه منهم،و قدرتهم عليه،فما فعلوا ذلك و لا يليق بهم،و لا يقدرون عليه،فإن الفعل قد ينتفي عمن يحسن منه،و قد يليق بمن لا يقدر عليه،فنفى عنهم الأمور الثلاثة،و كذلك قوله في 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 محله بهذه الصفات بيانا أن الشيطان لا يمكنه أن يتنزل به،و تقرير هذا المعنى أهم و أجل و أنفع من بيان كون المصحف لا يمسه إلا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السورة مكية،و الاعتناء في السور المكية إنما هو بأصول الدين،من تقرير التوحيد و المعاد و النبوة؛و أما تقرير الأحكام و الشرائع فمظنة السور 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لم يكن في مصحف عند نزول هذه الآية،و لا في حياة رسول الله صلّى اللّه عليه و سلّم،و إنما جمع في المصحف في خلافة أبي بكر،و هذا إن جاز أن يكون باعتبار ما يأتي،فالظاهر أنه إخبار بالواقع حال الأخبار،يوضحه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المصون المستور عن الأعين الذي لا تناله أيدي البشر،كما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قال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 من الشياطين،و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يصيبه تراب و لا 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مصون في السماء 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وصفه بكونه مكنونا نظير وصفه بكونه محفوظا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أبلغ في الرد على المكذبين،و أبلغ في تعظيم القرآن،من كون المصحف لا يمسه محدث</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بالرفع،فهذا خبر لفظا و معنى، و لو كان نهيا لكان مفتوحا،و من حمل الآية على النهي احتاج إلى صرف الخبر عن ظاهره إلى معنى النهي،و الأصل في الخبر و النهي حمل كل منهما على حقيقته،و ليس هاهنا</w:t>
      </w:r>
    </w:p>
    <w:p>
      <w:pPr>
        <w:pStyle w:val="BookText"/>
        <w:rPr/>
      </w:pPr>
      <w:r>
        <w:rPr>
          <w:rFonts w:ascii="Amiri" w:hAnsi="Amiri" w:eastAsia="Amiri" w:cs="Amiri"/>
          <w:color w:val="111111"/>
          <w:sz w:val="28"/>
          <w:sz w:val="28"/>
          <w:szCs w:val="28"/>
          <w:rtl w:val="true"/>
          <w:lang w:bidi="ar-SA"/>
        </w:rPr>
        <w:t>موجب يوجب صرف الكلام عن الخبر إلى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إِلاَّ الْمُطَهَّرُونَ و لم يقل إلا المتطهرون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به منع المحدث من مسه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المتطهرون،كما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،فالمتطهر فاعل التطهير،و المطهر الذي طهره غيره،فالمتوضئ متطهر و الملائكة 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أريد به المصحف الذي بأيدينا لم يكن في الإخبار عن كونه مكنونا كبير فائدة،إذ مجرد كون الكلام مكنونا في كتاب،لا يستلزم ثبوته،فكيف يمدح القرآن بكونه مكنونا في كتاب،و هذا أمر مشترك،و الآية إنما سيقت لبيان مدحه و تشريفه، و ما اختص به من الخصائص التي تدل على أنه منزل من عند اللّه،و أنه محفوظ مصون،لا يصل إليه شيطان بوجه ما،و لا يمس محله إلا المطهرون،و هم السفرة الكرام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سعيد بن منصور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الأحوص،حدثنا عاصم الأحول،عن أنس بن مالك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المطهرون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عند طائفة من أهل الحديث في حكم المرفوع،قال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الصحابة عندنا في حكم المرفوع،و من لم يجعله مرفوعا فلا ريب أنه عنده أصح من تفسير من بعد الصحابة،و الصحابة أعلم الأمة بتفسير القرآن،و يجب الرجوع إلى تفسيرهم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حرب في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إسحاق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التي في السماء لا يمسها إلا المطهرون،قال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شيخ الإسلام يقرر الاستدلال بالآية على أن المصحف لا يمسه المحدث بوجه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باب التنبيه و الإشارة،إذ كانت الصحف التي في السماء لا يسمها إلا المطهرون،فكذلك الصحف التي بأيدينا من القرآن لا ينبغي أن يمسها إلا طاهر،و الحديث مشتق من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 القرآن إلا و أنت طاهر</w:t>
      </w:r>
      <w:r>
        <w:rPr>
          <w:rFonts w:eastAsia="IRNazanin" w:cs="IRNazanin"/>
          <w:color w:val="111111"/>
          <w:sz w:val="28"/>
          <w:szCs w:val="28"/>
          <w:rtl w:val="true"/>
          <w:lang w:bidi="fa-IR"/>
        </w:rPr>
        <w:t xml:space="preserve">» </w:t>
      </w:r>
      <w:r>
        <w:rPr>
          <w:rStyle w:val="FootnoteAnchor"/>
          <w:rtl w:val="true"/>
        </w:rPr>
        <w:footnoteReference w:id="678"/>
      </w:r>
      <w:r>
        <w:rPr>
          <w:rFonts w:ascii="Amiri" w:hAnsi="Amiri" w:eastAsia="Amiri" w:cs="Amiri"/>
          <w:color w:val="111111"/>
          <w:sz w:val="28"/>
          <w:sz w:val="28"/>
          <w:szCs w:val="28"/>
          <w:rtl w:val="true"/>
          <w:lang w:bidi="ar-SA"/>
        </w:rPr>
        <w:t>رواه أهل السنن من حديث الزهري عن بكر ابن محمد بن عمرو بن حزم عن أبيه عن جده،أن في الكتاب الذي كتبه النبي صلّى اللّه عليه و سلّم إلى أهل اليمن في السنن،و الفرائض،و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يمس القرآن إلا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يكون صحيحا،و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أشك أن رسول اللّه صلّى اللّه عليه و سلّم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 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كتاب مشهور عند أهل السير،معروف عند أهل العلم، معرفة يستغنى بشهرتها عن الإسناد؛لأنه أشبه التواتر في مجيئه،لتلقي الناس له بالقبول و المعرفة،ثم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كتاب معروف عند العلماء،و ما فيه فمتفق عليه إلا قليلا،و قد رواه ابن حبان في صحيحه،و مالك في موطئه،و في المسألة آثار أخر مذكورة في غير هذا الموضع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في الآية أن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الصحف التي بأيدي الملائكة،لوجوه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وصفه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المستور عن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إنما هو في الصحف التي بأيدي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المتوضئين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المتطهرون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فالملائكة مطهرون،و المؤمنون متطهرون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إخبار،و لو كان نهيا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يمسسه بالجزم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خبرا صورة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رد على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جاء بهذا القرآن،فأخبر تعالى أنه في كتاب مكنون لا تناله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وصول لها إليه،كما قال تعالى في آية الشعراء وَ ما تَنَزَّلَتْ بِهِ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يَنْبَغِي لَهُمْ وَ ما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تناله الأرواح المطهرة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الملائكة</w:t>
      </w:r>
      <w:r>
        <w:rPr>
          <w:rFonts w:eastAsia="Amiri" w:cs="Amiri" w:ascii="Amiri" w:hAnsi="Amiri"/>
          <w:color w:val="111111"/>
          <w:sz w:val="28"/>
          <w:szCs w:val="28"/>
          <w:rtl w:val="true"/>
          <w:lang w:bidi="ar-SA"/>
        </w:rPr>
        <w:t>.).</w:t>
      </w:r>
      <w:bookmarkStart w:id="829" w:name="pg600_6311"/>
    </w:p>
    <w:p>
      <w:pPr>
        <w:pStyle w:val="BookText"/>
        <w:rPr/>
      </w:pPr>
      <w:bookmarkEnd w:id="82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نظير الآية التي في سورة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في موطئه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سمعت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مثل هذه الآية التي في سورة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الآية مكية من سورة مكية،تتضمن تقرير التوحيد و النبوة و المعاد،و إثبات الصانع،و الرد على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أليق بالمقصود من فرع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حكم مس المحدث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أريد به الكتاب الذي بأيدي الناس لم يكن في الإقسام على ذلك بهذا القسم العظيم كثير فائدة؛إذ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كلام فهو قابل لأن يكون في كتاب حقا أو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وقع القسم على أنه في كتاب مصون،مستور عن العيون عند اللّه،لا يصل إليه شيطان،و لا ينال منه،و لا يمسه إلا الأرواح الطاهرة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المعنى أليق و أجل و أخلق بالآية و أولى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شيخ الإسلام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تدل الآية بإشارتها على أنه لا يمس المصحف إلا طاهر،لأنه إذا كانت تلك الصحف لا يمسها إلا المطهرون، لكرامتها على اللّه،فهذه الصحف أولى ألا يمسها إلا طاهر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5169138_211673320"/>
      <w:bookmarkStart w:id="831" w:name="_Toc321"/>
      <w:bookmarkEnd w:id="830"/>
      <w:r>
        <w:rPr>
          <w:rtl w:val="true"/>
        </w:rPr>
        <w:t>النهي عن المراء في القرآن</w:t>
      </w:r>
      <w:bookmarkEnd w:id="831"/>
    </w:p>
    <w:p>
      <w:pPr>
        <w:pStyle w:val="BookText"/>
        <w:rPr/>
      </w:pPr>
      <w:r>
        <w:rPr>
          <w:rFonts w:ascii="Amiri" w:hAnsi="Amiri" w:eastAsia="Amiri" w:cs="Amiri"/>
          <w:color w:val="111111"/>
          <w:sz w:val="28"/>
          <w:sz w:val="28"/>
          <w:szCs w:val="28"/>
          <w:rtl w:val="true"/>
          <w:lang w:bidi="ar-SA"/>
        </w:rPr>
        <w:t>عن أبي هريرة رضي اللّه عنه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في القرآن كفر</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الصحيحين من حديث جندب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ما ائتلفت عليه قلوبكم،فإذا اختلفتم عنه فقوموا</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الصحيحين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الرجال إلى اللّه الألد الخصم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bookmarkStart w:id="832" w:name="pg600_6312"/>
    </w:p>
    <w:p>
      <w:pPr>
        <w:pStyle w:val="BookText"/>
        <w:rPr/>
      </w:pPr>
      <w:bookmarkEnd w:id="832"/>
      <w:r>
        <w:rPr>
          <w:rFonts w:ascii="Amiri" w:hAnsi="Amiri" w:eastAsia="Amiri" w:cs="Amiri"/>
          <w:color w:val="111111"/>
          <w:sz w:val="28"/>
          <w:sz w:val="28"/>
          <w:szCs w:val="28"/>
          <w:rtl w:val="true"/>
          <w:lang w:bidi="ar-SA"/>
        </w:rPr>
        <w:t>و في سنن ابن ماجة من حديث أبي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قوم بعد هدي كانوا عليه إلا أوتوا الجدل</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،ثم تلا تلك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ضَرَبُوهُ لَكَ إِلاّ جَدَلاً بَلْ هُمْ قَوْمٌ 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5169140_211673320"/>
      <w:bookmarkStart w:id="834" w:name="_Toc322"/>
      <w:bookmarkEnd w:id="833"/>
      <w:r>
        <w:rPr>
          <w:rtl w:val="true"/>
        </w:rPr>
        <w:t>حكم التسمية بأسماء القرآن</w:t>
      </w:r>
      <w:bookmarkEnd w:id="834"/>
    </w:p>
    <w:p>
      <w:pPr>
        <w:pStyle w:val="BookText"/>
        <w:rPr/>
      </w:pPr>
      <w:r>
        <w:rPr>
          <w:rFonts w:ascii="Amiri" w:hAnsi="Amiri" w:eastAsia="Amiri" w:cs="Amiri"/>
          <w:color w:val="111111"/>
          <w:sz w:val="28"/>
          <w:sz w:val="28"/>
          <w:szCs w:val="28"/>
          <w:rtl w:val="true"/>
          <w:lang w:bidi="ar-SA"/>
        </w:rPr>
        <w:t>و مما يمنع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 بأسماء القرآن،و سوره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 يس،و 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نص مالك على كراهة التسمية 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السهيلي،و أما ما يذكره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صحيح،ليس ذلك في حديث صحيح و لا حسن و لا مرسل و لا أثر عن صحابي،و إنما هذه الحروف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5169142_211673320"/>
      <w:bookmarkStart w:id="836" w:name="_Toc323"/>
      <w:bookmarkEnd w:id="835"/>
      <w:r>
        <w:rPr>
          <w:rtl w:val="true"/>
        </w:rPr>
        <w:t>حكم قراءة القرآن للميت</w:t>
      </w:r>
      <w:bookmarkEnd w:id="836"/>
    </w:p>
    <w:p>
      <w:pPr>
        <w:pStyle w:val="BookText"/>
        <w:rPr/>
      </w:pPr>
      <w:r>
        <w:rPr>
          <w:rFonts w:ascii="Amiri" w:hAnsi="Amiri" w:eastAsia="Amiri" w:cs="Amiri"/>
          <w:color w:val="111111"/>
          <w:sz w:val="28"/>
          <w:sz w:val="28"/>
          <w:szCs w:val="28"/>
          <w:rtl w:val="true"/>
          <w:lang w:bidi="ar-SA"/>
        </w:rPr>
        <w:t>و قد ذكر عن جماعة من السلف أنهم أوصوا أن يقرأ عند قبورهم وقت الدفن،قال عبد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أن عبد اللّه بن عمر أمر أن يقرأ عند قبره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رأى ذلك المعلى بن عبد الرحمن،و كان الإمام أحمد ينكر ذلك أولا حيث لم يبلغه فيه أثر ثم 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الخلال في الجامع،كتاب القراءة عند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العباس بن محمد الدوري، حدثنا يحيى بن معين،حدثنا مبشر الحلبي،حدثني عبد الرحمن بن العلاء بن اللجلاج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فضعني في اللحد،و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 على سنة رسول اللّه، و سن عليّ التراب سنا،و اقرأ عند رأسي بفاتحة البقرة فإني سمعت عبد اللّه بن عمر يقول ذلك،قال عباس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بن حنبل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تحفظ في القراءة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سألت يحيى بن معين فحدثني بهذا الحديث</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الخلال و أخبرني الحسين بن أحمد الوراق،حدثني علي بن موسى الحداد،و كان صدوقا،قال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أحمد بن حنبل،و محمد بن قدامة الجوهري في جنازة،فلما دفن الميت جلس رجل ضرير يقرأ عند القبر فقال له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هذا،إن القراءة عند القبر بدعة،</w:t>
      </w:r>
    </w:p>
    <w:p>
      <w:pPr>
        <w:pStyle w:val="BookText"/>
        <w:rPr/>
      </w:pPr>
      <w:r>
        <w:rPr>
          <w:rFonts w:ascii="Amiri" w:hAnsi="Amiri" w:eastAsia="Amiri" w:cs="Amiri"/>
          <w:color w:val="111111"/>
          <w:sz w:val="28"/>
          <w:sz w:val="28"/>
          <w:szCs w:val="28"/>
          <w:rtl w:val="true"/>
          <w:lang w:bidi="ar-SA"/>
        </w:rPr>
        <w:t>فلما خرجنا من المقابر،قال محمد بن قدامة لأحمد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اللّه،ما تقول في مبشر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فأخبرني مبشر عن عبد الرحمن ابن العلاء بن اللجلاج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أوصى إذا دفن أن يقرأ عند رأسه بفاتحة البقرة و خاتمتها،و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عمر يوصي بذلك،فقال له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 قل للرجل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الصباح الزعفراني سألت الشافعي عن القراءة على القبر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الخلال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الأنصار إذا مات لهم الميت اختلفوا إلى قبره يقرءون عنده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يحيى الناقد سمعت الحسن بن الجروي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على قبر أخت لي فقرأت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يذكر فيها،فجاءني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أختك في المنام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أبا علي خيرا فقد انتفعت بما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الهيثم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بكر بن الأطروش ابن بنت أبي نصر بن التمار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 يجيء إلى قبر أمه يوم الجمعة فيقرأ سورة يس،فجاء في بعض أيامه فقرأ سورة يس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قسمت لهذه السورة ثوابا فاجعله في أهل هذه المقابر،فلما كان يوم الجمعة التي تليها جاءت امرأة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بن فلانة؟قال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بنتا لي ماتت فرأيتها في النوم جالسة على شفير قبرها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أجلسك هاهنا؟فقالت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 بن فلانة جاء إلى قبر أمه فقرأ سورة يس و جعل ثوابها لأهل المقابر،فأصابنا من روح ذلك أو غفر لنا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النسائي و غيره من حديث معقل بن يسار المزني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موتاكم</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يحتمل أن يراد به قراءتها على المحتضر عند موته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يراد به القراءة عند القبر،و الأول أظهر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نظير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انتفاع المحتضر بهذه السورة لما فيها من التوحيد و المعاد و البشرى بالجنة لأهل التوحيد و غبطة من مات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فتستبشر الروح فتحب لقاء اللّه،فيحب اللّه لقائها،فإن هذه السورة قلب القرآن و لها خاصية عجيبة في قراءتها عند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أبو الفرج ابن الجوزي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شيخنا أبي الوقت عبد الأول و هو في السياق،و كان آخر عهدنا به أن نظر إلى السماء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 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عمل الناس و عادتهم قديما و حديثا يقرءون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الصحابة لو فهموا من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موتاكم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قراءتها عند القبر؛لما أخلوا به و كان ذلك أمرا معتادا مشهورا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انتفاعه باستماعها و حضور قلبه و ذهنه عند قراءتها في آخر عهده بالدنيا هو المقصود،و أما قراءتها عند قبره،فإنه لا يثاب على ذلك؛لأن الثواب إما بالقراءة أو بالاستماع و هو عمل،و قد انقطع من الميت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و بالجملة،فأفضل ما يهدى إلى الميت العتق و الصدقة و الاستغفار له و الدعاء له و الحج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القرآن و إهداؤها له تطوعا بغير أجرة،فهذا يصل إليه كما يصل ثواب الصوم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لم يكن معروفا في السلف و لا يمكن نقله عن واحد منهم مع شدة حرصهم على الخير،و لا أرشدهم النبي صلّى اللّه عليه و سلّم إليه،و قد أرشدهم إلى الدعاء و الاستغفار و الصدقة و الحج و الصيام،فلو كان ثواب القراءة يصل لأرشدهم إليه و لكانوا يفعلونه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مورد هذا السؤال إن كان معترفا بوصول ثواب الحج و الصيام و الدعاء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الخاصية التي منعت وصول ثواب القرآن و اقتضت وصول ثواب القرآن و اقتضت وصول ثواب هذه الأعمال؟و هل هذا إلا تفريق بين المتماثلات،و إن لم يعترف بوصول تلك الأشياء إلى الميت فهو محجوب بالكتاب و السنة و الإجماع و قواعد الشرع</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السبب الذي لأجله لم يظهر ذلك في السلف،فهو أنهم لم يكن لهم أوقاف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37" w:name="pg600_6315"/>
    </w:p>
    <w:p>
      <w:pPr>
        <w:pStyle w:val="BookText"/>
        <w:rPr/>
      </w:pPr>
      <w:bookmarkEnd w:id="837"/>
      <w:r>
        <w:rPr>
          <w:rFonts w:ascii="Amiri" w:hAnsi="Amiri" w:eastAsia="Amiri" w:cs="Amiri"/>
          <w:color w:val="111111"/>
          <w:sz w:val="28"/>
          <w:sz w:val="28"/>
          <w:szCs w:val="28"/>
          <w:rtl w:val="true"/>
          <w:lang w:bidi="ar-SA"/>
        </w:rPr>
        <w:t>من يقرأ و يهدي إلى الموتى،و لا كانوا يعرفون ذلك البتة،و لا كانوا يقصدون القبر للقراءة عنده كما يفعله الناس اليوم،و لا كان أحدهم يشهد من حضره من الناس على أن ثواب هذه القراءة لفلان الميت،بل و لا ثواب هذه الصدقة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كلفت أن تنقل عن واحد من السلف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ثواب هذا الصوم لفلان لعجزت،فإن القوم كانوا أحرص شيء على كتمان أعمال البر،فلم يكونوا ليشهدوا على اللّه بإيصال ثوابها إلى أمواتهم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صلّى اللّه عليه و سلّم أرشدهم إلى الصوم و الصدقة و الحج دون القراءة؟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صلّى اللّه عليه و سلّم لم يبتدئهم بذلك،بل خرج ذلك منه مخرج الجواب لهم،فهذا سأله عن الحج عن ميته فأذن له،و هذا سأله عن الصيام عنه فأذن له،و هذا سأله عن الصدقة فأذن له،و لم يمنعهم مما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فرق بين وصول ثواب الصوم الذي هو مجرد نية و إمساك و بين وصول ثواب القراءة و الذكر؟</w:t>
      </w:r>
    </w:p>
    <w:p>
      <w:pPr>
        <w:pStyle w:val="BookText"/>
        <w:rPr/>
      </w:pPr>
      <w:r>
        <w:rPr>
          <w:rFonts w:ascii="Amiri" w:hAnsi="Amiri" w:eastAsia="Amiri" w:cs="Amiri"/>
          <w:color w:val="111111"/>
          <w:sz w:val="28"/>
          <w:sz w:val="28"/>
          <w:szCs w:val="28"/>
          <w:rtl w:val="true"/>
          <w:lang w:bidi="ar-SA"/>
        </w:rPr>
        <w:t>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أحدا من السلف لم يفعل ذلك،قائل ما لا علم له به،فإن هذه شهادة على نفي ما لم يعلمه،فما يدريه أن السلف كانوا يفعلون ذلك و لا يشهدون من حضرهم عليه،بل يكفي اطلاع علام الغيوب على نياتهم و مقاصدهم لا سيما و التلفظ بنية الإهداء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الثواب ملك للعامل،فإذا تبرع به و أهداه إلى أخيه المسلم أوصله اللّه إليه،فما الذي خص من هذا ثواب قراءة القرآن و حجر على العبد أن يوصله إلى أخيه،و هذا عمل سائر الناس حتى المنكرين في سائر الأعصار و الأمصار من غير نكير من العلماء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5169144_211673320"/>
      <w:bookmarkStart w:id="839" w:name="_Toc324"/>
      <w:bookmarkEnd w:id="838"/>
      <w:r>
        <w:rPr>
          <w:rtl w:val="true"/>
        </w:rPr>
        <w:t>شرط الواقف قراءة قرآن عند قبر</w:t>
      </w:r>
      <w:bookmarkEnd w:id="839"/>
    </w:p>
    <w:p>
      <w:pPr>
        <w:pStyle w:val="BookText"/>
        <w:rPr/>
      </w:pPr>
      <w:r>
        <w:rPr>
          <w:rFonts w:ascii="Amiri" w:hAnsi="Amiri" w:eastAsia="Amiri" w:cs="Amiri"/>
          <w:color w:val="111111"/>
          <w:sz w:val="28"/>
          <w:sz w:val="28"/>
          <w:szCs w:val="28"/>
          <w:rtl w:val="true"/>
          <w:lang w:bidi="ar-SA"/>
        </w:rPr>
        <w:t xml:space="preserve">و من ذلك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يشترط القراءة عند قبره دون البيوت التي أذن اللّه أن ترفع و يذكر فيها اسمه يسبح له فيها بالغدو و الآصال،و الناس لهم قولان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القراءة لا تصل إلى الميت،فلا فرق بين أن يقرأ عند القبر أو بعيدا منه عند هؤلاء</w:t>
      </w:r>
      <w:r>
        <w:rPr>
          <w:rFonts w:eastAsia="Amiri" w:cs="Amiri" w:ascii="Amiri" w:hAnsi="Amiri"/>
          <w:color w:val="111111"/>
          <w:sz w:val="28"/>
          <w:szCs w:val="28"/>
          <w:rtl w:val="true"/>
          <w:lang w:bidi="ar-SA"/>
        </w:rPr>
        <w:t>.</w:t>
      </w:r>
      <w:bookmarkStart w:id="840" w:name="pg600_6316"/>
    </w:p>
    <w:p>
      <w:pPr>
        <w:pStyle w:val="BookText"/>
        <w:rPr/>
      </w:pPr>
      <w:bookmarkEnd w:id="840"/>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تصل،و وصولها فرع حصول الثواب للقارئ،ثم ينتقل منه إلى الميت، فإذا كانت قراءة القارئ و مجيئه إلى القبر إنما هو لأجل الجعل و لم يقصد به التقرب إلى اللّه لم يحصل له ثواب،فكيف ينتقل عنه إلى الميت و هو فرعه؟فما زاد بمجيئه إلى التربة إلا العناء و التعب،بخلاف ما إذا قرأ للّه في المسجد أو غيره في مكان يكون أسهل عليه و أعظم لإخلاصه،ثم جعل ثواب ذلك للميت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ذاكرت مرة بهذا المعنى بعض الفضلاء،فاعترف 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بقي شيء آخر،و هو أن الواقف قد يكون قصد انتفاعه بسماع القرآن على قبره و وصول بركة ذلك إليه،فقلت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انتفاعه بسماع القرآن مشروط بحياته،فلما مات انقطع عمله كله و استماع القرآن من أفضل الأعمال الصالحة،و قد انقطع بموته،و لو كان ممكنا لكان السلف الطيب من الصحابة و التابعين و من بعدهم أولى بهذا الحظ العظيم لمسارعتهم إلى الخير و حرصهم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خيرا لسبقونا إليه،فالذي لا شك فيه أنه لا يجب حضور التربة و لا تتعين القراءة عند القبر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فإذا شرط الواقف القراءة على القبر،كانت القراءة في المسجد أولى،و أحب إلى اللّه و رسوله،و أنفع للميت </w:t>
      </w:r>
      <w:r>
        <w:rPr>
          <w:rStyle w:val="FootnoteAnchor"/>
          <w:rtl w:val="true"/>
        </w:rPr>
        <w:footnoteReference w:id="694"/>
      </w:r>
      <w:r>
        <w:rPr>
          <w:rFonts w:ascii="Amiri" w:hAnsi="Amiri" w:eastAsia="Amiri" w:cs="Amiri"/>
          <w:color w:val="111111"/>
          <w:sz w:val="28"/>
          <w:sz w:val="28"/>
          <w:szCs w:val="28"/>
          <w:rtl w:val="true"/>
          <w:lang w:bidi="ar-SA"/>
        </w:rPr>
        <w:t>،فلا يجوز تعطيل الأحب إلى اللّه الأنفع لعبده،و اعتبار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رام بعضهم الانفصال عن هذا،بأنه قد يكون قصد الواقف حصول الأجر له باستماعه للقرآن في قبره،و هذا غلط،فإن ثواب الاستماع مشروط بالحياة،فإنه عمل اختياري،و قد انقطع بموته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5169146_211673320"/>
      <w:bookmarkStart w:id="842" w:name="_Toc325"/>
      <w:bookmarkEnd w:id="841"/>
      <w:r>
        <w:rPr>
          <w:rtl w:val="true"/>
        </w:rPr>
        <w:t>النهي عن قراءة القرآن في الركوع و السجود</w:t>
      </w:r>
      <w:bookmarkEnd w:id="842"/>
    </w:p>
    <w:p>
      <w:pPr>
        <w:pStyle w:val="BookText"/>
        <w:rPr/>
      </w:pPr>
      <w:r>
        <w:rPr>
          <w:rFonts w:ascii="Amiri" w:hAnsi="Amiri" w:eastAsia="Amiri" w:cs="Amiri"/>
          <w:color w:val="111111"/>
          <w:sz w:val="28"/>
          <w:sz w:val="28"/>
          <w:szCs w:val="28"/>
          <w:rtl w:val="true"/>
          <w:lang w:bidi="ar-SA"/>
        </w:rPr>
        <w:t xml:space="preserve">و سمعته يقول </w:t>
      </w:r>
      <w:r>
        <w:rPr>
          <w:rStyle w:val="FootnoteAnchor"/>
          <w:rtl w:val="true"/>
        </w:rPr>
        <w:footnoteReference w:id="696"/>
      </w:r>
      <w:r>
        <w:rPr>
          <w:rFonts w:ascii="Amiri" w:hAnsi="Amiri" w:eastAsia="Amiri" w:cs="Amiri"/>
          <w:color w:val="111111"/>
          <w:sz w:val="28"/>
          <w:sz w:val="28"/>
          <w:szCs w:val="28"/>
          <w:rtl w:val="true"/>
          <w:lang w:bidi="ar-SA"/>
        </w:rPr>
        <w:t>في نهيه صلّى اللّه عليه و سلّم عن قراءة القرآن في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هو أشرف الكلام،و هو كلام اللّه،و حالتا الركوع و السجود حالتا ذل،و انخفاض من العبد</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الأدب مع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يقرأ في هاتين الحالتين،و يكون حال القيام و الانتصاب</w:t>
      </w:r>
      <w:bookmarkStart w:id="843" w:name="pg600_6317"/>
    </w:p>
    <w:p>
      <w:pPr>
        <w:pStyle w:val="BookText"/>
        <w:rPr/>
      </w:pPr>
      <w:bookmarkEnd w:id="843"/>
      <w:r>
        <w:rPr>
          <w:rFonts w:ascii="IRNazanin" w:hAnsi="IRNazanin" w:eastAsia="IRNazanin"/>
          <w:color w:val="111111"/>
          <w:sz w:val="28"/>
          <w:sz w:val="28"/>
          <w:szCs w:val="28"/>
          <w:rtl w:val="true"/>
          <w:lang w:bidi="fa-IR"/>
        </w:rPr>
        <w:t>أولى به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5169148_211673320"/>
      <w:bookmarkStart w:id="845" w:name="_Toc326"/>
      <w:bookmarkEnd w:id="844"/>
      <w:r>
        <w:rPr>
          <w:rtl w:val="true"/>
        </w:rPr>
        <w:t>سجدات القرآن</w:t>
      </w:r>
      <w:bookmarkEnd w:id="845"/>
    </w:p>
    <w:p>
      <w:pPr>
        <w:pStyle w:val="BookText"/>
        <w:rPr/>
      </w:pPr>
      <w:r>
        <w:rPr>
          <w:rFonts w:ascii="Amiri" w:hAnsi="Amiri" w:eastAsia="Amiri" w:cs="Amiri"/>
          <w:color w:val="111111"/>
          <w:sz w:val="28"/>
          <w:sz w:val="28"/>
          <w:szCs w:val="28"/>
          <w:rtl w:val="true"/>
          <w:lang w:bidi="ar-SA"/>
        </w:rPr>
        <w:t>كان صلّى اللّه عليه و سلّم،إذا مر بسجدة،كبر و سجد،و ربما قال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للذي خلقه و صوره و شق سمعه و بصره بحوله و قوته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احطط عني بها وزرا،و اكتب لي بها أجرا،اجعلها لي عندك ذخرا، و تقبلها مني كما تقبلتها من عبدك داود</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ذكرهما أهل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عنه أنه كان يكبر للرفع من هذا السجود؛و لذلك لم يذكره الخرقي و متقدمو الأصحاب،و لا نقل فيه عنه تشهد،و لا سلام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أحمد و الشافعي السلام فيه، فالمنصوص عن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تشهد فيه و لا تسليم،و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التسليم،فلا أدري ما هو؟</w:t>
      </w:r>
    </w:p>
    <w:p>
      <w:pPr>
        <w:pStyle w:val="BookText"/>
        <w:rPr/>
      </w:pPr>
      <w:r>
        <w:rPr>
          <w:rFonts w:ascii="Amiri" w:hAnsi="Amiri" w:eastAsia="Amiri" w:cs="Amiri"/>
          <w:color w:val="111111"/>
          <w:sz w:val="28"/>
          <w:sz w:val="28"/>
          <w:szCs w:val="28"/>
          <w:rtl w:val="true"/>
          <w:lang w:bidi="ar-SA"/>
        </w:rPr>
        <w:t>و هذا هو الصواب الذي لا ينبغي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 عنه صلّى اللّه عليه و سلّم،أنه سجد في الم تَنْزِيلُ ،و في ص ،و في اَلنَّجْمِ و في إِذَا السَّماءُ انْشَقَّتْ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سورة 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داود عن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سلّم أقرأه خمس عشرة سجدة؛منها ثلاث في المفصل،و في سورة الحج سجدتان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bookmarkStart w:id="846" w:name="pg600_6318"/>
    </w:p>
    <w:p>
      <w:pPr>
        <w:pStyle w:val="BookText"/>
        <w:rPr/>
      </w:pPr>
      <w:bookmarkEnd w:id="846"/>
      <w:r>
        <w:rPr>
          <w:rFonts w:ascii="Amiri" w:hAnsi="Amiri" w:eastAsia="Amiri" w:cs="Amiri"/>
          <w:color w:val="111111"/>
          <w:sz w:val="28"/>
          <w:sz w:val="28"/>
          <w:szCs w:val="28"/>
          <w:rtl w:val="true"/>
          <w:lang w:bidi="ar-SA"/>
        </w:rPr>
        <w:t>و أما حديث أبي الدرداء،سجدت مع رسول اللّه صلّى اللّه عليه و سلّم إحدى عشرة سجدة،ليس فيها من المفصل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الحواميم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الدرداء عن النبي صلّى اللّه عليه و سلّم إحدى عشرة سجدة،و إسناده 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عباس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لم يسجد في المفصل منذ تحول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داود </w:t>
      </w:r>
      <w:r>
        <w:rPr>
          <w:rStyle w:val="FootnoteAnchor"/>
          <w:rtl w:val="true"/>
        </w:rPr>
        <w:footnoteReference w:id="702"/>
      </w:r>
      <w:r>
        <w:rPr>
          <w:rFonts w:ascii="Amiri" w:hAnsi="Amiri" w:eastAsia="Amiri" w:cs="Amiri"/>
          <w:color w:val="111111"/>
          <w:sz w:val="28"/>
          <w:sz w:val="28"/>
          <w:szCs w:val="28"/>
          <w:rtl w:val="true"/>
          <w:lang w:bidi="ar-SA"/>
        </w:rPr>
        <w:t>،فهو حديث ضعيف،في إسناده أبو قدامة الحارث بن عبيد،لا يحتج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قدامة مضطرب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عنده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 البستي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شيخا صالحا ممن كثر و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ابن القطان بمطر الوراق،و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يشبهه في سوء الحفظ محمد بن عبد الرحمن بن أبي ليلى،و عيب على مسلم إخراج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عيب على مسلم في إخراج حديثه؛لأنه ينتقي من أحاديث هذا الضرب ما يعلم أنه حفظه،كما يطرح من أحاديث الثقة ما يعلم أنه غلط فيه،فغلط في هذا المقام من استدرك عليه إخراج جميع حديث الثقة،و من ضعف جميع حديث سيئ الحفظ،فالأولى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الحاكم و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أبي محمد بن حزم و أشكاله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طريقة مسلم هي طريقة أئمة هذا الشأن،و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صح عن أبي هريرة أنه سجد مع النبي صلّى اللّه عليه و سلّم في 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،و هو إنما أسلم بعد مقدم النبي صلّى اللّه عليه و سلّم المدينة بست سنين أو سبع،فلو تعارض الحديثان من كل وجه،و تقاوما في الصحة؛لتعين تقديم حديث أبي هريرة؛لأنه مثبت معه زيادة علم خفيت على ابن عباس،فكيف و حديث أبي هريرة في غاية الصحة متفق على صحته،و حديث ابن عباس فيه من الضعف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5169150_211673320"/>
      <w:bookmarkStart w:id="848" w:name="_Toc327"/>
      <w:bookmarkEnd w:id="847"/>
      <w:r>
        <w:rPr>
          <w:rtl w:val="true"/>
        </w:rPr>
        <w:t>سجود التلاوة في الانشقاق</w:t>
      </w:r>
      <w:bookmarkEnd w:id="84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أهل المدينة الذي كأنه رأي عين في سجودهم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Style w:val="FootnoteAnchor"/>
          <w:rtl w:val="true"/>
        </w:rPr>
        <w:footnoteReference w:id="705"/>
      </w:r>
      <w:r>
        <w:rPr>
          <w:rFonts w:ascii="IRNazanin" w:hAnsi="IRNazanin" w:eastAsia="IRNazanin"/>
          <w:color w:val="111111"/>
          <w:sz w:val="28"/>
          <w:sz w:val="28"/>
          <w:szCs w:val="28"/>
          <w:rtl w:val="true"/>
          <w:lang w:bidi="fa-IR"/>
        </w:rPr>
        <w:t>أول</w:t>
      </w:r>
      <w:bookmarkStart w:id="849" w:name="pg600_6319"/>
    </w:p>
    <w:p>
      <w:pPr>
        <w:pStyle w:val="BookText"/>
        <w:rPr/>
      </w:pPr>
      <w:bookmarkEnd w:id="849"/>
      <w:r>
        <w:rPr>
          <w:rFonts w:ascii="Amiri" w:hAnsi="Amiri" w:eastAsia="Amiri" w:cs="Amiri"/>
          <w:color w:val="111111"/>
          <w:sz w:val="28"/>
          <w:sz w:val="28"/>
          <w:szCs w:val="28"/>
          <w:rtl w:val="true"/>
          <w:lang w:bidi="ar-SA"/>
        </w:rPr>
        <w:t>كانت مرادة،فهي ثابتة في نفس الأمر،أو أوهم أنها مرادة لضرب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هؤلاء في صدورهم حرج من القرآن،و هم يعلمون ذلك من نفوسهم،و يجدونه في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مبتدعا في دينه قط إلا و في قلبه حرج من الآيات التي تحول بينه و بين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هذا المعنى ثم ارض لنفسك بما تشاء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0" w:name="__RefHeading___Toc5169152_211673320"/>
      <w:bookmarkStart w:id="851" w:name="_Toc328"/>
      <w:bookmarkEnd w:id="850"/>
      <w:r>
        <w:rPr>
          <w:rtl w:val="true"/>
        </w:rPr>
        <w:t>جزاء المعرض عن القرآن</w:t>
      </w:r>
      <w:bookmarkEnd w:id="8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الذكر الذي أنزلته،فالذكر هنا مصدر مضاف إلى الفاعل،كقيامي و قراءاتي،لا إلى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أن يذكرني،بل هذا لازم المعنى و مقتضاه من وجه آخر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من هذا الوجه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هنا مضاف إضافة الأسماء لا إضافة المصادر إلى معمولاتها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كتابي و لم يتبعه،فإن القرآن يسمى ذكرا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ذِكْرٌ مُبارَكٌ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بِالذِّكْرِ لَمّا جاءَهُمْ وَ 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 خَشِيَ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فإضافته كإضافة الأسماء الجوامد التي لا يقصد بها إضافة العامل إلى معموله،و نظيره في إضافة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الإضافات لم يقصد بها قصد الفعل المتجدد، و إنما قصد بها قصد الوصف الثابت اللازم،و كذلك جرت أوصافا على أعرف المعارف، و هو اسم اللّه تعالى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مِنَ اللّهِ الْعَزِيزِ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مَعِيشَةً ضَنْكاً فسرها غير واحد من السلف بعذاب القبر،و جعلوا هذه الآية أحد الأدلة الدالة على عذاب القبر،و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تترك في العذاب كما تركت العمل بآياتنا،فذكر عذاب البرزخ و عذاب دار البوار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قوله تعالى في حق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 عَشِيًّا فهذا البرزخ، وَ يَوْمَ تَقُومُ السّاعَةُ أَدْخِلُوا آلَ فِرْعَوْنَ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في يوم القيامة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تجزون عذاب الهون،المراد به عذاب البرزخ الذي أوله يوم القبض و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يَتَوَفَّى الَّذِينَ كَفَرُوا الْمَلائِكَةُ يَضْرِبُونَ وُجُوهَهُمْ وَ أَدْبارَهُمْ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الإذاقة هي في البرزخ، و أولها حين الوفاة فإنه معطوف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وُجُوهَهُمْ وَ أَدْبارَهُمْ و هو في القول المحذوف مقولة لدلالة الكلام عليه كنظائره و كلاهما واقع وقت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رضي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في عذاب القبر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الأحاديث في عذاب القبر تكاد 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أن من أعرض عن ذكره و هو الهدى الذي من اتبعه،لا يضل و لا يشقى،فإن له معيشة ضنكا،و تكفل لمن حفظ عهده أن يحييه حياة طيبة و يجزيه أجره في الآخرة،فقال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فلاح ما تمسك بعهده علما و عملا في العاجلة بالحياة الطيبة،و في الآخرة بأحسن الجزاء، و هذا بعكس من له المعيشة الضنك في الدنيا و البرزخ،و نسيانه في العذاب بالآخرة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ابتلاه بقرينه من الشياطين و ضلاله به،إنما كان بسبب إعراضه و عشوّه عن ذكره الذي أنزله على رسوله، فكان عقوبة هذا الإعراض أن قيض له شيطانا يقارنه فيصده عن سبيل ربه و طريق فلاحه و هو يحسب أنه مهتد،حتى إذا وافى ربه يوم القيامة مع قرينه و عاين هلاكه و إفلاسه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 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أعرض عن الاهتداء بالوحي الذي هو ذكر اللّه،فلا بد أن يقول هذا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لهذا عذر في ضلاله إذا كان يحسب أنه على هدى،كما قال تعالى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يَحْسَبُونَ أَنَّهُمْ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لهذا و أمثاله من الضّلال الذين منشأ ضلالهم الإعراض عن الوحي الذي جاء به الرسول صلّى اللّه عليه و سلّم،و لو ظن أنه مهتد فإنه مفرطر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بإعراضه عن اتباع داعي الهدى فإذا ضل فإنما أتى من تفريطه و إعراضه،و هذا بخلاف من كان ضلاله لعدم بلوغ الرسالة و عجزه عن الوصول إليها،فذاك له حكم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الوعيد في القرآن إنما يتناول الأول،و أما الثاني فإن اللّه لا يعذب أحدا إلا بعد إقامة الحجة عليه،كما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 في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وَ إِنْ كُنْتُ لَمِنَ السّاخِرِينَ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هَدانِي لَكُنْتُ مِنَ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جاءَتْكَ آياتِي فَكَذَّبْتَ بِها وَ اسْتَكْبَرْتَ وَ كُنْتَ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كثير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الْقِيامَةِ 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من عمى البصيرة أو من عمى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عمى البصيرة،إنما حملهم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يَوْمَ يَأْتُونَنا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يَرَوْنَ الْمَلائِكَةَ لا بُشْرى يَوْمَئِذٍ لِلْمُجْرِمِينَ وَ يَقُولُونَ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 هذا مما يثبت لهم الرؤية في الآخرة،كقوله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مِنَ الذُّلِّ يَنْظُرُونَ مِنْ طَرْفٍ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يُدَعُّونَ إِلى نارِ جَهَنَّمَ دَعًّا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وَ لَمْ يَجِدُوا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رجحوا أنه من عمى البصر قالوا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السياق لا يدل إلا عليه؛لقوله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لم يكن بصيرا في كفره قط،بل قد تبين له حينئذ أنه كان في الدنيا في عمى عن الحق، فكيف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بصيرا؟و كيف يجاب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أَتَتْكَ آياتُنا فَنَسِيتَها وَ كَذلِكَ الْيَوْمَ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هذا الجواب فيه تنبيه على أنه من عمى البصر،و أنه جوزي من جنس عمله؛فإنه لما أعرض عن الذكر الذي بعث اللّه به رسوله،و عميت عنه بصيرته،أعمى اللّه بصره يوم القيامة،و تركه في العذاب كما ترك الذكر في الدنيا،فجازاه على عمى بصيرته عمى بصره في الآخرة،و على تركه ذكره تركه في العذاب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 أَعْمى وَ قَدْ كُنْتُ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تنسى في العذاب كما نسيت آياتي فلم تذكرها و لم تعمل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إعراضه عن ذكره يتناول إعراضه عن الذكر الذي أنزله،و هو أن يذكر الذي أنزله في كتابه،و هو المراد بتناول إعراضه عن أن يذكر ربه بكتابه،و أسمائه و صفاته و أوامره و آلائه،و نعمه،فإن هذه كلها توابع إعراضه عن كتاب ربه تعالى،فإن الذكر في الآية إما مصدر مضاف إلى الفاعل،أو مضاف إضافة الأسماء المحضة،أي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كتابي و لم يتله،و لم يتدبره،و لم يعمل به،و لا فهمه،فإن حياته و معيشته لا تكون إلا مضيقة عليه منكدة معذبا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 و الشدة و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المعيشة نفسها بالضنك مبالغة،و فسرت هذه المعيشة بعذاب البرزخ،و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تتناول معيشته في الدنيا و حاله في البرزخ،فإنه يكون في ضنك في الدارين،و هو شدة و جهد و 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الآخرة ينسى في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عكس أهل السعادة و الفلاح،فإن حياتهم في الدنيا أطيب الحياة،و لهم في البرزخ و في الآخرة أفضل الثواب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 اللّه تعالى عليهم </w:t>
      </w:r>
      <w:r>
        <w:rPr>
          <w:rStyle w:val="FootnoteAnchor"/>
          <w:rtl w:val="true"/>
        </w:rPr>
        <w:footnoteReference w:id="710"/>
      </w:r>
      <w:r>
        <w:rPr>
          <w:rFonts w:ascii="Amiri" w:hAnsi="Amiri" w:eastAsia="Amiri" w:cs="Amiri"/>
          <w:color w:val="111111"/>
          <w:sz w:val="28"/>
          <w:sz w:val="28"/>
          <w:szCs w:val="28"/>
          <w:rtl w:val="true"/>
          <w:lang w:bidi="ar-SA"/>
        </w:rPr>
        <w:t>من أزال ملكهم،و شردهم من أوطانهم،و سبى ذراريهم،كما هي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سنته في عباده إذا أعرضوا عن الوحي،و تعوضوا عنه بكلام الملاحدة و المعطلة من الفلاسفة و غيرهم،كما سلط النصارى على بلاد المغرب لما ظهرت فيها الفلسفة و المنطق،و اشتغلوا بها،فاستولت النصارى على أكثر بلادهم،و أصاروهم رعية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لما ظهر ذلك ببلاد الشرق،سلط عليهم عساكر التتار،فأبادوا أكثر البلاد الشرقية،و استولوا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أواخر المائة الثالثة،و أول الرابعة،لما اشتغل أهل العراق بالفلسفة و علوم أهل الإلحاد،سلط عليهم القرامطة الباطنية،فكسروا عسكر الخليفة عدة مرات،و استولوا على الحاج،و استعرضوهم قتلا و أسرا،و اشتدت شوكتهم،و اتهم بموافقتهم في الباطن كثير من الأعيان،من الوزراء و الكتاب،و الأدباء و غيرهم،و استولى أهل دعوتهم على بلاد المغرب،و استقرت دار مملكتهم بمصر </w:t>
      </w:r>
      <w:r>
        <w:rPr>
          <w:rStyle w:val="FootnoteAnchor"/>
          <w:rtl w:val="true"/>
        </w:rPr>
        <w:footnoteReference w:id="711"/>
      </w:r>
      <w:r>
        <w:rPr>
          <w:rFonts w:ascii="Amiri" w:hAnsi="Amiri" w:eastAsia="Amiri" w:cs="Amiri"/>
          <w:color w:val="111111"/>
          <w:sz w:val="28"/>
          <w:sz w:val="28"/>
          <w:szCs w:val="28"/>
          <w:rtl w:val="true"/>
          <w:lang w:bidi="ar-SA"/>
        </w:rPr>
        <w:t>،و بنيت في أيامهم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القاهرة،و استولوا على الشام و الحجاز و اليمن و المغرب،و خطب لهم على منبر بغداد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bookmarkStart w:id="852" w:name="pg600_6327"/>
    </w:p>
    <w:p>
      <w:pPr>
        <w:pStyle w:val="Heading2"/>
        <w:numPr>
          <w:ilvl w:val="1"/>
          <w:numId w:val="1"/>
        </w:numPr>
        <w:rPr/>
      </w:pPr>
      <w:bookmarkStart w:id="853" w:name="__RefHeading___Toc5169154_211673320"/>
      <w:bookmarkStart w:id="854" w:name="_Toc329"/>
      <w:bookmarkEnd w:id="852"/>
      <w:bookmarkEnd w:id="853"/>
      <w:r>
        <w:rPr>
          <w:rtl w:val="true"/>
        </w:rPr>
        <w:t>المحتويات</w:t>
      </w:r>
      <w:bookmarkEnd w:id="854"/>
    </w:p>
    <w:p>
      <w:pPr>
        <w:pStyle w:val="BookText"/>
        <w:rPr/>
      </w:pPr>
      <w:r>
        <w:rPr>
          <w:rFonts w:ascii="IRNazanin" w:hAnsi="IRNazanin" w:eastAsia="IRNazanin"/>
          <w:color w:val="111111"/>
          <w:sz w:val="28"/>
          <w:sz w:val="28"/>
          <w:szCs w:val="28"/>
          <w:rtl w:val="true"/>
          <w:lang w:bidi="fa-IR"/>
        </w:rPr>
        <w:t xml:space="preserve">إهداء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القرآن و الرد على الشبهات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القرآن الكريم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منهج ابن القيم في التفسير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في بيان معنى تيسير القرآن للذكر و بيان معنى التفسير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أهم قواعد منهج ابن القيم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عرف القرآن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ابن القيم من الإسرائيليات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بيان تعظيمه للقرآن الكريم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ابن القيم و التفسير العلمي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ترجمة الإمام ابن القيم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ابن القيم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مؤلفات ابن القيم مرتبة على الحروف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المشوق إلى علوم القرآن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وسائل إثبات صحة نسبة الكتاب لمؤلفه،هي عديدة نذكر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تطبيق ما سبق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المشوق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ضرورة الوحي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مكانة الوحي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مراتب الوحي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مراتب الهداية الخاصة و العامة و الفرق بين الإلهام و الوحي و التحديث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قلم تعبير الرؤيا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نزول القرآن الكريم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وقت نزول القرآن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أول ما نزل من القرآن </w:t>
      </w:r>
      <w:r>
        <w:rPr>
          <w:rFonts w:eastAsia="IRNazanin" w:cs="IRNazanin"/>
          <w:color w:val="111111"/>
          <w:sz w:val="28"/>
          <w:szCs w:val="28"/>
          <w:lang w:bidi="fa-IR"/>
        </w:rPr>
        <w:t>97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لأوقات النزول وقت نزول فرض الحج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وقت نزول سورة براءة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أمثلة من أسباب النزول من سورة البقرة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 سورة الأنعام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 سورة إبراهيم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 سورة الأحزاب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المكي و المدني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مثال المكي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مثال المدني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جمع القرآن الكريم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كتّاب الوحي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جمع عثمان رضي اللّه عنه الناس على مصحف واحد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المصاحف و جمع الناس على مصحف واحد من أهم السياسات الشرعية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القراءات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القراءة بالأحرف السبعة و غيرها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الجمع بين القراءات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النهي عن التنطع و الغلو في النطق بالحرف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مثال للقراءات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فواتح السور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بيان دلالات فواتح السور و عظم شأنها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مقاصد السور و الآيات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بيان بعض ما تشير إليه دلالة الآيات و السور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دلالة السور و الآيات على الغزوات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بعض الحكم و الغايات في وقعة أحد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الأمثال في القرآن الكريم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قيمة المثل في القرآن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حكمة ضرب المثل في القرآن </w:t>
      </w:r>
      <w:r>
        <w:rPr>
          <w:rFonts w:eastAsia="Amiri" w:cs="Amiri" w:ascii="Amiri" w:hAnsi="Amiri"/>
          <w:color w:val="111111"/>
          <w:sz w:val="28"/>
          <w:szCs w:val="28"/>
          <w:lang w:bidi="ar-SA"/>
        </w:rPr>
        <w:t>141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أصول و قواعد من أمثال القرآن الكريم لعلم التعبير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فصل تدبر الأمثال التي وقعت في القرآن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مثل المقلّدين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مثل المنفقين في سبيل الله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مثل من أنفق ماله في غير طاعة اللّه عز و جلّ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مثل فيمن انسلخ من آيات الله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مثل الحياة الدنيا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مثل المؤمنين و الكافرين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المثال المائي و الناري في حق المؤمنين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مثل في بطلان أعمار الكفار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مثل في الكلمة الطيبة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مثل الكلمة الخبيثة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مثل في تثبيت المؤمن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التمثيل بالعبد المملوك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تشبيه من أعرض عن مثل الشرك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قدرة الذين يدعوهم المشركون من دون الله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تمثيل أعمال الكافرين بالسراب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مثل في بيان حال الكفار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مثل في الذين اتخذوا أولياء من دون اللّه تعالى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مثل في ضلال المشركين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مثل الموحد و المشرك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مثل المغتاب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مثل من حمّل الكتاب و لم يعمل به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مثل للكفار و مثلان للمؤمنين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مثل في تشبيه من أعرض عن كلامه و تدبره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فصل في الفوائد و الحكم من ضرب الأمثال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المحكم و المتشابه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المتشابه و أنواع الإحكام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الناسخ و المنسوخ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حكمة النسخ في القرآن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أمثلة على النسخ </w:t>
      </w:r>
      <w:r>
        <w:rPr>
          <w:rFonts w:eastAsia="Amiri" w:cs="Amiri" w:ascii="Amiri" w:hAnsi="Amiri"/>
          <w:color w:val="111111"/>
          <w:sz w:val="28"/>
          <w:szCs w:val="28"/>
          <w:lang w:bidi="ar-SA"/>
        </w:rPr>
        <w:t>195</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في القرآن الكريم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الاستدلال على اللّه تعالى بالآيات الأفقية و النفسية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الاستدلال بأسماء اللّه و صفاته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الاستدلال على صدق رسول اللّه صلّى اللّه عليه و سلّم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من أساليب القرآن الكريم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التحدي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القرآن الكريم محكم جامع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بيان فساد إضافة الشر إلى اللّه تعالى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التدرج في التكليف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العطف في القرآن الكريم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تقديم بعض الكلام على بعض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دخول الشرط على الشرط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الروابط بين الجملتين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القسم في القرآن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من أحكام القسم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أمثلة من قسم القرآن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ألفاظ القرآن و مقاصدها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بيان الوجوه التي تنقسم إليها معاني ألفاظ القرآن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من أنواع استعمال القرآن لبعض الألفاظ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خطأ تحميل اللفظ فوق ما يحتمله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من الألفاظ المكروهة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بعض ألفاظ القرآن الكريم و مقاصدها كالطبع و الختم و الغشاوة و الغطاء و غيرها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السلطان في القرآن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السمع في القرآن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الصبر في القرآن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صلاة اللّه عز و جلّ على عباده في القرآن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الفاجر في عرف القرآن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القضاء و الحكم و الإرادة و الكتابة و الأمر و الإذن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تفسير القرآن و تأويله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حقيقة التأويل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درجات التأويل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ما يدخل فيه التأويل و المجاز </w:t>
      </w:r>
      <w:r>
        <w:rPr>
          <w:rFonts w:eastAsia="Amiri" w:cs="Amiri" w:ascii="Amiri" w:hAnsi="Amiri"/>
          <w:color w:val="111111"/>
          <w:sz w:val="28"/>
          <w:szCs w:val="28"/>
          <w:lang w:bidi="ar-SA"/>
        </w:rPr>
        <w:t>335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الأقوال في التأويل و بيان خطورته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رأي الجويني في الكف عن التأويل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رأي الغزالي في التأويل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التأويل عدو كل الأديان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أصناف المتأولة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فتنة التأويل و بعض ما أحدثت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رأي ابن رشد في التأويل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مثل من أوّل شيئا من القرآن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أمثلة للتأويل الفاسد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التفسير بالرأي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أقسام الرأي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الآثار عن التابعين في ذم الرأي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موقف أهل الرأي من السنة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كلام أئمة الفقهاء عن الرأي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النهي عن تفسير القرآن بمجرد الاحتمال النحوي الإعرابي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من فوائد الإخبار عن المحسوس الواقع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واجب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هل نقل من القرآن آحادا؟</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تفسير القرآن بالسنة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منزلة السنة من القرآن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الكلام عن الزيادة المغيرة لحكم شرعي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أنواع بيان الرسول صلّى اللّه عليه و سلّم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هل يجوز تخصيص كلام اللّه بحديث؟</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عودة إلى حجج أن الزيادة لا توجب نسخا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تخصيص القرآن بالسنة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من تفسيرات النبي صلّى اللّه عليه و سلّم للقرآن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تفسير الصحابة للقرآن و الأقوال في الاحتجاج به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بعض تفسير الصحابة يخالف الأحاديث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ما أشكل على بعض الصحابة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فضائل القرآن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مكانة القرآن بين الكتب المنزّلة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القرآن كثير الخير عظيم النفع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القرآن كفيل بمصالح العباد في المعاش و المعاد </w:t>
      </w:r>
      <w:r>
        <w:rPr>
          <w:rFonts w:eastAsia="Amiri" w:cs="Amiri" w:ascii="Amiri" w:hAnsi="Amiri"/>
          <w:color w:val="111111"/>
          <w:sz w:val="28"/>
          <w:szCs w:val="28"/>
          <w:lang w:bidi="ar-SA"/>
        </w:rPr>
        <w:t>397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باب اللّه الأعظم الذي منه الدخول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القرآن حق و صدق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القرآن ذكر اللّه الأكبر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القرآن فضل اللّه و رحمته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القرآن ذكر للعباد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القرآن تبصرة للعباد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محتوى خطاب القرآن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فضل قارئ القرآن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النهي عن السفر بالقرآن إلى أرض العدو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القرآن متضمن لأدوية القلب،و علاجه من جميع أمراضه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الآيات و السور التي يعتصم بها العبد من الشيطان و يستدفع بها شره و يحترز بها منه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العلاج بالقرآن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هديه صلّى اللّه عليه و سلّم في رقية اللديغ بالفاتحة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هديه صلّى اللّه عليه و سلّم في علاج لدغة العقرب بالرقية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فضل سورة الفاتحة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فضل آية الكرسي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أجمع آية لمكارم الأخلاق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فضل سورة الملك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فضل سورة الزلزلة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فضل المعوذتين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فضل سورة الإخلاص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فضل 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الإخلاص و الكافرون و الزلزلة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ما صح من أحاديث في فضائل السور و الآيات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ما وضع في فضائل السور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آداب القرآن الكريم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سماع القرآن الكريم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السمع المستحب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أدب استماع القراءة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فضل سماع القرآن من الغير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المستمع للقرآن مستمع للّه عز و جلّ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سماع الناس القرآن يوم القيامة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الشهقة عند سماع القرآن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عشق سماع القرآن </w:t>
      </w:r>
      <w:r>
        <w:rPr>
          <w:rFonts w:eastAsia="IRNazanin" w:cs="IRNazanin"/>
          <w:color w:val="111111"/>
          <w:sz w:val="28"/>
          <w:szCs w:val="28"/>
          <w:lang w:bidi="fa-IR"/>
        </w:rPr>
        <w:t>432</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 القرآن يغني عن سماع الشيطان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تدبر القرآن و كيفية ذلك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دعوة القرآن إلى تدبره و بيان أنواع التدبر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فوائد تدبر القرآن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علاج المدبر عن سماع القرآن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هل الأفضل قلة القراءة مع التدبر أو الكثرة بدونه؟</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العلم بالقرآن أفضل العلوم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تعلم قراءة القرآن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المقصود من تعلم القرآن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تحسين الصوت بالقرآن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هديه صلّى اللّه عليه و سلّم في قراءة القرآن،و استماعه و خشوعه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البكاء عند سماع القرآن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تلاوة القرآن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شروط الانتفاع بالقرآن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موانع الانتفاع بالقرآن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أسباب تفاوت الناس في فهم القرآن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كيفية تلاوة القرآن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حكم قراءة الجماعة بصوت واحد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في كم يختم القرآن؟</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دعاء ختم القرآن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حكم قراءة القرآن بالفارسية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النهي عن الجهر بالقرآن بحضرة العدو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حكم الوضوء لقراءة القرآن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حكم قراءة الحائض القرآن و إعلال حديث المنع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حكم مس المصحف للجنب و غيره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النهي عن المراء في القرآن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حكم التسمية بأسماء القرآن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حكم قراءة القرآن للميت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شرط الواقف قراءة قرآن عند قبر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النهي عن قراءة القرآن في الركوع و السجود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سجدات القرآن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سجود التلاوة في الانشقاق </w:t>
      </w:r>
      <w:r>
        <w:rPr>
          <w:rFonts w:eastAsia="Amiri" w:cs="Amiri" w:ascii="Amiri" w:hAnsi="Amiri"/>
          <w:color w:val="111111"/>
          <w:sz w:val="28"/>
          <w:szCs w:val="28"/>
          <w:lang w:bidi="ar-SA"/>
        </w:rPr>
        <w:t>485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جزاء المعرض عن القرآن </w:t>
      </w:r>
      <w:r>
        <w:rPr>
          <w:rFonts w:eastAsia="IRNazanin" w:cs="IRNazanin"/>
          <w:color w:val="111111"/>
          <w:sz w:val="28"/>
          <w:szCs w:val="28"/>
          <w:lang w:bidi="fa-IR"/>
        </w:rPr>
        <w:t>485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الآية للعلامة الشنقيطي في أضواء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هذا في عدة صحف عربية و دولية و على مواقع في شبكة الأنترنت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تقوم بذلك بالطريقة التي تحبب الناس في ديننا لا تكرههم فيه،و تيسر على الناس لا تشدد عليهم،و أن يرى على وجوهنا البشر و السماحة لا العبس و الضيق،بما يشعر الآخرين بخلاف مقصدنا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الآن بصدد إعادة طبعه طبعة جديدة تشتمل على أكثر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موضعا،مع فهرسة شاملة وافية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الكلام عن ذلك عند الحديث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البدائع في علوم القرآن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 الإشارة إلى ذلك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سبع مجلدات لصاحبها أخي و صديقي المحترم المهندس عاصم شلبي و هو مثال للأخوة و الرجولة جزاهم اللّه خيرا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يعاد تحقيقه على الصورة المثلى إن شاء اللّه تعالى مع إعادة بعض الترتيب،حيث خرج في ظل أحوال حالت بيني و بين مكتبتي نسأل اللّه العافية و السلامة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اعتنت بنشرها دار الوفاء،جزاهم اللّه خيرا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يقوم الآن الأخوة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بنشره هو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البدائع في علوم القرآن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قرأ،و كتاب العلم للشافعي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الرسالة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تفسير ابن عطية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أبي بكر ابن العربي رحمه اللّه تعالى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قدرت عليه الذاكرة،و بعون اللّه و بحمده،أنتهي الآن في 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حيث رتبته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أذكر فيه إلاّ الغالب في تعريف المصطلح،مع الدقة في التعريف و الإيجاز مع سهولة التناول و الأسلوب،إن شاء اللّه تعالى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الكبير شيخ الإسلام الحجة،ناصر الحديث،فقيه الملة،أحد عجائب علماء الإسلام،انظر ترجمته رحمه اللّه تعالى و مصادرها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النهي عن الكتابة ثم الإذن في كتابة الحديث،في بحث رائع للدكتور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عجاج الخطيب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قبل التدوين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صنع مثلا ابن القيم في شرح خطاب عمر في إعلام المؤمنين،و هو الآن تحت الطبع بتحقيقي بحول اللّه و قوته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الفتاوي لشيخ الإسلام ابن تيمية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يسعفني الوقت على تحقيق سندها و صحتها،و لعل هذا استوفيه في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أرجو من اللّه زيادة توفيق و إسباغ سكينة حتى أقف على تحقيق هذه المسائل بحوله و قوته تعالى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الناقد المجود،سيد الحفاظ،انظر ترجمته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الرسالة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مبحث عظيم الشأن أفصله إن شاء اللّه تعالى في معجم علوم القرآن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نرجو من اللّه تعالى تيسيره في معجم علوم القرآن،حيث نسأل اللّه تعالى صرف الهم و تيسير الأمر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سنحاول بعون اللّه تعالى أن نسرد توثيقا لهذه المؤلفات و مدى صلتها بهذا العلم الشريف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العلامة الأنباري أبو محمد محمد بن خلف بن المرزبان،انظر ترجمته و مصادرها في 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اللغوي أبو بكر محمد بن القاسم،سير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اللّه تعالى يسير زيادة تفصيل في هذه المسألة في معجم علوم القرآن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قد ظهر جليا بعد أحداث الحادي عشر من سبتمبر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دمرت فيها بعض المباني بأمريكا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لعلماء الإسلام منذ الصحابة مرورا بالتابعين ثم عصر الإمام أحمد،مرورا بابن القيم إلى عصرنا هذا ردودا منثورة و مجموعة في مئات الكتب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 مدرسة قديمة دائما ما ترى خلف أسوارها أعناق المستشرقين الذين يخرجون تلاميذ نجباء في ضلالهم،أغبياء في درسهم،و ينسون أنهم دائما صدى 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هناك قائمة طويلة بأسماء هؤلاء سنخرجها قريبا،تصريحا لا تلميحا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ألفت نظر القارئ الكريم أنني ناقشت هذه القضية و السابق لها باستفاضة لكن لظروف الطبع،أجلت وضعها هنا،و سترى كل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مبينا بالأدلة و المناقشة العلمية في كتابي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علوم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مناقشة أكثر من عشرة كتب تكلمت عن القرآن و علومه و فيها ما فيها من الأخطاء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المكثرين الآن الدكتور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زغلول النجار،و هو مع جودة قوله،لكن نرى كثيرا من المتخصصين مثله يرفض كثيرا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شوقي إبراهيم،يفسر كثيرا من آيات القرآن بنفس المنهج و إن لم يكن مستفيضا كالأول،بل و يخطّئ كثيرا من أقوال السلف في التفسير و يتهمهم بالجهل،و هو نفسه فسّر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الْأَبْصارُ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ليس مطلق النفي،بل يفيد أن بعض الأبصار تدركه منها نبينا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إذاعة القرآن الكريم في مصر 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لم يذهب إليه أحد من أهل التفسير،و لعله اختلط عليه الفرق بين الإدراك و النظر إليه سبحانه و تعالى،و أن أهل السنة متفقون على الرؤية كما هو معلوم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الدكتور زغلول النجار مذهبا في 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الشمس كورت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كيفية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لبث أن اعترض دكتور صبري الدمرداش عليه كما في جريدة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نزيد الأمر بحثا في معجم علوم القرآن إن شاء اللّه تعالى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التحرير و التنوير لابن عاشور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وقفت على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ما أشكل على المفسرين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عبد المنعم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صحفي و كاتب 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كما يرى القارئ عنوان هائل ضخم،تحتاج دلالته لعمل فريق من العلماء سنوات 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يدعي صاحبه أنه أزاح الإشكال عن أخطاء وقع فيها المفسرون و أتوا بما لا يليق بكتاب اللّه تعالى و هذا جهد مشكور و نية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دخل لنا بالنية و هنا،لكن كلامنا عن هذا الجهد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أردت ختم هذا الفصل من مقدمة كتابي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تصحيح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كالمقدمة الواحدة للعملين في طبعة التفسير الجديدة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أبو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وسخ الدّسم و اللبن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ليتأمل القارئ هذه الفقرة جيدا من كلام الشيخ بكر،و يعجب للذين لا يزالون يصرون على أن يؤلفوا لمجرد التأليف و يكتبوا لمجرد التصدر دون اعتبار جماهير المسلمين التي يجب جذبها للعمل في الصف الإسلامي لا مجرد المشاهدة،كما سبق بيان التنبيه على ذلك</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ابن القيم في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الأستاذ السنباطي لذلك مثالا بالفاتحة و المعوذتين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القيم اللغوي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للبقري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أبو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سوف أضع بابا في موضوع تفسير النبي صلى اللّه عليه و سلم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بحول اللّه و قوته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وصيف لطيف أدرج فيه المؤلف عناوين متفرقة من مؤلفات ابن القيم رحمه اللّه تعالى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ترجمة بالمعنى المشاع،إنما هي قطفات و ثمار من حياته المباركة،تكوّن صورة موضحة للقارئ عن ابن القيم رحمه اللّه تعالى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الأستاذ العلامة بكر أبو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 و انظر أشهر مشايخه في كتاب العلامة بكر أبو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الدرر الكامنة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كوكبة من تلامذته ذكرهم العلامة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أبو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بحثا مفيدا في الكتب و المكتبات عند المسلمين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ألكسندر ستيبتشفيتش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عالم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السامع و المتكلم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ترجمته رحمه اللّه تعالى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بين ذلك فضيلة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أبو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القيم حياته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أحيل القراء الكرام إلى هذا المبحث،تجنبا للإطالة و التكرار،و أكتفي هنا بذكر ما وصلنا من كتبه الصحيحة النسبة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أنبه مرة أخرى أنه لا يستغني باحث،أو قارئ عما كتبه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أبو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هذا الإمام العلم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 الدعاة و أسلم على يديه الكثير،و قاد مركز التوحيد بالعزيز باللّه بمنطقة الزيتون بالقاهرة حتى وفاته،و كان فصيحا بليغا متواضعا،أخذت عنه أشياء في الدعوة و علوم القرآن و التفسير،و له ترجمة جيدة في كتاب العلامة محمد المجذوب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و مفكرون عرفتهم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كانت حياته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لبكر أبو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وفق فضيلة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للوقوف على ذلك بالنسبة لمؤلفات ابن القيم بقدر يشكر عليه،فقد ذكر من ترجم له و ما ذكره من كتب،فوقف 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 له كما مرّ من قبل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حاولت الحصول على نسخة من الرسالة فلم أستطع،لمدة عام كامل،ثم وقفت عليها في مكتبة الكلية المذكورة وقفة سريعة لم تمكني من دراسة البحث جيدا،حتى تفضل الأستاذ الباحث مشكورا بإرسال نسخة منها أعدها للطبع و سمّاها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في علم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تفسير ابن النقيب،و هذه تحتوي على النصف الأول من الكتاب المتعلق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يتعلق بالمعاني من المبالغة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إلى القسم الرابع و العشرين من أقسامه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غير واحد هذه المقدمة بالإضافة لأبي حيان،منهم الزركشي،يقول عند حديثه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كون اللفظ و التركيب أحسن و أفصح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الزركشي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يؤخذ ذلك من علم البيان و البديع،و قد صنف الناس في ذلك تصانيف كثيرة،و أجمعها ما جمعه الشيخ شمس الدين محمد ابن النقيب في مجلدين، في مقدمة تفسيره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ذكرها أيضا ابن السبكي في مصادره في تأليف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الأفراح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طبع شرح الحلة في مؤسسة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الإسكندرية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 الحلة و شفاء الغلة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السيد الجوهري الأستاذة المساعدة للأدب بكلية التربية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النص في المطبوع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المسألة أوضح أسباب نسبة الكتاب لابن النقيب،و هذا لا شك قاطع لقول كل خطيب،و هو أقرب لليقين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التحبير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بدائع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البرهان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الإتقان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ذكره الباحث و لا تستطل هذا النقل فهو هام بل ضروري للفصل في هذا النزاع،ثم حاولت قدر الاستطاعة نقله كاملا باختصار غير مخل لتعم الفائدة لمن لم يتحصل على نسخة من كتاب الأخ الباحث</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بدء الوحي،باب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الوحي إلى رسول اللّه صلى اللّه عليه و سلم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الإيمان و الإسلام و الإحسان،و وجوب الإيمان بإثبات قدر اللّه سبحانه و تعالى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بدء الوحي،باب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الفضائل،باب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النبي صلى اللّه عليه و سلم في البرد و حين يأتيه الوحي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رَآهُ نَزْلَةً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المصنف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 اللّهُ مُوسى تَكْلِيماً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القدر،باب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تحاج آدم و موسى عند اللّه،و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آدم و موسى عليهما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فرضت الصلوات في الإسراء،و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 برسول اللّه صلى اللّه عليه و سلم إلى السموات و فرض الصلوات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بدء الوحي،باب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بدء الخلق،باب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الملائكة،و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الفضائل،باب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النبي صلى اللّه عليه و سلم في البرد و حين يأتيه الوحي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فاستغنى الصديق بما جاء به النبي صلى اللّه عليه و سلم من الوحي عما منه هو من التحديث و اللّه تعالى أعلم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التفسير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سورة البقرة،و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الألباني، و رواه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الأمثال،ما جاء في مثل اللّه تعالى لعباده،و صححه الألباني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مسند الشاميين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87/2925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الفتن و أشراط الساعة،باب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ابن صياد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ذكر ابن صائد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التعبير،باب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الرؤيا الصالحة جزء من ستة و أربعين جزءا من النبوة،و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أول الرؤيا،و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الرؤيا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الرؤيا من حديث ابن عمر رضي اللّه عنهما 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 فوائد قيمة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أول الرؤيا،و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أحمد شاكر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النهي عن قراءة القرآن في الركوع و السجود،و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الدعاء في الركوع و السجود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التهجد،باب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من تعار من الليل فصلى،مسلم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الصيام،باب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ليلة القدر،و الحث على طلبها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الرؤيا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بدء الوحي،و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الوحي إلى رسول اللّه صلى اللّه عليه و سلم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امْرَأَةٌ خافَتْ مِنْ بَعْلِها نُشُوزاً أَوْ إِعْراضاً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أول التفسير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غزوة المريسيع،و انظر الطبقات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المشهور في سبب نزول الآية و ذكره غير واحد من المحققين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المغازي،باب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الإفك،و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التوبة،باب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الإفك و قبول توبة القاذف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الحيض،باب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جرير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الحيارى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عذاب القبر،و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 أهلها،باب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مقعد الميت من الجنة أو النار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 أهلها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أحكام الجنائز للألباني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الرضاع،باب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رضاعة الكبير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الرضاع،باب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رضاعة الكبير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حرم 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الرضاع،باب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رضاعة الكبير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كثير مطولا في تفسيره عن الثعلبي،و قال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أورده بلا إسناد،و فيه غرابة،و في بعض نكارة شديدة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قصة سحره صلى اللّه عليه و سلم ثابتة صحيحة،في البخاري و غيره،كما سيأتي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الصحابة رضي اللّه عنهم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يكره من الصلاة على المنافقين،و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سورة التوبة،و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المنافقين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سورة يس،و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 و مواضع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كثرة الخطا إلى المساجد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مكية بإجماع،إلا أن فرقة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نَكْتُبُ ما قَدَّمُوا وَ آثارَهُمْ مدنية،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بدائع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117/116/1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 رحمه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هى مكية سوى ثلاث 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إلى تمام ثلاث 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عباس و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 أيضا أنهن أربع آيات،إلى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الْحَرِيقِ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عباس و الضحاك أيضا هى مدنية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قاله قتادة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أربع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 مِنْ قَبْلِكَ مِنْ رَسُولٍ وَ لا نَبِيٍّ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يَوْمٍ عَقِيمٍ فهن مكيات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النقاش ما نزل بالمدينة عشر آيات و قال الجمهور السورة مختلطة،منها مكي و منها مدني و هذا هو الأرجح؛لأن الآيات تقتضي ذلك،لأن يا أَيُّهَا النّاسُ مكية،و يا أَيُّهَا الَّذِينَ آمَنُوا مدنية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كتابي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على شرط الشيخين و لم يخرجاه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الرد على بعض المتأخرين من القائلين باستحباب الجمع بين القراءات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القرآن على سبعة أحرف،و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المسافرين،باب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أن القرآن على سبعة أحرف،و بيان معناه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أشار محققه إلى أنه يقصد حمزة بن حبيب الزيات،و قد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القدوة شيخ القراءة،قال الثوري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قرأ حمزة حرفا إلا بأثر،السير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المحتسب لابن جني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بدائع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البحث في هذا الأمر علما مستقلا من علوم اللغة تبحث في علم الأصوات الذي بدوره يبحث في الصوت الإنساني و مخارجه و بيان الصامت و المتحرك و أصوات العلة و البر و التقييم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أشهر علمائه في عصرنا الدكتور رمضان عبد التواب رحمه اللّه تعالى،انظر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 إلى علم اللغة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ترتيبها</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أربعة،و الإصمات خامس هذه الصفات،إلى جانب صفة القلقلة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تشتمل على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ذهب إليه ابن القيم رحمه اللّه على الغالب،و ليس مطردا و اللّه أعلم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بدء الوحي،و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الجهاد،باب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النبي إلى هرقل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و إن كان من لطائف الفهم،إلا أنه بعيد،خاصة أن الصحابة رضي اللّه عنهم لم يكن منهم ذلك عن عمد،و لكن بدر منهم ما يبدر من البشر في مثل هذه الحالة،و اللّه أعلم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للمتنبي،و صدره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كالتهور،و هو إتيان الأمور بلا رؤية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ابن إسحاق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حديث حكيم ابن حزام رضي اللّه عنه،و قال الهيثمي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في الكبير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رتبت هذه الأمثلة المباركة وفق ترتيب سور القرآن العظيم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الحراجيج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النوق،و الشعر لذي الرمة في وصف إبل،و شطره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الكتاب،لسيبويه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بألفاظ متقاربة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التشبيه الذي وجه الشبه فيه صورة منزعة من متعدد و يسمى التمثيلي،و المركب عكسه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التفسير،و انظر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 الشيء،و أروح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مشكل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روق،هو عطية بن الحارث،صاحب التفسير،صدوق،انظر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 في الأسماء و الصفات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الدعاء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المنثور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العلم،عن ابن عمر رضي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الشجر 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أحمد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جددوا إيمانكم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أوله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جيد و فيه سمير بن نهار وثقه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الصحيحة للألباني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الصحيحين،و لكنه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الجنة،باب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خلود أهل الجنة و أهل النار،بلفظ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يأمركم و يثبتهم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صحيح،كلاها من حديث أبي هريرة رضي اللّه عنه و اللّه تعالى أعلم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عند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سبق تخريجه،فلا تغتر أخي القارئ بكلام الجهال منكري الأمر،و الذي خالف كل من تكلم في باب العقيدة من أهل السنة،و لا تنسى أنك في زمان كثر فيه القول بلا علم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 و أهلها،باب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مقعد الميت من الجنة أو النار عليه و إثبات عذاب القبر و التعوذ منه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الخوف و الرعب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أحمد رجال الصحيح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 و أهلها،باب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مقعد الميت من الجنة أو النار عليه و إثبات عذاب القبر و التعوذ منه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للحديث الصحيح عن أبي هريرة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 ينفق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الزكاة و رواه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سحاء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دائمة العطاء و الفيض،لا حد لما تجود به،سبحانه و تعالى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أحمد 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الهيثمي في المجمع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أحمد رجال الصحيح غير أبي سلمة الجهني و قد وثقه ابن حبان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هناك</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أحمد 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نافع و ابن عامر و المفضل عن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الفاء،و الباقون بكسر الفاء،انظر السبعة في القراءات لابن مجاهد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الألباني رحمه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الطبراني من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المنتقى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إسناده قوي،رجاله كلهم ثقات أثبات غير نقية،و هو صدوق كثير التحديث عن 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هناك قد صرح بالحديث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السلسلة الصحيحة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في النسخ قريبا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المحكم و المتشابه أكثر من عشرة أقوال ذكرها السيوطي في الإتقان في الباب الثالث و الأربعين،ثم ذكر الاختلاف في معرفة المتشابه هل مما يمكن الاطلاع عليه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مدار الخلاف على فهم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يَعْلَمُ تَأْوِيلَهُ إِلاَّ اللّهُ وَ الرّاسِخُونَ فِي الْعِلْمِ و هل قوله تعالى وَ الرّاسِخُونَ فِي الْعِلْمِ معطوفا،و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أو مبتدأ خبره يقولون و الواو للاستئناف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بين اختيار الجمهرة من العلماء إلى أن أولى العلم مما يعلم تأويله،و ذهب إلى ذلك النووي في شرحه على مسلم و قال ابن الحاجب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المسألة تفصيل انظرها في موضعه،الإتقان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نصف الليل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الأنبياء،باب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اللّه عز و جل وَ لَقَدْ أَرْسَلْنا نُوحاً إِلى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قراءة الفاتحة في كل ركعة و أنه إذا لم يحسن الفاتحة و لا أمكنه تعلمها قرأ ما تيسر له من غيرها،و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سورة فاتحة الكتاب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الأيمان و النذور،باب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يُؤاخِذُكُمُ اللّهُ بِاللَّغْوِ فِي أَيْمانِكُمْ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الأذان،باب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بعد الصلاة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العزل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عدوى،و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السلام،باب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عدوى و لا طيرة و لا هامة و لا صفر و لا نوء و لا غول و لا يورد ممرض على مصح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عدوى،و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السلام،باب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عدوى و لا طيرة و لا هامة و لا صفر و لا نوء و لا غول و لا يورد ممرض على مصح</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البيوع،باب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شراء الثمار قبل أن يبدو صلاحها على أن يقطعها و لا يتركها إلى أوان إدراكها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مواقيت الصلاة،و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المساجد،و رواه غيرهما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بدء الخلق،و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صحيح،رواه غير واحد بألفاظ متقاربة،رواه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حديث معاوية بن الحكم السلمي و صفعه لجاريته فأراد أن يعتقها فأتى بها النبي صلى اللّه عليه و سلم فسألها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السماء،قال من أنا،قالت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 برسول اللّه صلى اللّه عليه و سلم إلى السماوات و فرض الصلوات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المقدمة،باب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أنكرت الجهمية،و ضعفه الألباني،و قال الهيثمي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البزار و فيه الفضل بن عيسي الرقاشي و هو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يغني عنه الأحاديث الصحيحة في هذا الباب كما سبق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أيام منى،و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القسامة،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تغليط تحريم الدماء و الأعراض و الأموال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من لا يقيم صلبه في الركوع و السجود،و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فيمن لا يقيم صلبه في الركوع و السجود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الأذان،باب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النبي صلى اللّه عليه و سلم الذي لا يتم ركوعه بالإعادة،و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قراءة الفاتحة في كل ركعة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في الحاشية السابقة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الطهارة،باب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الوضوء،و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أبواب الصلاة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تحريم الصلاة و تحليلها،و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يقيم صلبه،و ضعفه الألباني رحمه اللّه تعالى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يَمْحُوا اللّهُ ما يَشاءُ وَ يُثْبِتُ وَ عِنْدَهُ أُمُّ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مذكورة بعد بيان أن الرسل لا تأتي بشيء من نفسها إنما بالوحي،و أن الآجال مقدرة في كتابه يقول تعالى عن ذلك وَ ما كانَ لِرَسُولٍ أَنْ يَأْتِيَ بِآيَةٍ إِلاّ بِإِذْنِ اللّهِ لِكُلِّ أَجَلٍ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المحور إما لكتب الآجال أو نسخ ما في شرائع و اللّه أعلم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اليهود لعنهم اللّه تعالى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أُمَّهاتُكُمُ اللاّتِي أَرْضَعْنَكُمْ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الرضاع،باب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 من الرضاعة ما يحرم من الولادة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كتبناه في المقدمة عن مسألة النسخ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العلامة شيخ الحنابلة،محمد بن الحسن بن محمد بن خلف البغدادي الحنبلي صاحب التصانيف المبهرة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أصول الفقه و انظر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السهيلي،انظر الروض الأنف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في كنز العمال معزولا لأبي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الصوم،باب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 فرض الصيام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سورة البقرة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السائب الكلبي وضاع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الوصايا،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صححه و وافقه الذهبي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تتمة الأقوال في الآية في بدائع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 أوطاس،و هو عام الفتح،و غزوة أوطاس متصلة بفتح مكة و هو موضع بين مكة و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هي غزوة حنين،انظر 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الطلاق،باب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عدة الحامل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الطلاق،باب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 و المتوفى عنها زوجها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كتبناه في المقدمة عن التفسير العلمي،و إعجاز القرآن الكريم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تعليقنا الآتي على وصفه تعالى بالكمال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يجري على ألسنة بعض المسلمين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الكمال 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المعنى حق و 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يبين ابن القيم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إن لفظة الكمال لم أقف عليها في السنة أو عند سلفنا الصالح رحمهم اللّه تعالى و إن دلت جميع الأسماء و الصفات على معناها كالحكيم و العليم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تعالى أعلم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الصواعق المرسلة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أنزله و فيه علم لا يعلمه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المقدمة في هذه المسألة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هذه الأنواع من أنواع الإعجاز حق و ما ذهب إليه ابن القيم من إن إعجاز القرآن فوق كل هذا حق أيضا،و فوق كل ذي علم عليم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 و الكسع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الضرب باليد أو الرجل إنسانا أو غيره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الطيب هو ما أحله الشرع و الخبيث ما حرمه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كله يدخل تحت قوله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الْقُرْآنَ يَهْدِي لِلَّتِي هِيَ أَقْوَمُ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فَرَّطْنا فِي الْكِتابِ مِنْ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بيانه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التخفيف في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المنسوخة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تحقيق المسألة و الأقوال فيها في كلامنا على جزء اللغة لابن القيم،و راجع المغني لابن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الواو المزيدة للعلائي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 و التوبة و الاستغفار،باب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عند النوم و أخذ المضجع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غير شاق أو كاف بما يراه ابن القيم،لكن نظر جيد هذا كلام العلامة السهيلي رحمه اللّه تعالى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لسيبويه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المزيدة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راحته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الأطباء أن الأقرب لمعنى الكلمات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ظلمة البطن ثم الرحم ثم ما يسمى بالكيس الأميني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AMINOTIC SAC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المحيط بالطفل و يحتوي على ماء،أما المشيمة فيها مجموعة أوعية دموية تشبه الطحال تنقل الغذاء للطفل و اللّه أعلم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افتراق هذه الأمة،و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في الركوع و السجود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العبارة في الأصل و فيها مقصودة و لعل مقصوده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نبذة تشير إلى ما وراء الألفاظ و ما أسدل عليها،تنتفع بها لو تيقظت أو ما شابه و للّه أعلم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السهيلي رحمه اللّه تعالى،و قد أبدع إبداعا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الزهد و الرقائق،باب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أحاديث متفرقة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حادي الأرواح و غيره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 و الصلة،باب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الكذب،و حسن الصدق،و فضله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إنصاف العلامة ابن القيم رحمه اللّه تعالى حيث ينصف في أقواله و يأخذ الفائدة و الحكمة حيث وجدت و من تصفح مدارج السالكين وجد من ذلك الكثير،و انظر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التفسير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المقدمة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النبي صلى اللّه عليه و سلم،و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الصفا و المروة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الصفا و المروة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تأمل أهل التحقيق هذه المسألة،لكان كثير من الخلاف قد اضمحل،و كثير من النزاع تلاشى و لكن هي الآراء التي أفسدت كثيرا من الأحوال و لا حول و لا قوّة إلا باللّه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الصفحة السابقة،و رحم ابن القيم صاحب الفقه الحي،لا الآراء التي هي كالشوك في خلق العلم و أهله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أحمد رجال الصحيح</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من فتح اللّه تعالى عليه،رحمه اللّه،و حسمه للمسألة إرشاد للباحث إلى وسائل قطع النزاع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الطبراني،و فيه فرات بن السائب و هو متروك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المناقب،و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غيرهما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المنثور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هارون بن رئاب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حملة العرش ثمانية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المنذر و أبو الشيخ و البيهقي في الشعب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شهر بن حوشب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 ولي،و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الصداق و جواز كونه تعليم قرآن و خاتم حديد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لا إِذْ سَمِعْتُمُوهُ قُلْتُمْ ما يَكُونُ لَنا أَنْ نَتَكَلَّمَ بِهذا سُبْحانَكَ هذا بُهْتانٌ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التوبة،باب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الإفك و قبول توبة القاذف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مسه الشر فذو دعاء عريض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يقال عند دخول القبور و الدعاء لأهلها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مناقشة ذلك في جزء اللغة من الموسوعة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أُمَّهاتُكُمُ اللاّتِي أَرْضَعْنَكُمْ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الرضاع،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 الربيبة و أخت المرأة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الأصل،و لعل في الكلام حذفا تقديره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لذاته أعظم مما يستحقه بعقابه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هامش المطبوعة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التوبة،باب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سقوط الذنوب بالاستغفار توبة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في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 اللّه صلى اللّه عليه و سلم و أنه أقسم بحياته و ما أقسم بحياة أحد قط كرامة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المقدمة في الكلام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العلوم الطبيعية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تماضر بنت عمرو بن الشريد السلمية الشاعرة الصحابية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توفيت سنة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أن يشتري من رجل سلعة بثمن معلوم إلى أجل مسمى،ثم يبيعها له بأقل من الثمن الذي اشتراها به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اغفر لي ما قدمت و ما أخرت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 و التوبة و الاستغفار،باب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التعوذ من شر ما عمل و من شر ما لم يعمل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أحمد الصحيح غير أبي سلمة الجهني و قد وثقه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 إسناده الشيخ أحمد شاكر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حديث صحيح 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الضعفاء الكبير للعقيلي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الألباني في الضعيف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ذلك في فصل تحميل اللفظ ما لا يحتمل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 الرعدة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تكسر لامه أو هو مكسور اللام و يفتح القاف و يضم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معوي مؤلم،يعسر معه خروج الثفل و الريح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البيوع،باب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الدينار بالدينار نساء،و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المساقاة،باب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الطعام مثلا بمثل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الحيض،باب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الماء من الماء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يتموله الإنسان و يقتنيه من المال و غيره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الرقاق،باب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الغنى غنى النفس،و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الزكاة،باب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الغنى عن كثرة العرض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الزكاة،باب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يَسْئَلُونَ النّاسَ إِلْحافاً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الزكاة،باب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المسكين الذي لا يجد غنى،و لا يفطن له فيتصدق عليه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الحذر من الغضب،و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107/2609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البر و الصلة،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من يملك نفسه عند الغضب،و بأي شيء يذهب الغضب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ليغان على قلبي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الأثير الجزري في 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ليغطى و يغش،و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السهو،لأنه كان صلى اللّه عليه و سلم لا يزال في مزيد من الذكر و القربة و دوام المراقبة،فإذا سها عن شيء منها في بعض الأوقات،أو نسي،عده ذنبا على نفسه،ففزع إلى الاستغفار،انتهى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 و التوبة و الاستغفار،باب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الاستغفار و الاستكثار منه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سورة وَيْلٌ لِلْمُطَفِّفِينَ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بَلْ رانَ عَلى قُلُوبِهِمْ ما كانُوا يَكْسِبُونَ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عاصم و حمزة و الكسائي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الصاد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القدر،باب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تصريف اللّه تعالى القلوب كيف شاء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القدر،باب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أن القلوب بين إصبعي الرحمن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إذا أصبح،و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أحمد شاكر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حذيفة رضي اللّه عنه موقوفا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مصفح فذلك قلب المنافق،و قلب أغلف فذلك قلب الكافر،و قلب أجرد كأن فيه سراج يزهر فذاك قلب المؤمن،و قلب فيه نفاق و إيمان،فمثله مثل قرحة يحدها قيح و دم،و مثله شجرة يسقيها ماء خبث و طيب،فأيما غلب عليها 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 و في كنز العمال و أشار إلى أنه رواه أحمد و الطبراني في الأوسط،و ابن أبي شيبة عن حذيفة، موقوفا،و ابن أبي حاتم عن سلمان موقوفا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نقف إلا على أوله في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عزاه لعبد بن حميد،و لم نقف عليه في الترمذي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الرب عز و جل يوم القيامة مع الأنبياء و غيرهم،و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صفات المنافقين،باب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القيامة و الجنة و النار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يَدْعُونَ مِنْ دُونِهِ إِلاّ إِناثاً وَ إِنْ يَدْعُونَ إِلاّ شَيْطاناً مَرِيداً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 وَ قالَ لَأَتَّخِذَنَّ مِنْ عِبادِكَ نَصِيباً مَفْرُوضاً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جرير قال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تَؤُزُّهُمْ أَزًّا 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يَعْشُ عَنْ ذِكْرِ الرَّحْمنِ نُقَيِّضْ لَهُ شَيْطاناً فَهُوَ لَهُ قَرِينٌ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تؤزهم أزا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تشليهم إشلاء على معاصى اللّه تبارك و تعالى و تغريهم عليها كما يغري الإنسان الآخر على الشيء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أشلى دابته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أراها المخلاة لتأتيه،و الناقة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دعاها للحلب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الإمام أحمد و أبو داود و النسائي و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حبان و ابن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مطرف بن عبد اللّه بن الشخير عن أبيه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النبي صلى اللّه عليه و سلم يصلي و لصدره أزيز كأزيز المرجل من البكاء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معلقا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372/13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اللّهُ سَمِيعاً بَصِيراً ،و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الطلاق،باب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الظهار،و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المقدمة،باب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أنكرت الجهمية،أحمد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الأذان،باب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ربنا لك الحمد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التسميع و التحميد و التأمين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الذين استثناهم اللّه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الصابرين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يصلى على غير النبي صلى اللّه عليه و سلم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غير النبي صلى اللّه عليه و سلم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الإفهام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السنة،باب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المسائلة في القبر و في عذاب القبر،و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أحمد رجال صحيح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أحد إسنادي أحمد رجال صحيح</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النبي صلى اللّه عليه و سلم،و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المناسك،باب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حج النبي صلى اللّه عليه و سلم،و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غمر،و طم الإناء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ملأه،و القرى كغنى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 من التلاع،أو موقعه من الربو في الروضة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السنة،باب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افتراق هذه الأمة،و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افتراق</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الأمم،و في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 حديث عوف بن مالك فيه 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أصحاب جهم بن صفوان الذي أظهر نفي الصفات و التعطيل آخذا ذلك عن الجعد بن درهم الذي قتله خالد القسري يوم الأضحى،و مما انفرد به جهم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الجنة و النار تفنيان و إنّ الإيمان المعرفة فقط،و إن الإنسان مجبور،و إن ما تنسب إليه الأفعال على سبيل المجاز فقط،قتله سالم بن أحوز بمرو في آخر ملك بني أمية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الأذان،باب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السجود،و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صفة الجنة،باب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الاستقراض،باب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ينهى عن إضاعة المال،و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الاعتصام،باب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يكره من كثرة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الفضائل،باب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توقيره صلى اللّه عليه و سلم و ترك إكثار سؤاله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الحج مرة في العمر،و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العلم،باب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الانتهاء عما نهى عنه رسول اللّه صلى اللّه عليه و سلم،و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عطاء بن السائب، و هو ثقة و لكنه اختلط،و بقية رجاله ثقات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تخريجهما في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تخريجهما في الصفحة السابقة،هامش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في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سكت عنه هو و الذهبي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العلم،باب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الغضب في الموعظة و التعليم إذا رأى ما يكره،و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توقيره صلّى اللّه عليه و سلّم و ترك إكثار سؤاله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أن من مات على الكفر فهو في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 بضم الحاء و فتحها و كسرها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البستان و المخرج أيضا؛لأنهم كانوا يقضون حوائجهم في البساتين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طلقها بتة و بتاتا أي بائنة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لغة القصر،و على لغة التمام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الصحابة 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قرابة رسول اللّه صلّى اللّه عليه و سلّم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الفرائض،باب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الجهاد و السير،باب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الفيء،و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الرجم،و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الوصايا،باب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وصية لوارث 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البيوع،باب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تضمين العارية،و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الوصايا،باب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لا وصية لوارث</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الإمام المقر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أحصنت؟و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 الثيب في الزنا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تنكح المرأة على عمتها،و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 الجمع بين المرأة و عمتها أو خالتها في النكاح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الشهادات،باب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الشهادة على الأنساب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الرضاع،باب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 الرضاعة من ماء الفحل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الفرائض،باب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يرث المسلم الكافر؟و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الفرائض،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إبطال الميراث بين المسلم و الكافر،و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الطلاق،باب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لامرأته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عليّ حرام،و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الحكيمة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الجهاد،باب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السلب يعطي القاتل،و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العلات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أمهات من رجل واحد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المحرق المعد للبناء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الرجل يقتل ابنه يقاد منه أم لا،و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يقتل الوالد بولده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البيوع،باب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فيمن يشتري العبد و يستغله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البيوع،باب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اشترى عبدا فاستعمله ثم وجد به عيبا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أول أخبار الآحاد،و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اعترف على نفسه بالزنى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الزنى،و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الرجم، 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 ما جاء في الرجم على الثيب،و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الزنى</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الزنى،و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الرجم، 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الرجم على الثيب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التي وردت في قوله سبحانه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لِلَّذِينَ أَحْسَنُوا الْحُسْنى وَ زِيادَةٌ و قد ذكر تفسيره بذلك في حديث رواه أحمد و مسلم و ابن جرير و ابن أبي حاتم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مجادلة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لا قطع في الثمر و لا كثر،و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يقطع في ثمر و لا كثر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ينسخ شيء من كتاب اللّه بهذا،و لا بذاك،فهو المهيمن على كل كتاب،و كل كلام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مسلم عن أبي الزبير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جابرا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نستمتع بالقبض من التمر و الدقيق الأيام على عهد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البيهقي و هذا و إن كان في نكاح المتعة،و نكاح المتعة صار منسوخا فإنما نسخ منه شرط الأجل،فأما ما يجعلونه صداقا،فإنه لم يرد فيه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رواه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رأى على عبد الرحمن بن عوف أثر صفرة،فقال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تزوجت امرأة على وزن نواة من 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بارك اللّه لك،أو لم و لو بشاة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جزم الخطابي أنها كانت تساوي خمسة دراهم، و اختاره الأزهري،و نقله عياض عن أكثر العلماء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يقطع فيه،و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لا قطع في ثمر و لا كثر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السرقة و نصابها،و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قطع السارق،باب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على الزهري،و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السارق،و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،أما في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تَزِرُ وازِرَةٌ وِزْرَ أُخْرى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العلم،باب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كتابة العلم،و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الجهاد،باب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 على أهل العسكر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تتكافأ دماؤهم،و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قود إلا بالسيف،و في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إسناده جابر الجعفي، و هو 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الألباني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الطلاق،باب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طلاق المعتوه،و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لا نعرفه مرفوعا إلا من حديث عطاء بن عجلان،و عطاء بن عجلان ضعيف،ذاهب الحديث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الوصية،باب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يلحق الإنسان من الثواب بعد وفاته،و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الوصايا،باب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الصدقة عن الميت،و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الأحكام،باب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الوقف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بقعة يسيرة من جسده لن ينلها الماء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الولى،و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لا نكاح إلا بولي،و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نكاح إلا بولي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الولي و الشهود،بدون لفظ مرشد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الهبة،باب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الإشهاد في الهبة،و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الهبات،باب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تفضيل بعض الأولاد في الهبة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الهبات،باب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تفضيل بعض الأولاد في الهبة،و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الهبات،باب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تفضيل بعض الأولاد في الهبة،و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الدار 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الدار 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الطلاق،باب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فاطمة بنت قيس،و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الطلاق،باب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المطلقة ثلاثا لا نفقة لها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الطلاق،باب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الرخصة في الطلاق الثلاث،و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التكني بأبي القاسم،و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سورة مريم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غريب لا نعرفه إلا من حديث ابن إدريس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الصافات،و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الألباني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الملاحم،باب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و النهي،و ضعفه الألباني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الهجرتين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آية الكلالة التي في آخر النساء لأنها نزلت في الصيف،أما الأولى فنزلت في الشتاء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بيت،و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ضممت إليه بالسنان قميصه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 الدين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 و صفة نعيمها و أهلها،باب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الحساب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الفرائض،باب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الكلالة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الزكاة،باب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الزكاة،و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بقتال الناس حتى يقولوا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الملاحم،باب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و النهي،و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الفتن،باب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نزول العذاب إذا لم يغير المنكر،و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الطهارة،باب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يقال بعد الوضوء،و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إسناده اضطراب و لا يصح عن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الحيارى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أربابها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المطبوعة،و ذكر ثلاثة فقط</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 الآية معنى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الصلاة هي أكبر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أَقِمِ الصَّلاةَ لِذِكْرِي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هى أكبر و أقوى و أشد ناه عن الفحشاء و المنكر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 فضل القرآن على سائر الكلام،و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 و قصرها،باب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فضيلة حافظ القرآن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في الجسد يتقشر منه الجلد،و يعرف عند العامة بالحزاز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يوحنا بن ماسويه البغدادي،طبيب سرياني،نشأ في بغداد،و اتصل بهارون الرشيد،و عهد إليه بترجمة الكتب الطبية،و كان طبيب البلاط العباسي من أيام الرشيد حتى المتوكل،توفي بسامراء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ه،تاريخ الحكماء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للقفطي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الجهاد،باب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كراهية السفر بالمصاحف إلى أرض العدو،و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الإمارة،باب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أن يسافر بالمصحف إلى أرض 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وصف المرأة الأولى لزوجها في حديث أم زرع الذي 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النكاح،باب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المعاشرة مع الأهل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 الخالص</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الحذر من الغضب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المعوذتين،و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الاستعاذة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الأدب،باب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إذا أصبح،و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حسن صحيح غريب من هذا الوجه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الوكالة،باب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وكل رجلا فترك الموكل شيئا فهو جائز</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 و قصرها،باب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صلاة النافلة في بيته و جوازها في المسجد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سورة البقرة،عن أبي مسعود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آخر سورة البقرة،و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غريب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فضل سورة البقرة و آية الكرسي،و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الألباني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القوائد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الطب،باب النفث في الرقية،و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السلام،باب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أخذ الأجر على الرقية بالقرآن و الأذكار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الاستشفاء بالقرآن،و في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 الحارث الأعور، و هو ضعيف</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النبوية في الصناعة الطبية للكحال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بلفظ قريب السلسلة الصحيحة للألباني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المعوذتين،و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غريب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الاستعاذة،باب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التعوذ من سوء القضاء و درك الشقاء و غيره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الدعوات،باب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التعوذ و القراءة عند المنام،و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السلام،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رقية المريض بالمعوذات و النفث</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الأذكار للنووي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عزاء لابن السني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سورة البقرة،و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 و قصرها،باب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الفاتحة و خواتيم سورة البقرة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الذكر و الدعاء و التوبة و الاستغفار،باب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التعوذ من سوء القضاء و درك الشقاء و غيره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الجهاد،باب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الرجل إذا نزل المنزل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المغازي،باب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 تعالى وَ يَوْمَ حُنَيْنٍ إِذْ أَعْجَبَتْكُمْ كَثْرَتُكُمْ فَلَمْ تُغْنِ عَنْكُمْ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الجهاد و السير،باب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استحقاق القاتل سلب القتيل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آية الكرسي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عمل اليوم و الليلة،باب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قرأ آية الكرسي دبر كل صلاة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فى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عزاه إلى ابن أبي الدنيا و ابن جرير و ابن المنذر و ابن أبي حاتم و أبو الشيخ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فضل سورة الملك،و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غريب من هذا الوجه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تحزيب القرآن،و ضعفه الألباني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الاستغفار،و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المعوذتين،و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السهو،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بقراءة المعوذات بعد التسليم من الصلاة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الأذكار،باب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المعوذات دبر الصلاة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الإمامة،باب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في قراءة المعوذتين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المعوذتين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الأذان،باب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السورتين في الركعة،و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الافتتاح،باب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في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عمر ابن نبهان و هو متروك</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إذا زلزلت،و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فضل فاتحة الكتاب،و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الافتتاح،باب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آتَيْناكَ سَبْعاً مِنَ الْمَثانِي وَ الْقُرْآنَ الْعَظِيمَ ،و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 فضل قراءة القرآن و سورة البقرة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تخريجهما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تخريجهما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سورة الكهف و آية الكرسي،و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الملاحم،باب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الدجال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قراءة المعوذتين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إذا زلزلت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 قول المقرئ للقارئ حسبك،و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 و قصرها،باب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استماع القرآن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خالد بن نافع الأشعري و هو ضعيف</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إقامة الصلاة و السنة فيها،باب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حسن الصوت بالقرآن،و في الزوائد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تعقبه الذهبي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ضعفه الألباني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الترتيل في القراءة،و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الافتتاح،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تزيين القرآن بالصوت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أَسِرُّوا قَوْلَكُمْ أَوِ اجْهَرُوا بِهِ إِنَّهُ عَلِيمٌ بِذاتِ الصُّدُورِ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المحبين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الإيمان،باب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الدين إلى اللّه أدومه،و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من نسي في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مسألة السماع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المحبين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التبوكية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ابن القيم رحمه اللّه تعالى في ذلك فصلا ممتعا فانظره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الشيء في يده،بالمثناة الفوقية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وضعه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الفاجر المنافق،و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فضيلة حافظ القرآن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فيمن قرأ حرفا من القرآن ما له من الأجر،و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صحيح غريب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القراءة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الرخصة في البكاء على الميت،و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يتحرك عند سماع الغناء و الموسيقى،و يطرب و يستيقظ و يتلذذ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النفس البهيمية،لا النفس الإنسانية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 استدلوا عليه بما تجده البهائم و الطيور و الوحوش عند سماعها للغناء و الموسيقى و الحداء،فهي تتحرك حركة بهيمية لا تجد من الإنسانية الكريمة المفكرة المميزة يقظة و رشدا تكبح به</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 و مواضع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أحق بالإمامة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فضل سورة البقرة و آية الكرسي،و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المقدمة،باب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من تعلم القرآن و علمه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خيركم من تعلم القرآن و علمه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التغني بالقرآن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البزار و فيه عبد اللّه بن محرز و هو متروك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مسألة السماع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أَسِرُّوا قَوْلَكُمْ أَوِ اجْهَرُوا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الترتيل في الصلاة،و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العرب تتغنى بالركباني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الركباني و هو النشيد بالمد و التمطيط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ركبت الإبل،و إذا جلست في الأفنية،و على أكثر أحوالها،فلما نزل القرآن أحب النبي صلّى اللّه عليه و سلّم أن يكون هجيراهم بالقرآن مكان التغني بالركباني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قراءة القرآن في الركوع و السجود،و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أحمد شاكر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ضعيف من أجل عبد الرحمن بن إسحاق</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سماع الغناء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201:204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الترتيل في القراءة،و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إقامة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الصوت بالقرآن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 الوصاة بكتاب اللّه عز و جلّ،و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تحسين الصوت بالقرآن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مسألة السماع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سماع الغناء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الرسالة القشيرية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علي بن يزيد الألهاني و هو ضعيف،و قد تقدم لهذا طرق في كتاب الإيمان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عزاه ابن كثير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مردويه من طريق جويبر عن الضحاك عن ابن عباس موقوفا عليه و قال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 ضعيف،فإن جويبرا ضعف،و الضحاك لم يدرك ابن عباس رضي اللّه عنه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مسألة السماع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سماع الغناء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يستفتح به الصلاة من الدعاء،و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إقامة الصلاة و السنة فيها،باب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الاستعاذة في الصلاة،و ضعفه الألباني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أن يستمع القرآن من غيره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التفسير،باب إِنّا فَتَحْنا لَكَ فَتْحاً مُبِيناً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أحمد رجال الصحيح</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في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راو لم يسم،و بقية أيضا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في معرفة أحاديث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الثالث و الخمسون و المائتان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 أحمد عثمان بن عمير البجلي و هو ضعيف و أحد إسنادي الكبير رجاله رجال الصحيح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ضعيف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المجروحين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لهذا الحديث أصل من حديث رسول اللّه صلّى اللّه عليه و سلّم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بك لمحزونون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الفضائل،باب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رحمته الصبيان و العيال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إِذا جِئْنا مِنْ كُلِّ أُمَّةٍ بِشَهِيدٍ وَ جِئْنا بِكَ عَلى هؤُلاءِ شَهِيداً ،و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المسافرين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استماع القرآن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 إلى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يعود إلى المخاطب،بفتح الطاء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في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حديث علي رضي اللّه عنه عن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ستكون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الترمذي في جامعه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لا نعرفه إلا من هذا الوجه،و إسناده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الحارث 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بنحوه،و الدارمي في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ابن كثير في فضائل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مشهور من رواية الحارث الأعور،و قد تكلموا فيه،بل قد كذبه بعضهم من جهة رأيه و اعتقاده أما أنه تعمد الكذب في الحديث فلا،و قصارى هذا الحديث أن يكون من كلام أمير المؤمنين علي رضي اللّه عنه،و قد وهم بعضهم في رفعه،و هو كلام حسن صحيح،على أنه قد روى له شاهد عن عبد اللّه بن مسعود رضي اللّه عنه عن النبي صلّى اللّه عليه و سلّم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مسألة السماع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مطابق للواقع و ذلك حال الشباب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العلم،باب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من علم و علّم،و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الفضائل،باب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مثل ما بعث النبي صلّى اللّه عليه و سلّم من الهدى و العلم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الحروف و القراءات،و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القراءات،باب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فاتحة الكتاب،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المطبوعة،للسياق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مبالغة من الجلالة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مسألة السماع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أحمد شاكر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القراءات،باب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المانعون من الوضوء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التفسير،باب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فاسجدوا لله و اعبدوا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سجود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سجد سجود القارئ،و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 و مواضع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 التلاوة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الطهارة،باب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الجنب و الحائض،و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ابن عمر حديث لا نعرفه إلا من حديث إسماعيل بن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الطهارة و سننها،باب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قراءة القرآن من غير طهارة،و قال الألباني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أبواب الطهارة،باب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يقال بعد الوضوء،عن أبي إدريس الخولاني عن عمر عن النبي صلّى اللّه عليه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توضأ فأحسن الوضوء،ثم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شريك له و أشهد أن محمدا عبده و رسوله،اللهم اجعلني من التوابين و اجعلني من المتطهرين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فتحت له ثمانية أبواب الجنة يدخل من أيها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حديث في إسناده اضطراب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يصح عن النبي صلّى اللّه عليه و سلّم في هذا الباب كثير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إدريس لم يسمع من عمر شيئا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في 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بالوضوء من مس القرآن،قال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عن مالك في إرسال هذا الحديث،و قد روى مسندا من وجه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معرفة الصحابة،باب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حكيم بن حزام،و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صحيح الإسناد و لم يخرجاه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وافقه الذهبي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السنة،باب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الجدال في القرآن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فضائل القرآن،باب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اقرءوا القرآن ما ائتلفت عليه قلوبكم،و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 عن اتباع متشابه القرآن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الأحكام،باب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الألد الخصم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العلم،باب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الألد الخصم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المقدمة،باب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اجتناب البدع و الجدل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المودود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القراءة عند الميت،و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عمل اليوم و الليلة،باب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يقرأ على الميت،و انظر تخريجه مفصلا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إرواد العليل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تلقين الموتى لا إله إلا الله،و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التلقين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شروط الواقفين المخالفة للشرع</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القراءة للميت من هدى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فيها تفصيل كما في زاد المعاد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شيخ الإسلام ابن تيمية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السالكين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إذا سجد،و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في سجود القرآن،و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يقول في سجود القرآن،و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إقامة الصلاة و السنة فيها،باب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 القرآن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نظر،فإنها حالة عز و رفعة؛لأنها ذل للّه الأكبر،و انخفاض من العبودية لعظمة الربوبية و جلالها شرف و رفعة،و لعل السر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المصلي حين قرأ قائما،تجلى للمتدبر الفقيه في كتاب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لله عليه من النعم العظيمة المتتالية،و بالأخص،و قد شرف بالنعمة العظمى،نعمة مناجاة ربه؛فإنه يحسن عندئذ أنه يحمل من النعم ما ينوء به ظهره؛فيخر راكعا؛فيناسب ذلك أن يسبح بحمد ربه العظيم، الذي تجلت له عظمته في هذه النعم،ثم يشعر أن ربه سمع تسبيحه بحمد ربه و يتذكر نعمه،فيرفع من الركوع شاكرا لربه،قائلا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فيحس إحساسا آخر أنه من الحمادين الشكارين،فيجد أن النعم قد زادت زيادة عظيمة؛فينوء ظهره أكثر من قبل؛فيخر ساجدا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الموفق</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تفريع أبواب السجود،و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إقامة الصلاة و السنة فيها،باب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سجود القرآن،و ضعفه الألباني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ير السجود في المفصل،و ضعفه الألباني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المساجد و مواضع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 التلاوة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سجود القرآن،و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إقامة الصلاة و السنة فيها،باب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سجود القرآن،و في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إسناده عثمان بن فائد،و هو ضعيف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الجنائز،باب ما جاء في عذاب القبر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دار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 الصيب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إسرائيل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العبيديون المدعون كذبا و زورا أنهم فاطميون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وجدهم الذي دخل إلى المغرب،و أظهر دعوته هو المدعو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المهدى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القاضي عبد الجبار المصري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جد الخلفاء المصريين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و يلقب بالمهدي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أبوه يهوديا حدادا بسلمية،ثم زعم سعيد هذا أنه ابن الحسين بن أحمد بن عبد اللّه بن ميمون القداح و قال القاضي أبو بكر الباقلاني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مجوسيا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دخل عبيد اللّه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ادعى أنه 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يعرفه أحد من علماء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باطنيا خبيثا،حريصا على إزالة ملة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أعدم الفقه و العلم ليتمكن من إغراء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أولاده على أسلوبه،فأباحوا الخمر و الفروج و أشاعوا الرفض و بثوا دعاتهم فأفسدوا عقائد جبال الشام،كالنصيرية،و الدروزية، و كان القداح كذابا ممخرقا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أصل دعاة القرامطة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من النجوم الزاهرة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footnotes" Target="footnotes.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113130</Words>
  <Characters>508626</Characters>
  <CharactersWithSpaces>618395</CharactersWithSpaces>
  <Paragraphs>3362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2026-08-16T07:10:50Z</dcterms:created>
  <dc:creator>ghaemiyeh.com</dc:creator>
  <dc:description/>
  <dc:language>en-US</dc:language>
  <cp:lastModifiedBy/>
  <dcterms:modified xsi:type="dcterms:W3CDTF">2026-08-16T10:41:07Z</dcterms:modified>
  <cp:revision>1</cp:revision>
  <dc:subject/>
  <dc:title>البدائع فی علوم القرآن</dc:title>
</cp:coreProperties>
</file>

<file path=docProps/custom.xml><?xml version="1.0" encoding="utf-8"?>
<Properties xmlns="http://schemas.openxmlformats.org/officeDocument/2006/custom-properties" xmlns:vt="http://schemas.openxmlformats.org/officeDocument/2006/docPropsVTypes"/>
</file>