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صد و ده سرمشق از سخنان حضرت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62962_2116733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5062964_2116733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5062966_211673320">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5062968_211673320">
            <w:r>
              <w:rPr>
                <w:webHidden/>
                <w:rStyle w:val="IndexLink"/>
                <w:rtl w:val="true"/>
              </w:rPr>
              <w:t>پیشگفتار</w:t>
            </w:r>
            <w:r>
              <w:rPr>
                <w:rStyle w:val="IndexLink"/>
                <w:rtl w:val="true"/>
              </w:rPr>
              <w:tab/>
            </w:r>
            <w:r>
              <w:rPr>
                <w:rStyle w:val="IndexLink"/>
              </w:rPr>
              <w:t>22</w:t>
            </w:r>
          </w:hyperlink>
        </w:p>
        <w:p>
          <w:pPr>
            <w:pStyle w:val="Contents3"/>
            <w:tabs>
              <w:tab w:val="clear" w:pos="8459"/>
              <w:tab w:val="right" w:pos="9026" w:leader="dot"/>
            </w:tabs>
            <w:rPr/>
          </w:pPr>
          <w:hyperlink w:anchor="__RefHeading___Toc5062970_211673320">
            <w:r>
              <w:rPr>
                <w:webHidden/>
                <w:rStyle w:val="IndexLink"/>
                <w:rtl w:val="true"/>
              </w:rPr>
              <w:t>اخلاق در حوزه هاى علمیّه</w:t>
            </w:r>
            <w:r>
              <w:rPr>
                <w:rStyle w:val="IndexLink"/>
                <w:rtl w:val="true"/>
              </w:rPr>
              <w:tab/>
            </w:r>
            <w:r>
              <w:rPr>
                <w:rStyle w:val="IndexLink"/>
              </w:rPr>
              <w:t>22</w:t>
            </w:r>
          </w:hyperlink>
        </w:p>
        <w:p>
          <w:pPr>
            <w:pStyle w:val="Contents3"/>
            <w:tabs>
              <w:tab w:val="clear" w:pos="8459"/>
              <w:tab w:val="right" w:pos="9026" w:leader="dot"/>
            </w:tabs>
            <w:rPr/>
          </w:pPr>
          <w:hyperlink w:anchor="__RefHeading___Toc5062972_211673320">
            <w:r>
              <w:rPr>
                <w:webHidden/>
                <w:rStyle w:val="IndexLink"/>
                <w:rtl w:val="true"/>
              </w:rPr>
              <w:t>مجموعه حاضر</w:t>
            </w:r>
            <w:r>
              <w:rPr>
                <w:rStyle w:val="IndexLink"/>
                <w:rtl w:val="true"/>
              </w:rPr>
              <w:tab/>
            </w:r>
            <w:r>
              <w:rPr>
                <w:rStyle w:val="IndexLink"/>
              </w:rPr>
              <w:t>23</w:t>
            </w:r>
          </w:hyperlink>
        </w:p>
        <w:p>
          <w:pPr>
            <w:pStyle w:val="Contents3"/>
            <w:tabs>
              <w:tab w:val="clear" w:pos="8459"/>
              <w:tab w:val="right" w:pos="9026" w:leader="dot"/>
            </w:tabs>
            <w:rPr/>
          </w:pPr>
          <w:hyperlink w:anchor="__RefHeading___Toc5062974_211673320">
            <w:r>
              <w:rPr>
                <w:webHidden/>
                <w:rStyle w:val="IndexLink"/>
                <w:rtl w:val="true"/>
              </w:rPr>
              <w:t>امتیازات درس اخلاق معظّم له</w:t>
            </w:r>
            <w:r>
              <w:rPr>
                <w:rStyle w:val="IndexLink"/>
                <w:rtl w:val="true"/>
              </w:rPr>
              <w:tab/>
            </w:r>
            <w:r>
              <w:rPr>
                <w:rStyle w:val="IndexLink"/>
              </w:rPr>
              <w:t>23</w:t>
            </w:r>
          </w:hyperlink>
        </w:p>
        <w:p>
          <w:pPr>
            <w:pStyle w:val="Contents3"/>
            <w:tabs>
              <w:tab w:val="clear" w:pos="8459"/>
              <w:tab w:val="right" w:pos="9026" w:leader="dot"/>
            </w:tabs>
            <w:rPr/>
          </w:pPr>
          <w:hyperlink w:anchor="__RefHeading___Toc5062976_211673320">
            <w:r>
              <w:rPr>
                <w:webHidden/>
                <w:rStyle w:val="IndexLink"/>
              </w:rPr>
              <w:t>110</w:t>
            </w:r>
            <w:r>
              <w:rPr>
                <w:rStyle w:val="IndexLink"/>
                <w:rtl w:val="true"/>
              </w:rPr>
              <w:t xml:space="preserve"> </w:t>
            </w:r>
            <w:r>
              <w:rPr>
                <w:rStyle w:val="IndexLink"/>
                <w:rtl w:val="true"/>
              </w:rPr>
              <w:t>سخن از امیر سخن</w:t>
            </w:r>
            <w:r>
              <w:rPr>
                <w:rStyle w:val="IndexLink"/>
                <w:rtl w:val="true"/>
              </w:rPr>
              <w:tab/>
            </w:r>
            <w:r>
              <w:rPr>
                <w:rStyle w:val="IndexLink"/>
              </w:rPr>
              <w:t>24</w:t>
            </w:r>
          </w:hyperlink>
        </w:p>
        <w:p>
          <w:pPr>
            <w:pStyle w:val="Contents2"/>
            <w:tabs>
              <w:tab w:val="clear" w:pos="8743"/>
              <w:tab w:val="right" w:pos="9026" w:leader="dot"/>
            </w:tabs>
            <w:rPr/>
          </w:pPr>
          <w:hyperlink w:anchor="__RefHeading___Toc5062978_211673320">
            <w:r>
              <w:rPr>
                <w:webHidden/>
                <w:rStyle w:val="IndexLink"/>
              </w:rPr>
              <w:t>1</w:t>
            </w:r>
            <w:r>
              <w:rPr>
                <w:rStyle w:val="IndexLink"/>
                <w:rtl w:val="true"/>
              </w:rPr>
              <w:t xml:space="preserve">- </w:t>
            </w:r>
            <w:r>
              <w:rPr>
                <w:rStyle w:val="IndexLink"/>
                <w:rtl w:val="true"/>
              </w:rPr>
              <w:t>آغاز همه کارها به نام خدا</w:t>
            </w:r>
            <w:r>
              <w:rPr>
                <w:rStyle w:val="IndexLink"/>
                <w:rtl w:val="true"/>
              </w:rPr>
              <w:tab/>
            </w:r>
            <w:r>
              <w:rPr>
                <w:rStyle w:val="IndexLink"/>
              </w:rPr>
              <w:t>26</w:t>
            </w:r>
          </w:hyperlink>
        </w:p>
        <w:p>
          <w:pPr>
            <w:pStyle w:val="Contents3"/>
            <w:tabs>
              <w:tab w:val="clear" w:pos="8459"/>
              <w:tab w:val="right" w:pos="9026" w:leader="dot"/>
            </w:tabs>
            <w:rPr/>
          </w:pPr>
          <w:hyperlink w:anchor="__RefHeading___Toc5062980_2116733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062982_211673320">
            <w:r>
              <w:rPr>
                <w:webHidden/>
                <w:rStyle w:val="IndexLink"/>
                <w:rtl w:val="true"/>
              </w:rPr>
              <w:t>شرح و تفسیر</w:t>
            </w:r>
            <w:r>
              <w:rPr>
                <w:rStyle w:val="IndexLink"/>
                <w:rtl w:val="true"/>
              </w:rPr>
              <w:tab/>
            </w:r>
            <w:r>
              <w:rPr>
                <w:rStyle w:val="IndexLink"/>
              </w:rPr>
              <w:t>26</w:t>
            </w:r>
          </w:hyperlink>
        </w:p>
        <w:p>
          <w:pPr>
            <w:pStyle w:val="Contents3"/>
            <w:tabs>
              <w:tab w:val="clear" w:pos="8459"/>
              <w:tab w:val="right" w:pos="9026" w:leader="dot"/>
            </w:tabs>
            <w:rPr/>
          </w:pPr>
          <w:hyperlink w:anchor="__RefHeading___Toc5062984_211673320">
            <w:r>
              <w:rPr>
                <w:webHidden/>
                <w:rStyle w:val="IndexLink"/>
                <w:rtl w:val="true"/>
              </w:rPr>
              <w:t>چگونه خدا را یاد کنیم؟</w:t>
            </w:r>
            <w:r>
              <w:rPr>
                <w:rStyle w:val="IndexLink"/>
                <w:rtl w:val="true"/>
              </w:rPr>
              <w:tab/>
            </w:r>
            <w:r>
              <w:rPr>
                <w:rStyle w:val="IndexLink"/>
              </w:rPr>
              <w:t>26</w:t>
            </w:r>
          </w:hyperlink>
        </w:p>
        <w:p>
          <w:pPr>
            <w:pStyle w:val="Contents2"/>
            <w:tabs>
              <w:tab w:val="clear" w:pos="8743"/>
              <w:tab w:val="right" w:pos="9026" w:leader="dot"/>
            </w:tabs>
            <w:rPr/>
          </w:pPr>
          <w:hyperlink w:anchor="__RefHeading___Toc5062986_211673320">
            <w:r>
              <w:rPr>
                <w:webHidden/>
                <w:rStyle w:val="IndexLink"/>
              </w:rPr>
              <w:t>2</w:t>
            </w:r>
            <w:r>
              <w:rPr>
                <w:rStyle w:val="IndexLink"/>
                <w:rtl w:val="true"/>
              </w:rPr>
              <w:t xml:space="preserve">- </w:t>
            </w:r>
            <w:r>
              <w:rPr>
                <w:rStyle w:val="IndexLink"/>
                <w:rtl w:val="true"/>
              </w:rPr>
              <w:t>آثار متفاوت عفو و بخشش</w:t>
            </w:r>
            <w:r>
              <w:rPr>
                <w:rStyle w:val="IndexLink"/>
                <w:rtl w:val="true"/>
              </w:rPr>
              <w:tab/>
            </w:r>
            <w:r>
              <w:rPr>
                <w:rStyle w:val="IndexLink"/>
              </w:rPr>
              <w:t>28</w:t>
            </w:r>
          </w:hyperlink>
        </w:p>
        <w:p>
          <w:pPr>
            <w:pStyle w:val="Contents3"/>
            <w:tabs>
              <w:tab w:val="clear" w:pos="8459"/>
              <w:tab w:val="right" w:pos="9026" w:leader="dot"/>
            </w:tabs>
            <w:rPr/>
          </w:pPr>
          <w:hyperlink w:anchor="__RefHeading___Toc5062988_2116733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5062990_211673320">
            <w:r>
              <w:rPr>
                <w:webHidden/>
                <w:rStyle w:val="IndexLink"/>
                <w:rtl w:val="true"/>
              </w:rPr>
              <w:t>شرح و تفسیر</w:t>
            </w:r>
            <w:r>
              <w:rPr>
                <w:rStyle w:val="IndexLink"/>
                <w:rtl w:val="true"/>
              </w:rPr>
              <w:tab/>
            </w:r>
            <w:r>
              <w:rPr>
                <w:rStyle w:val="IndexLink"/>
              </w:rPr>
              <w:t>28</w:t>
            </w:r>
          </w:hyperlink>
        </w:p>
        <w:p>
          <w:pPr>
            <w:pStyle w:val="Contents2"/>
            <w:tabs>
              <w:tab w:val="clear" w:pos="8743"/>
              <w:tab w:val="right" w:pos="9026" w:leader="dot"/>
            </w:tabs>
            <w:rPr/>
          </w:pPr>
          <w:hyperlink w:anchor="__RefHeading___Toc5062992_211673320">
            <w:r>
              <w:rPr>
                <w:webHidden/>
                <w:rStyle w:val="IndexLink"/>
              </w:rPr>
              <w:t>3</w:t>
            </w:r>
            <w:r>
              <w:rPr>
                <w:rStyle w:val="IndexLink"/>
                <w:rtl w:val="true"/>
              </w:rPr>
              <w:t xml:space="preserve">- </w:t>
            </w:r>
            <w:r>
              <w:rPr>
                <w:rStyle w:val="IndexLink"/>
                <w:rtl w:val="true"/>
              </w:rPr>
              <w:t>آثار مهمّ ذکرها</w:t>
            </w:r>
            <w:r>
              <w:rPr>
                <w:rStyle w:val="IndexLink"/>
                <w:rtl w:val="true"/>
              </w:rPr>
              <w:t>!</w:t>
              <w:tab/>
            </w:r>
            <w:r>
              <w:rPr>
                <w:rStyle w:val="IndexLink"/>
              </w:rPr>
              <w:t>30</w:t>
            </w:r>
          </w:hyperlink>
        </w:p>
        <w:p>
          <w:pPr>
            <w:pStyle w:val="Contents3"/>
            <w:tabs>
              <w:tab w:val="clear" w:pos="8459"/>
              <w:tab w:val="right" w:pos="9026" w:leader="dot"/>
            </w:tabs>
            <w:rPr/>
          </w:pPr>
          <w:hyperlink w:anchor="__RefHeading___Toc5062994_2116733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062996_211673320">
            <w:r>
              <w:rPr>
                <w:webHidden/>
                <w:rStyle w:val="IndexLink"/>
                <w:rtl w:val="true"/>
              </w:rPr>
              <w:t>شرح و تفسیر</w:t>
            </w:r>
            <w:r>
              <w:rPr>
                <w:rStyle w:val="IndexLink"/>
                <w:rtl w:val="true"/>
              </w:rPr>
              <w:tab/>
            </w:r>
            <w:r>
              <w:rPr>
                <w:rStyle w:val="IndexLink"/>
              </w:rPr>
              <w:t>30</w:t>
            </w:r>
          </w:hyperlink>
        </w:p>
        <w:p>
          <w:pPr>
            <w:pStyle w:val="Contents2"/>
            <w:tabs>
              <w:tab w:val="clear" w:pos="8743"/>
              <w:tab w:val="right" w:pos="9026" w:leader="dot"/>
            </w:tabs>
            <w:rPr/>
          </w:pPr>
          <w:hyperlink w:anchor="__RefHeading___Toc5062998_211673320">
            <w:r>
              <w:rPr>
                <w:webHidden/>
                <w:rStyle w:val="IndexLink"/>
              </w:rPr>
              <w:t>4</w:t>
            </w:r>
            <w:r>
              <w:rPr>
                <w:rStyle w:val="IndexLink"/>
                <w:rtl w:val="true"/>
              </w:rPr>
              <w:t xml:space="preserve">- </w:t>
            </w:r>
            <w:r>
              <w:rPr>
                <w:rStyle w:val="IndexLink"/>
                <w:rtl w:val="true"/>
              </w:rPr>
              <w:t>آداب خرید و فروش</w:t>
            </w:r>
            <w:r>
              <w:rPr>
                <w:rStyle w:val="IndexLink"/>
                <w:rtl w:val="true"/>
              </w:rPr>
              <w:tab/>
            </w:r>
            <w:r>
              <w:rPr>
                <w:rStyle w:val="IndexLink"/>
              </w:rPr>
              <w:t>32</w:t>
            </w:r>
          </w:hyperlink>
        </w:p>
        <w:p>
          <w:pPr>
            <w:pStyle w:val="Contents3"/>
            <w:tabs>
              <w:tab w:val="clear" w:pos="8459"/>
              <w:tab w:val="right" w:pos="9026" w:leader="dot"/>
            </w:tabs>
            <w:rPr/>
          </w:pPr>
          <w:hyperlink w:anchor="__RefHeading___Toc5063000_21167332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5063002_211673320">
            <w:r>
              <w:rPr>
                <w:webHidden/>
                <w:rStyle w:val="IndexLink"/>
                <w:rtl w:val="true"/>
              </w:rPr>
              <w:t>شرح و تفسیر</w:t>
            </w:r>
            <w:r>
              <w:rPr>
                <w:rStyle w:val="IndexLink"/>
                <w:rtl w:val="true"/>
              </w:rPr>
              <w:tab/>
            </w:r>
            <w:r>
              <w:rPr>
                <w:rStyle w:val="IndexLink"/>
              </w:rPr>
              <w:t>32</w:t>
            </w:r>
          </w:hyperlink>
        </w:p>
        <w:p>
          <w:pPr>
            <w:pStyle w:val="Contents2"/>
            <w:tabs>
              <w:tab w:val="clear" w:pos="8743"/>
              <w:tab w:val="right" w:pos="9026" w:leader="dot"/>
            </w:tabs>
            <w:rPr/>
          </w:pPr>
          <w:hyperlink w:anchor="__RefHeading___Toc5063004_211673320">
            <w:r>
              <w:rPr>
                <w:webHidden/>
                <w:rStyle w:val="IndexLink"/>
              </w:rPr>
              <w:t>5</w:t>
            </w:r>
            <w:r>
              <w:rPr>
                <w:rStyle w:val="IndexLink"/>
                <w:rtl w:val="true"/>
              </w:rPr>
              <w:t xml:space="preserve">- </w:t>
            </w:r>
            <w:r>
              <w:rPr>
                <w:rStyle w:val="IndexLink"/>
                <w:rtl w:val="true"/>
              </w:rPr>
              <w:t>آرزوهاى طولانى</w:t>
            </w:r>
            <w:r>
              <w:rPr>
                <w:rStyle w:val="IndexLink"/>
                <w:rtl w:val="true"/>
              </w:rPr>
              <w:t>!</w:t>
              <w:tab/>
            </w:r>
            <w:r>
              <w:rPr>
                <w:rStyle w:val="IndexLink"/>
              </w:rPr>
              <w:t>34</w:t>
            </w:r>
          </w:hyperlink>
        </w:p>
        <w:p>
          <w:pPr>
            <w:pStyle w:val="Contents3"/>
            <w:tabs>
              <w:tab w:val="clear" w:pos="8459"/>
              <w:tab w:val="right" w:pos="9026" w:leader="dot"/>
            </w:tabs>
            <w:rPr/>
          </w:pPr>
          <w:hyperlink w:anchor="__RefHeading___Toc5063006_2116733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5063008_211673320">
            <w:r>
              <w:rPr>
                <w:webHidden/>
                <w:rStyle w:val="IndexLink"/>
                <w:rtl w:val="true"/>
              </w:rPr>
              <w:t>شرح و تفسیر</w:t>
            </w:r>
            <w:r>
              <w:rPr>
                <w:rStyle w:val="IndexLink"/>
                <w:rtl w:val="true"/>
              </w:rPr>
              <w:tab/>
            </w:r>
            <w:r>
              <w:rPr>
                <w:rStyle w:val="IndexLink"/>
              </w:rPr>
              <w:t>34</w:t>
            </w:r>
          </w:hyperlink>
        </w:p>
        <w:p>
          <w:pPr>
            <w:pStyle w:val="Contents2"/>
            <w:tabs>
              <w:tab w:val="clear" w:pos="8743"/>
              <w:tab w:val="right" w:pos="9026" w:leader="dot"/>
            </w:tabs>
            <w:rPr/>
          </w:pPr>
          <w:hyperlink w:anchor="__RefHeading___Toc5063010_211673320">
            <w:r>
              <w:rPr>
                <w:webHidden/>
                <w:rStyle w:val="IndexLink"/>
              </w:rPr>
              <w:t>6</w:t>
            </w:r>
            <w:r>
              <w:rPr>
                <w:rStyle w:val="IndexLink"/>
                <w:rtl w:val="true"/>
              </w:rPr>
              <w:t xml:space="preserve">- </w:t>
            </w:r>
            <w:r>
              <w:rPr>
                <w:rStyle w:val="IndexLink"/>
                <w:rtl w:val="true"/>
              </w:rPr>
              <w:t>آرى، بهشت را به بها مى دهند</w:t>
            </w:r>
            <w:r>
              <w:rPr>
                <w:rStyle w:val="IndexLink"/>
                <w:rtl w:val="true"/>
              </w:rPr>
              <w:t>!</w:t>
              <w:tab/>
            </w:r>
            <w:r>
              <w:rPr>
                <w:rStyle w:val="IndexLink"/>
              </w:rPr>
              <w:t>36</w:t>
            </w:r>
          </w:hyperlink>
        </w:p>
        <w:p>
          <w:pPr>
            <w:pStyle w:val="Contents3"/>
            <w:tabs>
              <w:tab w:val="clear" w:pos="8459"/>
              <w:tab w:val="right" w:pos="9026" w:leader="dot"/>
            </w:tabs>
            <w:rPr/>
          </w:pPr>
          <w:hyperlink w:anchor="__RefHeading___Toc5063012_2116733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063014_211673320">
            <w:r>
              <w:rPr>
                <w:webHidden/>
                <w:rStyle w:val="IndexLink"/>
                <w:rtl w:val="true"/>
              </w:rPr>
              <w:t>شرح و تفسیر</w:t>
            </w:r>
            <w:r>
              <w:rPr>
                <w:rStyle w:val="IndexLink"/>
                <w:rtl w:val="true"/>
              </w:rPr>
              <w:tab/>
            </w:r>
            <w:r>
              <w:rPr>
                <w:rStyle w:val="IndexLink"/>
              </w:rPr>
              <w:t>36</w:t>
            </w:r>
          </w:hyperlink>
        </w:p>
        <w:p>
          <w:pPr>
            <w:pStyle w:val="Contents2"/>
            <w:tabs>
              <w:tab w:val="clear" w:pos="8743"/>
              <w:tab w:val="right" w:pos="9026" w:leader="dot"/>
            </w:tabs>
            <w:rPr/>
          </w:pPr>
          <w:hyperlink w:anchor="__RefHeading___Toc5063016_211673320">
            <w:r>
              <w:rPr>
                <w:webHidden/>
                <w:rStyle w:val="IndexLink"/>
              </w:rPr>
              <w:t>7</w:t>
            </w:r>
            <w:r>
              <w:rPr>
                <w:rStyle w:val="IndexLink"/>
                <w:rtl w:val="true"/>
              </w:rPr>
              <w:t xml:space="preserve">- </w:t>
            </w:r>
            <w:r>
              <w:rPr>
                <w:rStyle w:val="IndexLink"/>
                <w:rtl w:val="true"/>
              </w:rPr>
              <w:t>آزادى انسان ها</w:t>
            </w:r>
            <w:r>
              <w:rPr>
                <w:rStyle w:val="IndexLink"/>
                <w:rtl w:val="true"/>
              </w:rPr>
              <w:tab/>
            </w:r>
            <w:r>
              <w:rPr>
                <w:rStyle w:val="IndexLink"/>
              </w:rPr>
              <w:t>40</w:t>
            </w:r>
          </w:hyperlink>
        </w:p>
        <w:p>
          <w:pPr>
            <w:pStyle w:val="Contents3"/>
            <w:tabs>
              <w:tab w:val="clear" w:pos="8459"/>
              <w:tab w:val="right" w:pos="9026" w:leader="dot"/>
            </w:tabs>
            <w:rPr/>
          </w:pPr>
          <w:hyperlink w:anchor="__RefHeading___Toc5063018_21167332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5063020_211673320">
            <w:r>
              <w:rPr>
                <w:webHidden/>
                <w:rStyle w:val="IndexLink"/>
                <w:rtl w:val="true"/>
              </w:rPr>
              <w:t>شرح و تفسیر</w:t>
            </w:r>
            <w:r>
              <w:rPr>
                <w:rStyle w:val="IndexLink"/>
                <w:rtl w:val="true"/>
              </w:rPr>
              <w:tab/>
            </w:r>
            <w:r>
              <w:rPr>
                <w:rStyle w:val="IndexLink"/>
              </w:rPr>
              <w:t>40</w:t>
            </w:r>
          </w:hyperlink>
        </w:p>
        <w:p>
          <w:pPr>
            <w:pStyle w:val="Contents2"/>
            <w:tabs>
              <w:tab w:val="clear" w:pos="8743"/>
              <w:tab w:val="right" w:pos="9026" w:leader="dot"/>
            </w:tabs>
            <w:rPr/>
          </w:pPr>
          <w:hyperlink w:anchor="__RefHeading___Toc5063022_211673320">
            <w:r>
              <w:rPr>
                <w:webHidden/>
                <w:rStyle w:val="IndexLink"/>
              </w:rPr>
              <w:t>8</w:t>
            </w:r>
            <w:r>
              <w:rPr>
                <w:rStyle w:val="IndexLink"/>
                <w:rtl w:val="true"/>
              </w:rPr>
              <w:t xml:space="preserve">- </w:t>
            </w:r>
            <w:r>
              <w:rPr>
                <w:rStyle w:val="IndexLink"/>
                <w:rtl w:val="true"/>
              </w:rPr>
              <w:t>آسیابى در جهنّم</w:t>
            </w:r>
            <w:r>
              <w:rPr>
                <w:rStyle w:val="IndexLink"/>
                <w:rtl w:val="true"/>
              </w:rPr>
              <w:t>!</w:t>
              <w:tab/>
            </w:r>
            <w:r>
              <w:rPr>
                <w:rStyle w:val="IndexLink"/>
              </w:rPr>
              <w:t>44</w:t>
            </w:r>
          </w:hyperlink>
        </w:p>
        <w:p>
          <w:pPr>
            <w:pStyle w:val="Contents3"/>
            <w:tabs>
              <w:tab w:val="clear" w:pos="8459"/>
              <w:tab w:val="right" w:pos="9026" w:leader="dot"/>
            </w:tabs>
            <w:rPr/>
          </w:pPr>
          <w:hyperlink w:anchor="__RefHeading___Toc5063024_21167332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5063026_211673320">
            <w:r>
              <w:rPr>
                <w:webHidden/>
                <w:rStyle w:val="IndexLink"/>
                <w:rtl w:val="true"/>
              </w:rPr>
              <w:t>شرح و تفسیر</w:t>
            </w:r>
            <w:r>
              <w:rPr>
                <w:rStyle w:val="IndexLink"/>
                <w:rtl w:val="true"/>
              </w:rPr>
              <w:tab/>
            </w:r>
            <w:r>
              <w:rPr>
                <w:rStyle w:val="IndexLink"/>
              </w:rPr>
              <w:t>44</w:t>
            </w:r>
          </w:hyperlink>
        </w:p>
        <w:p>
          <w:pPr>
            <w:pStyle w:val="Contents2"/>
            <w:tabs>
              <w:tab w:val="clear" w:pos="8743"/>
              <w:tab w:val="right" w:pos="9026" w:leader="dot"/>
            </w:tabs>
            <w:rPr/>
          </w:pPr>
          <w:hyperlink w:anchor="__RefHeading___Toc5063028_211673320">
            <w:r>
              <w:rPr>
                <w:webHidden/>
                <w:rStyle w:val="IndexLink"/>
              </w:rPr>
              <w:t>9</w:t>
            </w:r>
            <w:r>
              <w:rPr>
                <w:rStyle w:val="IndexLink"/>
                <w:rtl w:val="true"/>
              </w:rPr>
              <w:t xml:space="preserve">- </w:t>
            </w:r>
            <w:r>
              <w:rPr>
                <w:rStyle w:val="IndexLink"/>
                <w:rtl w:val="true"/>
              </w:rPr>
              <w:t>آفت ها</w:t>
            </w:r>
            <w:r>
              <w:rPr>
                <w:rStyle w:val="IndexLink"/>
                <w:rtl w:val="true"/>
              </w:rPr>
              <w:t>!</w:t>
              <w:tab/>
            </w:r>
            <w:r>
              <w:rPr>
                <w:rStyle w:val="IndexLink"/>
              </w:rPr>
              <w:t>48</w:t>
            </w:r>
          </w:hyperlink>
        </w:p>
        <w:p>
          <w:pPr>
            <w:pStyle w:val="Contents3"/>
            <w:tabs>
              <w:tab w:val="clear" w:pos="8459"/>
              <w:tab w:val="right" w:pos="9026" w:leader="dot"/>
            </w:tabs>
            <w:rPr/>
          </w:pPr>
          <w:hyperlink w:anchor="__RefHeading___Toc5063030_21167332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5063032_211673320">
            <w:r>
              <w:rPr>
                <w:webHidden/>
                <w:rStyle w:val="IndexLink"/>
                <w:rtl w:val="true"/>
              </w:rPr>
              <w:t>شرح و تفسیر</w:t>
            </w:r>
            <w:r>
              <w:rPr>
                <w:rStyle w:val="IndexLink"/>
                <w:rtl w:val="true"/>
              </w:rPr>
              <w:tab/>
            </w:r>
            <w:r>
              <w:rPr>
                <w:rStyle w:val="IndexLink"/>
              </w:rPr>
              <w:t>48</w:t>
            </w:r>
          </w:hyperlink>
        </w:p>
        <w:p>
          <w:pPr>
            <w:pStyle w:val="Contents2"/>
            <w:tabs>
              <w:tab w:val="clear" w:pos="8743"/>
              <w:tab w:val="right" w:pos="9026" w:leader="dot"/>
            </w:tabs>
            <w:rPr/>
          </w:pPr>
          <w:hyperlink w:anchor="__RefHeading___Toc5063034_211673320">
            <w:r>
              <w:rPr>
                <w:webHidden/>
                <w:rStyle w:val="IndexLink"/>
              </w:rPr>
              <w:t>10</w:t>
            </w:r>
            <w:r>
              <w:rPr>
                <w:rStyle w:val="IndexLink"/>
                <w:rtl w:val="true"/>
              </w:rPr>
              <w:t xml:space="preserve">- </w:t>
            </w:r>
            <w:r>
              <w:rPr>
                <w:rStyle w:val="IndexLink"/>
                <w:rtl w:val="true"/>
              </w:rPr>
              <w:t>آیا همه جا اکثریّت معیار است؟</w:t>
            </w:r>
            <w:r>
              <w:rPr>
                <w:rStyle w:val="IndexLink"/>
                <w:rtl w:val="true"/>
              </w:rPr>
              <w:tab/>
            </w:r>
            <w:r>
              <w:rPr>
                <w:rStyle w:val="IndexLink"/>
              </w:rPr>
              <w:t>52</w:t>
            </w:r>
          </w:hyperlink>
        </w:p>
        <w:p>
          <w:pPr>
            <w:pStyle w:val="Contents3"/>
            <w:tabs>
              <w:tab w:val="clear" w:pos="8459"/>
              <w:tab w:val="right" w:pos="9026" w:leader="dot"/>
            </w:tabs>
            <w:rPr/>
          </w:pPr>
          <w:hyperlink w:anchor="__RefHeading___Toc5063036_21167332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5063038_211673320">
            <w:r>
              <w:rPr>
                <w:webHidden/>
                <w:rStyle w:val="IndexLink"/>
                <w:rtl w:val="true"/>
              </w:rPr>
              <w:t>شرح و تفسیر</w:t>
            </w:r>
            <w:r>
              <w:rPr>
                <w:rStyle w:val="IndexLink"/>
                <w:rtl w:val="true"/>
              </w:rPr>
              <w:tab/>
            </w:r>
            <w:r>
              <w:rPr>
                <w:rStyle w:val="IndexLink"/>
              </w:rPr>
              <w:t>52</w:t>
            </w:r>
          </w:hyperlink>
        </w:p>
        <w:p>
          <w:pPr>
            <w:pStyle w:val="Contents3"/>
            <w:tabs>
              <w:tab w:val="clear" w:pos="8459"/>
              <w:tab w:val="right" w:pos="9026" w:leader="dot"/>
            </w:tabs>
            <w:rPr/>
          </w:pPr>
          <w:hyperlink w:anchor="__RefHeading___Toc5063040_211673320">
            <w:r>
              <w:rPr>
                <w:webHidden/>
                <w:rStyle w:val="IndexLink"/>
                <w:rtl w:val="true"/>
              </w:rPr>
              <w:t>پیام این حدیث</w:t>
            </w:r>
            <w:r>
              <w:rPr>
                <w:rStyle w:val="IndexLink"/>
                <w:rtl w:val="true"/>
              </w:rPr>
              <w:tab/>
            </w:r>
            <w:r>
              <w:rPr>
                <w:rStyle w:val="IndexLink"/>
              </w:rPr>
              <w:t>53</w:t>
            </w:r>
          </w:hyperlink>
        </w:p>
        <w:p>
          <w:pPr>
            <w:pStyle w:val="Contents2"/>
            <w:tabs>
              <w:tab w:val="clear" w:pos="8743"/>
              <w:tab w:val="right" w:pos="9026" w:leader="dot"/>
            </w:tabs>
            <w:rPr/>
          </w:pPr>
          <w:hyperlink w:anchor="__RefHeading___Toc5063042_211673320">
            <w:r>
              <w:rPr>
                <w:webHidden/>
                <w:rStyle w:val="IndexLink"/>
              </w:rPr>
              <w:t>11</w:t>
            </w:r>
            <w:r>
              <w:rPr>
                <w:rStyle w:val="IndexLink"/>
                <w:rtl w:val="true"/>
              </w:rPr>
              <w:t xml:space="preserve">- </w:t>
            </w:r>
            <w:r>
              <w:rPr>
                <w:rStyle w:val="IndexLink"/>
                <w:rtl w:val="true"/>
              </w:rPr>
              <w:t>احسان و نیکوکارى</w:t>
            </w:r>
            <w:r>
              <w:rPr>
                <w:rStyle w:val="IndexLink"/>
                <w:rtl w:val="true"/>
              </w:rPr>
              <w:tab/>
            </w:r>
            <w:r>
              <w:rPr>
                <w:rStyle w:val="IndexLink"/>
              </w:rPr>
              <w:t>56</w:t>
            </w:r>
          </w:hyperlink>
        </w:p>
        <w:p>
          <w:pPr>
            <w:pStyle w:val="Contents3"/>
            <w:tabs>
              <w:tab w:val="clear" w:pos="8459"/>
              <w:tab w:val="right" w:pos="9026" w:leader="dot"/>
            </w:tabs>
            <w:rPr/>
          </w:pPr>
          <w:hyperlink w:anchor="__RefHeading___Toc5063044_21167332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5063046_211673320">
            <w:r>
              <w:rPr>
                <w:webHidden/>
                <w:rStyle w:val="IndexLink"/>
                <w:rtl w:val="true"/>
              </w:rPr>
              <w:t>شرح و تفسیر</w:t>
            </w:r>
            <w:r>
              <w:rPr>
                <w:rStyle w:val="IndexLink"/>
                <w:rtl w:val="true"/>
              </w:rPr>
              <w:tab/>
            </w:r>
            <w:r>
              <w:rPr>
                <w:rStyle w:val="IndexLink"/>
              </w:rPr>
              <w:t>56</w:t>
            </w:r>
          </w:hyperlink>
        </w:p>
        <w:p>
          <w:pPr>
            <w:pStyle w:val="Contents3"/>
            <w:tabs>
              <w:tab w:val="clear" w:pos="8459"/>
              <w:tab w:val="right" w:pos="9026" w:leader="dot"/>
            </w:tabs>
            <w:rPr/>
          </w:pPr>
          <w:hyperlink w:anchor="__RefHeading___Toc5063048_211673320">
            <w:r>
              <w:rPr>
                <w:webHidden/>
                <w:rStyle w:val="IndexLink"/>
                <w:rtl w:val="true"/>
              </w:rPr>
              <w:t>آثار احسان و نیکوکارى</w:t>
            </w:r>
            <w:r>
              <w:rPr>
                <w:rStyle w:val="IndexLink"/>
                <w:rtl w:val="true"/>
              </w:rPr>
              <w:tab/>
            </w:r>
            <w:r>
              <w:rPr>
                <w:rStyle w:val="IndexLink"/>
              </w:rPr>
              <w:t>57</w:t>
            </w:r>
          </w:hyperlink>
        </w:p>
        <w:p>
          <w:pPr>
            <w:pStyle w:val="Contents2"/>
            <w:tabs>
              <w:tab w:val="clear" w:pos="8743"/>
              <w:tab w:val="right" w:pos="9026" w:leader="dot"/>
            </w:tabs>
            <w:rPr/>
          </w:pPr>
          <w:hyperlink w:anchor="__RefHeading___Toc5063050_211673320">
            <w:r>
              <w:rPr>
                <w:webHidden/>
                <w:rStyle w:val="IndexLink"/>
              </w:rPr>
              <w:t>12</w:t>
            </w:r>
            <w:r>
              <w:rPr>
                <w:rStyle w:val="IndexLink"/>
                <w:rtl w:val="true"/>
              </w:rPr>
              <w:t xml:space="preserve">- </w:t>
            </w:r>
            <w:r>
              <w:rPr>
                <w:rStyle w:val="IndexLink"/>
                <w:rtl w:val="true"/>
              </w:rPr>
              <w:t>اخلاق و گنج هاى روزى</w:t>
            </w:r>
            <w:r>
              <w:rPr>
                <w:rStyle w:val="IndexLink"/>
                <w:rtl w:val="true"/>
              </w:rPr>
              <w:tab/>
            </w:r>
            <w:r>
              <w:rPr>
                <w:rStyle w:val="IndexLink"/>
              </w:rPr>
              <w:t>60</w:t>
            </w:r>
          </w:hyperlink>
        </w:p>
        <w:p>
          <w:pPr>
            <w:pStyle w:val="Contents3"/>
            <w:tabs>
              <w:tab w:val="clear" w:pos="8459"/>
              <w:tab w:val="right" w:pos="9026" w:leader="dot"/>
            </w:tabs>
            <w:rPr/>
          </w:pPr>
          <w:hyperlink w:anchor="__RefHeading___Toc5063052_21167332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5063054_211673320">
            <w:r>
              <w:rPr>
                <w:webHidden/>
                <w:rStyle w:val="IndexLink"/>
                <w:rtl w:val="true"/>
              </w:rPr>
              <w:t>شرح و تفسیر</w:t>
            </w:r>
            <w:r>
              <w:rPr>
                <w:rStyle w:val="IndexLink"/>
                <w:rtl w:val="true"/>
              </w:rPr>
              <w:tab/>
            </w:r>
            <w:r>
              <w:rPr>
                <w:rStyle w:val="IndexLink"/>
              </w:rPr>
              <w:t>60</w:t>
            </w:r>
          </w:hyperlink>
        </w:p>
        <w:p>
          <w:pPr>
            <w:pStyle w:val="Contents2"/>
            <w:tabs>
              <w:tab w:val="clear" w:pos="8743"/>
              <w:tab w:val="right" w:pos="9026" w:leader="dot"/>
            </w:tabs>
            <w:rPr/>
          </w:pPr>
          <w:hyperlink w:anchor="__RefHeading___Toc5063056_211673320">
            <w:r>
              <w:rPr>
                <w:webHidden/>
                <w:rStyle w:val="IndexLink"/>
              </w:rPr>
              <w:t>13</w:t>
            </w:r>
            <w:r>
              <w:rPr>
                <w:rStyle w:val="IndexLink"/>
                <w:rtl w:val="true"/>
              </w:rPr>
              <w:t xml:space="preserve">- </w:t>
            </w:r>
            <w:r>
              <w:rPr>
                <w:rStyle w:val="IndexLink"/>
                <w:rtl w:val="true"/>
              </w:rPr>
              <w:t>ارزش شناسان</w:t>
            </w:r>
            <w:r>
              <w:rPr>
                <w:rStyle w:val="IndexLink"/>
                <w:rtl w:val="true"/>
              </w:rPr>
              <w:t>!</w:t>
              <w:tab/>
            </w:r>
            <w:r>
              <w:rPr>
                <w:rStyle w:val="IndexLink"/>
              </w:rPr>
              <w:t>62</w:t>
            </w:r>
          </w:hyperlink>
        </w:p>
        <w:p>
          <w:pPr>
            <w:pStyle w:val="Contents3"/>
            <w:tabs>
              <w:tab w:val="clear" w:pos="8459"/>
              <w:tab w:val="right" w:pos="9026" w:leader="dot"/>
            </w:tabs>
            <w:rPr/>
          </w:pPr>
          <w:hyperlink w:anchor="__RefHeading___Toc5063058_21167332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5063060_211673320">
            <w:r>
              <w:rPr>
                <w:webHidden/>
                <w:rStyle w:val="IndexLink"/>
                <w:rtl w:val="true"/>
              </w:rPr>
              <w:t>شرح و تفسیر</w:t>
            </w:r>
            <w:r>
              <w:rPr>
                <w:rStyle w:val="IndexLink"/>
                <w:rtl w:val="true"/>
              </w:rPr>
              <w:tab/>
            </w:r>
            <w:r>
              <w:rPr>
                <w:rStyle w:val="IndexLink"/>
              </w:rPr>
              <w:t>62</w:t>
            </w:r>
          </w:hyperlink>
        </w:p>
        <w:p>
          <w:pPr>
            <w:pStyle w:val="Contents2"/>
            <w:tabs>
              <w:tab w:val="clear" w:pos="8743"/>
              <w:tab w:val="right" w:pos="9026" w:leader="dot"/>
            </w:tabs>
            <w:rPr/>
          </w:pPr>
          <w:hyperlink w:anchor="__RefHeading___Toc5063062_211673320">
            <w:r>
              <w:rPr>
                <w:webHidden/>
                <w:rStyle w:val="IndexLink"/>
              </w:rPr>
              <w:t>14</w:t>
            </w:r>
            <w:r>
              <w:rPr>
                <w:rStyle w:val="IndexLink"/>
                <w:rtl w:val="true"/>
              </w:rPr>
              <w:t xml:space="preserve">- </w:t>
            </w:r>
            <w:r>
              <w:rPr>
                <w:rStyle w:val="IndexLink"/>
                <w:rtl w:val="true"/>
              </w:rPr>
              <w:t>ارزش واقعى اعمال</w:t>
            </w:r>
            <w:r>
              <w:rPr>
                <w:rStyle w:val="IndexLink"/>
                <w:rtl w:val="true"/>
              </w:rPr>
              <w:tab/>
            </w:r>
            <w:r>
              <w:rPr>
                <w:rStyle w:val="IndexLink"/>
              </w:rPr>
              <w:t>64</w:t>
            </w:r>
          </w:hyperlink>
        </w:p>
        <w:p>
          <w:pPr>
            <w:pStyle w:val="Contents3"/>
            <w:tabs>
              <w:tab w:val="clear" w:pos="8459"/>
              <w:tab w:val="right" w:pos="9026" w:leader="dot"/>
            </w:tabs>
            <w:rPr/>
          </w:pPr>
          <w:hyperlink w:anchor="__RefHeading___Toc5063064_2116733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5063066_211673320">
            <w:r>
              <w:rPr>
                <w:webHidden/>
                <w:rStyle w:val="IndexLink"/>
                <w:rtl w:val="true"/>
              </w:rPr>
              <w:t>شرح و تفسیر</w:t>
            </w:r>
            <w:r>
              <w:rPr>
                <w:rStyle w:val="IndexLink"/>
                <w:rtl w:val="true"/>
              </w:rPr>
              <w:tab/>
            </w:r>
            <w:r>
              <w:rPr>
                <w:rStyle w:val="IndexLink"/>
              </w:rPr>
              <w:t>64</w:t>
            </w:r>
          </w:hyperlink>
        </w:p>
        <w:p>
          <w:pPr>
            <w:pStyle w:val="Contents2"/>
            <w:tabs>
              <w:tab w:val="clear" w:pos="8743"/>
              <w:tab w:val="right" w:pos="9026" w:leader="dot"/>
            </w:tabs>
            <w:rPr/>
          </w:pPr>
          <w:hyperlink w:anchor="__RefHeading___Toc5063068_211673320">
            <w:r>
              <w:rPr>
                <w:webHidden/>
                <w:rStyle w:val="IndexLink"/>
              </w:rPr>
              <w:t>15</w:t>
            </w:r>
            <w:r>
              <w:rPr>
                <w:rStyle w:val="IndexLink"/>
                <w:rtl w:val="true"/>
              </w:rPr>
              <w:t xml:space="preserve">- </w:t>
            </w:r>
            <w:r>
              <w:rPr>
                <w:rStyle w:val="IndexLink"/>
                <w:rtl w:val="true"/>
              </w:rPr>
              <w:t>ارکان اصلى توبه</w:t>
            </w:r>
            <w:r>
              <w:rPr>
                <w:rStyle w:val="IndexLink"/>
                <w:rtl w:val="true"/>
              </w:rPr>
              <w:tab/>
            </w:r>
            <w:r>
              <w:rPr>
                <w:rStyle w:val="IndexLink"/>
              </w:rPr>
              <w:t>66</w:t>
            </w:r>
          </w:hyperlink>
        </w:p>
        <w:p>
          <w:pPr>
            <w:pStyle w:val="Contents3"/>
            <w:tabs>
              <w:tab w:val="clear" w:pos="8459"/>
              <w:tab w:val="right" w:pos="9026" w:leader="dot"/>
            </w:tabs>
            <w:rPr/>
          </w:pPr>
          <w:hyperlink w:anchor="__RefHeading___Toc5063070_21167332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5063072_211673320">
            <w:r>
              <w:rPr>
                <w:webHidden/>
                <w:rStyle w:val="IndexLink"/>
                <w:rtl w:val="true"/>
              </w:rPr>
              <w:t>شرح و تفسیر</w:t>
            </w:r>
            <w:r>
              <w:rPr>
                <w:rStyle w:val="IndexLink"/>
                <w:rtl w:val="true"/>
              </w:rPr>
              <w:tab/>
            </w:r>
            <w:r>
              <w:rPr>
                <w:rStyle w:val="IndexLink"/>
              </w:rPr>
              <w:t>66</w:t>
            </w:r>
          </w:hyperlink>
        </w:p>
        <w:p>
          <w:pPr>
            <w:pStyle w:val="Contents2"/>
            <w:tabs>
              <w:tab w:val="clear" w:pos="8743"/>
              <w:tab w:val="right" w:pos="9026" w:leader="dot"/>
            </w:tabs>
            <w:rPr/>
          </w:pPr>
          <w:hyperlink w:anchor="__RefHeading___Toc5063074_211673320">
            <w:r>
              <w:rPr>
                <w:webHidden/>
                <w:rStyle w:val="IndexLink"/>
              </w:rPr>
              <w:t>16</w:t>
            </w:r>
            <w:r>
              <w:rPr>
                <w:rStyle w:val="IndexLink"/>
                <w:rtl w:val="true"/>
              </w:rPr>
              <w:t xml:space="preserve">- </w:t>
            </w:r>
            <w:r>
              <w:rPr>
                <w:rStyle w:val="IndexLink"/>
                <w:rtl w:val="true"/>
              </w:rPr>
              <w:t>ارکان سه گانه جامعه انسانى</w:t>
            </w:r>
            <w:r>
              <w:rPr>
                <w:rStyle w:val="IndexLink"/>
                <w:rtl w:val="true"/>
              </w:rPr>
              <w:tab/>
            </w:r>
            <w:r>
              <w:rPr>
                <w:rStyle w:val="IndexLink"/>
              </w:rPr>
              <w:t>70</w:t>
            </w:r>
          </w:hyperlink>
        </w:p>
        <w:p>
          <w:pPr>
            <w:pStyle w:val="Contents3"/>
            <w:tabs>
              <w:tab w:val="clear" w:pos="8459"/>
              <w:tab w:val="right" w:pos="9026" w:leader="dot"/>
            </w:tabs>
            <w:rPr/>
          </w:pPr>
          <w:hyperlink w:anchor="__RefHeading___Toc5063076_21167332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5063078_211673320">
            <w:r>
              <w:rPr>
                <w:webHidden/>
                <w:rStyle w:val="IndexLink"/>
                <w:rtl w:val="true"/>
              </w:rPr>
              <w:t>شرح و تفسیر</w:t>
            </w:r>
            <w:r>
              <w:rPr>
                <w:rStyle w:val="IndexLink"/>
                <w:rtl w:val="true"/>
              </w:rPr>
              <w:tab/>
            </w:r>
            <w:r>
              <w:rPr>
                <w:rStyle w:val="IndexLink"/>
              </w:rPr>
              <w:t>70</w:t>
            </w:r>
          </w:hyperlink>
        </w:p>
        <w:p>
          <w:pPr>
            <w:pStyle w:val="Contents2"/>
            <w:tabs>
              <w:tab w:val="clear" w:pos="8743"/>
              <w:tab w:val="right" w:pos="9026" w:leader="dot"/>
            </w:tabs>
            <w:rPr/>
          </w:pPr>
          <w:hyperlink w:anchor="__RefHeading___Toc5063080_211673320">
            <w:r>
              <w:rPr>
                <w:webHidden/>
                <w:rStyle w:val="IndexLink"/>
              </w:rPr>
              <w:t>17</w:t>
            </w:r>
            <w:r>
              <w:rPr>
                <w:rStyle w:val="IndexLink"/>
                <w:rtl w:val="true"/>
              </w:rPr>
              <w:t xml:space="preserve">- </w:t>
            </w:r>
            <w:r>
              <w:rPr>
                <w:rStyle w:val="IndexLink"/>
                <w:rtl w:val="true"/>
              </w:rPr>
              <w:t>أسباب شرف و عزّت آدمى</w:t>
            </w:r>
            <w:r>
              <w:rPr>
                <w:rStyle w:val="IndexLink"/>
                <w:rtl w:val="true"/>
              </w:rPr>
              <w:tab/>
            </w:r>
            <w:r>
              <w:rPr>
                <w:rStyle w:val="IndexLink"/>
              </w:rPr>
              <w:t>72</w:t>
            </w:r>
          </w:hyperlink>
        </w:p>
        <w:p>
          <w:pPr>
            <w:pStyle w:val="Contents3"/>
            <w:tabs>
              <w:tab w:val="clear" w:pos="8459"/>
              <w:tab w:val="right" w:pos="9026" w:leader="dot"/>
            </w:tabs>
            <w:rPr/>
          </w:pPr>
          <w:hyperlink w:anchor="__RefHeading___Toc5063082_21167332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5063084_211673320">
            <w:r>
              <w:rPr>
                <w:webHidden/>
                <w:rStyle w:val="IndexLink"/>
                <w:rtl w:val="true"/>
              </w:rPr>
              <w:t>شرح و تفسیر</w:t>
            </w:r>
            <w:r>
              <w:rPr>
                <w:rStyle w:val="IndexLink"/>
                <w:rtl w:val="true"/>
              </w:rPr>
              <w:tab/>
            </w:r>
            <w:r>
              <w:rPr>
                <w:rStyle w:val="IndexLink"/>
              </w:rPr>
              <w:t>72</w:t>
            </w:r>
          </w:hyperlink>
        </w:p>
        <w:p>
          <w:pPr>
            <w:pStyle w:val="Contents3"/>
            <w:tabs>
              <w:tab w:val="clear" w:pos="8459"/>
              <w:tab w:val="right" w:pos="9026" w:leader="dot"/>
            </w:tabs>
            <w:rPr/>
          </w:pPr>
          <w:hyperlink w:anchor="__RefHeading___Toc5063086_211673320">
            <w:r>
              <w:rPr>
                <w:webHidden/>
                <w:rStyle w:val="IndexLink"/>
                <w:rtl w:val="true"/>
              </w:rPr>
              <w:t>اقسام تواضع</w:t>
            </w:r>
            <w:r>
              <w:rPr>
                <w:rStyle w:val="IndexLink"/>
                <w:rtl w:val="true"/>
              </w:rPr>
              <w:tab/>
            </w:r>
            <w:r>
              <w:rPr>
                <w:rStyle w:val="IndexLink"/>
              </w:rPr>
              <w:t>73</w:t>
            </w:r>
          </w:hyperlink>
        </w:p>
        <w:p>
          <w:pPr>
            <w:pStyle w:val="Contents2"/>
            <w:tabs>
              <w:tab w:val="clear" w:pos="8743"/>
              <w:tab w:val="right" w:pos="9026" w:leader="dot"/>
            </w:tabs>
            <w:rPr/>
          </w:pPr>
          <w:hyperlink w:anchor="__RefHeading___Toc5063088_211673320">
            <w:r>
              <w:rPr>
                <w:webHidden/>
                <w:rStyle w:val="IndexLink"/>
              </w:rPr>
              <w:t>18</w:t>
            </w:r>
            <w:r>
              <w:rPr>
                <w:rStyle w:val="IndexLink"/>
                <w:rtl w:val="true"/>
              </w:rPr>
              <w:t xml:space="preserve">- </w:t>
            </w:r>
            <w:r>
              <w:rPr>
                <w:rStyle w:val="IndexLink"/>
                <w:rtl w:val="true"/>
              </w:rPr>
              <w:t>اعتدال در همه چیز</w:t>
            </w:r>
            <w:r>
              <w:rPr>
                <w:rStyle w:val="IndexLink"/>
                <w:rtl w:val="true"/>
              </w:rPr>
              <w:tab/>
            </w:r>
            <w:r>
              <w:rPr>
                <w:rStyle w:val="IndexLink"/>
              </w:rPr>
              <w:t>74</w:t>
            </w:r>
          </w:hyperlink>
        </w:p>
        <w:p>
          <w:pPr>
            <w:pStyle w:val="Contents3"/>
            <w:tabs>
              <w:tab w:val="clear" w:pos="8459"/>
              <w:tab w:val="right" w:pos="9026" w:leader="dot"/>
            </w:tabs>
            <w:rPr/>
          </w:pPr>
          <w:hyperlink w:anchor="__RefHeading___Toc5063090_21167332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5063092_211673320">
            <w:r>
              <w:rPr>
                <w:webHidden/>
                <w:rStyle w:val="IndexLink"/>
                <w:rtl w:val="true"/>
              </w:rPr>
              <w:t>شرح و تفسیر</w:t>
            </w:r>
            <w:r>
              <w:rPr>
                <w:rStyle w:val="IndexLink"/>
                <w:rtl w:val="true"/>
              </w:rPr>
              <w:tab/>
            </w:r>
            <w:r>
              <w:rPr>
                <w:rStyle w:val="IndexLink"/>
              </w:rPr>
              <w:t>74</w:t>
            </w:r>
          </w:hyperlink>
        </w:p>
        <w:p>
          <w:pPr>
            <w:pStyle w:val="Contents3"/>
            <w:tabs>
              <w:tab w:val="clear" w:pos="8459"/>
              <w:tab w:val="right" w:pos="9026" w:leader="dot"/>
            </w:tabs>
            <w:rPr/>
          </w:pPr>
          <w:hyperlink w:anchor="__RefHeading___Toc5063094_211673320">
            <w:r>
              <w:rPr>
                <w:webHidden/>
                <w:rStyle w:val="IndexLink"/>
                <w:rtl w:val="true"/>
              </w:rPr>
              <w:t>پیام روایت</w:t>
            </w:r>
            <w:r>
              <w:rPr>
                <w:rStyle w:val="IndexLink"/>
                <w:rtl w:val="true"/>
              </w:rPr>
              <w:tab/>
            </w:r>
            <w:r>
              <w:rPr>
                <w:rStyle w:val="IndexLink"/>
              </w:rPr>
              <w:t>75</w:t>
            </w:r>
          </w:hyperlink>
        </w:p>
        <w:p>
          <w:pPr>
            <w:pStyle w:val="Contents2"/>
            <w:tabs>
              <w:tab w:val="clear" w:pos="8743"/>
              <w:tab w:val="right" w:pos="9026" w:leader="dot"/>
            </w:tabs>
            <w:rPr/>
          </w:pPr>
          <w:hyperlink w:anchor="__RefHeading___Toc5063096_211673320">
            <w:r>
              <w:rPr>
                <w:webHidden/>
                <w:rStyle w:val="IndexLink"/>
              </w:rPr>
              <w:t>19</w:t>
            </w:r>
            <w:r>
              <w:rPr>
                <w:rStyle w:val="IndexLink"/>
                <w:rtl w:val="true"/>
              </w:rPr>
              <w:t xml:space="preserve">- </w:t>
            </w:r>
            <w:r>
              <w:rPr>
                <w:rStyle w:val="IndexLink"/>
                <w:rtl w:val="true"/>
              </w:rPr>
              <w:t>اغنیاى واقعى</w:t>
            </w:r>
            <w:r>
              <w:rPr>
                <w:rStyle w:val="IndexLink"/>
                <w:rtl w:val="true"/>
              </w:rPr>
              <w:t>!</w:t>
              <w:tab/>
            </w:r>
            <w:r>
              <w:rPr>
                <w:rStyle w:val="IndexLink"/>
              </w:rPr>
              <w:t>76</w:t>
            </w:r>
          </w:hyperlink>
        </w:p>
        <w:p>
          <w:pPr>
            <w:pStyle w:val="Contents3"/>
            <w:tabs>
              <w:tab w:val="clear" w:pos="8459"/>
              <w:tab w:val="right" w:pos="9026" w:leader="dot"/>
            </w:tabs>
            <w:rPr/>
          </w:pPr>
          <w:hyperlink w:anchor="__RefHeading___Toc5063098_21167332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5063100_211673320">
            <w:r>
              <w:rPr>
                <w:webHidden/>
                <w:rStyle w:val="IndexLink"/>
                <w:rtl w:val="true"/>
              </w:rPr>
              <w:t>شرح و تفسیر</w:t>
            </w:r>
            <w:r>
              <w:rPr>
                <w:rStyle w:val="IndexLink"/>
                <w:rtl w:val="true"/>
              </w:rPr>
              <w:tab/>
            </w:r>
            <w:r>
              <w:rPr>
                <w:rStyle w:val="IndexLink"/>
              </w:rPr>
              <w:t>76</w:t>
            </w:r>
          </w:hyperlink>
        </w:p>
        <w:p>
          <w:pPr>
            <w:pStyle w:val="Contents2"/>
            <w:tabs>
              <w:tab w:val="clear" w:pos="8743"/>
              <w:tab w:val="right" w:pos="9026" w:leader="dot"/>
            </w:tabs>
            <w:rPr/>
          </w:pPr>
          <w:hyperlink w:anchor="__RefHeading___Toc5063102_211673320">
            <w:r>
              <w:rPr>
                <w:webHidden/>
                <w:rStyle w:val="IndexLink"/>
              </w:rPr>
              <w:t>20</w:t>
            </w:r>
            <w:r>
              <w:rPr>
                <w:rStyle w:val="IndexLink"/>
                <w:rtl w:val="true"/>
              </w:rPr>
              <w:t xml:space="preserve">- </w:t>
            </w:r>
            <w:r>
              <w:rPr>
                <w:rStyle w:val="IndexLink"/>
                <w:rtl w:val="true"/>
              </w:rPr>
              <w:t>امارت و اسارت</w:t>
            </w:r>
            <w:r>
              <w:rPr>
                <w:rStyle w:val="IndexLink"/>
                <w:rtl w:val="true"/>
              </w:rPr>
              <w:t>!</w:t>
              <w:tab/>
            </w:r>
            <w:r>
              <w:rPr>
                <w:rStyle w:val="IndexLink"/>
              </w:rPr>
              <w:t>78</w:t>
            </w:r>
          </w:hyperlink>
        </w:p>
        <w:p>
          <w:pPr>
            <w:pStyle w:val="Contents3"/>
            <w:tabs>
              <w:tab w:val="clear" w:pos="8459"/>
              <w:tab w:val="right" w:pos="9026" w:leader="dot"/>
            </w:tabs>
            <w:rPr/>
          </w:pPr>
          <w:hyperlink w:anchor="__RefHeading___Toc5063104_2116733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5063106_211673320">
            <w:r>
              <w:rPr>
                <w:webHidden/>
                <w:rStyle w:val="IndexLink"/>
                <w:rtl w:val="true"/>
              </w:rPr>
              <w:t>شرح و تفسیر</w:t>
            </w:r>
            <w:r>
              <w:rPr>
                <w:rStyle w:val="IndexLink"/>
                <w:rtl w:val="true"/>
              </w:rPr>
              <w:tab/>
            </w:r>
            <w:r>
              <w:rPr>
                <w:rStyle w:val="IndexLink"/>
              </w:rPr>
              <w:t>78</w:t>
            </w:r>
          </w:hyperlink>
        </w:p>
        <w:p>
          <w:pPr>
            <w:pStyle w:val="Contents2"/>
            <w:tabs>
              <w:tab w:val="clear" w:pos="8743"/>
              <w:tab w:val="right" w:pos="9026" w:leader="dot"/>
            </w:tabs>
            <w:rPr/>
          </w:pPr>
          <w:hyperlink w:anchor="__RefHeading___Toc5063108_211673320">
            <w:r>
              <w:rPr>
                <w:webHidden/>
                <w:rStyle w:val="IndexLink"/>
              </w:rPr>
              <w:t>21</w:t>
            </w:r>
            <w:r>
              <w:rPr>
                <w:rStyle w:val="IndexLink"/>
                <w:rtl w:val="true"/>
              </w:rPr>
              <w:t xml:space="preserve">- </w:t>
            </w:r>
            <w:r>
              <w:rPr>
                <w:rStyle w:val="IndexLink"/>
                <w:rtl w:val="true"/>
              </w:rPr>
              <w:t>امنیّت و آرامش در سایه دین</w:t>
            </w:r>
            <w:r>
              <w:rPr>
                <w:rStyle w:val="IndexLink"/>
                <w:rtl w:val="true"/>
              </w:rPr>
              <w:tab/>
            </w:r>
            <w:r>
              <w:rPr>
                <w:rStyle w:val="IndexLink"/>
              </w:rPr>
              <w:t>80</w:t>
            </w:r>
          </w:hyperlink>
        </w:p>
        <w:p>
          <w:pPr>
            <w:pStyle w:val="Contents3"/>
            <w:tabs>
              <w:tab w:val="clear" w:pos="8459"/>
              <w:tab w:val="right" w:pos="9026" w:leader="dot"/>
            </w:tabs>
            <w:rPr/>
          </w:pPr>
          <w:hyperlink w:anchor="__RefHeading___Toc5063110_21167332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5063112_211673320">
            <w:r>
              <w:rPr>
                <w:webHidden/>
                <w:rStyle w:val="IndexLink"/>
                <w:rtl w:val="true"/>
              </w:rPr>
              <w:t>شرح و تفسیر</w:t>
            </w:r>
            <w:r>
              <w:rPr>
                <w:rStyle w:val="IndexLink"/>
                <w:rtl w:val="true"/>
              </w:rPr>
              <w:tab/>
            </w:r>
            <w:r>
              <w:rPr>
                <w:rStyle w:val="IndexLink"/>
              </w:rPr>
              <w:t>80</w:t>
            </w:r>
          </w:hyperlink>
        </w:p>
        <w:p>
          <w:pPr>
            <w:pStyle w:val="Contents2"/>
            <w:tabs>
              <w:tab w:val="clear" w:pos="8743"/>
              <w:tab w:val="right" w:pos="9026" w:leader="dot"/>
            </w:tabs>
            <w:rPr/>
          </w:pPr>
          <w:hyperlink w:anchor="__RefHeading___Toc5063114_211673320">
            <w:r>
              <w:rPr>
                <w:webHidden/>
                <w:rStyle w:val="IndexLink"/>
              </w:rPr>
              <w:t>22</w:t>
            </w:r>
            <w:r>
              <w:rPr>
                <w:rStyle w:val="IndexLink"/>
                <w:rtl w:val="true"/>
              </w:rPr>
              <w:t xml:space="preserve">- </w:t>
            </w:r>
            <w:r>
              <w:rPr>
                <w:rStyle w:val="IndexLink"/>
                <w:rtl w:val="true"/>
              </w:rPr>
              <w:t>اوّل خودت، سپس دیگران</w:t>
            </w:r>
            <w:r>
              <w:rPr>
                <w:rStyle w:val="IndexLink"/>
                <w:rtl w:val="true"/>
              </w:rPr>
              <w:t>!</w:t>
              <w:tab/>
            </w:r>
            <w:r>
              <w:rPr>
                <w:rStyle w:val="IndexLink"/>
              </w:rPr>
              <w:t>82</w:t>
            </w:r>
          </w:hyperlink>
        </w:p>
        <w:p>
          <w:pPr>
            <w:pStyle w:val="Contents3"/>
            <w:tabs>
              <w:tab w:val="clear" w:pos="8459"/>
              <w:tab w:val="right" w:pos="9026" w:leader="dot"/>
            </w:tabs>
            <w:rPr/>
          </w:pPr>
          <w:hyperlink w:anchor="__RefHeading___Toc5063116_21167332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5063118_211673320">
            <w:r>
              <w:rPr>
                <w:webHidden/>
                <w:rStyle w:val="IndexLink"/>
                <w:rtl w:val="true"/>
              </w:rPr>
              <w:t>شرح و تفسیر</w:t>
            </w:r>
            <w:r>
              <w:rPr>
                <w:rStyle w:val="IndexLink"/>
                <w:rtl w:val="true"/>
              </w:rPr>
              <w:tab/>
            </w:r>
            <w:r>
              <w:rPr>
                <w:rStyle w:val="IndexLink"/>
              </w:rPr>
              <w:t>82</w:t>
            </w:r>
          </w:hyperlink>
        </w:p>
        <w:p>
          <w:pPr>
            <w:pStyle w:val="Contents2"/>
            <w:tabs>
              <w:tab w:val="clear" w:pos="8743"/>
              <w:tab w:val="right" w:pos="9026" w:leader="dot"/>
            </w:tabs>
            <w:rPr/>
          </w:pPr>
          <w:hyperlink w:anchor="__RefHeading___Toc5063120_211673320">
            <w:r>
              <w:rPr>
                <w:webHidden/>
                <w:rStyle w:val="IndexLink"/>
              </w:rPr>
              <w:t>23</w:t>
            </w:r>
            <w:r>
              <w:rPr>
                <w:rStyle w:val="IndexLink"/>
                <w:rtl w:val="true"/>
              </w:rPr>
              <w:t xml:space="preserve">- </w:t>
            </w:r>
            <w:r>
              <w:rPr>
                <w:rStyle w:val="IndexLink"/>
                <w:rtl w:val="true"/>
              </w:rPr>
              <w:t>اهمیّت فوق العاده صبر و شکیبایى</w:t>
            </w:r>
            <w:r>
              <w:rPr>
                <w:rStyle w:val="IndexLink"/>
                <w:rtl w:val="true"/>
              </w:rPr>
              <w:tab/>
            </w:r>
            <w:r>
              <w:rPr>
                <w:rStyle w:val="IndexLink"/>
              </w:rPr>
              <w:t>84</w:t>
            </w:r>
          </w:hyperlink>
        </w:p>
        <w:p>
          <w:pPr>
            <w:pStyle w:val="Contents3"/>
            <w:tabs>
              <w:tab w:val="clear" w:pos="8459"/>
              <w:tab w:val="right" w:pos="9026" w:leader="dot"/>
            </w:tabs>
            <w:rPr/>
          </w:pPr>
          <w:hyperlink w:anchor="__RefHeading___Toc5063122_2116733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5063124_211673320">
            <w:r>
              <w:rPr>
                <w:webHidden/>
                <w:rStyle w:val="IndexLink"/>
                <w:rtl w:val="true"/>
              </w:rPr>
              <w:t>شرح و تفسیر</w:t>
            </w:r>
            <w:r>
              <w:rPr>
                <w:rStyle w:val="IndexLink"/>
                <w:rtl w:val="true"/>
              </w:rPr>
              <w:tab/>
            </w:r>
            <w:r>
              <w:rPr>
                <w:rStyle w:val="IndexLink"/>
              </w:rPr>
              <w:t>84</w:t>
            </w:r>
          </w:hyperlink>
        </w:p>
        <w:p>
          <w:pPr>
            <w:pStyle w:val="Contents3"/>
            <w:tabs>
              <w:tab w:val="clear" w:pos="8459"/>
              <w:tab w:val="right" w:pos="9026" w:leader="dot"/>
            </w:tabs>
            <w:rPr/>
          </w:pPr>
          <w:hyperlink w:anchor="__RefHeading___Toc5063126_211673320">
            <w:r>
              <w:rPr>
                <w:webHidden/>
                <w:rStyle w:val="IndexLink"/>
                <w:rtl w:val="true"/>
              </w:rPr>
              <w:t>راز اهمیّت صبر</w:t>
            </w:r>
            <w:r>
              <w:rPr>
                <w:rStyle w:val="IndexLink"/>
                <w:rtl w:val="true"/>
              </w:rPr>
              <w:tab/>
            </w:r>
            <w:r>
              <w:rPr>
                <w:rStyle w:val="IndexLink"/>
              </w:rPr>
              <w:t>84</w:t>
            </w:r>
          </w:hyperlink>
        </w:p>
        <w:p>
          <w:pPr>
            <w:pStyle w:val="Contents2"/>
            <w:tabs>
              <w:tab w:val="clear" w:pos="8743"/>
              <w:tab w:val="right" w:pos="9026" w:leader="dot"/>
            </w:tabs>
            <w:rPr/>
          </w:pPr>
          <w:hyperlink w:anchor="__RefHeading___Toc5063128_211673320">
            <w:r>
              <w:rPr>
                <w:webHidden/>
                <w:rStyle w:val="IndexLink"/>
              </w:rPr>
              <w:t>24</w:t>
            </w:r>
            <w:r>
              <w:rPr>
                <w:rStyle w:val="IndexLink"/>
                <w:rtl w:val="true"/>
              </w:rPr>
              <w:t xml:space="preserve">- </w:t>
            </w:r>
            <w:r>
              <w:rPr>
                <w:rStyle w:val="IndexLink"/>
                <w:rtl w:val="true"/>
              </w:rPr>
              <w:t>ایمان و عمل، دو دوست همیشگى</w:t>
            </w:r>
            <w:r>
              <w:rPr>
                <w:rStyle w:val="IndexLink"/>
                <w:rtl w:val="true"/>
              </w:rPr>
              <w:tab/>
            </w:r>
            <w:r>
              <w:rPr>
                <w:rStyle w:val="IndexLink"/>
              </w:rPr>
              <w:t>86</w:t>
            </w:r>
          </w:hyperlink>
        </w:p>
        <w:p>
          <w:pPr>
            <w:pStyle w:val="Contents3"/>
            <w:tabs>
              <w:tab w:val="clear" w:pos="8459"/>
              <w:tab w:val="right" w:pos="9026" w:leader="dot"/>
            </w:tabs>
            <w:rPr/>
          </w:pPr>
          <w:hyperlink w:anchor="__RefHeading___Toc5063130_21167332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5063132_211673320">
            <w:r>
              <w:rPr>
                <w:webHidden/>
                <w:rStyle w:val="IndexLink"/>
                <w:rtl w:val="true"/>
              </w:rPr>
              <w:t>شرح و تفسیر</w:t>
            </w:r>
            <w:r>
              <w:rPr>
                <w:rStyle w:val="IndexLink"/>
                <w:rtl w:val="true"/>
              </w:rPr>
              <w:tab/>
            </w:r>
            <w:r>
              <w:rPr>
                <w:rStyle w:val="IndexLink"/>
              </w:rPr>
              <w:t>86</w:t>
            </w:r>
          </w:hyperlink>
        </w:p>
        <w:p>
          <w:pPr>
            <w:pStyle w:val="Contents2"/>
            <w:tabs>
              <w:tab w:val="clear" w:pos="8743"/>
              <w:tab w:val="right" w:pos="9026" w:leader="dot"/>
            </w:tabs>
            <w:rPr/>
          </w:pPr>
          <w:hyperlink w:anchor="__RefHeading___Toc5063134_211673320">
            <w:r>
              <w:rPr>
                <w:webHidden/>
                <w:rStyle w:val="IndexLink"/>
              </w:rPr>
              <w:t>25</w:t>
            </w:r>
            <w:r>
              <w:rPr>
                <w:rStyle w:val="IndexLink"/>
                <w:rtl w:val="true"/>
              </w:rPr>
              <w:t xml:space="preserve">- </w:t>
            </w:r>
            <w:r>
              <w:rPr>
                <w:rStyle w:val="IndexLink"/>
                <w:rtl w:val="true"/>
              </w:rPr>
              <w:t>با چه کسى مشورت کنیم؟</w:t>
            </w:r>
            <w:r>
              <w:rPr>
                <w:rStyle w:val="IndexLink"/>
                <w:rtl w:val="true"/>
              </w:rPr>
              <w:tab/>
            </w:r>
            <w:r>
              <w:rPr>
                <w:rStyle w:val="IndexLink"/>
              </w:rPr>
              <w:t>88</w:t>
            </w:r>
          </w:hyperlink>
        </w:p>
        <w:p>
          <w:pPr>
            <w:pStyle w:val="Contents3"/>
            <w:tabs>
              <w:tab w:val="clear" w:pos="8459"/>
              <w:tab w:val="right" w:pos="9026" w:leader="dot"/>
            </w:tabs>
            <w:rPr/>
          </w:pPr>
          <w:hyperlink w:anchor="__RefHeading___Toc5063136_21167332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5063138_211673320">
            <w:r>
              <w:rPr>
                <w:webHidden/>
                <w:rStyle w:val="IndexLink"/>
                <w:rtl w:val="true"/>
              </w:rPr>
              <w:t>شرح و تفسیر</w:t>
            </w:r>
            <w:r>
              <w:rPr>
                <w:rStyle w:val="IndexLink"/>
                <w:rtl w:val="true"/>
              </w:rPr>
              <w:tab/>
            </w:r>
            <w:r>
              <w:rPr>
                <w:rStyle w:val="IndexLink"/>
              </w:rPr>
              <w:t>88</w:t>
            </w:r>
          </w:hyperlink>
        </w:p>
        <w:p>
          <w:pPr>
            <w:pStyle w:val="Contents2"/>
            <w:tabs>
              <w:tab w:val="clear" w:pos="8743"/>
              <w:tab w:val="right" w:pos="9026" w:leader="dot"/>
            </w:tabs>
            <w:rPr/>
          </w:pPr>
          <w:hyperlink w:anchor="__RefHeading___Toc5063140_211673320">
            <w:r>
              <w:rPr>
                <w:webHidden/>
                <w:rStyle w:val="IndexLink"/>
              </w:rPr>
              <w:t>26</w:t>
            </w:r>
            <w:r>
              <w:rPr>
                <w:rStyle w:val="IndexLink"/>
                <w:rtl w:val="true"/>
              </w:rPr>
              <w:t xml:space="preserve">- </w:t>
            </w:r>
            <w:r>
              <w:rPr>
                <w:rStyle w:val="IndexLink"/>
                <w:rtl w:val="true"/>
              </w:rPr>
              <w:t>بدعت چیست و بدعت گزار کیست؟</w:t>
            </w:r>
            <w:r>
              <w:rPr>
                <w:rStyle w:val="IndexLink"/>
                <w:rtl w:val="true"/>
              </w:rPr>
              <w:tab/>
            </w:r>
            <w:r>
              <w:rPr>
                <w:rStyle w:val="IndexLink"/>
              </w:rPr>
              <w:t>90</w:t>
            </w:r>
          </w:hyperlink>
        </w:p>
        <w:p>
          <w:pPr>
            <w:pStyle w:val="Contents3"/>
            <w:tabs>
              <w:tab w:val="clear" w:pos="8459"/>
              <w:tab w:val="right" w:pos="9026" w:leader="dot"/>
            </w:tabs>
            <w:rPr/>
          </w:pPr>
          <w:hyperlink w:anchor="__RefHeading___Toc5063142_21167332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5063144_211673320">
            <w:r>
              <w:rPr>
                <w:webHidden/>
                <w:rStyle w:val="IndexLink"/>
                <w:rtl w:val="true"/>
              </w:rPr>
              <w:t>شرح و تفسیر</w:t>
            </w:r>
            <w:r>
              <w:rPr>
                <w:rStyle w:val="IndexLink"/>
                <w:rtl w:val="true"/>
              </w:rPr>
              <w:tab/>
            </w:r>
            <w:r>
              <w:rPr>
                <w:rStyle w:val="IndexLink"/>
              </w:rPr>
              <w:t>90</w:t>
            </w:r>
          </w:hyperlink>
        </w:p>
        <w:p>
          <w:pPr>
            <w:pStyle w:val="Contents3"/>
            <w:tabs>
              <w:tab w:val="clear" w:pos="8459"/>
              <w:tab w:val="right" w:pos="9026" w:leader="dot"/>
            </w:tabs>
            <w:rPr/>
          </w:pPr>
          <w:hyperlink w:anchor="__RefHeading___Toc5063146_211673320">
            <w:r>
              <w:rPr>
                <w:webHidden/>
                <w:rStyle w:val="IndexLink"/>
                <w:rtl w:val="true"/>
              </w:rPr>
              <w:t>انگیزه هاى بدعت</w:t>
            </w:r>
            <w:r>
              <w:rPr>
                <w:rStyle w:val="IndexLink"/>
                <w:rtl w:val="true"/>
              </w:rPr>
              <w:tab/>
            </w:r>
            <w:r>
              <w:rPr>
                <w:rStyle w:val="IndexLink"/>
              </w:rPr>
              <w:t>91</w:t>
            </w:r>
          </w:hyperlink>
        </w:p>
        <w:p>
          <w:pPr>
            <w:pStyle w:val="Contents3"/>
            <w:tabs>
              <w:tab w:val="clear" w:pos="8459"/>
              <w:tab w:val="right" w:pos="9026" w:leader="dot"/>
            </w:tabs>
            <w:rPr/>
          </w:pPr>
          <w:hyperlink w:anchor="__RefHeading___Toc5063148_211673320">
            <w:r>
              <w:rPr>
                <w:webHidden/>
                <w:rStyle w:val="IndexLink"/>
                <w:rtl w:val="true"/>
              </w:rPr>
              <w:t>پایه هاى بدعت</w:t>
            </w:r>
            <w:r>
              <w:rPr>
                <w:rStyle w:val="IndexLink"/>
                <w:rtl w:val="true"/>
              </w:rPr>
              <w:tab/>
            </w:r>
            <w:r>
              <w:rPr>
                <w:rStyle w:val="IndexLink"/>
              </w:rPr>
              <w:t>92</w:t>
            </w:r>
          </w:hyperlink>
        </w:p>
        <w:p>
          <w:pPr>
            <w:pStyle w:val="Contents2"/>
            <w:tabs>
              <w:tab w:val="clear" w:pos="8743"/>
              <w:tab w:val="right" w:pos="9026" w:leader="dot"/>
            </w:tabs>
            <w:rPr/>
          </w:pPr>
          <w:hyperlink w:anchor="__RefHeading___Toc5063150_211673320">
            <w:r>
              <w:rPr>
                <w:webHidden/>
                <w:rStyle w:val="IndexLink"/>
              </w:rPr>
              <w:t>27</w:t>
            </w:r>
            <w:r>
              <w:rPr>
                <w:rStyle w:val="IndexLink"/>
                <w:rtl w:val="true"/>
              </w:rPr>
              <w:t xml:space="preserve">- </w:t>
            </w:r>
            <w:r>
              <w:rPr>
                <w:rStyle w:val="IndexLink"/>
                <w:rtl w:val="true"/>
              </w:rPr>
              <w:t>برترین پیوند و بالاترین شرف</w:t>
            </w:r>
            <w:r>
              <w:rPr>
                <w:rStyle w:val="IndexLink"/>
                <w:rtl w:val="true"/>
              </w:rPr>
              <w:tab/>
            </w:r>
            <w:r>
              <w:rPr>
                <w:rStyle w:val="IndexLink"/>
              </w:rPr>
              <w:t>94</w:t>
            </w:r>
          </w:hyperlink>
        </w:p>
        <w:p>
          <w:pPr>
            <w:pStyle w:val="Contents3"/>
            <w:tabs>
              <w:tab w:val="clear" w:pos="8459"/>
              <w:tab w:val="right" w:pos="9026" w:leader="dot"/>
            </w:tabs>
            <w:rPr/>
          </w:pPr>
          <w:hyperlink w:anchor="__RefHeading___Toc5063152_21167332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5063154_211673320">
            <w:r>
              <w:rPr>
                <w:webHidden/>
                <w:rStyle w:val="IndexLink"/>
                <w:rtl w:val="true"/>
              </w:rPr>
              <w:t>شرح و تفسیر</w:t>
            </w:r>
            <w:r>
              <w:rPr>
                <w:rStyle w:val="IndexLink"/>
                <w:rtl w:val="true"/>
              </w:rPr>
              <w:tab/>
            </w:r>
            <w:r>
              <w:rPr>
                <w:rStyle w:val="IndexLink"/>
              </w:rPr>
              <w:t>94</w:t>
            </w:r>
          </w:hyperlink>
        </w:p>
        <w:p>
          <w:pPr>
            <w:pStyle w:val="Contents2"/>
            <w:tabs>
              <w:tab w:val="clear" w:pos="8743"/>
              <w:tab w:val="right" w:pos="9026" w:leader="dot"/>
            </w:tabs>
            <w:rPr/>
          </w:pPr>
          <w:hyperlink w:anchor="__RefHeading___Toc5063156_211673320">
            <w:r>
              <w:rPr>
                <w:webHidden/>
                <w:rStyle w:val="IndexLink"/>
              </w:rPr>
              <w:t>28</w:t>
            </w:r>
            <w:r>
              <w:rPr>
                <w:rStyle w:val="IndexLink"/>
                <w:rtl w:val="true"/>
              </w:rPr>
              <w:t xml:space="preserve">- </w:t>
            </w:r>
            <w:r>
              <w:rPr>
                <w:rStyle w:val="IndexLink"/>
                <w:rtl w:val="true"/>
              </w:rPr>
              <w:t>برترین جهاد</w:t>
            </w:r>
            <w:r>
              <w:rPr>
                <w:rStyle w:val="IndexLink"/>
                <w:rtl w:val="true"/>
              </w:rPr>
              <w:tab/>
            </w:r>
            <w:r>
              <w:rPr>
                <w:rStyle w:val="IndexLink"/>
              </w:rPr>
              <w:t>96</w:t>
            </w:r>
          </w:hyperlink>
        </w:p>
        <w:p>
          <w:pPr>
            <w:pStyle w:val="Contents3"/>
            <w:tabs>
              <w:tab w:val="clear" w:pos="8459"/>
              <w:tab w:val="right" w:pos="9026" w:leader="dot"/>
            </w:tabs>
            <w:rPr/>
          </w:pPr>
          <w:hyperlink w:anchor="__RefHeading___Toc5063158_21167332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5063160_211673320">
            <w:r>
              <w:rPr>
                <w:webHidden/>
                <w:rStyle w:val="IndexLink"/>
                <w:rtl w:val="true"/>
              </w:rPr>
              <w:t>شرح و تفسیر</w:t>
            </w:r>
            <w:r>
              <w:rPr>
                <w:rStyle w:val="IndexLink"/>
                <w:rtl w:val="true"/>
              </w:rPr>
              <w:tab/>
            </w:r>
            <w:r>
              <w:rPr>
                <w:rStyle w:val="IndexLink"/>
              </w:rPr>
              <w:t>96</w:t>
            </w:r>
          </w:hyperlink>
        </w:p>
        <w:p>
          <w:pPr>
            <w:pStyle w:val="Contents2"/>
            <w:tabs>
              <w:tab w:val="clear" w:pos="8743"/>
              <w:tab w:val="right" w:pos="9026" w:leader="dot"/>
            </w:tabs>
            <w:rPr/>
          </w:pPr>
          <w:hyperlink w:anchor="__RefHeading___Toc5063162_211673320">
            <w:r>
              <w:rPr>
                <w:webHidden/>
                <w:rStyle w:val="IndexLink"/>
              </w:rPr>
              <w:t>29</w:t>
            </w:r>
            <w:r>
              <w:rPr>
                <w:rStyle w:val="IndexLink"/>
                <w:rtl w:val="true"/>
              </w:rPr>
              <w:t xml:space="preserve">- </w:t>
            </w:r>
            <w:r>
              <w:rPr>
                <w:rStyle w:val="IndexLink"/>
                <w:rtl w:val="true"/>
              </w:rPr>
              <w:t>بزرگ ترین گناهان</w:t>
            </w:r>
            <w:r>
              <w:rPr>
                <w:rStyle w:val="IndexLink"/>
                <w:rtl w:val="true"/>
              </w:rPr>
              <w:tab/>
            </w:r>
            <w:r>
              <w:rPr>
                <w:rStyle w:val="IndexLink"/>
              </w:rPr>
              <w:t>98</w:t>
            </w:r>
          </w:hyperlink>
        </w:p>
        <w:p>
          <w:pPr>
            <w:pStyle w:val="Contents3"/>
            <w:tabs>
              <w:tab w:val="clear" w:pos="8459"/>
              <w:tab w:val="right" w:pos="9026" w:leader="dot"/>
            </w:tabs>
            <w:rPr/>
          </w:pPr>
          <w:hyperlink w:anchor="__RefHeading___Toc5063164_21167332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5063166_211673320">
            <w:r>
              <w:rPr>
                <w:webHidden/>
                <w:rStyle w:val="IndexLink"/>
                <w:rtl w:val="true"/>
              </w:rPr>
              <w:t>شرح و تفسیر</w:t>
            </w:r>
            <w:r>
              <w:rPr>
                <w:rStyle w:val="IndexLink"/>
                <w:rtl w:val="true"/>
              </w:rPr>
              <w:tab/>
            </w:r>
            <w:r>
              <w:rPr>
                <w:rStyle w:val="IndexLink"/>
              </w:rPr>
              <w:t>98</w:t>
            </w:r>
          </w:hyperlink>
        </w:p>
        <w:p>
          <w:pPr>
            <w:pStyle w:val="Contents2"/>
            <w:tabs>
              <w:tab w:val="clear" w:pos="8743"/>
              <w:tab w:val="right" w:pos="9026" w:leader="dot"/>
            </w:tabs>
            <w:rPr/>
          </w:pPr>
          <w:hyperlink w:anchor="__RefHeading___Toc5063168_211673320">
            <w:r>
              <w:rPr>
                <w:webHidden/>
                <w:rStyle w:val="IndexLink"/>
              </w:rPr>
              <w:t>30</w:t>
            </w:r>
            <w:r>
              <w:rPr>
                <w:rStyle w:val="IndexLink"/>
                <w:rtl w:val="true"/>
              </w:rPr>
              <w:t xml:space="preserve">- </w:t>
            </w:r>
            <w:r>
              <w:rPr>
                <w:rStyle w:val="IndexLink"/>
                <w:rtl w:val="true"/>
              </w:rPr>
              <w:t>بدترین دوستان</w:t>
            </w:r>
            <w:r>
              <w:rPr>
                <w:rStyle w:val="IndexLink"/>
                <w:rtl w:val="true"/>
              </w:rPr>
              <w:tab/>
            </w:r>
            <w:r>
              <w:rPr>
                <w:rStyle w:val="IndexLink"/>
              </w:rPr>
              <w:t>100</w:t>
            </w:r>
          </w:hyperlink>
        </w:p>
        <w:p>
          <w:pPr>
            <w:pStyle w:val="Contents3"/>
            <w:tabs>
              <w:tab w:val="clear" w:pos="8459"/>
              <w:tab w:val="right" w:pos="9026" w:leader="dot"/>
            </w:tabs>
            <w:rPr/>
          </w:pPr>
          <w:hyperlink w:anchor="__RefHeading___Toc5063170_21167332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5063172_211673320">
            <w:r>
              <w:rPr>
                <w:webHidden/>
                <w:rStyle w:val="IndexLink"/>
                <w:rtl w:val="true"/>
              </w:rPr>
              <w:t>شرح و تفسیر</w:t>
            </w:r>
            <w:r>
              <w:rPr>
                <w:rStyle w:val="IndexLink"/>
                <w:rtl w:val="true"/>
              </w:rPr>
              <w:tab/>
            </w:r>
            <w:r>
              <w:rPr>
                <w:rStyle w:val="IndexLink"/>
              </w:rPr>
              <w:t>100</w:t>
            </w:r>
          </w:hyperlink>
        </w:p>
        <w:p>
          <w:pPr>
            <w:pStyle w:val="Contents2"/>
            <w:tabs>
              <w:tab w:val="clear" w:pos="8743"/>
              <w:tab w:val="right" w:pos="9026" w:leader="dot"/>
            </w:tabs>
            <w:rPr/>
          </w:pPr>
          <w:hyperlink w:anchor="__RefHeading___Toc5063174_211673320">
            <w:r>
              <w:rPr>
                <w:webHidden/>
                <w:rStyle w:val="IndexLink"/>
              </w:rPr>
              <w:t>31</w:t>
            </w:r>
            <w:r>
              <w:rPr>
                <w:rStyle w:val="IndexLink"/>
                <w:rtl w:val="true"/>
              </w:rPr>
              <w:t xml:space="preserve">- </w:t>
            </w:r>
            <w:r>
              <w:rPr>
                <w:rStyle w:val="IndexLink"/>
                <w:rtl w:val="true"/>
              </w:rPr>
              <w:t>به این طریق از ما باش</w:t>
            </w:r>
            <w:r>
              <w:rPr>
                <w:rStyle w:val="IndexLink"/>
                <w:rtl w:val="true"/>
              </w:rPr>
              <w:t>!</w:t>
              <w:tab/>
            </w:r>
            <w:r>
              <w:rPr>
                <w:rStyle w:val="IndexLink"/>
              </w:rPr>
              <w:t>102</w:t>
            </w:r>
          </w:hyperlink>
        </w:p>
        <w:p>
          <w:pPr>
            <w:pStyle w:val="Contents3"/>
            <w:tabs>
              <w:tab w:val="clear" w:pos="8459"/>
              <w:tab w:val="right" w:pos="9026" w:leader="dot"/>
            </w:tabs>
            <w:rPr/>
          </w:pPr>
          <w:hyperlink w:anchor="__RefHeading___Toc5063176_2116733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5063178_211673320">
            <w:r>
              <w:rPr>
                <w:webHidden/>
                <w:rStyle w:val="IndexLink"/>
                <w:rtl w:val="true"/>
              </w:rPr>
              <w:t>شرح و تفسیر</w:t>
            </w:r>
            <w:r>
              <w:rPr>
                <w:rStyle w:val="IndexLink"/>
                <w:rtl w:val="true"/>
              </w:rPr>
              <w:tab/>
            </w:r>
            <w:r>
              <w:rPr>
                <w:rStyle w:val="IndexLink"/>
              </w:rPr>
              <w:t>102</w:t>
            </w:r>
          </w:hyperlink>
        </w:p>
        <w:p>
          <w:pPr>
            <w:pStyle w:val="Contents2"/>
            <w:tabs>
              <w:tab w:val="clear" w:pos="8743"/>
              <w:tab w:val="right" w:pos="9026" w:leader="dot"/>
            </w:tabs>
            <w:rPr/>
          </w:pPr>
          <w:hyperlink w:anchor="__RefHeading___Toc5063180_211673320">
            <w:r>
              <w:rPr>
                <w:webHidden/>
                <w:rStyle w:val="IndexLink"/>
              </w:rPr>
              <w:t>32</w:t>
            </w:r>
            <w:r>
              <w:rPr>
                <w:rStyle w:val="IndexLink"/>
                <w:rtl w:val="true"/>
              </w:rPr>
              <w:t xml:space="preserve">- </w:t>
            </w:r>
            <w:r>
              <w:rPr>
                <w:rStyle w:val="IndexLink"/>
                <w:rtl w:val="true"/>
              </w:rPr>
              <w:t>بهترین اعمال</w:t>
            </w:r>
            <w:r>
              <w:rPr>
                <w:rStyle w:val="IndexLink"/>
                <w:rtl w:val="true"/>
              </w:rPr>
              <w:tab/>
            </w:r>
            <w:r>
              <w:rPr>
                <w:rStyle w:val="IndexLink"/>
              </w:rPr>
              <w:t>104</w:t>
            </w:r>
          </w:hyperlink>
        </w:p>
        <w:p>
          <w:pPr>
            <w:pStyle w:val="Contents3"/>
            <w:tabs>
              <w:tab w:val="clear" w:pos="8459"/>
              <w:tab w:val="right" w:pos="9026" w:leader="dot"/>
            </w:tabs>
            <w:rPr/>
          </w:pPr>
          <w:hyperlink w:anchor="__RefHeading___Toc5063182_21167332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5063184_211673320">
            <w:r>
              <w:rPr>
                <w:webHidden/>
                <w:rStyle w:val="IndexLink"/>
                <w:rtl w:val="true"/>
              </w:rPr>
              <w:t>شرح و تفسیر</w:t>
            </w:r>
            <w:r>
              <w:rPr>
                <w:rStyle w:val="IndexLink"/>
                <w:rtl w:val="true"/>
              </w:rPr>
              <w:tab/>
            </w:r>
            <w:r>
              <w:rPr>
                <w:rStyle w:val="IndexLink"/>
              </w:rPr>
              <w:t>104</w:t>
            </w:r>
          </w:hyperlink>
        </w:p>
        <w:p>
          <w:pPr>
            <w:pStyle w:val="Contents2"/>
            <w:tabs>
              <w:tab w:val="clear" w:pos="8743"/>
              <w:tab w:val="right" w:pos="9026" w:leader="dot"/>
            </w:tabs>
            <w:rPr/>
          </w:pPr>
          <w:hyperlink w:anchor="__RefHeading___Toc5063186_211673320">
            <w:r>
              <w:rPr>
                <w:webHidden/>
                <w:rStyle w:val="IndexLink"/>
              </w:rPr>
              <w:t>33</w:t>
            </w:r>
            <w:r>
              <w:rPr>
                <w:rStyle w:val="IndexLink"/>
                <w:rtl w:val="true"/>
              </w:rPr>
              <w:t xml:space="preserve">- </w:t>
            </w:r>
            <w:r>
              <w:rPr>
                <w:rStyle w:val="IndexLink"/>
                <w:rtl w:val="true"/>
              </w:rPr>
              <w:t>بهترین رفیق</w:t>
            </w:r>
            <w:r>
              <w:rPr>
                <w:rStyle w:val="IndexLink"/>
                <w:rtl w:val="true"/>
              </w:rPr>
              <w:tab/>
            </w:r>
            <w:r>
              <w:rPr>
                <w:rStyle w:val="IndexLink"/>
              </w:rPr>
              <w:t>108</w:t>
            </w:r>
          </w:hyperlink>
        </w:p>
        <w:p>
          <w:pPr>
            <w:pStyle w:val="Contents3"/>
            <w:tabs>
              <w:tab w:val="clear" w:pos="8459"/>
              <w:tab w:val="right" w:pos="9026" w:leader="dot"/>
            </w:tabs>
            <w:rPr/>
          </w:pPr>
          <w:hyperlink w:anchor="__RefHeading___Toc5063188_21167332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5063190_211673320">
            <w:r>
              <w:rPr>
                <w:webHidden/>
                <w:rStyle w:val="IndexLink"/>
                <w:rtl w:val="true"/>
              </w:rPr>
              <w:t>شرح و تفسیر</w:t>
            </w:r>
            <w:r>
              <w:rPr>
                <w:rStyle w:val="IndexLink"/>
                <w:rtl w:val="true"/>
              </w:rPr>
              <w:tab/>
            </w:r>
            <w:r>
              <w:rPr>
                <w:rStyle w:val="IndexLink"/>
              </w:rPr>
              <w:t>108</w:t>
            </w:r>
          </w:hyperlink>
        </w:p>
        <w:p>
          <w:pPr>
            <w:pStyle w:val="Contents2"/>
            <w:tabs>
              <w:tab w:val="clear" w:pos="8743"/>
              <w:tab w:val="right" w:pos="9026" w:leader="dot"/>
            </w:tabs>
            <w:rPr/>
          </w:pPr>
          <w:hyperlink w:anchor="__RefHeading___Toc5063192_211673320">
            <w:r>
              <w:rPr>
                <w:webHidden/>
                <w:rStyle w:val="IndexLink"/>
              </w:rPr>
              <w:t>34</w:t>
            </w:r>
            <w:r>
              <w:rPr>
                <w:rStyle w:val="IndexLink"/>
                <w:rtl w:val="true"/>
              </w:rPr>
              <w:t xml:space="preserve">- </w:t>
            </w:r>
            <w:r>
              <w:rPr>
                <w:rStyle w:val="IndexLink"/>
                <w:rtl w:val="true"/>
              </w:rPr>
              <w:t>بهترین زاد و توشه ها</w:t>
            </w:r>
            <w:r>
              <w:rPr>
                <w:rStyle w:val="IndexLink"/>
                <w:rtl w:val="true"/>
              </w:rPr>
              <w:tab/>
            </w:r>
            <w:r>
              <w:rPr>
                <w:rStyle w:val="IndexLink"/>
              </w:rPr>
              <w:t>110</w:t>
            </w:r>
          </w:hyperlink>
        </w:p>
        <w:p>
          <w:pPr>
            <w:pStyle w:val="Contents3"/>
            <w:tabs>
              <w:tab w:val="clear" w:pos="8459"/>
              <w:tab w:val="right" w:pos="9026" w:leader="dot"/>
            </w:tabs>
            <w:rPr/>
          </w:pPr>
          <w:hyperlink w:anchor="__RefHeading___Toc5063194_21167332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5063196_211673320">
            <w:r>
              <w:rPr>
                <w:webHidden/>
                <w:rStyle w:val="IndexLink"/>
                <w:rtl w:val="true"/>
              </w:rPr>
              <w:t>شرح و تفسیر</w:t>
            </w:r>
            <w:r>
              <w:rPr>
                <w:rStyle w:val="IndexLink"/>
                <w:rtl w:val="true"/>
              </w:rPr>
              <w:tab/>
            </w:r>
            <w:r>
              <w:rPr>
                <w:rStyle w:val="IndexLink"/>
              </w:rPr>
              <w:t>110</w:t>
            </w:r>
          </w:hyperlink>
        </w:p>
        <w:p>
          <w:pPr>
            <w:pStyle w:val="Contents2"/>
            <w:tabs>
              <w:tab w:val="clear" w:pos="8743"/>
              <w:tab w:val="right" w:pos="9026" w:leader="dot"/>
            </w:tabs>
            <w:rPr/>
          </w:pPr>
          <w:hyperlink w:anchor="__RefHeading___Toc5063198_211673320">
            <w:r>
              <w:rPr>
                <w:webHidden/>
                <w:rStyle w:val="IndexLink"/>
              </w:rPr>
              <w:t>35</w:t>
            </w:r>
            <w:r>
              <w:rPr>
                <w:rStyle w:val="IndexLink"/>
                <w:rtl w:val="true"/>
              </w:rPr>
              <w:t xml:space="preserve">- </w:t>
            </w:r>
            <w:r>
              <w:rPr>
                <w:rStyle w:val="IndexLink"/>
                <w:rtl w:val="true"/>
              </w:rPr>
              <w:t>بهترین شیوه بندگى</w:t>
            </w:r>
            <w:r>
              <w:rPr>
                <w:rStyle w:val="IndexLink"/>
                <w:rtl w:val="true"/>
              </w:rPr>
              <w:tab/>
            </w:r>
            <w:r>
              <w:rPr>
                <w:rStyle w:val="IndexLink"/>
              </w:rPr>
              <w:t>112</w:t>
            </w:r>
          </w:hyperlink>
        </w:p>
        <w:p>
          <w:pPr>
            <w:pStyle w:val="Contents3"/>
            <w:tabs>
              <w:tab w:val="clear" w:pos="8459"/>
              <w:tab w:val="right" w:pos="9026" w:leader="dot"/>
            </w:tabs>
            <w:rPr/>
          </w:pPr>
          <w:hyperlink w:anchor="__RefHeading___Toc5063200_21167332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5063202_211673320">
            <w:r>
              <w:rPr>
                <w:webHidden/>
                <w:rStyle w:val="IndexLink"/>
                <w:rtl w:val="true"/>
              </w:rPr>
              <w:t>شرح و تفسیر</w:t>
            </w:r>
            <w:r>
              <w:rPr>
                <w:rStyle w:val="IndexLink"/>
                <w:rtl w:val="true"/>
              </w:rPr>
              <w:tab/>
            </w:r>
            <w:r>
              <w:rPr>
                <w:rStyle w:val="IndexLink"/>
              </w:rPr>
              <w:t>112</w:t>
            </w:r>
          </w:hyperlink>
        </w:p>
        <w:p>
          <w:pPr>
            <w:pStyle w:val="Contents2"/>
            <w:tabs>
              <w:tab w:val="clear" w:pos="8743"/>
              <w:tab w:val="right" w:pos="9026" w:leader="dot"/>
            </w:tabs>
            <w:rPr/>
          </w:pPr>
          <w:hyperlink w:anchor="__RefHeading___Toc5063204_211673320">
            <w:r>
              <w:rPr>
                <w:webHidden/>
                <w:rStyle w:val="IndexLink"/>
              </w:rPr>
              <w:t>36</w:t>
            </w:r>
            <w:r>
              <w:rPr>
                <w:rStyle w:val="IndexLink"/>
                <w:rtl w:val="true"/>
              </w:rPr>
              <w:t xml:space="preserve">- </w:t>
            </w:r>
            <w:r>
              <w:rPr>
                <w:rStyle w:val="IndexLink"/>
                <w:rtl w:val="true"/>
              </w:rPr>
              <w:t>پنج دستور براى زندگى بهتر</w:t>
            </w:r>
            <w:r>
              <w:rPr>
                <w:rStyle w:val="IndexLink"/>
                <w:rtl w:val="true"/>
              </w:rPr>
              <w:tab/>
            </w:r>
            <w:r>
              <w:rPr>
                <w:rStyle w:val="IndexLink"/>
              </w:rPr>
              <w:t>114</w:t>
            </w:r>
          </w:hyperlink>
        </w:p>
        <w:p>
          <w:pPr>
            <w:pStyle w:val="Contents3"/>
            <w:tabs>
              <w:tab w:val="clear" w:pos="8459"/>
              <w:tab w:val="right" w:pos="9026" w:leader="dot"/>
            </w:tabs>
            <w:rPr/>
          </w:pPr>
          <w:hyperlink w:anchor="__RefHeading___Toc5063206_21167332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5063208_211673320">
            <w:r>
              <w:rPr>
                <w:webHidden/>
                <w:rStyle w:val="IndexLink"/>
                <w:rtl w:val="true"/>
              </w:rPr>
              <w:t>شرح و تفسیر</w:t>
            </w:r>
            <w:r>
              <w:rPr>
                <w:rStyle w:val="IndexLink"/>
                <w:rtl w:val="true"/>
              </w:rPr>
              <w:tab/>
            </w:r>
            <w:r>
              <w:rPr>
                <w:rStyle w:val="IndexLink"/>
              </w:rPr>
              <w:t>114</w:t>
            </w:r>
          </w:hyperlink>
        </w:p>
        <w:p>
          <w:pPr>
            <w:pStyle w:val="Contents2"/>
            <w:tabs>
              <w:tab w:val="clear" w:pos="8743"/>
              <w:tab w:val="right" w:pos="9026" w:leader="dot"/>
            </w:tabs>
            <w:rPr/>
          </w:pPr>
          <w:hyperlink w:anchor="__RefHeading___Toc5063210_211673320">
            <w:r>
              <w:rPr>
                <w:webHidden/>
                <w:rStyle w:val="IndexLink"/>
              </w:rPr>
              <w:t>37</w:t>
            </w:r>
            <w:r>
              <w:rPr>
                <w:rStyle w:val="IndexLink"/>
                <w:rtl w:val="true"/>
              </w:rPr>
              <w:t xml:space="preserve">- </w:t>
            </w:r>
            <w:r>
              <w:rPr>
                <w:rStyle w:val="IndexLink"/>
                <w:rtl w:val="true"/>
              </w:rPr>
              <w:t>پى آمد آرزوهاى طولانى</w:t>
            </w:r>
            <w:r>
              <w:rPr>
                <w:rStyle w:val="IndexLink"/>
                <w:rtl w:val="true"/>
              </w:rPr>
              <w:tab/>
            </w:r>
            <w:r>
              <w:rPr>
                <w:rStyle w:val="IndexLink"/>
              </w:rPr>
              <w:t>116</w:t>
            </w:r>
          </w:hyperlink>
        </w:p>
        <w:p>
          <w:pPr>
            <w:pStyle w:val="Contents3"/>
            <w:tabs>
              <w:tab w:val="clear" w:pos="8459"/>
              <w:tab w:val="right" w:pos="9026" w:leader="dot"/>
            </w:tabs>
            <w:rPr/>
          </w:pPr>
          <w:hyperlink w:anchor="__RefHeading___Toc5063212_21167332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5063214_211673320">
            <w:r>
              <w:rPr>
                <w:webHidden/>
                <w:rStyle w:val="IndexLink"/>
                <w:rtl w:val="true"/>
              </w:rPr>
              <w:t>شرح و تفسیر</w:t>
            </w:r>
            <w:r>
              <w:rPr>
                <w:rStyle w:val="IndexLink"/>
                <w:rtl w:val="true"/>
              </w:rPr>
              <w:tab/>
            </w:r>
            <w:r>
              <w:rPr>
                <w:rStyle w:val="IndexLink"/>
              </w:rPr>
              <w:t>116</w:t>
            </w:r>
          </w:hyperlink>
        </w:p>
        <w:p>
          <w:pPr>
            <w:pStyle w:val="Contents2"/>
            <w:tabs>
              <w:tab w:val="clear" w:pos="8743"/>
              <w:tab w:val="right" w:pos="9026" w:leader="dot"/>
            </w:tabs>
            <w:rPr/>
          </w:pPr>
          <w:hyperlink w:anchor="__RefHeading___Toc5063216_211673320">
            <w:r>
              <w:rPr>
                <w:webHidden/>
                <w:rStyle w:val="IndexLink"/>
              </w:rPr>
              <w:t>38</w:t>
            </w:r>
            <w:r>
              <w:rPr>
                <w:rStyle w:val="IndexLink"/>
                <w:rtl w:val="true"/>
              </w:rPr>
              <w:t xml:space="preserve">- </w:t>
            </w:r>
            <w:r>
              <w:rPr>
                <w:rStyle w:val="IndexLink"/>
                <w:rtl w:val="true"/>
              </w:rPr>
              <w:t>تا زبان اصلاح نشود</w:t>
            </w:r>
            <w:r>
              <w:rPr>
                <w:rStyle w:val="IndexLink"/>
                <w:rtl w:val="true"/>
              </w:rPr>
              <w:tab/>
            </w:r>
            <w:r>
              <w:rPr>
                <w:rStyle w:val="IndexLink"/>
              </w:rPr>
              <w:t>120</w:t>
            </w:r>
          </w:hyperlink>
        </w:p>
        <w:p>
          <w:pPr>
            <w:pStyle w:val="Contents3"/>
            <w:tabs>
              <w:tab w:val="clear" w:pos="8459"/>
              <w:tab w:val="right" w:pos="9026" w:leader="dot"/>
            </w:tabs>
            <w:rPr/>
          </w:pPr>
          <w:hyperlink w:anchor="__RefHeading___Toc5063218_21167332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5063220_211673320">
            <w:r>
              <w:rPr>
                <w:webHidden/>
                <w:rStyle w:val="IndexLink"/>
                <w:rtl w:val="true"/>
              </w:rPr>
              <w:t>شرح و تفسیر</w:t>
            </w:r>
            <w:r>
              <w:rPr>
                <w:rStyle w:val="IndexLink"/>
                <w:rtl w:val="true"/>
              </w:rPr>
              <w:tab/>
            </w:r>
            <w:r>
              <w:rPr>
                <w:rStyle w:val="IndexLink"/>
              </w:rPr>
              <w:t>120</w:t>
            </w:r>
          </w:hyperlink>
        </w:p>
        <w:p>
          <w:pPr>
            <w:pStyle w:val="Contents3"/>
            <w:tabs>
              <w:tab w:val="clear" w:pos="8459"/>
              <w:tab w:val="right" w:pos="9026" w:leader="dot"/>
            </w:tabs>
            <w:rPr/>
          </w:pPr>
          <w:hyperlink w:anchor="__RefHeading___Toc5063222_211673320">
            <w:r>
              <w:rPr>
                <w:webHidden/>
                <w:rStyle w:val="IndexLink"/>
                <w:rtl w:val="true"/>
              </w:rPr>
              <w:t>رابطه قلب و زبان</w:t>
            </w:r>
            <w:r>
              <w:rPr>
                <w:rStyle w:val="IndexLink"/>
                <w:rtl w:val="true"/>
              </w:rPr>
              <w:tab/>
            </w:r>
            <w:r>
              <w:rPr>
                <w:rStyle w:val="IndexLink"/>
              </w:rPr>
              <w:t>121</w:t>
            </w:r>
          </w:hyperlink>
        </w:p>
        <w:p>
          <w:pPr>
            <w:pStyle w:val="Contents2"/>
            <w:tabs>
              <w:tab w:val="clear" w:pos="8743"/>
              <w:tab w:val="right" w:pos="9026" w:leader="dot"/>
            </w:tabs>
            <w:rPr/>
          </w:pPr>
          <w:hyperlink w:anchor="__RefHeading___Toc5063224_211673320">
            <w:r>
              <w:rPr>
                <w:webHidden/>
                <w:rStyle w:val="IndexLink"/>
              </w:rPr>
              <w:t>39</w:t>
            </w:r>
            <w:r>
              <w:rPr>
                <w:rStyle w:val="IndexLink"/>
                <w:rtl w:val="true"/>
              </w:rPr>
              <w:t xml:space="preserve">- </w:t>
            </w:r>
            <w:r>
              <w:rPr>
                <w:rStyle w:val="IndexLink"/>
                <w:rtl w:val="true"/>
              </w:rPr>
              <w:t>تعلیم و تعلّم الزامى است</w:t>
            </w:r>
            <w:r>
              <w:rPr>
                <w:rStyle w:val="IndexLink"/>
                <w:rtl w:val="true"/>
              </w:rPr>
              <w:tab/>
            </w:r>
            <w:r>
              <w:rPr>
                <w:rStyle w:val="IndexLink"/>
              </w:rPr>
              <w:t>124</w:t>
            </w:r>
          </w:hyperlink>
        </w:p>
        <w:p>
          <w:pPr>
            <w:pStyle w:val="Contents3"/>
            <w:tabs>
              <w:tab w:val="clear" w:pos="8459"/>
              <w:tab w:val="right" w:pos="9026" w:leader="dot"/>
            </w:tabs>
            <w:rPr/>
          </w:pPr>
          <w:hyperlink w:anchor="__RefHeading___Toc5063226_21167332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5063228_211673320">
            <w:r>
              <w:rPr>
                <w:webHidden/>
                <w:rStyle w:val="IndexLink"/>
                <w:rtl w:val="true"/>
              </w:rPr>
              <w:t>شرح و تفسیر</w:t>
            </w:r>
            <w:r>
              <w:rPr>
                <w:rStyle w:val="IndexLink"/>
                <w:rtl w:val="true"/>
              </w:rPr>
              <w:tab/>
            </w:r>
            <w:r>
              <w:rPr>
                <w:rStyle w:val="IndexLink"/>
              </w:rPr>
              <w:t>124</w:t>
            </w:r>
          </w:hyperlink>
        </w:p>
        <w:p>
          <w:pPr>
            <w:pStyle w:val="Contents2"/>
            <w:tabs>
              <w:tab w:val="clear" w:pos="8743"/>
              <w:tab w:val="right" w:pos="9026" w:leader="dot"/>
            </w:tabs>
            <w:rPr/>
          </w:pPr>
          <w:hyperlink w:anchor="__RefHeading___Toc5063230_211673320">
            <w:r>
              <w:rPr>
                <w:webHidden/>
                <w:rStyle w:val="IndexLink"/>
              </w:rPr>
              <w:t>40</w:t>
            </w:r>
            <w:r>
              <w:rPr>
                <w:rStyle w:val="IndexLink"/>
                <w:rtl w:val="true"/>
              </w:rPr>
              <w:t xml:space="preserve">- </w:t>
            </w:r>
            <w:r>
              <w:rPr>
                <w:rStyle w:val="IndexLink"/>
                <w:rtl w:val="true"/>
              </w:rPr>
              <w:t>تفسیرى دیگر از تقوى</w:t>
            </w:r>
            <w:r>
              <w:rPr>
                <w:rStyle w:val="IndexLink"/>
                <w:rtl w:val="true"/>
              </w:rPr>
              <w:tab/>
            </w:r>
            <w:r>
              <w:rPr>
                <w:rStyle w:val="IndexLink"/>
              </w:rPr>
              <w:t>126</w:t>
            </w:r>
          </w:hyperlink>
        </w:p>
        <w:p>
          <w:pPr>
            <w:pStyle w:val="Contents3"/>
            <w:tabs>
              <w:tab w:val="clear" w:pos="8459"/>
              <w:tab w:val="right" w:pos="9026" w:leader="dot"/>
            </w:tabs>
            <w:rPr/>
          </w:pPr>
          <w:hyperlink w:anchor="__RefHeading___Toc5063232_21167332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5063234_211673320">
            <w:r>
              <w:rPr>
                <w:webHidden/>
                <w:rStyle w:val="IndexLink"/>
                <w:rtl w:val="true"/>
              </w:rPr>
              <w:t>شرح و تفسیر</w:t>
            </w:r>
            <w:r>
              <w:rPr>
                <w:rStyle w:val="IndexLink"/>
                <w:rtl w:val="true"/>
              </w:rPr>
              <w:tab/>
            </w:r>
            <w:r>
              <w:rPr>
                <w:rStyle w:val="IndexLink"/>
              </w:rPr>
              <w:t>126</w:t>
            </w:r>
          </w:hyperlink>
        </w:p>
        <w:p>
          <w:pPr>
            <w:pStyle w:val="Contents2"/>
            <w:tabs>
              <w:tab w:val="clear" w:pos="8743"/>
              <w:tab w:val="right" w:pos="9026" w:leader="dot"/>
            </w:tabs>
            <w:rPr/>
          </w:pPr>
          <w:hyperlink w:anchor="__RefHeading___Toc5063236_211673320">
            <w:r>
              <w:rPr>
                <w:webHidden/>
                <w:rStyle w:val="IndexLink"/>
              </w:rPr>
              <w:t>41</w:t>
            </w:r>
            <w:r>
              <w:rPr>
                <w:rStyle w:val="IndexLink"/>
                <w:rtl w:val="true"/>
              </w:rPr>
              <w:t xml:space="preserve">- </w:t>
            </w:r>
            <w:r>
              <w:rPr>
                <w:rStyle w:val="IndexLink"/>
                <w:rtl w:val="true"/>
              </w:rPr>
              <w:t>چراغى از پیش بفرست</w:t>
            </w:r>
            <w:r>
              <w:rPr>
                <w:rStyle w:val="IndexLink"/>
                <w:rtl w:val="true"/>
              </w:rPr>
              <w:t>!</w:t>
              <w:tab/>
            </w:r>
            <w:r>
              <w:rPr>
                <w:rStyle w:val="IndexLink"/>
              </w:rPr>
              <w:t>128</w:t>
            </w:r>
          </w:hyperlink>
        </w:p>
        <w:p>
          <w:pPr>
            <w:pStyle w:val="Contents3"/>
            <w:tabs>
              <w:tab w:val="clear" w:pos="8459"/>
              <w:tab w:val="right" w:pos="9026" w:leader="dot"/>
            </w:tabs>
            <w:rPr/>
          </w:pPr>
          <w:hyperlink w:anchor="__RefHeading___Toc5063238_21167332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5063240_211673320">
            <w:r>
              <w:rPr>
                <w:webHidden/>
                <w:rStyle w:val="IndexLink"/>
                <w:rtl w:val="true"/>
              </w:rPr>
              <w:t>شرح و تفسیر</w:t>
            </w:r>
            <w:r>
              <w:rPr>
                <w:rStyle w:val="IndexLink"/>
                <w:rtl w:val="true"/>
              </w:rPr>
              <w:tab/>
            </w:r>
            <w:r>
              <w:rPr>
                <w:rStyle w:val="IndexLink"/>
              </w:rPr>
              <w:t>128</w:t>
            </w:r>
          </w:hyperlink>
        </w:p>
        <w:p>
          <w:pPr>
            <w:pStyle w:val="Contents2"/>
            <w:tabs>
              <w:tab w:val="clear" w:pos="8743"/>
              <w:tab w:val="right" w:pos="9026" w:leader="dot"/>
            </w:tabs>
            <w:rPr/>
          </w:pPr>
          <w:hyperlink w:anchor="__RefHeading___Toc5063242_211673320">
            <w:r>
              <w:rPr>
                <w:webHidden/>
                <w:rStyle w:val="IndexLink"/>
              </w:rPr>
              <w:t>42</w:t>
            </w:r>
            <w:r>
              <w:rPr>
                <w:rStyle w:val="IndexLink"/>
                <w:rtl w:val="true"/>
              </w:rPr>
              <w:t xml:space="preserve">- </w:t>
            </w:r>
            <w:r>
              <w:rPr>
                <w:rStyle w:val="IndexLink"/>
                <w:rtl w:val="true"/>
              </w:rPr>
              <w:t>حاصل ازدواج تنبلى و ناتوانى</w:t>
            </w:r>
            <w:r>
              <w:rPr>
                <w:rStyle w:val="IndexLink"/>
                <w:rtl w:val="true"/>
              </w:rPr>
              <w:t>!</w:t>
              <w:tab/>
            </w:r>
            <w:r>
              <w:rPr>
                <w:rStyle w:val="IndexLink"/>
              </w:rPr>
              <w:t>130</w:t>
            </w:r>
          </w:hyperlink>
        </w:p>
        <w:p>
          <w:pPr>
            <w:pStyle w:val="Contents3"/>
            <w:tabs>
              <w:tab w:val="clear" w:pos="8459"/>
              <w:tab w:val="right" w:pos="9026" w:leader="dot"/>
            </w:tabs>
            <w:rPr/>
          </w:pPr>
          <w:hyperlink w:anchor="__RefHeading___Toc5063244_21167332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5063246_211673320">
            <w:r>
              <w:rPr>
                <w:webHidden/>
                <w:rStyle w:val="IndexLink"/>
                <w:rtl w:val="true"/>
              </w:rPr>
              <w:t>شرح و تفسیر</w:t>
            </w:r>
            <w:r>
              <w:rPr>
                <w:rStyle w:val="IndexLink"/>
                <w:rtl w:val="true"/>
              </w:rPr>
              <w:tab/>
            </w:r>
            <w:r>
              <w:rPr>
                <w:rStyle w:val="IndexLink"/>
              </w:rPr>
              <w:t>130</w:t>
            </w:r>
          </w:hyperlink>
        </w:p>
        <w:p>
          <w:pPr>
            <w:pStyle w:val="Contents2"/>
            <w:tabs>
              <w:tab w:val="clear" w:pos="8743"/>
              <w:tab w:val="right" w:pos="9026" w:leader="dot"/>
            </w:tabs>
            <w:rPr/>
          </w:pPr>
          <w:hyperlink w:anchor="__RefHeading___Toc5063248_211673320">
            <w:r>
              <w:rPr>
                <w:webHidden/>
                <w:rStyle w:val="IndexLink"/>
              </w:rPr>
              <w:t>43</w:t>
            </w:r>
            <w:r>
              <w:rPr>
                <w:rStyle w:val="IndexLink"/>
                <w:rtl w:val="true"/>
              </w:rPr>
              <w:t xml:space="preserve">- </w:t>
            </w:r>
            <w:r>
              <w:rPr>
                <w:rStyle w:val="IndexLink"/>
                <w:rtl w:val="true"/>
              </w:rPr>
              <w:t>حساب رس خود باش</w:t>
            </w:r>
            <w:r>
              <w:rPr>
                <w:rStyle w:val="IndexLink"/>
                <w:rtl w:val="true"/>
              </w:rPr>
              <w:t>!</w:t>
              <w:tab/>
            </w:r>
            <w:r>
              <w:rPr>
                <w:rStyle w:val="IndexLink"/>
              </w:rPr>
              <w:t>134</w:t>
            </w:r>
          </w:hyperlink>
        </w:p>
        <w:p>
          <w:pPr>
            <w:pStyle w:val="Contents3"/>
            <w:tabs>
              <w:tab w:val="clear" w:pos="8459"/>
              <w:tab w:val="right" w:pos="9026" w:leader="dot"/>
            </w:tabs>
            <w:rPr/>
          </w:pPr>
          <w:hyperlink w:anchor="__RefHeading___Toc5063250_21167332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5063252_211673320">
            <w:r>
              <w:rPr>
                <w:webHidden/>
                <w:rStyle w:val="IndexLink"/>
                <w:rtl w:val="true"/>
              </w:rPr>
              <w:t>شرح و تفسیر</w:t>
            </w:r>
            <w:r>
              <w:rPr>
                <w:rStyle w:val="IndexLink"/>
                <w:rtl w:val="true"/>
              </w:rPr>
              <w:tab/>
            </w:r>
            <w:r>
              <w:rPr>
                <w:rStyle w:val="IndexLink"/>
              </w:rPr>
              <w:t>134</w:t>
            </w:r>
          </w:hyperlink>
        </w:p>
        <w:p>
          <w:pPr>
            <w:pStyle w:val="Contents2"/>
            <w:tabs>
              <w:tab w:val="clear" w:pos="8743"/>
              <w:tab w:val="right" w:pos="9026" w:leader="dot"/>
            </w:tabs>
            <w:rPr/>
          </w:pPr>
          <w:hyperlink w:anchor="__RefHeading___Toc5063254_211673320">
            <w:r>
              <w:rPr>
                <w:webHidden/>
                <w:rStyle w:val="IndexLink"/>
              </w:rPr>
              <w:t>44</w:t>
            </w:r>
            <w:r>
              <w:rPr>
                <w:rStyle w:val="IndexLink"/>
                <w:rtl w:val="true"/>
              </w:rPr>
              <w:t xml:space="preserve">- </w:t>
            </w:r>
            <w:r>
              <w:rPr>
                <w:rStyle w:val="IndexLink"/>
                <w:rtl w:val="true"/>
              </w:rPr>
              <w:t>حُسن عاقبت</w:t>
            </w:r>
            <w:r>
              <w:rPr>
                <w:rStyle w:val="IndexLink"/>
                <w:rtl w:val="true"/>
              </w:rPr>
              <w:tab/>
            </w:r>
            <w:r>
              <w:rPr>
                <w:rStyle w:val="IndexLink"/>
              </w:rPr>
              <w:t>136</w:t>
            </w:r>
          </w:hyperlink>
        </w:p>
        <w:p>
          <w:pPr>
            <w:pStyle w:val="Contents3"/>
            <w:tabs>
              <w:tab w:val="clear" w:pos="8459"/>
              <w:tab w:val="right" w:pos="9026" w:leader="dot"/>
            </w:tabs>
            <w:rPr/>
          </w:pPr>
          <w:hyperlink w:anchor="__RefHeading___Toc5063256_21167332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5063258_211673320">
            <w:r>
              <w:rPr>
                <w:webHidden/>
                <w:rStyle w:val="IndexLink"/>
                <w:rtl w:val="true"/>
              </w:rPr>
              <w:t>شرح و تفسیر</w:t>
            </w:r>
            <w:r>
              <w:rPr>
                <w:rStyle w:val="IndexLink"/>
                <w:rtl w:val="true"/>
              </w:rPr>
              <w:tab/>
            </w:r>
            <w:r>
              <w:rPr>
                <w:rStyle w:val="IndexLink"/>
              </w:rPr>
              <w:t>136</w:t>
            </w:r>
          </w:hyperlink>
        </w:p>
        <w:p>
          <w:pPr>
            <w:pStyle w:val="Contents2"/>
            <w:tabs>
              <w:tab w:val="clear" w:pos="8743"/>
              <w:tab w:val="right" w:pos="9026" w:leader="dot"/>
            </w:tabs>
            <w:rPr/>
          </w:pPr>
          <w:hyperlink w:anchor="__RefHeading___Toc5063260_211673320">
            <w:r>
              <w:rPr>
                <w:webHidden/>
                <w:rStyle w:val="IndexLink"/>
              </w:rPr>
              <w:t>45</w:t>
            </w:r>
            <w:r>
              <w:rPr>
                <w:rStyle w:val="IndexLink"/>
                <w:rtl w:val="true"/>
              </w:rPr>
              <w:t xml:space="preserve">- </w:t>
            </w:r>
            <w:r>
              <w:rPr>
                <w:rStyle w:val="IndexLink"/>
                <w:rtl w:val="true"/>
              </w:rPr>
              <w:t>حقّ تقوى</w:t>
            </w:r>
            <w:r>
              <w:rPr>
                <w:rStyle w:val="IndexLink"/>
                <w:rtl w:val="true"/>
              </w:rPr>
              <w:tab/>
            </w:r>
            <w:r>
              <w:rPr>
                <w:rStyle w:val="IndexLink"/>
              </w:rPr>
              <w:t>138</w:t>
            </w:r>
          </w:hyperlink>
        </w:p>
        <w:p>
          <w:pPr>
            <w:pStyle w:val="Contents3"/>
            <w:tabs>
              <w:tab w:val="clear" w:pos="8459"/>
              <w:tab w:val="right" w:pos="9026" w:leader="dot"/>
            </w:tabs>
            <w:rPr/>
          </w:pPr>
          <w:hyperlink w:anchor="__RefHeading___Toc5063262_21167332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5063264_211673320">
            <w:r>
              <w:rPr>
                <w:webHidden/>
                <w:rStyle w:val="IndexLink"/>
                <w:rtl w:val="true"/>
              </w:rPr>
              <w:t>شرح و تفسیر</w:t>
            </w:r>
            <w:r>
              <w:rPr>
                <w:rStyle w:val="IndexLink"/>
                <w:rtl w:val="true"/>
              </w:rPr>
              <w:tab/>
            </w:r>
            <w:r>
              <w:rPr>
                <w:rStyle w:val="IndexLink"/>
              </w:rPr>
              <w:t>138</w:t>
            </w:r>
          </w:hyperlink>
        </w:p>
        <w:p>
          <w:pPr>
            <w:pStyle w:val="Contents2"/>
            <w:tabs>
              <w:tab w:val="clear" w:pos="8743"/>
              <w:tab w:val="right" w:pos="9026" w:leader="dot"/>
            </w:tabs>
            <w:rPr/>
          </w:pPr>
          <w:hyperlink w:anchor="__RefHeading___Toc5063266_211673320">
            <w:r>
              <w:rPr>
                <w:webHidden/>
                <w:rStyle w:val="IndexLink"/>
              </w:rPr>
              <w:t>46</w:t>
            </w:r>
            <w:r>
              <w:rPr>
                <w:rStyle w:val="IndexLink"/>
                <w:rtl w:val="true"/>
              </w:rPr>
              <w:t xml:space="preserve">- </w:t>
            </w:r>
            <w:r>
              <w:rPr>
                <w:rStyle w:val="IndexLink"/>
                <w:rtl w:val="true"/>
              </w:rPr>
              <w:t>حقیقت روزه</w:t>
            </w:r>
            <w:r>
              <w:rPr>
                <w:rStyle w:val="IndexLink"/>
                <w:rtl w:val="true"/>
              </w:rPr>
              <w:t>!</w:t>
              <w:tab/>
            </w:r>
            <w:r>
              <w:rPr>
                <w:rStyle w:val="IndexLink"/>
              </w:rPr>
              <w:t>140</w:t>
            </w:r>
          </w:hyperlink>
        </w:p>
        <w:p>
          <w:pPr>
            <w:pStyle w:val="Contents3"/>
            <w:tabs>
              <w:tab w:val="clear" w:pos="8459"/>
              <w:tab w:val="right" w:pos="9026" w:leader="dot"/>
            </w:tabs>
            <w:rPr/>
          </w:pPr>
          <w:hyperlink w:anchor="__RefHeading___Toc5063268_21167332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5063270_211673320">
            <w:r>
              <w:rPr>
                <w:webHidden/>
                <w:rStyle w:val="IndexLink"/>
                <w:rtl w:val="true"/>
              </w:rPr>
              <w:t>شرح و تفسیر</w:t>
            </w:r>
            <w:r>
              <w:rPr>
                <w:rStyle w:val="IndexLink"/>
                <w:rtl w:val="true"/>
              </w:rPr>
              <w:tab/>
            </w:r>
            <w:r>
              <w:rPr>
                <w:rStyle w:val="IndexLink"/>
              </w:rPr>
              <w:t>140</w:t>
            </w:r>
          </w:hyperlink>
        </w:p>
        <w:p>
          <w:pPr>
            <w:pStyle w:val="Contents2"/>
            <w:tabs>
              <w:tab w:val="clear" w:pos="8743"/>
              <w:tab w:val="right" w:pos="9026" w:leader="dot"/>
            </w:tabs>
            <w:rPr/>
          </w:pPr>
          <w:hyperlink w:anchor="__RefHeading___Toc5063272_211673320">
            <w:r>
              <w:rPr>
                <w:webHidden/>
                <w:rStyle w:val="IndexLink"/>
              </w:rPr>
              <w:t>47</w:t>
            </w:r>
            <w:r>
              <w:rPr>
                <w:rStyle w:val="IndexLink"/>
                <w:rtl w:val="true"/>
              </w:rPr>
              <w:t xml:space="preserve">- </w:t>
            </w:r>
            <w:r>
              <w:rPr>
                <w:rStyle w:val="IndexLink"/>
                <w:rtl w:val="true"/>
              </w:rPr>
              <w:t>دام هاى فریبنده</w:t>
            </w:r>
            <w:r>
              <w:rPr>
                <w:rStyle w:val="IndexLink"/>
                <w:rtl w:val="true"/>
              </w:rPr>
              <w:tab/>
            </w:r>
            <w:r>
              <w:rPr>
                <w:rStyle w:val="IndexLink"/>
              </w:rPr>
              <w:t>142</w:t>
            </w:r>
          </w:hyperlink>
        </w:p>
        <w:p>
          <w:pPr>
            <w:pStyle w:val="Contents3"/>
            <w:tabs>
              <w:tab w:val="clear" w:pos="8459"/>
              <w:tab w:val="right" w:pos="9026" w:leader="dot"/>
            </w:tabs>
            <w:rPr/>
          </w:pPr>
          <w:hyperlink w:anchor="__RefHeading___Toc5063274_21167332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5063276_211673320">
            <w:r>
              <w:rPr>
                <w:webHidden/>
                <w:rStyle w:val="IndexLink"/>
                <w:rtl w:val="true"/>
              </w:rPr>
              <w:t>شرح و تفسیر</w:t>
            </w:r>
            <w:r>
              <w:rPr>
                <w:rStyle w:val="IndexLink"/>
                <w:rtl w:val="true"/>
              </w:rPr>
              <w:tab/>
            </w:r>
            <w:r>
              <w:rPr>
                <w:rStyle w:val="IndexLink"/>
              </w:rPr>
              <w:t>142</w:t>
            </w:r>
          </w:hyperlink>
        </w:p>
        <w:p>
          <w:pPr>
            <w:pStyle w:val="Contents3"/>
            <w:tabs>
              <w:tab w:val="clear" w:pos="8459"/>
              <w:tab w:val="right" w:pos="9026" w:leader="dot"/>
            </w:tabs>
            <w:rPr/>
          </w:pPr>
          <w:hyperlink w:anchor="__RefHeading___Toc5063278_211673320">
            <w:r>
              <w:rPr>
                <w:webHidden/>
                <w:rStyle w:val="IndexLink"/>
                <w:rtl w:val="true"/>
              </w:rPr>
              <w:t>ویژگى هاى دام</w:t>
            </w:r>
            <w:r>
              <w:rPr>
                <w:rStyle w:val="IndexLink"/>
                <w:rtl w:val="true"/>
              </w:rPr>
              <w:tab/>
            </w:r>
            <w:r>
              <w:rPr>
                <w:rStyle w:val="IndexLink"/>
              </w:rPr>
              <w:t>142</w:t>
            </w:r>
          </w:hyperlink>
        </w:p>
        <w:p>
          <w:pPr>
            <w:pStyle w:val="Contents2"/>
            <w:tabs>
              <w:tab w:val="clear" w:pos="8743"/>
              <w:tab w:val="right" w:pos="9026" w:leader="dot"/>
            </w:tabs>
            <w:rPr/>
          </w:pPr>
          <w:hyperlink w:anchor="__RefHeading___Toc5063280_211673320">
            <w:r>
              <w:rPr>
                <w:webHidden/>
                <w:rStyle w:val="IndexLink"/>
              </w:rPr>
              <w:t>48</w:t>
            </w:r>
            <w:r>
              <w:rPr>
                <w:rStyle w:val="IndexLink"/>
                <w:rtl w:val="true"/>
              </w:rPr>
              <w:t xml:space="preserve">- </w:t>
            </w:r>
            <w:r>
              <w:rPr>
                <w:rStyle w:val="IndexLink"/>
                <w:rtl w:val="true"/>
              </w:rPr>
              <w:t>درهاى نیکوکارى</w:t>
            </w:r>
            <w:r>
              <w:rPr>
                <w:rStyle w:val="IndexLink"/>
                <w:rtl w:val="true"/>
              </w:rPr>
              <w:tab/>
            </w:r>
            <w:r>
              <w:rPr>
                <w:rStyle w:val="IndexLink"/>
              </w:rPr>
              <w:t>144</w:t>
            </w:r>
          </w:hyperlink>
        </w:p>
        <w:p>
          <w:pPr>
            <w:pStyle w:val="Contents3"/>
            <w:tabs>
              <w:tab w:val="clear" w:pos="8459"/>
              <w:tab w:val="right" w:pos="9026" w:leader="dot"/>
            </w:tabs>
            <w:rPr/>
          </w:pPr>
          <w:hyperlink w:anchor="__RefHeading___Toc5063282_21167332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5063284_211673320">
            <w:r>
              <w:rPr>
                <w:webHidden/>
                <w:rStyle w:val="IndexLink"/>
                <w:rtl w:val="true"/>
              </w:rPr>
              <w:t>شرح و تفسیر</w:t>
            </w:r>
            <w:r>
              <w:rPr>
                <w:rStyle w:val="IndexLink"/>
                <w:rtl w:val="true"/>
              </w:rPr>
              <w:tab/>
            </w:r>
            <w:r>
              <w:rPr>
                <w:rStyle w:val="IndexLink"/>
              </w:rPr>
              <w:t>144</w:t>
            </w:r>
          </w:hyperlink>
        </w:p>
        <w:p>
          <w:pPr>
            <w:pStyle w:val="Contents3"/>
            <w:tabs>
              <w:tab w:val="clear" w:pos="8459"/>
              <w:tab w:val="right" w:pos="9026" w:leader="dot"/>
            </w:tabs>
            <w:rPr/>
          </w:pPr>
          <w:hyperlink w:anchor="__RefHeading___Toc5063286_211673320">
            <w:r>
              <w:rPr>
                <w:webHidden/>
                <w:rStyle w:val="IndexLink"/>
                <w:rtl w:val="true"/>
              </w:rPr>
              <w:t>اوّل</w:t>
            </w:r>
            <w:r>
              <w:rPr>
                <w:rStyle w:val="IndexLink"/>
                <w:rtl w:val="true"/>
              </w:rPr>
              <w:t xml:space="preserve">: </w:t>
            </w:r>
            <w:r>
              <w:rPr>
                <w:rStyle w:val="IndexLink"/>
                <w:rtl w:val="true"/>
              </w:rPr>
              <w:t>سخاوت نفس</w:t>
            </w:r>
            <w:r>
              <w:rPr>
                <w:rStyle w:val="IndexLink"/>
                <w:rtl w:val="true"/>
              </w:rPr>
              <w:tab/>
            </w:r>
            <w:r>
              <w:rPr>
                <w:rStyle w:val="IndexLink"/>
              </w:rPr>
              <w:t>145</w:t>
            </w:r>
          </w:hyperlink>
        </w:p>
        <w:p>
          <w:pPr>
            <w:pStyle w:val="Contents3"/>
            <w:tabs>
              <w:tab w:val="clear" w:pos="8459"/>
              <w:tab w:val="right" w:pos="9026" w:leader="dot"/>
            </w:tabs>
            <w:rPr/>
          </w:pPr>
          <w:hyperlink w:anchor="__RefHeading___Toc5063288_211673320">
            <w:r>
              <w:rPr>
                <w:webHidden/>
                <w:rStyle w:val="IndexLink"/>
                <w:rtl w:val="true"/>
              </w:rPr>
              <w:t>دوم</w:t>
            </w:r>
            <w:r>
              <w:rPr>
                <w:rStyle w:val="IndexLink"/>
                <w:rtl w:val="true"/>
              </w:rPr>
              <w:t xml:space="preserve">: </w:t>
            </w:r>
            <w:r>
              <w:rPr>
                <w:rStyle w:val="IndexLink"/>
                <w:rtl w:val="true"/>
              </w:rPr>
              <w:t>خوش زبانى</w:t>
            </w:r>
            <w:r>
              <w:rPr>
                <w:rStyle w:val="IndexLink"/>
                <w:rtl w:val="true"/>
              </w:rPr>
              <w:tab/>
            </w:r>
            <w:r>
              <w:rPr>
                <w:rStyle w:val="IndexLink"/>
              </w:rPr>
              <w:t>146</w:t>
            </w:r>
          </w:hyperlink>
        </w:p>
        <w:p>
          <w:pPr>
            <w:pStyle w:val="Contents3"/>
            <w:tabs>
              <w:tab w:val="clear" w:pos="8459"/>
              <w:tab w:val="right" w:pos="9026" w:leader="dot"/>
            </w:tabs>
            <w:rPr/>
          </w:pPr>
          <w:hyperlink w:anchor="__RefHeading___Toc5063290_211673320">
            <w:r>
              <w:rPr>
                <w:webHidden/>
                <w:rStyle w:val="IndexLink"/>
                <w:rtl w:val="true"/>
              </w:rPr>
              <w:t>سوم</w:t>
            </w:r>
            <w:r>
              <w:rPr>
                <w:rStyle w:val="IndexLink"/>
                <w:rtl w:val="true"/>
              </w:rPr>
              <w:t xml:space="preserve">: </w:t>
            </w:r>
            <w:r>
              <w:rPr>
                <w:rStyle w:val="IndexLink"/>
                <w:rtl w:val="true"/>
              </w:rPr>
              <w:t>تحمّل ناملایمات</w:t>
            </w:r>
            <w:r>
              <w:rPr>
                <w:rStyle w:val="IndexLink"/>
                <w:rtl w:val="true"/>
              </w:rPr>
              <w:tab/>
            </w:r>
            <w:r>
              <w:rPr>
                <w:rStyle w:val="IndexLink"/>
              </w:rPr>
              <w:t>146</w:t>
            </w:r>
          </w:hyperlink>
        </w:p>
        <w:p>
          <w:pPr>
            <w:pStyle w:val="Contents2"/>
            <w:tabs>
              <w:tab w:val="clear" w:pos="8743"/>
              <w:tab w:val="right" w:pos="9026" w:leader="dot"/>
            </w:tabs>
            <w:rPr/>
          </w:pPr>
          <w:hyperlink w:anchor="__RefHeading___Toc5063292_211673320">
            <w:r>
              <w:rPr>
                <w:webHidden/>
                <w:rStyle w:val="IndexLink"/>
              </w:rPr>
              <w:t>49</w:t>
            </w:r>
            <w:r>
              <w:rPr>
                <w:rStyle w:val="IndexLink"/>
                <w:rtl w:val="true"/>
              </w:rPr>
              <w:t xml:space="preserve">- </w:t>
            </w:r>
            <w:r>
              <w:rPr>
                <w:rStyle w:val="IndexLink"/>
                <w:rtl w:val="true"/>
              </w:rPr>
              <w:t>دنیا و آخرت</w:t>
            </w:r>
            <w:r>
              <w:rPr>
                <w:rStyle w:val="IndexLink"/>
                <w:rtl w:val="true"/>
              </w:rPr>
              <w:tab/>
            </w:r>
            <w:r>
              <w:rPr>
                <w:rStyle w:val="IndexLink"/>
              </w:rPr>
              <w:t>148</w:t>
            </w:r>
          </w:hyperlink>
        </w:p>
        <w:p>
          <w:pPr>
            <w:pStyle w:val="Contents3"/>
            <w:tabs>
              <w:tab w:val="clear" w:pos="8459"/>
              <w:tab w:val="right" w:pos="9026" w:leader="dot"/>
            </w:tabs>
            <w:rPr/>
          </w:pPr>
          <w:hyperlink w:anchor="__RefHeading___Toc5063294_211673320">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5063296_211673320">
            <w:r>
              <w:rPr>
                <w:webHidden/>
                <w:rStyle w:val="IndexLink"/>
                <w:rtl w:val="true"/>
              </w:rPr>
              <w:t>شرح و تفسیر</w:t>
            </w:r>
            <w:r>
              <w:rPr>
                <w:rStyle w:val="IndexLink"/>
                <w:rtl w:val="true"/>
              </w:rPr>
              <w:tab/>
            </w:r>
            <w:r>
              <w:rPr>
                <w:rStyle w:val="IndexLink"/>
              </w:rPr>
              <w:t>148</w:t>
            </w:r>
          </w:hyperlink>
        </w:p>
        <w:p>
          <w:pPr>
            <w:pStyle w:val="Contents2"/>
            <w:tabs>
              <w:tab w:val="clear" w:pos="8743"/>
              <w:tab w:val="right" w:pos="9026" w:leader="dot"/>
            </w:tabs>
            <w:rPr/>
          </w:pPr>
          <w:hyperlink w:anchor="__RefHeading___Toc5063298_211673320">
            <w:r>
              <w:rPr>
                <w:webHidden/>
                <w:rStyle w:val="IndexLink"/>
              </w:rPr>
              <w:t>50</w:t>
            </w:r>
            <w:r>
              <w:rPr>
                <w:rStyle w:val="IndexLink"/>
                <w:rtl w:val="true"/>
              </w:rPr>
              <w:t xml:space="preserve">- </w:t>
            </w:r>
            <w:r>
              <w:rPr>
                <w:rStyle w:val="IndexLink"/>
                <w:rtl w:val="true"/>
              </w:rPr>
              <w:t>دو چیز مایه هلاکت مردم است</w:t>
            </w:r>
            <w:r>
              <w:rPr>
                <w:rStyle w:val="IndexLink"/>
                <w:rtl w:val="true"/>
              </w:rPr>
              <w:t>!</w:t>
              <w:tab/>
            </w:r>
            <w:r>
              <w:rPr>
                <w:rStyle w:val="IndexLink"/>
              </w:rPr>
              <w:t>150</w:t>
            </w:r>
          </w:hyperlink>
        </w:p>
        <w:p>
          <w:pPr>
            <w:pStyle w:val="Contents3"/>
            <w:tabs>
              <w:tab w:val="clear" w:pos="8459"/>
              <w:tab w:val="right" w:pos="9026" w:leader="dot"/>
            </w:tabs>
            <w:rPr/>
          </w:pPr>
          <w:hyperlink w:anchor="__RefHeading___Toc5063300_21167332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5063302_211673320">
            <w:r>
              <w:rPr>
                <w:webHidden/>
                <w:rStyle w:val="IndexLink"/>
                <w:rtl w:val="true"/>
              </w:rPr>
              <w:t>شرح و تفسیر</w:t>
            </w:r>
            <w:r>
              <w:rPr>
                <w:rStyle w:val="IndexLink"/>
                <w:rtl w:val="true"/>
              </w:rPr>
              <w:tab/>
            </w:r>
            <w:r>
              <w:rPr>
                <w:rStyle w:val="IndexLink"/>
              </w:rPr>
              <w:t>150</w:t>
            </w:r>
          </w:hyperlink>
        </w:p>
        <w:p>
          <w:pPr>
            <w:pStyle w:val="Contents2"/>
            <w:tabs>
              <w:tab w:val="clear" w:pos="8743"/>
              <w:tab w:val="right" w:pos="9026" w:leader="dot"/>
            </w:tabs>
            <w:rPr/>
          </w:pPr>
          <w:hyperlink w:anchor="__RefHeading___Toc5063304_211673320">
            <w:r>
              <w:rPr>
                <w:webHidden/>
                <w:rStyle w:val="IndexLink"/>
              </w:rPr>
              <w:t>51</w:t>
            </w:r>
            <w:r>
              <w:rPr>
                <w:rStyle w:val="IndexLink"/>
                <w:rtl w:val="true"/>
              </w:rPr>
              <w:t xml:space="preserve">- </w:t>
            </w:r>
            <w:r>
              <w:rPr>
                <w:rStyle w:val="IndexLink"/>
                <w:rtl w:val="true"/>
              </w:rPr>
              <w:t>دور افتادگان از رحمت خدا</w:t>
            </w:r>
            <w:r>
              <w:rPr>
                <w:rStyle w:val="IndexLink"/>
                <w:rtl w:val="true"/>
              </w:rPr>
              <w:tab/>
            </w:r>
            <w:r>
              <w:rPr>
                <w:rStyle w:val="IndexLink"/>
              </w:rPr>
              <w:t>152</w:t>
            </w:r>
          </w:hyperlink>
        </w:p>
        <w:p>
          <w:pPr>
            <w:pStyle w:val="Contents3"/>
            <w:tabs>
              <w:tab w:val="clear" w:pos="8459"/>
              <w:tab w:val="right" w:pos="9026" w:leader="dot"/>
            </w:tabs>
            <w:rPr/>
          </w:pPr>
          <w:hyperlink w:anchor="__RefHeading___Toc5063306_21167332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5063308_211673320">
            <w:r>
              <w:rPr>
                <w:webHidden/>
                <w:rStyle w:val="IndexLink"/>
                <w:rtl w:val="true"/>
              </w:rPr>
              <w:t>شرح و تفسیر</w:t>
            </w:r>
            <w:r>
              <w:rPr>
                <w:rStyle w:val="IndexLink"/>
                <w:rtl w:val="true"/>
              </w:rPr>
              <w:tab/>
            </w:r>
            <w:r>
              <w:rPr>
                <w:rStyle w:val="IndexLink"/>
              </w:rPr>
              <w:t>152</w:t>
            </w:r>
          </w:hyperlink>
        </w:p>
        <w:p>
          <w:pPr>
            <w:pStyle w:val="Contents2"/>
            <w:tabs>
              <w:tab w:val="clear" w:pos="8743"/>
              <w:tab w:val="right" w:pos="9026" w:leader="dot"/>
            </w:tabs>
            <w:rPr/>
          </w:pPr>
          <w:hyperlink w:anchor="__RefHeading___Toc5063310_211673320">
            <w:r>
              <w:rPr>
                <w:webHidden/>
                <w:rStyle w:val="IndexLink"/>
              </w:rPr>
              <w:t>52</w:t>
            </w:r>
            <w:r>
              <w:rPr>
                <w:rStyle w:val="IndexLink"/>
                <w:rtl w:val="true"/>
              </w:rPr>
              <w:t xml:space="preserve">- </w:t>
            </w:r>
            <w:r>
              <w:rPr>
                <w:rStyle w:val="IndexLink"/>
                <w:rtl w:val="true"/>
              </w:rPr>
              <w:t>دیده و دل</w:t>
            </w:r>
            <w:r>
              <w:rPr>
                <w:rStyle w:val="IndexLink"/>
                <w:rtl w:val="true"/>
              </w:rPr>
              <w:tab/>
            </w:r>
            <w:r>
              <w:rPr>
                <w:rStyle w:val="IndexLink"/>
              </w:rPr>
              <w:t>154</w:t>
            </w:r>
          </w:hyperlink>
        </w:p>
        <w:p>
          <w:pPr>
            <w:pStyle w:val="Contents3"/>
            <w:tabs>
              <w:tab w:val="clear" w:pos="8459"/>
              <w:tab w:val="right" w:pos="9026" w:leader="dot"/>
            </w:tabs>
            <w:rPr/>
          </w:pPr>
          <w:hyperlink w:anchor="__RefHeading___Toc5063312_211673320">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5063314_211673320">
            <w:r>
              <w:rPr>
                <w:webHidden/>
                <w:rStyle w:val="IndexLink"/>
                <w:rtl w:val="true"/>
              </w:rPr>
              <w:t>شرح و تفسیر</w:t>
            </w:r>
            <w:r>
              <w:rPr>
                <w:rStyle w:val="IndexLink"/>
                <w:rtl w:val="true"/>
              </w:rPr>
              <w:tab/>
            </w:r>
            <w:r>
              <w:rPr>
                <w:rStyle w:val="IndexLink"/>
              </w:rPr>
              <w:t>154</w:t>
            </w:r>
          </w:hyperlink>
        </w:p>
        <w:p>
          <w:pPr>
            <w:pStyle w:val="Contents2"/>
            <w:tabs>
              <w:tab w:val="clear" w:pos="8743"/>
              <w:tab w:val="right" w:pos="9026" w:leader="dot"/>
            </w:tabs>
            <w:rPr/>
          </w:pPr>
          <w:hyperlink w:anchor="__RefHeading___Toc5063316_211673320">
            <w:r>
              <w:rPr>
                <w:webHidden/>
                <w:rStyle w:val="IndexLink"/>
              </w:rPr>
              <w:t>53</w:t>
            </w:r>
            <w:r>
              <w:rPr>
                <w:rStyle w:val="IndexLink"/>
                <w:rtl w:val="true"/>
              </w:rPr>
              <w:t xml:space="preserve">- </w:t>
            </w:r>
            <w:r>
              <w:rPr>
                <w:rStyle w:val="IndexLink"/>
                <w:rtl w:val="true"/>
              </w:rPr>
              <w:t>رابطه تقوى با زبان</w:t>
            </w:r>
            <w:r>
              <w:rPr>
                <w:rStyle w:val="IndexLink"/>
                <w:rtl w:val="true"/>
              </w:rPr>
              <w:t>!</w:t>
              <w:tab/>
            </w:r>
            <w:r>
              <w:rPr>
                <w:rStyle w:val="IndexLink"/>
              </w:rPr>
              <w:t>156</w:t>
            </w:r>
          </w:hyperlink>
        </w:p>
        <w:p>
          <w:pPr>
            <w:pStyle w:val="Contents3"/>
            <w:tabs>
              <w:tab w:val="clear" w:pos="8459"/>
              <w:tab w:val="right" w:pos="9026" w:leader="dot"/>
            </w:tabs>
            <w:rPr/>
          </w:pPr>
          <w:hyperlink w:anchor="__RefHeading___Toc5063318_21167332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5063320_211673320">
            <w:r>
              <w:rPr>
                <w:webHidden/>
                <w:rStyle w:val="IndexLink"/>
                <w:rtl w:val="true"/>
              </w:rPr>
              <w:t>شرح و تفسیر</w:t>
            </w:r>
            <w:r>
              <w:rPr>
                <w:rStyle w:val="IndexLink"/>
                <w:rtl w:val="true"/>
              </w:rPr>
              <w:tab/>
            </w:r>
            <w:r>
              <w:rPr>
                <w:rStyle w:val="IndexLink"/>
              </w:rPr>
              <w:t>156</w:t>
            </w:r>
          </w:hyperlink>
        </w:p>
        <w:p>
          <w:pPr>
            <w:pStyle w:val="Contents2"/>
            <w:tabs>
              <w:tab w:val="clear" w:pos="8743"/>
              <w:tab w:val="right" w:pos="9026" w:leader="dot"/>
            </w:tabs>
            <w:rPr/>
          </w:pPr>
          <w:hyperlink w:anchor="__RefHeading___Toc5063322_211673320">
            <w:r>
              <w:rPr>
                <w:webHidden/>
                <w:rStyle w:val="IndexLink"/>
              </w:rPr>
              <w:t>54</w:t>
            </w:r>
            <w:r>
              <w:rPr>
                <w:rStyle w:val="IndexLink"/>
                <w:rtl w:val="true"/>
              </w:rPr>
              <w:t xml:space="preserve">- </w:t>
            </w:r>
            <w:r>
              <w:rPr>
                <w:rStyle w:val="IndexLink"/>
                <w:rtl w:val="true"/>
              </w:rPr>
              <w:t>رابطه شخصیّت و تقوى</w:t>
            </w:r>
            <w:r>
              <w:rPr>
                <w:rStyle w:val="IndexLink"/>
                <w:rtl w:val="true"/>
              </w:rPr>
              <w:tab/>
            </w:r>
            <w:r>
              <w:rPr>
                <w:rStyle w:val="IndexLink"/>
              </w:rPr>
              <w:t>158</w:t>
            </w:r>
          </w:hyperlink>
        </w:p>
        <w:p>
          <w:pPr>
            <w:pStyle w:val="Contents3"/>
            <w:tabs>
              <w:tab w:val="clear" w:pos="8459"/>
              <w:tab w:val="right" w:pos="9026" w:leader="dot"/>
            </w:tabs>
            <w:rPr/>
          </w:pPr>
          <w:hyperlink w:anchor="__RefHeading___Toc5063324_21167332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5063326_211673320">
            <w:r>
              <w:rPr>
                <w:webHidden/>
                <w:rStyle w:val="IndexLink"/>
                <w:rtl w:val="true"/>
              </w:rPr>
              <w:t>شرح و تفسیر</w:t>
            </w:r>
            <w:r>
              <w:rPr>
                <w:rStyle w:val="IndexLink"/>
                <w:rtl w:val="true"/>
              </w:rPr>
              <w:tab/>
            </w:r>
            <w:r>
              <w:rPr>
                <w:rStyle w:val="IndexLink"/>
              </w:rPr>
              <w:t>158</w:t>
            </w:r>
          </w:hyperlink>
        </w:p>
        <w:p>
          <w:pPr>
            <w:pStyle w:val="Contents2"/>
            <w:tabs>
              <w:tab w:val="clear" w:pos="8743"/>
              <w:tab w:val="right" w:pos="9026" w:leader="dot"/>
            </w:tabs>
            <w:rPr/>
          </w:pPr>
          <w:hyperlink w:anchor="__RefHeading___Toc5063328_211673320">
            <w:r>
              <w:rPr>
                <w:webHidden/>
                <w:rStyle w:val="IndexLink"/>
              </w:rPr>
              <w:t>55</w:t>
            </w:r>
            <w:r>
              <w:rPr>
                <w:rStyle w:val="IndexLink"/>
                <w:rtl w:val="true"/>
              </w:rPr>
              <w:t xml:space="preserve">- </w:t>
            </w:r>
            <w:r>
              <w:rPr>
                <w:rStyle w:val="IndexLink"/>
                <w:rtl w:val="true"/>
              </w:rPr>
              <w:t>راه بازگشت</w:t>
            </w:r>
            <w:r>
              <w:rPr>
                <w:rStyle w:val="IndexLink"/>
                <w:rtl w:val="true"/>
              </w:rPr>
              <w:tab/>
            </w:r>
            <w:r>
              <w:rPr>
                <w:rStyle w:val="IndexLink"/>
              </w:rPr>
              <w:t>160</w:t>
            </w:r>
          </w:hyperlink>
        </w:p>
        <w:p>
          <w:pPr>
            <w:pStyle w:val="Contents3"/>
            <w:tabs>
              <w:tab w:val="clear" w:pos="8459"/>
              <w:tab w:val="right" w:pos="9026" w:leader="dot"/>
            </w:tabs>
            <w:rPr/>
          </w:pPr>
          <w:hyperlink w:anchor="__RefHeading___Toc5063330_211673320">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5063332_211673320">
            <w:r>
              <w:rPr>
                <w:webHidden/>
                <w:rStyle w:val="IndexLink"/>
                <w:rtl w:val="true"/>
              </w:rPr>
              <w:t>شرح و تفسیر</w:t>
            </w:r>
            <w:r>
              <w:rPr>
                <w:rStyle w:val="IndexLink"/>
                <w:rtl w:val="true"/>
              </w:rPr>
              <w:tab/>
            </w:r>
            <w:r>
              <w:rPr>
                <w:rStyle w:val="IndexLink"/>
              </w:rPr>
              <w:t>160</w:t>
            </w:r>
          </w:hyperlink>
        </w:p>
        <w:p>
          <w:pPr>
            <w:pStyle w:val="Contents2"/>
            <w:tabs>
              <w:tab w:val="clear" w:pos="8743"/>
              <w:tab w:val="right" w:pos="9026" w:leader="dot"/>
            </w:tabs>
            <w:rPr/>
          </w:pPr>
          <w:hyperlink w:anchor="__RefHeading___Toc5063334_211673320">
            <w:r>
              <w:rPr>
                <w:webHidden/>
                <w:rStyle w:val="IndexLink"/>
              </w:rPr>
              <w:t>56</w:t>
            </w:r>
            <w:r>
              <w:rPr>
                <w:rStyle w:val="IndexLink"/>
                <w:rtl w:val="true"/>
              </w:rPr>
              <w:t xml:space="preserve">- </w:t>
            </w:r>
            <w:r>
              <w:rPr>
                <w:rStyle w:val="IndexLink"/>
                <w:rtl w:val="true"/>
              </w:rPr>
              <w:t>راه سلامت و عافیت</w:t>
            </w:r>
            <w:r>
              <w:rPr>
                <w:rStyle w:val="IndexLink"/>
                <w:rtl w:val="true"/>
              </w:rPr>
              <w:tab/>
            </w:r>
            <w:r>
              <w:rPr>
                <w:rStyle w:val="IndexLink"/>
              </w:rPr>
              <w:t>162</w:t>
            </w:r>
          </w:hyperlink>
        </w:p>
        <w:p>
          <w:pPr>
            <w:pStyle w:val="Contents3"/>
            <w:tabs>
              <w:tab w:val="clear" w:pos="8459"/>
              <w:tab w:val="right" w:pos="9026" w:leader="dot"/>
            </w:tabs>
            <w:rPr/>
          </w:pPr>
          <w:hyperlink w:anchor="__RefHeading___Toc5063336_21167332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5063338_211673320">
            <w:r>
              <w:rPr>
                <w:webHidden/>
                <w:rStyle w:val="IndexLink"/>
                <w:rtl w:val="true"/>
              </w:rPr>
              <w:t>شرح و تفسیر</w:t>
            </w:r>
            <w:r>
              <w:rPr>
                <w:rStyle w:val="IndexLink"/>
                <w:rtl w:val="true"/>
              </w:rPr>
              <w:tab/>
            </w:r>
            <w:r>
              <w:rPr>
                <w:rStyle w:val="IndexLink"/>
              </w:rPr>
              <w:t>162</w:t>
            </w:r>
          </w:hyperlink>
        </w:p>
        <w:p>
          <w:pPr>
            <w:pStyle w:val="Contents2"/>
            <w:tabs>
              <w:tab w:val="clear" w:pos="8743"/>
              <w:tab w:val="right" w:pos="9026" w:leader="dot"/>
            </w:tabs>
            <w:rPr/>
          </w:pPr>
          <w:hyperlink w:anchor="__RefHeading___Toc5063340_211673320">
            <w:r>
              <w:rPr>
                <w:webHidden/>
                <w:rStyle w:val="IndexLink"/>
              </w:rPr>
              <w:t>57</w:t>
            </w:r>
            <w:r>
              <w:rPr>
                <w:rStyle w:val="IndexLink"/>
                <w:rtl w:val="true"/>
              </w:rPr>
              <w:t xml:space="preserve">- </w:t>
            </w:r>
            <w:r>
              <w:rPr>
                <w:rStyle w:val="IndexLink"/>
                <w:rtl w:val="true"/>
              </w:rPr>
              <w:t>راه نفوذ شیطان</w:t>
            </w:r>
            <w:r>
              <w:rPr>
                <w:rStyle w:val="IndexLink"/>
                <w:rtl w:val="true"/>
              </w:rPr>
              <w:t>!</w:t>
              <w:tab/>
            </w:r>
            <w:r>
              <w:rPr>
                <w:rStyle w:val="IndexLink"/>
              </w:rPr>
              <w:t>166</w:t>
            </w:r>
          </w:hyperlink>
        </w:p>
        <w:p>
          <w:pPr>
            <w:pStyle w:val="Contents3"/>
            <w:tabs>
              <w:tab w:val="clear" w:pos="8459"/>
              <w:tab w:val="right" w:pos="9026" w:leader="dot"/>
            </w:tabs>
            <w:rPr/>
          </w:pPr>
          <w:hyperlink w:anchor="__RefHeading___Toc5063342_211673320">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5063344_211673320">
            <w:r>
              <w:rPr>
                <w:webHidden/>
                <w:rStyle w:val="IndexLink"/>
                <w:rtl w:val="true"/>
              </w:rPr>
              <w:t>شرح و تفسیر</w:t>
            </w:r>
            <w:r>
              <w:rPr>
                <w:rStyle w:val="IndexLink"/>
                <w:rtl w:val="true"/>
              </w:rPr>
              <w:tab/>
            </w:r>
            <w:r>
              <w:rPr>
                <w:rStyle w:val="IndexLink"/>
              </w:rPr>
              <w:t>166</w:t>
            </w:r>
          </w:hyperlink>
        </w:p>
        <w:p>
          <w:pPr>
            <w:pStyle w:val="Contents2"/>
            <w:tabs>
              <w:tab w:val="clear" w:pos="8743"/>
              <w:tab w:val="right" w:pos="9026" w:leader="dot"/>
            </w:tabs>
            <w:rPr/>
          </w:pPr>
          <w:hyperlink w:anchor="__RefHeading___Toc5063346_211673320">
            <w:r>
              <w:rPr>
                <w:webHidden/>
                <w:rStyle w:val="IndexLink"/>
              </w:rPr>
              <w:t>58</w:t>
            </w:r>
            <w:r>
              <w:rPr>
                <w:rStyle w:val="IndexLink"/>
                <w:rtl w:val="true"/>
              </w:rPr>
              <w:t xml:space="preserve">- </w:t>
            </w:r>
            <w:r>
              <w:rPr>
                <w:rStyle w:val="IndexLink"/>
                <w:rtl w:val="true"/>
              </w:rPr>
              <w:t>راهوارترین مرکب، و بهترین زاد و توشه</w:t>
            </w:r>
            <w:r>
              <w:rPr>
                <w:rStyle w:val="IndexLink"/>
                <w:rtl w:val="true"/>
              </w:rPr>
              <w:tab/>
            </w:r>
            <w:r>
              <w:rPr>
                <w:rStyle w:val="IndexLink"/>
              </w:rPr>
              <w:t>168</w:t>
            </w:r>
          </w:hyperlink>
        </w:p>
        <w:p>
          <w:pPr>
            <w:pStyle w:val="Contents3"/>
            <w:tabs>
              <w:tab w:val="clear" w:pos="8459"/>
              <w:tab w:val="right" w:pos="9026" w:leader="dot"/>
            </w:tabs>
            <w:rPr/>
          </w:pPr>
          <w:hyperlink w:anchor="__RefHeading___Toc5063348_21167332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5063350_211673320">
            <w:r>
              <w:rPr>
                <w:webHidden/>
                <w:rStyle w:val="IndexLink"/>
                <w:rtl w:val="true"/>
              </w:rPr>
              <w:t>شرح و تفسیر</w:t>
            </w:r>
            <w:r>
              <w:rPr>
                <w:rStyle w:val="IndexLink"/>
                <w:rtl w:val="true"/>
              </w:rPr>
              <w:tab/>
            </w:r>
            <w:r>
              <w:rPr>
                <w:rStyle w:val="IndexLink"/>
              </w:rPr>
              <w:t>168</w:t>
            </w:r>
          </w:hyperlink>
        </w:p>
        <w:p>
          <w:pPr>
            <w:pStyle w:val="Contents2"/>
            <w:tabs>
              <w:tab w:val="clear" w:pos="8743"/>
              <w:tab w:val="right" w:pos="9026" w:leader="dot"/>
            </w:tabs>
            <w:rPr/>
          </w:pPr>
          <w:hyperlink w:anchor="__RefHeading___Toc5063352_211673320">
            <w:r>
              <w:rPr>
                <w:webHidden/>
                <w:rStyle w:val="IndexLink"/>
              </w:rPr>
              <w:t>59</w:t>
            </w:r>
            <w:r>
              <w:rPr>
                <w:rStyle w:val="IndexLink"/>
                <w:rtl w:val="true"/>
              </w:rPr>
              <w:t xml:space="preserve">- </w:t>
            </w:r>
            <w:r>
              <w:rPr>
                <w:rStyle w:val="IndexLink"/>
                <w:rtl w:val="true"/>
              </w:rPr>
              <w:t>روح عبادت</w:t>
            </w:r>
            <w:r>
              <w:rPr>
                <w:rStyle w:val="IndexLink"/>
                <w:rtl w:val="true"/>
              </w:rPr>
              <w:tab/>
            </w:r>
            <w:r>
              <w:rPr>
                <w:rStyle w:val="IndexLink"/>
              </w:rPr>
              <w:t>170</w:t>
            </w:r>
          </w:hyperlink>
        </w:p>
        <w:p>
          <w:pPr>
            <w:pStyle w:val="Contents3"/>
            <w:tabs>
              <w:tab w:val="clear" w:pos="8459"/>
              <w:tab w:val="right" w:pos="9026" w:leader="dot"/>
            </w:tabs>
            <w:rPr/>
          </w:pPr>
          <w:hyperlink w:anchor="__RefHeading___Toc5063354_21167332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5063356_211673320">
            <w:r>
              <w:rPr>
                <w:webHidden/>
                <w:rStyle w:val="IndexLink"/>
                <w:rtl w:val="true"/>
              </w:rPr>
              <w:t>شرح و تفسیر</w:t>
            </w:r>
            <w:r>
              <w:rPr>
                <w:rStyle w:val="IndexLink"/>
                <w:rtl w:val="true"/>
              </w:rPr>
              <w:tab/>
            </w:r>
            <w:r>
              <w:rPr>
                <w:rStyle w:val="IndexLink"/>
              </w:rPr>
              <w:t>170</w:t>
            </w:r>
          </w:hyperlink>
        </w:p>
        <w:p>
          <w:pPr>
            <w:pStyle w:val="Contents2"/>
            <w:tabs>
              <w:tab w:val="clear" w:pos="8743"/>
              <w:tab w:val="right" w:pos="9026" w:leader="dot"/>
            </w:tabs>
            <w:rPr/>
          </w:pPr>
          <w:hyperlink w:anchor="__RefHeading___Toc5063358_211673320">
            <w:r>
              <w:rPr>
                <w:webHidden/>
                <w:rStyle w:val="IndexLink"/>
              </w:rPr>
              <w:t>60</w:t>
            </w:r>
            <w:r>
              <w:rPr>
                <w:rStyle w:val="IndexLink"/>
                <w:rtl w:val="true"/>
              </w:rPr>
              <w:t xml:space="preserve">- </w:t>
            </w:r>
            <w:r>
              <w:rPr>
                <w:rStyle w:val="IndexLink"/>
                <w:rtl w:val="true"/>
              </w:rPr>
              <w:t>روزه داران واقعى</w:t>
            </w:r>
            <w:r>
              <w:rPr>
                <w:rStyle w:val="IndexLink"/>
                <w:rtl w:val="true"/>
              </w:rPr>
              <w:t>!</w:t>
              <w:tab/>
            </w:r>
            <w:r>
              <w:rPr>
                <w:rStyle w:val="IndexLink"/>
              </w:rPr>
              <w:t>174</w:t>
            </w:r>
          </w:hyperlink>
        </w:p>
        <w:p>
          <w:pPr>
            <w:pStyle w:val="Contents3"/>
            <w:tabs>
              <w:tab w:val="clear" w:pos="8459"/>
              <w:tab w:val="right" w:pos="9026" w:leader="dot"/>
            </w:tabs>
            <w:rPr/>
          </w:pPr>
          <w:hyperlink w:anchor="__RefHeading___Toc5063360_211673320">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5063362_211673320">
            <w:r>
              <w:rPr>
                <w:webHidden/>
                <w:rStyle w:val="IndexLink"/>
                <w:rtl w:val="true"/>
              </w:rPr>
              <w:t>شرح و تفسیر</w:t>
            </w:r>
            <w:r>
              <w:rPr>
                <w:rStyle w:val="IndexLink"/>
                <w:rtl w:val="true"/>
              </w:rPr>
              <w:tab/>
            </w:r>
            <w:r>
              <w:rPr>
                <w:rStyle w:val="IndexLink"/>
              </w:rPr>
              <w:t>174</w:t>
            </w:r>
          </w:hyperlink>
        </w:p>
        <w:p>
          <w:pPr>
            <w:pStyle w:val="Contents2"/>
            <w:tabs>
              <w:tab w:val="clear" w:pos="8743"/>
              <w:tab w:val="right" w:pos="9026" w:leader="dot"/>
            </w:tabs>
            <w:rPr/>
          </w:pPr>
          <w:hyperlink w:anchor="__RefHeading___Toc5063364_211673320">
            <w:r>
              <w:rPr>
                <w:webHidden/>
                <w:rStyle w:val="IndexLink"/>
              </w:rPr>
              <w:t>61</w:t>
            </w:r>
            <w:r>
              <w:rPr>
                <w:rStyle w:val="IndexLink"/>
                <w:rtl w:val="true"/>
              </w:rPr>
              <w:t xml:space="preserve">- </w:t>
            </w:r>
            <w:r>
              <w:rPr>
                <w:rStyle w:val="IndexLink"/>
                <w:rtl w:val="true"/>
              </w:rPr>
              <w:t>ریشه فتنه ها</w:t>
            </w:r>
            <w:r>
              <w:rPr>
                <w:rStyle w:val="IndexLink"/>
                <w:rtl w:val="true"/>
              </w:rPr>
              <w:tab/>
            </w:r>
            <w:r>
              <w:rPr>
                <w:rStyle w:val="IndexLink"/>
              </w:rPr>
              <w:t>176</w:t>
            </w:r>
          </w:hyperlink>
        </w:p>
        <w:p>
          <w:pPr>
            <w:pStyle w:val="Contents3"/>
            <w:tabs>
              <w:tab w:val="clear" w:pos="8459"/>
              <w:tab w:val="right" w:pos="9026" w:leader="dot"/>
            </w:tabs>
            <w:rPr/>
          </w:pPr>
          <w:hyperlink w:anchor="__RefHeading___Toc5063366_21167332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5063368_211673320">
            <w:r>
              <w:rPr>
                <w:webHidden/>
                <w:rStyle w:val="IndexLink"/>
                <w:rtl w:val="true"/>
              </w:rPr>
              <w:t>شرح و تفسیر</w:t>
            </w:r>
            <w:r>
              <w:rPr>
                <w:rStyle w:val="IndexLink"/>
                <w:rtl w:val="true"/>
              </w:rPr>
              <w:tab/>
            </w:r>
            <w:r>
              <w:rPr>
                <w:rStyle w:val="IndexLink"/>
              </w:rPr>
              <w:t>176</w:t>
            </w:r>
          </w:hyperlink>
        </w:p>
        <w:p>
          <w:pPr>
            <w:pStyle w:val="Contents2"/>
            <w:tabs>
              <w:tab w:val="clear" w:pos="8743"/>
              <w:tab w:val="right" w:pos="9026" w:leader="dot"/>
            </w:tabs>
            <w:rPr/>
          </w:pPr>
          <w:hyperlink w:anchor="__RefHeading___Toc5063370_211673320">
            <w:r>
              <w:rPr>
                <w:webHidden/>
                <w:rStyle w:val="IndexLink"/>
              </w:rPr>
              <w:t>62</w:t>
            </w:r>
            <w:r>
              <w:rPr>
                <w:rStyle w:val="IndexLink"/>
                <w:rtl w:val="true"/>
              </w:rPr>
              <w:t xml:space="preserve">- </w:t>
            </w:r>
            <w:r>
              <w:rPr>
                <w:rStyle w:val="IndexLink"/>
                <w:rtl w:val="true"/>
              </w:rPr>
              <w:t>زاهد کیست؟</w:t>
            </w:r>
            <w:r>
              <w:rPr>
                <w:rStyle w:val="IndexLink"/>
                <w:rtl w:val="true"/>
              </w:rPr>
              <w:tab/>
            </w:r>
            <w:r>
              <w:rPr>
                <w:rStyle w:val="IndexLink"/>
              </w:rPr>
              <w:t>178</w:t>
            </w:r>
          </w:hyperlink>
        </w:p>
        <w:p>
          <w:pPr>
            <w:pStyle w:val="Contents3"/>
            <w:tabs>
              <w:tab w:val="clear" w:pos="8459"/>
              <w:tab w:val="right" w:pos="9026" w:leader="dot"/>
            </w:tabs>
            <w:rPr/>
          </w:pPr>
          <w:hyperlink w:anchor="__RefHeading___Toc5063372_21167332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5063374_211673320">
            <w:r>
              <w:rPr>
                <w:webHidden/>
                <w:rStyle w:val="IndexLink"/>
                <w:rtl w:val="true"/>
              </w:rPr>
              <w:t>شرح و تفسیر</w:t>
            </w:r>
            <w:r>
              <w:rPr>
                <w:rStyle w:val="IndexLink"/>
                <w:rtl w:val="true"/>
              </w:rPr>
              <w:tab/>
            </w:r>
            <w:r>
              <w:rPr>
                <w:rStyle w:val="IndexLink"/>
              </w:rPr>
              <w:t>178</w:t>
            </w:r>
          </w:hyperlink>
        </w:p>
        <w:p>
          <w:pPr>
            <w:pStyle w:val="Contents2"/>
            <w:tabs>
              <w:tab w:val="clear" w:pos="8743"/>
              <w:tab w:val="right" w:pos="9026" w:leader="dot"/>
            </w:tabs>
            <w:rPr/>
          </w:pPr>
          <w:hyperlink w:anchor="__RefHeading___Toc5063376_211673320">
            <w:r>
              <w:rPr>
                <w:webHidden/>
                <w:rStyle w:val="IndexLink"/>
              </w:rPr>
              <w:t>63</w:t>
            </w:r>
            <w:r>
              <w:rPr>
                <w:rStyle w:val="IndexLink"/>
                <w:rtl w:val="true"/>
              </w:rPr>
              <w:t xml:space="preserve">- </w:t>
            </w:r>
            <w:r>
              <w:rPr>
                <w:rStyle w:val="IndexLink"/>
                <w:rtl w:val="true"/>
              </w:rPr>
              <w:t>زهد و شناخت دنیا</w:t>
            </w:r>
            <w:r>
              <w:rPr>
                <w:rStyle w:val="IndexLink"/>
                <w:rtl w:val="true"/>
              </w:rPr>
              <w:tab/>
            </w:r>
            <w:r>
              <w:rPr>
                <w:rStyle w:val="IndexLink"/>
              </w:rPr>
              <w:t>180</w:t>
            </w:r>
          </w:hyperlink>
        </w:p>
        <w:p>
          <w:pPr>
            <w:pStyle w:val="Contents3"/>
            <w:tabs>
              <w:tab w:val="clear" w:pos="8459"/>
              <w:tab w:val="right" w:pos="9026" w:leader="dot"/>
            </w:tabs>
            <w:rPr/>
          </w:pPr>
          <w:hyperlink w:anchor="__RefHeading___Toc5063378_21167332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5063380_211673320">
            <w:r>
              <w:rPr>
                <w:webHidden/>
                <w:rStyle w:val="IndexLink"/>
                <w:rtl w:val="true"/>
              </w:rPr>
              <w:t>شرح و تفسیر</w:t>
            </w:r>
            <w:r>
              <w:rPr>
                <w:rStyle w:val="IndexLink"/>
                <w:rtl w:val="true"/>
              </w:rPr>
              <w:tab/>
            </w:r>
            <w:r>
              <w:rPr>
                <w:rStyle w:val="IndexLink"/>
              </w:rPr>
              <w:t>180</w:t>
            </w:r>
          </w:hyperlink>
        </w:p>
        <w:p>
          <w:pPr>
            <w:pStyle w:val="Contents2"/>
            <w:tabs>
              <w:tab w:val="clear" w:pos="8743"/>
              <w:tab w:val="right" w:pos="9026" w:leader="dot"/>
            </w:tabs>
            <w:rPr/>
          </w:pPr>
          <w:hyperlink w:anchor="__RefHeading___Toc5063382_211673320">
            <w:r>
              <w:rPr>
                <w:webHidden/>
                <w:rStyle w:val="IndexLink"/>
              </w:rPr>
              <w:t>64</w:t>
            </w:r>
            <w:r>
              <w:rPr>
                <w:rStyle w:val="IndexLink"/>
                <w:rtl w:val="true"/>
              </w:rPr>
              <w:t xml:space="preserve">- </w:t>
            </w:r>
            <w:r>
              <w:rPr>
                <w:rStyle w:val="IndexLink"/>
                <w:rtl w:val="true"/>
              </w:rPr>
              <w:t>زمان، یکى از گواهان روز قیامت</w:t>
            </w:r>
            <w:r>
              <w:rPr>
                <w:rStyle w:val="IndexLink"/>
                <w:rtl w:val="true"/>
              </w:rPr>
              <w:t>!</w:t>
              <w:tab/>
            </w:r>
            <w:r>
              <w:rPr>
                <w:rStyle w:val="IndexLink"/>
              </w:rPr>
              <w:t>182</w:t>
            </w:r>
          </w:hyperlink>
        </w:p>
        <w:p>
          <w:pPr>
            <w:pStyle w:val="Contents3"/>
            <w:tabs>
              <w:tab w:val="clear" w:pos="8459"/>
              <w:tab w:val="right" w:pos="9026" w:leader="dot"/>
            </w:tabs>
            <w:rPr/>
          </w:pPr>
          <w:hyperlink w:anchor="__RefHeading___Toc5063384_211673320">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5063386_211673320">
            <w:r>
              <w:rPr>
                <w:webHidden/>
                <w:rStyle w:val="IndexLink"/>
                <w:rtl w:val="true"/>
              </w:rPr>
              <w:t>شرح و تفسیر</w:t>
            </w:r>
            <w:r>
              <w:rPr>
                <w:rStyle w:val="IndexLink"/>
                <w:rtl w:val="true"/>
              </w:rPr>
              <w:tab/>
            </w:r>
            <w:r>
              <w:rPr>
                <w:rStyle w:val="IndexLink"/>
              </w:rPr>
              <w:t>182</w:t>
            </w:r>
          </w:hyperlink>
        </w:p>
        <w:p>
          <w:pPr>
            <w:pStyle w:val="Contents2"/>
            <w:tabs>
              <w:tab w:val="clear" w:pos="8743"/>
              <w:tab w:val="right" w:pos="9026" w:leader="dot"/>
            </w:tabs>
            <w:rPr/>
          </w:pPr>
          <w:hyperlink w:anchor="__RefHeading___Toc5063388_211673320">
            <w:r>
              <w:rPr>
                <w:webHidden/>
                <w:rStyle w:val="IndexLink"/>
              </w:rPr>
              <w:t>65</w:t>
            </w:r>
            <w:r>
              <w:rPr>
                <w:rStyle w:val="IndexLink"/>
                <w:rtl w:val="true"/>
              </w:rPr>
              <w:t xml:space="preserve">- </w:t>
            </w:r>
            <w:r>
              <w:rPr>
                <w:rStyle w:val="IndexLink"/>
                <w:rtl w:val="true"/>
              </w:rPr>
              <w:t>سخن و سکوت</w:t>
            </w:r>
            <w:r>
              <w:rPr>
                <w:rStyle w:val="IndexLink"/>
                <w:rtl w:val="true"/>
              </w:rPr>
              <w:t>!</w:t>
              <w:tab/>
            </w:r>
            <w:r>
              <w:rPr>
                <w:rStyle w:val="IndexLink"/>
              </w:rPr>
              <w:t>184</w:t>
            </w:r>
          </w:hyperlink>
        </w:p>
        <w:p>
          <w:pPr>
            <w:pStyle w:val="Contents3"/>
            <w:tabs>
              <w:tab w:val="clear" w:pos="8459"/>
              <w:tab w:val="right" w:pos="9026" w:leader="dot"/>
            </w:tabs>
            <w:rPr/>
          </w:pPr>
          <w:hyperlink w:anchor="__RefHeading___Toc5063390_21167332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5063392_211673320">
            <w:r>
              <w:rPr>
                <w:webHidden/>
                <w:rStyle w:val="IndexLink"/>
                <w:rtl w:val="true"/>
              </w:rPr>
              <w:t>شرح و تفسیر</w:t>
            </w:r>
            <w:r>
              <w:rPr>
                <w:rStyle w:val="IndexLink"/>
                <w:rtl w:val="true"/>
              </w:rPr>
              <w:tab/>
            </w:r>
            <w:r>
              <w:rPr>
                <w:rStyle w:val="IndexLink"/>
              </w:rPr>
              <w:t>184</w:t>
            </w:r>
          </w:hyperlink>
        </w:p>
        <w:p>
          <w:pPr>
            <w:pStyle w:val="Contents2"/>
            <w:tabs>
              <w:tab w:val="clear" w:pos="8743"/>
              <w:tab w:val="right" w:pos="9026" w:leader="dot"/>
            </w:tabs>
            <w:rPr/>
          </w:pPr>
          <w:hyperlink w:anchor="__RefHeading___Toc5063394_211673320">
            <w:r>
              <w:rPr>
                <w:webHidden/>
                <w:rStyle w:val="IndexLink"/>
              </w:rPr>
              <w:t>66</w:t>
            </w:r>
            <w:r>
              <w:rPr>
                <w:rStyle w:val="IndexLink"/>
                <w:rtl w:val="true"/>
              </w:rPr>
              <w:t xml:space="preserve">- </w:t>
            </w:r>
            <w:r>
              <w:rPr>
                <w:rStyle w:val="IndexLink"/>
                <w:rtl w:val="true"/>
              </w:rPr>
              <w:t>سرآمد زندگى</w:t>
            </w:r>
            <w:r>
              <w:rPr>
                <w:rStyle w:val="IndexLink"/>
                <w:rtl w:val="true"/>
              </w:rPr>
              <w:t>!</w:t>
              <w:tab/>
            </w:r>
            <w:r>
              <w:rPr>
                <w:rStyle w:val="IndexLink"/>
              </w:rPr>
              <w:t>186</w:t>
            </w:r>
          </w:hyperlink>
        </w:p>
        <w:p>
          <w:pPr>
            <w:pStyle w:val="Contents3"/>
            <w:tabs>
              <w:tab w:val="clear" w:pos="8459"/>
              <w:tab w:val="right" w:pos="9026" w:leader="dot"/>
            </w:tabs>
            <w:rPr/>
          </w:pPr>
          <w:hyperlink w:anchor="__RefHeading___Toc5063396_21167332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5063398_211673320">
            <w:r>
              <w:rPr>
                <w:webHidden/>
                <w:rStyle w:val="IndexLink"/>
                <w:rtl w:val="true"/>
              </w:rPr>
              <w:t>شرح و تفسیر</w:t>
            </w:r>
            <w:r>
              <w:rPr>
                <w:rStyle w:val="IndexLink"/>
                <w:rtl w:val="true"/>
              </w:rPr>
              <w:tab/>
            </w:r>
            <w:r>
              <w:rPr>
                <w:rStyle w:val="IndexLink"/>
              </w:rPr>
              <w:t>186</w:t>
            </w:r>
          </w:hyperlink>
        </w:p>
        <w:p>
          <w:pPr>
            <w:pStyle w:val="Contents2"/>
            <w:tabs>
              <w:tab w:val="clear" w:pos="8743"/>
              <w:tab w:val="right" w:pos="9026" w:leader="dot"/>
            </w:tabs>
            <w:rPr/>
          </w:pPr>
          <w:hyperlink w:anchor="__RefHeading___Toc5063400_211673320">
            <w:r>
              <w:rPr>
                <w:webHidden/>
                <w:rStyle w:val="IndexLink"/>
              </w:rPr>
              <w:t>67</w:t>
            </w:r>
            <w:r>
              <w:rPr>
                <w:rStyle w:val="IndexLink"/>
                <w:rtl w:val="true"/>
              </w:rPr>
              <w:t xml:space="preserve">- </w:t>
            </w:r>
            <w:r>
              <w:rPr>
                <w:rStyle w:val="IndexLink"/>
                <w:rtl w:val="true"/>
              </w:rPr>
              <w:t>سرانجام متّقین و گناهکاران</w:t>
            </w:r>
            <w:r>
              <w:rPr>
                <w:rStyle w:val="IndexLink"/>
                <w:rtl w:val="true"/>
              </w:rPr>
              <w:tab/>
            </w:r>
            <w:r>
              <w:rPr>
                <w:rStyle w:val="IndexLink"/>
              </w:rPr>
              <w:t>190</w:t>
            </w:r>
          </w:hyperlink>
        </w:p>
        <w:p>
          <w:pPr>
            <w:pStyle w:val="Contents3"/>
            <w:tabs>
              <w:tab w:val="clear" w:pos="8459"/>
              <w:tab w:val="right" w:pos="9026" w:leader="dot"/>
            </w:tabs>
            <w:rPr/>
          </w:pPr>
          <w:hyperlink w:anchor="__RefHeading___Toc5063402_211673320">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5063404_211673320">
            <w:r>
              <w:rPr>
                <w:webHidden/>
                <w:rStyle w:val="IndexLink"/>
                <w:rtl w:val="true"/>
              </w:rPr>
              <w:t>شرح و تفسیر</w:t>
            </w:r>
            <w:r>
              <w:rPr>
                <w:rStyle w:val="IndexLink"/>
                <w:rtl w:val="true"/>
              </w:rPr>
              <w:tab/>
            </w:r>
            <w:r>
              <w:rPr>
                <w:rStyle w:val="IndexLink"/>
              </w:rPr>
              <w:t>190</w:t>
            </w:r>
          </w:hyperlink>
        </w:p>
        <w:p>
          <w:pPr>
            <w:pStyle w:val="Contents2"/>
            <w:tabs>
              <w:tab w:val="clear" w:pos="8743"/>
              <w:tab w:val="right" w:pos="9026" w:leader="dot"/>
            </w:tabs>
            <w:rPr/>
          </w:pPr>
          <w:hyperlink w:anchor="__RefHeading___Toc5063406_211673320">
            <w:r>
              <w:rPr>
                <w:webHidden/>
                <w:rStyle w:val="IndexLink"/>
              </w:rPr>
              <w:t>68</w:t>
            </w:r>
            <w:r>
              <w:rPr>
                <w:rStyle w:val="IndexLink"/>
                <w:rtl w:val="true"/>
              </w:rPr>
              <w:t xml:space="preserve">- </w:t>
            </w:r>
            <w:r>
              <w:rPr>
                <w:rStyle w:val="IndexLink"/>
                <w:rtl w:val="true"/>
              </w:rPr>
              <w:t>شرکت در مجلس گناه</w:t>
            </w:r>
            <w:r>
              <w:rPr>
                <w:rStyle w:val="IndexLink"/>
                <w:rtl w:val="true"/>
              </w:rPr>
              <w:t>!</w:t>
              <w:tab/>
            </w:r>
            <w:r>
              <w:rPr>
                <w:rStyle w:val="IndexLink"/>
              </w:rPr>
              <w:t>192</w:t>
            </w:r>
          </w:hyperlink>
        </w:p>
        <w:p>
          <w:pPr>
            <w:pStyle w:val="Contents3"/>
            <w:tabs>
              <w:tab w:val="clear" w:pos="8459"/>
              <w:tab w:val="right" w:pos="9026" w:leader="dot"/>
            </w:tabs>
            <w:rPr/>
          </w:pPr>
          <w:hyperlink w:anchor="__RefHeading___Toc5063408_211673320">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5063410_211673320">
            <w:r>
              <w:rPr>
                <w:webHidden/>
                <w:rStyle w:val="IndexLink"/>
                <w:rtl w:val="true"/>
              </w:rPr>
              <w:t>شرح و تفسیر</w:t>
            </w:r>
            <w:r>
              <w:rPr>
                <w:rStyle w:val="IndexLink"/>
                <w:rtl w:val="true"/>
              </w:rPr>
              <w:tab/>
            </w:r>
            <w:r>
              <w:rPr>
                <w:rStyle w:val="IndexLink"/>
              </w:rPr>
              <w:t>192</w:t>
            </w:r>
          </w:hyperlink>
        </w:p>
        <w:p>
          <w:pPr>
            <w:pStyle w:val="Contents2"/>
            <w:tabs>
              <w:tab w:val="clear" w:pos="8743"/>
              <w:tab w:val="right" w:pos="9026" w:leader="dot"/>
            </w:tabs>
            <w:rPr/>
          </w:pPr>
          <w:hyperlink w:anchor="__RefHeading___Toc5063412_211673320">
            <w:r>
              <w:rPr>
                <w:webHidden/>
                <w:rStyle w:val="IndexLink"/>
              </w:rPr>
              <w:t>69</w:t>
            </w:r>
            <w:r>
              <w:rPr>
                <w:rStyle w:val="IndexLink"/>
                <w:rtl w:val="true"/>
              </w:rPr>
              <w:t xml:space="preserve">- </w:t>
            </w:r>
            <w:r>
              <w:rPr>
                <w:rStyle w:val="IndexLink"/>
                <w:rtl w:val="true"/>
              </w:rPr>
              <w:t>شمشیر عقل و پوشش حلم</w:t>
            </w:r>
            <w:r>
              <w:rPr>
                <w:rStyle w:val="IndexLink"/>
                <w:rtl w:val="true"/>
              </w:rPr>
              <w:tab/>
            </w:r>
            <w:r>
              <w:rPr>
                <w:rStyle w:val="IndexLink"/>
              </w:rPr>
              <w:t>194</w:t>
            </w:r>
          </w:hyperlink>
        </w:p>
        <w:p>
          <w:pPr>
            <w:pStyle w:val="Contents3"/>
            <w:tabs>
              <w:tab w:val="clear" w:pos="8459"/>
              <w:tab w:val="right" w:pos="9026" w:leader="dot"/>
            </w:tabs>
            <w:rPr/>
          </w:pPr>
          <w:hyperlink w:anchor="__RefHeading___Toc5063414_21167332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5063416_211673320">
            <w:r>
              <w:rPr>
                <w:webHidden/>
                <w:rStyle w:val="IndexLink"/>
                <w:rtl w:val="true"/>
              </w:rPr>
              <w:t>شرح و تفسیر</w:t>
            </w:r>
            <w:r>
              <w:rPr>
                <w:rStyle w:val="IndexLink"/>
                <w:rtl w:val="true"/>
              </w:rPr>
              <w:tab/>
            </w:r>
            <w:r>
              <w:rPr>
                <w:rStyle w:val="IndexLink"/>
              </w:rPr>
              <w:t>194</w:t>
            </w:r>
          </w:hyperlink>
        </w:p>
        <w:p>
          <w:pPr>
            <w:pStyle w:val="Contents2"/>
            <w:tabs>
              <w:tab w:val="clear" w:pos="8743"/>
              <w:tab w:val="right" w:pos="9026" w:leader="dot"/>
            </w:tabs>
            <w:rPr/>
          </w:pPr>
          <w:hyperlink w:anchor="__RefHeading___Toc5063418_211673320">
            <w:r>
              <w:rPr>
                <w:webHidden/>
                <w:rStyle w:val="IndexLink"/>
              </w:rPr>
              <w:t>70</w:t>
            </w:r>
            <w:r>
              <w:rPr>
                <w:rStyle w:val="IndexLink"/>
                <w:rtl w:val="true"/>
              </w:rPr>
              <w:t xml:space="preserve">- </w:t>
            </w:r>
            <w:r>
              <w:rPr>
                <w:rStyle w:val="IndexLink"/>
                <w:rtl w:val="true"/>
              </w:rPr>
              <w:t>ضرورت انتخاب الگوها</w:t>
            </w:r>
            <w:r>
              <w:rPr>
                <w:rStyle w:val="IndexLink"/>
                <w:rtl w:val="true"/>
              </w:rPr>
              <w:tab/>
            </w:r>
            <w:r>
              <w:rPr>
                <w:rStyle w:val="IndexLink"/>
              </w:rPr>
              <w:t>196</w:t>
            </w:r>
          </w:hyperlink>
        </w:p>
        <w:p>
          <w:pPr>
            <w:pStyle w:val="Contents3"/>
            <w:tabs>
              <w:tab w:val="clear" w:pos="8459"/>
              <w:tab w:val="right" w:pos="9026" w:leader="dot"/>
            </w:tabs>
            <w:rPr/>
          </w:pPr>
          <w:hyperlink w:anchor="__RefHeading___Toc5063420_21167332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5063422_211673320">
            <w:r>
              <w:rPr>
                <w:webHidden/>
                <w:rStyle w:val="IndexLink"/>
                <w:rtl w:val="true"/>
              </w:rPr>
              <w:t>شرح و تفسیر</w:t>
            </w:r>
            <w:r>
              <w:rPr>
                <w:rStyle w:val="IndexLink"/>
                <w:rtl w:val="true"/>
              </w:rPr>
              <w:tab/>
            </w:r>
            <w:r>
              <w:rPr>
                <w:rStyle w:val="IndexLink"/>
              </w:rPr>
              <w:t>196</w:t>
            </w:r>
          </w:hyperlink>
        </w:p>
        <w:p>
          <w:pPr>
            <w:pStyle w:val="Contents2"/>
            <w:tabs>
              <w:tab w:val="clear" w:pos="8743"/>
              <w:tab w:val="right" w:pos="9026" w:leader="dot"/>
            </w:tabs>
            <w:rPr/>
          </w:pPr>
          <w:hyperlink w:anchor="__RefHeading___Toc5063424_211673320">
            <w:r>
              <w:rPr>
                <w:webHidden/>
                <w:rStyle w:val="IndexLink"/>
              </w:rPr>
              <w:t>71</w:t>
            </w:r>
            <w:r>
              <w:rPr>
                <w:rStyle w:val="IndexLink"/>
                <w:rtl w:val="true"/>
              </w:rPr>
              <w:t xml:space="preserve">- </w:t>
            </w:r>
            <w:r>
              <w:rPr>
                <w:rStyle w:val="IndexLink"/>
                <w:rtl w:val="true"/>
              </w:rPr>
              <w:t>طعم ایمان</w:t>
            </w:r>
            <w:r>
              <w:rPr>
                <w:rStyle w:val="IndexLink"/>
                <w:rtl w:val="true"/>
              </w:rPr>
              <w:t>!</w:t>
              <w:tab/>
            </w:r>
            <w:r>
              <w:rPr>
                <w:rStyle w:val="IndexLink"/>
              </w:rPr>
              <w:t>198</w:t>
            </w:r>
          </w:hyperlink>
        </w:p>
        <w:p>
          <w:pPr>
            <w:pStyle w:val="Contents3"/>
            <w:tabs>
              <w:tab w:val="clear" w:pos="8459"/>
              <w:tab w:val="right" w:pos="9026" w:leader="dot"/>
            </w:tabs>
            <w:rPr/>
          </w:pPr>
          <w:hyperlink w:anchor="__RefHeading___Toc5063426_211673320">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5063428_211673320">
            <w:r>
              <w:rPr>
                <w:webHidden/>
                <w:rStyle w:val="IndexLink"/>
                <w:rtl w:val="true"/>
              </w:rPr>
              <w:t>شرح و تفسیر</w:t>
            </w:r>
            <w:r>
              <w:rPr>
                <w:rStyle w:val="IndexLink"/>
                <w:rtl w:val="true"/>
              </w:rPr>
              <w:tab/>
            </w:r>
            <w:r>
              <w:rPr>
                <w:rStyle w:val="IndexLink"/>
              </w:rPr>
              <w:t>198</w:t>
            </w:r>
          </w:hyperlink>
        </w:p>
        <w:p>
          <w:pPr>
            <w:pStyle w:val="Contents2"/>
            <w:tabs>
              <w:tab w:val="clear" w:pos="8743"/>
              <w:tab w:val="right" w:pos="9026" w:leader="dot"/>
            </w:tabs>
            <w:rPr/>
          </w:pPr>
          <w:hyperlink w:anchor="__RefHeading___Toc5063430_211673320">
            <w:r>
              <w:rPr>
                <w:webHidden/>
                <w:rStyle w:val="IndexLink"/>
              </w:rPr>
              <w:t>72</w:t>
            </w:r>
            <w:r>
              <w:rPr>
                <w:rStyle w:val="IndexLink"/>
                <w:rtl w:val="true"/>
              </w:rPr>
              <w:t xml:space="preserve">- </w:t>
            </w:r>
            <w:r>
              <w:rPr>
                <w:rStyle w:val="IndexLink"/>
                <w:rtl w:val="true"/>
              </w:rPr>
              <w:t>عشق سوزان، مانع مهمّ شناخت</w:t>
            </w:r>
            <w:r>
              <w:rPr>
                <w:rStyle w:val="IndexLink"/>
                <w:rtl w:val="true"/>
              </w:rPr>
              <w:tab/>
            </w:r>
            <w:r>
              <w:rPr>
                <w:rStyle w:val="IndexLink"/>
              </w:rPr>
              <w:t>200</w:t>
            </w:r>
          </w:hyperlink>
        </w:p>
        <w:p>
          <w:pPr>
            <w:pStyle w:val="Contents3"/>
            <w:tabs>
              <w:tab w:val="clear" w:pos="8459"/>
              <w:tab w:val="right" w:pos="9026" w:leader="dot"/>
            </w:tabs>
            <w:rPr/>
          </w:pPr>
          <w:hyperlink w:anchor="__RefHeading___Toc5063432_21167332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5063434_211673320">
            <w:r>
              <w:rPr>
                <w:webHidden/>
                <w:rStyle w:val="IndexLink"/>
                <w:rtl w:val="true"/>
              </w:rPr>
              <w:t>شرح و تفسیر</w:t>
            </w:r>
            <w:r>
              <w:rPr>
                <w:rStyle w:val="IndexLink"/>
                <w:rtl w:val="true"/>
              </w:rPr>
              <w:tab/>
            </w:r>
            <w:r>
              <w:rPr>
                <w:rStyle w:val="IndexLink"/>
              </w:rPr>
              <w:t>200</w:t>
            </w:r>
          </w:hyperlink>
        </w:p>
        <w:p>
          <w:pPr>
            <w:pStyle w:val="Contents2"/>
            <w:tabs>
              <w:tab w:val="clear" w:pos="8743"/>
              <w:tab w:val="right" w:pos="9026" w:leader="dot"/>
            </w:tabs>
            <w:rPr/>
          </w:pPr>
          <w:hyperlink w:anchor="__RefHeading___Toc5063436_211673320">
            <w:r>
              <w:rPr>
                <w:webHidden/>
                <w:rStyle w:val="IndexLink"/>
              </w:rPr>
              <w:t>73</w:t>
            </w:r>
            <w:r>
              <w:rPr>
                <w:rStyle w:val="IndexLink"/>
                <w:rtl w:val="true"/>
              </w:rPr>
              <w:t xml:space="preserve">- </w:t>
            </w:r>
            <w:r>
              <w:rPr>
                <w:rStyle w:val="IndexLink"/>
                <w:rtl w:val="true"/>
              </w:rPr>
              <w:t>عقل هاى اسیر شهوت</w:t>
            </w:r>
            <w:r>
              <w:rPr>
                <w:rStyle w:val="IndexLink"/>
                <w:rtl w:val="true"/>
              </w:rPr>
              <w:t>!</w:t>
              <w:tab/>
            </w:r>
            <w:r>
              <w:rPr>
                <w:rStyle w:val="IndexLink"/>
              </w:rPr>
              <w:t>202</w:t>
            </w:r>
          </w:hyperlink>
        </w:p>
        <w:p>
          <w:pPr>
            <w:pStyle w:val="Contents3"/>
            <w:tabs>
              <w:tab w:val="clear" w:pos="8459"/>
              <w:tab w:val="right" w:pos="9026" w:leader="dot"/>
            </w:tabs>
            <w:rPr/>
          </w:pPr>
          <w:hyperlink w:anchor="__RefHeading___Toc5063438_21167332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5063440_211673320">
            <w:r>
              <w:rPr>
                <w:webHidden/>
                <w:rStyle w:val="IndexLink"/>
                <w:rtl w:val="true"/>
              </w:rPr>
              <w:t>شرح و تفسیر</w:t>
            </w:r>
            <w:r>
              <w:rPr>
                <w:rStyle w:val="IndexLink"/>
                <w:rtl w:val="true"/>
              </w:rPr>
              <w:tab/>
            </w:r>
            <w:r>
              <w:rPr>
                <w:rStyle w:val="IndexLink"/>
              </w:rPr>
              <w:t>202</w:t>
            </w:r>
          </w:hyperlink>
        </w:p>
        <w:p>
          <w:pPr>
            <w:pStyle w:val="Contents2"/>
            <w:tabs>
              <w:tab w:val="clear" w:pos="8743"/>
              <w:tab w:val="right" w:pos="9026" w:leader="dot"/>
            </w:tabs>
            <w:rPr/>
          </w:pPr>
          <w:hyperlink w:anchor="__RefHeading___Toc5063442_211673320">
            <w:r>
              <w:rPr>
                <w:webHidden/>
                <w:rStyle w:val="IndexLink"/>
              </w:rPr>
              <w:t>74</w:t>
            </w:r>
            <w:r>
              <w:rPr>
                <w:rStyle w:val="IndexLink"/>
                <w:rtl w:val="true"/>
              </w:rPr>
              <w:t xml:space="preserve">- </w:t>
            </w:r>
            <w:r>
              <w:rPr>
                <w:rStyle w:val="IndexLink"/>
                <w:rtl w:val="true"/>
              </w:rPr>
              <w:t>عقل هاى نورانى و چشم هاى تیزبین</w:t>
            </w:r>
            <w:r>
              <w:rPr>
                <w:rStyle w:val="IndexLink"/>
                <w:rtl w:val="true"/>
              </w:rPr>
              <w:t>!</w:t>
              <w:tab/>
            </w:r>
            <w:r>
              <w:rPr>
                <w:rStyle w:val="IndexLink"/>
              </w:rPr>
              <w:t>204</w:t>
            </w:r>
          </w:hyperlink>
        </w:p>
        <w:p>
          <w:pPr>
            <w:pStyle w:val="Contents3"/>
            <w:tabs>
              <w:tab w:val="clear" w:pos="8459"/>
              <w:tab w:val="right" w:pos="9026" w:leader="dot"/>
            </w:tabs>
            <w:rPr/>
          </w:pPr>
          <w:hyperlink w:anchor="__RefHeading___Toc5063444_21167332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5063446_211673320">
            <w:r>
              <w:rPr>
                <w:webHidden/>
                <w:rStyle w:val="IndexLink"/>
                <w:rtl w:val="true"/>
              </w:rPr>
              <w:t>شرح و تفسیر</w:t>
            </w:r>
            <w:r>
              <w:rPr>
                <w:rStyle w:val="IndexLink"/>
                <w:rtl w:val="true"/>
              </w:rPr>
              <w:tab/>
            </w:r>
            <w:r>
              <w:rPr>
                <w:rStyle w:val="IndexLink"/>
              </w:rPr>
              <w:t>204</w:t>
            </w:r>
          </w:hyperlink>
        </w:p>
        <w:p>
          <w:pPr>
            <w:pStyle w:val="Contents2"/>
            <w:tabs>
              <w:tab w:val="clear" w:pos="8743"/>
              <w:tab w:val="right" w:pos="9026" w:leader="dot"/>
            </w:tabs>
            <w:rPr/>
          </w:pPr>
          <w:hyperlink w:anchor="__RefHeading___Toc5063448_211673320">
            <w:r>
              <w:rPr>
                <w:webHidden/>
                <w:rStyle w:val="IndexLink"/>
              </w:rPr>
              <w:t>75</w:t>
            </w:r>
            <w:r>
              <w:rPr>
                <w:rStyle w:val="IndexLink"/>
                <w:rtl w:val="true"/>
              </w:rPr>
              <w:t xml:space="preserve">- </w:t>
            </w:r>
            <w:r>
              <w:rPr>
                <w:rStyle w:val="IndexLink"/>
                <w:rtl w:val="true"/>
              </w:rPr>
              <w:t>علم و یقین</w:t>
            </w:r>
            <w:r>
              <w:rPr>
                <w:rStyle w:val="IndexLink"/>
                <w:rtl w:val="true"/>
              </w:rPr>
              <w:tab/>
            </w:r>
            <w:r>
              <w:rPr>
                <w:rStyle w:val="IndexLink"/>
              </w:rPr>
              <w:t>206</w:t>
            </w:r>
          </w:hyperlink>
        </w:p>
        <w:p>
          <w:pPr>
            <w:pStyle w:val="Contents3"/>
            <w:tabs>
              <w:tab w:val="clear" w:pos="8459"/>
              <w:tab w:val="right" w:pos="9026" w:leader="dot"/>
            </w:tabs>
            <w:rPr/>
          </w:pPr>
          <w:hyperlink w:anchor="__RefHeading___Toc5063450_211673320">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5063452_211673320">
            <w:r>
              <w:rPr>
                <w:webHidden/>
                <w:rStyle w:val="IndexLink"/>
                <w:rtl w:val="true"/>
              </w:rPr>
              <w:t>شرح و تفسیر</w:t>
            </w:r>
            <w:r>
              <w:rPr>
                <w:rStyle w:val="IndexLink"/>
                <w:rtl w:val="true"/>
              </w:rPr>
              <w:tab/>
            </w:r>
            <w:r>
              <w:rPr>
                <w:rStyle w:val="IndexLink"/>
              </w:rPr>
              <w:t>206</w:t>
            </w:r>
          </w:hyperlink>
        </w:p>
        <w:p>
          <w:pPr>
            <w:pStyle w:val="Contents2"/>
            <w:tabs>
              <w:tab w:val="clear" w:pos="8743"/>
              <w:tab w:val="right" w:pos="9026" w:leader="dot"/>
            </w:tabs>
            <w:rPr/>
          </w:pPr>
          <w:hyperlink w:anchor="__RefHeading___Toc5063454_211673320">
            <w:r>
              <w:rPr>
                <w:webHidden/>
                <w:rStyle w:val="IndexLink"/>
              </w:rPr>
              <w:t>76</w:t>
            </w:r>
            <w:r>
              <w:rPr>
                <w:rStyle w:val="IndexLink"/>
                <w:rtl w:val="true"/>
              </w:rPr>
              <w:t xml:space="preserve">- </w:t>
            </w:r>
            <w:r>
              <w:rPr>
                <w:rStyle w:val="IndexLink"/>
                <w:rtl w:val="true"/>
              </w:rPr>
              <w:t xml:space="preserve">على از زبان على </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3"/>
            <w:tabs>
              <w:tab w:val="clear" w:pos="8459"/>
              <w:tab w:val="right" w:pos="9026" w:leader="dot"/>
            </w:tabs>
            <w:rPr/>
          </w:pPr>
          <w:hyperlink w:anchor="__RefHeading___Toc5063456_21167332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5063458_211673320">
            <w:r>
              <w:rPr>
                <w:webHidden/>
                <w:rStyle w:val="IndexLink"/>
                <w:rtl w:val="true"/>
              </w:rPr>
              <w:t>شرح و تفسیر</w:t>
            </w:r>
            <w:r>
              <w:rPr>
                <w:rStyle w:val="IndexLink"/>
                <w:rtl w:val="true"/>
              </w:rPr>
              <w:tab/>
            </w:r>
            <w:r>
              <w:rPr>
                <w:rStyle w:val="IndexLink"/>
              </w:rPr>
              <w:t>208</w:t>
            </w:r>
          </w:hyperlink>
        </w:p>
        <w:p>
          <w:pPr>
            <w:pStyle w:val="Contents2"/>
            <w:tabs>
              <w:tab w:val="clear" w:pos="8743"/>
              <w:tab w:val="right" w:pos="9026" w:leader="dot"/>
            </w:tabs>
            <w:rPr/>
          </w:pPr>
          <w:hyperlink w:anchor="__RefHeading___Toc5063460_211673320">
            <w:r>
              <w:rPr>
                <w:webHidden/>
                <w:rStyle w:val="IndexLink"/>
              </w:rPr>
              <w:t>77</w:t>
            </w:r>
            <w:r>
              <w:rPr>
                <w:rStyle w:val="IndexLink"/>
                <w:rtl w:val="true"/>
              </w:rPr>
              <w:t xml:space="preserve">- </w:t>
            </w:r>
            <w:r>
              <w:rPr>
                <w:rStyle w:val="IndexLink"/>
                <w:rtl w:val="true"/>
              </w:rPr>
              <w:t>على از زبان خودش</w:t>
            </w:r>
            <w:r>
              <w:rPr>
                <w:rStyle w:val="IndexLink"/>
                <w:rtl w:val="true"/>
              </w:rPr>
              <w:t>!</w:t>
              <w:tab/>
            </w:r>
            <w:r>
              <w:rPr>
                <w:rStyle w:val="IndexLink"/>
              </w:rPr>
              <w:t>212</w:t>
            </w:r>
          </w:hyperlink>
        </w:p>
        <w:p>
          <w:pPr>
            <w:pStyle w:val="Contents3"/>
            <w:tabs>
              <w:tab w:val="clear" w:pos="8459"/>
              <w:tab w:val="right" w:pos="9026" w:leader="dot"/>
            </w:tabs>
            <w:rPr/>
          </w:pPr>
          <w:hyperlink w:anchor="__RefHeading___Toc5063462_211673320">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5063464_211673320">
            <w:r>
              <w:rPr>
                <w:webHidden/>
                <w:rStyle w:val="IndexLink"/>
                <w:rtl w:val="true"/>
              </w:rPr>
              <w:t>شرح و تفسیر</w:t>
            </w:r>
            <w:r>
              <w:rPr>
                <w:rStyle w:val="IndexLink"/>
                <w:rtl w:val="true"/>
              </w:rPr>
              <w:tab/>
            </w:r>
            <w:r>
              <w:rPr>
                <w:rStyle w:val="IndexLink"/>
              </w:rPr>
              <w:t>212</w:t>
            </w:r>
          </w:hyperlink>
        </w:p>
        <w:p>
          <w:pPr>
            <w:pStyle w:val="Contents2"/>
            <w:tabs>
              <w:tab w:val="clear" w:pos="8743"/>
              <w:tab w:val="right" w:pos="9026" w:leader="dot"/>
            </w:tabs>
            <w:rPr/>
          </w:pPr>
          <w:hyperlink w:anchor="__RefHeading___Toc5063466_211673320">
            <w:r>
              <w:rPr>
                <w:webHidden/>
                <w:rStyle w:val="IndexLink"/>
              </w:rPr>
              <w:t>78</w:t>
            </w:r>
            <w:r>
              <w:rPr>
                <w:rStyle w:val="IndexLink"/>
                <w:rtl w:val="true"/>
              </w:rPr>
              <w:t xml:space="preserve">- </w:t>
            </w:r>
            <w:r>
              <w:rPr>
                <w:rStyle w:val="IndexLink"/>
                <w:rtl w:val="true"/>
              </w:rPr>
              <w:t>عید چه روزى است؟</w:t>
            </w:r>
            <w:r>
              <w:rPr>
                <w:rStyle w:val="IndexLink"/>
                <w:rtl w:val="true"/>
              </w:rPr>
              <w:tab/>
            </w:r>
            <w:r>
              <w:rPr>
                <w:rStyle w:val="IndexLink"/>
              </w:rPr>
              <w:t>216</w:t>
            </w:r>
          </w:hyperlink>
        </w:p>
        <w:p>
          <w:pPr>
            <w:pStyle w:val="Contents3"/>
            <w:tabs>
              <w:tab w:val="clear" w:pos="8459"/>
              <w:tab w:val="right" w:pos="9026" w:leader="dot"/>
            </w:tabs>
            <w:rPr/>
          </w:pPr>
          <w:hyperlink w:anchor="__RefHeading___Toc5063468_21167332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5063470_211673320">
            <w:r>
              <w:rPr>
                <w:webHidden/>
                <w:rStyle w:val="IndexLink"/>
                <w:rtl w:val="true"/>
              </w:rPr>
              <w:t>شرح و تفسیر</w:t>
            </w:r>
            <w:r>
              <w:rPr>
                <w:rStyle w:val="IndexLink"/>
                <w:rtl w:val="true"/>
              </w:rPr>
              <w:tab/>
            </w:r>
            <w:r>
              <w:rPr>
                <w:rStyle w:val="IndexLink"/>
              </w:rPr>
              <w:t>216</w:t>
            </w:r>
          </w:hyperlink>
        </w:p>
        <w:p>
          <w:pPr>
            <w:pStyle w:val="Contents2"/>
            <w:tabs>
              <w:tab w:val="clear" w:pos="8743"/>
              <w:tab w:val="right" w:pos="9026" w:leader="dot"/>
            </w:tabs>
            <w:rPr/>
          </w:pPr>
          <w:hyperlink w:anchor="__RefHeading___Toc5063472_211673320">
            <w:r>
              <w:rPr>
                <w:webHidden/>
                <w:rStyle w:val="IndexLink"/>
              </w:rPr>
              <w:t>79</w:t>
            </w:r>
            <w:r>
              <w:rPr>
                <w:rStyle w:val="IndexLink"/>
                <w:rtl w:val="true"/>
              </w:rPr>
              <w:t xml:space="preserve">- </w:t>
            </w:r>
            <w:r>
              <w:rPr>
                <w:rStyle w:val="IndexLink"/>
                <w:rtl w:val="true"/>
              </w:rPr>
              <w:t>غافلان بى خبر</w:t>
            </w:r>
            <w:r>
              <w:rPr>
                <w:rStyle w:val="IndexLink"/>
                <w:rtl w:val="true"/>
              </w:rPr>
              <w:t>!</w:t>
              <w:tab/>
            </w:r>
            <w:r>
              <w:rPr>
                <w:rStyle w:val="IndexLink"/>
              </w:rPr>
              <w:t>218</w:t>
            </w:r>
          </w:hyperlink>
        </w:p>
        <w:p>
          <w:pPr>
            <w:pStyle w:val="Contents3"/>
            <w:tabs>
              <w:tab w:val="clear" w:pos="8459"/>
              <w:tab w:val="right" w:pos="9026" w:leader="dot"/>
            </w:tabs>
            <w:rPr/>
          </w:pPr>
          <w:hyperlink w:anchor="__RefHeading___Toc5063474_211673320">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5063476_211673320">
            <w:r>
              <w:rPr>
                <w:webHidden/>
                <w:rStyle w:val="IndexLink"/>
                <w:rtl w:val="true"/>
              </w:rPr>
              <w:t>شرح و تفسیر</w:t>
            </w:r>
            <w:r>
              <w:rPr>
                <w:rStyle w:val="IndexLink"/>
                <w:rtl w:val="true"/>
              </w:rPr>
              <w:tab/>
            </w:r>
            <w:r>
              <w:rPr>
                <w:rStyle w:val="IndexLink"/>
              </w:rPr>
              <w:t>218</w:t>
            </w:r>
          </w:hyperlink>
        </w:p>
        <w:p>
          <w:pPr>
            <w:pStyle w:val="Contents3"/>
            <w:tabs>
              <w:tab w:val="clear" w:pos="8459"/>
              <w:tab w:val="right" w:pos="9026" w:leader="dot"/>
            </w:tabs>
            <w:rPr/>
          </w:pPr>
          <w:hyperlink w:anchor="__RefHeading___Toc5063478_211673320">
            <w:r>
              <w:rPr>
                <w:webHidden/>
                <w:rStyle w:val="IndexLink"/>
                <w:rtl w:val="true"/>
              </w:rPr>
              <w:t>راه هاى مبارزه با غفلت</w:t>
            </w:r>
            <w:r>
              <w:rPr>
                <w:rStyle w:val="IndexLink"/>
                <w:rtl w:val="true"/>
              </w:rPr>
              <w:tab/>
            </w:r>
            <w:r>
              <w:rPr>
                <w:rStyle w:val="IndexLink"/>
              </w:rPr>
              <w:t>219</w:t>
            </w:r>
          </w:hyperlink>
        </w:p>
        <w:p>
          <w:pPr>
            <w:pStyle w:val="Contents2"/>
            <w:tabs>
              <w:tab w:val="clear" w:pos="8743"/>
              <w:tab w:val="right" w:pos="9026" w:leader="dot"/>
            </w:tabs>
            <w:rPr/>
          </w:pPr>
          <w:hyperlink w:anchor="__RefHeading___Toc5063480_211673320">
            <w:r>
              <w:rPr>
                <w:webHidden/>
                <w:rStyle w:val="IndexLink"/>
              </w:rPr>
              <w:t>80</w:t>
            </w:r>
            <w:r>
              <w:rPr>
                <w:rStyle w:val="IndexLink"/>
                <w:rtl w:val="true"/>
              </w:rPr>
              <w:t xml:space="preserve">- </w:t>
            </w:r>
            <w:r>
              <w:rPr>
                <w:rStyle w:val="IndexLink"/>
                <w:rtl w:val="true"/>
              </w:rPr>
              <w:t>غیبت، تلاش عاجزان است</w:t>
            </w:r>
            <w:r>
              <w:rPr>
                <w:rStyle w:val="IndexLink"/>
                <w:rtl w:val="true"/>
              </w:rPr>
              <w:t>!</w:t>
              <w:tab/>
            </w:r>
            <w:r>
              <w:rPr>
                <w:rStyle w:val="IndexLink"/>
              </w:rPr>
              <w:t>220</w:t>
            </w:r>
          </w:hyperlink>
        </w:p>
        <w:p>
          <w:pPr>
            <w:pStyle w:val="Contents3"/>
            <w:tabs>
              <w:tab w:val="clear" w:pos="8459"/>
              <w:tab w:val="right" w:pos="9026" w:leader="dot"/>
            </w:tabs>
            <w:rPr/>
          </w:pPr>
          <w:hyperlink w:anchor="__RefHeading___Toc5063482_21167332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5063484_211673320">
            <w:r>
              <w:rPr>
                <w:webHidden/>
                <w:rStyle w:val="IndexLink"/>
                <w:rtl w:val="true"/>
              </w:rPr>
              <w:t>شرح و تفسیر</w:t>
            </w:r>
            <w:r>
              <w:rPr>
                <w:rStyle w:val="IndexLink"/>
                <w:rtl w:val="true"/>
              </w:rPr>
              <w:tab/>
            </w:r>
            <w:r>
              <w:rPr>
                <w:rStyle w:val="IndexLink"/>
              </w:rPr>
              <w:t>220</w:t>
            </w:r>
          </w:hyperlink>
        </w:p>
        <w:p>
          <w:pPr>
            <w:pStyle w:val="Contents2"/>
            <w:tabs>
              <w:tab w:val="clear" w:pos="8743"/>
              <w:tab w:val="right" w:pos="9026" w:leader="dot"/>
            </w:tabs>
            <w:rPr/>
          </w:pPr>
          <w:hyperlink w:anchor="__RefHeading___Toc5063486_211673320">
            <w:r>
              <w:rPr>
                <w:webHidden/>
                <w:rStyle w:val="IndexLink"/>
              </w:rPr>
              <w:t>81</w:t>
            </w:r>
            <w:r>
              <w:rPr>
                <w:rStyle w:val="IndexLink"/>
                <w:rtl w:val="true"/>
              </w:rPr>
              <w:t xml:space="preserve">- </w:t>
            </w:r>
            <w:r>
              <w:rPr>
                <w:rStyle w:val="IndexLink"/>
                <w:rtl w:val="true"/>
              </w:rPr>
              <w:t>فرق عاقل و جاهل</w:t>
            </w:r>
            <w:r>
              <w:rPr>
                <w:rStyle w:val="IndexLink"/>
                <w:rtl w:val="true"/>
              </w:rPr>
              <w:tab/>
            </w:r>
            <w:r>
              <w:rPr>
                <w:rStyle w:val="IndexLink"/>
              </w:rPr>
              <w:t>222</w:t>
            </w:r>
          </w:hyperlink>
        </w:p>
        <w:p>
          <w:pPr>
            <w:pStyle w:val="Contents3"/>
            <w:tabs>
              <w:tab w:val="clear" w:pos="8459"/>
              <w:tab w:val="right" w:pos="9026" w:leader="dot"/>
            </w:tabs>
            <w:rPr/>
          </w:pPr>
          <w:hyperlink w:anchor="__RefHeading___Toc5063488_211673320">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5063490_211673320">
            <w:r>
              <w:rPr>
                <w:webHidden/>
                <w:rStyle w:val="IndexLink"/>
                <w:rtl w:val="true"/>
              </w:rPr>
              <w:t>شرح و تفسیر</w:t>
            </w:r>
            <w:r>
              <w:rPr>
                <w:rStyle w:val="IndexLink"/>
                <w:rtl w:val="true"/>
              </w:rPr>
              <w:tab/>
            </w:r>
            <w:r>
              <w:rPr>
                <w:rStyle w:val="IndexLink"/>
              </w:rPr>
              <w:t>222</w:t>
            </w:r>
          </w:hyperlink>
        </w:p>
        <w:p>
          <w:pPr>
            <w:pStyle w:val="Contents2"/>
            <w:tabs>
              <w:tab w:val="clear" w:pos="8743"/>
              <w:tab w:val="right" w:pos="9026" w:leader="dot"/>
            </w:tabs>
            <w:rPr/>
          </w:pPr>
          <w:hyperlink w:anchor="__RefHeading___Toc5063492_211673320">
            <w:r>
              <w:rPr>
                <w:webHidden/>
                <w:rStyle w:val="IndexLink"/>
              </w:rPr>
              <w:t>82</w:t>
            </w:r>
            <w:r>
              <w:rPr>
                <w:rStyle w:val="IndexLink"/>
                <w:rtl w:val="true"/>
              </w:rPr>
              <w:t xml:space="preserve">- </w:t>
            </w:r>
            <w:r>
              <w:rPr>
                <w:rStyle w:val="IndexLink"/>
                <w:rtl w:val="true"/>
              </w:rPr>
              <w:t>فلسفه مهمّ حجّ</w:t>
            </w:r>
            <w:r>
              <w:rPr>
                <w:rStyle w:val="IndexLink"/>
                <w:rtl w:val="true"/>
              </w:rPr>
              <w:tab/>
            </w:r>
            <w:r>
              <w:rPr>
                <w:rStyle w:val="IndexLink"/>
              </w:rPr>
              <w:t>224</w:t>
            </w:r>
          </w:hyperlink>
        </w:p>
        <w:p>
          <w:pPr>
            <w:pStyle w:val="Contents3"/>
            <w:tabs>
              <w:tab w:val="clear" w:pos="8459"/>
              <w:tab w:val="right" w:pos="9026" w:leader="dot"/>
            </w:tabs>
            <w:rPr/>
          </w:pPr>
          <w:hyperlink w:anchor="__RefHeading___Toc5063494_21167332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5063496_211673320">
            <w:r>
              <w:rPr>
                <w:webHidden/>
                <w:rStyle w:val="IndexLink"/>
                <w:rtl w:val="true"/>
              </w:rPr>
              <w:t>شرح و تفسیر</w:t>
            </w:r>
            <w:r>
              <w:rPr>
                <w:rStyle w:val="IndexLink"/>
                <w:rtl w:val="true"/>
              </w:rPr>
              <w:tab/>
            </w:r>
            <w:r>
              <w:rPr>
                <w:rStyle w:val="IndexLink"/>
              </w:rPr>
              <w:t>224</w:t>
            </w:r>
          </w:hyperlink>
        </w:p>
        <w:p>
          <w:pPr>
            <w:pStyle w:val="Contents2"/>
            <w:tabs>
              <w:tab w:val="clear" w:pos="8743"/>
              <w:tab w:val="right" w:pos="9026" w:leader="dot"/>
            </w:tabs>
            <w:rPr/>
          </w:pPr>
          <w:hyperlink w:anchor="__RefHeading___Toc5063498_211673320">
            <w:r>
              <w:rPr>
                <w:webHidden/>
                <w:rStyle w:val="IndexLink"/>
              </w:rPr>
              <w:t>83</w:t>
            </w:r>
            <w:r>
              <w:rPr>
                <w:rStyle w:val="IndexLink"/>
                <w:rtl w:val="true"/>
              </w:rPr>
              <w:t xml:space="preserve">- </w:t>
            </w:r>
            <w:r>
              <w:rPr>
                <w:rStyle w:val="IndexLink"/>
                <w:rtl w:val="true"/>
              </w:rPr>
              <w:t>قرآن بهار دل ها</w:t>
            </w:r>
            <w:r>
              <w:rPr>
                <w:rStyle w:val="IndexLink"/>
                <w:rtl w:val="true"/>
              </w:rPr>
              <w:tab/>
            </w:r>
            <w:r>
              <w:rPr>
                <w:rStyle w:val="IndexLink"/>
              </w:rPr>
              <w:t>226</w:t>
            </w:r>
          </w:hyperlink>
        </w:p>
        <w:p>
          <w:pPr>
            <w:pStyle w:val="Contents3"/>
            <w:tabs>
              <w:tab w:val="clear" w:pos="8459"/>
              <w:tab w:val="right" w:pos="9026" w:leader="dot"/>
            </w:tabs>
            <w:rPr/>
          </w:pPr>
          <w:hyperlink w:anchor="__RefHeading___Toc5063500_211673320">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5063502_211673320">
            <w:r>
              <w:rPr>
                <w:webHidden/>
                <w:rStyle w:val="IndexLink"/>
                <w:rtl w:val="true"/>
              </w:rPr>
              <w:t>شرح و تفسیر</w:t>
            </w:r>
            <w:r>
              <w:rPr>
                <w:rStyle w:val="IndexLink"/>
                <w:rtl w:val="true"/>
              </w:rPr>
              <w:tab/>
            </w:r>
            <w:r>
              <w:rPr>
                <w:rStyle w:val="IndexLink"/>
              </w:rPr>
              <w:t>226</w:t>
            </w:r>
          </w:hyperlink>
        </w:p>
        <w:p>
          <w:pPr>
            <w:pStyle w:val="Contents2"/>
            <w:tabs>
              <w:tab w:val="clear" w:pos="8743"/>
              <w:tab w:val="right" w:pos="9026" w:leader="dot"/>
            </w:tabs>
            <w:rPr/>
          </w:pPr>
          <w:hyperlink w:anchor="__RefHeading___Toc5063504_211673320">
            <w:r>
              <w:rPr>
                <w:webHidden/>
                <w:rStyle w:val="IndexLink"/>
              </w:rPr>
              <w:t>84</w:t>
            </w:r>
            <w:r>
              <w:rPr>
                <w:rStyle w:val="IndexLink"/>
                <w:rtl w:val="true"/>
              </w:rPr>
              <w:t xml:space="preserve">- </w:t>
            </w:r>
            <w:r>
              <w:rPr>
                <w:rStyle w:val="IndexLink"/>
                <w:rtl w:val="true"/>
              </w:rPr>
              <w:t>قرآن و بى نیازى</w:t>
            </w:r>
            <w:r>
              <w:rPr>
                <w:rStyle w:val="IndexLink"/>
                <w:rtl w:val="true"/>
              </w:rPr>
              <w:tab/>
            </w:r>
            <w:r>
              <w:rPr>
                <w:rStyle w:val="IndexLink"/>
              </w:rPr>
              <w:t>230</w:t>
            </w:r>
          </w:hyperlink>
        </w:p>
        <w:p>
          <w:pPr>
            <w:pStyle w:val="Contents3"/>
            <w:tabs>
              <w:tab w:val="clear" w:pos="8459"/>
              <w:tab w:val="right" w:pos="9026" w:leader="dot"/>
            </w:tabs>
            <w:rPr/>
          </w:pPr>
          <w:hyperlink w:anchor="__RefHeading___Toc5063506_211673320">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5063508_211673320">
            <w:r>
              <w:rPr>
                <w:webHidden/>
                <w:rStyle w:val="IndexLink"/>
                <w:rtl w:val="true"/>
              </w:rPr>
              <w:t>شرح و تفسیر</w:t>
            </w:r>
            <w:r>
              <w:rPr>
                <w:rStyle w:val="IndexLink"/>
                <w:rtl w:val="true"/>
              </w:rPr>
              <w:tab/>
            </w:r>
            <w:r>
              <w:rPr>
                <w:rStyle w:val="IndexLink"/>
              </w:rPr>
              <w:t>230</w:t>
            </w:r>
          </w:hyperlink>
        </w:p>
        <w:p>
          <w:pPr>
            <w:pStyle w:val="Contents2"/>
            <w:tabs>
              <w:tab w:val="clear" w:pos="8743"/>
              <w:tab w:val="right" w:pos="9026" w:leader="dot"/>
            </w:tabs>
            <w:rPr/>
          </w:pPr>
          <w:hyperlink w:anchor="__RefHeading___Toc5063510_211673320">
            <w:r>
              <w:rPr>
                <w:webHidden/>
                <w:rStyle w:val="IndexLink"/>
              </w:rPr>
              <w:t>85</w:t>
            </w:r>
            <w:r>
              <w:rPr>
                <w:rStyle w:val="IndexLink"/>
                <w:rtl w:val="true"/>
              </w:rPr>
              <w:t xml:space="preserve">- </w:t>
            </w:r>
            <w:r>
              <w:rPr>
                <w:rStyle w:val="IndexLink"/>
                <w:rtl w:val="true"/>
              </w:rPr>
              <w:t>قلعه تسخیرناپذیر تقوى</w:t>
            </w:r>
            <w:r>
              <w:rPr>
                <w:rStyle w:val="IndexLink"/>
                <w:rtl w:val="true"/>
              </w:rPr>
              <w:tab/>
            </w:r>
            <w:r>
              <w:rPr>
                <w:rStyle w:val="IndexLink"/>
              </w:rPr>
              <w:t>234</w:t>
            </w:r>
          </w:hyperlink>
        </w:p>
        <w:p>
          <w:pPr>
            <w:pStyle w:val="Contents3"/>
            <w:tabs>
              <w:tab w:val="clear" w:pos="8459"/>
              <w:tab w:val="right" w:pos="9026" w:leader="dot"/>
            </w:tabs>
            <w:rPr/>
          </w:pPr>
          <w:hyperlink w:anchor="__RefHeading___Toc5063512_211673320">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5063514_211673320">
            <w:r>
              <w:rPr>
                <w:webHidden/>
                <w:rStyle w:val="IndexLink"/>
                <w:rtl w:val="true"/>
              </w:rPr>
              <w:t>شرح و تفسیر</w:t>
            </w:r>
            <w:r>
              <w:rPr>
                <w:rStyle w:val="IndexLink"/>
                <w:rtl w:val="true"/>
              </w:rPr>
              <w:tab/>
            </w:r>
            <w:r>
              <w:rPr>
                <w:rStyle w:val="IndexLink"/>
              </w:rPr>
              <w:t>234</w:t>
            </w:r>
          </w:hyperlink>
        </w:p>
        <w:p>
          <w:pPr>
            <w:pStyle w:val="Contents2"/>
            <w:tabs>
              <w:tab w:val="clear" w:pos="8743"/>
              <w:tab w:val="right" w:pos="9026" w:leader="dot"/>
            </w:tabs>
            <w:rPr/>
          </w:pPr>
          <w:hyperlink w:anchor="__RefHeading___Toc5063516_211673320">
            <w:r>
              <w:rPr>
                <w:webHidden/>
                <w:rStyle w:val="IndexLink"/>
              </w:rPr>
              <w:t>86</w:t>
            </w:r>
            <w:r>
              <w:rPr>
                <w:rStyle w:val="IndexLink"/>
                <w:rtl w:val="true"/>
              </w:rPr>
              <w:t xml:space="preserve">- </w:t>
            </w:r>
            <w:r>
              <w:rPr>
                <w:rStyle w:val="IndexLink"/>
                <w:rtl w:val="true"/>
              </w:rPr>
              <w:t>قلعه نفوذناپذیر</w:t>
            </w:r>
            <w:r>
              <w:rPr>
                <w:rStyle w:val="IndexLink"/>
                <w:rtl w:val="true"/>
              </w:rPr>
              <w:t>!</w:t>
              <w:tab/>
            </w:r>
            <w:r>
              <w:rPr>
                <w:rStyle w:val="IndexLink"/>
              </w:rPr>
              <w:t>236</w:t>
            </w:r>
          </w:hyperlink>
        </w:p>
        <w:p>
          <w:pPr>
            <w:pStyle w:val="Contents3"/>
            <w:tabs>
              <w:tab w:val="clear" w:pos="8459"/>
              <w:tab w:val="right" w:pos="9026" w:leader="dot"/>
            </w:tabs>
            <w:rPr/>
          </w:pPr>
          <w:hyperlink w:anchor="__RefHeading___Toc5063518_211673320">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5063520_211673320">
            <w:r>
              <w:rPr>
                <w:webHidden/>
                <w:rStyle w:val="IndexLink"/>
                <w:rtl w:val="true"/>
              </w:rPr>
              <w:t>شرح و تفسیر</w:t>
            </w:r>
            <w:r>
              <w:rPr>
                <w:rStyle w:val="IndexLink"/>
                <w:rtl w:val="true"/>
              </w:rPr>
              <w:tab/>
            </w:r>
            <w:r>
              <w:rPr>
                <w:rStyle w:val="IndexLink"/>
              </w:rPr>
              <w:t>236</w:t>
            </w:r>
          </w:hyperlink>
        </w:p>
        <w:p>
          <w:pPr>
            <w:pStyle w:val="Contents2"/>
            <w:tabs>
              <w:tab w:val="clear" w:pos="8743"/>
              <w:tab w:val="right" w:pos="9026" w:leader="dot"/>
            </w:tabs>
            <w:rPr/>
          </w:pPr>
          <w:hyperlink w:anchor="__RefHeading___Toc5063522_211673320">
            <w:r>
              <w:rPr>
                <w:webHidden/>
                <w:rStyle w:val="IndexLink"/>
              </w:rPr>
              <w:t>87</w:t>
            </w:r>
            <w:r>
              <w:rPr>
                <w:rStyle w:val="IndexLink"/>
                <w:rtl w:val="true"/>
              </w:rPr>
              <w:t xml:space="preserve">- </w:t>
            </w:r>
            <w:r>
              <w:rPr>
                <w:rStyle w:val="IndexLink"/>
                <w:rtl w:val="true"/>
              </w:rPr>
              <w:t>قلّه رفیع جود و سخاوت</w:t>
            </w:r>
            <w:r>
              <w:rPr>
                <w:rStyle w:val="IndexLink"/>
                <w:rtl w:val="true"/>
              </w:rPr>
              <w:tab/>
            </w:r>
            <w:r>
              <w:rPr>
                <w:rStyle w:val="IndexLink"/>
              </w:rPr>
              <w:t>238</w:t>
            </w:r>
          </w:hyperlink>
        </w:p>
        <w:p>
          <w:pPr>
            <w:pStyle w:val="Contents3"/>
            <w:tabs>
              <w:tab w:val="clear" w:pos="8459"/>
              <w:tab w:val="right" w:pos="9026" w:leader="dot"/>
            </w:tabs>
            <w:rPr/>
          </w:pPr>
          <w:hyperlink w:anchor="__RefHeading___Toc5063524_211673320">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5063526_211673320">
            <w:r>
              <w:rPr>
                <w:webHidden/>
                <w:rStyle w:val="IndexLink"/>
                <w:rtl w:val="true"/>
              </w:rPr>
              <w:t>شرح و تفسیر</w:t>
            </w:r>
            <w:r>
              <w:rPr>
                <w:rStyle w:val="IndexLink"/>
                <w:rtl w:val="true"/>
              </w:rPr>
              <w:tab/>
            </w:r>
            <w:r>
              <w:rPr>
                <w:rStyle w:val="IndexLink"/>
              </w:rPr>
              <w:t>238</w:t>
            </w:r>
          </w:hyperlink>
        </w:p>
        <w:p>
          <w:pPr>
            <w:pStyle w:val="Contents2"/>
            <w:tabs>
              <w:tab w:val="clear" w:pos="8743"/>
              <w:tab w:val="right" w:pos="9026" w:leader="dot"/>
            </w:tabs>
            <w:rPr/>
          </w:pPr>
          <w:hyperlink w:anchor="__RefHeading___Toc5063528_211673320">
            <w:r>
              <w:rPr>
                <w:webHidden/>
                <w:rStyle w:val="IndexLink"/>
              </w:rPr>
              <w:t>88</w:t>
            </w:r>
            <w:r>
              <w:rPr>
                <w:rStyle w:val="IndexLink"/>
                <w:rtl w:val="true"/>
              </w:rPr>
              <w:t xml:space="preserve">- </w:t>
            </w:r>
            <w:r>
              <w:rPr>
                <w:rStyle w:val="IndexLink"/>
                <w:rtl w:val="true"/>
              </w:rPr>
              <w:t>کمال عفّت و خویشتن دارى</w:t>
            </w:r>
            <w:r>
              <w:rPr>
                <w:rStyle w:val="IndexLink"/>
                <w:rtl w:val="true"/>
              </w:rPr>
              <w:tab/>
            </w:r>
            <w:r>
              <w:rPr>
                <w:rStyle w:val="IndexLink"/>
              </w:rPr>
              <w:t>240</w:t>
            </w:r>
          </w:hyperlink>
        </w:p>
        <w:p>
          <w:pPr>
            <w:pStyle w:val="Contents3"/>
            <w:tabs>
              <w:tab w:val="clear" w:pos="8459"/>
              <w:tab w:val="right" w:pos="9026" w:leader="dot"/>
            </w:tabs>
            <w:rPr/>
          </w:pPr>
          <w:hyperlink w:anchor="__RefHeading___Toc5063530_211673320">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5063532_211673320">
            <w:r>
              <w:rPr>
                <w:webHidden/>
                <w:rStyle w:val="IndexLink"/>
                <w:rtl w:val="true"/>
              </w:rPr>
              <w:t>شرح و تفسیر</w:t>
            </w:r>
            <w:r>
              <w:rPr>
                <w:rStyle w:val="IndexLink"/>
                <w:rtl w:val="true"/>
              </w:rPr>
              <w:tab/>
            </w:r>
            <w:r>
              <w:rPr>
                <w:rStyle w:val="IndexLink"/>
              </w:rPr>
              <w:t>240</w:t>
            </w:r>
          </w:hyperlink>
        </w:p>
        <w:p>
          <w:pPr>
            <w:pStyle w:val="Contents2"/>
            <w:tabs>
              <w:tab w:val="clear" w:pos="8743"/>
              <w:tab w:val="right" w:pos="9026" w:leader="dot"/>
            </w:tabs>
            <w:rPr/>
          </w:pPr>
          <w:hyperlink w:anchor="__RefHeading___Toc5063534_211673320">
            <w:r>
              <w:rPr>
                <w:webHidden/>
                <w:rStyle w:val="IndexLink"/>
              </w:rPr>
              <w:t>89</w:t>
            </w:r>
            <w:r>
              <w:rPr>
                <w:rStyle w:val="IndexLink"/>
                <w:rtl w:val="true"/>
              </w:rPr>
              <w:t xml:space="preserve">- </w:t>
            </w:r>
            <w:r>
              <w:rPr>
                <w:rStyle w:val="IndexLink"/>
                <w:rtl w:val="true"/>
              </w:rPr>
              <w:t>گناهان پنهان</w:t>
            </w:r>
            <w:r>
              <w:rPr>
                <w:rStyle w:val="IndexLink"/>
                <w:rtl w:val="true"/>
              </w:rPr>
              <w:t>!</w:t>
              <w:tab/>
            </w:r>
            <w:r>
              <w:rPr>
                <w:rStyle w:val="IndexLink"/>
              </w:rPr>
              <w:t>242</w:t>
            </w:r>
          </w:hyperlink>
        </w:p>
        <w:p>
          <w:pPr>
            <w:pStyle w:val="Contents3"/>
            <w:tabs>
              <w:tab w:val="clear" w:pos="8459"/>
              <w:tab w:val="right" w:pos="9026" w:leader="dot"/>
            </w:tabs>
            <w:rPr/>
          </w:pPr>
          <w:hyperlink w:anchor="__RefHeading___Toc5063536_211673320">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5063538_211673320">
            <w:r>
              <w:rPr>
                <w:webHidden/>
                <w:rStyle w:val="IndexLink"/>
                <w:rtl w:val="true"/>
              </w:rPr>
              <w:t>شرح و تفسیر</w:t>
            </w:r>
            <w:r>
              <w:rPr>
                <w:rStyle w:val="IndexLink"/>
                <w:rtl w:val="true"/>
              </w:rPr>
              <w:tab/>
            </w:r>
            <w:r>
              <w:rPr>
                <w:rStyle w:val="IndexLink"/>
              </w:rPr>
              <w:t>242</w:t>
            </w:r>
          </w:hyperlink>
        </w:p>
        <w:p>
          <w:pPr>
            <w:pStyle w:val="Contents2"/>
            <w:tabs>
              <w:tab w:val="clear" w:pos="8743"/>
              <w:tab w:val="right" w:pos="9026" w:leader="dot"/>
            </w:tabs>
            <w:rPr/>
          </w:pPr>
          <w:hyperlink w:anchor="__RefHeading___Toc5063540_211673320">
            <w:r>
              <w:rPr>
                <w:webHidden/>
                <w:rStyle w:val="IndexLink"/>
              </w:rPr>
              <w:t>90</w:t>
            </w:r>
            <w:r>
              <w:rPr>
                <w:rStyle w:val="IndexLink"/>
                <w:rtl w:val="true"/>
              </w:rPr>
              <w:t xml:space="preserve">- </w:t>
            </w:r>
            <w:r>
              <w:rPr>
                <w:rStyle w:val="IndexLink"/>
                <w:rtl w:val="true"/>
              </w:rPr>
              <w:t>لباس تقوى</w:t>
            </w:r>
            <w:r>
              <w:rPr>
                <w:rStyle w:val="IndexLink"/>
                <w:rtl w:val="true"/>
              </w:rPr>
              <w:tab/>
            </w:r>
            <w:r>
              <w:rPr>
                <w:rStyle w:val="IndexLink"/>
              </w:rPr>
              <w:t>244</w:t>
            </w:r>
          </w:hyperlink>
        </w:p>
        <w:p>
          <w:pPr>
            <w:pStyle w:val="Contents3"/>
            <w:tabs>
              <w:tab w:val="clear" w:pos="8459"/>
              <w:tab w:val="right" w:pos="9026" w:leader="dot"/>
            </w:tabs>
            <w:rPr/>
          </w:pPr>
          <w:hyperlink w:anchor="__RefHeading___Toc5063542_211673320">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5063544_211673320">
            <w:r>
              <w:rPr>
                <w:webHidden/>
                <w:rStyle w:val="IndexLink"/>
                <w:rtl w:val="true"/>
              </w:rPr>
              <w:t>شرح و تفسیر</w:t>
            </w:r>
            <w:r>
              <w:rPr>
                <w:rStyle w:val="IndexLink"/>
                <w:rtl w:val="true"/>
              </w:rPr>
              <w:tab/>
            </w:r>
            <w:r>
              <w:rPr>
                <w:rStyle w:val="IndexLink"/>
              </w:rPr>
              <w:t>244</w:t>
            </w:r>
          </w:hyperlink>
        </w:p>
        <w:p>
          <w:pPr>
            <w:pStyle w:val="Contents3"/>
            <w:tabs>
              <w:tab w:val="clear" w:pos="8459"/>
              <w:tab w:val="right" w:pos="9026" w:leader="dot"/>
            </w:tabs>
            <w:rPr/>
          </w:pPr>
          <w:hyperlink w:anchor="__RefHeading___Toc5063546_211673320">
            <w:r>
              <w:rPr>
                <w:webHidden/>
                <w:rStyle w:val="IndexLink"/>
                <w:rtl w:val="true"/>
              </w:rPr>
              <w:t>نقش لباس</w:t>
            </w:r>
            <w:r>
              <w:rPr>
                <w:rStyle w:val="IndexLink"/>
                <w:rtl w:val="true"/>
              </w:rPr>
              <w:tab/>
            </w:r>
            <w:r>
              <w:rPr>
                <w:rStyle w:val="IndexLink"/>
              </w:rPr>
              <w:t>245</w:t>
            </w:r>
          </w:hyperlink>
        </w:p>
        <w:p>
          <w:pPr>
            <w:pStyle w:val="Contents2"/>
            <w:tabs>
              <w:tab w:val="clear" w:pos="8743"/>
              <w:tab w:val="right" w:pos="9026" w:leader="dot"/>
            </w:tabs>
            <w:rPr/>
          </w:pPr>
          <w:hyperlink w:anchor="__RefHeading___Toc5063548_211673320">
            <w:r>
              <w:rPr>
                <w:webHidden/>
                <w:rStyle w:val="IndexLink"/>
              </w:rPr>
              <w:t>91</w:t>
            </w:r>
            <w:r>
              <w:rPr>
                <w:rStyle w:val="IndexLink"/>
                <w:rtl w:val="true"/>
              </w:rPr>
              <w:t xml:space="preserve">- </w:t>
            </w:r>
            <w:r>
              <w:rPr>
                <w:rStyle w:val="IndexLink"/>
                <w:rtl w:val="true"/>
              </w:rPr>
              <w:t>مؤمن آینه مؤمن است</w:t>
            </w:r>
            <w:r>
              <w:rPr>
                <w:rStyle w:val="IndexLink"/>
                <w:rtl w:val="true"/>
              </w:rPr>
              <w:tab/>
            </w:r>
            <w:r>
              <w:rPr>
                <w:rStyle w:val="IndexLink"/>
              </w:rPr>
              <w:t>248</w:t>
            </w:r>
          </w:hyperlink>
        </w:p>
        <w:p>
          <w:pPr>
            <w:pStyle w:val="Contents3"/>
            <w:tabs>
              <w:tab w:val="clear" w:pos="8459"/>
              <w:tab w:val="right" w:pos="9026" w:leader="dot"/>
            </w:tabs>
            <w:rPr/>
          </w:pPr>
          <w:hyperlink w:anchor="__RefHeading___Toc5063550_211673320">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5063552_211673320">
            <w:r>
              <w:rPr>
                <w:webHidden/>
                <w:rStyle w:val="IndexLink"/>
                <w:rtl w:val="true"/>
              </w:rPr>
              <w:t>شرح و تفسیر</w:t>
            </w:r>
            <w:r>
              <w:rPr>
                <w:rStyle w:val="IndexLink"/>
                <w:rtl w:val="true"/>
              </w:rPr>
              <w:tab/>
            </w:r>
            <w:r>
              <w:rPr>
                <w:rStyle w:val="IndexLink"/>
              </w:rPr>
              <w:t>248</w:t>
            </w:r>
          </w:hyperlink>
        </w:p>
        <w:p>
          <w:pPr>
            <w:pStyle w:val="Contents2"/>
            <w:tabs>
              <w:tab w:val="clear" w:pos="8743"/>
              <w:tab w:val="right" w:pos="9026" w:leader="dot"/>
            </w:tabs>
            <w:rPr/>
          </w:pPr>
          <w:hyperlink w:anchor="__RefHeading___Toc5063554_211673320">
            <w:r>
              <w:rPr>
                <w:webHidden/>
                <w:rStyle w:val="IndexLink"/>
              </w:rPr>
              <w:t>92</w:t>
            </w:r>
            <w:r>
              <w:rPr>
                <w:rStyle w:val="IndexLink"/>
                <w:rtl w:val="true"/>
              </w:rPr>
              <w:t xml:space="preserve">- </w:t>
            </w:r>
            <w:r>
              <w:rPr>
                <w:rStyle w:val="IndexLink"/>
                <w:rtl w:val="true"/>
              </w:rPr>
              <w:t>مؤمنان واقعى</w:t>
            </w:r>
            <w:r>
              <w:rPr>
                <w:rStyle w:val="IndexLink"/>
                <w:rtl w:val="true"/>
              </w:rPr>
              <w:t>!</w:t>
              <w:tab/>
            </w:r>
            <w:r>
              <w:rPr>
                <w:rStyle w:val="IndexLink"/>
              </w:rPr>
              <w:t>250</w:t>
            </w:r>
          </w:hyperlink>
        </w:p>
        <w:p>
          <w:pPr>
            <w:pStyle w:val="Contents3"/>
            <w:tabs>
              <w:tab w:val="clear" w:pos="8459"/>
              <w:tab w:val="right" w:pos="9026" w:leader="dot"/>
            </w:tabs>
            <w:rPr/>
          </w:pPr>
          <w:hyperlink w:anchor="__RefHeading___Toc5063556_211673320">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5063558_211673320">
            <w:r>
              <w:rPr>
                <w:webHidden/>
                <w:rStyle w:val="IndexLink"/>
                <w:rtl w:val="true"/>
              </w:rPr>
              <w:t>شرح و تفسیر</w:t>
            </w:r>
            <w:r>
              <w:rPr>
                <w:rStyle w:val="IndexLink"/>
                <w:rtl w:val="true"/>
              </w:rPr>
              <w:tab/>
            </w:r>
            <w:r>
              <w:rPr>
                <w:rStyle w:val="IndexLink"/>
              </w:rPr>
              <w:t>250</w:t>
            </w:r>
          </w:hyperlink>
        </w:p>
        <w:p>
          <w:pPr>
            <w:pStyle w:val="Contents2"/>
            <w:tabs>
              <w:tab w:val="clear" w:pos="8743"/>
              <w:tab w:val="right" w:pos="9026" w:leader="dot"/>
            </w:tabs>
            <w:rPr/>
          </w:pPr>
          <w:hyperlink w:anchor="__RefHeading___Toc5063560_211673320">
            <w:r>
              <w:rPr>
                <w:webHidden/>
                <w:rStyle w:val="IndexLink"/>
              </w:rPr>
              <w:t>93</w:t>
            </w:r>
            <w:r>
              <w:rPr>
                <w:rStyle w:val="IndexLink"/>
                <w:rtl w:val="true"/>
              </w:rPr>
              <w:t xml:space="preserve">- </w:t>
            </w:r>
            <w:r>
              <w:rPr>
                <w:rStyle w:val="IndexLink"/>
                <w:rtl w:val="true"/>
              </w:rPr>
              <w:t>مجازات شش گروه به خاطر شش خصلت</w:t>
            </w:r>
            <w:r>
              <w:rPr>
                <w:rStyle w:val="IndexLink"/>
                <w:rtl w:val="true"/>
              </w:rPr>
              <w:t>!</w:t>
              <w:tab/>
            </w:r>
            <w:r>
              <w:rPr>
                <w:rStyle w:val="IndexLink"/>
              </w:rPr>
              <w:t>252</w:t>
            </w:r>
          </w:hyperlink>
        </w:p>
        <w:p>
          <w:pPr>
            <w:pStyle w:val="Contents3"/>
            <w:tabs>
              <w:tab w:val="clear" w:pos="8459"/>
              <w:tab w:val="right" w:pos="9026" w:leader="dot"/>
            </w:tabs>
            <w:rPr/>
          </w:pPr>
          <w:hyperlink w:anchor="__RefHeading___Toc5063562_21167332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5063564_211673320">
            <w:r>
              <w:rPr>
                <w:webHidden/>
                <w:rStyle w:val="IndexLink"/>
                <w:rtl w:val="true"/>
              </w:rPr>
              <w:t>شرح و تفسیر</w:t>
            </w:r>
            <w:r>
              <w:rPr>
                <w:rStyle w:val="IndexLink"/>
                <w:rtl w:val="true"/>
              </w:rPr>
              <w:tab/>
            </w:r>
            <w:r>
              <w:rPr>
                <w:rStyle w:val="IndexLink"/>
              </w:rPr>
              <w:t>252</w:t>
            </w:r>
          </w:hyperlink>
        </w:p>
        <w:p>
          <w:pPr>
            <w:pStyle w:val="Contents2"/>
            <w:tabs>
              <w:tab w:val="clear" w:pos="8743"/>
              <w:tab w:val="right" w:pos="9026" w:leader="dot"/>
            </w:tabs>
            <w:rPr/>
          </w:pPr>
          <w:hyperlink w:anchor="__RefHeading___Toc5063566_211673320">
            <w:r>
              <w:rPr>
                <w:webHidden/>
                <w:rStyle w:val="IndexLink"/>
              </w:rPr>
              <w:t>94</w:t>
            </w:r>
            <w:r>
              <w:rPr>
                <w:rStyle w:val="IndexLink"/>
                <w:rtl w:val="true"/>
              </w:rPr>
              <w:t xml:space="preserve">- </w:t>
            </w:r>
            <w:r>
              <w:rPr>
                <w:rStyle w:val="IndexLink"/>
                <w:rtl w:val="true"/>
              </w:rPr>
              <w:t>محور ارزشى جامعه</w:t>
            </w:r>
            <w:r>
              <w:rPr>
                <w:rStyle w:val="IndexLink"/>
                <w:rtl w:val="true"/>
              </w:rPr>
              <w:tab/>
            </w:r>
            <w:r>
              <w:rPr>
                <w:rStyle w:val="IndexLink"/>
              </w:rPr>
              <w:t>256</w:t>
            </w:r>
          </w:hyperlink>
        </w:p>
        <w:p>
          <w:pPr>
            <w:pStyle w:val="Contents3"/>
            <w:tabs>
              <w:tab w:val="clear" w:pos="8459"/>
              <w:tab w:val="right" w:pos="9026" w:leader="dot"/>
            </w:tabs>
            <w:rPr/>
          </w:pPr>
          <w:hyperlink w:anchor="__RefHeading___Toc5063568_211673320">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5063570_211673320">
            <w:r>
              <w:rPr>
                <w:webHidden/>
                <w:rStyle w:val="IndexLink"/>
                <w:rtl w:val="true"/>
              </w:rPr>
              <w:t>شرح و تفسیر</w:t>
            </w:r>
            <w:r>
              <w:rPr>
                <w:rStyle w:val="IndexLink"/>
                <w:rtl w:val="true"/>
              </w:rPr>
              <w:tab/>
            </w:r>
            <w:r>
              <w:rPr>
                <w:rStyle w:val="IndexLink"/>
              </w:rPr>
              <w:t>256</w:t>
            </w:r>
          </w:hyperlink>
        </w:p>
        <w:p>
          <w:pPr>
            <w:pStyle w:val="Contents2"/>
            <w:tabs>
              <w:tab w:val="clear" w:pos="8743"/>
              <w:tab w:val="right" w:pos="9026" w:leader="dot"/>
            </w:tabs>
            <w:rPr/>
          </w:pPr>
          <w:hyperlink w:anchor="__RefHeading___Toc5063572_211673320">
            <w:r>
              <w:rPr>
                <w:webHidden/>
                <w:rStyle w:val="IndexLink"/>
              </w:rPr>
              <w:t>95</w:t>
            </w:r>
            <w:r>
              <w:rPr>
                <w:rStyle w:val="IndexLink"/>
                <w:rtl w:val="true"/>
              </w:rPr>
              <w:t xml:space="preserve">- </w:t>
            </w:r>
            <w:r>
              <w:rPr>
                <w:rStyle w:val="IndexLink"/>
                <w:rtl w:val="true"/>
              </w:rPr>
              <w:t>مردم سه گروهند</w:t>
            </w:r>
            <w:r>
              <w:rPr>
                <w:rStyle w:val="IndexLink"/>
                <w:rtl w:val="true"/>
              </w:rPr>
              <w:t>!</w:t>
              <w:tab/>
            </w:r>
            <w:r>
              <w:rPr>
                <w:rStyle w:val="IndexLink"/>
              </w:rPr>
              <w:t>258</w:t>
            </w:r>
          </w:hyperlink>
        </w:p>
        <w:p>
          <w:pPr>
            <w:pStyle w:val="Contents3"/>
            <w:tabs>
              <w:tab w:val="clear" w:pos="8459"/>
              <w:tab w:val="right" w:pos="9026" w:leader="dot"/>
            </w:tabs>
            <w:rPr/>
          </w:pPr>
          <w:hyperlink w:anchor="__RefHeading___Toc5063574_211673320">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5063576_211673320">
            <w:r>
              <w:rPr>
                <w:webHidden/>
                <w:rStyle w:val="IndexLink"/>
                <w:rtl w:val="true"/>
              </w:rPr>
              <w:t>شرح و تفسیر</w:t>
            </w:r>
            <w:r>
              <w:rPr>
                <w:rStyle w:val="IndexLink"/>
                <w:rtl w:val="true"/>
              </w:rPr>
              <w:tab/>
            </w:r>
            <w:r>
              <w:rPr>
                <w:rStyle w:val="IndexLink"/>
              </w:rPr>
              <w:t>258</w:t>
            </w:r>
          </w:hyperlink>
        </w:p>
        <w:p>
          <w:pPr>
            <w:pStyle w:val="Contents2"/>
            <w:tabs>
              <w:tab w:val="clear" w:pos="8743"/>
              <w:tab w:val="right" w:pos="9026" w:leader="dot"/>
            </w:tabs>
            <w:rPr/>
          </w:pPr>
          <w:hyperlink w:anchor="__RefHeading___Toc5063578_211673320">
            <w:r>
              <w:rPr>
                <w:webHidden/>
                <w:rStyle w:val="IndexLink"/>
              </w:rPr>
              <w:t>96</w:t>
            </w:r>
            <w:r>
              <w:rPr>
                <w:rStyle w:val="IndexLink"/>
                <w:rtl w:val="true"/>
              </w:rPr>
              <w:t xml:space="preserve">- </w:t>
            </w:r>
            <w:r>
              <w:rPr>
                <w:rStyle w:val="IndexLink"/>
                <w:rtl w:val="true"/>
              </w:rPr>
              <w:t>مشکلات نعمت</w:t>
            </w:r>
            <w:r>
              <w:rPr>
                <w:rStyle w:val="IndexLink"/>
                <w:rtl w:val="true"/>
              </w:rPr>
              <w:t>!</w:t>
              <w:tab/>
            </w:r>
            <w:r>
              <w:rPr>
                <w:rStyle w:val="IndexLink"/>
              </w:rPr>
              <w:t>262</w:t>
            </w:r>
          </w:hyperlink>
        </w:p>
        <w:p>
          <w:pPr>
            <w:pStyle w:val="Contents3"/>
            <w:tabs>
              <w:tab w:val="clear" w:pos="8459"/>
              <w:tab w:val="right" w:pos="9026" w:leader="dot"/>
            </w:tabs>
            <w:rPr/>
          </w:pPr>
          <w:hyperlink w:anchor="__RefHeading___Toc5063580_211673320">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5063582_211673320">
            <w:r>
              <w:rPr>
                <w:webHidden/>
                <w:rStyle w:val="IndexLink"/>
                <w:rtl w:val="true"/>
              </w:rPr>
              <w:t>شرح و تفسیر</w:t>
            </w:r>
            <w:r>
              <w:rPr>
                <w:rStyle w:val="IndexLink"/>
                <w:rtl w:val="true"/>
              </w:rPr>
              <w:tab/>
            </w:r>
            <w:r>
              <w:rPr>
                <w:rStyle w:val="IndexLink"/>
              </w:rPr>
              <w:t>262</w:t>
            </w:r>
          </w:hyperlink>
        </w:p>
        <w:p>
          <w:pPr>
            <w:pStyle w:val="Contents2"/>
            <w:tabs>
              <w:tab w:val="clear" w:pos="8743"/>
              <w:tab w:val="right" w:pos="9026" w:leader="dot"/>
            </w:tabs>
            <w:rPr/>
          </w:pPr>
          <w:hyperlink w:anchor="__RefHeading___Toc5063584_211673320">
            <w:r>
              <w:rPr>
                <w:webHidden/>
                <w:rStyle w:val="IndexLink"/>
              </w:rPr>
              <w:t>97</w:t>
            </w:r>
            <w:r>
              <w:rPr>
                <w:rStyle w:val="IndexLink"/>
                <w:rtl w:val="true"/>
              </w:rPr>
              <w:t xml:space="preserve">- </w:t>
            </w:r>
            <w:r>
              <w:rPr>
                <w:rStyle w:val="IndexLink"/>
                <w:rtl w:val="true"/>
              </w:rPr>
              <w:t>مفاسد بیکارى</w:t>
            </w:r>
            <w:r>
              <w:rPr>
                <w:rStyle w:val="IndexLink"/>
                <w:rtl w:val="true"/>
              </w:rPr>
              <w:t>!</w:t>
              <w:tab/>
            </w:r>
            <w:r>
              <w:rPr>
                <w:rStyle w:val="IndexLink"/>
              </w:rPr>
              <w:t>264</w:t>
            </w:r>
          </w:hyperlink>
        </w:p>
        <w:p>
          <w:pPr>
            <w:pStyle w:val="Contents3"/>
            <w:tabs>
              <w:tab w:val="clear" w:pos="8459"/>
              <w:tab w:val="right" w:pos="9026" w:leader="dot"/>
            </w:tabs>
            <w:rPr/>
          </w:pPr>
          <w:hyperlink w:anchor="__RefHeading___Toc5063586_211673320">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5063588_211673320">
            <w:r>
              <w:rPr>
                <w:webHidden/>
                <w:rStyle w:val="IndexLink"/>
                <w:rtl w:val="true"/>
              </w:rPr>
              <w:t>شرح و تفسیر</w:t>
            </w:r>
            <w:r>
              <w:rPr>
                <w:rStyle w:val="IndexLink"/>
                <w:rtl w:val="true"/>
              </w:rPr>
              <w:tab/>
            </w:r>
            <w:r>
              <w:rPr>
                <w:rStyle w:val="IndexLink"/>
              </w:rPr>
              <w:t>264</w:t>
            </w:r>
          </w:hyperlink>
        </w:p>
        <w:p>
          <w:pPr>
            <w:pStyle w:val="Contents2"/>
            <w:tabs>
              <w:tab w:val="clear" w:pos="8743"/>
              <w:tab w:val="right" w:pos="9026" w:leader="dot"/>
            </w:tabs>
            <w:rPr/>
          </w:pPr>
          <w:hyperlink w:anchor="__RefHeading___Toc5063590_211673320">
            <w:r>
              <w:rPr>
                <w:webHidden/>
                <w:rStyle w:val="IndexLink"/>
              </w:rPr>
              <w:t>98</w:t>
            </w:r>
            <w:r>
              <w:rPr>
                <w:rStyle w:val="IndexLink"/>
                <w:rtl w:val="true"/>
              </w:rPr>
              <w:t xml:space="preserve">- </w:t>
            </w:r>
            <w:r>
              <w:rPr>
                <w:rStyle w:val="IndexLink"/>
                <w:rtl w:val="true"/>
              </w:rPr>
              <w:t>مقام دانشجو و طالب علم</w:t>
            </w:r>
            <w:r>
              <w:rPr>
                <w:rStyle w:val="IndexLink"/>
                <w:rtl w:val="true"/>
              </w:rPr>
              <w:tab/>
            </w:r>
            <w:r>
              <w:rPr>
                <w:rStyle w:val="IndexLink"/>
              </w:rPr>
              <w:t>266</w:t>
            </w:r>
          </w:hyperlink>
        </w:p>
        <w:p>
          <w:pPr>
            <w:pStyle w:val="Contents3"/>
            <w:tabs>
              <w:tab w:val="clear" w:pos="8459"/>
              <w:tab w:val="right" w:pos="9026" w:leader="dot"/>
            </w:tabs>
            <w:rPr/>
          </w:pPr>
          <w:hyperlink w:anchor="__RefHeading___Toc5063592_211673320">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5063594_211673320">
            <w:r>
              <w:rPr>
                <w:webHidden/>
                <w:rStyle w:val="IndexLink"/>
                <w:rtl w:val="true"/>
              </w:rPr>
              <w:t>شرح و تفسیر</w:t>
            </w:r>
            <w:r>
              <w:rPr>
                <w:rStyle w:val="IndexLink"/>
                <w:rtl w:val="true"/>
              </w:rPr>
              <w:tab/>
            </w:r>
            <w:r>
              <w:rPr>
                <w:rStyle w:val="IndexLink"/>
              </w:rPr>
              <w:t>266</w:t>
            </w:r>
          </w:hyperlink>
        </w:p>
        <w:p>
          <w:pPr>
            <w:pStyle w:val="Contents3"/>
            <w:tabs>
              <w:tab w:val="clear" w:pos="8459"/>
              <w:tab w:val="right" w:pos="9026" w:leader="dot"/>
            </w:tabs>
            <w:rPr/>
          </w:pPr>
          <w:hyperlink w:anchor="__RefHeading___Toc5063596_211673320">
            <w:r>
              <w:rPr>
                <w:webHidden/>
                <w:rStyle w:val="IndexLink"/>
                <w:rtl w:val="true"/>
              </w:rPr>
              <w:t>علم و دانش راه بهشت است</w:t>
            </w:r>
            <w:r>
              <w:rPr>
                <w:rStyle w:val="IndexLink"/>
                <w:rtl w:val="true"/>
              </w:rPr>
              <w:tab/>
            </w:r>
            <w:r>
              <w:rPr>
                <w:rStyle w:val="IndexLink"/>
              </w:rPr>
              <w:t>266</w:t>
            </w:r>
          </w:hyperlink>
        </w:p>
        <w:p>
          <w:pPr>
            <w:pStyle w:val="Contents2"/>
            <w:tabs>
              <w:tab w:val="clear" w:pos="8743"/>
              <w:tab w:val="right" w:pos="9026" w:leader="dot"/>
            </w:tabs>
            <w:rPr/>
          </w:pPr>
          <w:hyperlink w:anchor="__RefHeading___Toc5063598_211673320">
            <w:r>
              <w:rPr>
                <w:webHidden/>
                <w:rStyle w:val="IndexLink"/>
              </w:rPr>
              <w:t>99</w:t>
            </w:r>
            <w:r>
              <w:rPr>
                <w:rStyle w:val="IndexLink"/>
                <w:rtl w:val="true"/>
              </w:rPr>
              <w:t xml:space="preserve">- </w:t>
            </w:r>
            <w:r>
              <w:rPr>
                <w:rStyle w:val="IndexLink"/>
                <w:rtl w:val="true"/>
              </w:rPr>
              <w:t>موادّ امتحانى بزرگان</w:t>
            </w:r>
            <w:r>
              <w:rPr>
                <w:rStyle w:val="IndexLink"/>
                <w:rtl w:val="true"/>
              </w:rPr>
              <w:t>!</w:t>
              <w:tab/>
            </w:r>
            <w:r>
              <w:rPr>
                <w:rStyle w:val="IndexLink"/>
              </w:rPr>
              <w:t>270</w:t>
            </w:r>
          </w:hyperlink>
        </w:p>
        <w:p>
          <w:pPr>
            <w:pStyle w:val="Contents3"/>
            <w:tabs>
              <w:tab w:val="clear" w:pos="8459"/>
              <w:tab w:val="right" w:pos="9026" w:leader="dot"/>
            </w:tabs>
            <w:rPr/>
          </w:pPr>
          <w:hyperlink w:anchor="__RefHeading___Toc5063600_211673320">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5063602_211673320">
            <w:r>
              <w:rPr>
                <w:webHidden/>
                <w:rStyle w:val="IndexLink"/>
                <w:rtl w:val="true"/>
              </w:rPr>
              <w:t>شرح و تفسیر</w:t>
            </w:r>
            <w:r>
              <w:rPr>
                <w:rStyle w:val="IndexLink"/>
                <w:rtl w:val="true"/>
              </w:rPr>
              <w:tab/>
            </w:r>
            <w:r>
              <w:rPr>
                <w:rStyle w:val="IndexLink"/>
              </w:rPr>
              <w:t>270</w:t>
            </w:r>
          </w:hyperlink>
        </w:p>
        <w:p>
          <w:pPr>
            <w:pStyle w:val="Contents2"/>
            <w:tabs>
              <w:tab w:val="clear" w:pos="8743"/>
              <w:tab w:val="right" w:pos="9026" w:leader="dot"/>
            </w:tabs>
            <w:rPr/>
          </w:pPr>
          <w:hyperlink w:anchor="__RefHeading___Toc5063604_211673320">
            <w:r>
              <w:rPr>
                <w:webHidden/>
                <w:rStyle w:val="IndexLink"/>
              </w:rPr>
              <w:t>100</w:t>
            </w:r>
            <w:r>
              <w:rPr>
                <w:rStyle w:val="IndexLink"/>
                <w:rtl w:val="true"/>
              </w:rPr>
              <w:t xml:space="preserve">- </w:t>
            </w:r>
            <w:r>
              <w:rPr>
                <w:rStyle w:val="IndexLink"/>
                <w:rtl w:val="true"/>
              </w:rPr>
              <w:t>میوه هاى هدایت</w:t>
            </w:r>
            <w:r>
              <w:rPr>
                <w:rStyle w:val="IndexLink"/>
                <w:rtl w:val="true"/>
              </w:rPr>
              <w:tab/>
            </w:r>
            <w:r>
              <w:rPr>
                <w:rStyle w:val="IndexLink"/>
              </w:rPr>
              <w:t>272</w:t>
            </w:r>
          </w:hyperlink>
        </w:p>
        <w:p>
          <w:pPr>
            <w:pStyle w:val="Contents3"/>
            <w:tabs>
              <w:tab w:val="clear" w:pos="8459"/>
              <w:tab w:val="right" w:pos="9026" w:leader="dot"/>
            </w:tabs>
            <w:rPr/>
          </w:pPr>
          <w:hyperlink w:anchor="__RefHeading___Toc5063606_211673320">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5063608_211673320">
            <w:r>
              <w:rPr>
                <w:webHidden/>
                <w:rStyle w:val="IndexLink"/>
                <w:rtl w:val="true"/>
              </w:rPr>
              <w:t>شرح و تفسیر</w:t>
            </w:r>
            <w:r>
              <w:rPr>
                <w:rStyle w:val="IndexLink"/>
                <w:rtl w:val="true"/>
              </w:rPr>
              <w:tab/>
            </w:r>
            <w:r>
              <w:rPr>
                <w:rStyle w:val="IndexLink"/>
              </w:rPr>
              <w:t>272</w:t>
            </w:r>
          </w:hyperlink>
        </w:p>
        <w:p>
          <w:pPr>
            <w:pStyle w:val="Contents2"/>
            <w:tabs>
              <w:tab w:val="clear" w:pos="8743"/>
              <w:tab w:val="right" w:pos="9026" w:leader="dot"/>
            </w:tabs>
            <w:rPr/>
          </w:pPr>
          <w:hyperlink w:anchor="__RefHeading___Toc5063610_211673320">
            <w:r>
              <w:rPr>
                <w:webHidden/>
                <w:rStyle w:val="IndexLink"/>
              </w:rPr>
              <w:t>101</w:t>
            </w:r>
            <w:r>
              <w:rPr>
                <w:rStyle w:val="IndexLink"/>
                <w:rtl w:val="true"/>
              </w:rPr>
              <w:t xml:space="preserve">- </w:t>
            </w:r>
            <w:r>
              <w:rPr>
                <w:rStyle w:val="IndexLink"/>
                <w:rtl w:val="true"/>
              </w:rPr>
              <w:t>نتیجه شناخت</w:t>
            </w:r>
            <w:r>
              <w:rPr>
                <w:rStyle w:val="IndexLink"/>
                <w:rtl w:val="true"/>
              </w:rPr>
              <w:tab/>
            </w:r>
            <w:r>
              <w:rPr>
                <w:rStyle w:val="IndexLink"/>
              </w:rPr>
              <w:t>274</w:t>
            </w:r>
          </w:hyperlink>
        </w:p>
        <w:p>
          <w:pPr>
            <w:pStyle w:val="Contents3"/>
            <w:tabs>
              <w:tab w:val="clear" w:pos="8459"/>
              <w:tab w:val="right" w:pos="9026" w:leader="dot"/>
            </w:tabs>
            <w:rPr/>
          </w:pPr>
          <w:hyperlink w:anchor="__RefHeading___Toc5063612_211673320">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5063614_211673320">
            <w:r>
              <w:rPr>
                <w:webHidden/>
                <w:rStyle w:val="IndexLink"/>
                <w:rtl w:val="true"/>
              </w:rPr>
              <w:t>شرح و تفسیر</w:t>
            </w:r>
            <w:r>
              <w:rPr>
                <w:rStyle w:val="IndexLink"/>
                <w:rtl w:val="true"/>
              </w:rPr>
              <w:tab/>
            </w:r>
            <w:r>
              <w:rPr>
                <w:rStyle w:val="IndexLink"/>
              </w:rPr>
              <w:t>274</w:t>
            </w:r>
          </w:hyperlink>
        </w:p>
        <w:p>
          <w:pPr>
            <w:pStyle w:val="Contents2"/>
            <w:tabs>
              <w:tab w:val="clear" w:pos="8743"/>
              <w:tab w:val="right" w:pos="9026" w:leader="dot"/>
            </w:tabs>
            <w:rPr/>
          </w:pPr>
          <w:hyperlink w:anchor="__RefHeading___Toc5063616_211673320">
            <w:r>
              <w:rPr>
                <w:webHidden/>
                <w:rStyle w:val="IndexLink"/>
              </w:rPr>
              <w:t>102</w:t>
            </w:r>
            <w:r>
              <w:rPr>
                <w:rStyle w:val="IndexLink"/>
                <w:rtl w:val="true"/>
              </w:rPr>
              <w:t xml:space="preserve">- </w:t>
            </w:r>
            <w:r>
              <w:rPr>
                <w:rStyle w:val="IndexLink"/>
                <w:rtl w:val="true"/>
              </w:rPr>
              <w:t>نشانه اصلى دیندارى</w:t>
            </w:r>
            <w:r>
              <w:rPr>
                <w:rStyle w:val="IndexLink"/>
                <w:rtl w:val="true"/>
              </w:rPr>
              <w:tab/>
            </w:r>
            <w:r>
              <w:rPr>
                <w:rStyle w:val="IndexLink"/>
              </w:rPr>
              <w:t>276</w:t>
            </w:r>
          </w:hyperlink>
        </w:p>
        <w:p>
          <w:pPr>
            <w:pStyle w:val="Contents3"/>
            <w:tabs>
              <w:tab w:val="clear" w:pos="8459"/>
              <w:tab w:val="right" w:pos="9026" w:leader="dot"/>
            </w:tabs>
            <w:rPr/>
          </w:pPr>
          <w:hyperlink w:anchor="__RefHeading___Toc5063618_211673320">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5063620_211673320">
            <w:r>
              <w:rPr>
                <w:webHidden/>
                <w:rStyle w:val="IndexLink"/>
                <w:rtl w:val="true"/>
              </w:rPr>
              <w:t>شرح و تفسیر</w:t>
            </w:r>
            <w:r>
              <w:rPr>
                <w:rStyle w:val="IndexLink"/>
                <w:rtl w:val="true"/>
              </w:rPr>
              <w:tab/>
            </w:r>
            <w:r>
              <w:rPr>
                <w:rStyle w:val="IndexLink"/>
              </w:rPr>
              <w:t>276</w:t>
            </w:r>
          </w:hyperlink>
        </w:p>
        <w:p>
          <w:pPr>
            <w:pStyle w:val="Contents2"/>
            <w:tabs>
              <w:tab w:val="clear" w:pos="8743"/>
              <w:tab w:val="right" w:pos="9026" w:leader="dot"/>
            </w:tabs>
            <w:rPr/>
          </w:pPr>
          <w:hyperlink w:anchor="__RefHeading___Toc5063622_211673320">
            <w:r>
              <w:rPr>
                <w:webHidden/>
                <w:rStyle w:val="IndexLink"/>
              </w:rPr>
              <w:t>103</w:t>
            </w:r>
            <w:r>
              <w:rPr>
                <w:rStyle w:val="IndexLink"/>
                <w:rtl w:val="true"/>
              </w:rPr>
              <w:t xml:space="preserve">- </w:t>
            </w:r>
            <w:r>
              <w:rPr>
                <w:rStyle w:val="IndexLink"/>
                <w:rtl w:val="true"/>
              </w:rPr>
              <w:t>نشانه هاى جهل و نادانى</w:t>
            </w:r>
            <w:r>
              <w:rPr>
                <w:rStyle w:val="IndexLink"/>
                <w:rtl w:val="true"/>
              </w:rPr>
              <w:tab/>
            </w:r>
            <w:r>
              <w:rPr>
                <w:rStyle w:val="IndexLink"/>
              </w:rPr>
              <w:t>278</w:t>
            </w:r>
          </w:hyperlink>
        </w:p>
        <w:p>
          <w:pPr>
            <w:pStyle w:val="Contents3"/>
            <w:tabs>
              <w:tab w:val="clear" w:pos="8459"/>
              <w:tab w:val="right" w:pos="9026" w:leader="dot"/>
            </w:tabs>
            <w:rPr/>
          </w:pPr>
          <w:hyperlink w:anchor="__RefHeading___Toc5063624_211673320">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5063626_211673320">
            <w:r>
              <w:rPr>
                <w:webHidden/>
                <w:rStyle w:val="IndexLink"/>
                <w:rtl w:val="true"/>
              </w:rPr>
              <w:t>شرح و تفسیر</w:t>
            </w:r>
            <w:r>
              <w:rPr>
                <w:rStyle w:val="IndexLink"/>
                <w:rtl w:val="true"/>
              </w:rPr>
              <w:tab/>
            </w:r>
            <w:r>
              <w:rPr>
                <w:rStyle w:val="IndexLink"/>
              </w:rPr>
              <w:t>278</w:t>
            </w:r>
          </w:hyperlink>
        </w:p>
        <w:p>
          <w:pPr>
            <w:pStyle w:val="Contents2"/>
            <w:tabs>
              <w:tab w:val="clear" w:pos="8743"/>
              <w:tab w:val="right" w:pos="9026" w:leader="dot"/>
            </w:tabs>
            <w:rPr/>
          </w:pPr>
          <w:hyperlink w:anchor="__RefHeading___Toc5063628_211673320">
            <w:r>
              <w:rPr>
                <w:webHidden/>
                <w:rStyle w:val="IndexLink"/>
              </w:rPr>
              <w:t>104</w:t>
            </w:r>
            <w:r>
              <w:rPr>
                <w:rStyle w:val="IndexLink"/>
                <w:rtl w:val="true"/>
              </w:rPr>
              <w:t xml:space="preserve">- </w:t>
            </w:r>
            <w:r>
              <w:rPr>
                <w:rStyle w:val="IndexLink"/>
                <w:rtl w:val="true"/>
              </w:rPr>
              <w:t>نقش انتظار فرج در زندگى ما</w:t>
            </w:r>
            <w:r>
              <w:rPr>
                <w:rStyle w:val="IndexLink"/>
                <w:rtl w:val="true"/>
              </w:rPr>
              <w:tab/>
            </w:r>
            <w:r>
              <w:rPr>
                <w:rStyle w:val="IndexLink"/>
              </w:rPr>
              <w:t>280</w:t>
            </w:r>
          </w:hyperlink>
        </w:p>
        <w:p>
          <w:pPr>
            <w:pStyle w:val="Contents3"/>
            <w:tabs>
              <w:tab w:val="clear" w:pos="8459"/>
              <w:tab w:val="right" w:pos="9026" w:leader="dot"/>
            </w:tabs>
            <w:rPr/>
          </w:pPr>
          <w:hyperlink w:anchor="__RefHeading___Toc5063630_211673320">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5063632_211673320">
            <w:r>
              <w:rPr>
                <w:webHidden/>
                <w:rStyle w:val="IndexLink"/>
                <w:rtl w:val="true"/>
              </w:rPr>
              <w:t>شرح و تفسیر</w:t>
            </w:r>
            <w:r>
              <w:rPr>
                <w:rStyle w:val="IndexLink"/>
                <w:rtl w:val="true"/>
              </w:rPr>
              <w:tab/>
            </w:r>
            <w:r>
              <w:rPr>
                <w:rStyle w:val="IndexLink"/>
              </w:rPr>
              <w:t>280</w:t>
            </w:r>
          </w:hyperlink>
        </w:p>
        <w:p>
          <w:pPr>
            <w:pStyle w:val="Contents2"/>
            <w:tabs>
              <w:tab w:val="clear" w:pos="8743"/>
              <w:tab w:val="right" w:pos="9026" w:leader="dot"/>
            </w:tabs>
            <w:rPr/>
          </w:pPr>
          <w:hyperlink w:anchor="__RefHeading___Toc5063634_211673320">
            <w:r>
              <w:rPr>
                <w:webHidden/>
                <w:rStyle w:val="IndexLink"/>
              </w:rPr>
              <w:t>105</w:t>
            </w:r>
            <w:r>
              <w:rPr>
                <w:rStyle w:val="IndexLink"/>
                <w:rtl w:val="true"/>
              </w:rPr>
              <w:t xml:space="preserve">- </w:t>
            </w:r>
            <w:r>
              <w:rPr>
                <w:rStyle w:val="IndexLink"/>
                <w:rtl w:val="true"/>
              </w:rPr>
              <w:t>هدف نهایى بعثت</w:t>
            </w:r>
            <w:r>
              <w:rPr>
                <w:rStyle w:val="IndexLink"/>
                <w:rtl w:val="true"/>
              </w:rPr>
              <w:tab/>
            </w:r>
            <w:r>
              <w:rPr>
                <w:rStyle w:val="IndexLink"/>
              </w:rPr>
              <w:t>282</w:t>
            </w:r>
          </w:hyperlink>
        </w:p>
        <w:p>
          <w:pPr>
            <w:pStyle w:val="Contents3"/>
            <w:tabs>
              <w:tab w:val="clear" w:pos="8459"/>
              <w:tab w:val="right" w:pos="9026" w:leader="dot"/>
            </w:tabs>
            <w:rPr/>
          </w:pPr>
          <w:hyperlink w:anchor="__RefHeading___Toc5063636_211673320">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5063638_211673320">
            <w:r>
              <w:rPr>
                <w:webHidden/>
                <w:rStyle w:val="IndexLink"/>
                <w:rtl w:val="true"/>
              </w:rPr>
              <w:t>شرح و تفسیر</w:t>
            </w:r>
            <w:r>
              <w:rPr>
                <w:rStyle w:val="IndexLink"/>
                <w:rtl w:val="true"/>
              </w:rPr>
              <w:tab/>
            </w:r>
            <w:r>
              <w:rPr>
                <w:rStyle w:val="IndexLink"/>
              </w:rPr>
              <w:t>282</w:t>
            </w:r>
          </w:hyperlink>
        </w:p>
        <w:p>
          <w:pPr>
            <w:pStyle w:val="Contents2"/>
            <w:tabs>
              <w:tab w:val="clear" w:pos="8743"/>
              <w:tab w:val="right" w:pos="9026" w:leader="dot"/>
            </w:tabs>
            <w:rPr/>
          </w:pPr>
          <w:hyperlink w:anchor="__RefHeading___Toc5063640_211673320">
            <w:r>
              <w:rPr>
                <w:webHidden/>
                <w:rStyle w:val="IndexLink"/>
              </w:rPr>
              <w:t>106</w:t>
            </w:r>
            <w:r>
              <w:rPr>
                <w:rStyle w:val="IndexLink"/>
                <w:rtl w:val="true"/>
              </w:rPr>
              <w:t xml:space="preserve">- </w:t>
            </w:r>
            <w:r>
              <w:rPr>
                <w:rStyle w:val="IndexLink"/>
                <w:rtl w:val="true"/>
              </w:rPr>
              <w:t>هم طراز شهیدان</w:t>
            </w:r>
            <w:r>
              <w:rPr>
                <w:rStyle w:val="IndexLink"/>
                <w:rtl w:val="true"/>
              </w:rPr>
              <w:tab/>
            </w:r>
            <w:r>
              <w:rPr>
                <w:rStyle w:val="IndexLink"/>
              </w:rPr>
              <w:t>286</w:t>
            </w:r>
          </w:hyperlink>
        </w:p>
        <w:p>
          <w:pPr>
            <w:pStyle w:val="Contents3"/>
            <w:tabs>
              <w:tab w:val="clear" w:pos="8459"/>
              <w:tab w:val="right" w:pos="9026" w:leader="dot"/>
            </w:tabs>
            <w:rPr/>
          </w:pPr>
          <w:hyperlink w:anchor="__RefHeading___Toc5063642_211673320">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5063644_211673320">
            <w:r>
              <w:rPr>
                <w:webHidden/>
                <w:rStyle w:val="IndexLink"/>
                <w:rtl w:val="true"/>
              </w:rPr>
              <w:t>شرح و تفسیر</w:t>
            </w:r>
            <w:r>
              <w:rPr>
                <w:rStyle w:val="IndexLink"/>
                <w:rtl w:val="true"/>
              </w:rPr>
              <w:tab/>
            </w:r>
            <w:r>
              <w:rPr>
                <w:rStyle w:val="IndexLink"/>
              </w:rPr>
              <w:t>286</w:t>
            </w:r>
          </w:hyperlink>
        </w:p>
        <w:p>
          <w:pPr>
            <w:pStyle w:val="Contents2"/>
            <w:tabs>
              <w:tab w:val="clear" w:pos="8743"/>
              <w:tab w:val="right" w:pos="9026" w:leader="dot"/>
            </w:tabs>
            <w:rPr/>
          </w:pPr>
          <w:hyperlink w:anchor="__RefHeading___Toc5063646_211673320">
            <w:r>
              <w:rPr>
                <w:webHidden/>
                <w:rStyle w:val="IndexLink"/>
              </w:rPr>
              <w:t>107</w:t>
            </w:r>
            <w:r>
              <w:rPr>
                <w:rStyle w:val="IndexLink"/>
                <w:rtl w:val="true"/>
              </w:rPr>
              <w:t xml:space="preserve">- </w:t>
            </w:r>
            <w:r>
              <w:rPr>
                <w:rStyle w:val="IndexLink"/>
                <w:rtl w:val="true"/>
              </w:rPr>
              <w:t>همه چیز حساب و کتاب دارد</w:t>
            </w:r>
            <w:r>
              <w:rPr>
                <w:rStyle w:val="IndexLink"/>
                <w:rtl w:val="true"/>
              </w:rPr>
              <w:t>!</w:t>
              <w:tab/>
            </w:r>
            <w:r>
              <w:rPr>
                <w:rStyle w:val="IndexLink"/>
              </w:rPr>
              <w:t>288</w:t>
            </w:r>
          </w:hyperlink>
        </w:p>
        <w:p>
          <w:pPr>
            <w:pStyle w:val="Contents3"/>
            <w:tabs>
              <w:tab w:val="clear" w:pos="8459"/>
              <w:tab w:val="right" w:pos="9026" w:leader="dot"/>
            </w:tabs>
            <w:rPr/>
          </w:pPr>
          <w:hyperlink w:anchor="__RefHeading___Toc5063648_211673320">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5063650_211673320">
            <w:r>
              <w:rPr>
                <w:webHidden/>
                <w:rStyle w:val="IndexLink"/>
                <w:rtl w:val="true"/>
              </w:rPr>
              <w:t>شرح و تفسیر</w:t>
            </w:r>
            <w:r>
              <w:rPr>
                <w:rStyle w:val="IndexLink"/>
                <w:rtl w:val="true"/>
              </w:rPr>
              <w:tab/>
            </w:r>
            <w:r>
              <w:rPr>
                <w:rStyle w:val="IndexLink"/>
              </w:rPr>
              <w:t>288</w:t>
            </w:r>
          </w:hyperlink>
        </w:p>
        <w:p>
          <w:pPr>
            <w:pStyle w:val="Contents2"/>
            <w:tabs>
              <w:tab w:val="clear" w:pos="8743"/>
              <w:tab w:val="right" w:pos="9026" w:leader="dot"/>
            </w:tabs>
            <w:rPr/>
          </w:pPr>
          <w:hyperlink w:anchor="__RefHeading___Toc5063652_211673320">
            <w:r>
              <w:rPr>
                <w:webHidden/>
                <w:rStyle w:val="IndexLink"/>
              </w:rPr>
              <w:t>108</w:t>
            </w:r>
            <w:r>
              <w:rPr>
                <w:rStyle w:val="IndexLink"/>
                <w:rtl w:val="true"/>
              </w:rPr>
              <w:t xml:space="preserve">- </w:t>
            </w:r>
            <w:r>
              <w:rPr>
                <w:rStyle w:val="IndexLink"/>
                <w:rtl w:val="true"/>
              </w:rPr>
              <w:t>همه چیز در پرتو اندیشه</w:t>
            </w:r>
            <w:r>
              <w:rPr>
                <w:rStyle w:val="IndexLink"/>
                <w:rtl w:val="true"/>
              </w:rPr>
              <w:t>!</w:t>
              <w:tab/>
            </w:r>
            <w:r>
              <w:rPr>
                <w:rStyle w:val="IndexLink"/>
              </w:rPr>
              <w:t>292</w:t>
            </w:r>
          </w:hyperlink>
        </w:p>
        <w:p>
          <w:pPr>
            <w:pStyle w:val="Contents3"/>
            <w:tabs>
              <w:tab w:val="clear" w:pos="8459"/>
              <w:tab w:val="right" w:pos="9026" w:leader="dot"/>
            </w:tabs>
            <w:rPr/>
          </w:pPr>
          <w:hyperlink w:anchor="__RefHeading___Toc5063654_211673320">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5063656_211673320">
            <w:r>
              <w:rPr>
                <w:webHidden/>
                <w:rStyle w:val="IndexLink"/>
                <w:rtl w:val="true"/>
              </w:rPr>
              <w:t>شرح و تفسیر</w:t>
            </w:r>
            <w:r>
              <w:rPr>
                <w:rStyle w:val="IndexLink"/>
                <w:rtl w:val="true"/>
              </w:rPr>
              <w:tab/>
            </w:r>
            <w:r>
              <w:rPr>
                <w:rStyle w:val="IndexLink"/>
              </w:rPr>
              <w:t>292</w:t>
            </w:r>
          </w:hyperlink>
        </w:p>
        <w:p>
          <w:pPr>
            <w:pStyle w:val="Contents2"/>
            <w:tabs>
              <w:tab w:val="clear" w:pos="8743"/>
              <w:tab w:val="right" w:pos="9026" w:leader="dot"/>
            </w:tabs>
            <w:rPr/>
          </w:pPr>
          <w:hyperlink w:anchor="__RefHeading___Toc5063658_211673320">
            <w:r>
              <w:rPr>
                <w:webHidden/>
                <w:rStyle w:val="IndexLink"/>
              </w:rPr>
              <w:t>109</w:t>
            </w:r>
            <w:r>
              <w:rPr>
                <w:rStyle w:val="IndexLink"/>
                <w:rtl w:val="true"/>
              </w:rPr>
              <w:t xml:space="preserve">- </w:t>
            </w:r>
            <w:r>
              <w:rPr>
                <w:rStyle w:val="IndexLink"/>
                <w:rtl w:val="true"/>
              </w:rPr>
              <w:t>همیشه به ضعف ها بیندیشیم</w:t>
            </w:r>
            <w:r>
              <w:rPr>
                <w:rStyle w:val="IndexLink"/>
                <w:rtl w:val="true"/>
              </w:rPr>
              <w:tab/>
            </w:r>
            <w:r>
              <w:rPr>
                <w:rStyle w:val="IndexLink"/>
              </w:rPr>
              <w:t>296</w:t>
            </w:r>
          </w:hyperlink>
        </w:p>
        <w:p>
          <w:pPr>
            <w:pStyle w:val="Contents3"/>
            <w:tabs>
              <w:tab w:val="clear" w:pos="8459"/>
              <w:tab w:val="right" w:pos="9026" w:leader="dot"/>
            </w:tabs>
            <w:rPr/>
          </w:pPr>
          <w:hyperlink w:anchor="__RefHeading___Toc5063660_211673320">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5063662_211673320">
            <w:r>
              <w:rPr>
                <w:webHidden/>
                <w:rStyle w:val="IndexLink"/>
                <w:rtl w:val="true"/>
              </w:rPr>
              <w:t>شرح و تفسیر</w:t>
            </w:r>
            <w:r>
              <w:rPr>
                <w:rStyle w:val="IndexLink"/>
                <w:rtl w:val="true"/>
              </w:rPr>
              <w:tab/>
            </w:r>
            <w:r>
              <w:rPr>
                <w:rStyle w:val="IndexLink"/>
              </w:rPr>
              <w:t>296</w:t>
            </w:r>
          </w:hyperlink>
        </w:p>
        <w:p>
          <w:pPr>
            <w:pStyle w:val="Contents2"/>
            <w:tabs>
              <w:tab w:val="clear" w:pos="8743"/>
              <w:tab w:val="right" w:pos="9026" w:leader="dot"/>
            </w:tabs>
            <w:rPr/>
          </w:pPr>
          <w:hyperlink w:anchor="__RefHeading___Toc5063664_211673320">
            <w:r>
              <w:rPr>
                <w:webHidden/>
                <w:rStyle w:val="IndexLink"/>
              </w:rPr>
              <w:t>110</w:t>
            </w:r>
            <w:r>
              <w:rPr>
                <w:rStyle w:val="IndexLink"/>
                <w:rtl w:val="true"/>
              </w:rPr>
              <w:t xml:space="preserve">- </w:t>
            </w:r>
            <w:r>
              <w:rPr>
                <w:rStyle w:val="IndexLink"/>
                <w:rtl w:val="true"/>
              </w:rPr>
              <w:t>یاد خدا</w:t>
            </w:r>
            <w:r>
              <w:rPr>
                <w:rStyle w:val="IndexLink"/>
                <w:rtl w:val="true"/>
              </w:rPr>
              <w:tab/>
            </w:r>
            <w:r>
              <w:rPr>
                <w:rStyle w:val="IndexLink"/>
              </w:rPr>
              <w:t>298</w:t>
            </w:r>
          </w:hyperlink>
        </w:p>
        <w:p>
          <w:pPr>
            <w:pStyle w:val="Contents3"/>
            <w:tabs>
              <w:tab w:val="clear" w:pos="8459"/>
              <w:tab w:val="right" w:pos="9026" w:leader="dot"/>
            </w:tabs>
            <w:rPr/>
          </w:pPr>
          <w:hyperlink w:anchor="__RefHeading___Toc5063666_211673320">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5063668_211673320">
            <w:r>
              <w:rPr>
                <w:webHidden/>
                <w:rStyle w:val="IndexLink"/>
                <w:rtl w:val="true"/>
              </w:rPr>
              <w:t>شرح و تفسیر</w:t>
            </w:r>
            <w:r>
              <w:rPr>
                <w:rStyle w:val="IndexLink"/>
                <w:rtl w:val="true"/>
              </w:rPr>
              <w:tab/>
            </w:r>
            <w:r>
              <w:rPr>
                <w:rStyle w:val="IndexLink"/>
              </w:rPr>
              <w:t>298</w:t>
            </w:r>
          </w:hyperlink>
        </w:p>
        <w:p>
          <w:pPr>
            <w:pStyle w:val="Contents3"/>
            <w:tabs>
              <w:tab w:val="clear" w:pos="8459"/>
              <w:tab w:val="right" w:pos="9026" w:leader="dot"/>
            </w:tabs>
            <w:rPr/>
          </w:pPr>
          <w:hyperlink w:anchor="__RefHeading___Toc5063670_211673320">
            <w:r>
              <w:rPr>
                <w:webHidden/>
                <w:rStyle w:val="IndexLink"/>
                <w:rtl w:val="true"/>
              </w:rPr>
              <w:t>تخلّق به صفات الله</w:t>
            </w:r>
            <w:r>
              <w:rPr>
                <w:rStyle w:val="IndexLink"/>
                <w:rtl w:val="true"/>
              </w:rPr>
              <w:tab/>
            </w:r>
            <w:r>
              <w:rPr>
                <w:rStyle w:val="IndexLink"/>
              </w:rPr>
              <w:t>299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9_5546"/>
      <w:bookmarkStart w:id="1" w:name="pg589_5546"/>
      <w:bookmarkEnd w:id="1"/>
    </w:p>
    <w:p>
      <w:pPr>
        <w:pStyle w:val="Heading2"/>
        <w:numPr>
          <w:ilvl w:val="1"/>
          <w:numId w:val="1"/>
        </w:numPr>
        <w:rPr/>
      </w:pPr>
      <w:bookmarkStart w:id="2" w:name="pg589_5546"/>
      <w:bookmarkStart w:id="3" w:name="__RefHeading___Toc506296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سرمشق از سخنان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گردآوری ابوالقاسم علیان نژادی،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 بن ابی طالب علیه السلام،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ISBN: 978-964-8139-37-2</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 نژادی، ابوالقاسم،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297/9515</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 برتر</w:t>
      </w:r>
    </w:p>
    <w:p>
      <w:pPr>
        <w:pStyle w:val="BookText"/>
        <w:rPr/>
      </w:pPr>
      <w:r>
        <w:rPr>
          <w:rFonts w:ascii="IRNazanin" w:hAnsi="IRNazanin" w:eastAsia="IRNazanin"/>
          <w:color w:val="111111"/>
          <w:sz w:val="28"/>
          <w:sz w:val="28"/>
          <w:szCs w:val="28"/>
          <w:rtl w:val="true"/>
          <w:lang w:bidi="fa-IR"/>
        </w:rPr>
        <w:t>نوزدهمین نمایشگاه بین المللی کتاب تهران</w:t>
      </w:r>
    </w:p>
    <w:p>
      <w:pPr>
        <w:pStyle w:val="BookText"/>
        <w:rPr/>
      </w:pPr>
      <w:r>
        <w:rPr>
          <w:rFonts w:ascii="IRNazanin" w:hAnsi="IRNazanin" w:eastAsia="IRNazanin"/>
          <w:color w:val="111111"/>
          <w:sz w:val="28"/>
          <w:sz w:val="28"/>
          <w:szCs w:val="28"/>
          <w:rtl w:val="true"/>
          <w:lang w:bidi="fa-IR"/>
        </w:rPr>
        <w:t>یکصد و ده سرمشق از سخنان حضرت على علیه السلام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علیان نژادى</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p>
    <w:p>
      <w:pPr>
        <w:pStyle w:val="BookText"/>
        <w:rPr/>
      </w:pPr>
      <w:r>
        <w:rPr>
          <w:rFonts w:ascii="IRNazanin" w:hAnsi="IRNazanin" w:eastAsia="IRNazanin"/>
          <w:color w:val="111111"/>
          <w:sz w:val="28"/>
          <w:sz w:val="28"/>
          <w:szCs w:val="28"/>
          <w:rtl w:val="true"/>
          <w:lang w:bidi="fa-IR"/>
        </w:rPr>
        <w:t>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وزیرى</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8139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کوى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37732478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37840099</w:t>
      </w:r>
    </w:p>
    <w:p>
      <w:pPr>
        <w:pStyle w:val="BookText"/>
        <w:rPr/>
      </w:pPr>
      <w:r>
        <w:rPr>
          <w:rFonts w:eastAsia="Times New Roman" w:cs="Times New Roman" w:ascii="Times New Roman" w:hAnsi="Times New Roman"/>
          <w:color w:val="111111"/>
          <w:sz w:val="28"/>
          <w:szCs w:val="28"/>
          <w:lang w:val="en-US" w:bidi="en-US"/>
        </w:rPr>
        <w:t>www.imamalipub.ir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62964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و ده سرمشق</w:t>
      </w:r>
    </w:p>
    <w:p>
      <w:pPr>
        <w:pStyle w:val="BookText"/>
        <w:rPr/>
      </w:pPr>
      <w:r>
        <w:rPr>
          <w:rFonts w:ascii="IRNazanin" w:hAnsi="IRNazanin" w:eastAsia="IRNazanin"/>
          <w:color w:val="111111"/>
          <w:sz w:val="28"/>
          <w:sz w:val="28"/>
          <w:szCs w:val="28"/>
          <w:rtl w:val="true"/>
          <w:lang w:bidi="fa-IR"/>
        </w:rPr>
        <w:t>از سخنان حضرت على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w:t>
      </w:r>
    </w:p>
    <w:p>
      <w:pPr>
        <w:pStyle w:val="BookText"/>
        <w:rPr/>
      </w:pPr>
      <w:r>
        <w:rPr>
          <w:rFonts w:ascii="IRNazanin" w:hAnsi="IRNazanin" w:eastAsia="IRNazanin"/>
          <w:color w:val="111111"/>
          <w:sz w:val="28"/>
          <w:sz w:val="28"/>
          <w:szCs w:val="28"/>
          <w:rtl w:val="true"/>
          <w:lang w:bidi="fa-IR"/>
        </w:rPr>
        <w:t>فهرستنویسى پیش از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مدرسة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سرمشق از سخنان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گردآوری ابوالقاسم علیان نژادی،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 بن ابی طالب علیه السلام،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ISBN: 978-964-8139-37-2</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 نژادی، ابوالقاسم،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297/9515</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 برتر</w:t>
      </w:r>
    </w:p>
    <w:p>
      <w:pPr>
        <w:pStyle w:val="BookText"/>
        <w:rPr/>
      </w:pPr>
      <w:r>
        <w:rPr>
          <w:rFonts w:ascii="IRNazanin" w:hAnsi="IRNazanin" w:eastAsia="IRNazanin"/>
          <w:color w:val="111111"/>
          <w:sz w:val="28"/>
          <w:sz w:val="28"/>
          <w:szCs w:val="28"/>
          <w:rtl w:val="true"/>
          <w:lang w:bidi="fa-IR"/>
        </w:rPr>
        <w:t>نوزدهمین نمایشگاه بین المللی کتاب تهران</w:t>
      </w:r>
    </w:p>
    <w:p>
      <w:pPr>
        <w:pStyle w:val="BookText"/>
        <w:rPr/>
      </w:pPr>
      <w:r>
        <w:rPr>
          <w:rFonts w:ascii="IRNazanin" w:hAnsi="IRNazanin" w:eastAsia="IRNazanin"/>
          <w:color w:val="111111"/>
          <w:sz w:val="28"/>
          <w:sz w:val="28"/>
          <w:szCs w:val="28"/>
          <w:rtl w:val="true"/>
          <w:lang w:bidi="fa-IR"/>
        </w:rPr>
        <w:t>یکصد و ده سرمشق</w:t>
      </w:r>
    </w:p>
    <w:p>
      <w:pPr>
        <w:pStyle w:val="BookText"/>
        <w:rPr/>
      </w:pPr>
      <w:r>
        <w:rPr>
          <w:rFonts w:ascii="IRNazanin" w:hAnsi="IRNazanin" w:eastAsia="IRNazanin"/>
          <w:color w:val="111111"/>
          <w:sz w:val="28"/>
          <w:sz w:val="28"/>
          <w:szCs w:val="28"/>
          <w:rtl w:val="true"/>
          <w:lang w:bidi="fa-IR"/>
        </w:rPr>
        <w:t>از سخنان حضرت على علیه السلام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علیان نژادى</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p>
    <w:p>
      <w:pPr>
        <w:pStyle w:val="BookText"/>
        <w:rPr/>
      </w:pPr>
      <w:r>
        <w:rPr>
          <w:rFonts w:ascii="IRNazanin" w:hAnsi="IRNazanin" w:eastAsia="IRNazanin"/>
          <w:color w:val="111111"/>
          <w:sz w:val="28"/>
          <w:sz w:val="28"/>
          <w:szCs w:val="28"/>
          <w:rtl w:val="true"/>
          <w:lang w:bidi="fa-IR"/>
        </w:rPr>
        <w:t>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وزیرى</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8139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کوى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37732478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37840099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www.imamalipub.ir</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89_5551"/>
      <w:bookmarkStart w:id="8" w:name="pg589_5551"/>
      <w:bookmarkEnd w:id="8"/>
    </w:p>
    <w:p>
      <w:pPr>
        <w:pStyle w:val="Heading2"/>
        <w:numPr>
          <w:ilvl w:val="1"/>
          <w:numId w:val="1"/>
        </w:numPr>
        <w:rPr/>
      </w:pPr>
      <w:bookmarkStart w:id="9" w:name="pg589_5551"/>
      <w:bookmarkStart w:id="10" w:name="__RefHeading___Toc5062966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اخلاق در حوزه هاى علمیّه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مجموعه حاضر</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امتیازات درس اخلاق معظّم له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امیر سخن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همه کارها به نام خدا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چگونه خدا را یاد کنیم؟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متفاوت عفو و بخشش</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مهمّ ذکرها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خرید و فروش</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آرزوهاى طولانى</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بهشت را به بها مى دهند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آزادى انسان ها</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آسیابى در جهنّم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 ها</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همه جا اکثریّت معیار است؟</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حدیث</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و نیکوکارى</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آثار احسان و نیکوکارى</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گنج هاى روزى</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شناسان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واقعى اعمال</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ارکان اصلى توبه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ارکان سه گانه جامعه انسانى</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أسباب شرف و عزّت آدمى</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اقسام تواضع</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اعتدال در همه چیز</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پیام روایت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اغنیاى واقعى</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امارت و اسارت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و آرامش در سایه دین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خودت، سپس دیگران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فوق العاده صبر و شکیبایى</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راز اهمیّت صبر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عمل، دو دوست همیشگى</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چه کسى مشورت کنیم؟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بدعت چیست و بدعت گزار کیست؟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انگیزه هاى بدعت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پایه هاى بدعت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پیوند و بالاترین شرف</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جهاد</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ترین گناهان</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دوستان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طریق از ما باش</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اعمال</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رفیق</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زاد و توشه ها</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شیوه بندگى</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دستور براى زندگى بهتر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پى آمد آرزوهاى طولانى</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زبان اصلاح نشود</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رابطه قلب و زبان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و تعلّم الزامى است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تفسیرى دیگر از تقوى</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چراغى از پیش بفرست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حاصل ازدواج تنبلى و ناتوانى</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 رس خود باش</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عاقبت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روزه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 هاى فریبنده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ویژگى هاى دام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درهاى نیکوکارى</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نفس</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زبانى</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ناملایمات</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چیز مایه هلاکت مردم است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افتادگان از رحمت خدا</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دیده و دل</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تقوى با زبان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شخصیّت و تقوى</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بازگشت</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سلامت و عافیت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نفوذ شیطان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راهوارترین مرکب، و بهترین زاد و توشه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عبادت</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داران واقعى</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 فتنه ها</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زاهد کیست؟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و شناخت دنیا</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یکى از گواهان روز قیامت</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و سکوت</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سرآمد زندگى</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متّقین و گناهکاران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در مجلس گناه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شمشیر عقل و پوشش حلم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انتخاب الگوها</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طعم ایمان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سوزان، مانع مهمّ شناخت</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هاى اسیر شهوت</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هاى نورانى و چشم هاى تیزبین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یقین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از زبان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از زبان خودش</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عید چه روزى است؟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غافلان بى خبر</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راه هاى مبارزه با غفلت</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تلاش عاجزان است</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عاقل و جاهل</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فلسفه مهمّ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بهار دل ها</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بى نیازى</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قلعه تسخیرناپذیر تقوى</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قلعه نفوذناپذیر</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قلّه رفیع جود و سخاوت</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عفّت و خویشتن دارى</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پنهان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تقوى</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نقش لباس</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آینه مؤمن است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واقعى</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 شش گروه به خاطر شش خصلت</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نکات سه گانه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ارزشى جامعه</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w:t>
      </w:r>
      <w:r>
        <w:rPr>
          <w:rFonts w:eastAsia="IRNazanin" w:cs="IRNazanin"/>
          <w:color w:val="111111"/>
          <w:sz w:val="28"/>
          <w:szCs w:val="28"/>
          <w:lang w:bidi="fa-IR"/>
        </w:rPr>
        <w:t>247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مشکلات نعمت</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مفاسد بیکارى</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دانشجو و طالب علم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علم و دانش راه بهشت است</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فرشتگان براى طالب علم بال و پر مى گشایند</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استغفار تمام موجودات براى جویندگان علم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 امتحانى بزرگان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 هاى هدایت</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شناخت</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اصلى دیندارى</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هاى جهل و نادانى</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انتظار فرج در زندگى ما</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نهایى بعثت</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طراز شهیدان</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چیز حساب و کتاب دارد</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چیز در پرتو اندیشه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به ضعف ها بیندیشیم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w:t>
      </w:r>
      <w:r>
        <w:rPr>
          <w:rFonts w:eastAsia="IRNazanin" w:cs="IRNazanin"/>
          <w:color w:val="111111"/>
          <w:sz w:val="28"/>
          <w:szCs w:val="28"/>
          <w:lang w:bidi="fa-IR"/>
        </w:rPr>
        <w:t>287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تخلّق به صفات الله</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12" w:name="pg589_5557"/>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5062968_211673320"/>
      <w:bookmarkStart w:id="14" w:name="_Toc4"/>
      <w:bookmarkEnd w:id="13"/>
      <w:r>
        <w:rPr>
          <w:rtl w:val="true"/>
        </w:rPr>
        <w:t>پیشگفتار</w:t>
      </w:r>
      <w:bookmarkEnd w:id="14"/>
    </w:p>
    <w:p>
      <w:pPr>
        <w:pStyle w:val="Heading3"/>
        <w:numPr>
          <w:ilvl w:val="2"/>
          <w:numId w:val="1"/>
        </w:numPr>
        <w:rPr/>
      </w:pPr>
      <w:bookmarkStart w:id="15" w:name="__RefHeading___Toc5062970_211673320"/>
      <w:bookmarkStart w:id="16" w:name="_Toc5"/>
      <w:bookmarkEnd w:id="15"/>
      <w:r>
        <w:rPr>
          <w:rtl w:val="true"/>
        </w:rPr>
        <w:t>اخلاق در حوزه هاى علمیّه</w:t>
      </w:r>
      <w:bookmarkEnd w:id="16"/>
    </w:p>
    <w:p>
      <w:pPr>
        <w:pStyle w:val="BookText"/>
        <w:rPr/>
      </w:pPr>
      <w:r>
        <w:rPr>
          <w:rFonts w:ascii="IRNazanin" w:hAnsi="IRNazanin" w:eastAsia="IRNazanin"/>
          <w:color w:val="111111"/>
          <w:sz w:val="28"/>
          <w:sz w:val="28"/>
          <w:szCs w:val="28"/>
          <w:rtl w:val="true"/>
          <w:lang w:bidi="fa-IR"/>
        </w:rPr>
        <w:t>نظام درسى و پرورشى حوزه هاى علمیّه، ویژگى ها و امتیازات خاصّى دارد، که آن را از تمام نظام هاى درسى ممتاز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امتیازات، درس هاى اخلاق است که در حوزه هاى علمیّه به آن اهتمام ورزیده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محترم سعى مى کنند در کنار تعلیم علوم مختلف به طلّاب و دانشجویان خود، روح آنان را نیز پرورش دهند و به رشد صفات شایسته اخلاقى آن ها کمک نموده و صفات ناشایست اخلاقى، مخصوصاً صفاتى که بر اثر تعلیم و فراگیرى علم به وجود مى آید، را ریشه کن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هاى اخلاق، و مجالس انسان سازى، در حوزه هاى علمیّه به دو صورت برگزار مى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درس هاى اخلاق مستقلّ، که معمولا در یکى از شب ها، یا روزهاى پایانى هفته، توسطّ یکى از علماى بزرگ و متخلّق به اصول اخلاقى اداره مى شود و استاد با استفاده از کوله بار تجربه، به بیان آیات، روایات و داستان هاى اخلاقى مى پردازد و روح طالبان علم و دانش را صیقل مى دهد</w:t>
      </w:r>
      <w:r>
        <w:rPr>
          <w:rFonts w:eastAsia="IRNazanin" w:cs="IRNazanin"/>
          <w:color w:val="111111"/>
          <w:sz w:val="28"/>
          <w:szCs w:val="28"/>
          <w:rtl w:val="true"/>
          <w:lang w:bidi="fa-IR"/>
        </w:rPr>
        <w:t xml:space="preserve">. </w:t>
      </w:r>
      <w:bookmarkStart w:id="17" w:name="pg589_5558"/>
    </w:p>
    <w:p>
      <w:pPr>
        <w:pStyle w:val="BookText"/>
        <w:rPr/>
      </w:pPr>
      <w:bookmarkEnd w:id="1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درس هاى اخلاق غیر مستقل است که در آخرین روز درسى هفته و در انتهاى درس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جلسات، استاد با بیان روایتى اخلاقى، کام تشنگان معارف الهى را با جرعه هایى از کوثر قرآن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مى کند و آن ها را، حدّاقل تا یک هفته، در مقابل انحرافات اخلاقى بیمه مى نماید</w:t>
      </w:r>
      <w:r>
        <w:rPr>
          <w:rFonts w:eastAsia="IRNazanin" w:cs="IRNazanin"/>
          <w:color w:val="111111"/>
          <w:sz w:val="28"/>
          <w:szCs w:val="28"/>
          <w:rtl w:val="true"/>
          <w:lang w:bidi="fa-IR"/>
        </w:rPr>
        <w:t>.</w:t>
      </w:r>
    </w:p>
    <w:p>
      <w:pPr>
        <w:pStyle w:val="Heading3"/>
        <w:numPr>
          <w:ilvl w:val="2"/>
          <w:numId w:val="1"/>
        </w:numPr>
        <w:rPr/>
      </w:pPr>
      <w:bookmarkStart w:id="18" w:name="__RefHeading___Toc5062972_211673320"/>
      <w:bookmarkStart w:id="19" w:name="_Toc6"/>
      <w:bookmarkEnd w:id="18"/>
      <w:r>
        <w:rPr>
          <w:rtl w:val="true"/>
        </w:rPr>
        <w:t>مجموعه حاضر</w:t>
      </w:r>
      <w:bookmarkEnd w:id="19"/>
    </w:p>
    <w:p>
      <w:pPr>
        <w:pStyle w:val="BookText"/>
        <w:rPr/>
      </w:pPr>
      <w:r>
        <w:rPr>
          <w:rFonts w:ascii="IRNazanin" w:hAnsi="IRNazanin" w:eastAsia="IRNazanin"/>
          <w:color w:val="111111"/>
          <w:sz w:val="28"/>
          <w:sz w:val="28"/>
          <w:szCs w:val="28"/>
          <w:rtl w:val="true"/>
          <w:lang w:bidi="fa-IR"/>
        </w:rPr>
        <w:t xml:space="preserve">این نوشتار، حاصل تعدادى از درس هاى اخلاقِ استاد بزرگوار، معلّم اخلاق، عالِم عامِل، حضرت آیة الله العظمى مکارم شیرازى مدّظلّه العالى مى باشد، و از آن جا که معظّم له مطالب مهمّ اخلاقى را در ذیل روایات مذکور با زبانى ساده و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هنرهاى بزرگ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 و براى عموم مردم قابل فهم و استفاده است، مجموعه حاضر به شکل کنونى گردآورى شد، تا ان شاءالله خوانندگان محترم با مطالعه و سپس عمل به مضامین آن، به رشد اخلاقى خود کمک کنند</w:t>
      </w:r>
      <w:r>
        <w:rPr>
          <w:rFonts w:eastAsia="IRNazanin" w:cs="IRNazanin"/>
          <w:color w:val="111111"/>
          <w:sz w:val="28"/>
          <w:szCs w:val="28"/>
          <w:rtl w:val="true"/>
          <w:lang w:bidi="fa-IR"/>
        </w:rPr>
        <w:t>.</w:t>
      </w:r>
    </w:p>
    <w:p>
      <w:pPr>
        <w:pStyle w:val="Heading3"/>
        <w:numPr>
          <w:ilvl w:val="2"/>
          <w:numId w:val="1"/>
        </w:numPr>
        <w:rPr/>
      </w:pPr>
      <w:bookmarkStart w:id="20" w:name="__RefHeading___Toc5062974_211673320"/>
      <w:bookmarkStart w:id="21" w:name="_Toc7"/>
      <w:bookmarkEnd w:id="20"/>
      <w:r>
        <w:rPr>
          <w:rtl w:val="true"/>
        </w:rPr>
        <w:t>امتیازات درس اخلاق معظّم له</w:t>
      </w:r>
      <w:bookmarkEnd w:id="21"/>
    </w:p>
    <w:p>
      <w:pPr>
        <w:pStyle w:val="BookText"/>
        <w:rPr/>
      </w:pPr>
      <w:r>
        <w:rPr>
          <w:rFonts w:ascii="IRNazanin" w:hAnsi="IRNazanin" w:eastAsia="IRNazanin"/>
          <w:color w:val="111111"/>
          <w:sz w:val="28"/>
          <w:sz w:val="28"/>
          <w:szCs w:val="28"/>
          <w:rtl w:val="true"/>
          <w:lang w:bidi="fa-IR"/>
        </w:rPr>
        <w:t>هر چند درس هاى اخلاق در حوزه هاى علمیّه، مخصوصاً از نوع دوم آن، توسّط اساتید متعدّدى بیان مى شود، ولى درس اخلاق معظّم له ویژگى هاى خاصّى دارد و شاید به همین جهت روزهاى چهارشنبه، که استاد معظّم به وعظ و ارشاد طلّاب عزیز مى پردازد، تعداد بیش ترى در جلسه درس حاضر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ویژگى هاى درس اخلاق معظّم له به شرح زیر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مباحث اخلاقى روز چهارشنبه در پایان درس ها گفته مى شود، ولى استاد معظّم مباحث اخلاقى را در ابتداى درس مطرح نموده، </w:t>
      </w:r>
      <w:bookmarkStart w:id="22" w:name="pg589_5559"/>
    </w:p>
    <w:p>
      <w:pPr>
        <w:pStyle w:val="BookText"/>
        <w:rPr/>
      </w:pPr>
      <w:bookmarkEnd w:id="22"/>
      <w:r>
        <w:rPr>
          <w:rFonts w:ascii="IRNazanin" w:hAnsi="IRNazanin" w:eastAsia="IRNazanin"/>
          <w:color w:val="111111"/>
          <w:sz w:val="28"/>
          <w:sz w:val="28"/>
          <w:szCs w:val="28"/>
          <w:rtl w:val="true"/>
          <w:lang w:bidi="fa-IR"/>
        </w:rPr>
        <w:t>سپس به ادامه درس مى پردازند؛ بدون شک چنین روشى مؤثّرتر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درس هاى اخلاق، از نوع دوم، کم است؛ یعنى اساتید محترم معمولا چند دقیقه اى بیش تر به سفارشات اخلاقى در انتهاى درس نمى پردازند؛ ولى استاد معظّم، نصف و گاهى دو سوم وقت درس را به تذکّرات اخلاقى اختصاص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عالیقدر، که نظم ایشان زبانزد خاصّ و عام است و به عنوان اسوه و الگوى نظم شناخته شده اند، در بحث هاى اخلاقى نیز نظم و ترتیب را مراعات مى کنند و معمولا بحث هاى اخلاقى معظّم له از نظم خاصّ موضوعى، یا ترتیبى برخوردار است، بدین جهت یک سال کلمات قصار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تحف العقول را مطرح نمودند، سال دیگر بحث تقوى را از زاویه هاى مختلف پیگیرى کردند، و در سال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کلمات قصار مولى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بحث هاى اخلاقى خویش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لابلاى بحث هاى اخلاقى، مسایل مهمّ سیاسى روز نیز مدّ نظر آن حضرت بوده و در هر جلسه در صورت لزوم دقایق پایانى را به تذکّر، تحلیل و بیان مسایل مهمّ سیاسى آن هفته مى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اخلاقى فقط به پیام اخلاقى آیه یا روایت اکتفا نمى نمودند، بلکه اگر سؤال و شبهه اى، یا تضاد ظاهرى با سایر آیات و روایات به نظر مى رسید، دقیق و موشکافانه آن را مطرح و حلّاجى مى کردند</w:t>
      </w:r>
      <w:r>
        <w:rPr>
          <w:rFonts w:eastAsia="IRNazanin" w:cs="IRNazanin"/>
          <w:color w:val="111111"/>
          <w:sz w:val="28"/>
          <w:szCs w:val="28"/>
          <w:rtl w:val="true"/>
          <w:lang w:bidi="fa-IR"/>
        </w:rPr>
        <w:t>.</w:t>
      </w:r>
    </w:p>
    <w:p>
      <w:pPr>
        <w:pStyle w:val="Heading3"/>
        <w:numPr>
          <w:ilvl w:val="2"/>
          <w:numId w:val="1"/>
        </w:numPr>
        <w:rPr/>
      </w:pPr>
      <w:bookmarkStart w:id="23" w:name="__RefHeading___Toc5062976_211673320"/>
      <w:bookmarkStart w:id="24" w:name="_Toc8"/>
      <w:bookmarkEnd w:id="23"/>
      <w:r>
        <w:rPr/>
        <w:t>110</w:t>
      </w:r>
      <w:r>
        <w:rPr>
          <w:rtl w:val="true"/>
        </w:rPr>
        <w:t xml:space="preserve"> </w:t>
      </w:r>
      <w:r>
        <w:rPr>
          <w:rtl w:val="true"/>
        </w:rPr>
        <w:t>سخن از امیر سخن</w:t>
      </w:r>
      <w:bookmarkEnd w:id="2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در سال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تصمیم به گردآورى این مجموعه گرفته شد، به تناسب این سال مبارک، یکصد و ده حدیث از </w:t>
      </w:r>
    </w:p>
    <w:p>
      <w:pPr>
        <w:pStyle w:val="BookText"/>
        <w:rPr/>
      </w:pPr>
      <w:r>
        <w:rPr>
          <w:rFonts w:ascii="IRNazanin" w:hAnsi="IRNazanin" w:eastAsia="IRNazanin"/>
          <w:color w:val="111111"/>
          <w:sz w:val="28"/>
          <w:sz w:val="28"/>
          <w:szCs w:val="28"/>
          <w:rtl w:val="true"/>
          <w:lang w:bidi="fa-IR"/>
        </w:rPr>
        <w:t xml:space="preserve">روایت هاى اخلاقى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جلسات اخلاقى استاد معظّم حضرت آیة الله العظمى مکارم شیرازى مدّ ظلّه مطرح شده بود و معظّم له بحث هاى آموزنده و شیرینى پیرامون آن طرح کرده بودند، گردآورى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تحقیق در منابع آن و حذف قسمتى از مکرّرات و شرح بعضى از نقاط مجمل و اضافه کردن پاورقى هاى لازم و انجام کارهاى لازم دیگر، به شکل کنونى در اختیار شما خوانندگان عزیز قرار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مى دانم از تمام عزیزانى که در مراحل مختلف مرا یارى کرده اند صمیمانه قدردانى و تشکّر کنم و از خداوند متعال توفیق تخلّق به صفات شایسته اخلاقى و شست و شوى صفات زشت را براى همگان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اِنَّکَ اَنْتَ السَّمیعُ الْعَلیمُ</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w:t>
      </w:r>
    </w:p>
    <w:p>
      <w:pPr>
        <w:pStyle w:val="BookText"/>
        <w:rPr/>
      </w:pPr>
      <w:r>
        <w:rPr>
          <w:rFonts w:ascii="IRNazanin" w:hAnsi="IRNazanin" w:eastAsia="IRNazanin"/>
          <w:color w:val="111111"/>
          <w:sz w:val="28"/>
          <w:sz w:val="28"/>
          <w:szCs w:val="28"/>
          <w:rtl w:val="true"/>
          <w:lang w:bidi="fa-IR"/>
        </w:rPr>
        <w:t>ابوالقاسم علیان نژادى</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25" w:name="pg589_5561"/>
    </w:p>
    <w:p>
      <w:pPr>
        <w:pStyle w:val="Heading2"/>
        <w:numPr>
          <w:ilvl w:val="1"/>
          <w:numId w:val="1"/>
        </w:numPr>
        <w:rPr/>
      </w:pPr>
      <w:bookmarkStart w:id="26" w:name="__RefHeading___Toc5062978_211673320"/>
      <w:bookmarkStart w:id="27" w:name="_Toc9"/>
      <w:bookmarkEnd w:id="25"/>
      <w:bookmarkEnd w:id="26"/>
      <w:r>
        <w:rPr/>
        <w:t>1</w:t>
      </w:r>
      <w:r>
        <w:rPr>
          <w:rtl w:val="true"/>
        </w:rPr>
        <w:t xml:space="preserve">- </w:t>
      </w:r>
      <w:r>
        <w:rPr>
          <w:rtl w:val="true"/>
        </w:rPr>
        <w:t>آغاز همه کارها به نام خدا</w:t>
      </w:r>
      <w:bookmarkEnd w:id="27"/>
    </w:p>
    <w:p>
      <w:pPr>
        <w:pStyle w:val="Heading3"/>
        <w:numPr>
          <w:ilvl w:val="2"/>
          <w:numId w:val="1"/>
        </w:numPr>
        <w:rPr/>
      </w:pPr>
      <w:bookmarkStart w:id="28" w:name="__RefHeading___Toc5062980_211673320"/>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اَمْرٍ ذى بالٍ لَمْ یُذْکَرْ فیهِ اسْمُ اللهِ فَهُوَ اَبْتَرُ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داراى اهمیّتى که بدون یاد خدا آغاز گردد، به سرانجام نمى رسد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5062982_211673320"/>
      <w:bookmarkStart w:id="31" w:name="_Toc11"/>
      <w:bookmarkEnd w:id="30"/>
      <w:r>
        <w:rPr>
          <w:rtl w:val="true"/>
        </w:rPr>
        <w:t>شرح و تفسیر</w:t>
      </w:r>
      <w:bookmarkEnd w:id="31"/>
    </w:p>
    <w:p>
      <w:pPr>
        <w:pStyle w:val="BookText"/>
        <w:rPr/>
      </w:pPr>
      <w:r>
        <w:rPr>
          <w:rFonts w:ascii="IRNazanin" w:hAnsi="IRNazanin" w:eastAsia="IRNazanin"/>
          <w:color w:val="111111"/>
          <w:sz w:val="28"/>
          <w:sz w:val="28"/>
          <w:szCs w:val="28"/>
          <w:rtl w:val="true"/>
          <w:lang w:bidi="fa-IR"/>
        </w:rPr>
        <w:t>یاد خداوند در تمام اعمال و گفتار انسان مؤثّر است و غفلت از آن نتیجه منفى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این روایت شریف توصیه به ذکر نام الله در هر کارى شده است و روشن است که منظور از بردن نام خدا و آغاز هر کارى به نام او، فقط گفتن بسم الله نیست، بلکه هدف این است که خداوند در تمام اعمال ما حضور داشته باشد، بدین جهت در این روایت، بر خلاف روایات مشابه،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یُبْدَأْ</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نه تنها در شروع کار، بلکه در ادامه کار هم ذکر الله لازم است</w:t>
      </w:r>
      <w:r>
        <w:rPr>
          <w:rFonts w:eastAsia="IRNazanin" w:cs="IRNazanin"/>
          <w:color w:val="111111"/>
          <w:sz w:val="28"/>
          <w:szCs w:val="28"/>
          <w:rtl w:val="true"/>
          <w:lang w:bidi="fa-IR"/>
        </w:rPr>
        <w:t>.</w:t>
      </w:r>
    </w:p>
    <w:p>
      <w:pPr>
        <w:pStyle w:val="Heading3"/>
        <w:numPr>
          <w:ilvl w:val="2"/>
          <w:numId w:val="1"/>
        </w:numPr>
        <w:rPr/>
      </w:pPr>
      <w:bookmarkStart w:id="32" w:name="__RefHeading___Toc5062984_211673320"/>
      <w:bookmarkStart w:id="33" w:name="_Toc12"/>
      <w:bookmarkEnd w:id="32"/>
      <w:r>
        <w:rPr>
          <w:rtl w:val="true"/>
        </w:rPr>
        <w:t>چگونه خدا را یاد کنیم؟</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خالق و آفریدگار جهان هستى بودن انواعى دارد، برترین آن این است که انسان بداند او وجودى است وابسته، که بدون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بر خداوند، حتّى براى یک لحظه، نمى تواند به زندگى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ما انسان ها، بلکه تمام موجودات جهان هستى به خداوند متعال، مانند وابستگى نور چراغ ها به منبع انرژى است که در ابتدا و ادامه نیاز به آن منبع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مرحله از یاد خدا برسد و از آن غفلت نکند، بدون شک متحوّل و دگرگون مى گردد و دیگر به هیچ کس جز خدا تکیه نمى کند و امکان ندارد که آلوده به گناه شود؛ زیرا چنین انسانى همواره خویش را در محضر خدا مى بیند و تمام نعمت ها و در یک جمله هستى اش را از ناحیه او مى داند و روشن است که چنین انسانى هرگز گرفتار معصیت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در لحظه هایى رخ مى دهد که انسان از خدا غافل مى شود</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که دائماً به یاد اوست گناه نخواهد کرد</w:t>
      </w:r>
      <w:r>
        <w:rPr>
          <w:rFonts w:eastAsia="IRNazanin" w:cs="IRNazanin"/>
          <w:color w:val="111111"/>
          <w:sz w:val="28"/>
          <w:szCs w:val="28"/>
          <w:rtl w:val="true"/>
          <w:lang w:bidi="fa-IR"/>
        </w:rPr>
        <w:t>.</w:t>
      </w:r>
      <w:bookmarkStart w:id="34" w:name="pg589_5563"/>
    </w:p>
    <w:p>
      <w:pPr>
        <w:pStyle w:val="Heading2"/>
        <w:numPr>
          <w:ilvl w:val="1"/>
          <w:numId w:val="1"/>
        </w:numPr>
        <w:rPr/>
      </w:pPr>
      <w:bookmarkStart w:id="35" w:name="__RefHeading___Toc5062986_211673320"/>
      <w:bookmarkStart w:id="36" w:name="_Toc13"/>
      <w:bookmarkEnd w:id="34"/>
      <w:bookmarkEnd w:id="35"/>
      <w:r>
        <w:rPr/>
        <w:t>2</w:t>
      </w:r>
      <w:r>
        <w:rPr>
          <w:rtl w:val="true"/>
        </w:rPr>
        <w:t xml:space="preserve">- </w:t>
      </w:r>
      <w:r>
        <w:rPr>
          <w:rtl w:val="true"/>
        </w:rPr>
        <w:t>آثار متفاوت عفو و بخشش</w:t>
      </w:r>
      <w:bookmarkEnd w:id="36"/>
    </w:p>
    <w:p>
      <w:pPr>
        <w:pStyle w:val="Heading3"/>
        <w:numPr>
          <w:ilvl w:val="2"/>
          <w:numId w:val="1"/>
        </w:numPr>
        <w:rPr/>
      </w:pPr>
      <w:bookmarkStart w:id="37" w:name="__RefHeading___Toc5062988_211673320"/>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یُفْسِدُ مِنَ اللَّئیمِ بِقَدْرِ اِصْلاحِه مِنَ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بخشش به همان مقدار که اگر از سوى کریم باشد باعث اصلاح مى شود، اگر از ناحیه لئیم باشد باعث إفساد است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5062990_211673320"/>
      <w:bookmarkStart w:id="40" w:name="_Toc15"/>
      <w:bookmarkEnd w:id="39"/>
      <w:r>
        <w:rPr>
          <w:rtl w:val="true"/>
        </w:rPr>
        <w:t>شرح و تفسیر</w:t>
      </w:r>
      <w:bookmarkEnd w:id="40"/>
    </w:p>
    <w:p>
      <w:pPr>
        <w:pStyle w:val="BookText"/>
        <w:rPr/>
      </w:pPr>
      <w:r>
        <w:rPr>
          <w:rFonts w:ascii="IRNazanin" w:hAnsi="IRNazanin" w:eastAsia="IRNazanin"/>
          <w:color w:val="111111"/>
          <w:sz w:val="28"/>
          <w:sz w:val="28"/>
          <w:szCs w:val="28"/>
          <w:rtl w:val="true"/>
          <w:lang w:bidi="fa-IR"/>
        </w:rPr>
        <w:t>این حدیث شریف را به دو شکل مى توان تفسیر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کریم هنگامى که شخص خطاکارى را مورد عفو و بخشش خویش قرار دهد محبّت او را جلب مى کند؛ چرا که عفو او آمیخته با بزرگوارى و تواضع است، ولى عفو و گذشت انسان هاى لئیم و پست، چون آمیخته با منّت و آزار است، سبب إفساد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واقع مصداقى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 وَمَغْفِرَةٌ خَیْرٌ مِنْ صَدَقَةٍ یَتْبَعُها اَذىً وَآللهُ غَنِىٌّ حَلیمٌ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از خشونت هاى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بخششى که آزارى به دنبال آن باشد، بهتر است؛ خداوند بى نیاز و بردبار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اوّل عفو و بخشش گاه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خطاکارى که مورد عفو قرار گرفته دو عکس العمل </w:t>
      </w:r>
    </w:p>
    <w:p>
      <w:pPr>
        <w:pStyle w:val="BookText"/>
        <w:rPr/>
      </w:pPr>
      <w:r>
        <w:rPr>
          <w:rFonts w:ascii="IRNazanin" w:hAnsi="IRNazanin" w:eastAsia="IRNazanin"/>
          <w:color w:val="111111"/>
          <w:sz w:val="28"/>
          <w:sz w:val="28"/>
          <w:szCs w:val="28"/>
          <w:rtl w:val="true"/>
          <w:lang w:bidi="fa-IR"/>
        </w:rPr>
        <w:t xml:space="preserve">متفاوت داشت، ولى طبق تفسیر دوم عفو و بخشش گاه در مورد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نسبت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مرتکب خطا شده اند و مورد عفو قرار گرفته اند،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معناى روایت چنین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هاى کریمِ خطاکار مورد عفو قرار گیرند موجب إصلاح آنان مى گردد، ولى عفو انسان هاى پست و لئیم نه تنها موجب اصلاح آنان نمى شود، بلکه از آن سوء استفاده مى کنند و جسور و جرى شده و به فساد بیش تر مى پردازند، پس نتیجه عفو آنان إفساد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اخلاقى این روایت این است که عفو و گذشت هم حساب و کتابى دارد، هنگامى که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فتح کرد، فرمان عفو عمومى صادر فرمود</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عفو و گذشت اثر بسیار مطلوبى در غالب مردم مکّه گذارد، ولى چند نفر را که اصلاح پذیر نبودند استثناء کرد و فرمان قتل آن ها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مورد ثمره این عفو عمومى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یَدْخُلُونَ فى دینِ آللهِ اَفْواجاً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گروه گروه به دین اسلام مى گرویدند</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اقبال عمومى به اسلام، که بدون هرگونه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اجبار و اکراهى بود، ثمره عفو و بخشش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براى همه، مخصوصآ براى رهبران جامعه، درس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در آیات قرآن مجید و روایات، به صورت گسترده مطرح شده است که این مختصر جاى طرح همه آن آیات نیست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41" w:name="pg589_5565"/>
    </w:p>
    <w:p>
      <w:pPr>
        <w:pStyle w:val="Heading2"/>
        <w:numPr>
          <w:ilvl w:val="1"/>
          <w:numId w:val="1"/>
        </w:numPr>
        <w:rPr/>
      </w:pPr>
      <w:bookmarkStart w:id="42" w:name="__RefHeading___Toc5062992_211673320"/>
      <w:bookmarkStart w:id="43" w:name="_Toc16"/>
      <w:bookmarkEnd w:id="41"/>
      <w:bookmarkEnd w:id="42"/>
      <w:r>
        <w:rPr/>
        <w:t>3</w:t>
      </w:r>
      <w:r>
        <w:rPr>
          <w:rtl w:val="true"/>
        </w:rPr>
        <w:t xml:space="preserve">- </w:t>
      </w:r>
      <w:r>
        <w:rPr>
          <w:rtl w:val="true"/>
        </w:rPr>
        <w:t>آثار مهمّ ذکرها</w:t>
      </w:r>
      <w:r>
        <w:rPr>
          <w:rtl w:val="true"/>
        </w:rPr>
        <w:t>!</w:t>
      </w:r>
      <w:bookmarkEnd w:id="43"/>
    </w:p>
    <w:p>
      <w:pPr>
        <w:pStyle w:val="Heading3"/>
        <w:numPr>
          <w:ilvl w:val="2"/>
          <w:numId w:val="1"/>
        </w:numPr>
        <w:rPr/>
      </w:pPr>
      <w:bookmarkStart w:id="44" w:name="__RefHeading___Toc5062994_211673320"/>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عِنْدَ کُلِّ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اِلّا بِاللهِ الْعَلِىِّ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عِنْدَ کُلِّ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تُزْدَدْ مِنْها، وَاِذا اَبْطَأَتِ الْأَرْزاقُ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یُوَسَّعُ عَلَیْکَ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هر مشکلى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کفایت آن مشکل را مى کند و هرگاه نعمتى به تو رسید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سبب فزونى نعمت گردد، و هرگاه روزى تو به تأخیر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گشایش روزى است</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5062996_211673320"/>
      <w:bookmarkStart w:id="47" w:name="_Toc18"/>
      <w:bookmarkEnd w:id="46"/>
      <w:r>
        <w:rPr>
          <w:rtl w:val="true"/>
        </w:rPr>
        <w:t>شرح و تفسیر</w:t>
      </w:r>
      <w:bookmarkEnd w:id="4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معلّمى بزرگ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شاگرد مستعدّى چون کمیل، سه ذکر بسیار عالى و مهمّ براى سه هدف بزرگ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همه چیز در نزد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حتّى اوراد و اذکار، و نیازى به دیگران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سه ذکر فوق، در سه زمان مخصوصى که در روایت آمده است، آثار مهمّى دارد؛ ولى آنچه که مهمّ است توجّه به این نکته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فقط لقلقه 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مفهوم این ذکرهاى جالب، توجّه نکنیم و پیام آن ها را در جامعه پیاده نکنیم، آن آثار را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معناى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تمام قدرت ها به دست خداست و حلّال همه مشکلات اوست و هر چه هست از ناحیه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معنى را باور کنیم و در نتیجه با تمام وجود به در خانه او برویم و ایمانمان به این مفاهیم قوى شود، یعنى حالتى شبیه حالت غریق در دریا پیدا کنیم، که جز قدرت خداوند به هیچ چیز دیگر فکر نکنیم، خداوند در مشکلات ما را کفایت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رسیدن به نعمتى مغرور نشویم و حقیقتاً نعمت را از جانب او بدانیم، از آن سوء استفاده نکنیم، بخل نورزیم، در این صورت نه تنها نعمت باقى مى ماند، بلکه فزونى مى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استغفار این است که دیگر به سراغ گناه نرویم؛ زیرا یکى از عوامل معضلات اقتصادى در جامعه گناهان است، جامعه گناهکار جامعه فقیرى نیز خواهد بود</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بروز این مشکلات به هنگام گناه، زنگ بیدارباشى است براى مؤمنان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بینش، بروز مشکلات فوق خود نعمت است، بدین جهت خداوند کفّار را به حال خود رها کرده و براى بیدارى آن ها زنگ بیدارباش نمى زند، تا در گناهان خویش غرق شوند</w:t>
      </w:r>
      <w:r>
        <w:rPr>
          <w:rFonts w:eastAsia="IRNazanin" w:cs="IRNazanin"/>
          <w:color w:val="111111"/>
          <w:sz w:val="28"/>
          <w:szCs w:val="28"/>
          <w:rtl w:val="true"/>
          <w:lang w:bidi="fa-IR"/>
        </w:rPr>
        <w:t>.</w:t>
      </w:r>
      <w:bookmarkStart w:id="48" w:name="pg589_5567"/>
    </w:p>
    <w:p>
      <w:pPr>
        <w:pStyle w:val="Heading2"/>
        <w:numPr>
          <w:ilvl w:val="1"/>
          <w:numId w:val="1"/>
        </w:numPr>
        <w:rPr/>
      </w:pPr>
      <w:bookmarkStart w:id="49" w:name="__RefHeading___Toc5062998_211673320"/>
      <w:bookmarkStart w:id="50" w:name="_Toc19"/>
      <w:bookmarkEnd w:id="48"/>
      <w:bookmarkEnd w:id="49"/>
      <w:r>
        <w:rPr/>
        <w:t>4</w:t>
      </w:r>
      <w:r>
        <w:rPr>
          <w:rtl w:val="true"/>
        </w:rPr>
        <w:t xml:space="preserve">- </w:t>
      </w:r>
      <w:r>
        <w:rPr>
          <w:rtl w:val="true"/>
        </w:rPr>
        <w:t>آداب خرید و فروش</w:t>
      </w:r>
      <w:bookmarkEnd w:id="50"/>
    </w:p>
    <w:p>
      <w:pPr>
        <w:pStyle w:val="Heading3"/>
        <w:numPr>
          <w:ilvl w:val="2"/>
          <w:numId w:val="1"/>
        </w:numPr>
        <w:rPr/>
      </w:pPr>
      <w:bookmarkStart w:id="51" w:name="__RefHeading___Toc5063000_211673320"/>
      <w:bookmarkStart w:id="52" w:name="_Toc20"/>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الْبَیعُ بَیْعاً سَمْحاً بِمَوازینِ عَدْلٍ وَاَسْعارٍ لا تُجْحِفُ بِالْفَریقَیْنِ مِنَ الْبایِعِ وَالْمُبْتاعِ فَمَنْ قارَفَ حُکْرَةً بَعْدَ نَهْیِکَ اِیّاهُ فَنَکِّلْ بِه وَعاقِبْهُ فى غَیْرِ اِسْرافٍ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معاملات با شرایط آسان صورت گیرد؛ با موازین عدل و نرخ هایى که نه به فروشنده زیان برساند و نه به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کسى پس از نهى تو از احتکار، به چنین کارى دست بزند، او را کیفر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مجازاتش بکوش، ولى زیاده روى نکن</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5063002_211673320"/>
      <w:bookmarkStart w:id="54" w:name="_Toc21"/>
      <w:bookmarkEnd w:id="53"/>
      <w:r>
        <w:rPr>
          <w:rtl w:val="true"/>
        </w:rPr>
        <w:t>شرح و تفسیر</w:t>
      </w:r>
      <w:bookmarkEnd w:id="54"/>
    </w:p>
    <w:p>
      <w:pPr>
        <w:pStyle w:val="BookText"/>
        <w:rPr/>
      </w:pPr>
      <w:r>
        <w:rPr>
          <w:rFonts w:ascii="IRNazanin" w:hAnsi="IRNazanin" w:eastAsia="IRNazanin"/>
          <w:color w:val="111111"/>
          <w:sz w:val="28"/>
          <w:sz w:val="28"/>
          <w:szCs w:val="28"/>
          <w:rtl w:val="true"/>
          <w:lang w:bidi="fa-IR"/>
        </w:rPr>
        <w:t>سه مشکل مهمّ جامعه ما را تهدید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فرهنگى دشمن، که بى رحمانه عقاید و آداب و رسوم ملّت مسلمان را هدف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و رخنه در صفوف یکپارچه و متّحد مسلمانان، که از ابزارهاى کهنه دشمنان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و گرانى بى حساب، که با سوء مدیریّت خودى ها، یا کارهاى حساب شده دشمن پدید مى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مشکل سوم، که موضوع روایت فوق نیز مى باشد، توجّه به نکاتى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و گرانى در حدّ معقول و شناخته شده قابل تحمّل و تحلیل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نرخ هاى ساعتى و قیمت هاى ناپایدار، که هر لحظه در حال تغییر است، نوعى هرج و مرج و غارت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جاست که حکّام شرع باید در مقابل این مسأله بایستند و با عوامل آن برخورد مناسب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دست قانون گذاران بسته نیست؛ زیرا این که گفته مى شود قیمت کالا حدّ معیّنى ندارد، بلکه تابع توافق خریدار و فروشنده است، مربوط به شرایط عادى اقتصادى است؛ ولى حکومت اسلامى مى تواند در شرایط غیرعادى نرخ کالاها را مشخّص کند و گرنه بعضى از مردم دیگران را همانند گرگ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عناوین ثانویّه و در شرایط ویژه اقتصادى، مى توان نرخ کالاها را مشخّص کرد و متخلّفین را مجازات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حدیث فوق استفاده مى شود که نظارت حکومت به عنوان اوّلى لازم است و وجود انواع تعزیرات، که روى حساب و کتاب باشد، لازم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باید در چنین زمان هاى حسّاس همکارى نمایند و با خوددارى از خرید کالاهاى گران، عملا با گران فروشان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نکته این که حکومت اسلامى باید لااقل در زمانى که گران فروشى مردم را تحت فشار قرار داده، نرخ هاى خود را جابجا نکند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رعایت نکات چهارگانه بالا مى توان گرانفروشى را کنترل کرد، تا اسلام و انقلاب را تهدید نکند</w:t>
      </w:r>
      <w:r>
        <w:rPr>
          <w:rFonts w:eastAsia="IRNazanin" w:cs="IRNazanin"/>
          <w:color w:val="111111"/>
          <w:sz w:val="28"/>
          <w:szCs w:val="28"/>
          <w:rtl w:val="true"/>
          <w:lang w:bidi="fa-IR"/>
        </w:rPr>
        <w:t>.</w:t>
      </w:r>
      <w:bookmarkStart w:id="55" w:name="pg589_5569"/>
    </w:p>
    <w:p>
      <w:pPr>
        <w:pStyle w:val="Heading2"/>
        <w:numPr>
          <w:ilvl w:val="1"/>
          <w:numId w:val="1"/>
        </w:numPr>
        <w:rPr/>
      </w:pPr>
      <w:bookmarkStart w:id="56" w:name="__RefHeading___Toc5063004_211673320"/>
      <w:bookmarkStart w:id="57" w:name="_Toc22"/>
      <w:bookmarkEnd w:id="55"/>
      <w:bookmarkEnd w:id="56"/>
      <w:r>
        <w:rPr/>
        <w:t>5</w:t>
      </w:r>
      <w:r>
        <w:rPr>
          <w:rtl w:val="true"/>
        </w:rPr>
        <w:t xml:space="preserve">- </w:t>
      </w:r>
      <w:r>
        <w:rPr>
          <w:rtl w:val="true"/>
        </w:rPr>
        <w:t>آرزوهاى طولانى</w:t>
      </w:r>
      <w:r>
        <w:rPr>
          <w:rtl w:val="true"/>
        </w:rPr>
        <w:t>!</w:t>
      </w:r>
      <w:bookmarkEnd w:id="57"/>
    </w:p>
    <w:p>
      <w:pPr>
        <w:pStyle w:val="Heading3"/>
        <w:numPr>
          <w:ilvl w:val="2"/>
          <w:numId w:val="1"/>
        </w:numPr>
        <w:rPr/>
      </w:pPr>
      <w:bookmarkStart w:id="58" w:name="__RefHeading___Toc5063006_211673320"/>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اَطالَ اَحَدٌ الْأَمَلَ اِلّا نَسِىَ الْأَجَلَ و اَساءَ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انسانى آرزوهاى خود را طولانى نمى کند، مگر این که مرگ را فراموش مى کند و اعمال او بد مى شود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5063008_211673320"/>
      <w:bookmarkStart w:id="61" w:name="_Toc24"/>
      <w:bookmarkEnd w:id="60"/>
      <w:r>
        <w:rPr>
          <w:rtl w:val="true"/>
        </w:rPr>
        <w:t>شرح و تفسیر</w:t>
      </w:r>
      <w:bookmarkEnd w:id="61"/>
    </w:p>
    <w:p>
      <w:pPr>
        <w:pStyle w:val="BookText"/>
        <w:rPr/>
      </w:pPr>
      <w:r>
        <w:rPr>
          <w:rFonts w:ascii="IRNazanin" w:hAnsi="IRNazanin" w:eastAsia="IRNazanin"/>
          <w:color w:val="111111"/>
          <w:sz w:val="28"/>
          <w:sz w:val="28"/>
          <w:szCs w:val="28"/>
          <w:rtl w:val="true"/>
          <w:lang w:bidi="fa-IR"/>
        </w:rPr>
        <w:t>آرى آرزوهاى دور و دراز، انسان را گرفتار سوء رفتار و قبح اعمال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دو لغت به معناى امید و آرزوست؛ 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اوّلى بار مثبت دارد و منظور از آن امید و آرزوى سازنده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بار منفى دارد و به معنى آرزوهاى غیرسازنده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پرمعنى به یکى از جنبه هاى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 و تأثیر سوء آن را در اعمال انسان گوشزد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بد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زرق و برق مادّى دنیا این است که از دور جاذبه قوى دارد، امّا وقتى انسان به نزدیک آن مى رسد به آن عادت مى کند و جاذبه خود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موادّ مخدّر که افراد قبل از رسیدن به آن برایشان جاذبه دارد، امّا وقتى معتاد شدند دیگر جذبه اى براى آن ها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مرتّبآ مقدار آن را افزایش دهند تا در کام مرگ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که اجاره نشین است و از مشکلات آن رنج مى برد آرزو مى کند که خانه اى ملکى، هر چند کوچک نصیبش شود و این برایش فوق العاده جاذبه دارد، امّا هنگامى که به آن مى رسد، پس از مدّت کوتاهى برایش عادى مى شود و آرزوى خانه اى بزرگ تر با امکانات بیش تر مى کند، امّا به آن هم قانع نیست و هر روز در فکر منزل مرفّه ترى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اقلیم ار بگیرد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بند اقلیمى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آرزوها مرز و پایانى ندارد، بدین جهت اگر انسان بخواهد به آرزوهاى خویش برسد باید تمام نیرویش را صرف رسیدن به آن نماید و طبیعى است که دیگر وقت و نیرویى ندارد که صرف جهان آخرت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احادیث معصومین آرزوهاى طولانى مذمّت گردیده و موجب فراموش کردن آخرت شمرده شده است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نیز در نظر داشته باشیم که زیادى نعمت، که معمولا آرزوهاى طولانى در راستاى تحصیل آن است، در بسیارى از موارد مایه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بیابانى عبور مى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مقدارى شیر بیاورید و پول آن را هم به صاحب حیوان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حیوان از دادن شیر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که اموالش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گذشتند و به شبان دیگرى رسیدند و همان تقاضا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شبان ادب کرد و به سرعت مقدارى شیر در اختیار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به دعا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کفاف و عفاف به او نعمت ارزانى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تفاوت این دو دعا، براى آن دو نفر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زیادى نعمت براى شخص اوّل مایه رنج و عذاب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62" w:name="pg589_5571"/>
    </w:p>
    <w:p>
      <w:pPr>
        <w:pStyle w:val="Heading2"/>
        <w:numPr>
          <w:ilvl w:val="1"/>
          <w:numId w:val="1"/>
        </w:numPr>
        <w:rPr/>
      </w:pPr>
      <w:bookmarkStart w:id="63" w:name="__RefHeading___Toc5063010_211673320"/>
      <w:bookmarkStart w:id="64" w:name="_Toc25"/>
      <w:bookmarkEnd w:id="62"/>
      <w:bookmarkEnd w:id="63"/>
      <w:r>
        <w:rPr/>
        <w:t>6</w:t>
      </w:r>
      <w:r>
        <w:rPr>
          <w:rtl w:val="true"/>
        </w:rPr>
        <w:t xml:space="preserve">- </w:t>
      </w:r>
      <w:r>
        <w:rPr>
          <w:rtl w:val="true"/>
        </w:rPr>
        <w:t>آرى، بهشت را به بها مى دهند</w:t>
      </w:r>
      <w:r>
        <w:rPr>
          <w:rtl w:val="true"/>
        </w:rPr>
        <w:t>!</w:t>
      </w:r>
      <w:bookmarkEnd w:id="64"/>
    </w:p>
    <w:p>
      <w:pPr>
        <w:pStyle w:val="Heading3"/>
        <w:numPr>
          <w:ilvl w:val="2"/>
          <w:numId w:val="1"/>
        </w:numPr>
        <w:rPr/>
      </w:pPr>
      <w:bookmarkStart w:id="65" w:name="__RefHeading___Toc5063012_211673320"/>
      <w:bookmarkStart w:id="66" w:name="_Toc26"/>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سَأَلَهُ اَنْ یَعِظَهُ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مِمَّنْ یَرْجُوا الاْخِرَةَ بِغَیْرِ الْعَمَلِ، وَیُرَجِّی التَّوْبَةَ بِطُولِ الْأَمَلِ، یَقُولُ فِى الدُّنْیا بِقَوْلِ الزّاهِدینَ وَیَعْمَلُ فِیها بِعَمَلِ الرّاغِبینَ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اجابت درخواست شخصى که از او نصیحت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کسانى مباش که آخرت را بدون انجام اعمال صالح مى خواهند، و توبه را با آرزوهاى دراز تأخیر مى اندازند، و درباره دنیا همچون زاهدان سخن مى گویند، ولى همچون دنیاپرستان عمل مى کنند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5063014_211673320"/>
      <w:bookmarkStart w:id="68" w:name="_Toc27"/>
      <w:bookmarkEnd w:id="67"/>
      <w:r>
        <w:rPr>
          <w:rtl w:val="true"/>
        </w:rPr>
        <w:t>شرح و تفسیر</w:t>
      </w:r>
      <w:bookmarkEnd w:id="68"/>
    </w:p>
    <w:p>
      <w:pPr>
        <w:pStyle w:val="BookText"/>
        <w:rPr/>
      </w:pPr>
      <w:r>
        <w:rPr>
          <w:rFonts w:ascii="IRNazanin" w:hAnsi="IRNazanin" w:eastAsia="IRNazanin"/>
          <w:color w:val="111111"/>
          <w:sz w:val="28"/>
          <w:sz w:val="28"/>
          <w:szCs w:val="28"/>
          <w:rtl w:val="true"/>
          <w:lang w:bidi="fa-IR"/>
        </w:rPr>
        <w:t xml:space="preserve">به راستى سخنان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آسا است و این جمله از درخشان ترین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سه دستور مهمّ، که خیر دنیا و آخرت فرد و جامعه در آن نهفته،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بهانه نمى دهند، و تنها سخن گفتن، بدون عمل، نجات بخش انسان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ادّعاى عشق به دین و ولایت و پیشوایان دین، گره اى از مشکلات ما باز نخواهد کرد و با لقلقه زبان بدون عمل، امیدى به آسودگى و راحتى در جهان آخرت نخواهد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ادّعاى دوستى و ولایت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کارساز است که </w:t>
      </w:r>
    </w:p>
    <w:p>
      <w:pPr>
        <w:pStyle w:val="BookText"/>
        <w:rPr/>
      </w:pPr>
      <w:r>
        <w:rPr>
          <w:rFonts w:ascii="IRNazanin" w:hAnsi="IRNazanin" w:eastAsia="IRNazanin"/>
          <w:color w:val="111111"/>
          <w:sz w:val="28"/>
          <w:sz w:val="28"/>
          <w:szCs w:val="28"/>
          <w:rtl w:val="true"/>
          <w:lang w:bidi="fa-IR"/>
        </w:rPr>
        <w:t>مجموعه اى از اعمال صالح و نیک به همراه داشته باشیم، تا اگر مرتکب لغزش ها و خطاهایى شده باشیم، ولایت و شفاعت و مانند آن، لغزش ها و خطاها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از مباحث فوق روشن مى شود مدعیان عشق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توشه اى از اعمال صالح ندارند چقدر در اشتباهند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به سوى خداوند با آرزوهاى طولانى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انسان از آینده خود هیچ اطّلاعى ندارد و زمان مرگ خود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نمى داند یک لحظه دیگر زنده است یا مرده، چگونه آرزوهاى طولانى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شخصى که آرزوهاى طولانى دارد چگونه مى تواند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زنگ خطر و داروى مهمّى براى درمان این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اجل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حتّى اجازه نشستن به او داده نمى شود و در حال ایستاده قبض روح مى گردد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بنابر این نباید با آرزوهاى طولانى توبه را به تأخیر بیندازیم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موعظه حضرت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کسانى که بین گفتار و عملشان تفاوت وجود دارد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به هنگام سخن گفتن آن چنان در مورد دنیا سخن مى گویند که گویا تارک و زاهد دنیا هستند؛ ولى در مقام عمل کاملا وابسته و حریص بر دنیا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کن سخن و عملت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من، اگر از عشق على دم مى زنم، امّا عملم هماهنگ با معاویه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معنویّت و خداپرستى و روحانیّت مى گویم، ولى غرق در مادّى گرایى و تجمّل پرستى مى باشم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راغبین به دنیا چه کسانى هستند؟ آن ها کسانى هستند که در سر دو راهى ها پشت به خدا و رو به دنیا مى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هنگامى که بر سر دو راهى قرار مى گیرند، چند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افرادى که بى قید و شرط راه دنیا را برگزیده و به خدا پشت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گروهى که عکس گروه اوّل عمل مى کنند و راه آخرت را در پیش مى گیرند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 سوم، انسان هاى شکّاک و متحیّرند، اشخاصى همچون عمر ابن سعد که هم طالب ملک رى به قیمت شهید کردن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و هم خواهان بهشت برین، و در جنگ عقل و نفس امّاره بالاخره عقل آن ها مغلوب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معیار خود را بسنجیم، تا معلوم شود که از چه گروهى هستیم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589_5575"/>
      <w:bookmarkStart w:id="70" w:name="pg589_5575"/>
      <w:bookmarkEnd w:id="70"/>
    </w:p>
    <w:p>
      <w:pPr>
        <w:pStyle w:val="Heading2"/>
        <w:numPr>
          <w:ilvl w:val="1"/>
          <w:numId w:val="1"/>
        </w:numPr>
        <w:rPr/>
      </w:pPr>
      <w:bookmarkStart w:id="71" w:name="pg589_5575"/>
      <w:bookmarkStart w:id="72" w:name="__RefHeading___Toc5063016_211673320"/>
      <w:bookmarkStart w:id="73" w:name="_Toc28"/>
      <w:bookmarkEnd w:id="71"/>
      <w:bookmarkEnd w:id="72"/>
      <w:r>
        <w:rPr/>
        <w:t>7</w:t>
      </w:r>
      <w:r>
        <w:rPr>
          <w:rtl w:val="true"/>
        </w:rPr>
        <w:t xml:space="preserve">- </w:t>
      </w:r>
      <w:r>
        <w:rPr>
          <w:rtl w:val="true"/>
        </w:rPr>
        <w:t>آزادى انسان ها</w:t>
      </w:r>
      <w:bookmarkEnd w:id="73"/>
    </w:p>
    <w:p>
      <w:pPr>
        <w:pStyle w:val="Heading3"/>
        <w:numPr>
          <w:ilvl w:val="2"/>
          <w:numId w:val="1"/>
        </w:numPr>
        <w:rPr/>
      </w:pPr>
      <w:bookmarkStart w:id="74" w:name="__RefHeading___Toc5063018_211673320"/>
      <w:bookmarkStart w:id="75" w:name="_Toc29"/>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 آدَمَ لَمْ یَلِدْ عَبْداً وَلا اَمَةً وَاِنَّ النّاسَ کُلُّهُمْ اَحْرارٌ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 کنیزى خلق نشده، بلکه تمام مردم آزاد هستند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5063020_211673320"/>
      <w:bookmarkStart w:id="77" w:name="_Toc30"/>
      <w:bookmarkEnd w:id="76"/>
      <w:r>
        <w:rPr>
          <w:rtl w:val="true"/>
        </w:rPr>
        <w:t>شرح و تفسیر</w:t>
      </w:r>
      <w:bookmarkEnd w:id="77"/>
    </w:p>
    <w:p>
      <w:pPr>
        <w:pStyle w:val="BookText"/>
        <w:rPr/>
      </w:pPr>
      <w:r>
        <w:rPr>
          <w:rFonts w:ascii="IRNazanin" w:hAnsi="IRNazanin" w:eastAsia="IRNazanin"/>
          <w:color w:val="111111"/>
          <w:sz w:val="28"/>
          <w:sz w:val="28"/>
          <w:szCs w:val="28"/>
          <w:rtl w:val="true"/>
          <w:lang w:bidi="fa-IR"/>
        </w:rPr>
        <w:t>مخاطب حضرت در این روایت تمام مردم هستند؛ چون گروه خاصّى را مورد خطاب قرار نداده، بلکه تمام انسان ها را مورد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است که جنبه حقوق بشر دارد، ولى خطاب هایى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حقوق اسلامى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همه مردم آزادند و اساس آفرینش انسان و فرزندان آدم بر حریّت و آزادى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جایى این اصل نقض شود، جنبه استثنایى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که مسأله آزادى انسان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توسّط اسلام مطرح شده، قابل تأمّل و دقّت است؛ زیرا در آن زمان حریّت یک اصل اساسى و یک ارزش شناخته نمى شد، برخلاف امروز که ارزشى بودن آزادى یک امر بدیهى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لزوم آزادى مطلبى روشن، بلکه از بدیهیّات است و مورد قبول </w:t>
      </w:r>
    </w:p>
    <w:p>
      <w:pPr>
        <w:pStyle w:val="BookText"/>
        <w:rPr/>
      </w:pPr>
      <w:r>
        <w:rPr>
          <w:rFonts w:ascii="IRNazanin" w:hAnsi="IRNazanin" w:eastAsia="IRNazanin"/>
          <w:color w:val="111111"/>
          <w:sz w:val="28"/>
          <w:sz w:val="28"/>
          <w:szCs w:val="28"/>
          <w:rtl w:val="true"/>
          <w:lang w:bidi="fa-IR"/>
        </w:rPr>
        <w:t>همه مى باشد و همه ملّت هاى تحت سلطه براى به دست آوردن آن مبارزه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قابل توجّه و در خور دقّت مى باشد،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آزادى یک ارزش است؟ اگر نباشد چه مى شود؟ و اگر باشد چه رخ مى دهد؟ متأسّفانه فلسفه آزادى چیزى است که کمتر بدان پرداخته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آزادى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نیروها و قابلیّت هایى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مى تواند این ها را به ثمر برساند که مانعى بر سر راه او نباشد، بتواند آزادانه علم و دانش را فراگیرد و در مسیر تکامل پیش برود، تکامل بر دو پایه استوار است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استعدادهاى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مانع، بنابراین فلسفه آزادى انسان، استفاده وى از استعدادها و لیاقت هاى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شکوفایى استعدادهاى درونى انسان در محیطى آزاد بهتر تحقّق پیدا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بوته اى که در یک گلدان هست با بوته اى که در یک زمین زراعتى کاشته شده قابل مقایسه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آزادى مطلوب است؟</w:t>
      </w:r>
    </w:p>
    <w:p>
      <w:pPr>
        <w:pStyle w:val="BookText"/>
        <w:rPr/>
      </w:pPr>
      <w:r>
        <w:rPr>
          <w:rFonts w:ascii="IRNazanin" w:hAnsi="IRNazanin" w:eastAsia="IRNazanin"/>
          <w:color w:val="111111"/>
          <w:sz w:val="28"/>
          <w:sz w:val="28"/>
          <w:szCs w:val="28"/>
          <w:rtl w:val="true"/>
          <w:lang w:bidi="fa-IR"/>
        </w:rPr>
        <w:t>از آنچه در نکته اوّل گذشت روشن مى شود که آن نوع از آزادى مطلوب است که در مسیر تکامل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فلسفه آزادى حدود آن را تبیین مى کند، زیرا آزادى اقسامى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مطلق؛ این نوع آزادى فقط در دل جنگل ها و در بین حیوانات وحشى پیدا مى شود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مکان هایى هر کسى هر کار بخواهد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هیچ کسى مدافع چنین آزادى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در محدوده قوانین بشرى که دائماً دست خوش تغییر و تفسیر است؛ کسانى که معتقد به دین نیستند، ولى قانون را قبول دارند آزادى آن ها باید در چارچوبه قانون باشد و واضح است که قانون تضادّى با آزادى ندارد، بلکه محافظ 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در محدوده ارزش هاى الهى؛ آزادى پیروان مکاتب الهى در چارچوبه ارزش هاى دینى است، آن ها هرگز اجازه نمى دهند که به نام آزادى به حریم این ارزش هاى والاى الهى و انسانى تجاوز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بدیهى است نوع اوّل آزادى مطلوب هیچ بشرى نیست، و نوع دوم سرچشمه انواع مشکلات و بدبختى هاست، و تنها نوع سوم است که مى تواند سعادت ما را تضمین کند و قبایى است که براى قامت انسان دوخته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589_5579"/>
      <w:bookmarkStart w:id="79" w:name="pg589_5579"/>
      <w:bookmarkEnd w:id="79"/>
    </w:p>
    <w:p>
      <w:pPr>
        <w:pStyle w:val="Heading2"/>
        <w:numPr>
          <w:ilvl w:val="1"/>
          <w:numId w:val="1"/>
        </w:numPr>
        <w:rPr/>
      </w:pPr>
      <w:bookmarkStart w:id="80" w:name="pg589_5579"/>
      <w:bookmarkStart w:id="81" w:name="__RefHeading___Toc5063022_211673320"/>
      <w:bookmarkStart w:id="82" w:name="_Toc31"/>
      <w:bookmarkEnd w:id="80"/>
      <w:bookmarkEnd w:id="81"/>
      <w:r>
        <w:rPr/>
        <w:t>8</w:t>
      </w:r>
      <w:r>
        <w:rPr>
          <w:rtl w:val="true"/>
        </w:rPr>
        <w:t xml:space="preserve">- </w:t>
      </w:r>
      <w:r>
        <w:rPr>
          <w:rtl w:val="true"/>
        </w:rPr>
        <w:t>آسیابى در جهنّم</w:t>
      </w:r>
      <w:r>
        <w:rPr>
          <w:rtl w:val="true"/>
        </w:rPr>
        <w:t>!</w:t>
      </w:r>
      <w:bookmarkEnd w:id="82"/>
    </w:p>
    <w:p>
      <w:pPr>
        <w:pStyle w:val="Heading3"/>
        <w:numPr>
          <w:ilvl w:val="2"/>
          <w:numId w:val="1"/>
        </w:numPr>
        <w:rPr/>
      </w:pPr>
      <w:bookmarkStart w:id="83" w:name="__RefHeading___Toc5063024_211673320"/>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جَهَنَّمَ رَحىً تَطْحَنُ، اَفَلا تَسْئَلُونى ما طَحْنُها؟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طَحْنُها یا اَمیرَ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الْفَجَرَةُ، وَالْقُرّاءُ الْفَسَقَةُ، وَالْجَبابِرَةُ الظَّلَمَةُ، وَالْوُزَراءُ الْخَوَنَةُ، وَالْعُرَفاءُ الْکَذَبَةُ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آسیابى وجود دارد که همواره کار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پرسید که چه چیزى را خرد مى کند؟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این آسیاب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فاجر و منحرف، قاریان فاسق، حکمرانان ستمگر، وزیران خائن و کارشناسان دروغگو، خوراک آن آسیاب هستند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5063026_211673320"/>
      <w:bookmarkStart w:id="86" w:name="_Toc33"/>
      <w:bookmarkEnd w:id="85"/>
      <w:r>
        <w:rPr>
          <w:rtl w:val="true"/>
        </w:rPr>
        <w:t>شرح و تفسیر</w:t>
      </w:r>
      <w:bookmarkEnd w:id="8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دوزخ براى مجازات گنهکاران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که از درون دل ها به بیرون زبانه مى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 تَطَّلِعُ عَلَى الْأَفْئِدَةِ</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برخى از جهنّمیان، از جمله گروه هاى پنج گانه فوق، عذاب هاى فوق العاده اى بر آن افزوده شده، که علّت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گروه هایى که در این حدیث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مقام و موقعیّت خویش سوء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فى جَهَنَّمَ رَحىً تَطْحَنُ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آسیابى وجود دارد که پنج گروه از انسان ها را، همانند گندمى که تبدیل به آرد مى شود، خرد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پرسید که چه کسانى خوراک این آسیاب هستند؟ 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آسیاب چه کسانى را آسیاب مى کند؟ حضرت در جواب پنج گروه را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 عالمانى هستند که چراغ در دست دارند و راهزن دین و ایمان و عقاید و اعتماد مردمند، عالم فاجر و منحرف همانند دزدى است که چراغ در دست دزدى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دزدى با چراغ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تر برد 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عسکرى در روایت تکان دهنده اى خطر چنین دانشمندانى را از لشکر یزید بیش تر مى داند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وَالْقُرّاءُ الْفَسَقَةُ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گروهى که خوراک آن آسیاب هستند، قاریان فاسق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قاریان فقط معلّمان مردم در قرآن بودند، ولى علماء فاجر شامل معلّمان مردم در سایر علوم نیز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اگر فاسق باشند خطرات زیادى خواهند داشت و چون پست آن ها مهم است و با روح و قلب مردم، مخصوصآ جوانان سر و کار دارند عذابشان هم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وَالْجَبابِرَةُ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جابران ستمکار سومین گروهى هستند که خوراک آن آسیاب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گروه در مرحله بعد از علماء فاجر و قاریان فاسق است؛ چون آن ها عقیده مردم را دگرگون مى سازند، ولى زمامداران ستمکار بر جسم مردم ستم مى 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وَالْوُزَراءُ الْخَوَنَةُ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وزیران جابران ستمکار هم در آن آسیاب خرد </w:t>
      </w:r>
    </w:p>
    <w:p>
      <w:pPr>
        <w:pStyle w:val="BookText"/>
        <w:rPr/>
      </w:pP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به وزراء، خائن و به زمامداران، ظالم گفته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وزراء هم به پیشوایانشان خیانت مى کنند و بیراهه را به عنوان راه به آن ها نشان مى دهند و هم به خویشتن و ملّت خویش خیانت مى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وَالْعُرَفاءُ الْکَذَبَةُ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کارشناسان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پنجمین گروه، کارشناسان و خبرگزاران و اهل خبره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رسانه هاى جمعى که به نوعى آلوده به دروغ و ارائه خلاف حقیقت هستند مشمول این تعبیر مى باشند؛ رسانه هایى که باید معرّف خوبى ها و معروف ها و صراط مستقیم باشند، آلودگى ها و دروغ ها و بى بندوبارى ها را ارائه مى کنند و مردم را غافل و گرفتار انواع بدبختى ها مى سازند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از این حدیث معلوم مى شود که جامعه بر محور این پنج گروه دور مى زند، اگر این ها اصلاح شوند تمام جامعه اصلاح مى شود و اگر منحرف شوند همه جامعه تباه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انحراف تمام این ها یک چیز است و آن مقدّم داشتن منافع شخصى بر منافع اجتماعى و ارزش هاى مادّى بر ارزش هاى الهى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589_5583"/>
      <w:bookmarkStart w:id="88" w:name="pg589_5583"/>
      <w:bookmarkEnd w:id="88"/>
    </w:p>
    <w:p>
      <w:pPr>
        <w:pStyle w:val="Heading2"/>
        <w:numPr>
          <w:ilvl w:val="1"/>
          <w:numId w:val="1"/>
        </w:numPr>
        <w:rPr/>
      </w:pPr>
      <w:bookmarkStart w:id="89" w:name="pg589_5583"/>
      <w:bookmarkStart w:id="90" w:name="__RefHeading___Toc5063028_211673320"/>
      <w:bookmarkStart w:id="91" w:name="_Toc34"/>
      <w:bookmarkEnd w:id="89"/>
      <w:bookmarkEnd w:id="90"/>
      <w:r>
        <w:rPr/>
        <w:t>9</w:t>
      </w:r>
      <w:r>
        <w:rPr>
          <w:rtl w:val="true"/>
        </w:rPr>
        <w:t xml:space="preserve">- </w:t>
      </w:r>
      <w:r>
        <w:rPr>
          <w:rtl w:val="true"/>
        </w:rPr>
        <w:t>آفت ها</w:t>
      </w:r>
      <w:r>
        <w:rPr>
          <w:rtl w:val="true"/>
        </w:rPr>
        <w:t>!</w:t>
      </w:r>
      <w:bookmarkEnd w:id="91"/>
    </w:p>
    <w:p>
      <w:pPr>
        <w:pStyle w:val="Heading3"/>
        <w:numPr>
          <w:ilvl w:val="2"/>
          <w:numId w:val="1"/>
        </w:numPr>
        <w:rPr/>
      </w:pPr>
      <w:bookmarkStart w:id="92" w:name="__RefHeading___Toc5063030_211673320"/>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شَىْءٍ آفَةٌ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چیزى آفتى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 مراقب آفت ها باشید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5063032_211673320"/>
      <w:bookmarkStart w:id="95" w:name="_Toc36"/>
      <w:bookmarkEnd w:id="94"/>
      <w:r>
        <w:rPr>
          <w:rtl w:val="true"/>
        </w:rPr>
        <w:t>شرح و تفسیر</w:t>
      </w:r>
      <w:bookmarkEnd w:id="95"/>
    </w:p>
    <w:p>
      <w:pPr>
        <w:pStyle w:val="BookText"/>
        <w:rPr/>
      </w:pPr>
      <w:r>
        <w:rPr>
          <w:rFonts w:ascii="IRNazanin" w:hAnsi="IRNazanin" w:eastAsia="IRNazanin"/>
          <w:color w:val="111111"/>
          <w:sz w:val="28"/>
          <w:sz w:val="28"/>
          <w:szCs w:val="28"/>
          <w:rtl w:val="true"/>
          <w:lang w:bidi="fa-IR"/>
        </w:rPr>
        <w:t>هر چیزى در جهان هستى، همان گونه که در روایت بالا آمده، آفت یا آفت هایى دارد؛ یعنى تمام موجودات عالَم آسیب پذیرند و نمى توان چیزى پیدا کرد که بى آفت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بدن خود ما انسان ها چقدر آسیب پذیر و پرآفت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بیمارى ها، که از مرز هزاران نوع بیمارى مى گذرد، همواره سلامت انسان را تهدید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رشته هاى مختلف پزشکى براى مداواى آن ها به وجود آمده است، حتّى آفات یک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زیاد است که در جهان کنونى یک طبیب نمى تواند در همه مشکلات چشم متخصّص شود؛ بلکه چشم متخصّص هاى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نیز چنین است؛ نباتات، حیوانات، جامعه انسانى و خلاصه همه چیز آفت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اصل کلّى و فراگیر، باید در هر موفّقیت و موهبتى با دقّت مراقب آفات آن باشیم و گرنه پیروزى ها و نعمت ها در معرض خطر </w:t>
      </w:r>
    </w:p>
    <w:p>
      <w:pPr>
        <w:pStyle w:val="BookText"/>
        <w:rPr/>
      </w:pPr>
      <w:r>
        <w:rPr>
          <w:rFonts w:ascii="IRNazanin" w:hAnsi="IRNazanin" w:eastAsia="IRNazanin"/>
          <w:color w:val="111111"/>
          <w:sz w:val="28"/>
          <w:sz w:val="28"/>
          <w:szCs w:val="28"/>
          <w:rtl w:val="true"/>
          <w:lang w:bidi="fa-IR"/>
        </w:rPr>
        <w:t>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سخن آفت نزدیک به سى نعمت را بیان کرده، که در این جا به چهار مورد آن مى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آفَةُ الْوَرَعِ قِلَّةُ الْقِناعَةِ؛ آفت مهمّ 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نقطه آسیب پذیرى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نبودن در زندگى است</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که انسان را به حرام مى اندازد، چیزى که آدمى را حریص بر استفاده از اموال شبهه ناک مى کند، چیزى که افراد ضعیف الایمان را به سوى ترک خمس و زکات سوق مى دهد، چیزى که باعث مى شود تا انسان براى کسب اموال بیش تر به آب و آتش بزند، قانع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زندگى انسان آمیخته با قناعت باشد، اداره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هارون الرشید نوشته اند که در جشن عروسى یکى از فرزندانش به جاى نُقل و سکّه، قطعه هایى از کاغذ که بر روى هر کدام نام یک آبادى نوشته شده بود بر سر عروس خود مى ریخت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روشن است وقتى کسى بخواهد این کار را کند نمى تواند به حلال قناعت نماید، بلکه به ناچار آلوده به غصب و غارت و چپاول و دزدى و سایر کارهاى خلاف مى شود، ولى اگر قناعت کند دست به این کارها نمى زند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الْقَوِىِّ اسْتِضْعافُ الْخَصْمِ؛ آفت نیرومند، کوچک شمردن دشمنانش مى باشد</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آسیب قدرتمندان و جوامع قوى این است که دشمنان خود را کوچک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تهاجم فرهنگى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روزنامه توهین کرد، اهمیّتى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فیلم دهن کجى کرد، تأثیرى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دشمن را کوچک شمردى از او ضربه مى خورى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الدّینِ الْهَوى؛ هواى نفس آفت دین است</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دین انسان را بر باد مى دهد، آفت دین یک چیز درونى به نام هواى نفس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آفَةُ الْعَقْلِ الْهَوى؛ هواى نفس آفت عقل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هواى نفس عقل انسان را از کار مى اندازد و انسان را پر اشتباه ظاهر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پرستى حجاب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پرستى هم آفت دین است و هم آفت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چیز آفت دارد، باید آفت ها را شناخت و با آن مبارزه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589_5587"/>
      <w:bookmarkStart w:id="97" w:name="pg589_5587"/>
      <w:bookmarkEnd w:id="97"/>
    </w:p>
    <w:p>
      <w:pPr>
        <w:pStyle w:val="Heading2"/>
        <w:numPr>
          <w:ilvl w:val="1"/>
          <w:numId w:val="1"/>
        </w:numPr>
        <w:rPr/>
      </w:pPr>
      <w:bookmarkStart w:id="98" w:name="pg589_5587"/>
      <w:bookmarkStart w:id="99" w:name="__RefHeading___Toc5063034_211673320"/>
      <w:bookmarkStart w:id="100" w:name="_Toc37"/>
      <w:bookmarkEnd w:id="98"/>
      <w:bookmarkEnd w:id="99"/>
      <w:r>
        <w:rPr/>
        <w:t>10</w:t>
      </w:r>
      <w:r>
        <w:rPr>
          <w:rtl w:val="true"/>
        </w:rPr>
        <w:t xml:space="preserve">- </w:t>
      </w:r>
      <w:r>
        <w:rPr>
          <w:rtl w:val="true"/>
        </w:rPr>
        <w:t>آیا همه جا اکثریّت معیار است؟</w:t>
      </w:r>
      <w:bookmarkEnd w:id="100"/>
    </w:p>
    <w:p>
      <w:pPr>
        <w:pStyle w:val="Heading3"/>
        <w:numPr>
          <w:ilvl w:val="2"/>
          <w:numId w:val="1"/>
        </w:numPr>
        <w:rPr/>
      </w:pPr>
      <w:bookmarkStart w:id="101" w:name="__RefHeading___Toc5063036_211673320"/>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لا تَسْتَوْحِشُوا فى طَریقِ الْهُدى لِقِلَّةِ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هدایت از کمى طرفداران آن وحشت نکنید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5063038_211673320"/>
      <w:bookmarkStart w:id="104" w:name="_Toc39"/>
      <w:bookmarkEnd w:id="103"/>
      <w:r>
        <w:rPr>
          <w:rtl w:val="true"/>
        </w:rPr>
        <w:t>شرح و تفسیر</w:t>
      </w:r>
      <w:bookmarkEnd w:id="104"/>
    </w:p>
    <w:p>
      <w:pPr>
        <w:pStyle w:val="BookText"/>
        <w:rPr/>
      </w:pPr>
      <w:r>
        <w:rPr>
          <w:rFonts w:ascii="IRNazanin" w:hAnsi="IRNazanin" w:eastAsia="IRNazanin"/>
          <w:color w:val="111111"/>
          <w:sz w:val="28"/>
          <w:sz w:val="28"/>
          <w:szCs w:val="28"/>
          <w:rtl w:val="true"/>
          <w:lang w:bidi="fa-IR"/>
        </w:rPr>
        <w:t xml:space="preserve">یکى از آفت هاى عقل انسان، تسلیم شدن در برابر اکثریّت کمّى جامعه است، که از آن در آیات قرآن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شده؛ بلکه در برخى از این آیات، به مدح اقلیّت و مذمّت اکثریّت پرداخته شده است؛ مثلا در آیه شریفه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تُطِعْ اَکْثَرَ مَنْ فِى الْأَرْضِ یُضِلُّوکَ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بیش تر کسانى که در روى زمین هستند اطاعت کنى، تو را از راه خدا گمراه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بیش از ده آیه اکثریت به جهالت،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ناسپاسى،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فقدان ایمان، توصیف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آنچه از آیات و روایات استفاده مى شود، که اکثریّت مذمّت شده، و از سوى دیگر در دنیاى امروز همه جا سخن از اکثریّت ها است، و امروزه بسیارى از مسایل سرنوشت ساز بشر، بر محور رأى اکثریّت دور مى زند، معیار چیست؟ </w:t>
      </w:r>
      <w:bookmarkStart w:id="105" w:name="pg589_5588"/>
    </w:p>
    <w:p>
      <w:pPr>
        <w:pStyle w:val="BookText"/>
        <w:rPr/>
      </w:pPr>
      <w:bookmarkEnd w:id="105"/>
      <w:r>
        <w:rPr>
          <w:rFonts w:ascii="IRNazanin" w:hAnsi="IRNazanin" w:eastAsia="IRNazanin"/>
          <w:color w:val="111111"/>
          <w:sz w:val="28"/>
          <w:sz w:val="28"/>
          <w:szCs w:val="28"/>
          <w:rtl w:val="true"/>
          <w:lang w:bidi="fa-IR"/>
        </w:rPr>
        <w:t>پاسخ این است که جوامع بشرى متفاوت است، اگر در جامعه اى صالحان متولیّان امور آن باشند، بدون شک تبعیّت از اکثریّت تقوى و صلاح است، ولى اگر هواپرستان متولیان امور جامعه اى بودند، هیچ گاه اسلام تبعیّت از اکثریّت هواپرست را سفارش و توصیه نمى کند؛ زیرا با منطق و عقل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اسلام تابع اکثریّت کیفى است، نه اکثریّت کمّى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متعال در آیه شریفه هفتم سوره هود و دوم سوره ملک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اَیُّکُمْ 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اکثریّت کیفى مهمّ است، نه اکثریّت کمّى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توجّه این نکته مهمّ است که مسأله اکثریّت در دنیاى امروز، راه چاره بیچارگى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معیارى براى اکثریّت کیفى در جوامع غیر دینى وجود ندارد و همه مدعى هستند که بهترین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براى حفظ نظام جامعه ناچارند طبق نظر اکثریّت عمل کنند؛ هر چند به مقتضاى آن، یک عالم دانشمند و مدیر و مدبّر یک رأى، و یک فرد بى سواد ناآگاه هم یک رأى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مزبور و مانند آن ناظر به یک جامعه سالم و صالح نیست</w:t>
      </w:r>
      <w:r>
        <w:rPr>
          <w:rFonts w:eastAsia="IRNazanin" w:cs="IRNazanin"/>
          <w:color w:val="111111"/>
          <w:sz w:val="28"/>
          <w:szCs w:val="28"/>
          <w:rtl w:val="true"/>
          <w:lang w:bidi="fa-IR"/>
        </w:rPr>
        <w:t>.</w:t>
      </w:r>
    </w:p>
    <w:p>
      <w:pPr>
        <w:pStyle w:val="Heading3"/>
        <w:numPr>
          <w:ilvl w:val="2"/>
          <w:numId w:val="1"/>
        </w:numPr>
        <w:rPr/>
      </w:pPr>
      <w:bookmarkStart w:id="106" w:name="__RefHeading___Toc5063040_211673320"/>
      <w:bookmarkStart w:id="107" w:name="_Toc40"/>
      <w:bookmarkEnd w:id="106"/>
      <w:r>
        <w:rPr>
          <w:rtl w:val="true"/>
        </w:rPr>
        <w:t>پیام این حدیث</w:t>
      </w:r>
      <w:bookmarkEnd w:id="10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نباید در زندگى اخلاقى خویش تابع اکثریّت ها باشیم، هر چند مجبوریم در زندگى سیاسى تابع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اکثریّت مردم روى زمین مال حرام مى خورند و پرهیز نمى کنند، ما نباید به رنگ جماعت اکثریّت درآییم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اکثریّت مردم به هنگام به خطر افتادن منافع خویش دروغ مى گویند، ما نباید از صف راستگویان، به بهانه در اقلیّت بودن آن ها، خارج شویم و از کمى تعداد و نفرات صادقین بترسیم و در صف </w:t>
      </w:r>
    </w:p>
    <w:p>
      <w:pPr>
        <w:pStyle w:val="BookText"/>
        <w:rPr/>
      </w:pPr>
      <w:r>
        <w:rPr>
          <w:rFonts w:ascii="IRNazanin" w:hAnsi="IRNazanin" w:eastAsia="IRNazanin"/>
          <w:color w:val="111111"/>
          <w:sz w:val="28"/>
          <w:sz w:val="28"/>
          <w:szCs w:val="28"/>
          <w:rtl w:val="true"/>
          <w:lang w:bidi="fa-IR"/>
        </w:rPr>
        <w:t>دروغگویان درآییم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مؤمن در مسایل اخلاقى باید مستقل باشد، یعنى اگر تمام مردم روى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شراب شدند او نباید از تنهاییش در این مسیر به خود هراس راه دهد و از منطق رسواى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نشوى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کسى راست مى گوید که ما راست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ها؛ زیرا بدون شک فرداى قیامت این بهانه ها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انسان صالح مى شود و در مسیر سلوک الى الله قرار مى گیرد، که نگاه نکند دیگران چه مى گویند، بلکه بنگرد خداوند چه مى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ما را همواره در طریق حق بدار، و وحشت تنهایى در راه حق را از ما زایل کن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589_5591"/>
      <w:bookmarkStart w:id="109" w:name="pg589_5591"/>
      <w:bookmarkEnd w:id="109"/>
    </w:p>
    <w:p>
      <w:pPr>
        <w:pStyle w:val="Heading2"/>
        <w:numPr>
          <w:ilvl w:val="1"/>
          <w:numId w:val="1"/>
        </w:numPr>
        <w:rPr/>
      </w:pPr>
      <w:bookmarkStart w:id="110" w:name="pg589_5591"/>
      <w:bookmarkStart w:id="111" w:name="__RefHeading___Toc5063042_211673320"/>
      <w:bookmarkStart w:id="112" w:name="_Toc41"/>
      <w:bookmarkEnd w:id="110"/>
      <w:bookmarkEnd w:id="111"/>
      <w:r>
        <w:rPr/>
        <w:t>11</w:t>
      </w:r>
      <w:r>
        <w:rPr>
          <w:rtl w:val="true"/>
        </w:rPr>
        <w:t xml:space="preserve">- </w:t>
      </w:r>
      <w:r>
        <w:rPr>
          <w:rtl w:val="true"/>
        </w:rPr>
        <w:t>احسان و نیکوکارى</w:t>
      </w:r>
      <w:bookmarkEnd w:id="112"/>
    </w:p>
    <w:p>
      <w:pPr>
        <w:pStyle w:val="Heading3"/>
        <w:numPr>
          <w:ilvl w:val="2"/>
          <w:numId w:val="1"/>
        </w:numPr>
        <w:rPr/>
      </w:pPr>
      <w:bookmarkStart w:id="113" w:name="__RefHeading___Toc5063044_211673320"/>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زادُ الْمَعادِ الْإِحْسانُ اِلَى الْعِبادِ</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 قال فى روایة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الاْیمانِ الْإِحْسانُ اِلَى النّاسِ</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کمک به بندگان خدا، زاد و توشه مناسبى براى جهان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مردم بخش مهمّى از ایمان است</w:t>
      </w:r>
      <w:r>
        <w:rPr>
          <w:rFonts w:eastAsia="IRNazanin" w:cs="IRNazanin"/>
          <w:color w:val="111111"/>
          <w:sz w:val="28"/>
          <w:szCs w:val="28"/>
          <w:rtl w:val="true"/>
          <w:lang w:bidi="fa-IR"/>
        </w:rPr>
        <w:t>».</w:t>
      </w:r>
    </w:p>
    <w:p>
      <w:pPr>
        <w:pStyle w:val="Heading3"/>
        <w:numPr>
          <w:ilvl w:val="2"/>
          <w:numId w:val="1"/>
        </w:numPr>
        <w:rPr/>
      </w:pPr>
      <w:bookmarkStart w:id="115" w:name="__RefHeading___Toc5063046_211673320"/>
      <w:bookmarkStart w:id="116" w:name="_Toc43"/>
      <w:bookmarkEnd w:id="115"/>
      <w:r>
        <w:rPr>
          <w:rtl w:val="true"/>
        </w:rPr>
        <w:t>شرح و تفسیر</w:t>
      </w:r>
      <w:bookmarkEnd w:id="116"/>
    </w:p>
    <w:p>
      <w:pPr>
        <w:pStyle w:val="BookText"/>
        <w:rPr/>
      </w:pPr>
      <w:r>
        <w:rPr>
          <w:rFonts w:ascii="IRNazanin" w:hAnsi="IRNazanin" w:eastAsia="IRNazanin"/>
          <w:color w:val="111111"/>
          <w:sz w:val="28"/>
          <w:sz w:val="28"/>
          <w:szCs w:val="28"/>
          <w:rtl w:val="true"/>
          <w:lang w:bidi="fa-IR"/>
        </w:rPr>
        <w:t xml:space="preserve">یکى از برکات حکومت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عاطفه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نیکوکارى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هاى مشابه آن است، که مردم براى کمک به اقشار محروم جامعه بسیج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کمک به مردم از عبادت هاى مهمّ، بلکه یکى از مهم ترین عبادات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این کار را بهترین زاد و توشه جهان آخرت معرّفى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روایت را در کنار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تَزَوَّدُوا فَاِنَّ خَیْرَ الزّادِ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 برگیرید، که بهترین زاد و توشه تقوى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بگذاریم روشن مى شود که احسان زاییده تقوى، و تقوى زاییده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انگیزه اصلى مردم از کمک ها، </w:t>
      </w:r>
      <w:bookmarkStart w:id="117" w:name="pg589_5592"/>
    </w:p>
    <w:p>
      <w:pPr>
        <w:pStyle w:val="BookText"/>
        <w:rPr/>
      </w:pPr>
      <w:bookmarkEnd w:id="117"/>
      <w:r>
        <w:rPr>
          <w:rFonts w:ascii="IRNazanin" w:hAnsi="IRNazanin" w:eastAsia="IRNazanin"/>
          <w:color w:val="111111"/>
          <w:sz w:val="28"/>
          <w:sz w:val="28"/>
          <w:szCs w:val="28"/>
          <w:rtl w:val="true"/>
          <w:lang w:bidi="fa-IR"/>
        </w:rPr>
        <w:t>برخواسته از تقوى و اعتقادات آن هاست و در حقیقت اسلام قوى ترین مشوّق احسان و نیکوکارى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دوم رابطه احسان و ایمان مطرح شده است، انسان ضعیف الایمان احسان نمى کند، ولى مؤمنان راستین اهل احسانند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در این روایات تنها احسانِ به مسلمانان یا مؤمنان مطرح نشده است، بلکه در یکى احسان به بندگان خدا و در دیگرى احسان به مردم مطرح شده است و مفهوم آن این است که حتّى نیکى به فقراء و نیازمندانِ غیر مسلمان باعث فزونى تقوى و ایمان مى گردد، زیرا خداوند تمام بندگانش را دوست دارد و کسى که بندگان خدا را دوست داشته باشد، خدا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احسان به هر نیازمندى مشروع و پسندیده است</w:t>
      </w:r>
      <w:r>
        <w:rPr>
          <w:rFonts w:eastAsia="IRNazanin" w:cs="IRNazanin"/>
          <w:color w:val="111111"/>
          <w:sz w:val="28"/>
          <w:szCs w:val="28"/>
          <w:rtl w:val="true"/>
          <w:lang w:bidi="fa-IR"/>
        </w:rPr>
        <w:t>.</w:t>
      </w:r>
    </w:p>
    <w:p>
      <w:pPr>
        <w:pStyle w:val="Heading3"/>
        <w:numPr>
          <w:ilvl w:val="2"/>
          <w:numId w:val="1"/>
        </w:numPr>
        <w:rPr/>
      </w:pPr>
      <w:bookmarkStart w:id="118" w:name="__RefHeading___Toc5063048_211673320"/>
      <w:bookmarkStart w:id="119" w:name="_Toc44"/>
      <w:bookmarkEnd w:id="118"/>
      <w:r>
        <w:rPr>
          <w:rtl w:val="true"/>
        </w:rPr>
        <w:t>آثار احسان و نیکوکارى</w:t>
      </w:r>
      <w:bookmarkEnd w:id="119"/>
    </w:p>
    <w:p>
      <w:pPr>
        <w:pStyle w:val="BookText"/>
        <w:rPr/>
      </w:pPr>
      <w:r>
        <w:rPr>
          <w:rFonts w:ascii="IRNazanin" w:hAnsi="IRNazanin" w:eastAsia="IRNazanin"/>
          <w:color w:val="111111"/>
          <w:sz w:val="28"/>
          <w:sz w:val="28"/>
          <w:szCs w:val="28"/>
          <w:rtl w:val="true"/>
          <w:lang w:bidi="fa-IR"/>
        </w:rPr>
        <w:t xml:space="preserve">احسان دو رقم تأثیر دارد؛ تأثیرى در احسان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تأثیرى دیگر در احسان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تأثیرى که این عمل در احسان کننده دارد، بسیار مهم تر از تأثیر آن در احسان شونده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آنچه معمولا تصوّر مى شود و بدین جهت در بسیارى از موارد احسان همراه با منّت و آزار و اذیّت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قرآن مجید درباره زکات، که نوعى احسان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دارد؛ یعنى احسان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کننده مى شود، به رشد اخلاقى او کمک مى کند و باعث از بین رفتن صفات زشت و رذیله او مى 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مطلب روایتى است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اى که به فقیر مى دهید قبل از این که به دست فقیر برسد، به دست خدا مى رسد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آیه انفاق</w:t>
      </w:r>
      <w:r>
        <w:rPr>
          <w:rStyle w:val="FootnoteAnchor"/>
          <w:rtl w:val="true"/>
        </w:rPr>
        <w:footnoteReference w:id="34"/>
      </w:r>
      <w:r>
        <w:rPr>
          <w:rFonts w:ascii="IRNazanin" w:hAnsi="IRNazanin" w:eastAsia="IRNazanin"/>
          <w:color w:val="111111"/>
          <w:sz w:val="28"/>
          <w:sz w:val="28"/>
          <w:szCs w:val="28"/>
          <w:rtl w:val="true"/>
          <w:lang w:bidi="fa-IR"/>
        </w:rPr>
        <w:t>هم به خوبى دلالت بر این مطلب دارد، که انفاق باعث رشد و نموّ انفاق کننده مى 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این که احسان نه تنها طهارت فردى را به دنبال دارد، بلکه باعث طهارت اجتماعى نیز مى گردد؛ زیرا یکى از عوامل مهمّ بسیارى از گناهان اجتماعى فقر است، و هنگامى که در سایه احسان فقر برچیده شود، جامعه نیز پاک مى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589_5595"/>
      <w:bookmarkStart w:id="121" w:name="pg589_5595"/>
      <w:bookmarkEnd w:id="121"/>
    </w:p>
    <w:p>
      <w:pPr>
        <w:pStyle w:val="Heading2"/>
        <w:numPr>
          <w:ilvl w:val="1"/>
          <w:numId w:val="1"/>
        </w:numPr>
        <w:rPr/>
      </w:pPr>
      <w:bookmarkStart w:id="122" w:name="pg589_5595"/>
      <w:bookmarkStart w:id="123" w:name="__RefHeading___Toc5063050_211673320"/>
      <w:bookmarkStart w:id="124" w:name="_Toc45"/>
      <w:bookmarkEnd w:id="122"/>
      <w:bookmarkEnd w:id="123"/>
      <w:r>
        <w:rPr/>
        <w:t>12</w:t>
      </w:r>
      <w:r>
        <w:rPr>
          <w:rtl w:val="true"/>
        </w:rPr>
        <w:t xml:space="preserve">- </w:t>
      </w:r>
      <w:r>
        <w:rPr>
          <w:rtl w:val="true"/>
        </w:rPr>
        <w:t>اخلاق و گنج هاى روزى</w:t>
      </w:r>
      <w:bookmarkEnd w:id="124"/>
    </w:p>
    <w:p>
      <w:pPr>
        <w:pStyle w:val="Heading3"/>
        <w:numPr>
          <w:ilvl w:val="2"/>
          <w:numId w:val="1"/>
        </w:numPr>
        <w:rPr/>
      </w:pPr>
      <w:bookmarkStart w:id="125" w:name="__RefHeading___Toc5063052_211673320"/>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سَعَةِ الْأَخْلاقِ کُنُوزُ الْأَرْزاقِ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خوش کلید گنج هاى روزى است</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5063054_211673320"/>
      <w:bookmarkStart w:id="128" w:name="_Toc47"/>
      <w:bookmarkEnd w:id="127"/>
      <w:r>
        <w:rPr>
          <w:rtl w:val="true"/>
        </w:rPr>
        <w:t>شرح و تفسیر</w:t>
      </w:r>
      <w:bookmarkEnd w:id="128"/>
    </w:p>
    <w:p>
      <w:pPr>
        <w:pStyle w:val="BookText"/>
        <w:rPr/>
      </w:pPr>
      <w:r>
        <w:rPr>
          <w:rFonts w:ascii="IRNazanin" w:hAnsi="IRNazanin" w:eastAsia="IRNazanin"/>
          <w:color w:val="111111"/>
          <w:sz w:val="28"/>
          <w:sz w:val="28"/>
          <w:szCs w:val="28"/>
          <w:rtl w:val="true"/>
          <w:lang w:bidi="fa-IR"/>
        </w:rPr>
        <w:t xml:space="preserve">هنگامى که به بحث پیرامون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اخلاق در قرآن،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دامنه این بحث را بسیار گسترده یافتیم و على رغم مطالعات قبلى پیرامون این موضوع، تعبیراتى در قرآن و احادیث یافتیم که در کمتر مسأله اى دیده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 تر، حسن خلق، خوشرویى، ادب، برخورد مناسب با مردم، از اساسى ترین مسایل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 با تعبیرات کم نظیر و تأکیدات فراوان نشان مى دهد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بسیار زیادى براى حُسن خُلق قایل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میان گروهى از مسلمانان یا به این مسأله اهمیّت داده نمى شود، یا بر خلاف آن عمل مى شود تا آن جا که بعضى خیال مى کنند که آدم خوب باید عبوس، ترشرو، خشن، خشک و بداخلاق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این اشتباه بزرگى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آنچه در این روایت آمده یکى از فواید دنیوى اخلاق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داده کسانى که اخلاق خوشى داشته اند، کار و زندگى </w:t>
      </w:r>
    </w:p>
    <w:p>
      <w:pPr>
        <w:pStyle w:val="BookText"/>
        <w:rPr/>
      </w:pPr>
      <w:r>
        <w:rPr>
          <w:rFonts w:ascii="IRNazanin" w:hAnsi="IRNazanin" w:eastAsia="IRNazanin"/>
          <w:color w:val="111111"/>
          <w:sz w:val="28"/>
          <w:sz w:val="28"/>
          <w:szCs w:val="28"/>
          <w:rtl w:val="true"/>
          <w:lang w:bidi="fa-IR"/>
        </w:rPr>
        <w:t>آن ها هم رونق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قبل آمارى از رونق کسب و کار برخى از کسبه دیدم که طبق آن آمار، کسبه خوش اخلاق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کسبه بداخلاق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بودند؛ یعنى سهم خوش اخلافى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حسن خلق مردم را به سوى خود مى کشاند و اخلاق بد دافعه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مخصوصآ کسانى که با مردم برخورد بیش ترى دارند باید اخلاقى نیکو داشته باشند، که اخلاق خوش هم جامعه را آباد مى سازد و هم باعث طول عمر مى شود، چنانکه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الْبِرَّ وَحُسْنَ الْخُلْقِ یَعْمُرانِ الدّیارَ وَیَزیدانِ فِى الْأَعْمارِ</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حسن خلق باعث وسعت روزى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فوق مشترى زمانى از یک کاسب جنس مى خرد که به او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کاسب مشکوک و بدبین باشد از او فرار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کاسب باید اعتماد مشترى را جلب کند و یکى از طرق جلب اعتماد برخورد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حسن خلق فروشنده را به حساب درستى و امانت و صداقت و اعتماد او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نقل مى کرد که براى معالجه به یکى از کشورهاى غربى رفته بودم، پس از پایان معالجه و پذیرایى بسیار شایسته، درخواست صورت حساب کردم، آن ها در کمال ادب و احترام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عجله نکنید، شما به سلامت به ایران بازگردید، آن گاه ما صورت حساب را براى شما ارسال مى کنیم و شما هزینه بیمارستان را سر فرصت به شماره حسابى که درون آن نامه است ارسال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بیمارستان هایى در کشور اسلامى ما وجود دارد که تا پول نگیرند، بیمار را اساسآ پذیرش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آن کجا؟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آنچه را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بیمناک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دیگران در عمل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امور تحقّق یافته است</w:t>
      </w:r>
      <w:r>
        <w:rPr>
          <w:rFonts w:eastAsia="IRNazanin" w:cs="IRNazanin"/>
          <w:color w:val="111111"/>
          <w:sz w:val="28"/>
          <w:szCs w:val="28"/>
          <w:rtl w:val="true"/>
          <w:lang w:bidi="fa-IR"/>
        </w:rPr>
        <w:t>!.</w:t>
      </w:r>
      <w:bookmarkStart w:id="129" w:name="pg589_5597"/>
    </w:p>
    <w:p>
      <w:pPr>
        <w:pStyle w:val="Heading2"/>
        <w:numPr>
          <w:ilvl w:val="1"/>
          <w:numId w:val="1"/>
        </w:numPr>
        <w:rPr/>
      </w:pPr>
      <w:bookmarkStart w:id="130" w:name="__RefHeading___Toc5063056_211673320"/>
      <w:bookmarkStart w:id="131" w:name="_Toc48"/>
      <w:bookmarkEnd w:id="129"/>
      <w:bookmarkEnd w:id="130"/>
      <w:r>
        <w:rPr/>
        <w:t>13</w:t>
      </w:r>
      <w:r>
        <w:rPr>
          <w:rtl w:val="true"/>
        </w:rPr>
        <w:t xml:space="preserve">- </w:t>
      </w:r>
      <w:r>
        <w:rPr>
          <w:rtl w:val="true"/>
        </w:rPr>
        <w:t>ارزش شناسان</w:t>
      </w:r>
      <w:r>
        <w:rPr>
          <w:rtl w:val="true"/>
        </w:rPr>
        <w:t>!</w:t>
      </w:r>
      <w:bookmarkEnd w:id="131"/>
    </w:p>
    <w:p>
      <w:pPr>
        <w:pStyle w:val="Heading3"/>
        <w:numPr>
          <w:ilvl w:val="2"/>
          <w:numId w:val="1"/>
        </w:numPr>
        <w:rPr/>
      </w:pPr>
      <w:bookmarkStart w:id="132" w:name="__RefHeading___Toc5063058_211673320"/>
      <w:bookmarkStart w:id="133" w:name="_Toc49"/>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ابْتاعَ نَفْسَهُ فَاَعْتَقَها کَمَنْ باعَ نَفْسَهُ فَاَوْبَقَها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خویشتن را مى خرد و آزاد مى کند، همانند شخصى که خود را مى فروشد و هلاک مى کند نیست</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5063060_211673320"/>
      <w:bookmarkStart w:id="135" w:name="_Toc50"/>
      <w:bookmarkEnd w:id="134"/>
      <w:r>
        <w:rPr>
          <w:rtl w:val="true"/>
        </w:rPr>
        <w:t>شرح و تفسیر</w:t>
      </w:r>
      <w:bookmarkEnd w:id="135"/>
    </w:p>
    <w:p>
      <w:pPr>
        <w:pStyle w:val="BookText"/>
        <w:rPr/>
      </w:pPr>
      <w:r>
        <w:rPr>
          <w:rFonts w:ascii="IRNazanin" w:hAnsi="IRNazanin" w:eastAsia="IRNazanin"/>
          <w:color w:val="111111"/>
          <w:sz w:val="28"/>
          <w:sz w:val="28"/>
          <w:szCs w:val="28"/>
          <w:rtl w:val="true"/>
          <w:lang w:bidi="fa-IR"/>
        </w:rPr>
        <w:t xml:space="preserve">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دو گروه تقسیم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نفس خویش را مى خرند و آزاد مى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خود را مى فروشند و اسیر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تر شدن مضمون حدیث فوق، لازم است توضیحى کوتاه پیرامون خریدن و آزاد کردن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در این روایت به غلامى تشبیه شده که در گرو ملکیّت دیگرى است، و انسان آزاده کسى است که نفس خویش را بخرد و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انسان اسیر است؛ گاه اسیر شهوات، گاه اسیر پُست و مقام، گاه اسیر زن و فرزند، و گاه اسیر خیالات و 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خویش را از این اسارت ها آزاد کند؛ نه آن که خود را در مقابل این امور بفروشد و در اسارت آن ها نگه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چرا برخى انسان ها خود را مى فروشند؟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 هایى یا ارزش متاع خویش را نشناخته اند و نمى دانند که ارزش و استعداد انسان آن قدر زیاد است که مى تواند فراتر از ملائکه آسمانى رود و پیشواى آن ها شود</w:t>
      </w:r>
      <w:r>
        <w:rPr>
          <w:rStyle w:val="FootnoteAnchor"/>
          <w:rtl w:val="true"/>
        </w:rPr>
        <w:footnoteReference w:id="38"/>
      </w:r>
      <w:r>
        <w:rPr>
          <w:rFonts w:ascii="IRNazanin" w:hAnsi="IRNazanin" w:eastAsia="IRNazanin"/>
          <w:color w:val="111111"/>
          <w:sz w:val="28"/>
          <w:sz w:val="28"/>
          <w:szCs w:val="28"/>
          <w:rtl w:val="true"/>
          <w:lang w:bidi="fa-IR"/>
        </w:rPr>
        <w:t>و از آن بالاتر، خلیفه و نماینده خداوند بر روى زمین گردد، بنابراین کسى که خود را مى فروشد کسى است که نسبت به متاع خود شناخت کافى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خود را مى فروشد که به ارزش والاى خود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بى ارزش بودن ثمن و قیمتى که در برابر کالاى خویش مى گیرد را نمى داند؛ فى المثل شخصى که کرامت انسانى خویش را به هوى و هوس مى فروشد، یا ارزش و قیمت کرامت نفس را نمى داند و یا بى ارزشى هوى و هوس را درک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لِأَنْفُسِکُمْ ثَمَنٌ اِلاَّ الْجَنَّةَ، فَلا تَبیعُوها اِلّا بِها؛ هیچ بهایى براى انسان جز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کمتر از آن نفروشید</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کالاى وجود انسان در این جهان پهناور تنها یک مشترى مناسب و یک قیمت همسان دارد و آن خداوند متعال است که بهشت و رضاى خویش را در برابر آن مى پردازد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هیچ یک از انسان ها خارج از این دو دسته نیستند، باید بنگریم که جز کدام یک هستیم</w:t>
      </w:r>
      <w:r>
        <w:rPr>
          <w:rFonts w:eastAsia="IRNazanin" w:cs="IRNazanin"/>
          <w:color w:val="111111"/>
          <w:sz w:val="28"/>
          <w:szCs w:val="28"/>
          <w:rtl w:val="true"/>
          <w:lang w:bidi="fa-IR"/>
        </w:rPr>
        <w:t>.</w:t>
      </w:r>
      <w:bookmarkStart w:id="136" w:name="pg589_5599"/>
    </w:p>
    <w:p>
      <w:pPr>
        <w:pStyle w:val="Heading2"/>
        <w:numPr>
          <w:ilvl w:val="1"/>
          <w:numId w:val="1"/>
        </w:numPr>
        <w:rPr/>
      </w:pPr>
      <w:bookmarkStart w:id="137" w:name="__RefHeading___Toc5063062_211673320"/>
      <w:bookmarkStart w:id="138" w:name="_Toc51"/>
      <w:bookmarkEnd w:id="136"/>
      <w:bookmarkEnd w:id="137"/>
      <w:r>
        <w:rPr/>
        <w:t>14</w:t>
      </w:r>
      <w:r>
        <w:rPr>
          <w:rtl w:val="true"/>
        </w:rPr>
        <w:t xml:space="preserve">- </w:t>
      </w:r>
      <w:r>
        <w:rPr>
          <w:rtl w:val="true"/>
        </w:rPr>
        <w:t>ارزش واقعى اعمال</w:t>
      </w:r>
      <w:bookmarkEnd w:id="138"/>
    </w:p>
    <w:p>
      <w:pPr>
        <w:pStyle w:val="Heading3"/>
        <w:numPr>
          <w:ilvl w:val="2"/>
          <w:numId w:val="1"/>
        </w:numPr>
        <w:rPr/>
      </w:pPr>
      <w:bookmarkStart w:id="139" w:name="__RefHeading___Toc5063064_211673320"/>
      <w:bookmarkStart w:id="140" w:name="_Toc52"/>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الشَّأْنُ اَنْ تُصَلِّیَ وَ تَصُومَ وَ تَتَصَدَّقَ، اَلشَّأْنُ اَنْ تَکُونَ الصَّلاةُ بِقَلْبٍ نَقِیٍّ وَ عَمَلٍ عِنْدَ اللهِ مَرضِیٍّ، وَ خُشُوعٍ سَوِیٍّ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نیست که نماز بخوانى و روزه بگیرى و در راه خدا انفاق کنى، مهمّ این است که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قلبى پاک و به طور شایسته در پیشگاه خدا قرارگیرى، و عملت آمیخته با خشوع بوده باشد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5063066_211673320"/>
      <w:bookmarkStart w:id="142" w:name="_Toc53"/>
      <w:bookmarkEnd w:id="141"/>
      <w:r>
        <w:rPr>
          <w:rtl w:val="true"/>
        </w:rPr>
        <w:t>شرح و تفسیر</w:t>
      </w:r>
      <w:bookmarkEnd w:id="142"/>
    </w:p>
    <w:p>
      <w:pPr>
        <w:pStyle w:val="BookText"/>
        <w:rPr/>
      </w:pPr>
      <w:r>
        <w:rPr>
          <w:rFonts w:ascii="IRNazanin" w:hAnsi="IRNazanin" w:eastAsia="IRNazanin"/>
          <w:color w:val="111111"/>
          <w:sz w:val="28"/>
          <w:sz w:val="28"/>
          <w:szCs w:val="28"/>
          <w:rtl w:val="true"/>
          <w:lang w:bidi="fa-IR"/>
        </w:rPr>
        <w:t>جنبه هاى واقعى اعمال و چگونگى و کیفیّت عمل است که ارزش واقعى آن را تعیین مى کند، نه ظاهر و مقدار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تأکید مى کند که به جاى پرداختن به ظاهر عمل و اهمیّت دادن به زیادى مقدار آن، به روح عمل بپردازد؛ زیرا هدف نهایى از این اعمال تربیت و پرورش و تکامل انسان است و آن در گرو پاکى عمل است، نه زیادى عمل</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داراى روح و جسم است، جسم عبادت همان اعمال و افعال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نماز، قرائت صحیح، رکوع، سجده و سایر افعال و ارکان نماز است که باید به طور صحیح انجام شود، ولى روح </w:t>
      </w:r>
    </w:p>
    <w:p>
      <w:pPr>
        <w:pStyle w:val="BookText"/>
        <w:rPr/>
      </w:pPr>
      <w:r>
        <w:rPr>
          <w:rFonts w:ascii="IRNazanin" w:hAnsi="IRNazanin" w:eastAsia="IRNazanin"/>
          <w:color w:val="111111"/>
          <w:sz w:val="28"/>
          <w:sz w:val="28"/>
          <w:szCs w:val="28"/>
          <w:rtl w:val="true"/>
          <w:lang w:bidi="fa-IR"/>
        </w:rPr>
        <w:t>نماز توجّه به مضامین بلند اذکار، و صیقل دادن روح زنگار گرفته در پرتو قرآن و توجّه به خداوند و تقویت توحید در شاخه هاى مختلفش و توجّه به نبوّت و معاد و مانند آن و خلاصه بودن در راه مستقیم الهى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واقعى توجّه به هر دو جنبه عبادت را مى طلبد، همان گونه که نماز بى روح نماز نخواهد بود، نماز بى جسم نیز نماز نیست و همان طور که مسلمانى که بدون توجّه به مضامین و معانى اذکار نماز و خلوص نیّت، فقط به جسم نماز قناعت مى کند در اشتباه است، مسلمان نماهایى که به بهانه واصل شدن به معرفة الله، نماز یا سایر عبادات را رها مى کنند و مدّعى اند که به روح و عمق نماز توجّه دارند، نیز در اشتباه بزرگ ترى هستند</w:t>
      </w:r>
      <w:r>
        <w:rPr>
          <w:rFonts w:eastAsia="IRNazanin" w:cs="IRNazanin"/>
          <w:color w:val="111111"/>
          <w:sz w:val="28"/>
          <w:szCs w:val="28"/>
          <w:rtl w:val="true"/>
          <w:lang w:bidi="fa-IR"/>
        </w:rPr>
        <w:t>!</w:t>
      </w:r>
      <w:bookmarkStart w:id="143" w:name="pg589_5601"/>
    </w:p>
    <w:p>
      <w:pPr>
        <w:pStyle w:val="Heading2"/>
        <w:numPr>
          <w:ilvl w:val="1"/>
          <w:numId w:val="1"/>
        </w:numPr>
        <w:rPr/>
      </w:pPr>
      <w:bookmarkStart w:id="144" w:name="__RefHeading___Toc5063068_211673320"/>
      <w:bookmarkStart w:id="145" w:name="_Toc54"/>
      <w:bookmarkEnd w:id="143"/>
      <w:bookmarkEnd w:id="144"/>
      <w:r>
        <w:rPr/>
        <w:t>15</w:t>
      </w:r>
      <w:r>
        <w:rPr>
          <w:rtl w:val="true"/>
        </w:rPr>
        <w:t xml:space="preserve">- </w:t>
      </w:r>
      <w:r>
        <w:rPr>
          <w:rtl w:val="true"/>
        </w:rPr>
        <w:t>ارکان اصلى توبه</w:t>
      </w:r>
      <w:bookmarkEnd w:id="145"/>
    </w:p>
    <w:p>
      <w:pPr>
        <w:pStyle w:val="Heading3"/>
        <w:numPr>
          <w:ilvl w:val="2"/>
          <w:numId w:val="1"/>
        </w:numPr>
        <w:rPr/>
      </w:pPr>
      <w:bookmarkStart w:id="146" w:name="__RefHeading___Toc5063070_211673320"/>
      <w:bookmarkStart w:id="147" w:name="_Toc55"/>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عَلى اَرْبَعَةِ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بِالْقَلْبِ، وَاسْتِغْفارٌ بِاللِّسانِ، وَعَمَلٌ بِالْجَوارِحِ وَعَزْمٌ اَنْ لایَعُودَ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بر چهار پایه استوار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پشیمانى درونى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زبانى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عملى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جدّى بر عدم بازگشت به گناه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5063072_211673320"/>
      <w:bookmarkStart w:id="149" w:name="_Toc56"/>
      <w:bookmarkEnd w:id="148"/>
      <w:r>
        <w:rPr>
          <w:rtl w:val="true"/>
        </w:rPr>
        <w:t>شرح و تفسیر</w:t>
      </w:r>
      <w:bookmarkEnd w:id="149"/>
    </w:p>
    <w:p>
      <w:pPr>
        <w:pStyle w:val="BookText"/>
        <w:rPr/>
      </w:pPr>
      <w:r>
        <w:rPr>
          <w:rFonts w:ascii="IRNazanin" w:hAnsi="IRNazanin" w:eastAsia="IRNazanin"/>
          <w:color w:val="111111"/>
          <w:sz w:val="28"/>
          <w:sz w:val="28"/>
          <w:szCs w:val="28"/>
          <w:rtl w:val="true"/>
          <w:lang w:bidi="fa-IR"/>
        </w:rPr>
        <w:t>برداشت غالب مردم از توبه، برداشت نادرستى است و لهذا آثار آن، هم در توبه هاى فردى و هم در توبه هاى اجتماعى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ساختمان عظیم توبه بر روى یکى دو پایه بنا نمى شود، بلکه باید ارکان چهارگانه آن مراعات گردد و به تعبیر دیگر آثار توبه باید در تمام وجود انسان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کوتاه، به شرح اصول چهارگانه توبه مى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قدم توبه پشیمانى درونى است، حقیقتاً در درون قلب و روح و جان تائب تحوّل و انقلابى رخ دهد و از گناهى که مرتکب شده تنفّر پیدا کند و پشیمان 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پشیمانى درونى اوّلین گام توبه است، ولى تنها رکن </w:t>
      </w:r>
    </w:p>
    <w:p>
      <w:pPr>
        <w:pStyle w:val="BookText"/>
        <w:rPr/>
      </w:pPr>
      <w:r>
        <w:rPr>
          <w:rFonts w:ascii="IRNazanin" w:hAnsi="IRNazanin" w:eastAsia="IRNazanin"/>
          <w:color w:val="111111"/>
          <w:sz w:val="28"/>
          <w:sz w:val="28"/>
          <w:szCs w:val="28"/>
          <w:rtl w:val="true"/>
          <w:lang w:bidi="fa-IR"/>
        </w:rPr>
        <w:t>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باید این تحوّل و انقلابى که در درون او پیدا شده در سایر اعضاء بدنش نیز اثر بگذارد و به وسیله زبانش، که ترجمان قلب او است،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هم به دنبال قلب از گناه توبه کند و استغفار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هماهنگى قلب و زبان در تنفّر از گناه، دو ستون از ستون هاى چهارگانه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حالت ندامت و پشیمانى از زبان به سایر اعضا هم منتقل شود و آن ها را به عکس العمل وادارد، تا انسان براى جبران گذشته کارى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انسان در این مرحله سه کار مى تواند انجام دهد، تا نهال نوپاى توبه استحکام یابد و بارور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حقوق مردم که بر اثر گناهان پایمال شده را جبران کند؛ اگر غیبتى کرده، حلّیت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مؤمنى را شکسته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مردم را تلف کرده،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حقّى از هر شخصى بر عهده اوست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خداوند را نیز ادا کند؛ اگر عبادتى را ترک کرده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آن عبادت قضا و کفّاره اى دارد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 را به پس از مرگ موکول نکند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ها و خطاها و گناهان گذشته را با خوبى ها و عبادات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مرحله از توبه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تابُوا وَاَصْلَحُوا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کسانى که توبه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اصلاح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که در آیات متعدّدى از قرآن مجید آمده است</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مثل بیمارى است و اگر گناه کبیره باشد همانند بیمارى هاى سخت است، شخصى که مبتلى به بیمارى سختى مى گردد و پس از معالجه و مداوا از بستر برمى خیزد، </w:t>
      </w:r>
    </w:p>
    <w:p>
      <w:pPr>
        <w:pStyle w:val="BookText"/>
        <w:rPr/>
      </w:pPr>
      <w:r>
        <w:rPr>
          <w:rFonts w:ascii="IRNazanin" w:hAnsi="IRNazanin" w:eastAsia="IRNazanin"/>
          <w:color w:val="111111"/>
          <w:sz w:val="28"/>
          <w:sz w:val="28"/>
          <w:szCs w:val="28"/>
          <w:rtl w:val="true"/>
          <w:lang w:bidi="fa-IR"/>
        </w:rPr>
        <w:t>قواى او تحلیل رفته، چشم ها گودافتاده، لاغر شده و توانایى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علاوه بر معالجه و درمان، تقویت شود تا نیروى خویش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نیز ایمان و فضایل انسانى را تضعیف مى کند، پس از توبه باید آن فضایل تضعیف شده را با کارهاى صالح و شایسته تقویت نمود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ترک گناه در آینده، یعنى توبه راه را به انسان تا آخر عمر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توبه طبق فرمایش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تحوّل کامل ایجاد مى کند و تنها تعلّق به زبان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جامعه هم چنین است، جامعه گناه زده پس از توبه باید این مراحل چهارگانه را طى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پس از انقلاب این چهار مرحله را در جامعه خویش پیاده نموده ایم؟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589_5605"/>
      <w:bookmarkStart w:id="151" w:name="pg589_5605"/>
      <w:bookmarkEnd w:id="151"/>
    </w:p>
    <w:p>
      <w:pPr>
        <w:pStyle w:val="Heading2"/>
        <w:numPr>
          <w:ilvl w:val="1"/>
          <w:numId w:val="1"/>
        </w:numPr>
        <w:rPr/>
      </w:pPr>
      <w:bookmarkStart w:id="152" w:name="pg589_5605"/>
      <w:bookmarkStart w:id="153" w:name="__RefHeading___Toc5063074_211673320"/>
      <w:bookmarkStart w:id="154" w:name="_Toc57"/>
      <w:bookmarkEnd w:id="152"/>
      <w:bookmarkEnd w:id="153"/>
      <w:r>
        <w:rPr/>
        <w:t>16</w:t>
      </w:r>
      <w:r>
        <w:rPr>
          <w:rtl w:val="true"/>
        </w:rPr>
        <w:t xml:space="preserve">- </w:t>
      </w:r>
      <w:r>
        <w:rPr>
          <w:rtl w:val="true"/>
        </w:rPr>
        <w:t>ارکان سه گانه جامعه انسانى</w:t>
      </w:r>
      <w:bookmarkEnd w:id="154"/>
    </w:p>
    <w:p>
      <w:pPr>
        <w:pStyle w:val="Heading3"/>
        <w:numPr>
          <w:ilvl w:val="2"/>
          <w:numId w:val="1"/>
        </w:numPr>
        <w:rPr/>
      </w:pPr>
      <w:bookmarkStart w:id="155" w:name="__RefHeading___Toc5063076_211673320"/>
      <w:bookmarkStart w:id="156" w:name="_Toc58"/>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الدُّنْیا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ناطِقٍ مُسْتَعْمِلٍ لِعِلْمِه، وَبِغَنِىٍّ لایَبْخَلُ بِمالِه عَلى اَهْلِ دینِ الله عَزَّوَجَلَّ، وَبِفَقیرٍ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کَتَمَ الْعالِمُ عِلْمَهُ، وَبَخِلَ الْغَنِىُّ، وَلَمْ یَصْبِرِ الْفَقیرُ، فَعِنْدَها الْوَیْلُ وَالثَّبُورُ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 سه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سخنورى که به دانش و سخنان خویش عمل مى کند و ثروتمندى که از دادن اموالش به بندگان نیازمند خداوند بخل نمى ورزد و نیازمندى که صبر و تحمّل دارد؛ بنابراین اگر دانشمند، دانش خود را مخفى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اختیار دیگران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ثروتمند بخل بورزد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فقراء کمک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 صبرپیشه نکند، مصیبت و هلاک دنیا را فرا مى گیرد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5063078_211673320"/>
      <w:bookmarkStart w:id="158" w:name="_Toc59"/>
      <w:bookmarkEnd w:id="157"/>
      <w:r>
        <w:rPr>
          <w:rtl w:val="true"/>
        </w:rPr>
        <w:t>شرح و تفسیر</w:t>
      </w:r>
      <w:bookmarkEnd w:id="158"/>
    </w:p>
    <w:p>
      <w:pPr>
        <w:pStyle w:val="BookText"/>
        <w:rPr/>
      </w:pPr>
      <w:r>
        <w:rPr>
          <w:rFonts w:ascii="IRNazanin" w:hAnsi="IRNazanin" w:eastAsia="IRNazanin"/>
          <w:color w:val="111111"/>
          <w:sz w:val="28"/>
          <w:sz w:val="28"/>
          <w:szCs w:val="28"/>
          <w:rtl w:val="true"/>
          <w:lang w:bidi="fa-IR"/>
        </w:rPr>
        <w:t>از روایت فوق نکاتى استفاده مى شود؛ دو نکته آن بسیار مهمّ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گرنه همچون گنج پنهان در زیر خاک ها، نتیجه اى براى جامعه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سخنورى عالم، نه تنها عیب محسوب نمى شود، بلکه لازمه یک عالم از دیدگاه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خود آن حضرت، که مصداق کامل و 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سخنورى بسیار قوى و بى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باید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الْهَوى</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مى گوید باید در مسیر رضایت خداوند باشد، نه جهت إرضاى هواى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سخنور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مردم را دعوت به چیزى کند، باید خود عامل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که مردم را از عمل به چیزى نهى کند، لازم است خود تارک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چنین دانشمندى، عالم ربانى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چهره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به درب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مجلسش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عبادت محسوب مى گردد و سخنش جهاد فى سبیل الله شمرده مى شود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عالم دانش خویش را احتکار نکرد، بلکه آن را منتشر نمود و قبل از مردم خود به آن عمل کرد، و ثروتمند فقراء را در استفاده از اموالش شریک کرد، و فقراء هم در مقابل فقر صبور و پر تحمّل بودند، اجتماع دچار مشکلى نخواهد شد؛ ولى مصیبت و هلاکت زمانى است که نه دانشمند دانش خویش را در اختیار نیازمندان بگذارد، و نه ثروتمند دست فقیر و نیازمند را بگیرد، و نه نیازمند صبر و تحمّل داشته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و شما در یکى از این سه دسته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بخواهیم در آنچه وظیفه ماست، موفّقمان بدارد</w:t>
      </w:r>
      <w:r>
        <w:rPr>
          <w:rFonts w:eastAsia="IRNazanin" w:cs="IRNazanin"/>
          <w:color w:val="111111"/>
          <w:sz w:val="28"/>
          <w:szCs w:val="28"/>
          <w:rtl w:val="true"/>
          <w:lang w:bidi="fa-IR"/>
        </w:rPr>
        <w:t>.</w:t>
      </w:r>
      <w:bookmarkStart w:id="159" w:name="pg589_5607"/>
    </w:p>
    <w:p>
      <w:pPr>
        <w:pStyle w:val="Heading2"/>
        <w:numPr>
          <w:ilvl w:val="1"/>
          <w:numId w:val="1"/>
        </w:numPr>
        <w:rPr/>
      </w:pPr>
      <w:bookmarkStart w:id="160" w:name="__RefHeading___Toc5063080_211673320"/>
      <w:bookmarkStart w:id="161" w:name="_Toc60"/>
      <w:bookmarkEnd w:id="159"/>
      <w:bookmarkEnd w:id="160"/>
      <w:r>
        <w:rPr/>
        <w:t>17</w:t>
      </w:r>
      <w:r>
        <w:rPr>
          <w:rtl w:val="true"/>
        </w:rPr>
        <w:t xml:space="preserve">- </w:t>
      </w:r>
      <w:r>
        <w:rPr>
          <w:rtl w:val="true"/>
        </w:rPr>
        <w:t>أسباب شرف و عزّت آدمى</w:t>
      </w:r>
      <w:bookmarkEnd w:id="161"/>
    </w:p>
    <w:p>
      <w:pPr>
        <w:pStyle w:val="Heading3"/>
        <w:numPr>
          <w:ilvl w:val="2"/>
          <w:numId w:val="1"/>
        </w:numPr>
        <w:rPr/>
      </w:pPr>
      <w:bookmarkStart w:id="162" w:name="__RefHeading___Toc5063082_211673320"/>
      <w:bookmarkStart w:id="163" w:name="_Toc61"/>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 حِلْیَةِ الْمُؤْمِنُ التَّواضُعُ، وَجَمالُهُ التَّعَفُّفُ، وَشَرَفُهُ التَّفَقُّهُ، وَعِزُّهُ تَرْکُ الْقالِ وَالْقیلِ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زینت انسان باایمان تواضع و فروتنى است، و زیبایى و جمال مؤمن در عفّت و پاکدامنى است، و شرافت او در آگاهى است، و عزّت او در ترک قیل و قال و گفت وگوهاى بى ثمر است</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5063084_211673320"/>
      <w:bookmarkStart w:id="165" w:name="_Toc62"/>
      <w:bookmarkEnd w:id="164"/>
      <w:r>
        <w:rPr>
          <w:rtl w:val="true"/>
        </w:rPr>
        <w:t>شرح و تفسیر</w:t>
      </w:r>
      <w:bookmarkEnd w:id="165"/>
    </w:p>
    <w:p>
      <w:pPr>
        <w:pStyle w:val="BookText"/>
        <w:rPr/>
      </w:pPr>
      <w:r>
        <w:rPr>
          <w:rFonts w:ascii="IRNazanin" w:hAnsi="IRNazanin" w:eastAsia="IRNazanin"/>
          <w:color w:val="111111"/>
          <w:sz w:val="28"/>
          <w:sz w:val="28"/>
          <w:szCs w:val="28"/>
          <w:rtl w:val="true"/>
          <w:lang w:bidi="fa-IR"/>
        </w:rPr>
        <w:t xml:space="preserve">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به چهار مطلب مهمّ و سرنوشت ساز اشاره مى نماید، و در حقیقت در این چهار جمله فرهنگ سازى مى کند و مفهوم تازه اى براى بعضى کلمات ارایه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براى رعایت اختصار به شرح جمله اوّل اکتفاء مى کنیم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زینت انسان مؤمن فروتنى و تواضع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جمله زینت را در مفهوم تازه اى به کار برده، و از معناى مادّى آن خارج ساخته، و یک مفهوم روحانى براى 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تواضع، که به عنوان زینت مؤمن مطرح شده، در آیات قرآن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زیادى آمده است؛ از جمله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تَمْشِ فِى الاَْرْضِ مَرَحآ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مغرورانه بر روى زمین راه </w:t>
      </w:r>
      <w:bookmarkStart w:id="166" w:name="pg589_5608"/>
    </w:p>
    <w:p>
      <w:pPr>
        <w:pStyle w:val="BookText"/>
        <w:rPr/>
      </w:pPr>
      <w:bookmarkEnd w:id="166"/>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معمولى است که از مصادیق تواضع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معناى وسیع کلمه است و شامل خط و مشى اجتماعى، سیاسى، فرهنگى و رفتار کوچک و بزرگ مى شود؟ بعید نیست معناى دوم مراد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روایتى 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التَّواضُعِ اَلَْمحَبَّةُ وَثَمَرَةُ الْکِبْرِ اَلْمَسَبَّةُ؛ میوه درخت تواضع محبّت و دوستى و جلب قلوب است و میوه درخت تکبّر و خودبرتربینى، کینه و عداوت و دشمن سازى است</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که معناى آن ترک خودبرتربینى مى باشد، براى همه، خصوصآ اهل علم و کسانى که الگوهاى جامعه محسوب مى گردند،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نشانه هاى تواضع ابتدا به سلام است، طبق برخى روایات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ابتدا به سلام مى کرد</w:t>
      </w:r>
      <w:r>
        <w:rPr>
          <w:rStyle w:val="FootnoteAnchor"/>
          <w:rtl w:val="true"/>
        </w:rPr>
        <w:footnoteReference w:id="49"/>
      </w:r>
      <w:r>
        <w:rPr>
          <w:rFonts w:ascii="IRNazanin" w:hAnsi="IRNazanin" w:eastAsia="IRNazanin"/>
          <w:color w:val="111111"/>
          <w:sz w:val="28"/>
          <w:sz w:val="28"/>
          <w:szCs w:val="28"/>
          <w:rtl w:val="true"/>
          <w:lang w:bidi="fa-IR"/>
        </w:rPr>
        <w:t>و بدین طریق قلب مردم را به سوى خویش جلب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از چیزى که این قدر کم هزینه و پراستفاده است، بهره بردارى نمى کنیم؟</w:t>
      </w:r>
      <w:r>
        <w:rPr>
          <w:rFonts w:eastAsia="IRNazanin" w:cs="IRNazanin"/>
          <w:color w:val="111111"/>
          <w:sz w:val="28"/>
          <w:szCs w:val="28"/>
          <w:rtl w:val="true"/>
          <w:lang w:bidi="fa-IR"/>
        </w:rPr>
        <w:t>!</w:t>
      </w:r>
    </w:p>
    <w:p>
      <w:pPr>
        <w:pStyle w:val="Heading3"/>
        <w:numPr>
          <w:ilvl w:val="2"/>
          <w:numId w:val="1"/>
        </w:numPr>
        <w:rPr/>
      </w:pPr>
      <w:bookmarkStart w:id="167" w:name="__RefHeading___Toc5063086_211673320"/>
      <w:bookmarkStart w:id="168" w:name="_Toc63"/>
      <w:bookmarkEnd w:id="167"/>
      <w:r>
        <w:rPr>
          <w:rtl w:val="true"/>
        </w:rPr>
        <w:t>اقسام تواضع</w:t>
      </w:r>
      <w:bookmarkEnd w:id="168"/>
    </w:p>
    <w:p>
      <w:pPr>
        <w:pStyle w:val="BookText"/>
        <w:rPr/>
      </w:pPr>
      <w:r>
        <w:rPr>
          <w:rFonts w:ascii="IRNazanin" w:hAnsi="IRNazanin" w:eastAsia="IRNazanin"/>
          <w:color w:val="111111"/>
          <w:sz w:val="28"/>
          <w:sz w:val="28"/>
          <w:szCs w:val="28"/>
          <w:rtl w:val="true"/>
          <w:lang w:bidi="fa-IR"/>
        </w:rPr>
        <w:t>تواضع سه شاخه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مقابل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در مقابل خلق خداوند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مقابل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تواضع در برابر خداوند روشن است، همان گونه که تواضع در برابر خلق خدا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لازم به ذکر نیست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مؤمنان است، بنابراین تواضع در مقابل کفّار و دشمنان معنى ندارد، بلکه باید در برابر آن ها عزیز و سربلند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تواضع در برابر حق، مطلبى است که پاى بسیارى از کسانى که داراى تواضع نوع اوّل و دوم هستند نسبت به آن مى 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جرأت پذیرش اشتباهات خود را داشته باشیم و همواره در مقابل حق سر تسلیم فرود آوریم، هر چند ناگوار باشد و طرف مقابل، از نظر سنّ و سال، یا تحصیل، یا موقعیّت اجتماعى و خانوادگى، پایین تر از ما باشد</w:t>
      </w:r>
      <w:r>
        <w:rPr>
          <w:rFonts w:eastAsia="IRNazanin" w:cs="IRNazanin"/>
          <w:color w:val="111111"/>
          <w:sz w:val="28"/>
          <w:szCs w:val="28"/>
          <w:rtl w:val="true"/>
          <w:lang w:bidi="fa-IR"/>
        </w:rPr>
        <w:t>.</w:t>
      </w:r>
      <w:bookmarkStart w:id="169" w:name="pg589_5609"/>
    </w:p>
    <w:p>
      <w:pPr>
        <w:pStyle w:val="Heading2"/>
        <w:numPr>
          <w:ilvl w:val="1"/>
          <w:numId w:val="1"/>
        </w:numPr>
        <w:rPr/>
      </w:pPr>
      <w:bookmarkStart w:id="170" w:name="__RefHeading___Toc5063088_211673320"/>
      <w:bookmarkStart w:id="171" w:name="_Toc64"/>
      <w:bookmarkEnd w:id="169"/>
      <w:bookmarkEnd w:id="170"/>
      <w:r>
        <w:rPr/>
        <w:t>18</w:t>
      </w:r>
      <w:r>
        <w:rPr>
          <w:rtl w:val="true"/>
        </w:rPr>
        <w:t xml:space="preserve">- </w:t>
      </w:r>
      <w:r>
        <w:rPr>
          <w:rtl w:val="true"/>
        </w:rPr>
        <w:t>اعتدال در همه چیز</w:t>
      </w:r>
      <w:bookmarkEnd w:id="171"/>
    </w:p>
    <w:p>
      <w:pPr>
        <w:pStyle w:val="Heading3"/>
        <w:numPr>
          <w:ilvl w:val="2"/>
          <w:numId w:val="1"/>
        </w:numPr>
        <w:rPr/>
      </w:pPr>
      <w:bookmarkStart w:id="172" w:name="__RefHeading___Toc5063090_211673320"/>
      <w:bookmarkStart w:id="173" w:name="_Toc65"/>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بالَغَ فِى الْخُصُومَةِ اَثِمَ، وَمَنْ قَصَّرَ فیها 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در خصومت و دشمنى زیاده روى کند مرتکب گناه مى شود، و کسى که در آن کوتاهى نماید مغلوب مى گردد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5063092_211673320"/>
      <w:bookmarkStart w:id="175" w:name="_Toc66"/>
      <w:bookmarkEnd w:id="174"/>
      <w:r>
        <w:rPr>
          <w:rtl w:val="true"/>
        </w:rPr>
        <w:t>شرح و تفسیر</w:t>
      </w:r>
      <w:bookmarkEnd w:id="175"/>
    </w:p>
    <w:p>
      <w:pPr>
        <w:pStyle w:val="BookText"/>
        <w:rPr/>
      </w:pPr>
      <w:r>
        <w:rPr>
          <w:rFonts w:ascii="IRNazanin" w:hAnsi="IRNazanin" w:eastAsia="IRNazanin"/>
          <w:color w:val="111111"/>
          <w:sz w:val="28"/>
          <w:sz w:val="28"/>
          <w:szCs w:val="28"/>
          <w:rtl w:val="true"/>
          <w:lang w:bidi="fa-IR"/>
        </w:rPr>
        <w:t>مسأله اعتدال و میانه روى در همه چیز، از مسایلى است که اسلام به آن دعوت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آن قدر مهمّ است که حتّى به هنگام خصومت و دشمنى با دشمنان سرسخت، مطلوب مى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نشان داده است که تندروى ها و کندروى ها همواره به مشکلات مختلفى ختم مى گردد، بدین جهت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فراگیر است که در کلّ نظام هستى حاکم است، در گردش سیّارات به دور خورشید تعادل بسیار حسّاسى وجود دارد، به گونه اى که اگر فاصله آن ها با خورشید نزدیک تر شود جذب خورشید مى شوند و بر اثر حرارت خورشید نابود مى گردند و اگر دورتر شوند از حوزه جاذبه آن فرار مى کنند و از انرژى خورشید بهره نمى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تعادل و اعتدال در سیستم بدن ما انسان ها نیز عجیب و حیرت آور است، هرگاه تعادل به هم مى خورد فورآ بیمارى ها آغاز مى گردد</w:t>
      </w:r>
      <w:r>
        <w:rPr>
          <w:rFonts w:eastAsia="IRNazanin" w:cs="IRNazanin"/>
          <w:color w:val="111111"/>
          <w:sz w:val="28"/>
          <w:szCs w:val="28"/>
          <w:rtl w:val="true"/>
          <w:lang w:bidi="fa-IR"/>
        </w:rPr>
        <w:t xml:space="preserve">. </w:t>
      </w:r>
      <w:bookmarkStart w:id="176" w:name="pg589_5610"/>
    </w:p>
    <w:p>
      <w:pPr>
        <w:pStyle w:val="Heading3"/>
        <w:numPr>
          <w:ilvl w:val="2"/>
          <w:numId w:val="1"/>
        </w:numPr>
        <w:rPr/>
      </w:pPr>
      <w:bookmarkStart w:id="177" w:name="__RefHeading___Toc5063094_211673320"/>
      <w:bookmarkStart w:id="178" w:name="_Toc67"/>
      <w:bookmarkEnd w:id="176"/>
      <w:bookmarkEnd w:id="177"/>
      <w:r>
        <w:rPr>
          <w:rtl w:val="true"/>
        </w:rPr>
        <w:t>پیام روایت</w:t>
      </w:r>
      <w:bookmarkEnd w:id="178"/>
    </w:p>
    <w:p>
      <w:pPr>
        <w:pStyle w:val="BookText"/>
        <w:rPr/>
      </w:pPr>
      <w:r>
        <w:rPr>
          <w:rFonts w:ascii="IRNazanin" w:hAnsi="IRNazanin" w:eastAsia="IRNazanin"/>
          <w:color w:val="111111"/>
          <w:sz w:val="28"/>
          <w:sz w:val="28"/>
          <w:szCs w:val="28"/>
          <w:rtl w:val="true"/>
          <w:lang w:bidi="fa-IR"/>
        </w:rPr>
        <w:t>این حدیث شریف به ما مى آموزد که ما هم باید در زندگى شخصى خویش در همه چیز معتدل باشیم؛ حتّى در دشمنى ها و دوستى ها، در بحث ها و مناظره ها، در عبادت ها و کارها و فعالیّت هاى زندگى، در إبراز محبّت ها و غم و شادى ها، و خلاصه در همه چیز اعتدال را باید مراعات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جَعَلْناکُمْ اُمَّةً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مسلمان هاست؛ یعنى همان گونه که قبله شما مسلمان ها در وسط شرق و غرب عالم و در وسط قبله یهود و نصارى مى باشد، خود شما هم امّتى متعادل باشید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مطلب را در شبانه روز حداقل ده بار از خداوند طلب مى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آن راهى که غیر از چپ و راست است، هدایت فرما</w:t>
      </w:r>
      <w:r>
        <w:rPr>
          <w:rFonts w:eastAsia="IRNazanin" w:cs="IRNazanin"/>
          <w:color w:val="111111"/>
          <w:sz w:val="28"/>
          <w:szCs w:val="28"/>
          <w:rtl w:val="true"/>
          <w:lang w:bidi="fa-IR"/>
        </w:rPr>
        <w:t xml:space="preserve">!». </w:t>
      </w:r>
      <w:bookmarkStart w:id="179" w:name="pg589_5611"/>
    </w:p>
    <w:p>
      <w:pPr>
        <w:pStyle w:val="Heading2"/>
        <w:numPr>
          <w:ilvl w:val="1"/>
          <w:numId w:val="1"/>
        </w:numPr>
        <w:rPr/>
      </w:pPr>
      <w:bookmarkStart w:id="180" w:name="__RefHeading___Toc5063096_211673320"/>
      <w:bookmarkStart w:id="181" w:name="_Toc68"/>
      <w:bookmarkEnd w:id="179"/>
      <w:bookmarkEnd w:id="180"/>
      <w:r>
        <w:rPr/>
        <w:t>19</w:t>
      </w:r>
      <w:r>
        <w:rPr>
          <w:rtl w:val="true"/>
        </w:rPr>
        <w:t xml:space="preserve">- </w:t>
      </w:r>
      <w:r>
        <w:rPr>
          <w:rtl w:val="true"/>
        </w:rPr>
        <w:t>اغنیاى واقعى</w:t>
      </w:r>
      <w:r>
        <w:rPr>
          <w:rtl w:val="true"/>
        </w:rPr>
        <w:t>!</w:t>
      </w:r>
      <w:bookmarkEnd w:id="181"/>
    </w:p>
    <w:p>
      <w:pPr>
        <w:pStyle w:val="Heading3"/>
        <w:numPr>
          <w:ilvl w:val="2"/>
          <w:numId w:val="1"/>
        </w:numPr>
        <w:rPr/>
      </w:pPr>
      <w:bookmarkStart w:id="182" w:name="__RefHeading___Toc5063098_211673320"/>
      <w:bookmarkStart w:id="183" w:name="_Toc69"/>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کَالْعَقْلِ وَلا فَقْرَ کَالْجَهْلِ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سرمایه اى همچون عقل نیست و هیچ فقرى همچون جهل و نادانى نیست</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5063100_211673320"/>
      <w:bookmarkStart w:id="185" w:name="_Toc70"/>
      <w:bookmarkEnd w:id="184"/>
      <w:r>
        <w:rPr>
          <w:rtl w:val="true"/>
        </w:rPr>
        <w:t>شرح و تفسیر</w:t>
      </w:r>
      <w:bookmarkEnd w:id="185"/>
    </w:p>
    <w:p>
      <w:pPr>
        <w:pStyle w:val="BookText"/>
        <w:rPr/>
      </w:pPr>
      <w:r>
        <w:rPr>
          <w:rFonts w:ascii="IRNazanin" w:hAnsi="IRNazanin" w:eastAsia="IRNazanin"/>
          <w:color w:val="111111"/>
          <w:sz w:val="28"/>
          <w:sz w:val="28"/>
          <w:szCs w:val="28"/>
          <w:rtl w:val="true"/>
          <w:lang w:bidi="fa-IR"/>
        </w:rPr>
        <w:t>غنا و بى نیازى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نیازى برون ذاتى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نیازى درون ذاتى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بى نیازى برون ذاتى آن است که انسان به وسیله اشیاء خارج از ذاتش از دیگران بى نیاز شود؛ به وسیله مقام، قدرت، دوستان، پول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غناى برون ذاتى است که چندان اعتبار ندارد، به همین جهت این نوع غنا عطش روحى انسان را فرونمى نشاند و لهذا ثروتمندان تشنه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وقتى از بهلول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نذر کرد که به فقیرترین مردم کمک مالى کند، باید به چه کسى بدهد؟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هارون الرشید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غناى درون ذاتى است؛ یعنى کسى که با استفاده از سرمایه درونى وجود خویش و بدون کمک گرفتن از ابزار بیرون خویش غنى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اشخاصى در سایه ایمان، اعتماد به نفس، قناعت، توکّل بر خدا، تقوى، که سرمایه هاى بزرگى محسوب مى شود، به غناى درون ذاتى دست مى یابند و از همه غنى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ویژگى مهمّ سرمایه هاى درون ذاتى این است که دزدان نمى توانند آن را به سرقت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جمله کسانى است که غناى درون ذاتى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دوران بیست و پنج ساله سکوتش همانند کوه ایستادگى و مقاومت مى کند و هنگامى که به قدرت مى رسد اسیر قدرت نمى گردد، بلکه قدرت را اسیر خویش مى نماید و به دنیا همچنان بى اعتناست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حضرت در اوج قدرت دنیا را از کفش پر وصله اش بى ارزش تر</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از برگ جویده شده در دهان ملخ کم بهاتر</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از عطسه بز کم قیمت تر</w:t>
      </w:r>
      <w:r>
        <w:rPr>
          <w:rFonts w:eastAsia="IRNazanin" w:cs="IRNazanin"/>
          <w:color w:val="111111"/>
          <w:sz w:val="28"/>
          <w:szCs w:val="28"/>
          <w:rtl w:val="true"/>
          <w:lang w:bidi="fa-IR"/>
        </w:rPr>
        <w:t>!</w:t>
      </w:r>
      <w:r>
        <w:rPr>
          <w:rStyle w:val="FootnoteAnchor"/>
          <w:rtl w:val="true"/>
        </w:rPr>
        <w:footnoteReference w:id="5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استخوان خنزیرى که در دست شخص جذامى باشد</w:t>
      </w:r>
      <w:r>
        <w:rPr>
          <w:rStyle w:val="FootnoteAnchor"/>
          <w:rtl w:val="true"/>
        </w:rPr>
        <w:footnoteReference w:id="57"/>
      </w:r>
      <w:r>
        <w:rPr>
          <w:rFonts w:ascii="IRNazanin" w:hAnsi="IRNazanin" w:eastAsia="IRNazanin"/>
          <w:color w:val="111111"/>
          <w:sz w:val="28"/>
          <w:sz w:val="28"/>
          <w:szCs w:val="28"/>
          <w:rtl w:val="true"/>
          <w:lang w:bidi="fa-IR"/>
        </w:rPr>
        <w:t>، پست تر معرّفى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سرمایه واقعى و جاودانى</w:t>
      </w:r>
      <w:r>
        <w:rPr>
          <w:rFonts w:eastAsia="IRNazanin" w:cs="IRNazanin"/>
          <w:color w:val="111111"/>
          <w:sz w:val="28"/>
          <w:szCs w:val="28"/>
          <w:rtl w:val="true"/>
          <w:lang w:bidi="fa-IR"/>
        </w:rPr>
        <w:t xml:space="preserve">. </w:t>
      </w:r>
      <w:bookmarkStart w:id="186" w:name="pg589_5613"/>
    </w:p>
    <w:p>
      <w:pPr>
        <w:pStyle w:val="Heading2"/>
        <w:numPr>
          <w:ilvl w:val="1"/>
          <w:numId w:val="1"/>
        </w:numPr>
        <w:rPr/>
      </w:pPr>
      <w:bookmarkStart w:id="187" w:name="__RefHeading___Toc5063102_211673320"/>
      <w:bookmarkStart w:id="188" w:name="_Toc71"/>
      <w:bookmarkEnd w:id="186"/>
      <w:bookmarkEnd w:id="187"/>
      <w:r>
        <w:rPr/>
        <w:t>20</w:t>
      </w:r>
      <w:r>
        <w:rPr>
          <w:rtl w:val="true"/>
        </w:rPr>
        <w:t xml:space="preserve">- </w:t>
      </w:r>
      <w:r>
        <w:rPr>
          <w:rtl w:val="true"/>
        </w:rPr>
        <w:t>امارت و اسارت</w:t>
      </w:r>
      <w:r>
        <w:rPr>
          <w:rtl w:val="true"/>
        </w:rPr>
        <w:t>!</w:t>
      </w:r>
      <w:bookmarkEnd w:id="188"/>
    </w:p>
    <w:p>
      <w:pPr>
        <w:pStyle w:val="Heading3"/>
        <w:numPr>
          <w:ilvl w:val="2"/>
          <w:numId w:val="1"/>
        </w:numPr>
        <w:rPr/>
      </w:pPr>
      <w:bookmarkStart w:id="189" w:name="__RefHeading___Toc5063104_211673320"/>
      <w:bookmarkStart w:id="190" w:name="_Toc72"/>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اُمْنُنْ عَلى مَنْ شِئْتَ تَکُنْ اَمیرَهُ، وَاحْتِجْ اِلى مَنْ شِئْتَ تَکُنْ اَسیرَهُ، وَاسْتَغْنِ عَمَّنْ شِئْتَ تَکُنْ نَظیرَهُ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مى خواهى نیکى کن تا امیر او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کس مى خواهى محتاج شو تا اسیر او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کس مى خواهى بى نیاز شو تا همانند او شوى</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5063106_211673320"/>
      <w:bookmarkStart w:id="192" w:name="_Toc73"/>
      <w:bookmarkEnd w:id="191"/>
      <w:r>
        <w:rPr>
          <w:rtl w:val="true"/>
        </w:rPr>
        <w:t>شرح و تفسیر</w:t>
      </w:r>
      <w:bookmarkEnd w:id="192"/>
    </w:p>
    <w:p>
      <w:pPr>
        <w:pStyle w:val="BookText"/>
        <w:rPr/>
      </w:pPr>
      <w:r>
        <w:rPr>
          <w:rFonts w:ascii="IRNazanin" w:hAnsi="IRNazanin" w:eastAsia="IRNazanin"/>
          <w:color w:val="111111"/>
          <w:sz w:val="28"/>
          <w:sz w:val="28"/>
          <w:szCs w:val="28"/>
          <w:rtl w:val="true"/>
          <w:lang w:bidi="fa-IR"/>
        </w:rPr>
        <w:t>در روابط اجتماعى افراد و ملّت ها، این قانون با قدرت تمام حکومت مى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از آنِ دستِ دهنده است، و دستِ گیرنده خواه و ناخواه زیر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ملّت هاى نیازمند در واقع بردگانى هستند که فرمان بردگى خود را با ابراز نیاز و احتیاج به دیگران امضاء کرده اند، بدین جهت تقاضاى کمک از دیگران در اسلام امرى نکوهیده و غیر اخلاقى محسوب مى شود و تنها به افراد خاصّى اجازه این کار داده شده است، بنابراین مسلمان واقعى کسى است که بکوشد ارتباط اجتماعى خود را با دیگران بر اساس کمک متقابل قرار دهد، نه یک جانبه، و کمک گرفتن بلاعوض باید مخصوص افراد معلول و از کارافتاده باشد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دیگرى که از حدیث جالب فوق استفاده مى شود این است که</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اسارت یا امارت، عزّت و ذلّت، خوشبختى و بدبختى، فقر و غنا و مانند آن امور تصادفى نیستند؛ بلکه معلول عواملى و علّت هایى هستند که خود ما آن را فراهم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سعى و تلاش کنیم تا عوامل نیک بختى و بدبختى را بشناسیم، تا به سراغ قسمت اوّل برویم و از دوم اجتناب کنیم</w:t>
      </w:r>
      <w:r>
        <w:rPr>
          <w:rFonts w:eastAsia="IRNazanin" w:cs="IRNazanin"/>
          <w:color w:val="111111"/>
          <w:sz w:val="28"/>
          <w:szCs w:val="28"/>
          <w:rtl w:val="true"/>
          <w:lang w:bidi="fa-IR"/>
        </w:rPr>
        <w:t>.</w:t>
      </w:r>
      <w:bookmarkStart w:id="193" w:name="pg589_5615"/>
    </w:p>
    <w:p>
      <w:pPr>
        <w:pStyle w:val="Heading2"/>
        <w:numPr>
          <w:ilvl w:val="1"/>
          <w:numId w:val="1"/>
        </w:numPr>
        <w:rPr/>
      </w:pPr>
      <w:bookmarkStart w:id="194" w:name="__RefHeading___Toc5063108_211673320"/>
      <w:bookmarkStart w:id="195" w:name="_Toc74"/>
      <w:bookmarkEnd w:id="193"/>
      <w:bookmarkEnd w:id="194"/>
      <w:r>
        <w:rPr/>
        <w:t>21</w:t>
      </w:r>
      <w:r>
        <w:rPr>
          <w:rtl w:val="true"/>
        </w:rPr>
        <w:t xml:space="preserve">- </w:t>
      </w:r>
      <w:r>
        <w:rPr>
          <w:rtl w:val="true"/>
        </w:rPr>
        <w:t>امنیّت و آرامش در سایه دین</w:t>
      </w:r>
      <w:bookmarkEnd w:id="195"/>
    </w:p>
    <w:p>
      <w:pPr>
        <w:pStyle w:val="Heading3"/>
        <w:numPr>
          <w:ilvl w:val="2"/>
          <w:numId w:val="1"/>
        </w:numPr>
        <w:rPr/>
      </w:pPr>
      <w:bookmarkStart w:id="196" w:name="__RefHeading___Toc5063110_211673320"/>
      <w:bookmarkStart w:id="197" w:name="_Toc75"/>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اسْتَحْکَمَتْ لى فیهِ خَصْلَةٌ مِنْ خِصالِ الْخَیْرِ احْتَمَلْتُهُ عَلَیْها واغْتَفَرْتُ فَقْدَ ماسِواها وَلا اَغْتَفِرُ فَقْدَ عَقْلٍ وَلا دینٍ، لِأَنَّ مُفارَقَةَ الدّینِ مُفارَقَةُ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 الْعَقْلِ فَقْدُ الْحَیاةِ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یکى از صفات برجسته خیر در وجود او ریشه دار شود، چنین شخصى را تحمّل مى کنم و اگر ضعف ها و کاستى هایى در قسمت هاى دیگر داشته باشد مى بخشم، ولى دو چیز قابل تحمّل نیست، یکى فقدان عقل و دیگرى فقدان دین، زیرا بدون دین امنیّتى وجود ندارد و فقدان عقل موجب از بین رفتن زندگى مى گردد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5063112_211673320"/>
      <w:bookmarkStart w:id="199" w:name="_Toc76"/>
      <w:bookmarkEnd w:id="198"/>
      <w:r>
        <w:rPr>
          <w:rtl w:val="true"/>
        </w:rPr>
        <w:t>شرح و تفسیر</w:t>
      </w:r>
      <w:bookmarkEnd w:id="199"/>
    </w:p>
    <w:p>
      <w:pPr>
        <w:pStyle w:val="BookText"/>
        <w:rPr/>
      </w:pPr>
      <w:r>
        <w:rPr>
          <w:rFonts w:ascii="IRNazanin" w:hAnsi="IRNazanin" w:eastAsia="IRNazanin"/>
          <w:color w:val="111111"/>
          <w:sz w:val="28"/>
          <w:sz w:val="28"/>
          <w:szCs w:val="28"/>
          <w:rtl w:val="true"/>
          <w:lang w:bidi="fa-IR"/>
        </w:rPr>
        <w:t xml:space="preserve">این جمله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بسیار پرمحتوایى است و اشاره به خطراتى دارد که ممکن است در هر جامعه اى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دنیاى امروز ما با دو خطر روبرو هستیم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عقل به معناى واقعى آن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عقل به معناى شیطنت، و عقل به معناى جذب و جلب منافع مادّى در خطر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این خطر هم این است که هوى و هوس روى عقل انسان </w:t>
      </w:r>
    </w:p>
    <w:p>
      <w:pPr>
        <w:pStyle w:val="BookText"/>
        <w:rPr/>
      </w:pPr>
      <w:r>
        <w:rPr>
          <w:rFonts w:ascii="IRNazanin" w:hAnsi="IRNazanin" w:eastAsia="IRNazanin"/>
          <w:color w:val="111111"/>
          <w:sz w:val="28"/>
          <w:sz w:val="28"/>
          <w:szCs w:val="28"/>
          <w:rtl w:val="true"/>
          <w:lang w:bidi="fa-IR"/>
        </w:rPr>
        <w:t>را مى گیرد و حجابى بر آن مى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موانع شناخت هوى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هواپرستان به صورت هاى مختلف هوى پرستى را ترویج مى کنند، حتّى بازیچه بچه ها را به گونه اى مى سازند که آن ها را به هوى پرستى راهنمایى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دین هم در خطر است، چون هواپرستان دین را مانع راه خویش مى دانند و با تمام قدرت با آن مى جنگند و با ضعیف شدن نقش دین در جوامع امروزى، شاهد ناامنى هاى فراوانى در بخش هاى مختلف جامعه هستیم؛ ناامنى اجتماعى، سیاسى، اخلاقى، نظامى، اقتصادى از مصادیق بارز این ناامنى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دین و عقل از سوى حکمرانان جهان فعلى مورد بى مهرى، بلکه هجوم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اقبال و رویکرد مردم به این دو عطیّه الهى روز به روز بیش تر مى شود؛ مخصوصاً نسبت به دین اسلام که پاسخ گوى نیازهاى بشر در تمام زمان هاست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حملاتى که از یک سو به دین و عقل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 که سعى در محو این دو پایه اصلى حیات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عطش مردم دنیا نسبت به دین اسلام از سوى دیگر، مسؤولیّت دانشمندان و مفسّران دین و قرآن صد چندان مى شود</w:t>
      </w:r>
      <w:r>
        <w:rPr>
          <w:rFonts w:eastAsia="IRNazanin" w:cs="IRNazanin"/>
          <w:color w:val="111111"/>
          <w:sz w:val="28"/>
          <w:szCs w:val="28"/>
          <w:rtl w:val="true"/>
          <w:lang w:bidi="fa-IR"/>
        </w:rPr>
        <w:t>.</w:t>
      </w:r>
      <w:bookmarkStart w:id="200" w:name="pg589_5617"/>
    </w:p>
    <w:p>
      <w:pPr>
        <w:pStyle w:val="Heading2"/>
        <w:numPr>
          <w:ilvl w:val="1"/>
          <w:numId w:val="1"/>
        </w:numPr>
        <w:rPr/>
      </w:pPr>
      <w:bookmarkStart w:id="201" w:name="__RefHeading___Toc5063114_211673320"/>
      <w:bookmarkStart w:id="202" w:name="_Toc77"/>
      <w:bookmarkEnd w:id="200"/>
      <w:bookmarkEnd w:id="201"/>
      <w:r>
        <w:rPr/>
        <w:t>22</w:t>
      </w:r>
      <w:r>
        <w:rPr>
          <w:rtl w:val="true"/>
        </w:rPr>
        <w:t xml:space="preserve">- </w:t>
      </w:r>
      <w:r>
        <w:rPr>
          <w:rtl w:val="true"/>
        </w:rPr>
        <w:t>اوّل خودت، سپس دیگران</w:t>
      </w:r>
      <w:r>
        <w:rPr>
          <w:rtl w:val="true"/>
        </w:rPr>
        <w:t>!</w:t>
      </w:r>
      <w:bookmarkEnd w:id="202"/>
    </w:p>
    <w:p>
      <w:pPr>
        <w:pStyle w:val="Heading3"/>
        <w:numPr>
          <w:ilvl w:val="2"/>
          <w:numId w:val="1"/>
        </w:numPr>
        <w:rPr/>
      </w:pPr>
      <w:bookmarkStart w:id="203" w:name="__RefHeading___Toc5063116_211673320"/>
      <w:bookmarkStart w:id="204" w:name="_Toc78"/>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اِماماً فَعَلَیْهِ اَنْ یَبْدَأَ بِتَعْلیمِ نَفْسِهِ قَبْلَ تَعْلیمِ غَیْرِه، وَلْیَکُنْ تَأْدیبُهُ بِسیرَتِه قَبْلَ تَأْدیبِه 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کسانى که خود را پیشواى مردم قرار مى دهند باید قبل از آن که به مردم آموزش بدهند خود را آموزش دهند، و باید مردم را با اعمالشان به رعایت آداب الهى دعوت کنند، پیش از آن که با زبانشان دعوت نمایند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5063118_211673320"/>
      <w:bookmarkStart w:id="206" w:name="_Toc79"/>
      <w:bookmarkEnd w:id="205"/>
      <w:r>
        <w:rPr>
          <w:rtl w:val="true"/>
        </w:rPr>
        <w:t>شرح و تفسیر</w:t>
      </w:r>
      <w:bookmarkEnd w:id="206"/>
    </w:p>
    <w:p>
      <w:pPr>
        <w:pStyle w:val="BookText"/>
        <w:rPr/>
      </w:pPr>
      <w:r>
        <w:rPr>
          <w:rFonts w:ascii="IRNazanin" w:hAnsi="IRNazanin" w:eastAsia="IRNazanin"/>
          <w:color w:val="111111"/>
          <w:sz w:val="28"/>
          <w:sz w:val="28"/>
          <w:szCs w:val="28"/>
          <w:rtl w:val="true"/>
          <w:lang w:bidi="fa-IR"/>
        </w:rPr>
        <w:t>کسانى که در مقام رهبرى و هدایت و مدیریّت هستند، خواه در یک مجموعه بزرگ مثل یک کشور باشند، و یا مجموعه اى کوچک مثل یک خانواده، چنین اشخاصى تمایل دارند افراد تحت نظر آن ها به سخنانشان گوش فرا دهند و دستورهاى آن ها را پذیرا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روانشناسى و روانکاوى در مورد راه نفوذ در مردم بحث هاى فراوانى مطرح شده است؛ ولى بیش تر جنبه مصنوعى و ساختگى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تعالیم اسلامى، دستورات جالبى در این زمینه مى بینیم که هماهنگ با طبیعت و فطرت انسانى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روایت فوق اشاره اى به همین مطلب دارد؛ حضرت در قسمت </w:t>
      </w:r>
    </w:p>
    <w:p>
      <w:pPr>
        <w:pStyle w:val="BookText"/>
        <w:rPr/>
      </w:pPr>
      <w:r>
        <w:rPr>
          <w:rFonts w:ascii="IRNazanin" w:hAnsi="IRNazanin" w:eastAsia="IRNazanin"/>
          <w:color w:val="111111"/>
          <w:sz w:val="28"/>
          <w:sz w:val="28"/>
          <w:szCs w:val="28"/>
          <w:rtl w:val="true"/>
          <w:lang w:bidi="fa-IR"/>
        </w:rPr>
        <w:t>اوّل حدیث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تعلیم دیگران، معلّم خویش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از خودسازى شروع کنید تا در دگرسازى توفیق یابید؛ طبیبى که خود بیمار است و به علاج خود نمى پردازد، اگر به سراغ طبابت براى دیگران برود موفّق نخواهد بود و مصداق ضرب المثل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یداوى الناس و هو علیل</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در قسمت دوم روایت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دعوت دیگران به هر عمل، خود عامل به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از تأدیب عملى استفاده کنید، همان گونه که پیشوایان بزرگ دین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عالم بى عمل به سخریّه و مسخره کردن شباهت بیش 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روایات براى عالم بى عمل تشبیه هاى جالبى آمده است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207" w:name="pg589_5619"/>
    </w:p>
    <w:p>
      <w:pPr>
        <w:pStyle w:val="Heading2"/>
        <w:numPr>
          <w:ilvl w:val="1"/>
          <w:numId w:val="1"/>
        </w:numPr>
        <w:rPr/>
      </w:pPr>
      <w:bookmarkStart w:id="208" w:name="__RefHeading___Toc5063120_211673320"/>
      <w:bookmarkStart w:id="209" w:name="_Toc80"/>
      <w:bookmarkEnd w:id="207"/>
      <w:bookmarkEnd w:id="208"/>
      <w:r>
        <w:rPr/>
        <w:t>23</w:t>
      </w:r>
      <w:r>
        <w:rPr>
          <w:rtl w:val="true"/>
        </w:rPr>
        <w:t xml:space="preserve">- </w:t>
      </w:r>
      <w:r>
        <w:rPr>
          <w:rtl w:val="true"/>
        </w:rPr>
        <w:t>اهمیّت فوق العاده صبر و شکیبایى</w:t>
      </w:r>
      <w:bookmarkEnd w:id="209"/>
    </w:p>
    <w:p>
      <w:pPr>
        <w:pStyle w:val="Heading3"/>
        <w:numPr>
          <w:ilvl w:val="2"/>
          <w:numId w:val="1"/>
        </w:numPr>
        <w:rPr/>
      </w:pPr>
      <w:bookmarkStart w:id="210" w:name="__RefHeading___Toc5063122_211673320"/>
      <w:bookmarkStart w:id="211" w:name="_Toc81"/>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بِالصَّبْرِ، فَاِنَّ الصَّبْرَ مِنَ الْإِیمانِ کَالرَّأْسِ مِنَ الْجَسَدِ وَلا خَیْرَ فى جَسَدٍ لا رَأْسَ مَعَهُ، وَلا فى ایمانٍ لاصَبْرَ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صبر سفارش مى کنم؛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بى سر ارزشى ندارد، ایمان بدون صبر و شکیبایى نیز بى ارزش است</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5063124_211673320"/>
      <w:bookmarkStart w:id="213" w:name="_Toc82"/>
      <w:bookmarkEnd w:id="212"/>
      <w:r>
        <w:rPr>
          <w:rtl w:val="true"/>
        </w:rPr>
        <w:t>شرح و تفسیر</w:t>
      </w:r>
      <w:bookmarkEnd w:id="213"/>
    </w:p>
    <w:p>
      <w:pPr>
        <w:pStyle w:val="BookText"/>
        <w:rPr/>
      </w:pPr>
      <w:r>
        <w:rPr>
          <w:rFonts w:ascii="IRNazanin" w:hAnsi="IRNazanin" w:eastAsia="IRNazanin"/>
          <w:color w:val="111111"/>
          <w:sz w:val="28"/>
          <w:sz w:val="28"/>
          <w:szCs w:val="28"/>
          <w:rtl w:val="true"/>
          <w:lang w:bidi="fa-IR"/>
        </w:rPr>
        <w:t xml:space="preserve">صبر مسأله مهمّى است که در آیات قرآن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گسترده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فوق العاده صبر همین بس که طبق آنچه از برخى آیات قرآن مجید استفاده مى شود، صبر مهم ترین عامل ورود به بهشت است؛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اشاره به این مطلب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 فَنِعْمَ عُقْبَى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بهشتیان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صبر و 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سرانجام آن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جاویدان</w:t>
      </w:r>
      <w:r>
        <w:rPr>
          <w:rFonts w:eastAsia="IRNazanin" w:cs="IRNazanin"/>
          <w:color w:val="111111"/>
          <w:sz w:val="28"/>
          <w:szCs w:val="28"/>
          <w:rtl w:val="true"/>
          <w:lang w:bidi="fa-IR"/>
        </w:rPr>
        <w:t>)!»</w:t>
      </w:r>
    </w:p>
    <w:p>
      <w:pPr>
        <w:pStyle w:val="Heading3"/>
        <w:numPr>
          <w:ilvl w:val="2"/>
          <w:numId w:val="1"/>
        </w:numPr>
        <w:rPr/>
      </w:pPr>
      <w:bookmarkStart w:id="214" w:name="__RefHeading___Toc5063126_211673320"/>
      <w:bookmarkStart w:id="215" w:name="_Toc83"/>
      <w:bookmarkEnd w:id="214"/>
      <w:r>
        <w:rPr>
          <w:rtl w:val="true"/>
        </w:rPr>
        <w:t>راز اهمیّت صبر</w:t>
      </w:r>
      <w:bookmarkEnd w:id="21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در اهمیّت صبر دقیق مى شویم و آن را موشکافى مى کنیم، </w:t>
      </w:r>
    </w:p>
    <w:p>
      <w:pPr>
        <w:pStyle w:val="BookText"/>
        <w:rPr/>
      </w:pPr>
      <w:r>
        <w:rPr>
          <w:rFonts w:ascii="IRNazanin" w:hAnsi="IRNazanin" w:eastAsia="IRNazanin"/>
          <w:color w:val="111111"/>
          <w:sz w:val="28"/>
          <w:sz w:val="28"/>
          <w:szCs w:val="28"/>
          <w:rtl w:val="true"/>
          <w:lang w:bidi="fa-IR"/>
        </w:rPr>
        <w:t>درمى یابیم که تمام واجبات و محرّمات در صبر خلاصه شده است؛ زیرا انجام واجبات و ترک محرّمات بدون صبر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منفى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منفى و نادرست عبارت است از این که انسان در مقابل هر حادثه اى تسلیم شود؛ در مقابل ظلم، بیمارى، فقر و مانند آن تسلیم گردد و هیچ مقاومتى از خود بروز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منفى مى باشد و همان چیزى است که دشمنان ادیان بشرى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ادیان زایده فکر ستمکاران است که براى ادامه ظلم خویش آن را درست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صبر، که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صبر مثبت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صبر است که به انسان نیرویى ده برابر نیروى حالت عادى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رابطه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النَّبِىُّ حَرِّضِ الْمُؤْمِنینَ عَلَى الْقِتالِ اِنْ یَکُنْ مِنْکُمْ عِشْرُونَ صابِرُونَ یَغْلِبُوا مِأَتَیْنِ وَاِنْ یَکُنْ مِنْکُمْ مِأَةٌ یَغْلِبُوا اَلْفآ مِن الَّذینَ کَفَروُا بِاَنَّهُمْ قَوْمٌ لا یَفْقَهُونَ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بیست نفر با استقامت از شما باشد، بر دویست نفر غلبه مى کنند، و اگر صد نفر باشند، بر هزار نفر از کسانى که کافر شدند پیروز مى گردند؛ چرا که آن ها گروهى هستند که نمى فهمند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در مقابل طاعت پروردگار و دورى از معاصى صبر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یک صفت برجسته اخلاقى است که در دنیا هم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دین، و نه دنیا را بدون صبر نمى توان به دست آورد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216" w:name="pg589_5621"/>
    </w:p>
    <w:p>
      <w:pPr>
        <w:pStyle w:val="Heading2"/>
        <w:numPr>
          <w:ilvl w:val="1"/>
          <w:numId w:val="1"/>
        </w:numPr>
        <w:rPr/>
      </w:pPr>
      <w:bookmarkStart w:id="217" w:name="__RefHeading___Toc5063128_211673320"/>
      <w:bookmarkStart w:id="218" w:name="_Toc84"/>
      <w:bookmarkEnd w:id="216"/>
      <w:bookmarkEnd w:id="217"/>
      <w:r>
        <w:rPr/>
        <w:t>24</w:t>
      </w:r>
      <w:r>
        <w:rPr>
          <w:rtl w:val="true"/>
        </w:rPr>
        <w:t xml:space="preserve">- </w:t>
      </w:r>
      <w:r>
        <w:rPr>
          <w:rtl w:val="true"/>
        </w:rPr>
        <w:t>ایمان و عمل، دو دوست همیشگى</w:t>
      </w:r>
      <w:bookmarkEnd w:id="218"/>
    </w:p>
    <w:p>
      <w:pPr>
        <w:pStyle w:val="Heading3"/>
        <w:numPr>
          <w:ilvl w:val="2"/>
          <w:numId w:val="1"/>
        </w:numPr>
        <w:rPr/>
      </w:pPr>
      <w:bookmarkStart w:id="219" w:name="__RefHeading___Toc5063130_211673320"/>
      <w:bookmarkStart w:id="220" w:name="_Toc85"/>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اَلاْیمانُ وَ الْعَمَلُ اَخَوانِ تَوْأمانِ وَ رَفیقانِ لایَفْتَرِقانِ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همزاد یکدیگر و دو قلو هستند و همچون دو رفیقى هستند که از یکدیگر جدا نمى شوند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5063132_211673320"/>
      <w:bookmarkStart w:id="222" w:name="_Toc86"/>
      <w:bookmarkEnd w:id="221"/>
      <w:r>
        <w:rPr>
          <w:rtl w:val="true"/>
        </w:rPr>
        <w:t>شرح و تفسیر</w:t>
      </w:r>
      <w:bookmarkEnd w:id="22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هاى فراوانى پیرامون رابطه ایمان و عمل در روایات اسلامى مطرح شده است، مى دانیم تعلیمات اسلام را معمولا به دو قسم اصول و فروع دین تقسیم مى کنند؛ یعنى دین شبیه به درختى است که ریشه ها و شاخه هایى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همان ریشه هاى درخت هستند که آب و موادّ غذایى را از زمین مى گیرند و به شاخه ها مى رسانند، اگر ریشه ها بخشکد شاخه ها هم مى 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 دین همان شاخه هاست و روشن است که درخت بدون شاخه نیز درخت نیست و دوامى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درخت دین مقامات معنوى، اخلاق و قرب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ویژگى هاى انسانى، میوه هاى این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با این سه بخش، مفید است و بدون آن بى اثر، یعنى هر سه بخش آن ضرورى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مسأله اصول و فروع دین را از همین درختى که ذکر شد و به صورت یک مثال بسیار زیبا در قرآن مجید آمده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اگر در گذشته به سراغ شاخه هاى این درخت مى رفت و آن ها را قلع و قمع مى کرد، اکنون ریشه این درخت پربار را هدف قرار داده است، و عجیب این که با تمام قدرت و تجهیزات به جنگ دین آمده و خطرناک ترین سلاح او در این نبرد، استفاده از خود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تفسیرهاى غلط و نابه جایى که از دین مى کند مى خواهد ریشه دین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همه مسلمان ها باید بسیار هوشیار و بیدار باشند و از ملامت هیچ ملامت کننده اى نهراسند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معناى حدیث فوق روشن مى شود که ایمان و عمل نیز بسان این درخت مورد نیاز هستند و اگر از هم جدا شوند ثمره اى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خاصّى دارد؛ یعنى از هم تفکیک ناپذیر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معنى ندارد که انسان ایمان داشته باشد؛ ولى به دنبال آن عمل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در پى خود عمل به همراه نداشته باشد، باید در آن ایمان شک و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جهت است که در قرآن مجید معمولا هر جا که سخن از ایمان به میان مى آید به دنبال آن مسأله عمل صالح نیز مطرح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که رابطه ایمان و عمل را نمى دانست،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تُخْبِرُنى عَنِ الاْیمانِ، أقَوْلٌ هُوَ وَعَمَلٌ، اَمْ قَوْلٌ بِلا عَمَلٍ؟؛ آیا ایمان ترکیبى از عقیده و عمل است، یا تنها عقیده است و اعمال جزء ایمان محسوب نمى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در جواب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اَلاْیمانُ عَمَلٌ کُلُّهُ</w:t>
      </w:r>
      <w:r>
        <w:rPr>
          <w:rStyle w:val="FootnoteAnchor"/>
          <w:rtl w:val="true"/>
        </w:rPr>
        <w:footnoteReference w:id="68"/>
      </w:r>
      <w:r>
        <w:rPr>
          <w:rFonts w:ascii="IRNazanin" w:hAnsi="IRNazanin" w:eastAsia="IRNazanin"/>
          <w:color w:val="111111"/>
          <w:sz w:val="28"/>
          <w:sz w:val="28"/>
          <w:szCs w:val="28"/>
          <w:rtl w:val="true"/>
          <w:lang w:bidi="fa-IR"/>
        </w:rPr>
        <w:t>ایمان تمامش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شاخه اى از آن عمل باشد</w:t>
      </w:r>
      <w:r>
        <w:rPr>
          <w:rFonts w:eastAsia="IRNazanin" w:cs="IRNazanin"/>
          <w:color w:val="111111"/>
          <w:sz w:val="28"/>
          <w:szCs w:val="28"/>
          <w:rtl w:val="true"/>
          <w:lang w:bidi="fa-IR"/>
        </w:rPr>
        <w:t>.</w:t>
      </w:r>
      <w:bookmarkStart w:id="223" w:name="pg589_5623"/>
    </w:p>
    <w:p>
      <w:pPr>
        <w:pStyle w:val="Heading2"/>
        <w:numPr>
          <w:ilvl w:val="1"/>
          <w:numId w:val="1"/>
        </w:numPr>
        <w:rPr/>
      </w:pPr>
      <w:bookmarkStart w:id="224" w:name="__RefHeading___Toc5063134_211673320"/>
      <w:bookmarkStart w:id="225" w:name="_Toc87"/>
      <w:bookmarkEnd w:id="223"/>
      <w:bookmarkEnd w:id="224"/>
      <w:r>
        <w:rPr/>
        <w:t>25</w:t>
      </w:r>
      <w:r>
        <w:rPr>
          <w:rtl w:val="true"/>
        </w:rPr>
        <w:t xml:space="preserve">- </w:t>
      </w:r>
      <w:r>
        <w:rPr>
          <w:rtl w:val="true"/>
        </w:rPr>
        <w:t>با چه کسى مشورت کنیم؟</w:t>
      </w:r>
      <w:bookmarkEnd w:id="225"/>
    </w:p>
    <w:p>
      <w:pPr>
        <w:pStyle w:val="Heading3"/>
        <w:numPr>
          <w:ilvl w:val="2"/>
          <w:numId w:val="1"/>
        </w:numPr>
        <w:rPr/>
      </w:pPr>
      <w:bookmarkStart w:id="226" w:name="__RefHeading___Toc5063136_211673320"/>
      <w:bookmarkStart w:id="227" w:name="_Toc88"/>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تُدْخِلَنَّ فى مَشْوَرَتِکَ بَخیلا یَعْدِلُ بِکَ عَنِ الْفَضْلِ، وَیَعِدُکَ الْفَقْرَ، وَلا جَبانآ یُضْعِفُکَ عَنِ الاُْمُورِ، وَلا حَریصاً یُزَیِّنُ لَکَ الشَّرَهَ بِالْجَوْرِ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 بخیل مشورت مکن که تو را از خدمت به خلق خدا بازمى دارند و از تهیدستى مى ترسانند، و با افراد ترسو مشورت مکن که اراده تو را براى انجام کارهاى مهمّ تضعیف مى کنند، و اشخاص حریص را مشاور خود قرار مده که حرص را با ستمگرى در نظر تو زینت مى بخشند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5063138_211673320"/>
      <w:bookmarkStart w:id="229" w:name="_Toc89"/>
      <w:bookmarkEnd w:id="228"/>
      <w:r>
        <w:rPr>
          <w:rtl w:val="true"/>
        </w:rPr>
        <w:t>شرح و تفسیر</w:t>
      </w:r>
      <w:bookmarkEnd w:id="229"/>
    </w:p>
    <w:p>
      <w:pPr>
        <w:pStyle w:val="BookText"/>
        <w:rPr/>
      </w:pPr>
      <w:r>
        <w:rPr>
          <w:rFonts w:ascii="IRNazanin" w:hAnsi="IRNazanin" w:eastAsia="IRNazanin"/>
          <w:color w:val="111111"/>
          <w:sz w:val="28"/>
          <w:sz w:val="28"/>
          <w:szCs w:val="28"/>
          <w:rtl w:val="true"/>
          <w:lang w:bidi="fa-IR"/>
        </w:rPr>
        <w:t>مشورت از دستورات مهمّ اسلامى است و انعکاس وسیعى در قرآن مجید و روایات اسلامى دارد، به گونه اى که یکى از سوره هاى قرآن مجید به این مضمون نامگذارى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افراد واجد شرایط به پیشرفت برنامه هاى صحیح و سازنده انسان کمک شایانى مى کند و آثار و فواید زیادى به همراه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همان اندازه که مشورت با افراد ارزنده، به پیشرفت برنامه هاى صحیح کمک مى کند، مشورت با افرادى که نقاط ضعف روشنى دارند، زیان بخش است و نتیجه معکوس دارد، به همین دلیل امام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مؤکّداً توصیه مى کند که از انتخاب سه دسته به عنوان مشاور، مخصوصاً در امور مهمّ اجتماعى، خوددارى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بخیلان، ترسوها، حریص ها؛ یکى دست انسان را مى گیرد تا انسان از مواهب خدا داد بذل و بخشش نکند، دیگرى اراده او را سست مى کند تا سراغ کارهاى مهمّ نرود و سومى انسان را براى حرص و ولع بیش تر تشویق به تجاوز به حقوق دیگران مى نماید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230" w:name="pg589_5625"/>
    </w:p>
    <w:p>
      <w:pPr>
        <w:pStyle w:val="Heading2"/>
        <w:numPr>
          <w:ilvl w:val="1"/>
          <w:numId w:val="1"/>
        </w:numPr>
        <w:rPr/>
      </w:pPr>
      <w:bookmarkStart w:id="231" w:name="__RefHeading___Toc5063140_211673320"/>
      <w:bookmarkStart w:id="232" w:name="_Toc90"/>
      <w:bookmarkEnd w:id="230"/>
      <w:bookmarkEnd w:id="231"/>
      <w:r>
        <w:rPr/>
        <w:t>26</w:t>
      </w:r>
      <w:r>
        <w:rPr>
          <w:rtl w:val="true"/>
        </w:rPr>
        <w:t xml:space="preserve">- </w:t>
      </w:r>
      <w:r>
        <w:rPr>
          <w:rtl w:val="true"/>
        </w:rPr>
        <w:t>بدعت چیست و بدعت گزار کیست؟</w:t>
      </w:r>
      <w:bookmarkEnd w:id="232"/>
    </w:p>
    <w:p>
      <w:pPr>
        <w:pStyle w:val="Heading3"/>
        <w:numPr>
          <w:ilvl w:val="2"/>
          <w:numId w:val="1"/>
        </w:numPr>
        <w:rPr/>
      </w:pPr>
      <w:bookmarkStart w:id="233" w:name="__RefHeading___Toc5063142_211673320"/>
      <w:bookmarkStart w:id="234" w:name="_Toc91"/>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اَهْلُ الْبِدْعَةِ فَالْمُخالِفُونَ لِأَمْرِ اللهِ، وَلِکِتابِه، وَرَسُولِه، اَلْعامِلُونَ بِرَأْیِهِمْ وَاَهْوائِهِمْ وَاِنْ کَثُرُوا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گزاران کسانى هستند که مخالف دستورات خداوند و قرآن مجید و رسول خدا هستند و به افکار و عقاید و هوى و هوس خویش عمل مى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اشخاصى اهل بدعت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تعداد آن ها زیاد باشد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5063144_211673320"/>
      <w:bookmarkStart w:id="236" w:name="_Toc92"/>
      <w:bookmarkEnd w:id="235"/>
      <w:r>
        <w:rPr>
          <w:rtl w:val="true"/>
        </w:rPr>
        <w:t>شرح و تفسیر</w:t>
      </w:r>
      <w:bookmarkEnd w:id="236"/>
    </w:p>
    <w:p>
      <w:pPr>
        <w:pStyle w:val="BookText"/>
        <w:rPr/>
      </w:pPr>
      <w:r>
        <w:rPr>
          <w:rFonts w:ascii="IRNazanin" w:hAnsi="IRNazanin" w:eastAsia="IRNazanin"/>
          <w:color w:val="111111"/>
          <w:sz w:val="28"/>
          <w:sz w:val="28"/>
          <w:szCs w:val="28"/>
          <w:rtl w:val="true"/>
          <w:lang w:bidi="fa-IR"/>
        </w:rPr>
        <w:t>بدعت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معنى نوآورى در مسایل علمى، صنعتى، اجتماعى، ذوقى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مسأله تازه اى را با ذوق سلیم و راهنمایى عقل ارائه دهد، این امر مثبتى است و بیش تر از آن تعبیر به ابداع مى شود و روشن است که پیشرفت علوم و صنایع بشرى در سایه این نوآورى هاست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دیگر بدعت تحریف احکام خدا، یا اضافه کردن چیزى بر آن است؛ که این نوع از بدعت، بدعت منفى است، و متأسّفانه گاهى این دو نوع را جابجا مى کنند تا با تظاهر به بدعت مثبت، بدعت منفى را پیاده کنند، مثل این که به عنوان نوآورى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وضو براى زمانى بوده که </w:t>
      </w:r>
      <w:bookmarkStart w:id="237" w:name="pg589_5626"/>
    </w:p>
    <w:p>
      <w:pPr>
        <w:pStyle w:val="BookText"/>
        <w:rPr/>
      </w:pPr>
      <w:bookmarkEnd w:id="237"/>
      <w:r>
        <w:rPr>
          <w:rFonts w:ascii="IRNazanin" w:hAnsi="IRNazanin" w:eastAsia="IRNazanin"/>
          <w:color w:val="111111"/>
          <w:sz w:val="28"/>
          <w:sz w:val="28"/>
          <w:szCs w:val="28"/>
          <w:rtl w:val="true"/>
          <w:lang w:bidi="fa-IR"/>
        </w:rPr>
        <w:t>بهداشت به طور مطلوب مراعات نمى شد و مردم به اندازه کافى خود را شست و شو نمى کردند، بدین جهت اسلام وضو را براى رعایت بهداشت لازم کرد، ولى اکنون که مردم خود به خود بهداشت را در حدّ مطلوب رعایت مى نمایند، دیگر وضو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باید هوشیار بود که بدعت گزاران، بدعت منفى را در لباس بدعت مثبت پیاده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روشن شدن دو قسم بدعت و تعیین مرز میان بدعت مثبت و منفى به کلام مولاى متّقیان بازمى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مقام تفسیر بدعت منفى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بدعت مخالف اوامر الهى و کتاب پروردگار و رسولش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بدعتى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ایستاد بدعتى بود که در عصر خلفا، مخصوصآ خلیفه سوم، ایجاد شده بود؛ بیت المال را در اختیار خویشاوندان خلیفه گذاشتند، پست ها و مقام هاى حکومت اسلامى را، که باید بر اساس تقوى و علم و آگاهى و تدبیر و لیاقت ها تقسیم شود، در اختیار دار و دسته خود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بدترین بدعت ها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مبارزه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 ها، معاویه بدعت بزرگ دیگرى نهاد و حکومت اسلامى را تبدیل به سلطنت کرد و تمام آداب و رسوم شاهان را زنده نمود و یزید نالایقِ شرابخوارِ کبوتر بازِ هرزه را به عنوان جانشین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مخالف اوامر الهى و قرآن مجید و اهداف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مخالف اوامر الهى و کتاب و سنّت باشد بدعت است، چه آن را قرائت جدید بنامیم، یا از آن به نوآورى یاد کنیم، یا تفسیر و برداشت تازه اى نامیده شود</w:t>
      </w:r>
      <w:r>
        <w:rPr>
          <w:rFonts w:eastAsia="IRNazanin" w:cs="IRNazanin"/>
          <w:color w:val="111111"/>
          <w:sz w:val="28"/>
          <w:szCs w:val="28"/>
          <w:rtl w:val="true"/>
          <w:lang w:bidi="fa-IR"/>
        </w:rPr>
        <w:t>!.</w:t>
      </w:r>
    </w:p>
    <w:p>
      <w:pPr>
        <w:pStyle w:val="Heading3"/>
        <w:numPr>
          <w:ilvl w:val="2"/>
          <w:numId w:val="1"/>
        </w:numPr>
        <w:rPr/>
      </w:pPr>
      <w:bookmarkStart w:id="238" w:name="__RefHeading___Toc5063146_211673320"/>
      <w:bookmarkStart w:id="239" w:name="_Toc93"/>
      <w:bookmarkEnd w:id="238"/>
      <w:r>
        <w:rPr>
          <w:rtl w:val="true"/>
        </w:rPr>
        <w:t>انگیزه هاى بدعت</w:t>
      </w:r>
      <w:bookmarkEnd w:id="23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جمله دیگر به انگیزه هاى بدعت گزاران مى پردازد و مهم ترین </w:t>
      </w:r>
      <w:bookmarkStart w:id="240" w:name="pg589_5627"/>
    </w:p>
    <w:p>
      <w:pPr>
        <w:pStyle w:val="BookText"/>
        <w:rPr/>
      </w:pPr>
      <w:bookmarkEnd w:id="240"/>
      <w:r>
        <w:rPr>
          <w:rFonts w:ascii="IRNazanin" w:hAnsi="IRNazanin" w:eastAsia="IRNazanin"/>
          <w:color w:val="111111"/>
          <w:sz w:val="28"/>
          <w:sz w:val="28"/>
          <w:szCs w:val="28"/>
          <w:rtl w:val="true"/>
          <w:lang w:bidi="fa-IR"/>
        </w:rPr>
        <w:t>انگیزه این کار را هوى و هوس معرّفى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هوسبازى هستند که دین را مانع هوى و هوس خود مى دانند، ولى از آن جا که نمى توانند با دین به صورت مستقیم مبارزه کنند، هوى و هوس خود را در لباس دین و به عنوان قرائت جدید عرضه مى نمایند و با تفسیر به رأى پایه گزار بدعت هاى مختلفى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نیز این سلاح مورد استفاده قرار مى گرفت، آن ها در پاسخ به اشکالات و انتقادها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روح اسلام را حفظ کرده ایم؛ هر چند برخى از قالب ها محفوظ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وعاظ السلاطین در مقابل پرسش شاه که فلان برنامه ما موافق اسلام است یا نه؟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اراده ملوکانه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بخواهید قرائت جدیدى ارائه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بدعت، مبارزه نشود و دانشمندان در مقابل آن به روشنگرى مردم نپردازند، نتیجه آن نابودى دین و مذهب است؛ زیرا اگر در هر عصر و زمانى چند بدعت نهاده شود، پس از مدّتى چهره دین به طور کلّى تغییر مى یابد و دین به عنوان یک پدیده جدید جلوه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روایاتى که در مورد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دلالت دارد بر این که آن حضرت دین جدید مى آورد اشاره به همین مطلب باشد، یعنى در آن زمان، دین اسلام آن قدر دستخوش بدعت ها و پیرایه ها مى گردد که وقتى آن حضرت بدعت ها و پیرایه هاى آن را مى زداید، براى مردم آن عصر و زمان دین تازه اى جلوه مى کند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5063148_211673320"/>
      <w:bookmarkStart w:id="242" w:name="_Toc94"/>
      <w:bookmarkEnd w:id="241"/>
      <w:r>
        <w:rPr>
          <w:rtl w:val="true"/>
        </w:rPr>
        <w:t>پایه هاى بدعت</w:t>
      </w:r>
      <w:bookmarkEnd w:id="24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بر اساس ضعف ایمان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خداوند را </w:t>
      </w:r>
    </w:p>
    <w:p>
      <w:pPr>
        <w:pStyle w:val="BookText"/>
        <w:rPr/>
      </w:pPr>
      <w:r>
        <w:rPr>
          <w:rFonts w:ascii="IRNazanin" w:hAnsi="IRNazanin" w:eastAsia="IRNazanin"/>
          <w:color w:val="111111"/>
          <w:sz w:val="28"/>
          <w:sz w:val="28"/>
          <w:szCs w:val="28"/>
          <w:rtl w:val="true"/>
          <w:lang w:bidi="fa-IR"/>
        </w:rPr>
        <w:t xml:space="preserve">عالِم على الاطلاق بدانیم، و خود را در مقابل او حتّى بسان قطره اى در برابر دریا ندانیم، و علم و دانش بى نهایت او را در مقابل علم بى مقدار خود قابل مقایسه ندانیم، و اسلام را به عنوان آخرین دین الهى قبول داشته باشیم،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معصوم بدانیم، هرگز به خود اجازه دخل و تصرّف در احکام الهى نخواهیم 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نباید کتاب و سنّت را به رنگ آراء و عقاید و نظریّات خود درآوریم و جلوى آن ها حرکت کنیم؛ بلکه باید آن ها را امام خود بدانیم و در سایه آن ها حرکت کنیم و اعتقادات خود را به رنگ آن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برخى از اهل بدعت در مقابل دستور یک طبیب، که بشرى مثل آن هاست، تسلیم و رام هستند؛ ولى در برابر فرامین الهى متمرّد و گردنکش مى باشند؟</w:t>
      </w:r>
      <w:r>
        <w:rPr>
          <w:rFonts w:eastAsia="IRNazanin" w:cs="IRNazanin"/>
          <w:color w:val="111111"/>
          <w:sz w:val="28"/>
          <w:szCs w:val="28"/>
          <w:rtl w:val="true"/>
          <w:lang w:bidi="fa-IR"/>
        </w:rPr>
        <w:t>!</w:t>
      </w:r>
      <w:bookmarkStart w:id="243" w:name="pg589_5629"/>
    </w:p>
    <w:p>
      <w:pPr>
        <w:pStyle w:val="Heading2"/>
        <w:numPr>
          <w:ilvl w:val="1"/>
          <w:numId w:val="1"/>
        </w:numPr>
        <w:rPr/>
      </w:pPr>
      <w:bookmarkStart w:id="244" w:name="__RefHeading___Toc5063150_211673320"/>
      <w:bookmarkStart w:id="245" w:name="_Toc95"/>
      <w:bookmarkEnd w:id="243"/>
      <w:bookmarkEnd w:id="244"/>
      <w:r>
        <w:rPr/>
        <w:t>27</w:t>
      </w:r>
      <w:r>
        <w:rPr>
          <w:rtl w:val="true"/>
        </w:rPr>
        <w:t xml:space="preserve">- </w:t>
      </w:r>
      <w:r>
        <w:rPr>
          <w:rtl w:val="true"/>
        </w:rPr>
        <w:t>برترین پیوند و بالاترین شرف</w:t>
      </w:r>
      <w:bookmarkEnd w:id="245"/>
    </w:p>
    <w:p>
      <w:pPr>
        <w:pStyle w:val="Heading3"/>
        <w:numPr>
          <w:ilvl w:val="2"/>
          <w:numId w:val="1"/>
        </w:numPr>
        <w:rPr/>
      </w:pPr>
      <w:bookmarkStart w:id="246" w:name="__RefHeading___Toc5063152_211673320"/>
      <w:bookmarkStart w:id="247" w:name="_Toc96"/>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اَشْبَکُ الْأَنْسابِ وَالْعِلْمُ اَشْرَفُ الْأَحْسابِ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دوستى محکم ترین پیوند نسبى، و علم و دانش شریف ترین حسب محسوب مى شود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5063154_211673320"/>
      <w:bookmarkStart w:id="249" w:name="_Toc97"/>
      <w:bookmarkEnd w:id="248"/>
      <w:r>
        <w:rPr>
          <w:rtl w:val="true"/>
        </w:rPr>
        <w:t>شرح و تفسیر</w:t>
      </w:r>
      <w:bookmarkEnd w:id="249"/>
    </w:p>
    <w:p>
      <w:pPr>
        <w:pStyle w:val="BookText"/>
        <w:rPr/>
      </w:pPr>
      <w:r>
        <w:rPr>
          <w:rFonts w:ascii="IRNazanin" w:hAnsi="IRNazanin" w:eastAsia="IRNazanin"/>
          <w:color w:val="111111"/>
          <w:sz w:val="28"/>
          <w:sz w:val="28"/>
          <w:szCs w:val="28"/>
          <w:rtl w:val="true"/>
          <w:lang w:bidi="fa-IR"/>
        </w:rPr>
        <w:t xml:space="preserve">در میان عرب معروف است که وقتى مى خواهند شخصیّت کسى را بیان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بیان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فرزند چه کسى و از کدام قبیله مى باشد؟</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منتهى گاه شخص مفاخر پدرانش را بیان مى کند و گاه دیگر مفاخر خودش را؛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شرف محسوب مى شود، هر چند پدرانش کریم نبوده باشند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ترسیمى روشن از حسب و نسب ارائه مى کند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ترین و محکم ترین پیوندهاى نسبى، مودّت و محبّت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کسى پرسیدند که دوست خوب مى خواهى یا برادر؟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مى خواهم که دوست خوبى براى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چیزى است که در روایت فوق بدان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محبّت واقعاً معجزه مى کند، محبّت سخت ترین دشمنان را ممکن است رام کند و این، وسیله مهمّى براى پیشرفت در دنیا و آخرت و سرمایه مهمّى براى تبلیغ و عرضه آیین اسلام به تمام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حدیث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چیزى که مى توان به آن افتخار کرد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صورت مطلق ذکر شده، شامل هر نوع علمى، غیر از علوم محرّمه و مکروهه، مى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دو چیز عامل موفّقیت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bookmarkStart w:id="250" w:name="pg589_5631"/>
    </w:p>
    <w:p>
      <w:pPr>
        <w:pStyle w:val="Heading2"/>
        <w:numPr>
          <w:ilvl w:val="1"/>
          <w:numId w:val="1"/>
        </w:numPr>
        <w:rPr/>
      </w:pPr>
      <w:bookmarkStart w:id="251" w:name="__RefHeading___Toc5063156_211673320"/>
      <w:bookmarkStart w:id="252" w:name="_Toc98"/>
      <w:bookmarkEnd w:id="250"/>
      <w:bookmarkEnd w:id="251"/>
      <w:r>
        <w:rPr/>
        <w:t>28</w:t>
      </w:r>
      <w:r>
        <w:rPr>
          <w:rtl w:val="true"/>
        </w:rPr>
        <w:t xml:space="preserve">- </w:t>
      </w:r>
      <w:r>
        <w:rPr>
          <w:rtl w:val="true"/>
        </w:rPr>
        <w:t>برترین جهاد</w:t>
      </w:r>
      <w:bookmarkEnd w:id="252"/>
    </w:p>
    <w:p>
      <w:pPr>
        <w:pStyle w:val="Heading3"/>
        <w:numPr>
          <w:ilvl w:val="2"/>
          <w:numId w:val="1"/>
        </w:numPr>
        <w:rPr/>
      </w:pPr>
      <w:bookmarkStart w:id="253" w:name="__RefHeading___Toc5063158_211673320"/>
      <w:bookmarkStart w:id="254" w:name="_Toc99"/>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فَضیلَةَ کَالْجِهادِ، وَلا جِهادَ کَمُجاهَدَةِ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فضیلتى همچون جهاد نیست، و هیچ جهادى همچون مبارزه با نفس نمى باشد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5063160_211673320"/>
      <w:bookmarkStart w:id="256" w:name="_Toc100"/>
      <w:bookmarkEnd w:id="255"/>
      <w:r>
        <w:rPr>
          <w:rtl w:val="true"/>
        </w:rPr>
        <w:t>شرح و تفسیر</w:t>
      </w:r>
      <w:bookmarkEnd w:id="25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جهاد را سرلوحه تمام فضایل مى شمرد؛ زیرا جهاد نسبت به تمام عبادت ها مشکلاتش فراوان تر و انجام آن سخت تر است و به مقتضى روایتى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الْأَعْمالِ اَحْمَزُها؛ برترین اعمال مشکل ترین آن هاست</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فضیلتى به مرتبه و منزلت جهاد در راه خدا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شاخه هاى مختلف جهاد، جهاد با نفس، از همه سخت تر و بدین جهت برتر است و لذا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جهاد اکبر نامید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 شود کسى با خودش بجنگد؟ مبارزه معمولا دو طرفى است، از یک سو خود انسان و از سوى دیگر شخص بیگانه، امّا این که انسان با خودش جهاد کند به چه معناست؟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از بخش هاى متعدّدى تشکیل یافته است، به تعبیر دیگر انسان تک بُعدى نیست، بلکه ابعاد مختلفى دارد و این ابعاد مختلف همه یک سو و یک جهت نیستند، لذا ممکن است بعضى از ابعاد وجودى انسان با بعضى دیگر، که در تضّاد است، به مبارزه برخیزد؛ زیرا بُعد انسانى و ملکوتى با بُعد حیوانى همواره در ستیز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هواى نفس، دشمنى درونى و همیشه بیدار است که در خانه دل لانه گزیده و همه جا همراه انسان است و پیوسته او را وسوسه مى کند و به آلودگى ها دعوت مى نماید، و تنها با ذکر و یاد خداوند و مراقبت دائم مى توان بر این دشمن خطرناک و بى رحم پیروز شد، چرا که دل آرام گیرد به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257" w:name="pg589_5633"/>
    </w:p>
    <w:p>
      <w:pPr>
        <w:pStyle w:val="Heading2"/>
        <w:numPr>
          <w:ilvl w:val="1"/>
          <w:numId w:val="1"/>
        </w:numPr>
        <w:rPr/>
      </w:pPr>
      <w:bookmarkStart w:id="258" w:name="__RefHeading___Toc5063162_211673320"/>
      <w:bookmarkStart w:id="259" w:name="_Toc101"/>
      <w:bookmarkEnd w:id="257"/>
      <w:bookmarkEnd w:id="258"/>
      <w:r>
        <w:rPr/>
        <w:t>29</w:t>
      </w:r>
      <w:r>
        <w:rPr>
          <w:rtl w:val="true"/>
        </w:rPr>
        <w:t xml:space="preserve">- </w:t>
      </w:r>
      <w:r>
        <w:rPr>
          <w:rtl w:val="true"/>
        </w:rPr>
        <w:t>بزرگ ترین گناهان</w:t>
      </w:r>
      <w:bookmarkEnd w:id="259"/>
    </w:p>
    <w:p>
      <w:pPr>
        <w:pStyle w:val="Heading3"/>
        <w:numPr>
          <w:ilvl w:val="2"/>
          <w:numId w:val="1"/>
        </w:numPr>
        <w:rPr/>
      </w:pPr>
      <w:bookmarkStart w:id="260" w:name="__RefHeading___Toc5063164_211673320"/>
      <w:bookmarkStart w:id="261" w:name="_Toc102"/>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الْمَرْءِ بِعُیُوبِه مِنْ اَکْبَرِ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 ترین گناهان، عدم آگاهى انسان به عیوب خویش است</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5063166_211673320"/>
      <w:bookmarkStart w:id="263" w:name="_Toc103"/>
      <w:bookmarkEnd w:id="262"/>
      <w:r>
        <w:rPr>
          <w:rtl w:val="true"/>
        </w:rPr>
        <w:t>شرح و تفسیر</w:t>
      </w:r>
      <w:bookmarkEnd w:id="263"/>
    </w:p>
    <w:p>
      <w:pPr>
        <w:pStyle w:val="BookText"/>
        <w:rPr/>
      </w:pPr>
      <w:r>
        <w:rPr>
          <w:rFonts w:ascii="IRNazanin" w:hAnsi="IRNazanin" w:eastAsia="IRNazanin"/>
          <w:color w:val="111111"/>
          <w:sz w:val="28"/>
          <w:sz w:val="28"/>
          <w:szCs w:val="28"/>
          <w:rtl w:val="true"/>
          <w:lang w:bidi="fa-IR"/>
        </w:rPr>
        <w:t>گناهانى که انسان انجام مى دهد معمولا ریشه نفسانى دارد؛ یعنى خلق و خویى دارد که سبب این گناه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شخصى که غیبت مى کند چون خلق و خوى حسادت دارد مرتکب این گناه بزرگ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کسى که از مال حرام اجتناب نمى کند چون دنیاپرست و حریص است و آرزوهاى طولانى دارد، وابسته به دنیا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کسى که دیگران را تحقیر مى کند، چون متکبّر و خود برتربین است این گناه کبیره را به راحتى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این گناهان را بشناسد و ریشه هاى نفسانى آن را اصلاح کند، سرچشمه هاى گناه در وجود او خشکیده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سرچشمه ها توجّهى نشود و فقط به قلع و قمع شاخه ها بپردازد، موفقیّتى به دست 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روشن مى شود که چرا عدم شناخت ریشه هاى نفسانى از بزرگ ترین گناهان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انسان به عیوب خویش توجّه نمى کند؟ چطور آدمى خارى </w:t>
      </w:r>
    </w:p>
    <w:p>
      <w:pPr>
        <w:pStyle w:val="BookText"/>
        <w:rPr/>
      </w:pPr>
      <w:r>
        <w:rPr>
          <w:rFonts w:ascii="IRNazanin" w:hAnsi="IRNazanin" w:eastAsia="IRNazanin"/>
          <w:color w:val="111111"/>
          <w:sz w:val="28"/>
          <w:sz w:val="28"/>
          <w:szCs w:val="28"/>
          <w:rtl w:val="true"/>
          <w:lang w:bidi="fa-IR"/>
        </w:rPr>
        <w:t>که در کف پاى دیگرى مى رود را متوجّه مى شود، امّا اگر شاخه درختى در چشمش فرورود متوجّه نمى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یعنى خودش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ذات وقتى شدید باشد، انسان حاضر نیست نقصى را براى خود ببیند، بلکه معایب خویش را محاسن مى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فردى که حال و حوصله کار و فعالیّت هاى اقتصادى ندارد و انسان تنبلى است، خود را زاهد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وقیح و فحّاش خویش را شجاع مى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از حبّ ذات از مشکل ترین مشکلات مسایل اخلاقى مى باشد و آخرین گردنه سخت سلوک الى الله است که در عرفان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مبارزه با این مشکل چه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بتوانند خود را در معرض انتقاد قرار دهند و بدین وسیله عیوب خویش را بیابند خوشا به حالشان، و امّا کسانى که به این مرحله نرسیده اند خوب است حداقل دو کار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خوبى براى خویش انتخاب نمایند که همچون آینه کاستى ها و عیوب آن ها را متذکّر شوند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اِخْوانى اِلَىَّ مَنْ اَهْدى عُیُوبى اِلَىَّ</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چه چیز را براى دیگران عیب مى دانند، سعى کنند خود مرتکب آن نگردند؛ در یک مثال ساده اگر نیاز به کمک فورى همسایه پیدا کرد و او کمک نکرد و او را نکوهش نمود، مواظب باشد اگر همسایه اى دست نیاز به سوى او دراز کرد به کمکش بشتابد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 افراطى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بدار</w:t>
      </w:r>
      <w:r>
        <w:rPr>
          <w:rFonts w:eastAsia="IRNazanin" w:cs="IRNazanin"/>
          <w:color w:val="111111"/>
          <w:sz w:val="28"/>
          <w:szCs w:val="28"/>
          <w:rtl w:val="true"/>
          <w:lang w:bidi="fa-IR"/>
        </w:rPr>
        <w:t>.</w:t>
      </w:r>
      <w:bookmarkStart w:id="264" w:name="pg589_5635"/>
    </w:p>
    <w:p>
      <w:pPr>
        <w:pStyle w:val="Heading2"/>
        <w:numPr>
          <w:ilvl w:val="1"/>
          <w:numId w:val="1"/>
        </w:numPr>
        <w:rPr/>
      </w:pPr>
      <w:bookmarkStart w:id="265" w:name="__RefHeading___Toc5063168_211673320"/>
      <w:bookmarkStart w:id="266" w:name="_Toc104"/>
      <w:bookmarkEnd w:id="264"/>
      <w:bookmarkEnd w:id="265"/>
      <w:r>
        <w:rPr/>
        <w:t>30</w:t>
      </w:r>
      <w:r>
        <w:rPr>
          <w:rtl w:val="true"/>
        </w:rPr>
        <w:t xml:space="preserve">- </w:t>
      </w:r>
      <w:r>
        <w:rPr>
          <w:rtl w:val="true"/>
        </w:rPr>
        <w:t>بدترین دوستان</w:t>
      </w:r>
      <w:bookmarkEnd w:id="266"/>
    </w:p>
    <w:p>
      <w:pPr>
        <w:pStyle w:val="Heading3"/>
        <w:numPr>
          <w:ilvl w:val="2"/>
          <w:numId w:val="1"/>
        </w:numPr>
        <w:rPr/>
      </w:pPr>
      <w:bookmarkStart w:id="267" w:name="__RefHeading___Toc5063170_211673320"/>
      <w:bookmarkStart w:id="268" w:name="_Toc105"/>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اِخْوانِکَ مَنْ داهَنَکَ فى نَفْسِکَ وَساتَرَکَ عَیْبَکَ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دوستان تو آن هایى هستند که با تو مداهنه و چرب زبانى مى کنند و عیوب تو را مى پوشانند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5063172_211673320"/>
      <w:bookmarkStart w:id="270" w:name="_Toc106"/>
      <w:bookmarkEnd w:id="269"/>
      <w:r>
        <w:rPr>
          <w:rtl w:val="true"/>
        </w:rPr>
        <w:t>شرح و تفسیر</w:t>
      </w:r>
      <w:bookmarkEnd w:id="270"/>
    </w:p>
    <w:p>
      <w:pPr>
        <w:pStyle w:val="BookText"/>
        <w:rPr/>
      </w:pPr>
      <w:r>
        <w:rPr>
          <w:rFonts w:ascii="IRNazanin" w:hAnsi="IRNazanin" w:eastAsia="IRNazanin"/>
          <w:color w:val="111111"/>
          <w:sz w:val="28"/>
          <w:sz w:val="28"/>
          <w:szCs w:val="28"/>
          <w:rtl w:val="true"/>
          <w:lang w:bidi="fa-IR"/>
        </w:rPr>
        <w:t>مردم در برخورد با واقعیّت ها و حقیقت ها بر دو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مقابل واقعیّت ها تسلیم هستند، و حقیقت ها را، هر چند تلخ و ناگوار باشد، می پذیرند و با عبرت از آنچه رخ داده، در صدد اصلاح خویشتن برمی آیند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گروه دوم، که متأسّفانه تعداد آن ها کم نیست، واقعیّت ها و حقایق را انکار کرده و از آن فرار می کنند، در حالی که گریز از واقعیّات و پرده پوشی بر حقایق، نه مشکلی را حل می کند و نه خدمتی به کسی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دوستانی که به جای انتقاد سازنده و صحیح، سعی دارند عیوب را کتمان کنند و برای ارضای کاذب خاطر دوست خود، نقایص او را بپوشانند و یا آن را حُسن جلوه دهند، در عالم </w:t>
      </w:r>
    </w:p>
    <w:p>
      <w:pPr>
        <w:pStyle w:val="BookText"/>
        <w:rPr/>
      </w:pPr>
      <w:r>
        <w:rPr>
          <w:rFonts w:ascii="IRNazanin" w:hAnsi="IRNazanin" w:eastAsia="IRNazanin"/>
          <w:color w:val="111111"/>
          <w:sz w:val="28"/>
          <w:sz w:val="28"/>
          <w:szCs w:val="28"/>
          <w:rtl w:val="true"/>
          <w:lang w:bidi="fa-IR"/>
        </w:rPr>
        <w:t>دوستی و رفاقت نه تنها خدمتی نکرده اند، بلکه مرتکب خیانتی بزرگ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خیانتی که گاه به قیمت حیثیت و آبرو و سعادت دوست آن ها تمام می شود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اسلام نه تنها دستور می دهد از چنین دوستانی پرهیز شود، بلکه سفارش می کند که انسان های با ایمان، بسان آینه یکدیگر باشند</w:t>
      </w:r>
      <w:r>
        <w:rPr>
          <w:rStyle w:val="FootnoteAnchor"/>
          <w:rtl w:val="true"/>
        </w:rPr>
        <w:footnoteReference w:id="82"/>
      </w:r>
      <w:r>
        <w:rPr>
          <w:rFonts w:ascii="IRNazanin" w:hAnsi="IRNazanin" w:eastAsia="IRNazanin"/>
          <w:color w:val="111111"/>
          <w:sz w:val="28"/>
          <w:sz w:val="28"/>
          <w:szCs w:val="28"/>
          <w:rtl w:val="true"/>
          <w:lang w:bidi="fa-IR"/>
        </w:rPr>
        <w:t>و تمام حقایق و واقعیّات را بدون کم و کاست برای دوستان مؤمن خویش بیان کنند تا با درک و توجّه به آن، در صدد اصلاح و رفع آن برآیند</w:t>
      </w:r>
      <w:r>
        <w:rPr>
          <w:rFonts w:eastAsia="IRNazanin" w:cs="IRNazanin"/>
          <w:color w:val="111111"/>
          <w:sz w:val="28"/>
          <w:szCs w:val="28"/>
          <w:rtl w:val="true"/>
          <w:lang w:bidi="fa-IR"/>
        </w:rPr>
        <w:t xml:space="preserve">. </w:t>
      </w:r>
      <w:bookmarkStart w:id="271" w:name="pg589_5637"/>
    </w:p>
    <w:p>
      <w:pPr>
        <w:pStyle w:val="Heading2"/>
        <w:numPr>
          <w:ilvl w:val="1"/>
          <w:numId w:val="1"/>
        </w:numPr>
        <w:rPr/>
      </w:pPr>
      <w:bookmarkStart w:id="272" w:name="__RefHeading___Toc5063174_211673320"/>
      <w:bookmarkStart w:id="273" w:name="_Toc107"/>
      <w:bookmarkEnd w:id="271"/>
      <w:bookmarkEnd w:id="272"/>
      <w:r>
        <w:rPr/>
        <w:t>31</w:t>
      </w:r>
      <w:r>
        <w:rPr>
          <w:rtl w:val="true"/>
        </w:rPr>
        <w:t xml:space="preserve">- </w:t>
      </w:r>
      <w:r>
        <w:rPr>
          <w:rtl w:val="true"/>
        </w:rPr>
        <w:t>به این طریق از ما باش</w:t>
      </w:r>
      <w:r>
        <w:rPr>
          <w:rtl w:val="true"/>
        </w:rPr>
        <w:t>!</w:t>
      </w:r>
      <w:bookmarkEnd w:id="273"/>
    </w:p>
    <w:p>
      <w:pPr>
        <w:pStyle w:val="Heading3"/>
        <w:numPr>
          <w:ilvl w:val="2"/>
          <w:numId w:val="1"/>
        </w:numPr>
        <w:rPr/>
      </w:pPr>
      <w:bookmarkStart w:id="274" w:name="__RefHeading___Toc5063176_211673320"/>
      <w:bookmarkStart w:id="275" w:name="_Toc108"/>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اِلّا عَنّا، تَکُنْ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از ما باشى، تمام معارف دینت را از ما بگیر</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5063178_211673320"/>
      <w:bookmarkStart w:id="277" w:name="_Toc109"/>
      <w:bookmarkEnd w:id="276"/>
      <w:r>
        <w:rPr>
          <w:rtl w:val="true"/>
        </w:rPr>
        <w:t>شرح و تفسیر</w:t>
      </w:r>
      <w:bookmarkEnd w:id="277"/>
    </w:p>
    <w:p>
      <w:pPr>
        <w:pStyle w:val="BookText"/>
        <w:rPr/>
      </w:pPr>
      <w:r>
        <w:rPr>
          <w:rFonts w:ascii="IRNazanin" w:hAnsi="IRNazanin" w:eastAsia="IRNazanin"/>
          <w:color w:val="111111"/>
          <w:sz w:val="28"/>
          <w:sz w:val="28"/>
          <w:szCs w:val="28"/>
          <w:rtl w:val="true"/>
          <w:lang w:bidi="fa-IR"/>
        </w:rPr>
        <w:t xml:space="preserve">بعضى مسأله ولایت را خیلى آسان گرفته اند و کسانى که عاشقانه بر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گریند و براى آن ها سینه مى زنند و عزادارى مى کنند و توسّلاتشان ترک نمى شود را اهل ولایت مى دانند؛ یعنى همین را کافى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بعضى تصوّر مى کنند که ولایت با گناه و خلاف کارى هم جمع مى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مختلفى دارد که یک مرحله آن همان توجّه و توسّل و شرکت در مراسم عزاى آن بزرگواران است؛ امّا بدون شک این کافى نیست و ولایت کامل و حقیقى آن است که تمام برنامه هاى زندگى خویش را طبق دستورات آن بزرگواران تنظیم کنیم و آن عزیزان را در تمام زندگى خویش حاضر بدانیم؛ و معارف اصیل اسلام را از آن ها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از آن جا جزء اهل البیت شد</w:t>
      </w:r>
      <w:r>
        <w:rPr>
          <w:rStyle w:val="FootnoteAnchor"/>
          <w:rtl w:val="true"/>
        </w:rPr>
        <w:footnoteReference w:id="84"/>
      </w:r>
      <w:r>
        <w:rPr>
          <w:rFonts w:ascii="IRNazanin" w:hAnsi="IRNazanin" w:eastAsia="IRNazanin"/>
          <w:color w:val="111111"/>
          <w:sz w:val="28"/>
          <w:sz w:val="28"/>
          <w:szCs w:val="28"/>
          <w:rtl w:val="true"/>
          <w:lang w:bidi="fa-IR"/>
        </w:rPr>
        <w:t xml:space="preserve">، که در تمام </w:t>
      </w:r>
    </w:p>
    <w:p>
      <w:pPr>
        <w:pStyle w:val="BookText"/>
        <w:rPr/>
      </w:pPr>
      <w:r>
        <w:rPr>
          <w:rFonts w:ascii="IRNazanin" w:hAnsi="IRNazanin" w:eastAsia="IRNazanin"/>
          <w:color w:val="111111"/>
          <w:sz w:val="28"/>
          <w:sz w:val="28"/>
          <w:szCs w:val="28"/>
          <w:rtl w:val="true"/>
          <w:lang w:bidi="fa-IR"/>
        </w:rPr>
        <w:t xml:space="preserve">مراحل زندگى پا جاى پاى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در هیچ مرحله اى جز به تبعیت از اهل البیت فکر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این تفکّر ولایى صحیح و ناب امور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به خیالات و گمان ها و اوهام خویش پناه ببرد و با پوسته ظاهر فریب آن را بیاراید و راه خویش را با آن بپیماید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تنها به عقل و خرد خویش متّکى نباشد، بلکه به قرآن و سنّت هم روى آورد؛ ولى شاگرد آن ها نباشد و به دنبال آن ها حرکت نکند، بلکه خود را استاد آن ها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اوّل تصمیم بگیرد و سپس آیات قرآن و روایات معصومان را بر آن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خویش را بر دین خدا تحمیل کند، تفسیرهاى نادرست از آیات قرآن ارائه کند و خلاصه دست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عقل و خرد خویش استفاده کند و در مقابل قرآن و سنّت نیز شاگردى نماید، ولى بدعت هایى از خود بگذارد و امورى خارج از دین را هم داخل دین کند و مخلوطى از دین و غیر دین را به عنوان دین و آیین خدا عمل نماید، و به تعبیر دیگر دچار التقاط 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کمک کن تا با پرهیز از این راه هاى خطرناک سه گانه و گرفتن تمام معارف اسلام از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حقیقت ولایت نائل شویم</w:t>
      </w:r>
      <w:r>
        <w:rPr>
          <w:rFonts w:eastAsia="IRNazanin" w:cs="IRNazanin"/>
          <w:color w:val="111111"/>
          <w:sz w:val="28"/>
          <w:szCs w:val="28"/>
          <w:rtl w:val="true"/>
          <w:lang w:bidi="fa-IR"/>
        </w:rPr>
        <w:t>.</w:t>
      </w:r>
      <w:bookmarkStart w:id="278" w:name="pg589_5639"/>
    </w:p>
    <w:p>
      <w:pPr>
        <w:pStyle w:val="Heading2"/>
        <w:numPr>
          <w:ilvl w:val="1"/>
          <w:numId w:val="1"/>
        </w:numPr>
        <w:rPr/>
      </w:pPr>
      <w:bookmarkStart w:id="279" w:name="__RefHeading___Toc5063180_211673320"/>
      <w:bookmarkStart w:id="280" w:name="_Toc110"/>
      <w:bookmarkEnd w:id="278"/>
      <w:bookmarkEnd w:id="279"/>
      <w:r>
        <w:rPr/>
        <w:t>32</w:t>
      </w:r>
      <w:r>
        <w:rPr>
          <w:rtl w:val="true"/>
        </w:rPr>
        <w:t xml:space="preserve">- </w:t>
      </w:r>
      <w:r>
        <w:rPr>
          <w:rtl w:val="true"/>
        </w:rPr>
        <w:t>بهترین اعمال</w:t>
      </w:r>
      <w:bookmarkEnd w:id="280"/>
    </w:p>
    <w:p>
      <w:pPr>
        <w:pStyle w:val="Heading3"/>
        <w:numPr>
          <w:ilvl w:val="2"/>
          <w:numId w:val="1"/>
        </w:numPr>
        <w:rPr/>
      </w:pPr>
      <w:bookmarkStart w:id="281" w:name="__RefHeading___Toc5063182_211673320"/>
      <w:bookmarkStart w:id="282" w:name="_Toc111"/>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 xml:space="preserve">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اَصْحابَهُ فى مَجْلِسٍ واحِدٍ اَرْبَعَمِأَةِ بابٍ مِمّا یَصْلَحُ لِلْمُؤْمِنِ فى دینِه وَدُنْیاهُ،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وَلا تَیْأَسُوا مِنْ رَوْحِ اللهِ، فَاِنَّ اَحَبَّ الْأَعْمالِ اِلى اللهِ عَزَّ وَجَلَّ اِنْتِظارُ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جلسه چهارصد موضوع به یارانش تعلیم داد که براى دین و دنیاى آن ها مفید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یکى از آن موضوعات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فرج باشید و از رحمت الهى مأیوس نشوید، چون محبوب ترین اعمال در نزد خداوند متعال انتظار فرج است</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5063184_211673320"/>
      <w:bookmarkStart w:id="284" w:name="_Toc112"/>
      <w:bookmarkEnd w:id="283"/>
      <w:r>
        <w:rPr>
          <w:rtl w:val="true"/>
        </w:rPr>
        <w:t>شرح و تفسیر</w:t>
      </w:r>
      <w:bookmarkEnd w:id="284"/>
    </w:p>
    <w:p>
      <w:pPr>
        <w:pStyle w:val="BookText"/>
        <w:rPr/>
      </w:pP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جنس است، یعنى همواره در مشکلات و سختى ها امیدوار به یافتن راه حل و گشایشى باشید و هیچ گاه از رحمت الهى ناامید نشوید؛ زیرا رحمت الهى پایان ناپذیر و نامتناهى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همواره فراز و نشیب داشته و امّت هاى مختلف نیز مشکلات و مصائب گوناگونى داشته اند، و گاه شیاطین و فرمانروایان ظالم عرصه را بر مردم تنگ مى کردند و لشکر ایمان تضعیف </w:t>
      </w:r>
    </w:p>
    <w:p>
      <w:pPr>
        <w:pStyle w:val="BookText"/>
        <w:rPr/>
      </w:pPr>
      <w:r>
        <w:rPr>
          <w:rFonts w:ascii="IRNazanin" w:hAnsi="IRNazanin" w:eastAsia="IRNazanin"/>
          <w:color w:val="111111"/>
          <w:sz w:val="28"/>
          <w:sz w:val="28"/>
          <w:szCs w:val="28"/>
          <w:rtl w:val="true"/>
          <w:lang w:bidi="fa-IR"/>
        </w:rPr>
        <w:t>مى شد، به گونه اى که گاه مشکلات نفس گیر مى شد، ولى هیچ گاه مؤمنان از رحمت الهى مأیوس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جنگ احزاب آن قدر عرصه بر مسلمانان تنگ شد 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 سینه ها از گلوها خارج شود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و به تعبیر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 به استخوان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مسلمانان باز هم به حل مشکلات و انتظار رفع ناملایمات امید داشتند و این انتظار به ثمر نشست و خداوند به وسیله باد تمام بساط کفّار را درهم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مشکلاتى براى جامعه، حوزه هاى علمیّه، انقلاب، جوانان، حکومت اسلامى، نوامیس مسلمانان و مانند آن پیش مى آید، نباید خود را ببازیم و از رحمت حق مأیوس گردیم، او که رحمتش عام است و شامل کسانى که حتّى او را نمى خوانند و نمى شناسند</w:t>
      </w:r>
      <w:r>
        <w:rPr>
          <w:rStyle w:val="FootnoteAnchor"/>
          <w:rtl w:val="true"/>
        </w:rPr>
        <w:footnoteReference w:id="87"/>
      </w:r>
      <w:r>
        <w:rPr>
          <w:rFonts w:ascii="IRNazanin" w:hAnsi="IRNazanin" w:eastAsia="IRNazanin"/>
          <w:color w:val="111111"/>
          <w:sz w:val="28"/>
          <w:sz w:val="28"/>
          <w:szCs w:val="28"/>
          <w:rtl w:val="true"/>
          <w:lang w:bidi="fa-IR"/>
        </w:rPr>
        <w:t>مى شود، چطور شامل حال ما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معناى معهودى دارد، یعنى منتظر فرج مخصوص، که همه شیعیان و مسلمانان در انتظار آن هستند باشید؛ به تعبیر دیگر این روایت به ما توصیه مى کند که منتظر قیام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احتمال دوم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انتظار فرج از نماز، روزه، حجّ، جهاد، امر به معروف و نهى از منکر، و خلاصه از همه اعمال بهتر است و هیچ عملى به ارزش انتظار فرج نمى رسد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یک حالت باطنى و درونى است، بنابراین همه مى توانند ادّعا کنند که منتظر هستند، آیا صرف این حالت درونى، که کار سختى هم نیست، افضل الاعمال است؟ و حتّى از جهاد با آن همه </w:t>
      </w:r>
    </w:p>
    <w:p>
      <w:pPr>
        <w:pStyle w:val="BookText"/>
        <w:rPr/>
      </w:pPr>
      <w:r>
        <w:rPr>
          <w:rFonts w:ascii="IRNazanin" w:hAnsi="IRNazanin" w:eastAsia="IRNazanin"/>
          <w:color w:val="111111"/>
          <w:sz w:val="28"/>
          <w:sz w:val="28"/>
          <w:szCs w:val="28"/>
          <w:rtl w:val="true"/>
          <w:lang w:bidi="fa-IR"/>
        </w:rPr>
        <w:t>مشکلات و سختى ها، که جان انسان در خطر مى افتد، برتر است؟ آیا چنین انسانى مانند کسى است که خون خود را در راه خدا اهداء مى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چند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دروغین که همراه با هیچ گونه آمادگى نیست و فقط با حرکت زبان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راستین که آمیخته با آمادگى هایى مى باشد که این خود درجاتى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نیروهاى نظامى که وقتى به آن ها آماده باش مى دهند گاه در آماده باش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و گاه در آماده باش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و گاه در آماده باش کامل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به سر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منتظرین آمادگى ناقصى دارند، برخى دیگر آمادگى نسبتاً کاملى دارند و گروهى نیز آمادگى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منتظرین مشمول أحبُّ الاعمال هستند؟</w:t>
      </w:r>
    </w:p>
    <w:p>
      <w:pPr>
        <w:pStyle w:val="BookText"/>
        <w:rPr/>
      </w:pPr>
      <w:r>
        <w:rPr>
          <w:rFonts w:ascii="IRNazanin" w:hAnsi="IRNazanin" w:eastAsia="IRNazanin"/>
          <w:color w:val="111111"/>
          <w:sz w:val="28"/>
          <w:sz w:val="28"/>
          <w:szCs w:val="28"/>
          <w:rtl w:val="true"/>
          <w:lang w:bidi="fa-IR"/>
        </w:rPr>
        <w:t>بدون شک کسانى که آمادگى کامل دارند به این مقام رفیع و بلند نائل مى شوند؛ نه هر کسى که مدّعى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ما منتظر میهمانى بس عزیز و عالیقدر باشیم و عمرى را در انتظار مَقدم او به سر بریم، ولى حتّى ابتدایى ترین اسباب و وسایل پذیرایى را فراهم نکرده باشیم؟ اگر چنین شخصى مدّعى انتظار باشد، در حالى که هیچ آمادگى ندارد، مردم در عقل او شک مى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دیگر انتظار أشکال گوناگون دارد؛ انتظار شخصى که منتظر یک میهمان است، با انتظار کسى که منتظر صد میهمان مى باشد متفاوت است، انتظار یک شخص عادى با انتظار امامى که برترین انسان روى زمین است و براى برپایى حکومت جهانى و گسترش عدالت و قسط مى آید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أشکال مختلف انتظار فرج را بررسى کنیم اعتراف خواهیم کرد که این انتظار، بزرگ ترین، با شکوه ترین و پرارزش ترین انتظار در طول تاریخ بشریّت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آنچه مهمّ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اعمال ما نشانگر این انتظار هست؟ ما باید جایگاه خود را در حکومت جهانى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اکنون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کسانى خواهیم بود که در خطّ مقدم جبهه خواهیم بود؟ یعنى آن قدر شجاعت، شهامت، آگاهى، تقوى، ایمان، و استقامت داریم که در این صف قرار گیریم؟ یا از کسانى خواهیم بود که در پشت جبهه یار و یاور رزمندگان خواهیم بود؟ یا از کسانى خواهیم بود که نه در خط مقدّم قرار خواهیم گرفت و نه در پشت جبهه یار و یاور آن ها خواهیم بود،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ناکرده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فقط به فکر دنیاى خود خواهیم بود؟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مخالف و رودرروى امام زمان قرار خواهیم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مدعى انتظار منتظَر بود حالا در صف مخالف قرار مى گیرد و با شمشیر آقا کشته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انسانى در حقیقت با خواندن دعاى فرج، دعاى تعجیل مرگ خود را مى خوانده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انتظار واقعى مى تواند یک مکتب و دانشگاه خودسازى باشد</w:t>
      </w:r>
      <w:r>
        <w:rPr>
          <w:rFonts w:eastAsia="IRNazanin" w:cs="IRNazanin"/>
          <w:color w:val="111111"/>
          <w:sz w:val="28"/>
          <w:szCs w:val="28"/>
          <w:rtl w:val="true"/>
          <w:lang w:bidi="fa-IR"/>
        </w:rPr>
        <w:t>.</w:t>
      </w:r>
      <w:bookmarkStart w:id="285" w:name="pg589_5643"/>
    </w:p>
    <w:p>
      <w:pPr>
        <w:pStyle w:val="Heading2"/>
        <w:numPr>
          <w:ilvl w:val="1"/>
          <w:numId w:val="1"/>
        </w:numPr>
        <w:rPr/>
      </w:pPr>
      <w:bookmarkStart w:id="286" w:name="__RefHeading___Toc5063186_211673320"/>
      <w:bookmarkStart w:id="287" w:name="_Toc113"/>
      <w:bookmarkEnd w:id="285"/>
      <w:bookmarkEnd w:id="286"/>
      <w:r>
        <w:rPr/>
        <w:t>33</w:t>
      </w:r>
      <w:r>
        <w:rPr>
          <w:rtl w:val="true"/>
        </w:rPr>
        <w:t xml:space="preserve">- </w:t>
      </w:r>
      <w:r>
        <w:rPr>
          <w:rtl w:val="true"/>
        </w:rPr>
        <w:t>بهترین رفیق</w:t>
      </w:r>
      <w:bookmarkEnd w:id="287"/>
    </w:p>
    <w:p>
      <w:pPr>
        <w:pStyle w:val="Heading3"/>
        <w:numPr>
          <w:ilvl w:val="2"/>
          <w:numId w:val="1"/>
        </w:numPr>
        <w:rPr/>
      </w:pPr>
      <w:bookmarkStart w:id="288" w:name="__RefHeading___Toc5063188_211673320"/>
      <w:bookmarkStart w:id="289" w:name="_Toc114"/>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خَیْرُ رَفیقٍ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عَزیزٍ اَذَلَّهُ خُلْقُهُ وَذَلیلٍ اَعَزَّهُ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رفیق انسان اخلاق نیکوى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بسا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عزیزى را ذلیل کند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ذلیلى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برساند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5063190_211673320"/>
      <w:bookmarkStart w:id="291" w:name="_Toc115"/>
      <w:bookmarkEnd w:id="290"/>
      <w:r>
        <w:rPr>
          <w:rtl w:val="true"/>
        </w:rPr>
        <w:t>شرح و تفسیر</w:t>
      </w:r>
      <w:bookmarkEnd w:id="291"/>
    </w:p>
    <w:p>
      <w:pPr>
        <w:pStyle w:val="BookText"/>
        <w:rPr/>
      </w:pPr>
      <w:r>
        <w:rPr>
          <w:rFonts w:ascii="IRNazanin" w:hAnsi="IRNazanin" w:eastAsia="IRNazanin"/>
          <w:color w:val="111111"/>
          <w:sz w:val="28"/>
          <w:sz w:val="28"/>
          <w:szCs w:val="28"/>
          <w:rtl w:val="true"/>
          <w:lang w:bidi="fa-IR"/>
        </w:rPr>
        <w:t>زندگى انسان، یک زندگى دستجمعى است و لذا نمى تواند تنها زندگى کند؛ زیرا در این صورت از همه چیز عقب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در زندگى اجتماعى و دستجمعى نیاز به دوست و رفیق وجود دارد، تا در مشکلات و گرفتارى ها، خوشى ها و ناخوشى ها، فراز و نشیب هاى زندگى همراه انسان باشد و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بدون دوست و رفیق، زندگى بسیار ناگوارى است و موجب عذاب روح انسان مى شود، بدین جهت یکى از شکنجه هاى سخت براى زندانیان، زندان انفرادى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 فوق، بهترین دوست انسان خلق و خوى خوب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اخلاق خوش موجب مى شود که دیگران به سوى او جذب </w:t>
      </w:r>
    </w:p>
    <w:p>
      <w:pPr>
        <w:pStyle w:val="BookText"/>
        <w:rPr/>
      </w:pPr>
      <w:r>
        <w:rPr>
          <w:rFonts w:ascii="IRNazanin" w:hAnsi="IRNazanin" w:eastAsia="IRNazanin"/>
          <w:color w:val="111111"/>
          <w:sz w:val="28"/>
          <w:sz w:val="28"/>
          <w:szCs w:val="28"/>
          <w:rtl w:val="true"/>
          <w:lang w:bidi="fa-IR"/>
        </w:rPr>
        <w:t>شوند و دوستان فراوانى داشته باشد، چون کسى که خوش اخلاق است همه مردم رفیق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تمام نقاط قوّت را داراست؛ مال، مقام، شخصیّت، تحصیلات عالى، خانواده اى اصیل و مذهبى، اعتقادات راسخ و عمیق و مانند آن، ولى فاقد اخلاق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انسانى ذلیل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امکان دارد شخصى هیچ یک از امکانات فوق را نداشته باشد، امّا داراى اخلاقى نیکو و پسندیده باشد، بدون شک چنین انسانى در نزد همگان عزیز خواهد شد و همه به دیده عزّت به او مى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به همین مطلب مهمّ اشاره دارد، و معناى آن این است که حُسن خُلق پوششى بر تمام بدى ها و کاستى ها و نقاط ضعف است، همان گونه که اخلاق بد تمام محاسن و خوبى ها و نقاط مثبت انسان را تحت الشعاع قرار مى دهد و آن ها را مى پوشاند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فراوانى که در روایات و آیات قرآن مجید بر مسأله اخلاق مى شود براى این است که اخلاق در مدیریّت و رهبرى جامعه تأثیر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مخصوصآ اهل علم باید نسبت به این مسأله دقّت بیش ترى داشته باشند، بداخلاقى ها و توهین ها را با نرمى پاسخ گو باشند، تا آن ها را متّهم به خشونت نکنند</w:t>
      </w:r>
      <w:r>
        <w:rPr>
          <w:rFonts w:eastAsia="IRNazanin" w:cs="IRNazanin"/>
          <w:color w:val="111111"/>
          <w:sz w:val="28"/>
          <w:szCs w:val="28"/>
          <w:rtl w:val="true"/>
          <w:lang w:bidi="fa-IR"/>
        </w:rPr>
        <w:t>.</w:t>
      </w:r>
      <w:bookmarkStart w:id="292" w:name="pg589_5645"/>
    </w:p>
    <w:p>
      <w:pPr>
        <w:pStyle w:val="Heading2"/>
        <w:numPr>
          <w:ilvl w:val="1"/>
          <w:numId w:val="1"/>
        </w:numPr>
        <w:rPr/>
      </w:pPr>
      <w:bookmarkStart w:id="293" w:name="__RefHeading___Toc5063192_211673320"/>
      <w:bookmarkStart w:id="294" w:name="_Toc116"/>
      <w:bookmarkEnd w:id="292"/>
      <w:bookmarkEnd w:id="293"/>
      <w:r>
        <w:rPr/>
        <w:t>34</w:t>
      </w:r>
      <w:r>
        <w:rPr>
          <w:rtl w:val="true"/>
        </w:rPr>
        <w:t xml:space="preserve">- </w:t>
      </w:r>
      <w:r>
        <w:rPr>
          <w:rtl w:val="true"/>
        </w:rPr>
        <w:t>بهترین زاد و توشه ها</w:t>
      </w:r>
      <w:bookmarkEnd w:id="294"/>
    </w:p>
    <w:p>
      <w:pPr>
        <w:pStyle w:val="Heading3"/>
        <w:numPr>
          <w:ilvl w:val="2"/>
          <w:numId w:val="1"/>
        </w:numPr>
        <w:rPr/>
      </w:pPr>
      <w:bookmarkStart w:id="295" w:name="__RefHeading___Toc5063194_211673320"/>
      <w:bookmarkStart w:id="296" w:name="_Toc117"/>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w:t>
      </w:r>
      <w:r>
        <w:rPr>
          <w:rFonts w:eastAsia="Times New Roman" w:cs="Times New Roman" w:ascii="Times New Roman" w:hAnsi="Times New Roman"/>
          <w:color w:val="111111"/>
          <w:sz w:val="28"/>
          <w:szCs w:val="28"/>
          <w:lang w:val="en-US" w:bidi="en-US"/>
        </w:rPr>
        <w:t>ü</w:t>
      </w:r>
      <w:r>
        <w:rPr>
          <w:rFonts w:ascii="Amiri" w:hAnsi="Amiri" w:eastAsia="Amiri" w:cs="Amiri"/>
          <w:color w:val="111111"/>
          <w:sz w:val="28"/>
          <w:sz w:val="28"/>
          <w:szCs w:val="28"/>
          <w:rtl w:val="true"/>
          <w:lang w:bidi="ar-SA"/>
        </w:rPr>
        <w:t>ى شَىْءٍ مِنْ اَزْوادِها اِلاَّ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زاد و توشه هاى دنیا برکتى ندارد، مگر زاد و توشه تقوى</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5063196_211673320"/>
      <w:bookmarkStart w:id="298" w:name="_Toc118"/>
      <w:bookmarkEnd w:id="297"/>
      <w:r>
        <w:rPr>
          <w:rtl w:val="true"/>
        </w:rPr>
        <w:t>شرح و تفسیر</w:t>
      </w:r>
      <w:bookmarkEnd w:id="298"/>
    </w:p>
    <w:p>
      <w:pPr>
        <w:pStyle w:val="BookText"/>
        <w:rPr/>
      </w:pPr>
      <w:r>
        <w:rPr>
          <w:rFonts w:ascii="IRNazanin" w:hAnsi="IRNazanin" w:eastAsia="IRNazanin"/>
          <w:color w:val="111111"/>
          <w:sz w:val="28"/>
          <w:sz w:val="28"/>
          <w:szCs w:val="28"/>
          <w:rtl w:val="true"/>
          <w:lang w:bidi="fa-IR"/>
        </w:rPr>
        <w:t>آن حضرت پس از بازگشت از جنگ صفّین، هنگامى که به دروازه کوفه مى رسد، در کنار قبرستان مسلمین توقّف مى کند، حوادث و خبرهاى دنیا را براى ارواح مردگان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ها خواست که حوادث و اخبار جهان آخرت را براى او و همراهانش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و در میان بهت و حیرت همراهان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اُذِنَ لَهُمْ فِى الْکَلامِ لَأَخْبَرُوکُمْ اَنّ خَیْرَ الزّادِ التَّقْوى؛ اگر به آن ها اجازه سخن داده شود به شما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زاد تقوى است</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حقیقت دو روایت فوق، و روایات مشابه دیگر،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تَزَوَّدُوا فَاِنَّ خَیْرَ الزّادِ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 برگیرید که بهترین زاد و توشه تقوى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زاد و توشه در مسافرت هاى قدیم بسیار مهمّ بود؛ برخلاف </w:t>
      </w:r>
    </w:p>
    <w:p>
      <w:pPr>
        <w:pStyle w:val="BookText"/>
        <w:rPr/>
      </w:pPr>
      <w:r>
        <w:rPr>
          <w:rFonts w:ascii="IRNazanin" w:hAnsi="IRNazanin" w:eastAsia="IRNazanin"/>
          <w:color w:val="111111"/>
          <w:sz w:val="28"/>
          <w:sz w:val="28"/>
          <w:szCs w:val="28"/>
          <w:rtl w:val="true"/>
          <w:lang w:bidi="fa-IR"/>
        </w:rPr>
        <w:t>امروز که اهمیّت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در گذشته روستا به روستا و شهر به شهر، لوازم سفر و موادّ خوراکى، که از آن به زاد و توشه تعبیر مى شود، را تهیّه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باید سه ویژگى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حجم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پرقوّت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نشدنى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فوق و دو روایتى که نقل شد، دنیا به منزلگاهى تشبیه شده که مردم همچون مسافران مى آیند و اندکى در آن اقامت مى کنند و زاد و توشه اى برمى گیرند و به حرکت خویش ادامه مى دهند، سپس بهترین زاد و توشه، که واجد ویژگى هاى سه گانه باشد، را تقوى معرّفى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حقیقتآ تقوى در هر کجا باشد آن جا را آباد مى کند و هر کجا نباشد ویرانه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پلیس بیرونى و ممانعت مردم از کارهاى خلاف لازم است، ولى کافى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کارآیى اصلى دارد پلیس درونى و تقواى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ملّت سرافراز ایران اسلامى را پس از هشت سال جنگ تحمیلى و طاقت فرسا و نا برابر، پیروز کرد و عزّت و عظمت اسلام را در نظر جهانیان دو چندان نمود، تقواى رزمندگان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از این سرمایه بزرگ غافل شویم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وَلا بَنُونَ اِلّا مَنْ اَتَى اللهَ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و فرزندان سودى نمى بخشد، مگر کسى که با قلب سلیم به پیشگاه خدا آید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پرسیده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سلیم قلبى است که خدا را ملاقات کند در حالى که غیرخدا در آن نباشد</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غیرخدا نبودن تقوى است؛ آرى تقوى میوه قلب سلیم است</w:t>
      </w:r>
      <w:r>
        <w:rPr>
          <w:rFonts w:eastAsia="IRNazanin" w:cs="IRNazanin"/>
          <w:color w:val="111111"/>
          <w:sz w:val="28"/>
          <w:szCs w:val="28"/>
          <w:rtl w:val="true"/>
          <w:lang w:bidi="fa-IR"/>
        </w:rPr>
        <w:t>.</w:t>
      </w:r>
      <w:bookmarkStart w:id="299" w:name="pg589_5647"/>
    </w:p>
    <w:p>
      <w:pPr>
        <w:pStyle w:val="Heading2"/>
        <w:numPr>
          <w:ilvl w:val="1"/>
          <w:numId w:val="1"/>
        </w:numPr>
        <w:rPr/>
      </w:pPr>
      <w:bookmarkStart w:id="300" w:name="__RefHeading___Toc5063198_211673320"/>
      <w:bookmarkStart w:id="301" w:name="_Toc119"/>
      <w:bookmarkEnd w:id="299"/>
      <w:bookmarkEnd w:id="300"/>
      <w:r>
        <w:rPr/>
        <w:t>35</w:t>
      </w:r>
      <w:r>
        <w:rPr>
          <w:rtl w:val="true"/>
        </w:rPr>
        <w:t xml:space="preserve">- </w:t>
      </w:r>
      <w:r>
        <w:rPr>
          <w:rtl w:val="true"/>
        </w:rPr>
        <w:t>بهترین شیوه بندگى</w:t>
      </w:r>
      <w:bookmarkEnd w:id="301"/>
    </w:p>
    <w:p>
      <w:pPr>
        <w:pStyle w:val="Heading3"/>
        <w:numPr>
          <w:ilvl w:val="2"/>
          <w:numId w:val="1"/>
        </w:numPr>
        <w:rPr/>
      </w:pPr>
      <w:bookmarkStart w:id="302" w:name="__RefHeading___Toc5063200_211673320"/>
      <w:bookmarkStart w:id="303" w:name="_Toc120"/>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اَحَبَّ مَا امْتَثَلَهُ الْعِبادُ اِلَى اللهِ، بَعْدَ الْإِقْرارِ بِه وَبِاَوْلیائِه، التَّعَفُفُ وَالتَّحَمُّلُ وَالْإِصْطِبارُ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چیزى که بندگان خدا مى توانند به وسیله آن بندگى خدا کنند، بعد از اقرار به وحدانیّت خدا و حقانیّت اولیائش،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تعفّف و تحمّل و اصطبار است</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5063202_211673320"/>
      <w:bookmarkStart w:id="305" w:name="_Toc121"/>
      <w:bookmarkEnd w:id="304"/>
      <w:r>
        <w:rPr>
          <w:rtl w:val="true"/>
        </w:rPr>
        <w:t>شرح و تفسیر</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تعفّف یک معنى خاص دارد و یک معنى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خاصّش همان عفّت در مسایل جنسى است، به تعبیر 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لِفُروجِهِمْ 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مؤمنین کسانى هستند که دامن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آلوده شدن به بى عفّتى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 کنند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 همان چیزى 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آن بهاى سنگینى پرداخت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معنى عامّ آن، هرگونه پارسایى و زهد و بى اعتنایى به حرام در مورد مال و مقام و تمام امکانات زندگى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تعفّف طبق این تفسیر، چشم پوشى از حرام در تمام زمینه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به معناى وسیع کلمه نشانه شخصیّت و ایمان انسان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بدون شک زندگى براى هر کس مشکلاتى در پى دارد؛ درس خواندن، معاشرت با مردم، کسب روزى حلال، بندگى خدا، صداقت و عفاف، سیر و سلوک الى الله و خلاصه هرگونه فعالیّتى، مشکلاتى بر سر راه خود دارد، که باید آن مشکلات را تحمّل کرد و از پاى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تحمّل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سایر مسایل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بگیریم، هنگامى که دشمن دندان هاى آن حضرت را مى شکند و پیشانى اش را مجروح مى نماید، حضرت نه تنها ناامید نمى شود، بلکه با غلبه بر این مشکلات حتّى در همان لحظه دست از هدایت مردم برنمى دارد و براى آنان دعا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قَوْمى فَاِنَّهُمْ لایَعْلَمُونَ؛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مرا هدایت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اشتباهى کردند و مرا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مردمى جاهل و نادان هستند</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و تبلیغ دین نیاز به تحمّل دارد؛ تحمّل ملایمات و سختى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اصطبار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مثبت دارد، ولى تحمّل داراى جنبه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فَصَبَرْتُ وَفِى الْعَیْنِ قَذًى وَفِى الْحَلْقِ شَجآ؛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خلافت خلفاى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کردم، در حالى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انسانى 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استخوانى در گلو و خار و خاشاکى در چشم داشت</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بیست و پنج سال چنین صبر کردن، کار بسیار مشکلى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براى رسانیدن انقلاب اسلامى به نسل هاى آینده باید صبر و تحمّل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چشم پوشى از محرّمات الهیّه و تحمّل مشکلات و ناملایمات و صبر و خویشتن دارى، موجبات مناسبى براى حفظ و بقاء انقلاب اسلامى خواهد بود</w:t>
      </w:r>
      <w:r>
        <w:rPr>
          <w:rFonts w:eastAsia="IRNazanin" w:cs="IRNazanin"/>
          <w:color w:val="111111"/>
          <w:sz w:val="28"/>
          <w:szCs w:val="28"/>
          <w:rtl w:val="true"/>
          <w:lang w:bidi="fa-IR"/>
        </w:rPr>
        <w:t>.</w:t>
      </w:r>
      <w:bookmarkStart w:id="306" w:name="pg589_5649"/>
    </w:p>
    <w:p>
      <w:pPr>
        <w:pStyle w:val="Heading2"/>
        <w:numPr>
          <w:ilvl w:val="1"/>
          <w:numId w:val="1"/>
        </w:numPr>
        <w:rPr/>
      </w:pPr>
      <w:bookmarkStart w:id="307" w:name="__RefHeading___Toc5063204_211673320"/>
      <w:bookmarkStart w:id="308" w:name="_Toc122"/>
      <w:bookmarkEnd w:id="306"/>
      <w:bookmarkEnd w:id="307"/>
      <w:r>
        <w:rPr/>
        <w:t>36</w:t>
      </w:r>
      <w:r>
        <w:rPr>
          <w:rtl w:val="true"/>
        </w:rPr>
        <w:t xml:space="preserve">- </w:t>
      </w:r>
      <w:r>
        <w:rPr>
          <w:rtl w:val="true"/>
        </w:rPr>
        <w:t>پنج دستور براى زندگى بهتر</w:t>
      </w:r>
      <w:bookmarkEnd w:id="308"/>
    </w:p>
    <w:p>
      <w:pPr>
        <w:pStyle w:val="Heading3"/>
        <w:numPr>
          <w:ilvl w:val="2"/>
          <w:numId w:val="1"/>
        </w:numPr>
        <w:rPr/>
      </w:pPr>
      <w:bookmarkStart w:id="309" w:name="__RefHeading___Toc5063206_211673320"/>
      <w:bookmarkStart w:id="310" w:name="_Toc123"/>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الْحَقَّ عَلى کُلِّ حالٍ وَوادِّ الْمُتَّقینَ وَاهْجُرِ الْفاسِقینَ وَجانِبِ الْمُنافِقینَ وَلا تُصاحِبِ الْخائِنینَ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حق در هر حال دریغ مکن، و انسان هاى باتقوى را دوست بدار، از فاسقین و گنهکاران دورى کن، و مراقب منافقین و دو رویان باش، و با خیانت پیشگان رفاقت و مصاحبت نکن</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5063208_211673320"/>
      <w:bookmarkStart w:id="312" w:name="_Toc124"/>
      <w:bookmarkEnd w:id="311"/>
      <w:r>
        <w:rPr>
          <w:rtl w:val="true"/>
        </w:rPr>
        <w:t>شرح و تفسیر</w:t>
      </w:r>
      <w:bookmarkEnd w:id="312"/>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براى بهتر زیستن پنج دستور به کمیل، که یکى از دوستان بسیار مورد علاقه آن حضرت بود،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گفتن حق خوددارى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عمرت طرفدار حق باش؛ چه در سختى و چه در راحتى، چه به هنگام قدرت و چه زمانى که فاقد قدرت هستى، چه بر تخت قدرت و چه بر خاک مذلّت، خلاصه در تمام طول عمرت، که در این دنیا زیست مى کنى، حرف حق و سخن حق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به کمیل سفارش مى کند، با چه کسانى زندگى کند و از چه کسانى فاصله بگیرد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پرهیزکاران باش و دوستشان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p>
    <w:p>
      <w:pPr>
        <w:pStyle w:val="BookText"/>
        <w:rPr/>
      </w:pPr>
      <w:r>
        <w:rPr>
          <w:rFonts w:ascii="IRNazanin" w:hAnsi="IRNazanin" w:eastAsia="IRNazanin"/>
          <w:color w:val="111111"/>
          <w:sz w:val="28"/>
          <w:sz w:val="28"/>
          <w:szCs w:val="28"/>
          <w:rtl w:val="true"/>
          <w:lang w:bidi="fa-IR"/>
        </w:rPr>
        <w:t>دوست متّقى و پرهیزکار، چون به خاطر رضاى خدا با تو دوست هست، در سختى و مشکلات تو را رها نمى کند و به همین جهت تو را به گناه تشویق نمى نماید و به همین علّت مانع از اطاعت و بندگى تو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مودّت پرهیزکاران را همیشه در خزانه قلبت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به کمیل دستور مى دهد که از سه طایفه خوددارى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ات را از فاسقین و اهل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گناه بالاخره تو و خانواده ات را آلوده مى کنند، پس براى حفظ خود و خانواده ات از آن ها کناره بگیر و با آن ها قطع رابطه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مکر و حیله منافقین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مورد فاسقین دستور به هجران وجدایى مى دهد، ولى نسبت به منافقین امر به مواظبت و مراقبت مى کند، بدین جهت است که در هر جامعه اى منافق وجود دارد و نمى توان آن ها را جداسازى کرد و به راحتى قابل شناسایى نیستند، و اتّفاقآ مسلمین بیش ترین ضربه را از همین طائفه خورده اند و لهذا باید مواظب شیطنت و مکر و فریب آن ها بود، هر چند نتوان جامعه را از آن ها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خیانت کاران رفاقت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خیانت پیشه صلاحیّت رفاقت، شراکت، دوستى، و مانند آن را ندارند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کلام دقّت شود و در یک جامعه عملى گردد، قطعاً در آن جامعه تحوّلى روى خواهد داد؛ زیرا هر جامعه اى از خیانت، نفاق، گناه و کتمان حق رنج مى برد و نیازمند تقوى و پاکى و بیان حقایق و انسان هاى پرهیزکار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اى را از صفات رذیله فوق پاک کنیم و به ویژگى هاى خوب زینت بخشیم بدون شک جامعه اى ایده آل خواهد شد</w:t>
      </w:r>
      <w:r>
        <w:rPr>
          <w:rFonts w:eastAsia="IRNazanin" w:cs="IRNazanin"/>
          <w:color w:val="111111"/>
          <w:sz w:val="28"/>
          <w:szCs w:val="28"/>
          <w:rtl w:val="true"/>
          <w:lang w:bidi="fa-IR"/>
        </w:rPr>
        <w:t>.</w:t>
      </w:r>
      <w:bookmarkStart w:id="313" w:name="pg589_5651"/>
    </w:p>
    <w:p>
      <w:pPr>
        <w:pStyle w:val="Heading2"/>
        <w:numPr>
          <w:ilvl w:val="1"/>
          <w:numId w:val="1"/>
        </w:numPr>
        <w:rPr/>
      </w:pPr>
      <w:bookmarkStart w:id="314" w:name="__RefHeading___Toc5063210_211673320"/>
      <w:bookmarkStart w:id="315" w:name="_Toc125"/>
      <w:bookmarkEnd w:id="313"/>
      <w:bookmarkEnd w:id="314"/>
      <w:r>
        <w:rPr/>
        <w:t>37</w:t>
      </w:r>
      <w:r>
        <w:rPr>
          <w:rtl w:val="true"/>
        </w:rPr>
        <w:t xml:space="preserve">- </w:t>
      </w:r>
      <w:r>
        <w:rPr>
          <w:rtl w:val="true"/>
        </w:rPr>
        <w:t>پى آمد آرزوهاى طولانى</w:t>
      </w:r>
      <w:bookmarkEnd w:id="315"/>
    </w:p>
    <w:p>
      <w:pPr>
        <w:pStyle w:val="Heading3"/>
        <w:numPr>
          <w:ilvl w:val="2"/>
          <w:numId w:val="1"/>
        </w:numPr>
        <w:rPr/>
      </w:pPr>
      <w:bookmarkStart w:id="316" w:name="__RefHeading___Toc5063212_211673320"/>
      <w:bookmarkStart w:id="317" w:name="_Toc126"/>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اَطْوَلُ النّاسِ اَمَلا اَسْوَئُهُمْ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 ترین آرزوهاى انسانى، متعلّق به انسان هایى است که بدترین اعمال و کردار را دارند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5063214_211673320"/>
      <w:bookmarkStart w:id="319" w:name="_Toc127"/>
      <w:bookmarkEnd w:id="318"/>
      <w:r>
        <w:rPr>
          <w:rtl w:val="true"/>
        </w:rPr>
        <w:t>شرح و تفسیر</w:t>
      </w:r>
      <w:bookmarkEnd w:id="319"/>
    </w:p>
    <w:p>
      <w:pPr>
        <w:pStyle w:val="BookText"/>
        <w:rPr/>
      </w:pPr>
      <w:r>
        <w:rPr>
          <w:rFonts w:ascii="IRNazanin" w:hAnsi="IRNazanin" w:eastAsia="IRNazanin"/>
          <w:color w:val="111111"/>
          <w:sz w:val="28"/>
          <w:sz w:val="28"/>
          <w:szCs w:val="28"/>
          <w:rtl w:val="true"/>
          <w:lang w:bidi="fa-IR"/>
        </w:rPr>
        <w:t>حضرت، بین آرزوهاى طولانى و اعمال زشت و بد، رابطه اى برقرار مى کند،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آرزوهاى طولانى بد است، بلکه هر چه طولانى تر باشد اعمال زشتى که از انسان سر مى زند نیز زشت تر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آرزوهاى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مختلفى، مطرح گشته است</w:t>
      </w:r>
      <w:r>
        <w:rPr>
          <w:rStyle w:val="FootnoteAnchor"/>
          <w:rtl w:val="true"/>
        </w:rPr>
        <w:footnoteReference w:id="101"/>
      </w:r>
      <w:r>
        <w:rPr>
          <w:rFonts w:ascii="IRNazanin" w:hAnsi="IRNazanin" w:eastAsia="IRNazanin"/>
          <w:color w:val="111111"/>
          <w:sz w:val="28"/>
          <w:sz w:val="28"/>
          <w:szCs w:val="28"/>
          <w:rtl w:val="true"/>
          <w:lang w:bidi="fa-IR"/>
        </w:rPr>
        <w:t>، که در این جا به طرح دو سؤال و پاسخ آن اکتفا مى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روایاتى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مى کند، تضادّى دیده مى شود؛ از یک سو روایاتى، مانند آنچه در بالا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امر منفى و غیرارزشى معرّفى کرده و مردم را از آن برحذر مى دارد، و از سوى دیگر مى دانیم که اگر امید و آرزو نباشد زندگى متلاشى مى شود؛ چرا که انسان با امید و آرزو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روایتى از پیامبر </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اَلْأَمَلُ رَحْمَةٌ لِأُمَّتى؛ آرزو رحمتى براى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همین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آرزو نبود هیچ مادرى به فرزندش شیر نمى داد و هیچ کشاورزى نهالى نمى کاشت</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مطلب، آیا آرزو خوب است، یا بد؟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در حدّ معمول و معقول چیز خوبى است و این همان چیزى است که رحمت است و مایه ادامه زندگى؛ امّا آرزوهاى طولانى و نامعقول، آرزوهایى که تمام ذهن و فکر انسان را اشغال کند، آرزوهایى که میان او و سعادتش فاصله بیندازد، بدون شک چنین آرزوهایى مطلوب نیست و روایت فوق و مانند آن اشاره به چنین آرزوهایى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آرزوهاى طولانى آثار بسیار منفى و نامطلوبى بر اعمال انسان مى گذارد؟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را از مرگ، حساب و کتاب و دادگاه عدل الهى غافل مى نماید، انسانى که از جهان آخرت غافل شود، سالم نخواهد ماند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وقتى انسان فکر و استعداد و نیروى محدود خویش را در مسیر تحقّق آرزوهاى طولانى به کار گرفت، دیگر توانى برایش باقى نمى ماند که اعمال نیک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تکان دهنده اى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وَالَّذى نَفْسُ مُحَمَّدٍ بِیَدِه ما طَرَفْتُ عَیناىَ اِلّا ظَنَنْتُ اَنَّ شَفَراىَ لایَلْتَقیانِ حَتّى یَقْبِضَ اللهُ روُحى؛ قسم به خدایى که جان محمّد در دست اوست، هر زمان که پلک هاى چشمانم را بر روى هم مى گذارم، قبل از این که چشمانم را باز کنم، احتمال مى دهم قبض روح شوم</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واحد زمانى در ادبیّات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 بر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تضمینى </w:t>
      </w:r>
    </w:p>
    <w:p>
      <w:pPr>
        <w:pStyle w:val="BookText"/>
        <w:rPr/>
      </w:pPr>
      <w:r>
        <w:rPr>
          <w:rFonts w:ascii="IRNazanin" w:hAnsi="IRNazanin" w:eastAsia="IRNazanin"/>
          <w:color w:val="111111"/>
          <w:sz w:val="28"/>
          <w:sz w:val="28"/>
          <w:szCs w:val="28"/>
          <w:rtl w:val="true"/>
          <w:lang w:bidi="fa-IR"/>
        </w:rPr>
        <w:t>براى ادامه زندگى ما حتّى به اندازه یک چشم بر هم زدن نیست، بنابراین باید آرزوهاى خویش را کوتاه کنیم و بیش تر به فکر تهیّه زاد و توشه اى براى جهان آخرت، که مقصد اصلى است، باشیم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کسى که یقین دارد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خود جدا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خاک مى گردد و مواجه با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الهى در یوم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و نیازى به آنچه در دنیا جمع کرده ندارد و محتاج چیزهایى است که براى آخرتش فرستاده است، سزاوار است چنین انسانى آرزوهاى خویش را کوتاه و اعمال نیکش را فراوان کند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589_5655"/>
      <w:bookmarkStart w:id="321" w:name="pg589_5655"/>
      <w:bookmarkEnd w:id="321"/>
    </w:p>
    <w:p>
      <w:pPr>
        <w:pStyle w:val="Heading2"/>
        <w:numPr>
          <w:ilvl w:val="1"/>
          <w:numId w:val="1"/>
        </w:numPr>
        <w:rPr/>
      </w:pPr>
      <w:bookmarkStart w:id="322" w:name="pg589_5655"/>
      <w:bookmarkStart w:id="323" w:name="__RefHeading___Toc5063216_211673320"/>
      <w:bookmarkStart w:id="324" w:name="_Toc128"/>
      <w:bookmarkEnd w:id="322"/>
      <w:bookmarkEnd w:id="323"/>
      <w:r>
        <w:rPr/>
        <w:t>38</w:t>
      </w:r>
      <w:r>
        <w:rPr>
          <w:rtl w:val="true"/>
        </w:rPr>
        <w:t xml:space="preserve">- </w:t>
      </w:r>
      <w:r>
        <w:rPr>
          <w:rtl w:val="true"/>
        </w:rPr>
        <w:t>تا زبان اصلاح نشود</w:t>
      </w:r>
      <w:bookmarkEnd w:id="324"/>
    </w:p>
    <w:p>
      <w:pPr>
        <w:pStyle w:val="Heading3"/>
        <w:numPr>
          <w:ilvl w:val="2"/>
          <w:numId w:val="1"/>
        </w:numPr>
        <w:rPr/>
      </w:pPr>
      <w:bookmarkStart w:id="325" w:name="__RefHeading___Toc5063218_211673320"/>
      <w:bookmarkStart w:id="326" w:name="_Toc129"/>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لایَسْتَقیمُ ایمانُ عَبْدٍ حَتّى یَسْتَقیمَ قَلْبُهُ، وَلایَسْتَقیمُ قَلْبُهُ حَتّى یَسْتَقیمَ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هیچ بنده اى اصلاح و محکم نمى شود، مگر این که قلبش اصلاح گردد و قلب هیچ کس اصلاح نمى گردد، مگر این که زبانش اصلاح شود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5063220_211673320"/>
      <w:bookmarkStart w:id="328" w:name="_Toc130"/>
      <w:bookmarkEnd w:id="327"/>
      <w:r>
        <w:rPr>
          <w:rtl w:val="true"/>
        </w:rPr>
        <w:t>شرح و تفسیر</w:t>
      </w:r>
      <w:bookmarkEnd w:id="32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ایجاد و تقویت ایمان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راه عقل و استدلال و دیگر راه شهود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جستجوى ایمان از هر یک از دو راه فوق، بدون اصلاح دل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راه استدلال وارد شویم، معرفت موانعى دارد که اگر آن موانع را برطرف نکنیم موفّق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آن هوش سرشارش از مطلبى روشن و واضح غافل شد و در پاسخ به این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آدم به همراه سایر فرشتگان سجده نکردى؟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اَکُنْ لِأَسْجُدَ لِبَشَرٍ خَلَقْتَهُ مِنْ صَلْصالٍ مِنْ حَمَإٍ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هرگز براى بشرى که او را از گل خشکیده اى، که از گل </w:t>
      </w:r>
      <w:bookmarkStart w:id="329" w:name="pg589_5656"/>
    </w:p>
    <w:p>
      <w:pPr>
        <w:pStyle w:val="BookText"/>
        <w:rPr/>
      </w:pPr>
      <w:bookmarkEnd w:id="329"/>
      <w:r>
        <w:rPr>
          <w:rFonts w:ascii="IRNazanin" w:hAnsi="IRNazanin" w:eastAsia="IRNazanin"/>
          <w:color w:val="111111"/>
          <w:sz w:val="28"/>
          <w:sz w:val="28"/>
          <w:szCs w:val="28"/>
          <w:rtl w:val="true"/>
          <w:lang w:bidi="fa-IR"/>
        </w:rPr>
        <w:t>بدبویى گرفته شده است، آفریده اى سجده نخواهم کرد</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عظمت آدم به خاطر جسم او نبود، بلکه بر اثر روح الهى که در او دمید شد، عظمت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شیطان متوجّه این مطلب نشد؛ چون براى این معرفت مانع داشت و آن تکبّر و حبّ ذات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هوى پرست هم نمى تواند از راه استدلال خداپرست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اگر از راه استدلال بخواهیم به ایمان برسیم اصلاح قلب و دل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قرار باشد این راه از طریق شهود و باطن طى شود، از طریقى که بتوان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ماکُنْتُ اَعْبُدُ رَبّاً لَمْ اَرَهُ؛ پروردگارى را که نبینم پرستش نمى کنم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روشن است که نیاز به قلب و دل پاک و اصلاح شده 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گرد و غبار قلب را گرفت تا بتوان یار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یار ندارد غبار و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غبار ره بنشان تا نظر توانى کرد</w:t>
      </w:r>
    </w:p>
    <w:p>
      <w:pPr>
        <w:pStyle w:val="Heading3"/>
        <w:numPr>
          <w:ilvl w:val="2"/>
          <w:numId w:val="1"/>
        </w:numPr>
        <w:rPr/>
      </w:pPr>
      <w:bookmarkStart w:id="330" w:name="__RefHeading___Toc5063222_211673320"/>
      <w:bookmarkStart w:id="331" w:name="_Toc131"/>
      <w:bookmarkEnd w:id="330"/>
      <w:r>
        <w:rPr>
          <w:rtl w:val="true"/>
        </w:rPr>
        <w:t>رابطه قلب و زبان</w:t>
      </w:r>
      <w:bookmarkEnd w:id="331"/>
    </w:p>
    <w:p>
      <w:pPr>
        <w:pStyle w:val="BookText"/>
        <w:rPr/>
      </w:pPr>
      <w:r>
        <w:rPr>
          <w:rFonts w:ascii="IRNazanin" w:hAnsi="IRNazanin" w:eastAsia="IRNazanin"/>
          <w:color w:val="111111"/>
          <w:sz w:val="28"/>
          <w:sz w:val="28"/>
          <w:szCs w:val="28"/>
          <w:rtl w:val="true"/>
          <w:lang w:bidi="fa-IR"/>
        </w:rPr>
        <w:t xml:space="preserve">آن روز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فرمود، علماى اخلاق نبودند؛ ولى آن ها اکنون مى گویند که بزرگ ترین و بیش ترین گناهان به وسیله زبان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علماى اخلاق، گناهان کبیره اى که به وسیله زبان انجام مى شود را بیست عدد شمرده اند، در حالى که ما در کتاب اخلاق در قرآن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براى زبان نوشته ایم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گناهانى که بعضى از آن ها شدیدتر از زناست</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زبان اصلاح نشود هیچ کس به هیچ جا نمى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که زبان ابزار و وسیله اى است که در همه جا در اختیار انسان هست؛ امّا ابزار سایر گناهان همیشه در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بدتر این که متأسّفانه قبح و زشتى گناهان زبان کاسته شده و در برخى موارد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خداى ناکرده در مسجد بساط قمار پهن کند همه به او اعتراض مى کنند، ولى اگر شخصى غیبت کند، که بدتر از قمار است، کمتر کسى به او اعتراض مى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مواظب زبان خویش، مخصوصاً به هنگام عصبانیّت، حسادت، بروز مشکلات و مصائب باشیم، که اصلاح زبان یکى از گام هاى سیر و سلوک و مقدّمه اصلاح قلب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589_5659"/>
      <w:bookmarkStart w:id="333" w:name="pg589_5659"/>
      <w:bookmarkEnd w:id="333"/>
    </w:p>
    <w:p>
      <w:pPr>
        <w:pStyle w:val="Heading2"/>
        <w:numPr>
          <w:ilvl w:val="1"/>
          <w:numId w:val="1"/>
        </w:numPr>
        <w:rPr/>
      </w:pPr>
      <w:bookmarkStart w:id="334" w:name="pg589_5659"/>
      <w:bookmarkStart w:id="335" w:name="__RefHeading___Toc5063224_211673320"/>
      <w:bookmarkStart w:id="336" w:name="_Toc132"/>
      <w:bookmarkEnd w:id="334"/>
      <w:bookmarkEnd w:id="335"/>
      <w:r>
        <w:rPr/>
        <w:t>39</w:t>
      </w:r>
      <w:r>
        <w:rPr>
          <w:rtl w:val="true"/>
        </w:rPr>
        <w:t xml:space="preserve">- </w:t>
      </w:r>
      <w:r>
        <w:rPr>
          <w:rtl w:val="true"/>
        </w:rPr>
        <w:t>تعلیم و تعلّم الزامى است</w:t>
      </w:r>
      <w:bookmarkEnd w:id="336"/>
    </w:p>
    <w:p>
      <w:pPr>
        <w:pStyle w:val="Heading3"/>
        <w:numPr>
          <w:ilvl w:val="2"/>
          <w:numId w:val="1"/>
        </w:numPr>
        <w:rPr/>
      </w:pPr>
      <w:bookmarkStart w:id="337" w:name="__RefHeading___Toc5063226_211673320"/>
      <w:bookmarkStart w:id="338" w:name="_Toc133"/>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اَخَذَ اللهُ عَلى اَهْلِ الْجَهْلِ اَنْ یَتَعَلَّمُوا، حَتّى اَخَذَ عَلى اَهْلِ الْعِلْمِ اَنْ یُعَلِّمُوا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جاهلان و افراد نادان پیمان یادگیرى نگرفت، مگر آن دم که از دانایان و دانشمندان پیمان گرفت که آن ها را تعلیم دهند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5063228_211673320"/>
      <w:bookmarkStart w:id="340" w:name="_Toc134"/>
      <w:bookmarkEnd w:id="339"/>
      <w:r>
        <w:rPr>
          <w:rtl w:val="true"/>
        </w:rPr>
        <w:t>شرح و تفسیر</w:t>
      </w:r>
      <w:bookmarkEnd w:id="340"/>
    </w:p>
    <w:p>
      <w:pPr>
        <w:pStyle w:val="BookText"/>
        <w:rPr/>
      </w:pPr>
      <w:r>
        <w:rPr>
          <w:rFonts w:ascii="IRNazanin" w:hAnsi="IRNazanin" w:eastAsia="IRNazanin"/>
          <w:color w:val="111111"/>
          <w:sz w:val="28"/>
          <w:sz w:val="28"/>
          <w:szCs w:val="28"/>
          <w:rtl w:val="true"/>
          <w:lang w:bidi="fa-IR"/>
        </w:rPr>
        <w:t>دو برنامه مهمّ و مسلّم در اسلام وجود دارد که اجراى آن ضامن سلامت جامعه و سعادت مردم در دنیا و آخرت در تمام جهات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ناآگاهان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در این است که در اوّلى شخصى که مرتکب خلاف مى شود نمى داند و تخلّف مى کند، بر اثر جهل و ناآگاهى دست به کار خلاف مى زند؛ ولى در دومى دانسته مرتکب خلاف و منکر مى شود و یا از انجام معروف دست مى کشد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پیاده کردن این دو برنامه اساسى و مهمّ، که از وظایف انبیا و اولیا بلکه به اعتبارى از وظایف خداوند است، ثمرات و آثار بزرگى به </w:t>
      </w:r>
    </w:p>
    <w:p>
      <w:pPr>
        <w:pStyle w:val="BookText"/>
        <w:rPr/>
      </w:pPr>
      <w:r>
        <w:rPr>
          <w:rFonts w:ascii="IRNazanin" w:hAnsi="IRNazanin" w:eastAsia="IRNazanin"/>
          <w:color w:val="111111"/>
          <w:sz w:val="28"/>
          <w:sz w:val="28"/>
          <w:szCs w:val="28"/>
          <w:rtl w:val="true"/>
          <w:lang w:bidi="fa-IR"/>
        </w:rPr>
        <w:t>دنبال خواهد داشت و جامعه را احیاء و زنده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دینى و کسانى که عهده دار هدایت مردم هستند نباید از هیچ یک از این دو برنامه غافل شوند و هر کدام را با شرایط و ویژگى هاى خاصّ خود انجام دهند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جالبى که از حدیث فوق استفاده مى شود این که به همان نسبت که نادانان و ناآگاهان در برابر اعمال خویش مسؤولند و باید به دنبال فراگیرى علم بروند، دانشمندان و دانایان نیز در برابر اعمال آن ها مسؤولند، بلکه شاید مسؤولیّت آن ها بیش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خداوند از نادانان پیمان تعلیم گرفتن و از دانایان پیمان تعلیم دادن گرفته است</w:t>
      </w:r>
      <w:r>
        <w:rPr>
          <w:rFonts w:eastAsia="IRNazanin" w:cs="IRNazanin"/>
          <w:color w:val="111111"/>
          <w:sz w:val="28"/>
          <w:szCs w:val="28"/>
          <w:rtl w:val="true"/>
          <w:lang w:bidi="fa-IR"/>
        </w:rPr>
        <w:t>.</w:t>
      </w:r>
      <w:bookmarkStart w:id="341" w:name="pg589_5661"/>
    </w:p>
    <w:p>
      <w:pPr>
        <w:pStyle w:val="Heading2"/>
        <w:numPr>
          <w:ilvl w:val="1"/>
          <w:numId w:val="1"/>
        </w:numPr>
        <w:rPr/>
      </w:pPr>
      <w:bookmarkStart w:id="342" w:name="__RefHeading___Toc5063230_211673320"/>
      <w:bookmarkStart w:id="343" w:name="_Toc135"/>
      <w:bookmarkEnd w:id="341"/>
      <w:bookmarkEnd w:id="342"/>
      <w:r>
        <w:rPr/>
        <w:t>40</w:t>
      </w:r>
      <w:r>
        <w:rPr>
          <w:rtl w:val="true"/>
        </w:rPr>
        <w:t xml:space="preserve">- </w:t>
      </w:r>
      <w:r>
        <w:rPr>
          <w:rtl w:val="true"/>
        </w:rPr>
        <w:t>تفسیرى دیگر از تقوى</w:t>
      </w:r>
      <w:bookmarkEnd w:id="343"/>
    </w:p>
    <w:p>
      <w:pPr>
        <w:pStyle w:val="Heading3"/>
        <w:numPr>
          <w:ilvl w:val="2"/>
          <w:numId w:val="1"/>
        </w:numPr>
        <w:rPr/>
      </w:pPr>
      <w:bookmarkStart w:id="344" w:name="__RefHeading___Toc5063232_211673320"/>
      <w:bookmarkStart w:id="345" w:name="_Toc136"/>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اى خطاب به معاویه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فى نَفْسِکَ، وَنازِعِ الشَّیْطانَ قِیادَکَ، وَاصْرِفْ اِلَى الاْخِرَةِ وَجْهَکَ، فَهِىَ طَریقُنا وَطَریقُکَ، وَاحْذَرْ اَنْ یُصیبَکَ اللهُ مِنْهُ بِعاجِلٍ قارِعَةٍ تَمَسُّ الْأَصْلَ، وَتَقْطَعُ الدّابِرَ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شیطان که در رام کردنت مى کوشد، ستیزه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خویش را به سوى آخرت، که راه من و تو است، بگردان و بترس از آن که خداوند تو را به زودى به یک بلاى کوبنده، که ریشه ات را بزند و دنباله ات را قطع کند، دچار سازد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346" w:name="__RefHeading___Toc5063234_211673320"/>
      <w:bookmarkStart w:id="347" w:name="_Toc137"/>
      <w:bookmarkEnd w:id="346"/>
      <w:r>
        <w:rPr>
          <w:rtl w:val="true"/>
        </w:rPr>
        <w:t>شرح و تفسیر</w:t>
      </w:r>
      <w:bookmarkEnd w:id="347"/>
    </w:p>
    <w:p>
      <w:pPr>
        <w:pStyle w:val="BookText"/>
        <w:rPr/>
      </w:pPr>
      <w:r>
        <w:rPr>
          <w:rFonts w:ascii="IRNazanin" w:hAnsi="IRNazanin" w:eastAsia="IRNazanin"/>
          <w:color w:val="111111"/>
          <w:sz w:val="28"/>
          <w:sz w:val="28"/>
          <w:szCs w:val="28"/>
          <w:rtl w:val="true"/>
          <w:lang w:bidi="fa-IR"/>
        </w:rPr>
        <w:t>از تعبیرات فوق تفسیر دیگرى براى تقوى استفاده مى شود و آن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تقوى آن است که انسان زمام اختیارش را به شیطان نسپرد، و بى تقوایى سپردن زمام اختیار به دست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توضیح بیش تر باید توجّه داشت که مردم از این دیدگاه بر سه دسته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شیطان از انحراف و به دست گرفتن زمام اختیار آن ها ناامید است، البتّه این دسته عدّه معدودى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قرآن مجید از قول شیطان در باره آن ها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لَأُغْوِیَنَّهُمْ اَجْمَعینَ </w:t>
      </w:r>
    </w:p>
    <w:p>
      <w:pPr>
        <w:pStyle w:val="BookText"/>
        <w:rPr/>
      </w:pP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انسان ها و بنده هایت را گمراه خواهم ساخت، مگر بندگان مخلصت را</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این ها را بیمه کرده است و لهذا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عِبادى 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بندگانم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نخواهى یافت</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بندگان خدا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اولیاء الله و کسانى که قدم جاى قدم آن ها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عوامل و ریشه هاى فساد را در درون خود از بین برده اند، به همین دلیل شیطان راهى به آن ها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کاملا در اختیار شیطان هستند، حتّى گاه بدون دستور او به دنبالش حرکت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 ها روشن و نیازى به بحث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کسانى هستند که نه تابع مطلق خداوند هستند، و نه تسلیم محض شیطان مى باشند، بلکه گاهى سر بر فرمان خداوند مى نهند و گاه فریب شیطان را خورده به دنبال او حرکت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درباره این گروه، که تعداد آن ها کم نیست، در آیه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w:t>
      </w:r>
      <w:r>
        <w:rPr>
          <w:rFonts w:eastAsia="Times New Roman" w:cs="Times New Roman" w:ascii="Times New Roman" w:hAnsi="Times New Roman"/>
          <w:color w:val="111111"/>
          <w:sz w:val="28"/>
          <w:szCs w:val="28"/>
          <w:lang w:val="en-US" w:bidi="en-US"/>
        </w:rPr>
        <w:t>ü</w:t>
      </w:r>
      <w:r>
        <w:rPr>
          <w:rFonts w:ascii="IRNazanin" w:hAnsi="IRNazanin" w:eastAsia="IRNazanin"/>
          <w:color w:val="111111"/>
          <w:sz w:val="28"/>
          <w:sz w:val="28"/>
          <w:szCs w:val="28"/>
          <w:rtl w:val="true"/>
          <w:lang w:bidi="fa-IR"/>
        </w:rPr>
        <w:t>ینَ اتَّقَوْا اِذا مَسَّهُمْ طائِفٌ مِنَ الشَّیْطانِ تَذَکَّرُوا فِاذاهُمْ مُبْصِرُونَ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پرهیزکاران هنگامى که گرفتار وسوسه هاى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مى 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بینا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گِرد قلب انسان مى چرخد، تا دریچه اى براى نفوذ خود بیابد و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مقام، مال، شهوت، زن و بچّه، تعریف هاى بى جا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حدّاقل در زمره این گروه قرار گیریم تا بتوانیم با یاد خدا بصیر و بینا شویم و سارق شیطانى را همانند سارق اموال با هوشیارى خود فرارى دهیم و اگر غفلت کنیم و در خواب غفلت فرو رویم، شیطان سرمایه ما را به سرقت مى برد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مسیر رسیدن به زمره مخلصین یارى فرما</w:t>
      </w:r>
      <w:r>
        <w:rPr>
          <w:rFonts w:eastAsia="IRNazanin" w:cs="IRNazanin"/>
          <w:color w:val="111111"/>
          <w:sz w:val="28"/>
          <w:szCs w:val="28"/>
          <w:rtl w:val="true"/>
          <w:lang w:bidi="fa-IR"/>
        </w:rPr>
        <w:t xml:space="preserve">. </w:t>
      </w:r>
      <w:bookmarkStart w:id="348" w:name="pg589_5663"/>
    </w:p>
    <w:p>
      <w:pPr>
        <w:pStyle w:val="Heading2"/>
        <w:numPr>
          <w:ilvl w:val="1"/>
          <w:numId w:val="1"/>
        </w:numPr>
        <w:rPr/>
      </w:pPr>
      <w:bookmarkStart w:id="349" w:name="__RefHeading___Toc5063236_211673320"/>
      <w:bookmarkStart w:id="350" w:name="_Toc138"/>
      <w:bookmarkEnd w:id="348"/>
      <w:bookmarkEnd w:id="349"/>
      <w:r>
        <w:rPr/>
        <w:t>41</w:t>
      </w:r>
      <w:r>
        <w:rPr>
          <w:rtl w:val="true"/>
        </w:rPr>
        <w:t xml:space="preserve">- </w:t>
      </w:r>
      <w:r>
        <w:rPr>
          <w:rtl w:val="true"/>
        </w:rPr>
        <w:t>چراغى از پیش بفرست</w:t>
      </w:r>
      <w:r>
        <w:rPr>
          <w:rtl w:val="true"/>
        </w:rPr>
        <w:t>!</w:t>
      </w:r>
      <w:bookmarkEnd w:id="350"/>
    </w:p>
    <w:p>
      <w:pPr>
        <w:pStyle w:val="Heading3"/>
        <w:numPr>
          <w:ilvl w:val="2"/>
          <w:numId w:val="1"/>
        </w:numPr>
        <w:rPr/>
      </w:pPr>
      <w:bookmarkStart w:id="351" w:name="__RefHeading___Toc5063238_211673320"/>
      <w:bookmarkStart w:id="352" w:name="_Toc139"/>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خَیْرٍ یَبْقَ لَکَ ذُخْرُهُ، وَما تُؤَخِّرْهُ یَکُنْ لِغَیْرِکَ خَیْرُهُ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پیش از خود بفرستى براى تو ذخیره مى شود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بعد از مرگت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بیندازى، فایده اش تنها براى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مسؤولیّتش متوجّه توست</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5063240_211673320"/>
      <w:bookmarkStart w:id="354" w:name="_Toc140"/>
      <w:bookmarkEnd w:id="353"/>
      <w:r>
        <w:rPr>
          <w:rtl w:val="true"/>
        </w:rPr>
        <w:t>شرح و تفسیر</w:t>
      </w:r>
      <w:bookmarkEnd w:id="354"/>
    </w:p>
    <w:p>
      <w:pPr>
        <w:pStyle w:val="BookText"/>
        <w:rPr/>
      </w:pPr>
      <w:r>
        <w:rPr>
          <w:rFonts w:ascii="IRNazanin" w:hAnsi="IRNazanin" w:eastAsia="IRNazanin"/>
          <w:color w:val="111111"/>
          <w:sz w:val="28"/>
          <w:sz w:val="28"/>
          <w:szCs w:val="28"/>
          <w:rtl w:val="true"/>
          <w:lang w:bidi="fa-IR"/>
        </w:rPr>
        <w:t>جنون ثروت اندوزى در دنیاى امروز بیش از هر زمان دیگر به چشم مى خورد، بدون این که حساب کنند، و از خود بپرسند که هدف اصلى و فلسفه ثروت چیست؟ آن ها که دیوانه وار در فکر جمع ثروتند و حتّى کمترین توجّهى به راه هاى تحصیل آن، از نظر حلال و حرام و ظلم و عدالت ندارند، آیا هیچ فکر نمى کنند ثروت هاى کلان را نه با خود مى توان برد، و نه همه آن را مى 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خود نمى اندیشند که جمع کردن و گذاشتن و رفتن، سپس تمام مسؤولیّت هاى آن را به دوش کشیدن، کار عاقلانه اى نیست؟</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 تفکّر در مضمون این روایت براى همگان، مخصوصاً براى اغنیاء و ثروتمندان، مى تواند زندگى آن ها را دگرگون سازد و مسیر آن ها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زیر توجّه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یکى از ثروتمندان بزرگ به یک ضیافت و میهمانى دعوت مى شود، شب هنگام به همراه خدمتکار خود به سمت محلّ میهمانى حرکت مى کنند، خادم که براى رفع تاریکى و روشن شدن مسیر چراغى در دست داشت، عمداً پشت سر ارباب خود حرکت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چراغى که از پشت سر حرکت کند براى من چه فایده اى دارد؟ بیا جلوتر از من حرکت کن تا از نور چراغ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که فردى باهوش و نکته سنج و موقعیّت شناس بود، ضمن تصدیق و تأیید سخن ارباب خویش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عقیده را دارم،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و مبرّاتى که پس از مرگ انسان انجام مى شود، مانند چراغ پشت سر است و اثر چندانى ندارد، براى جهان آخرتت چراغى از پیش بفرست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پرمغز خادم در آن موقعیّت مناسب اثر فراوانى بر آن فرد ثروتمند گذاشت؛ به گونه اى که بسیارى از املاکش را وقف بر کارهاى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موقوفات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موقوفات در مشهد توسّط ایشان انجام شده است</w:t>
      </w:r>
      <w:r>
        <w:rPr>
          <w:rFonts w:eastAsia="IRNazanin" w:cs="IRNazanin"/>
          <w:color w:val="111111"/>
          <w:sz w:val="28"/>
          <w:szCs w:val="28"/>
          <w:rtl w:val="true"/>
          <w:lang w:bidi="fa-IR"/>
        </w:rPr>
        <w:t>!.</w:t>
      </w:r>
      <w:bookmarkStart w:id="355" w:name="pg589_5665"/>
    </w:p>
    <w:p>
      <w:pPr>
        <w:pStyle w:val="Heading2"/>
        <w:numPr>
          <w:ilvl w:val="1"/>
          <w:numId w:val="1"/>
        </w:numPr>
        <w:rPr/>
      </w:pPr>
      <w:bookmarkStart w:id="356" w:name="__RefHeading___Toc5063242_211673320"/>
      <w:bookmarkStart w:id="357" w:name="_Toc141"/>
      <w:bookmarkEnd w:id="355"/>
      <w:bookmarkEnd w:id="356"/>
      <w:r>
        <w:rPr/>
        <w:t>42</w:t>
      </w:r>
      <w:r>
        <w:rPr>
          <w:rtl w:val="true"/>
        </w:rPr>
        <w:t xml:space="preserve">- </w:t>
      </w:r>
      <w:r>
        <w:rPr>
          <w:rtl w:val="true"/>
        </w:rPr>
        <w:t>حاصل ازدواج تنبلى و ناتوانى</w:t>
      </w:r>
      <w:r>
        <w:rPr>
          <w:rtl w:val="true"/>
        </w:rPr>
        <w:t>!</w:t>
      </w:r>
      <w:bookmarkEnd w:id="357"/>
    </w:p>
    <w:p>
      <w:pPr>
        <w:pStyle w:val="Heading3"/>
        <w:numPr>
          <w:ilvl w:val="2"/>
          <w:numId w:val="1"/>
        </w:numPr>
        <w:rPr/>
      </w:pPr>
      <w:bookmarkStart w:id="358" w:name="__RefHeading___Toc5063244_211673320"/>
      <w:bookmarkStart w:id="359" w:name="_Toc142"/>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الْأَشْیاءَ لَمَّا ازْدَوَجَتِ ازْدَوَجَ الْکَسَلُ وَالْعَجْزُ، فَنَتَجَ مِنْها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که هر چیزى با دیگرى ازدواج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 و حاصل این ازدواج فقر و نادارى شد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5063246_211673320"/>
      <w:bookmarkStart w:id="361" w:name="_Toc143"/>
      <w:bookmarkEnd w:id="360"/>
      <w:r>
        <w:rPr>
          <w:rtl w:val="true"/>
        </w:rPr>
        <w:t>شرح و تفسیر</w:t>
      </w:r>
      <w:bookmarkEnd w:id="361"/>
    </w:p>
    <w:p>
      <w:pPr>
        <w:pStyle w:val="BookText"/>
        <w:rPr/>
      </w:pPr>
      <w:r>
        <w:rPr>
          <w:rFonts w:ascii="IRNazanin" w:hAnsi="IRNazanin" w:eastAsia="IRNazanin"/>
          <w:color w:val="111111"/>
          <w:sz w:val="28"/>
          <w:sz w:val="28"/>
          <w:szCs w:val="28"/>
          <w:rtl w:val="true"/>
          <w:lang w:bidi="fa-IR"/>
        </w:rPr>
        <w:t>تعبیرى که در این روایت آمده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طبق این روایت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خلقت، اشیاء مختلف با یکدیگر ازدواج کردند و در کنار یکدیگر قرار گرفتند، هر چیزى با کفو و چیز متناسب خویش ازدواج کرد و سنخیّت ها و تناسب ها در نظر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 و متناسب و هم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 و با او ازدواج نمود و ثمره ازدواج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این روایت دو عامل و ریشه مهمّ فقر، که قابل اجتناب هم هستند، بیان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اوّل تنبلى است؛ تنبلى راهى است که بدون شک به فقر و تنگدستى منتهى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عامل دوم ناتوانى است؛ که این خود دو رقم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هاى طبیعى، مثل این که شخصى از بدو تولّد نابینا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هاى خود خواسته کاذب، که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نیروى واقعى هر انسانى ده برابر نیرویى است که به کار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به هنگام عصبانیّت قابل لمس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 اى عجز و ناتوانى ها از بین برود، ناتوانى هایى که بر اثر تلقین به نفس منجر به إنزوا و سستى و خمودى مى گردد، و افراد جامعه باور کنند که توانا هستند، بدون شک تحوّلى عجیب رخ خواهد داد، و کلّ جامعه، افرادى متحرّک و پویا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ناتوانى آثار سوء فراوانى به دنبال خواهد داشت، دین و ایمان و آبروى انسان را بر باد مى دهد، عزّت و استقلال را متزلزل مى کند و انسان را وابسته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زمان شاه سلطان حسین آن قدر ضعف و سستى از خود نشان داد که افغان ها تمام کشور را اشغال کردند و ثروت آن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همین ملّت عاجز و درمانده وقتى فرماندهى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و ضعف و سستى را کنار گذاشت، موفّق شد کشور خود را از لوث بیگانگان نجات داده و آن ها را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و زمان خود ما، ملّت ایران قبل از انقلاب ذلیل و ناتوان بود، امّا با قیام امام خمینى ؛ آن نیروى پنهان در وجود مردم بسیج شد و همچون سیلى پرخروش بنیان طاغوت را برانداخت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با همان عرب هاى وحشى عصر جاهلیّت، که انواع ذلّت و زبونى در جامعه آنان دیده مى شد، پس از مدّت کوتاهى قسمت عمده دنیا را فتح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ژاپنى ها در جنگ جهانى دوم تمام هستى خود را از دست دادند، امّا اراده و پشتکار خود را حفظ کرده و با تمام قوا به فعالیّت پرداختند، تا آن جا که هم اکنون قسمت عمده بازارهاى دنیا را در اختیار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هاى موفّق قبل از طلوع آفتاب فعالیّت خویش را آغاز مى کنند و تا دیر هنگام نمى خوابند، تعطیلات فراوان ندارند و اساس برنامه آن ها بر کار و فعالیّت و عدم تعطیل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مى 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عطسه از سوى خدا و خمیازه از شیطان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فلسفه آن روشن است؛ زیرا انسان پس از عطسه سر حال و آماده فعالیّت مى شود، ولى هنگامى که خمیازه مى کشد، نشان از تنبلى و خستگى و میل به خواب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این که فقر در این روایت تنها فقر اقتصادى نیست، بلکه فقر علمى را هم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هاى تنبل و ناتوان در علم هم راه به جایى نمى برند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589_5669"/>
      <w:bookmarkStart w:id="363" w:name="pg589_5669"/>
      <w:bookmarkEnd w:id="363"/>
    </w:p>
    <w:p>
      <w:pPr>
        <w:pStyle w:val="Heading2"/>
        <w:numPr>
          <w:ilvl w:val="1"/>
          <w:numId w:val="1"/>
        </w:numPr>
        <w:rPr/>
      </w:pPr>
      <w:bookmarkStart w:id="364" w:name="pg589_5669"/>
      <w:bookmarkStart w:id="365" w:name="__RefHeading___Toc5063248_211673320"/>
      <w:bookmarkStart w:id="366" w:name="_Toc144"/>
      <w:bookmarkEnd w:id="364"/>
      <w:bookmarkEnd w:id="365"/>
      <w:r>
        <w:rPr/>
        <w:t>43</w:t>
      </w:r>
      <w:r>
        <w:rPr>
          <w:rtl w:val="true"/>
        </w:rPr>
        <w:t xml:space="preserve">- </w:t>
      </w:r>
      <w:r>
        <w:rPr>
          <w:rtl w:val="true"/>
        </w:rPr>
        <w:t>حساب رس خود باش</w:t>
      </w:r>
      <w:r>
        <w:rPr>
          <w:rtl w:val="true"/>
        </w:rPr>
        <w:t>!</w:t>
      </w:r>
      <w:bookmarkEnd w:id="366"/>
    </w:p>
    <w:p>
      <w:pPr>
        <w:pStyle w:val="Heading3"/>
        <w:numPr>
          <w:ilvl w:val="2"/>
          <w:numId w:val="1"/>
        </w:numPr>
        <w:rPr/>
      </w:pPr>
      <w:bookmarkStart w:id="367" w:name="__RefHeading___Toc5063250_211673320"/>
      <w:bookmarkStart w:id="368" w:name="_Toc145"/>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رَبِحَ، وَمَنْ غَفَلَ عَنْها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محاسبه اعمال خویش بپردازد سود مى برد و هر کس از آن غافل شود زیان مى کند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5063252_211673320"/>
      <w:bookmarkStart w:id="370" w:name="_Toc146"/>
      <w:bookmarkEnd w:id="369"/>
      <w:r>
        <w:rPr>
          <w:rtl w:val="true"/>
        </w:rPr>
        <w:t>شرح و تفسیر</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اسلامى مورد تأکید ویژه اى قرار گرفته است و علماء سیر و سلوک پافشارى زیادى نسبت به آن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چیست؟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طول عمر خویش سرمایه هاى مهمّى دارد که مشغول خرج کردن و هزینه نمودن آن هاست، محاسبه آن است که مراقب باشد در مقابل هزینه نمودن این سرمایه هاى مهمّ، چه چیزى به دست مى آورد؟ آیا سرمایه هاى باارزشى همچون عمر، عقل، مذهب، ایمان و مانند آن را خوب به کار مى گیرد؟ خداوند اهل حساب و کتاب است و با این که علم او بى پایان است، براى همه انسان ها نامه عمل درست کرده، و اعمال و رفتار و کردار و عقاید آن ها را مورد محاسبه قرار مى دهد و چه نامه اعمال دقیق و منظّمى که کوچک ترین اعمال انسان در </w:t>
      </w:r>
    </w:p>
    <w:p>
      <w:pPr>
        <w:pStyle w:val="BookText"/>
        <w:rPr/>
      </w:pPr>
      <w:r>
        <w:rPr>
          <w:rFonts w:ascii="IRNazanin" w:hAnsi="IRNazanin" w:eastAsia="IRNazanin"/>
          <w:color w:val="111111"/>
          <w:sz w:val="28"/>
          <w:sz w:val="28"/>
          <w:szCs w:val="28"/>
          <w:rtl w:val="true"/>
          <w:lang w:bidi="fa-IR"/>
        </w:rPr>
        <w:t>آن از قلم نمى افتد</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نظام هستى بر اساس حساب و کتاب حرکت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انسان، که حتّى قطره اى از اقیانوس عالم هستى محسوب نمى شود، اهل حساب و کتاب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خویشتن را هر روز، یا هفته اى یکبار، یا ماهى یکبار به حساب رسى بکشیم؛ چقدر عبادت خالص انجام داده ایم؟ چقدر به مردم خدمت کرده ایم؟ چه اندازه از حق و حقوق خود گذشت کرده ایم؟ آیا حق و حقوقى از دیگران پایمال نکرده ایم؟ آیا به دیگران بدهکار نیستم؟ و صدها سؤال دیگر؛ چون اگر اهل حساب و کتاب نباشیم شکست مى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مى شویم تمام سرمایه از کف رفته و در مقابل هیچ چیز به دست نیاورده ایم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روشن شد که چگونه شخصى که به محاسبه نفس خویش مى پردازد سود مى برد و به چه شکل کسى که از محاسبه خویشتن غافل مى شود زیان مى کند و خسران مى بیند</w:t>
      </w:r>
      <w:r>
        <w:rPr>
          <w:rFonts w:eastAsia="IRNazanin" w:cs="IRNazanin"/>
          <w:color w:val="111111"/>
          <w:sz w:val="28"/>
          <w:szCs w:val="28"/>
          <w:rtl w:val="true"/>
          <w:lang w:bidi="fa-IR"/>
        </w:rPr>
        <w:t>.</w:t>
      </w:r>
      <w:bookmarkStart w:id="371" w:name="pg589_5671"/>
    </w:p>
    <w:p>
      <w:pPr>
        <w:pStyle w:val="Heading2"/>
        <w:numPr>
          <w:ilvl w:val="1"/>
          <w:numId w:val="1"/>
        </w:numPr>
        <w:rPr/>
      </w:pPr>
      <w:bookmarkStart w:id="372" w:name="__RefHeading___Toc5063254_211673320"/>
      <w:bookmarkStart w:id="373" w:name="_Toc147"/>
      <w:bookmarkEnd w:id="371"/>
      <w:bookmarkEnd w:id="372"/>
      <w:r>
        <w:rPr/>
        <w:t>44</w:t>
      </w:r>
      <w:r>
        <w:rPr>
          <w:rtl w:val="true"/>
        </w:rPr>
        <w:t xml:space="preserve">- </w:t>
      </w:r>
      <w:r>
        <w:rPr>
          <w:rtl w:val="true"/>
        </w:rPr>
        <w:t>حُسن عاقبت</w:t>
      </w:r>
      <w:bookmarkEnd w:id="373"/>
    </w:p>
    <w:p>
      <w:pPr>
        <w:pStyle w:val="Heading3"/>
        <w:numPr>
          <w:ilvl w:val="2"/>
          <w:numId w:val="1"/>
        </w:numPr>
        <w:rPr/>
      </w:pPr>
      <w:bookmarkStart w:id="374" w:name="__RefHeading___Toc5063256_211673320"/>
      <w:bookmarkStart w:id="375" w:name="_Toc148"/>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اَرادَ اللهُ بِعَبْدٍ خَیْراً وَفَّقَهُ لِإِنْفاذِ اَجَله فى اَحْسَنِ عَمَلِه، وَرَزَقَهُ مُبادَرَةَ مُهَلِه فى طاعَتِه قَبْلَ الْفَوْتِ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هنگامى که درباره کسى خیر و خوبى اراده کند، به او توفیق مى دهد که به هنگام پایان عمر در بهترین حال و اعمال باشد، و نیز او را موفّق مى دارد که قبل از پایان گرفتن عمر براى خود ذخیره اى کرده باشد</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5063258_211673320"/>
      <w:bookmarkStart w:id="377" w:name="_Toc149"/>
      <w:bookmarkEnd w:id="376"/>
      <w:r>
        <w:rPr>
          <w:rtl w:val="true"/>
        </w:rPr>
        <w:t>شرح و تفسیر</w:t>
      </w:r>
      <w:bookmarkEnd w:id="377"/>
    </w:p>
    <w:p>
      <w:pPr>
        <w:pStyle w:val="BookText"/>
        <w:rPr/>
      </w:pPr>
      <w:r>
        <w:rPr>
          <w:rFonts w:ascii="IRNazanin" w:hAnsi="IRNazanin" w:eastAsia="IRNazanin"/>
          <w:color w:val="111111"/>
          <w:sz w:val="28"/>
          <w:sz w:val="28"/>
          <w:szCs w:val="28"/>
          <w:rtl w:val="true"/>
          <w:lang w:bidi="fa-IR"/>
        </w:rPr>
        <w:t>حُسن عاقبت داراى اهمیّت ویژه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دعا براى عاقبت به خیرى بسیار ارزشمند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اصل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خبر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پیک أجل، سالم و مریض، پیر و جوان، زن و مرد، شب و روز، کودک و بزرگ، عالم و جاهل و دیگر امور تفاوتى ندارد، انسان باید بسیار مواظب عاقبت امر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اشخاص به هنگام مرگ در بدترین حالات هستند؛ در مجلس گناه، در حال مستى، در حال سرقت و دزدى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دیگر در بهترین حالات؛ مثل این که نماز صبحش را خوانده و پس از نماز سر بر سجده شکر نهاده، و در همان لحظه به ملاقات خداوند مى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در حال طواف، یا در حال روزه، یا در جبهه و در حال جهاد و مانند آن جان به جان آفرین تسلیم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سفارش شده است که همیشه آماده باشیم، اگر گناهى کرده ایم توبه کنیم، اگر حقّى از کسى بر گردن داریم فورآ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این امور را به دیگران و آینده واگذار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رستگارى، عقیده و اندیشه هایى است که هنگام مرگ همراه انسان است؛ چه بسیار افرادى بودند که در طول عمر خود در مسیر خدایى نبودند، ولى به هنگام مرگ عاقبت به خیر شدند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برعکس اشخاصى هم وجود داشتند که در طول زندگى به ظاهر در مسیر حق بودند، ولى عاقبت به شر گردیدند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عاقبت به خیر شدن این است که انسان همیشه آماده باشد و حقوق الله و حقوق الناس را پرداخته باشد؛ چرا که در زمان حیات و زندگى ممکن است با قطراتى اشک دریایى از آتش را خاموش کرد، امّا بعد از مرگ پرونده ها بسته مى شود و امکان جبران وجود ندارد</w:t>
      </w:r>
      <w:r>
        <w:rPr>
          <w:rFonts w:eastAsia="IRNazanin" w:cs="IRNazanin"/>
          <w:color w:val="111111"/>
          <w:sz w:val="28"/>
          <w:szCs w:val="28"/>
          <w:rtl w:val="true"/>
          <w:lang w:bidi="fa-IR"/>
        </w:rPr>
        <w:t>.</w:t>
      </w:r>
      <w:bookmarkStart w:id="378" w:name="pg589_5673"/>
    </w:p>
    <w:p>
      <w:pPr>
        <w:pStyle w:val="Heading2"/>
        <w:numPr>
          <w:ilvl w:val="1"/>
          <w:numId w:val="1"/>
        </w:numPr>
        <w:rPr/>
      </w:pPr>
      <w:bookmarkStart w:id="379" w:name="__RefHeading___Toc5063260_211673320"/>
      <w:bookmarkStart w:id="380" w:name="_Toc150"/>
      <w:bookmarkEnd w:id="378"/>
      <w:bookmarkEnd w:id="379"/>
      <w:r>
        <w:rPr/>
        <w:t>45</w:t>
      </w:r>
      <w:r>
        <w:rPr>
          <w:rtl w:val="true"/>
        </w:rPr>
        <w:t xml:space="preserve">- </w:t>
      </w:r>
      <w:r>
        <w:rPr>
          <w:rtl w:val="true"/>
        </w:rPr>
        <w:t>حقّ تقوى</w:t>
      </w:r>
      <w:bookmarkEnd w:id="380"/>
    </w:p>
    <w:p>
      <w:pPr>
        <w:pStyle w:val="Heading3"/>
        <w:numPr>
          <w:ilvl w:val="2"/>
          <w:numId w:val="1"/>
        </w:numPr>
        <w:rPr/>
      </w:pPr>
      <w:bookmarkStart w:id="381" w:name="__RefHeading___Toc5063262_211673320"/>
      <w:bookmarkStart w:id="382" w:name="_Toc151"/>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مافاتَ الْیَوْمَ مِنَ الرِّزْقِ رُجِىَ غَداً زیادَتُهُ، وَما فاتَ اَمْسِ مِنَ الْعُمُرِ لَمْ یُرْجَ الْیَوْمَ 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مَعَ الْجائى وَالْیَأْسُ مَعَ الْماضى،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وَلاتَمُوتُنَّ اِلّا وَاَنْتُمْ مُسْلِمُونَ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امروز از بهره دنیا کم شده ممکن است فردا اضافه گردد، ولى آنچه دیروز از عمر گذشته، امروز امید بازگشتن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آینده است و نومیدى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گونه که شایسته است از خدا بترسید و نمیرید مگر این که مسلمان باشید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5063264_211673320"/>
      <w:bookmarkStart w:id="384" w:name="_Toc152"/>
      <w:bookmarkEnd w:id="383"/>
      <w:r>
        <w:rPr>
          <w:rtl w:val="true"/>
        </w:rPr>
        <w:t>شرح و تفسیر</w:t>
      </w:r>
      <w:bookmarkEnd w:id="38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روایت فوق ابتدا یکى از ضعف هاى اجتماعى را مطرح مى کند،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از دست دادن امکانات مادّى، که قابل جبران است، حسّاس هستند و بر آن افسوس مى خورند، امّا در مورد هدر رفتن سرمایه عمرشان، که قابل جبران نیست، حسّاسیّتى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به مقتضى عقل، انسان نسبت به آنچه گذشته و قابل بازگشت نیست باید افسوس بخورد و درسى از گذشته بگیرد و قدر باقى مانده عمرش را بداند و زاد و توشه اى مهیّا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سپس به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استدلال مى کند و به مردم سفارش مى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نموده، سعى کنند عاقبت به خیر شوند و با اسلام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تقوى را به جا آورید، حق تقوى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بین مفسّران قرآن اختلاف است، ولى آنچه مسلّم است این که حقّ تقوى یک مرتبه عالى از تقوى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تقوى چنین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یُطاعَ فَلا یُعْصى وَیُذْکَرَ فَلا یُنْسى وَیُشْکَرَ فَلا یُکْفَرْ؛ حق تقوى و پرهیزکارى این است که پیوسته اطاعت فرمان خداوند کنى و هیچ گاه معصیت ننمایى، همواره به یاد او باشى و او را فراموش نکنى، و در برابر نعمت هاى او شکرگزار باشى و کفران نعمت ننمایى</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نکته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مهم تر از همه مسأله ذکر و یاد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سرچشمه بسیارى از فضایل اخلاقى و موجب تربیت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به یاد خدا بودن ارتباطى تنگاتنگ با اطاعت خدا دارد، بلکه تمام مباحث تقوى پیوندى با معرفة الله دارد و هر قدر معرفة الله بالاتر رود و انسان بیش تر به یاد خدا باشد، تقواى او بیش تر مى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تقوى میوه درخت معرفة الله است، اگر من واقعآ معتقد باشم که خداوند از رگ گردن به من نزدیک تر است و همه جا حاضر و ناظر اعمال من مى باشد و به تفکّرات و تخیّلات و ذهنیّات من آگاه است، مرتکب گناه و خطا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باشیم عزّت و ذلّت به دست اوست، هرگز عزّت و ذلّت خود را در دست دیگران نمى دانیم</w:t>
      </w:r>
      <w:r>
        <w:rPr>
          <w:rFonts w:eastAsia="IRNazanin" w:cs="IRNazanin"/>
          <w:color w:val="111111"/>
          <w:sz w:val="28"/>
          <w:szCs w:val="28"/>
          <w:rtl w:val="true"/>
          <w:lang w:bidi="fa-IR"/>
        </w:rPr>
        <w:t>.</w:t>
      </w:r>
      <w:bookmarkStart w:id="385" w:name="pg589_5675"/>
    </w:p>
    <w:p>
      <w:pPr>
        <w:pStyle w:val="Heading2"/>
        <w:numPr>
          <w:ilvl w:val="1"/>
          <w:numId w:val="1"/>
        </w:numPr>
        <w:rPr/>
      </w:pPr>
      <w:bookmarkStart w:id="386" w:name="__RefHeading___Toc5063266_211673320"/>
      <w:bookmarkStart w:id="387" w:name="_Toc153"/>
      <w:bookmarkEnd w:id="385"/>
      <w:bookmarkEnd w:id="386"/>
      <w:r>
        <w:rPr/>
        <w:t>46</w:t>
      </w:r>
      <w:r>
        <w:rPr>
          <w:rtl w:val="true"/>
        </w:rPr>
        <w:t xml:space="preserve">- </w:t>
      </w:r>
      <w:r>
        <w:rPr>
          <w:rtl w:val="true"/>
        </w:rPr>
        <w:t>حقیقت روزه</w:t>
      </w:r>
      <w:r>
        <w:rPr>
          <w:rtl w:val="true"/>
        </w:rPr>
        <w:t>!</w:t>
      </w:r>
      <w:bookmarkEnd w:id="387"/>
    </w:p>
    <w:p>
      <w:pPr>
        <w:pStyle w:val="Heading3"/>
        <w:numPr>
          <w:ilvl w:val="2"/>
          <w:numId w:val="1"/>
        </w:numPr>
        <w:rPr/>
      </w:pPr>
      <w:bookmarkStart w:id="388" w:name="__RefHeading___Toc5063268_211673320"/>
      <w:bookmarkStart w:id="389" w:name="_Toc154"/>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اَلصّیامُ اجْتِنابُ الْمَحارِمِ، کَما یَمْتَنِعُ الرَّجُلُ مِنَ الطَّعامِ وَالشَّرابِ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پرهیز از گناهان است، همان گونه که خوددارى کردن از خوردن و آشامیدن مى باشد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5063270_211673320"/>
      <w:bookmarkStart w:id="391" w:name="_Toc155"/>
      <w:bookmarkEnd w:id="390"/>
      <w:r>
        <w:rPr>
          <w:rtl w:val="true"/>
        </w:rPr>
        <w:t>شرح و تفسیر</w:t>
      </w:r>
      <w:bookmarkEnd w:id="391"/>
    </w:p>
    <w:p>
      <w:pPr>
        <w:pStyle w:val="BookText"/>
        <w:rPr/>
      </w:pPr>
      <w:r>
        <w:rPr>
          <w:rFonts w:ascii="IRNazanin" w:hAnsi="IRNazanin" w:eastAsia="IRNazanin"/>
          <w:color w:val="111111"/>
          <w:sz w:val="28"/>
          <w:sz w:val="28"/>
          <w:szCs w:val="28"/>
          <w:rtl w:val="true"/>
          <w:lang w:bidi="fa-IR"/>
        </w:rPr>
        <w:t>همان طور که انسان داراى روح و جسم است، تمام عباداتى که انجام مى دهد نیز داراى جسم و روح است؛ جسم عبادت همان ظاهر آن است که همه کس آن را درک مى کند و روح عبادت، فلسفه وجودى آن و مصالحى که در درون آن نهفته، مى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نماز جماعت جسمى دارد و روحى؛ بسیارى هستند که جسم و شکل ظاهرى این عبادت بزرگ را خوب انجام مى دهند، مانند نمازهاى جماعت میلیونى مکّه و مدینه در ایّام برگزارى مراسم پرشکوه حجّ، امّا متأسّفانه روح نماز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نماز جلوگیرى از فساد و فحشا است؛ ولى در شهرهاى عربستان، گذشته از مکّه و مدینه، فساد غوغا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نماز جماعت وحدت و یکدلى است، امّا متأسّفانه این همه مسلمان یکپارچه و متّحد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قصار نهج البلاغه، فلسفه بیست حکم از احکام اسلامى، را در ضمن جملاتى کوتاه و پرمعنى، بیان مى کند؛ مثلا در مورد حجّ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تَقْرِبَةً لِلدّینِ؛ خداوند حجّ را واجب کرد تا وسیله اى براى نزدیکى مسلمین به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هر چند میلیون ها مسلمان در کنار یکدیگر قرار مى گیرند و جسم آن ها در قرب یکدیگر است، امّا روح و قلب آن ها با هم فاصله زیادى دارد، بدین جهت در این کنگره عظیم مشکلى از مشکلات جهان اسلام حل نمى گردد، گویا مسلمین هیچ مشکل عمده 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نیز جسمى دارد و روحى؛ جسم روزه خوددارى از خوردن و آشامیدن و سایر چیزهایى است که روزه را باطل مى کند، امّا روح روزه علاوه بر خوددارى از مفطرات روزه، پرهیز از تمام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جایى که به تعبیر قرآن مجید صائم به قلّه پرافتخار تقواى الهى برسد</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جسم بى روح مجسّمه اى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همین مسأله، روزه را بر سه قسم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کسانى که فقط از مفطرات پرهیز مى کنند، امّا چشم و گوش و سایر اعضاء بدن آن ها روزه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کسانى که علاوه بر پرهیز از مفطرات، از گناهان نیز اجتناب مى نمایند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کسانى که کعبه دل را از همه چیز جز خدا پاک نموده و جز عشق خدا را در آن راه نمى دهند</w:t>
      </w:r>
      <w:r>
        <w:rPr>
          <w:rFonts w:eastAsia="IRNazanin" w:cs="IRNazanin"/>
          <w:color w:val="111111"/>
          <w:sz w:val="28"/>
          <w:szCs w:val="28"/>
          <w:rtl w:val="true"/>
          <w:lang w:bidi="fa-IR"/>
        </w:rPr>
        <w:t>.</w:t>
      </w:r>
      <w:bookmarkStart w:id="392" w:name="pg589_5677"/>
    </w:p>
    <w:p>
      <w:pPr>
        <w:pStyle w:val="Heading2"/>
        <w:numPr>
          <w:ilvl w:val="1"/>
          <w:numId w:val="1"/>
        </w:numPr>
        <w:rPr/>
      </w:pPr>
      <w:bookmarkStart w:id="393" w:name="__RefHeading___Toc5063272_211673320"/>
      <w:bookmarkStart w:id="394" w:name="_Toc156"/>
      <w:bookmarkEnd w:id="392"/>
      <w:bookmarkEnd w:id="393"/>
      <w:r>
        <w:rPr/>
        <w:t>47</w:t>
      </w:r>
      <w:r>
        <w:rPr>
          <w:rtl w:val="true"/>
        </w:rPr>
        <w:t xml:space="preserve">- </w:t>
      </w:r>
      <w:r>
        <w:rPr>
          <w:rtl w:val="true"/>
        </w:rPr>
        <w:t>دام هاى فریبنده</w:t>
      </w:r>
      <w:bookmarkEnd w:id="394"/>
    </w:p>
    <w:p>
      <w:pPr>
        <w:pStyle w:val="Heading3"/>
        <w:numPr>
          <w:ilvl w:val="2"/>
          <w:numId w:val="1"/>
        </w:numPr>
        <w:rPr/>
      </w:pPr>
      <w:bookmarkStart w:id="395" w:name="__RefHeading___Toc5063274_211673320"/>
      <w:bookmarkStart w:id="396" w:name="_Toc157"/>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 غالَبَ الْهَوى، وَاَفْلَتَ مِنْ حَبائِلِ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 بر انسانى که بر هواى نفس پیروز گردد و از دام هاى دنیا خویش را نجات دهد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5063276_211673320"/>
      <w:bookmarkStart w:id="398" w:name="_Toc158"/>
      <w:bookmarkEnd w:id="397"/>
      <w:r>
        <w:rPr>
          <w:rtl w:val="true"/>
        </w:rPr>
        <w:t>شرح و تفسیر</w:t>
      </w:r>
      <w:bookmarkEnd w:id="398"/>
    </w:p>
    <w:p>
      <w:pPr>
        <w:pStyle w:val="BookText"/>
        <w:rPr/>
      </w:pPr>
      <w:r>
        <w:rPr>
          <w:rFonts w:ascii="IRNazanin" w:hAnsi="IRNazanin" w:eastAsia="IRNazanin"/>
          <w:color w:val="111111"/>
          <w:sz w:val="28"/>
          <w:sz w:val="28"/>
          <w:szCs w:val="28"/>
          <w:rtl w:val="true"/>
          <w:lang w:bidi="fa-IR"/>
        </w:rPr>
        <w:t>مفهوم مقابله و جهاد با نفس، جنگ میان حقیقت انسان و هواى نفس است؛ در یک سوى هوس هاى سرکش قرار دارد و در سوى دیگر واقعیّت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انسانى که با هواى نفس مى جنگد دعا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دام هاى دنیا اشاره مى نماید و مردم را از آن دام هاى به ظاهر زیبا و فریبنده، برحذر مى دارد</w:t>
      </w:r>
      <w:r>
        <w:rPr>
          <w:rFonts w:eastAsia="IRNazanin" w:cs="IRNazanin"/>
          <w:color w:val="111111"/>
          <w:sz w:val="28"/>
          <w:szCs w:val="28"/>
          <w:rtl w:val="true"/>
          <w:lang w:bidi="fa-IR"/>
        </w:rPr>
        <w:t>.</w:t>
      </w:r>
    </w:p>
    <w:p>
      <w:pPr>
        <w:pStyle w:val="Heading3"/>
        <w:numPr>
          <w:ilvl w:val="2"/>
          <w:numId w:val="1"/>
        </w:numPr>
        <w:rPr/>
      </w:pPr>
      <w:bookmarkStart w:id="399" w:name="__RefHeading___Toc5063278_211673320"/>
      <w:bookmarkStart w:id="400" w:name="_Toc159"/>
      <w:bookmarkEnd w:id="399"/>
      <w:r>
        <w:rPr>
          <w:rtl w:val="true"/>
        </w:rPr>
        <w:t>ویژگى هاى دام</w:t>
      </w:r>
      <w:bookmarkEnd w:id="400"/>
    </w:p>
    <w:p>
      <w:pPr>
        <w:pStyle w:val="BookText"/>
        <w:rPr/>
      </w:pPr>
      <w:r>
        <w:rPr>
          <w:rFonts w:ascii="IRNazanin" w:hAnsi="IRNazanin" w:eastAsia="IRNazanin"/>
          <w:color w:val="111111"/>
          <w:sz w:val="28"/>
          <w:sz w:val="28"/>
          <w:szCs w:val="28"/>
          <w:rtl w:val="true"/>
          <w:lang w:bidi="fa-IR"/>
        </w:rPr>
        <w:t>دام داراى ویژگى هایى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ویژگى هاى دام مخفى بودن آن است تا جلب توجّه نکند و شکار بدون توجّه و بر اثر غفلت اسیر آن 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ویژگى دیگر دام، این است که محکم باشد و شکار پس از گرفتارى </w:t>
      </w:r>
    </w:p>
    <w:p>
      <w:pPr>
        <w:pStyle w:val="BookText"/>
        <w:rPr/>
      </w:pPr>
      <w:r>
        <w:rPr>
          <w:rFonts w:ascii="IRNazanin" w:hAnsi="IRNazanin" w:eastAsia="IRNazanin"/>
          <w:color w:val="111111"/>
          <w:sz w:val="28"/>
          <w:sz w:val="28"/>
          <w:szCs w:val="28"/>
          <w:rtl w:val="true"/>
          <w:lang w:bidi="fa-IR"/>
        </w:rPr>
        <w:t>در آن، نتواند خود را برهاند و فرار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ویژگى آن است که اطراف دام با طعمه هایى جلب توجّه کند، هر چند باید خود دام مخفى و پنهان باشد؛ دانه هاى اطراف دام مرغ ها و پرنده ها را فریب مى دهد و آن ها را گرفتار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 هاى دنیا نیز این خصوصیّات را دارد، یکى از دام هاى دنیا حُبّ مقام است که از اوّل بچگى تا آخرین لحظات عمر، در دل انسان ها وجود دارد</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چیزى دوران خاصّى دارد، ولى علاقه به مقام در سراسر عمر انسان،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از اوقات این دام مخفى است؛ در لباس خدمت به همنوعان، خدمت به انقلاب و دین، احساس مسؤولیّت شرعى و مانند آن خود را پنهان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هایى هم در اطرافش ریخته شده که جلب توجّه مى کند؛ استفاده از نعمت هاى الهى، ضرورت هاى زندگى، حفظ آبرو، امکانات بیش تر، آرامش روح، تفریح بهتر و مانند آن، دانه هایى است که اطراف آن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 که این دام بسیار محکم است و رهایى از آن براى گرفتارانش بسیار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دام ها عبادت بى تفکّر است، در این نوع از عبادت آهسته آهسته ریا شروع مى شود و کم کم منتهى به عُجب مى شود، چنین شخصى خود را از همه بهتر و سرآمد امّت و شفیع یوم المحشر تصوّر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این جا ختم نمى شود، بلکه آن قدر عقل او اسیر مى گردد و هوى و هوس امیر، که از خداوند هم طلب کار مى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دام ها را به خوبى شناسایى نمود و از گرفتار شدن در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خداى ناکرده گرفتار شده ایم، هر چه سریع تر به فکر رهایى از آن باشیم، که هر چه زمان بگذرد آزادى از این دام مشکل تر مى شود</w:t>
      </w:r>
      <w:r>
        <w:rPr>
          <w:rFonts w:eastAsia="IRNazanin" w:cs="IRNazanin"/>
          <w:color w:val="111111"/>
          <w:sz w:val="28"/>
          <w:szCs w:val="28"/>
          <w:rtl w:val="true"/>
          <w:lang w:bidi="fa-IR"/>
        </w:rPr>
        <w:t>.</w:t>
      </w:r>
      <w:bookmarkStart w:id="401" w:name="pg589_5679"/>
    </w:p>
    <w:p>
      <w:pPr>
        <w:pStyle w:val="Heading2"/>
        <w:numPr>
          <w:ilvl w:val="1"/>
          <w:numId w:val="1"/>
        </w:numPr>
        <w:rPr/>
      </w:pPr>
      <w:bookmarkStart w:id="402" w:name="__RefHeading___Toc5063280_211673320"/>
      <w:bookmarkStart w:id="403" w:name="_Toc160"/>
      <w:bookmarkEnd w:id="401"/>
      <w:bookmarkEnd w:id="402"/>
      <w:r>
        <w:rPr/>
        <w:t>48</w:t>
      </w:r>
      <w:r>
        <w:rPr>
          <w:rtl w:val="true"/>
        </w:rPr>
        <w:t xml:space="preserve">- </w:t>
      </w:r>
      <w:r>
        <w:rPr>
          <w:rtl w:val="true"/>
        </w:rPr>
        <w:t>درهاى نیکوکارى</w:t>
      </w:r>
      <w:bookmarkEnd w:id="403"/>
    </w:p>
    <w:p>
      <w:pPr>
        <w:pStyle w:val="Heading3"/>
        <w:numPr>
          <w:ilvl w:val="2"/>
          <w:numId w:val="1"/>
        </w:numPr>
        <w:rPr/>
      </w:pPr>
      <w:bookmarkStart w:id="404" w:name="__RefHeading___Toc5063282_211673320"/>
      <w:bookmarkStart w:id="405" w:name="_Toc161"/>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اَبْوابِ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وَطیبُ الْکَلامِ، وَالصَّبْرُ عَلَى 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درهاى نیکوکارى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نفس، خوش زبانى و صبر در مقابل ناملایمات</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5063284_211673320"/>
      <w:bookmarkStart w:id="407" w:name="_Toc162"/>
      <w:bookmarkEnd w:id="406"/>
      <w:r>
        <w:rPr>
          <w:rtl w:val="true"/>
        </w:rPr>
        <w:t>شرح و تفسیر</w:t>
      </w:r>
      <w:bookmarkEnd w:id="407"/>
    </w:p>
    <w:p>
      <w:pPr>
        <w:pStyle w:val="BookText"/>
        <w:rPr/>
      </w:pPr>
      <w:r>
        <w:rPr>
          <w:rFonts w:ascii="IRNazanin" w:hAnsi="IRNazanin" w:eastAsia="IRNazanin"/>
          <w:color w:val="111111"/>
          <w:sz w:val="28"/>
          <w:sz w:val="28"/>
          <w:szCs w:val="28"/>
          <w:rtl w:val="true"/>
          <w:lang w:bidi="fa-IR"/>
        </w:rPr>
        <w:t>بِرّ، به معنى نیکوکارى، مفهوم بسیار گسترده اى دارد و تمام نیکوکارى ها را شامل مى شود؛ نیکوکارى هاى معنوى، مادّى، فردى، اجتماعى، اخلاقى، اقتصادى، سیاسى، اجتماعى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متعال در آیه شریفه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 النّاسَ بِالْبِرِّ وتَنْسَوْنَ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نیکى دعوت مى کنید، امّا خودتان را فراموش مى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وسیعى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لغویّین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بیابان گرفته شده است و از آن جا که بیابان وسیع و گسترده است، بدین جهت عرب به هر کارى که زندگى انسان را وسیع کند و گسترش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w:t>
      </w:r>
      <w:bookmarkStart w:id="408" w:name="pg589_5680"/>
    </w:p>
    <w:p>
      <w:pPr>
        <w:pStyle w:val="BookText"/>
        <w:rPr/>
      </w:pPr>
      <w:bookmarkEnd w:id="408"/>
      <w:r>
        <w:rPr>
          <w:rFonts w:ascii="Amiri" w:hAnsi="Amiri" w:eastAsia="Amiri" w:cs="Amiri"/>
          <w:color w:val="111111"/>
          <w:sz w:val="28"/>
          <w:sz w:val="28"/>
          <w:szCs w:val="28"/>
          <w:rtl w:val="true"/>
          <w:lang w:bidi="ar-SA"/>
        </w:rPr>
        <w:t>صفات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هُوَ الْبَرُّ الرَّحیمُ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را به عنوان در ورودى ابواب برّ معرّفى کرده است</w:t>
      </w:r>
      <w:r>
        <w:rPr>
          <w:rFonts w:eastAsia="IRNazanin" w:cs="IRNazanin"/>
          <w:color w:val="111111"/>
          <w:sz w:val="28"/>
          <w:szCs w:val="28"/>
          <w:rtl w:val="true"/>
          <w:lang w:bidi="fa-IR"/>
        </w:rPr>
        <w:t>:</w:t>
      </w:r>
    </w:p>
    <w:p>
      <w:pPr>
        <w:pStyle w:val="Heading3"/>
        <w:numPr>
          <w:ilvl w:val="2"/>
          <w:numId w:val="1"/>
        </w:numPr>
        <w:rPr/>
      </w:pPr>
      <w:bookmarkStart w:id="409" w:name="__RefHeading___Toc5063286_211673320"/>
      <w:bookmarkStart w:id="410" w:name="_Toc163"/>
      <w:bookmarkEnd w:id="409"/>
      <w:r>
        <w:rPr>
          <w:rtl w:val="true"/>
        </w:rPr>
        <w:t>اوّل</w:t>
      </w:r>
      <w:r>
        <w:rPr>
          <w:rtl w:val="true"/>
        </w:rPr>
        <w:t xml:space="preserve">: </w:t>
      </w:r>
      <w:r>
        <w:rPr>
          <w:rtl w:val="true"/>
        </w:rPr>
        <w:t>سخاوت نفس</w:t>
      </w:r>
      <w:bookmarkEnd w:id="410"/>
    </w:p>
    <w:p>
      <w:pPr>
        <w:pStyle w:val="BookText"/>
        <w:rPr/>
      </w:pPr>
      <w:r>
        <w:rPr>
          <w:rFonts w:ascii="IRNazanin" w:hAnsi="IRNazanin" w:eastAsia="IRNazanin"/>
          <w:color w:val="111111"/>
          <w:sz w:val="28"/>
          <w:sz w:val="28"/>
          <w:szCs w:val="28"/>
          <w:rtl w:val="true"/>
          <w:lang w:bidi="fa-IR"/>
        </w:rPr>
        <w:t>منظور از سخاوت نفس این است که این فضیلت اخلاقى به گونه اى در قلب انسان ریشه دار شود که قلبآ از سخاوت خوشحال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گاهى انسان سخاوت را بر خویشتن تحمیل مى کند، براى درک ثواب بخشش مى کند، ولى با اکراه؛ امّا گاهى به هنگام سخاوت قلبش شاد مى گردد و وجودش آرام مى شود، چنین سخاوتى در درون جان انسان نفوذ کرده و بسیار 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فراموش کنیم که خداوند حوایج بسیارى از بندگانش را به وسیله ما انجام مى دهد و تصوّر نکنیم که هر چه داریم مخصوص خود ماست؛ بلکه گاه ما تنها واسطه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بندگانى که واسطه بین خداوند و نیازمندان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مطلب را به صورت زیبایى در آیه هفتم سوره حدید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بِاللهِ وَرَسُولِه وَاَنْفِقُوا مِمّا جَعَلَکُمْ مُسْتَخْلَفینَ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و رسولش ایمان بیاورید و از آنچه شما را جانشین و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داده انفاق کنید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مسأله انفاق در زندگى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جداگانه اى مى طلبد، برخى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بابرکتشان چندین بار تمام اموال خود را با فقرا تقسیم کردند</w:t>
      </w:r>
      <w:r>
        <w:rPr>
          <w:rStyle w:val="FootnoteAnchor"/>
          <w:rtl w:val="true"/>
        </w:rPr>
        <w:footnoteReference w:id="131"/>
      </w:r>
      <w:r>
        <w:rPr>
          <w:rFonts w:ascii="IRNazanin" w:hAnsi="IRNazanin" w:eastAsia="IRNazanin"/>
          <w:color w:val="111111"/>
          <w:sz w:val="28"/>
          <w:sz w:val="28"/>
          <w:szCs w:val="28"/>
          <w:rtl w:val="true"/>
          <w:lang w:bidi="fa-IR"/>
        </w:rPr>
        <w:t>و داستان سوره دهر نمونه بارز این ادّعا است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411" w:name="pg589_5681"/>
    </w:p>
    <w:p>
      <w:pPr>
        <w:pStyle w:val="Heading3"/>
        <w:numPr>
          <w:ilvl w:val="2"/>
          <w:numId w:val="1"/>
        </w:numPr>
        <w:rPr/>
      </w:pPr>
      <w:bookmarkStart w:id="412" w:name="__RefHeading___Toc5063288_211673320"/>
      <w:bookmarkStart w:id="413" w:name="_Toc164"/>
      <w:bookmarkEnd w:id="411"/>
      <w:bookmarkEnd w:id="412"/>
      <w:r>
        <w:rPr>
          <w:rtl w:val="true"/>
        </w:rPr>
        <w:t>دوم</w:t>
      </w:r>
      <w:r>
        <w:rPr>
          <w:rtl w:val="true"/>
        </w:rPr>
        <w:t xml:space="preserve">: </w:t>
      </w:r>
      <w:r>
        <w:rPr>
          <w:rtl w:val="true"/>
        </w:rPr>
        <w:t>خوش زبانى</w:t>
      </w:r>
      <w:bookmarkEnd w:id="413"/>
    </w:p>
    <w:p>
      <w:pPr>
        <w:pStyle w:val="BookText"/>
        <w:rPr/>
      </w:pPr>
      <w:r>
        <w:rPr>
          <w:rFonts w:ascii="IRNazanin" w:hAnsi="IRNazanin" w:eastAsia="IRNazanin"/>
          <w:color w:val="111111"/>
          <w:sz w:val="28"/>
          <w:sz w:val="28"/>
          <w:szCs w:val="28"/>
          <w:rtl w:val="true"/>
          <w:lang w:bidi="fa-IR"/>
        </w:rPr>
        <w:t>سخن نرم و اخلاق خوش سرمایه اى است که تمام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مالى انسان محدود و توقّع و نیاز نیازمندان نامحدود است، و روشن است که محدود پاسخ گوى نامحدود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حکیم سرمایه نامحدودى به نام زبان خوش به انسان داده تا در مقابل توقّع نامحدود نیازمندان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آنان با زبان خوش و به دور از خشونت و تندى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توان از نظر مادّى کمک کرد باید به نرمى و ملاطفت جواب آن ها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کارى که ادب مى کند ده ها استدلال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کلام، مخصوصآ در زمان ما، که ما را متّهم به خشونت مى کنند، جاذبه عجیبى دارد</w:t>
      </w:r>
      <w:r>
        <w:rPr>
          <w:rFonts w:eastAsia="IRNazanin" w:cs="IRNazanin"/>
          <w:color w:val="111111"/>
          <w:sz w:val="28"/>
          <w:szCs w:val="28"/>
          <w:rtl w:val="true"/>
          <w:lang w:bidi="fa-IR"/>
        </w:rPr>
        <w:t>.</w:t>
      </w:r>
    </w:p>
    <w:p>
      <w:pPr>
        <w:pStyle w:val="Heading3"/>
        <w:numPr>
          <w:ilvl w:val="2"/>
          <w:numId w:val="1"/>
        </w:numPr>
        <w:rPr/>
      </w:pPr>
      <w:bookmarkStart w:id="414" w:name="__RefHeading___Toc5063290_211673320"/>
      <w:bookmarkStart w:id="415" w:name="_Toc165"/>
      <w:bookmarkEnd w:id="414"/>
      <w:r>
        <w:rPr>
          <w:rtl w:val="true"/>
        </w:rPr>
        <w:t>سوم</w:t>
      </w:r>
      <w:r>
        <w:rPr>
          <w:rtl w:val="true"/>
        </w:rPr>
        <w:t xml:space="preserve">: </w:t>
      </w:r>
      <w:r>
        <w:rPr>
          <w:rtl w:val="true"/>
        </w:rPr>
        <w:t>تحمّل ناملایمات</w:t>
      </w:r>
      <w:bookmarkEnd w:id="41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محلّ مشکلات و سختى ها و ناملایمات است؛ مصیبت، خشکسالى، قحطى، زلزله، سیل، بیمارى هاى مختلف و مانند آن، همگى ناملایمات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همسایه ایجاد مزاحمت مى کنند، در نانوایى نوبت را مراعات نمى کنند، در رانندگى برخوردهایى به وجود مى آید و ناملایمات دیگرى که همه روزه با آن روبرو هستیم، باید همه این ها را تحمّل کرد و با زبان خوش تذکّر داد، تا بتوان به دروازه هاى نیکوکارى رسید</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589_5683"/>
      <w:bookmarkStart w:id="417" w:name="pg589_5683"/>
      <w:bookmarkEnd w:id="417"/>
    </w:p>
    <w:p>
      <w:pPr>
        <w:pStyle w:val="Heading2"/>
        <w:numPr>
          <w:ilvl w:val="1"/>
          <w:numId w:val="1"/>
        </w:numPr>
        <w:rPr/>
      </w:pPr>
      <w:bookmarkStart w:id="418" w:name="pg589_5683"/>
      <w:bookmarkStart w:id="419" w:name="__RefHeading___Toc5063292_211673320"/>
      <w:bookmarkStart w:id="420" w:name="_Toc166"/>
      <w:bookmarkEnd w:id="418"/>
      <w:bookmarkEnd w:id="419"/>
      <w:r>
        <w:rPr/>
        <w:t>49</w:t>
      </w:r>
      <w:r>
        <w:rPr>
          <w:rtl w:val="true"/>
        </w:rPr>
        <w:t xml:space="preserve">- </w:t>
      </w:r>
      <w:r>
        <w:rPr>
          <w:rtl w:val="true"/>
        </w:rPr>
        <w:t>دنیا و آخرت</w:t>
      </w:r>
      <w:bookmarkEnd w:id="420"/>
    </w:p>
    <w:p>
      <w:pPr>
        <w:pStyle w:val="Heading3"/>
        <w:numPr>
          <w:ilvl w:val="2"/>
          <w:numId w:val="1"/>
        </w:numPr>
        <w:rPr/>
      </w:pPr>
      <w:bookmarkStart w:id="421" w:name="__RefHeading___Toc5063294_211673320"/>
      <w:bookmarkStart w:id="422" w:name="_Toc167"/>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کائِنٌ وَما قَرُبَ بائِنٌ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خواهد آمد دور نیست و آنچه جدا شدنى است نزدیک نمى باشد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5063296_211673320"/>
      <w:bookmarkStart w:id="424" w:name="_Toc168"/>
      <w:bookmarkEnd w:id="423"/>
      <w:r>
        <w:rPr>
          <w:rtl w:val="true"/>
        </w:rPr>
        <w:t>شرح و تفسیر</w:t>
      </w:r>
      <w:bookmarkEnd w:id="424"/>
    </w:p>
    <w:p>
      <w:pPr>
        <w:pStyle w:val="BookText"/>
        <w:rPr/>
      </w:pPr>
      <w:r>
        <w:rPr>
          <w:rFonts w:ascii="IRNazanin" w:hAnsi="IRNazanin" w:eastAsia="IRNazanin"/>
          <w:color w:val="111111"/>
          <w:sz w:val="28"/>
          <w:sz w:val="28"/>
          <w:szCs w:val="28"/>
          <w:rtl w:val="true"/>
          <w:lang w:bidi="fa-IR"/>
        </w:rPr>
        <w:t xml:space="preserve">این حدیث در واقع اشاره به دنیا و آخرت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یعنى خواهد آمد؛ بنابراین آنچه خواهد آمد بعید و دور از دسترس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جدا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جدا شدنى است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دنیایى که ظاهرآ نزدیک است، دور است و جدا 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آخرتى که ظاهرآ دور است، نزدیک است و جاودانه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تعبیراتى که در مورد دنیا و آخرت در آیات قرآن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فراوان است و علّت اصرار زیاد روى این مسأله، غفلتى است که متأسّفانه بر ما انسان ها عارض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منطق برخى از مردم، همانند منطق عمربن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ها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نقد است و آخرت نسیه، نقد را نباید به خاطر نسیه رها کرد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انما الدنیا لخیر معجل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عاقل باع الوجود بدین</w:t>
      </w:r>
    </w:p>
    <w:p>
      <w:pPr>
        <w:pStyle w:val="BookText"/>
        <w:rPr/>
      </w:pPr>
      <w:r>
        <w:rPr>
          <w:rFonts w:ascii="IRNazanin" w:hAnsi="IRNazanin" w:eastAsia="IRNazanin"/>
          <w:color w:val="111111"/>
          <w:sz w:val="28"/>
          <w:sz w:val="28"/>
          <w:szCs w:val="28"/>
          <w:rtl w:val="true"/>
          <w:lang w:bidi="fa-IR"/>
        </w:rPr>
        <w:t>دنیا نقد و آخرت نسیه است و انسان عاقل نقد را به نسیه نمى 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الدموع، صفحه </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حالى که نه دنیا نقد است و نه آخرت نسیه؛ بالاترین مقام ها و موقعیّت ها با یک چشم بر هم زدن از بین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نقد بى ارزش و ناپایدارى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اهل آخرت به دنیا نگاه مى کنند، تمام عمر دنیا در نظر آن ها به اندازه لحظه دوشیدن شیر از یک شتر بیش تر طول نمى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آخرت جاویدان است و ما باید این حقیقت را قبول کنیم و بدان ایمان بیاوریم و آثار ایمان به آن در اعمال و گفتار و اعتقادات ما ظاهر و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چراغى در خانه اى روشن شود، نور از تمام منافذ آن خانه به بیرون پرتوافشانى مى کند</w:t>
      </w:r>
      <w:r>
        <w:rPr>
          <w:rFonts w:eastAsia="IRNazanin" w:cs="IRNazanin"/>
          <w:color w:val="111111"/>
          <w:sz w:val="28"/>
          <w:szCs w:val="28"/>
          <w:rtl w:val="true"/>
          <w:lang w:bidi="fa-IR"/>
        </w:rPr>
        <w:t>.</w:t>
      </w:r>
      <w:bookmarkStart w:id="425" w:name="pg589_5685"/>
    </w:p>
    <w:p>
      <w:pPr>
        <w:pStyle w:val="Heading2"/>
        <w:numPr>
          <w:ilvl w:val="1"/>
          <w:numId w:val="1"/>
        </w:numPr>
        <w:rPr/>
      </w:pPr>
      <w:bookmarkStart w:id="426" w:name="__RefHeading___Toc5063298_211673320"/>
      <w:bookmarkStart w:id="427" w:name="_Toc169"/>
      <w:bookmarkEnd w:id="425"/>
      <w:bookmarkEnd w:id="426"/>
      <w:r>
        <w:rPr/>
        <w:t>50</w:t>
      </w:r>
      <w:r>
        <w:rPr>
          <w:rtl w:val="true"/>
        </w:rPr>
        <w:t xml:space="preserve">- </w:t>
      </w:r>
      <w:r>
        <w:rPr>
          <w:rtl w:val="true"/>
        </w:rPr>
        <w:t>دو چیز مایه هلاکت مردم است</w:t>
      </w:r>
      <w:r>
        <w:rPr>
          <w:rtl w:val="true"/>
        </w:rPr>
        <w:t>!</w:t>
      </w:r>
      <w:bookmarkEnd w:id="427"/>
    </w:p>
    <w:p>
      <w:pPr>
        <w:pStyle w:val="Heading3"/>
        <w:numPr>
          <w:ilvl w:val="2"/>
          <w:numId w:val="1"/>
        </w:numPr>
        <w:rPr/>
      </w:pPr>
      <w:bookmarkStart w:id="428" w:name="__RefHeading___Toc5063300_211673320"/>
      <w:bookmarkStart w:id="429" w:name="_Toc170"/>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اَهْلَکَ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الْفَقْرِ وَ طَلَبُ الْفَخْرِ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مردم را به هلاکت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ترس از فقر، و تمنّاى افتخارات موهوم</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5063302_211673320"/>
      <w:bookmarkStart w:id="431" w:name="_Toc171"/>
      <w:bookmarkEnd w:id="430"/>
      <w:r>
        <w:rPr>
          <w:rtl w:val="true"/>
        </w:rPr>
        <w:t>شرح و تفسیر</w:t>
      </w:r>
      <w:bookmarkEnd w:id="431"/>
    </w:p>
    <w:p>
      <w:pPr>
        <w:pStyle w:val="BookText"/>
        <w:rPr/>
      </w:pPr>
      <w:r>
        <w:rPr>
          <w:rFonts w:ascii="IRNazanin" w:hAnsi="IRNazanin" w:eastAsia="IRNazanin"/>
          <w:color w:val="111111"/>
          <w:sz w:val="28"/>
          <w:sz w:val="28"/>
          <w:szCs w:val="28"/>
          <w:rtl w:val="true"/>
          <w:lang w:bidi="fa-IR"/>
        </w:rPr>
        <w:t>اگر درباره علل افزایش تجاوزها، سرقت ها، رشوه خوارى ها، دزدى ها، کم فروشى ها در أشکال مختلف، و همچنین تلاش هاى بى رویه آزمندانه و چپاولگرانه جمع کثیرى از مردم دقّت کنیم، مى بینیم که دو عامل فوق اثر عمیقى در پیدایش غالب این رویدادها 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اى با داشتن همه چیز، فقط به خاطر ترس از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 ترس از فقر، نه فقر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قول خودشان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هر کار خلافى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نیز آرامش زندگى و روح خود را فداى چشم هم چشمى ها و جلب افتخارات موهوم مى کنند، در حالى که اگر این دو صفت زشت را رها کنند، زندگى راحت و آسوده اى خواهند داشت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اهلک الناس؛ مردم را هلاک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هلاکت معنوى و دورى از خدا و گرفتار شدن در چنگال گناهان بوده باشد، و نیز ممکن است اشاره به هلاکت ظاهرى و جسمانى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خوف فقر و آرزوى افتخارات موهوم و برترى جویى ها، انسان را وادار به کارهاى خطرناکى مى کند که گاه جان خود را نیز بر سر آن مى نهد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عامل ویران گر اعصاب است که پیوسته اعصاب انسان را در هم مى کوبد و آرامش را از او سلب مى کند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درون مى خورد و به مرگ زودرس گرفتار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دو تفسیر نیز دور از حقیقت نیست</w:t>
      </w:r>
      <w:r>
        <w:rPr>
          <w:rFonts w:eastAsia="IRNazanin" w:cs="IRNazanin"/>
          <w:color w:val="111111"/>
          <w:sz w:val="28"/>
          <w:szCs w:val="28"/>
          <w:rtl w:val="true"/>
          <w:lang w:bidi="fa-IR"/>
        </w:rPr>
        <w:t>.</w:t>
      </w:r>
      <w:bookmarkStart w:id="432" w:name="pg589_5687"/>
    </w:p>
    <w:p>
      <w:pPr>
        <w:pStyle w:val="Heading2"/>
        <w:numPr>
          <w:ilvl w:val="1"/>
          <w:numId w:val="1"/>
        </w:numPr>
        <w:rPr/>
      </w:pPr>
      <w:bookmarkStart w:id="433" w:name="__RefHeading___Toc5063304_211673320"/>
      <w:bookmarkStart w:id="434" w:name="_Toc172"/>
      <w:bookmarkEnd w:id="432"/>
      <w:bookmarkEnd w:id="433"/>
      <w:r>
        <w:rPr/>
        <w:t>51</w:t>
      </w:r>
      <w:r>
        <w:rPr>
          <w:rtl w:val="true"/>
        </w:rPr>
        <w:t xml:space="preserve">- </w:t>
      </w:r>
      <w:r>
        <w:rPr>
          <w:rtl w:val="true"/>
        </w:rPr>
        <w:t>دور افتادگان از رحمت خدا</w:t>
      </w:r>
      <w:bookmarkEnd w:id="434"/>
    </w:p>
    <w:p>
      <w:pPr>
        <w:pStyle w:val="Heading3"/>
        <w:numPr>
          <w:ilvl w:val="2"/>
          <w:numId w:val="1"/>
        </w:numPr>
        <w:rPr/>
      </w:pPr>
      <w:bookmarkStart w:id="435" w:name="__RefHeading___Toc5063306_211673320"/>
      <w:bookmarkStart w:id="436" w:name="_Toc173"/>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ماءً وَ تُرابآ ثُمَّ افْتَقَرَ، فَاَبْعَدَهُ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آب و زمین در اختیار داشته باشد و با این حال فقیر و نیازمند گردد، از رحمت خدا به دور باد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437" w:name="__RefHeading___Toc5063308_211673320"/>
      <w:bookmarkStart w:id="438" w:name="_Toc174"/>
      <w:bookmarkEnd w:id="437"/>
      <w:r>
        <w:rPr>
          <w:rtl w:val="true"/>
        </w:rPr>
        <w:t>شرح و تفسیر</w:t>
      </w:r>
      <w:bookmarkEnd w:id="438"/>
    </w:p>
    <w:p>
      <w:pPr>
        <w:pStyle w:val="BookText"/>
        <w:rPr/>
      </w:pPr>
      <w:r>
        <w:rPr>
          <w:rFonts w:ascii="IRNazanin" w:hAnsi="IRNazanin" w:eastAsia="IRNazanin"/>
          <w:color w:val="111111"/>
          <w:sz w:val="28"/>
          <w:sz w:val="28"/>
          <w:szCs w:val="28"/>
          <w:rtl w:val="true"/>
          <w:lang w:bidi="fa-IR"/>
        </w:rPr>
        <w:t>از احادیث اسلامى این حقیقت به خوبى استفاده مى شود که مسلمانان جهان باید از تمام منابع مختلف؛ دامدارى، کشاورزى، منابع و معادن زیر زمینى، حرفه و صنعت و تجارت، براى مبارزه با فقر استفاده کنند، حتّى اگر ملّتى تنها یکى از این سرمایه ها را در اختیار داشته باشد، باید به وسیله آن، خلأاقتصادى کشور خود را پر کند، تا چه رسد به این که همه آن ها را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نکند ملّتى نفرین شده و دور از رحمت خدا و روح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دیگران در هر صورت از نظر اسلام زشت و نکوهیده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این که بدانیم تا چه اندازه در کشور اسلامى ما ایران به این روایت عمل شده، به ذکر یک خبر قناعت مى کنیم و قضاوت را بر عهده شما خواننده عزیز مى گذاریم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گزارش سازمان ملل متّحد درباره ایران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امسال بیش از هفت میلیون تُن گندم نیاز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بعضى از آگاهان، ایران در حالى به بزرگ ترین وارد کننده گندم در جهان تبدیل شده است که داراى شش میلیون هکتار زمین زراعى قابل کشت است</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همه کسانى که قدرت دارند باید به پا خیزند و این لکّه نیاز را از دامان این کشور بزرگ اسلامى بشویند</w:t>
      </w:r>
      <w:r>
        <w:rPr>
          <w:rFonts w:eastAsia="IRNazanin" w:cs="IRNazanin"/>
          <w:color w:val="111111"/>
          <w:sz w:val="28"/>
          <w:szCs w:val="28"/>
          <w:rtl w:val="true"/>
          <w:lang w:bidi="fa-IR"/>
        </w:rPr>
        <w:t>.</w:t>
      </w:r>
      <w:bookmarkStart w:id="439" w:name="pg589_5689"/>
    </w:p>
    <w:p>
      <w:pPr>
        <w:pStyle w:val="Heading2"/>
        <w:numPr>
          <w:ilvl w:val="1"/>
          <w:numId w:val="1"/>
        </w:numPr>
        <w:rPr/>
      </w:pPr>
      <w:bookmarkStart w:id="440" w:name="__RefHeading___Toc5063310_211673320"/>
      <w:bookmarkStart w:id="441" w:name="_Toc175"/>
      <w:bookmarkEnd w:id="439"/>
      <w:bookmarkEnd w:id="440"/>
      <w:r>
        <w:rPr/>
        <w:t>52</w:t>
      </w:r>
      <w:r>
        <w:rPr>
          <w:rtl w:val="true"/>
        </w:rPr>
        <w:t xml:space="preserve">- </w:t>
      </w:r>
      <w:r>
        <w:rPr>
          <w:rtl w:val="true"/>
        </w:rPr>
        <w:t>دیده و دل</w:t>
      </w:r>
      <w:bookmarkEnd w:id="441"/>
    </w:p>
    <w:p>
      <w:pPr>
        <w:pStyle w:val="Heading3"/>
        <w:numPr>
          <w:ilvl w:val="2"/>
          <w:numId w:val="1"/>
        </w:numPr>
        <w:rPr/>
      </w:pPr>
      <w:bookmarkStart w:id="442" w:name="__RefHeading___Toc5063312_211673320"/>
      <w:bookmarkStart w:id="443" w:name="_Toc176"/>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 رائِدُ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پیشقراول و دیده بان قلب است</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5063314_211673320"/>
      <w:bookmarkStart w:id="445" w:name="_Toc177"/>
      <w:bookmarkEnd w:id="444"/>
      <w:r>
        <w:rPr>
          <w:rtl w:val="true"/>
        </w:rPr>
        <w:t>شرح و تفسیر</w:t>
      </w:r>
      <w:bookmarkEnd w:id="445"/>
    </w:p>
    <w:p>
      <w:pPr>
        <w:pStyle w:val="BookText"/>
        <w:rPr/>
      </w:pPr>
      <w:r>
        <w:rPr>
          <w:rFonts w:ascii="IRNazanin" w:hAnsi="IRNazanin" w:eastAsia="IRNazanin"/>
          <w:color w:val="111111"/>
          <w:sz w:val="28"/>
          <w:sz w:val="28"/>
          <w:szCs w:val="28"/>
          <w:rtl w:val="true"/>
          <w:lang w:bidi="fa-IR"/>
        </w:rPr>
        <w:t>این حدیث کوتاه و پر معنى، ممکن است اشاره به جهات مثبت یا منفى چشم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ممکن است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 باشد و این بیمارى از چشم به قلب او منتقل شود و بدین وسیله قلب او در تسخیر شیطان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ممکن است سر چشمه از هم پاشیدگى خانواده ها، اختلافات، و حتّى ضرب و قتل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پیرامون خطر این گناه بزرگ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نَظْرَةٍ لَکَ وَ الثّانِیَةُ عَلَیْکَ وَلا لَکَ وَ الثّالِثَةُ فی</w:t>
      </w:r>
      <w:r>
        <w:rPr>
          <w:rFonts w:eastAsia="Times New Roman" w:cs="Times New Roman" w:ascii="Times New Roman" w:hAnsi="Times New Roman"/>
          <w:color w:val="111111"/>
          <w:sz w:val="28"/>
          <w:szCs w:val="28"/>
          <w:lang w:val="en-US" w:bidi="en-US"/>
        </w:rPr>
        <w:t>ü</w:t>
      </w:r>
      <w:r>
        <w:rPr>
          <w:rFonts w:ascii="IRNazanin" w:hAnsi="IRNazanin" w:eastAsia="IRNazanin"/>
          <w:color w:val="111111"/>
          <w:sz w:val="28"/>
          <w:sz w:val="28"/>
          <w:szCs w:val="28"/>
          <w:rtl w:val="true"/>
          <w:lang w:bidi="fa-IR"/>
        </w:rPr>
        <w:t xml:space="preserve">ها الْهَلاکُ؛ در نگاه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اختیارى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بر تو نیست و نگاه دوم که اختیارى است به ضرر توست، نه به نفع تو، و نگاه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إصرار بر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هلاکت توست؟</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ممکن است که اشاره به جهات مثبت چشم باشد، مثل این که یک نگاه ممکن است انسان را از کفر به سوى ایمان و از شک به سوى یقین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خلقت و آفرینش زمین و آسمان، که در قرآن مجید نسبت به آن سفارش شده، از راه دیدن این مناظر حاصل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روایت فوق به جنبه هاى مثبت و منفى آثار چشم و تأثیر مهمّ آن بر قلب انسان و سعادت و شقاوت آدمى اشاره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روایت این است که انسان باید چشمِ بازى داشته باشد و از آنچه مى بیند در جهت شناخت خویشتن و جهان پیرامون خویش بهره ببرد، سپس آنچه را دریافته است به دیگران منتقل کند</w:t>
      </w:r>
      <w:r>
        <w:rPr>
          <w:rFonts w:eastAsia="IRNazanin" w:cs="IRNazanin"/>
          <w:color w:val="111111"/>
          <w:sz w:val="28"/>
          <w:szCs w:val="28"/>
          <w:rtl w:val="true"/>
          <w:lang w:bidi="fa-IR"/>
        </w:rPr>
        <w:t>.</w:t>
      </w:r>
      <w:bookmarkStart w:id="446" w:name="pg589_5691"/>
    </w:p>
    <w:p>
      <w:pPr>
        <w:pStyle w:val="Heading2"/>
        <w:numPr>
          <w:ilvl w:val="1"/>
          <w:numId w:val="1"/>
        </w:numPr>
        <w:rPr/>
      </w:pPr>
      <w:bookmarkStart w:id="447" w:name="__RefHeading___Toc5063316_211673320"/>
      <w:bookmarkStart w:id="448" w:name="_Toc178"/>
      <w:bookmarkEnd w:id="446"/>
      <w:bookmarkEnd w:id="447"/>
      <w:r>
        <w:rPr/>
        <w:t>53</w:t>
      </w:r>
      <w:r>
        <w:rPr>
          <w:rtl w:val="true"/>
        </w:rPr>
        <w:t xml:space="preserve">- </w:t>
      </w:r>
      <w:r>
        <w:rPr>
          <w:rtl w:val="true"/>
        </w:rPr>
        <w:t>رابطه تقوى با زبان</w:t>
      </w:r>
      <w:r>
        <w:rPr>
          <w:rtl w:val="true"/>
        </w:rPr>
        <w:t>!</w:t>
      </w:r>
      <w:bookmarkEnd w:id="448"/>
    </w:p>
    <w:p>
      <w:pPr>
        <w:pStyle w:val="Heading3"/>
        <w:numPr>
          <w:ilvl w:val="2"/>
          <w:numId w:val="1"/>
        </w:numPr>
        <w:rPr/>
      </w:pPr>
      <w:bookmarkStart w:id="449" w:name="__RefHeading___Toc5063318_211673320"/>
      <w:bookmarkStart w:id="450" w:name="_Toc179"/>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لْیَخْزُنِ الرَّجُلُ لِسانَهُ فَاِنَّ هذَا الِّلسانَ جَمُوحٌ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اَرى عَبْداً یَتَّقى تَقْوى تَنْفَعُهُ حَتّى یَخْزُنَ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زبانش را حفظ کند، زیرا این زبان سرکش صاحبش را به هلاکت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باور نمى کنم بنده اى که زبانش را حفظ نکند، تقوایى سودمند به دست آورد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5063320_211673320"/>
      <w:bookmarkStart w:id="452" w:name="_Toc180"/>
      <w:bookmarkEnd w:id="451"/>
      <w:r>
        <w:rPr>
          <w:rtl w:val="true"/>
        </w:rPr>
        <w:t>شرح و تفسیر</w:t>
      </w:r>
      <w:bookmarkEnd w:id="452"/>
    </w:p>
    <w:p>
      <w:pPr>
        <w:pStyle w:val="BookText"/>
        <w:rPr/>
      </w:pPr>
      <w:r>
        <w:rPr>
          <w:rFonts w:ascii="IRNazanin" w:hAnsi="IRNazanin" w:eastAsia="IRNazanin"/>
          <w:color w:val="111111"/>
          <w:sz w:val="28"/>
          <w:sz w:val="28"/>
          <w:szCs w:val="28"/>
          <w:rtl w:val="true"/>
          <w:lang w:bidi="fa-IR"/>
        </w:rPr>
        <w:t>سخن در مورد زبان فراوان است، ولى آنچه موضوع بحث این روایت است رابطه کنترل زبان و تقوى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دو به قدرى تنگانگ است که بدون کنترل زبان تقوى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اشخاص، ارزش وجودى آن ها، رشد فکرى و تعالى روحى انسان ها و خلاصه انسانیّت فرزندان آدم به وسیله زبان سنجیده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زبان معیار سنجش هاست، بدین جهت اوّلین گام تهذیب در اخلاق، حفظ و کنترل و پاک سازى زبان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موجودى خطرناک و در عین حال بسیار مهمّ است و اصولا خطر آن به خاطر اهمیّت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زبان از آن جهت است که همیشه در </w:t>
      </w:r>
    </w:p>
    <w:p>
      <w:pPr>
        <w:pStyle w:val="BookText"/>
        <w:rPr/>
      </w:pPr>
      <w:r>
        <w:rPr>
          <w:rFonts w:ascii="IRNazanin" w:hAnsi="IRNazanin" w:eastAsia="IRNazanin"/>
          <w:color w:val="111111"/>
          <w:sz w:val="28"/>
          <w:sz w:val="28"/>
          <w:szCs w:val="28"/>
          <w:rtl w:val="true"/>
          <w:lang w:bidi="fa-IR"/>
        </w:rPr>
        <w:t>دسترس انسان است و گناهانى که به وسیله آن انجام مى شود، به آسانى صورت مى گیرد و چون به آن عادت کرده ایم متأسّفانه قُبح و زشتى گناهان زبان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دو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خطر زبان را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تر این که گناهانى که به وسیله زبان صورت مى پذیرد، غالبآ از حقوق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تهمت، شایعه پراکنى، شوخى هاى نامشروع، إشاعه فحشاء، دروغ، إیذاء مؤمن، فحّاشى، قذف و مانند آن، که با زبان انجام مى شود، همه از گناهانى است که حقّ النّاس را به دنبال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 بالا روشن شد چرا بدون کنترل زبان تقوى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گام اوّل در مسیر سعادت این است که با دقّت مواظب سخنان و گفتار خویش باشیم</w:t>
      </w:r>
      <w:r>
        <w:rPr>
          <w:rFonts w:eastAsia="IRNazanin" w:cs="IRNazanin"/>
          <w:color w:val="111111"/>
          <w:sz w:val="28"/>
          <w:szCs w:val="28"/>
          <w:rtl w:val="true"/>
          <w:lang w:bidi="fa-IR"/>
        </w:rPr>
        <w:t>.</w:t>
      </w:r>
      <w:bookmarkStart w:id="453" w:name="pg589_5693"/>
    </w:p>
    <w:p>
      <w:pPr>
        <w:pStyle w:val="Heading2"/>
        <w:numPr>
          <w:ilvl w:val="1"/>
          <w:numId w:val="1"/>
        </w:numPr>
        <w:rPr/>
      </w:pPr>
      <w:bookmarkStart w:id="454" w:name="__RefHeading___Toc5063322_211673320"/>
      <w:bookmarkStart w:id="455" w:name="_Toc181"/>
      <w:bookmarkEnd w:id="453"/>
      <w:bookmarkEnd w:id="454"/>
      <w:r>
        <w:rPr/>
        <w:t>54</w:t>
      </w:r>
      <w:r>
        <w:rPr>
          <w:rtl w:val="true"/>
        </w:rPr>
        <w:t xml:space="preserve">- </w:t>
      </w:r>
      <w:r>
        <w:rPr>
          <w:rtl w:val="true"/>
        </w:rPr>
        <w:t>رابطه شخصیّت و تقوى</w:t>
      </w:r>
      <w:bookmarkEnd w:id="455"/>
    </w:p>
    <w:p>
      <w:pPr>
        <w:pStyle w:val="Heading3"/>
        <w:numPr>
          <w:ilvl w:val="2"/>
          <w:numId w:val="1"/>
        </w:numPr>
        <w:rPr/>
      </w:pPr>
      <w:bookmarkStart w:id="456" w:name="__RefHeading___Toc5063324_211673320"/>
      <w:bookmarkStart w:id="457" w:name="_Toc182"/>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الْمَکارِمَ اجْتَنَبَ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مى خواهد با شخصیّت شود باید از گناه پرهیز کند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5063326_211673320"/>
      <w:bookmarkStart w:id="459" w:name="_Toc183"/>
      <w:bookmarkEnd w:id="458"/>
      <w:r>
        <w:rPr>
          <w:rtl w:val="true"/>
        </w:rPr>
        <w:t>شرح و تفسیر</w:t>
      </w:r>
      <w:bookmarkEnd w:id="459"/>
    </w:p>
    <w:p>
      <w:pPr>
        <w:pStyle w:val="BookText"/>
        <w:rPr/>
      </w:pPr>
      <w:r>
        <w:rPr>
          <w:rFonts w:ascii="IRNazanin" w:hAnsi="IRNazanin" w:eastAsia="IRNazanin"/>
          <w:color w:val="111111"/>
          <w:sz w:val="28"/>
          <w:sz w:val="28"/>
          <w:szCs w:val="28"/>
          <w:rtl w:val="true"/>
          <w:lang w:bidi="fa-IR"/>
        </w:rPr>
        <w:t>تعبیرات زیادى در روایات دیده مى شود که آبرو و عظمت و عزّت در دنیا را نیز براى انسان هاى با تقوى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الْعِزَّةُ وَلِرَسوُلِه وَلِلْمُؤْمِنینَ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فقط از آنِ خداوند و پیامبرش و مؤمنین به آن ها است</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سوى دیگر در برخى از روایات آمده است که فلان گناه آبروى انسان را مى برد و از شخصیّت وى مى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مطالب استفاده مى شود که رابطه اى بین تقوى و ارزش انسان در دنیا وجود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پیرامون همین مطلب سخن مى گوید، و حتّى یافتن شخصیّت مناسب اجتماعى را در سایه دورى از گناه و اطاعت پروردگار عالم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ثواب و عقاب تنها جزا و پاداش نیکوکار و گناهکار نیست، بلکه گناه و طاعت آثارى در همین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دین فقط براى جهان آخرت نیست، بلکه براى دنیا هم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p>
    <w:p>
      <w:pPr>
        <w:pStyle w:val="BookText"/>
        <w:rPr/>
      </w:pPr>
      <w:r>
        <w:rPr>
          <w:rFonts w:ascii="IRNazanin" w:hAnsi="IRNazanin" w:eastAsia="IRNazanin"/>
          <w:color w:val="111111"/>
          <w:sz w:val="28"/>
          <w:sz w:val="28"/>
          <w:szCs w:val="28"/>
          <w:rtl w:val="true"/>
          <w:lang w:bidi="fa-IR"/>
        </w:rPr>
        <w:t>شخصى که دروغ مى گوید، نهایتآ چند بار موفّق به پرده پوشى مى گردد، ولى بالاخره رسوا مى شود و پس از رسوایى ناشى از گناه، مردم دیگر به او اعتماد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تقوى درختى است که ثمرات آن در دنیا و آخرت قابل استفاده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ضمنآ فراموش نکنیم که نهال تقوى همه روزه احتیاج به آبیارى و مراقبت دارد و گرنه پژمرده مى گردد، روز و شب باید توبه و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هنگامى که از خانه بیرون مى رود باید خود را به خدا بسپارد و همواره مراقب اعضاى خویشتن باشد</w:t>
      </w:r>
      <w:r>
        <w:rPr>
          <w:rFonts w:eastAsia="IRNazanin" w:cs="IRNazanin"/>
          <w:color w:val="111111"/>
          <w:sz w:val="28"/>
          <w:szCs w:val="28"/>
          <w:rtl w:val="true"/>
          <w:lang w:bidi="fa-IR"/>
        </w:rPr>
        <w:t>.</w:t>
      </w:r>
      <w:bookmarkStart w:id="460" w:name="pg589_5695"/>
    </w:p>
    <w:p>
      <w:pPr>
        <w:pStyle w:val="Heading2"/>
        <w:numPr>
          <w:ilvl w:val="1"/>
          <w:numId w:val="1"/>
        </w:numPr>
        <w:rPr/>
      </w:pPr>
      <w:bookmarkStart w:id="461" w:name="__RefHeading___Toc5063328_211673320"/>
      <w:bookmarkStart w:id="462" w:name="_Toc184"/>
      <w:bookmarkEnd w:id="460"/>
      <w:bookmarkEnd w:id="461"/>
      <w:r>
        <w:rPr/>
        <w:t>55</w:t>
      </w:r>
      <w:r>
        <w:rPr>
          <w:rtl w:val="true"/>
        </w:rPr>
        <w:t xml:space="preserve">- </w:t>
      </w:r>
      <w:r>
        <w:rPr>
          <w:rtl w:val="true"/>
        </w:rPr>
        <w:t>راه بازگشت</w:t>
      </w:r>
      <w:bookmarkEnd w:id="462"/>
    </w:p>
    <w:p>
      <w:pPr>
        <w:pStyle w:val="Heading3"/>
        <w:numPr>
          <w:ilvl w:val="2"/>
          <w:numId w:val="1"/>
        </w:numPr>
        <w:rPr/>
      </w:pPr>
      <w:bookmarkStart w:id="463" w:name="__RefHeading___Toc5063330_211673320"/>
      <w:bookmarkStart w:id="464" w:name="_Toc185"/>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فَکَّروُا فى عَظیم الْقُدْرَةِ، وَ جَسیم النِّعْمَةِ، لَرَجَعُوا اِلَى الطَّریقِ، وَ خافُوا عَذابَ الْحَریقِ، وَ لکِنِ الْقُلُوبُ عَلیلَةٌ، وَ الْبَصائِرُ مَدْخُولَةٌ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عظمت نعمت پروردگار مى اندیشیدند، به راه راست بازمى گشتند، و از آتش سوزان مى ترسیدند؛ امّا دل ها بیمار و چشم ها معیوب است</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465" w:name="__RefHeading___Toc5063332_211673320"/>
      <w:bookmarkStart w:id="466" w:name="_Toc186"/>
      <w:bookmarkEnd w:id="465"/>
      <w:r>
        <w:rPr>
          <w:rtl w:val="true"/>
        </w:rPr>
        <w:t>شرح و تفسیر</w:t>
      </w:r>
      <w:bookmarkEnd w:id="466"/>
    </w:p>
    <w:p>
      <w:pPr>
        <w:pStyle w:val="BookText"/>
        <w:rPr/>
      </w:pPr>
      <w:r>
        <w:rPr>
          <w:rFonts w:ascii="IRNazanin" w:hAnsi="IRNazanin" w:eastAsia="IRNazanin"/>
          <w:color w:val="111111"/>
          <w:sz w:val="28"/>
          <w:sz w:val="28"/>
          <w:szCs w:val="28"/>
          <w:rtl w:val="true"/>
          <w:lang w:bidi="fa-IR"/>
        </w:rPr>
        <w:t>مردم عالَم سه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در صراط مستقیم الهى هستند، نه طریق افراط را مى پیمایند و نه راه تفریط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که بیراهه مى روند، این 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یا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که گاه در راه مستقیم حرکت مى کنند و گاه بیراهه مى روند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بالا راه بازگشت تمام کسانى که از صراط مستقیم منحرف شده اند را چنین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صراط مستقیم تنها در سایه تفکّر و اندیشه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صدا و شعارى نباید چشم و گوش بسته پاسخ گفت؛ زیرا این کار سبب خروج از راه مستقیم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چه مسائلى انسان را به صراط مستقیم بازمى گرداند؟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در خود روایت آمده است؛ حضرت مى فرماید در دو چیز فکر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عَظیم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عظیم و بى انتهاى پروردگار عالم اندیشه کنید و آن را باور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همه چیز به دست پر قدرت اوست؛ عزّت و ذلّت، سعادت و شقاوت، پیروزى و شکست، ارتقاء و سقوط و خلاصه همه چیز به دست با کفایت اوست و در حقیقت ما در برابر اراده او از خود اراده اى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جَسیم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هاى فراوان و بى انتهاى الهى نیز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بیراهه رفته ایم؟ در حالى که از بدو تولّد و حتّى قبل از آن، تا پایان زندگى غرق در نعمت هاى او هستیم؛ نعمت هاى فراوانى که حتّى قدرت شمردن آن ها را نداریم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منحرفین از راه مستقیم در این دو مطلب اندیشه و تفکّر کنند به راه راست باز مى گردند، ولى چون قلب هاى علیل و چشم هاى نابینا دارند نمى توانند با چشم نابینا نعمت هاى الهى را ببینند و با قلب علیل قدرت پروردگار را درک کنند، بدین جهت به راه مستقیم برنمى گردنند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 هایى ابتدا باید ابزار شناخت خویش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قلب و فکرى سالم در قدرت بى انتهاى پروردگار اندیشه و 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چشمى بینا و سالم نعمت هاى فراوان و غیر قابل شمارش خداوند مهربان را ببینند، تا به راه راست باز گردنند</w:t>
      </w:r>
      <w:r>
        <w:rPr>
          <w:rFonts w:eastAsia="IRNazanin" w:cs="IRNazanin"/>
          <w:color w:val="111111"/>
          <w:sz w:val="28"/>
          <w:szCs w:val="28"/>
          <w:rtl w:val="true"/>
          <w:lang w:bidi="fa-IR"/>
        </w:rPr>
        <w:t>.</w:t>
      </w:r>
      <w:bookmarkStart w:id="467" w:name="pg589_5697"/>
    </w:p>
    <w:p>
      <w:pPr>
        <w:pStyle w:val="Heading2"/>
        <w:numPr>
          <w:ilvl w:val="1"/>
          <w:numId w:val="1"/>
        </w:numPr>
        <w:rPr/>
      </w:pPr>
      <w:bookmarkStart w:id="468" w:name="__RefHeading___Toc5063334_211673320"/>
      <w:bookmarkStart w:id="469" w:name="_Toc187"/>
      <w:bookmarkEnd w:id="467"/>
      <w:bookmarkEnd w:id="468"/>
      <w:r>
        <w:rPr/>
        <w:t>56</w:t>
      </w:r>
      <w:r>
        <w:rPr>
          <w:rtl w:val="true"/>
        </w:rPr>
        <w:t xml:space="preserve">- </w:t>
      </w:r>
      <w:r>
        <w:rPr>
          <w:rtl w:val="true"/>
        </w:rPr>
        <w:t>راه سلامت و عافیت</w:t>
      </w:r>
      <w:bookmarkEnd w:id="469"/>
    </w:p>
    <w:p>
      <w:pPr>
        <w:pStyle w:val="Heading3"/>
        <w:numPr>
          <w:ilvl w:val="2"/>
          <w:numId w:val="1"/>
        </w:numPr>
        <w:rPr/>
      </w:pPr>
      <w:bookmarkStart w:id="470" w:name="__RefHeading___Toc5063336_211673320"/>
      <w:bookmarkStart w:id="471" w:name="_Toc188"/>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اَلْعافیَةُ عَشَرَةُ اَجْزاءٍ تِسْعَةٌ مِنْها فِى الصَّمْتِ اِلّا بِذِکْرِ اللهِ وَ واحِدٌ فى تَرْکِ مُجالَسَةِ 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عافیت ده جزء دارد، که نُه جزء آن در سکوت است، مگر این که ذکر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منافاتى با عافیت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جزء آن ترک همنشینى با سفیهان است</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5063338_211673320"/>
      <w:bookmarkStart w:id="473" w:name="_Toc189"/>
      <w:bookmarkEnd w:id="472"/>
      <w:r>
        <w:rPr>
          <w:rtl w:val="true"/>
        </w:rPr>
        <w:t>شرح و تفسیر</w:t>
      </w:r>
      <w:bookmarkEnd w:id="473"/>
    </w:p>
    <w:p>
      <w:pPr>
        <w:pStyle w:val="BookText"/>
        <w:rPr/>
      </w:pPr>
      <w:r>
        <w:rPr>
          <w:rFonts w:ascii="IRNazanin" w:hAnsi="IRNazanin" w:eastAsia="IRNazanin"/>
          <w:color w:val="111111"/>
          <w:sz w:val="28"/>
          <w:sz w:val="28"/>
          <w:szCs w:val="28"/>
          <w:rtl w:val="true"/>
          <w:lang w:bidi="fa-IR"/>
        </w:rPr>
        <w:t>اگر سؤال شود راه از بین بردن گناه و نافرمانى اشخاص، خانواده ها، کشورها، و خلاصه همه مردم جهان چیست؟</w:t>
      </w:r>
    </w:p>
    <w:p>
      <w:pPr>
        <w:pStyle w:val="BookText"/>
        <w:rPr/>
      </w:pPr>
      <w:r>
        <w:rPr>
          <w:rFonts w:ascii="IRNazanin" w:hAnsi="IRNazanin" w:eastAsia="IRNazanin"/>
          <w:color w:val="111111"/>
          <w:sz w:val="28"/>
          <w:sz w:val="28"/>
          <w:szCs w:val="28"/>
          <w:rtl w:val="true"/>
          <w:lang w:bidi="fa-IR"/>
        </w:rPr>
        <w:t>در پاسخ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مهمّ براى رسیدن به این هدف والا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زمینه هاى ذهنى، روحى و اخلاقى پرورش یابد و حالت تقوى، که سدّى در برابر هجوم شهوات است، در انسان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هرچه قوى تر باشد مصونیّت انسان بیش تر خواهد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زمینه هاى خارجى گناه از بین برود، نه آن که به بهانه آزادى هر روز مقدّمات و زمینه هاى بیش ترى براى گناه فراهم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مخصوصاً جوانانى که در معرض گناه و طغیان شهوات هستند باید به این دو عامل توجّه ویژه اى داشته باشند؛ در مجالس گناه شرکت نکنند، داستان هاى هوس انگیز و رمان هاى عشقى مطالعه نکنند، با دوستان ناباب، که آن ها را تشویق به گناه مى نمایند، معاشرت ننمایند و از سایر مقدّمات و زمینه هاى گناه نیز اجتناب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معارف و احکام اسلامى دقّت کنیم، دستوراتى در هر دو زمینه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نه تنها اجازه گناه نمى دهد و گناهکار را مجازات مى کند، بلکه اگر کسى آن گناه را به طور علنى انجام دهد مجازات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قمار را حرام مى نماید، بلکه خرید و فروش و نگهدارى آلات قمار را نیز تحریم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خوردن شراب و هر نوع مایع مست کننده اى را ممنوع مى کند، بلکه باغبان انگور شراب، کارخانه سازنده شراب، وسیله نقلیّه اى که شراب و انگور را حمل و نقل مى کند، انباردار شراب، فروشنده شراب، خریدار شراب، ساقى شراب را نیز مورد لعن و نفرین قرار مى دهد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مقدّمه کوتاه پاسخ مغالطه اى که بعضى مطرح مى کنند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ها باید آزاد باشند هر کس مایل بود حجاب را رعایت کند و هر کس مایل نبود مراعات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انجام یا ترک بقیّه واجبات و محرّمات هم آزاد باشند، هر کس هر چه را خواست انتخاب 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این سخن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عقلاء مى گویند مردم را نباید لب پرتگاه برد و آزاد گذاشت، همه عقلاء لب پرتگاه نرده مى کشند، </w:t>
      </w:r>
    </w:p>
    <w:p>
      <w:pPr>
        <w:pStyle w:val="BookText"/>
        <w:rPr/>
      </w:pPr>
      <w:r>
        <w:rPr>
          <w:rFonts w:ascii="IRNazanin" w:hAnsi="IRNazanin" w:eastAsia="IRNazanin"/>
          <w:color w:val="111111"/>
          <w:sz w:val="28"/>
          <w:sz w:val="28"/>
          <w:szCs w:val="28"/>
          <w:rtl w:val="true"/>
          <w:lang w:bidi="fa-IR"/>
        </w:rPr>
        <w:t>همه عقلاء لب پنجره ها نرده مى کشند و با استدلال فوق جان خود و فرزندانشان را به خطر نمى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عافیت معنوى، یعنى سلامت از گناه، را داراى اجزاء دهگانه مى داند که نُه جزء آن در سکوت است؛ مگر این که انسان مشغول ذکر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قسمت عمده گناهان با زبان انجام مى شود، لهذا نُه جزء عافیت در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گناه کبیره با زبان انجام مى شود و لهذا باید سعى کنیم کمتر سخن بگوییم، وقتى کمتر حرف بزنیم کمتر خطا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سکوت بسیار با اهمیّت است، به گونه اى که مى توان افراد را از زبانشان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دهم عافیت، که یکى از زمینه هاى گناه است، ترک مجالس گناه مى باشد؛ یعنى حضور در مجلس گناه حرام است هر چند دیگران گناه کنند و شما مرتکب گناه نشوید، بلکه فقط ناظر گناه آنان باشید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خانواده ها، کشورها و خلاصه تمام مردم جهان با عمل به این گونه روایات مى توانند خویش را در مقابل گناه و معصیت بیمه نمایند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589_5701"/>
      <w:bookmarkStart w:id="475" w:name="pg589_5701"/>
      <w:bookmarkEnd w:id="475"/>
    </w:p>
    <w:p>
      <w:pPr>
        <w:pStyle w:val="Heading2"/>
        <w:numPr>
          <w:ilvl w:val="1"/>
          <w:numId w:val="1"/>
        </w:numPr>
        <w:rPr/>
      </w:pPr>
      <w:bookmarkStart w:id="476" w:name="pg589_5701"/>
      <w:bookmarkStart w:id="477" w:name="__RefHeading___Toc5063340_211673320"/>
      <w:bookmarkStart w:id="478" w:name="_Toc190"/>
      <w:bookmarkEnd w:id="476"/>
      <w:bookmarkEnd w:id="477"/>
      <w:r>
        <w:rPr/>
        <w:t>57</w:t>
      </w:r>
      <w:r>
        <w:rPr>
          <w:rtl w:val="true"/>
        </w:rPr>
        <w:t xml:space="preserve">- </w:t>
      </w:r>
      <w:r>
        <w:rPr>
          <w:rtl w:val="true"/>
        </w:rPr>
        <w:t>راه نفوذ شیطان</w:t>
      </w:r>
      <w:r>
        <w:rPr>
          <w:rtl w:val="true"/>
        </w:rPr>
        <w:t>!</w:t>
      </w:r>
      <w:bookmarkEnd w:id="478"/>
    </w:p>
    <w:p>
      <w:pPr>
        <w:pStyle w:val="Heading3"/>
        <w:numPr>
          <w:ilvl w:val="2"/>
          <w:numId w:val="1"/>
        </w:numPr>
        <w:rPr/>
      </w:pPr>
      <w:bookmarkStart w:id="479" w:name="__RefHeading___Toc5063342_211673320"/>
      <w:bookmarkStart w:id="480" w:name="_Toc191"/>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عِبادى لَیْسَ لَکَ عَلَیْهِمْ سُلْطانٌ</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وَ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سُلْطانُهُ عَلَى الَّذینَ یَتَوَلَّونَهُ وَ الَّذینَهُمْ بِه مُشْرِکُونَ</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است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سلطه اى بر بندگان من نخواهى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تسلّط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کسانى است که او را به سرپرستى خود برگزیده اند، و آن ها که نسبت به خدا شرک مى ورزند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5063344_211673320"/>
      <w:bookmarkStart w:id="482" w:name="_Toc192"/>
      <w:bookmarkEnd w:id="481"/>
      <w:r>
        <w:rPr>
          <w:rtl w:val="true"/>
        </w:rPr>
        <w:t>شرح و تفسیر</w:t>
      </w:r>
      <w:bookmarkEnd w:id="48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دو آیه اشاره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آیه اى که تسلّط شیطان بر بندگان خاصّ خدا را نفى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آیه اى که سلطه شیطان را نسبت به دو گروه اثبات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طوق بندگى و ولایت شیطان را بر گردن آویخته اند و تحت ولایت او هستند، و کسانى که شیطان را شریک خداوند قرار مى دهند، گاه ولایت خداوند را مى پذیرند و گاه پذیراى ولایت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منطق قرآن، شیطان بر این دو گروه سلطه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تصوّرات نادرستى از شیطان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مى کنند ممکن است بدون اختیار اسیر شیطان شوند، در حالى که این تصوّر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شیطان گذرنامه ندهند این موجود پلیدِ رانده شده از درگاه رحمت الهى، نمى تواند وارد کشور روح و جان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تا انسان چراغ سبزى به شیطان نشان ندهد و گذرنامه اش را امضاء نکند، او قدرت نفوذ در انسان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چیزهاى زمینه نفوذ شیطان را فراهم مى سازد و به منزله چراغ سبز محسوب مى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مختلفى زمینه ساز نفوذ شیطان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ناباب یکى از زمینه هاى مهمّ تسلّط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مجالس گناه عامل دیگرى براى نفوذ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هاى فاسد و مفسد، کتاب هاى گمراه کننده، صحنه هاى تحریک آمیز، برنامه هاى ناسالم رادیوها، تلویزیون ها، ماهواره ها، اینترنت ها و مانند آن، زمینه تسلّط شیطان را فراهم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با زن بیگانه و نامحرم نیز از زمینه هاى نفوذ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حتّى نماز و عبادت در چنین محلّ خلوتى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سعى کنیم با از بین بردن زمینه هاى نفوذ شیطان، خویش را از وسوسه هاى او حفظ کنیم و خود را از محدوده ولایت او خارج سازیم و جزء آن دسته از بندگانى شویم که شیطان سلطه اى بر آن ها ندارد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بندگان مخلص و نفوذناپذیر در برابر وسوسه هاى شیاطین قرار ده</w:t>
      </w:r>
      <w:r>
        <w:rPr>
          <w:rFonts w:eastAsia="IRNazanin" w:cs="IRNazanin"/>
          <w:color w:val="111111"/>
          <w:sz w:val="28"/>
          <w:szCs w:val="28"/>
          <w:rtl w:val="true"/>
          <w:lang w:bidi="fa-IR"/>
        </w:rPr>
        <w:t>.</w:t>
      </w:r>
      <w:bookmarkStart w:id="483" w:name="pg589_5703"/>
    </w:p>
    <w:p>
      <w:pPr>
        <w:pStyle w:val="Heading2"/>
        <w:numPr>
          <w:ilvl w:val="1"/>
          <w:numId w:val="1"/>
        </w:numPr>
        <w:rPr/>
      </w:pPr>
      <w:bookmarkStart w:id="484" w:name="__RefHeading___Toc5063346_211673320"/>
      <w:bookmarkStart w:id="485" w:name="_Toc193"/>
      <w:bookmarkEnd w:id="483"/>
      <w:bookmarkEnd w:id="484"/>
      <w:r>
        <w:rPr/>
        <w:t>58</w:t>
      </w:r>
      <w:r>
        <w:rPr>
          <w:rtl w:val="true"/>
        </w:rPr>
        <w:t xml:space="preserve">- </w:t>
      </w:r>
      <w:r>
        <w:rPr>
          <w:rtl w:val="true"/>
        </w:rPr>
        <w:t>راهوارترین مرکب، و بهترین زاد و توشه</w:t>
      </w:r>
      <w:bookmarkEnd w:id="485"/>
    </w:p>
    <w:p>
      <w:pPr>
        <w:pStyle w:val="Heading3"/>
        <w:numPr>
          <w:ilvl w:val="2"/>
          <w:numId w:val="1"/>
        </w:numPr>
        <w:rPr/>
      </w:pPr>
      <w:bookmarkStart w:id="486" w:name="__RefHeading___Toc5063348_211673320"/>
      <w:bookmarkStart w:id="487" w:name="_Toc194"/>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الصَّبْرَ مَطِیَّةَ نَجاتِه وَالتَّقوى عُدَّةَ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کسى را که استقامت و صبر را مرکب راهوار نجات خویش قرار دهد، و تقوى را زاد و توشه مرگش سازد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5063350_211673320"/>
      <w:bookmarkStart w:id="489" w:name="_Toc195"/>
      <w:bookmarkEnd w:id="488"/>
      <w:r>
        <w:rPr>
          <w:rtl w:val="true"/>
        </w:rPr>
        <w:t>شرح و تفسیر</w:t>
      </w:r>
      <w:bookmarkEnd w:id="489"/>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را در دنیا، به مسافرانى که عازم سفر دور دستى هستند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مسافرى به سه چیز نیازمند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نقلیّه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کافى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اى امن و امان از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وسایل براى مسافر مهیّا باشد به راحتى به سرمنزل مقصود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 ها مسافرانى هستیم که به سوى سراى جاویدان در حرکت هستیم و مانند همه مسافران نیازمند وسیله نقلیّه مناسب، زاد و توشه کافى و جادّه اى امن و امان هستیم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فوق به این موضوع اشاره مى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مرکب مناسبى براى این سفر طولانى و پرخطر معرّفى مى نماید؛ زیرا اگر انسان بر مرکب صبر سوار نشود، در همان گردنه هاى اوّل و دوم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دنیایى </w:t>
      </w:r>
    </w:p>
    <w:p>
      <w:pPr>
        <w:pStyle w:val="BookText"/>
        <w:rPr/>
      </w:pPr>
      <w:r>
        <w:rPr>
          <w:rFonts w:ascii="IRNazanin" w:hAnsi="IRNazanin" w:eastAsia="IRNazanin"/>
          <w:color w:val="111111"/>
          <w:sz w:val="28"/>
          <w:sz w:val="28"/>
          <w:szCs w:val="28"/>
          <w:rtl w:val="true"/>
          <w:lang w:bidi="fa-IR"/>
        </w:rPr>
        <w:t xml:space="preserve">که به تعبیر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ناملایمات آن را در برگرفته و بلایا و سختى ها آن را احاطه کرده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بدون صبر و استقامت طى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مناسب ترین مرکب براى این سفر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زاد و توشه این سفر معرّفى مى کند، تقوى و احساس مسؤولیّت انگیزه حرکت است، انسان بى تقوى و بى مسؤولیّت انگیزه حرکت ندارد، همان گونه که جامعه بى تقوى انگیزه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جهانى امروز هم از بى تقوایى رنج مى برد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اگر بخواهند آسایش زندگى دنیایى آن ها هم تأمین شود باید پرهیزکار باشند، تا چه رسد به وصول به بهشت و قرب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تقوى در همه شاخه هایش، که بسیار گسترده است، نه تنها ضامن رسیدن کاروانیان قرب الى الله به سرمنزل مقصود است، بلکه طالبان دنیا هم مى توانند با این زاد و توشه، به هدف خود برسند</w:t>
      </w:r>
      <w:r>
        <w:rPr>
          <w:rFonts w:eastAsia="IRNazanin" w:cs="IRNazanin"/>
          <w:color w:val="111111"/>
          <w:sz w:val="28"/>
          <w:szCs w:val="28"/>
          <w:rtl w:val="true"/>
          <w:lang w:bidi="fa-IR"/>
        </w:rPr>
        <w:t>.</w:t>
      </w:r>
      <w:bookmarkStart w:id="490" w:name="pg589_5705"/>
    </w:p>
    <w:p>
      <w:pPr>
        <w:pStyle w:val="Heading2"/>
        <w:numPr>
          <w:ilvl w:val="1"/>
          <w:numId w:val="1"/>
        </w:numPr>
        <w:rPr/>
      </w:pPr>
      <w:bookmarkStart w:id="491" w:name="__RefHeading___Toc5063352_211673320"/>
      <w:bookmarkStart w:id="492" w:name="_Toc196"/>
      <w:bookmarkEnd w:id="490"/>
      <w:bookmarkEnd w:id="491"/>
      <w:r>
        <w:rPr/>
        <w:t>59</w:t>
      </w:r>
      <w:r>
        <w:rPr>
          <w:rtl w:val="true"/>
        </w:rPr>
        <w:t xml:space="preserve">- </w:t>
      </w:r>
      <w:r>
        <w:rPr>
          <w:rtl w:val="true"/>
        </w:rPr>
        <w:t>روح عبادت</w:t>
      </w:r>
      <w:bookmarkEnd w:id="492"/>
    </w:p>
    <w:p>
      <w:pPr>
        <w:pStyle w:val="Heading3"/>
        <w:numPr>
          <w:ilvl w:val="2"/>
          <w:numId w:val="1"/>
        </w:numPr>
        <w:rPr/>
      </w:pPr>
      <w:bookmarkStart w:id="493" w:name="__RefHeading___Toc5063354_211673320"/>
      <w:bookmarkStart w:id="494" w:name="_Toc197"/>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صائِمٍ لَیْسَ لَهُ مِنْ صِیامِه اِلاَّ الْجُوعُ وَالظَّمَأُ، وَکَمْ مِنْ قائِمٍ لَیْسَ لَهُ مِنْ قِیامِه اِلّا السَّهَرُ وَالْعَناءُ، حَبَّذا نَوْمُ الاَْکْیاسِ وَاِفْطارُهُمْ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بسیارى از روزه داران تنها تحمّل گرسنگى و تشنگى است، و حظّ بسیارى از شب زنده داران تنها بى خوابى و خستگى است، آفرین بر انسان هاى با معرفت و زرنگ که خواب و افطار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 هاى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عبادت و روزه چنان انسان هایى برترى دارد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5063356_211673320"/>
      <w:bookmarkStart w:id="496" w:name="_Toc198"/>
      <w:bookmarkEnd w:id="495"/>
      <w:r>
        <w:rPr>
          <w:rtl w:val="true"/>
        </w:rPr>
        <w:t>شرح و تفسیر</w:t>
      </w:r>
      <w:bookmarkEnd w:id="49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خداوند بى پایان و لطف حضرتش بى انتهاست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از فیض خداوند سرچشمه گرفته است، بنابراین برکات عبادت هم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برکات نماز، روزه، تلاوت قرآن، زیارت خانه خدا و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عبادات نامحدود است؛ چون سرچشمه آن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بهره همه عبادت کنندگان از برکات عبادت یکسان نیست، بلکه بهره هر کس متناسب با ظرفیّت، تقوى و ایمان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به صورت نامحدود </w:t>
      </w:r>
    </w:p>
    <w:p>
      <w:pPr>
        <w:pStyle w:val="BookText"/>
        <w:rPr/>
      </w:pPr>
      <w:r>
        <w:rPr>
          <w:rFonts w:ascii="IRNazanin" w:hAnsi="IRNazanin" w:eastAsia="IRNazanin"/>
          <w:color w:val="111111"/>
          <w:sz w:val="28"/>
          <w:sz w:val="28"/>
          <w:szCs w:val="28"/>
          <w:rtl w:val="true"/>
          <w:lang w:bidi="fa-IR"/>
        </w:rPr>
        <w:t>مى بارد، ولى سهم هر زمین و مزرعه اى به اندازه وسعت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هر انسانى نیز بستگى به اندازه ظرفى دارد که زیر باران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هنگام عبادت به سراغ چشمه جوشان رحمت الهى مى رویم، که نامحدود و بى انتهاست، ولى هر کس به اندازه ظرفى که به همراه دارد مى تواند از آن چشمه برداشت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پر میوه آراسته شده به گل هاى فراوانى را تصوّر کنید که افراد مختلفى وارد آن مى شوند، اگر چوپانى وارد آن شود فقط به علف هاى هرز آن توجّه دارد که گوسفندانش از آن تغذیه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دیگرى مى آید و از میوه هاى آن باغ استفاده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فیلسوف به هنگام ورود به این باغ قدرت نمایى پروردگار را ملاحظه مى کند، او با خود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ستایش آن آفریدگارى است که چنین دلاویز نقش زند به آب و گِل، خواجه از آب و گِل این گُل هاى لطیف و میوه هاى شیرین و منظره هاى عجیب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کس به اندازه ظرفیّت خویش بهره بردارى مى کند، در حالى که باغ براى همه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به شرح و تفسیر روایت باز مى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به همین مطلب اشاره دارد و حظّ و بهره برخى از مسلمانان را از نماز و روزه تنها تشنگى و گرسنگى و بى خوابى بیان مى کند، امّا در مقابل برخى دیگر هستند که تمام گناهانشان را در ماه رمضان مى 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ماه رمضان درس استقامت مى گیرد و شیطان و هوى و هوس را در بند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به مقام تقوى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نیز حقیقتآ به میهمانى خداوند نائل مى شوند و از غذاهاى معنوى که بر این سفره گسترده و پر برکت نهاده شده، بهره مى گیرند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تا از چشمه هاى جوشان فیض الهى بیش تر بهره مند گردیم؟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سطح معرفت و شناخت خویش را بالا ببریم و آمادگى ها را بیش 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ماه شعبان را ماه خودسازى و ماه رمضان را ماه بهره بردارى معرّفى کرده اند؛ چرا که انسان قبل از ورود به میهمانى باید خود را آماده کند و لباس هاى نظیف خویش را بپوشد، نه به هنگام میهمانى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در ماه شعبان خود را آماده حضور در این میهمانى بزرگ نماییم و از گناهان خود استغفار کنیم، چشم و گوش و زبان خویش را کنترل نموده، تا قلب ما مرکز نور خداوند و آیات قرآن گردد و از برکات ماه مبارک رمضان بهره مند گردیم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7" w:name="pg589_5709"/>
      <w:bookmarkStart w:id="498" w:name="pg589_5709"/>
      <w:bookmarkEnd w:id="498"/>
    </w:p>
    <w:p>
      <w:pPr>
        <w:pStyle w:val="Heading2"/>
        <w:numPr>
          <w:ilvl w:val="1"/>
          <w:numId w:val="1"/>
        </w:numPr>
        <w:rPr/>
      </w:pPr>
      <w:bookmarkStart w:id="499" w:name="pg589_5709"/>
      <w:bookmarkStart w:id="500" w:name="__RefHeading___Toc5063358_211673320"/>
      <w:bookmarkStart w:id="501" w:name="_Toc199"/>
      <w:bookmarkEnd w:id="499"/>
      <w:bookmarkEnd w:id="500"/>
      <w:r>
        <w:rPr/>
        <w:t>60</w:t>
      </w:r>
      <w:r>
        <w:rPr>
          <w:rtl w:val="true"/>
        </w:rPr>
        <w:t xml:space="preserve">- </w:t>
      </w:r>
      <w:r>
        <w:rPr>
          <w:rtl w:val="true"/>
        </w:rPr>
        <w:t>روزه داران واقعى</w:t>
      </w:r>
      <w:r>
        <w:rPr>
          <w:rtl w:val="true"/>
        </w:rPr>
        <w:t>!</w:t>
      </w:r>
      <w:bookmarkEnd w:id="501"/>
    </w:p>
    <w:p>
      <w:pPr>
        <w:pStyle w:val="Heading3"/>
        <w:numPr>
          <w:ilvl w:val="2"/>
          <w:numId w:val="1"/>
        </w:numPr>
        <w:rPr/>
      </w:pPr>
      <w:bookmarkStart w:id="502" w:name="__RefHeading___Toc5063360_211673320"/>
      <w:bookmarkStart w:id="503" w:name="_Toc200"/>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الْجَسَدِ الْإِمْساکُ عَنِ الْأَغْذِیَةِ بِاِرادَةٍ وَاخْتِیارٍ، خَوْفآ مِنَ الْعِقابِ وَ رَغْبَةً فِى الثَّوابِ وَ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النَّفْسِ اِمْساکُ الْحَواسِّ الْخَمْسِ عَنْ سائِرِ الْمَآثِمِ وَ خُلُوُّ الْقَلْبِ مِنْ جَم</w:t>
      </w:r>
      <w:r>
        <w:rPr>
          <w:rFonts w:eastAsia="Times New Roman" w:cs="Times New Roman" w:ascii="Times New Roman" w:hAnsi="Times New Roman"/>
          <w:color w:val="111111"/>
          <w:sz w:val="28"/>
          <w:szCs w:val="28"/>
          <w:lang w:val="en-US" w:bidi="en-US"/>
        </w:rPr>
        <w:t>ü</w:t>
      </w:r>
      <w:r>
        <w:rPr>
          <w:rFonts w:ascii="Amiri" w:hAnsi="Amiri" w:eastAsia="Amiri" w:cs="Amiri"/>
          <w:color w:val="111111"/>
          <w:sz w:val="28"/>
          <w:sz w:val="28"/>
          <w:szCs w:val="28"/>
          <w:rtl w:val="true"/>
          <w:lang w:bidi="ar-SA"/>
        </w:rPr>
        <w:t>یعِ اَسْبابِ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جسم پرهیز از خوردنى ها و آشامیدنى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و اختیار است، و انگیزه این روزه دورى کردن از عذاب هاى الهى و دست یافتن به اجر و ثواب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روح پرهیز حواسّ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گناهان و خالى کردن قلب و روح از تمام علل و عوامل بدى هاست</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5063362_211673320"/>
      <w:bookmarkStart w:id="505" w:name="_Toc201"/>
      <w:bookmarkEnd w:id="504"/>
      <w:r>
        <w:rPr>
          <w:rtl w:val="true"/>
        </w:rPr>
        <w:t>شرح و تفسیر</w:t>
      </w:r>
      <w:bookmarkEnd w:id="50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نعمت هاى بزرگ خداوند متعال ماه مبارک رمضان است، ماهى که انواع برکات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نعمت خداوند، قرآن مجید، در این ماه نازل شده است؛ نعمتى که عالى ترین مائده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رحمت الهى در این ماه باز، و درهاى جهنّم بسته، و شیاطین در غل و زنجیر، و هواى نفس در پرتو این ماه به زنجیر کشیده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نعمتى شکرانه اى دارد و شکرانه این نعمت این است که به فلسفه و أسرار این ماه پى ببریم و به حقیقت روزه دست یابیم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بالا حقیقت روزه را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تنها پرهیز از خوردن و آشامیدن نیست، بلکه روزه آن است که انسان از تمامى گناهان دورى و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یک ماه از گناهان دورى کند و این کار را در طول ماه مبارک رمضان تمرین نماید،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مى شود و براى سراسر سال مؤثّر و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کسانى که تنها لب از خوراکى ها و نوشیدنى ها مى بندند و به انواع گناهان حتّى با زبان روزه مبتلا مى شوند حقیقت روزه را درک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جالب دیگرى حقیقت روزه را بالاتر از این مسأله عنوان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صِیامُ الْقَلْبِ عَنِ الْفِکْرِ فىِ الاْثامِ اَفْضَلُ مِنْ صیامِ الْبَطْنِ مِن الطَّعامِ</w:t>
      </w:r>
      <w:r>
        <w:rPr>
          <w:rStyle w:val="FootnoteAnchor"/>
          <w:rtl w:val="true"/>
        </w:rPr>
        <w:footnoteReference w:id="156"/>
      </w:r>
      <w:r>
        <w:rPr>
          <w:rFonts w:ascii="IRNazanin" w:hAnsi="IRNazanin" w:eastAsia="IRNazanin"/>
          <w:color w:val="111111"/>
          <w:sz w:val="28"/>
          <w:sz w:val="28"/>
          <w:szCs w:val="28"/>
          <w:rtl w:val="true"/>
          <w:lang w:bidi="fa-IR"/>
        </w:rPr>
        <w:t>یعنى روزه دار باید به جایى برسد که نه تنها از مفطرات روزه خوددارى کند و مرتکب گناهان نشود، بلکه فکر گناه هم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بعضى از بزگان روزه را به سه قسم تقسیم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عوام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خواصّ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خاصّ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همین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خوردنى ها و آشامیدنى ها و بقیه کارهاى است که روزه را باطل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در بالا آمد پرهیز از تمام گناهان و محرّمات را نیز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خاصّ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پرهیز از مفطرات روزه و تمامى گناهان و پرهیز از فکر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قسم سوم نه تنها شکم و زبان و دست و چشم و پا روزه دار هستند، بلکه قلب و دل انسان نیز روزه دار است و به گناه فکر نمى کند، و این مقام بس والایى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عمل به این روایات را به ما عنایت فرما</w:t>
      </w:r>
      <w:r>
        <w:rPr>
          <w:rFonts w:eastAsia="IRNazanin" w:cs="IRNazanin"/>
          <w:color w:val="111111"/>
          <w:sz w:val="28"/>
          <w:szCs w:val="28"/>
          <w:rtl w:val="true"/>
          <w:lang w:bidi="fa-IR"/>
        </w:rPr>
        <w:t>!</w:t>
      </w:r>
      <w:bookmarkStart w:id="506" w:name="pg589_5711"/>
    </w:p>
    <w:p>
      <w:pPr>
        <w:pStyle w:val="Heading2"/>
        <w:numPr>
          <w:ilvl w:val="1"/>
          <w:numId w:val="1"/>
        </w:numPr>
        <w:rPr/>
      </w:pPr>
      <w:bookmarkStart w:id="507" w:name="__RefHeading___Toc5063364_211673320"/>
      <w:bookmarkStart w:id="508" w:name="_Toc202"/>
      <w:bookmarkEnd w:id="506"/>
      <w:bookmarkEnd w:id="507"/>
      <w:r>
        <w:rPr/>
        <w:t>61</w:t>
      </w:r>
      <w:r>
        <w:rPr>
          <w:rtl w:val="true"/>
        </w:rPr>
        <w:t xml:space="preserve">- </w:t>
      </w:r>
      <w:r>
        <w:rPr>
          <w:rtl w:val="true"/>
        </w:rPr>
        <w:t>ریشه فتنه ها</w:t>
      </w:r>
      <w:bookmarkEnd w:id="508"/>
    </w:p>
    <w:p>
      <w:pPr>
        <w:pStyle w:val="Heading3"/>
        <w:numPr>
          <w:ilvl w:val="2"/>
          <w:numId w:val="1"/>
        </w:numPr>
        <w:rPr/>
      </w:pPr>
      <w:bookmarkStart w:id="509" w:name="__RefHeading___Toc5063366_211673320"/>
      <w:bookmarkStart w:id="510" w:name="_Toc203"/>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بَدْءُ وُقُوعِ الْفِتَنِ اَهْواءٌ تُتَّبَعُ، وَ اَحْکامٌ تُبْتَدَعُ، یُخالَفُ فیها کِتابُ اللهِ وَ یَتَوَلّى عَلَیْها رِجالٌ رِجالا عَلى غَیْرِ دینِ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آغاز پیدایش فتنه ها پیروى از هوس هاى آلوده و احکام و قوانین ساختگى و جعلى است، احکامى که با کتاب خدا مخالفت دارد و جمعى برخلاف آیین حق به حمایت از آن برمى خیزند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5063368_211673320"/>
      <w:bookmarkStart w:id="512" w:name="_Toc204"/>
      <w:bookmarkEnd w:id="511"/>
      <w:r>
        <w:rPr>
          <w:rtl w:val="true"/>
        </w:rPr>
        <w:t>شرح و تفسیر</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گاه به معنى امتحان و آزمون، و گاه به معنى مجازات و شکنجه است، همان گونه که 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هُمْ عَلَى النّارِ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که افراد ستمگر بى ایمان، به آتش جهنّم مجازات و شکنجه مى شوند</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منظور از فتنه در این حدیث، حوادث سخت اجتماعى است که موجب ناراحتى و شکنجه روحى افراد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بالا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امتحان و آزمایش نیز آمده است، چون امتحان نیز غالبآ همراه با سختى هاست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در مورد سرچشمه فتنه هاى اجتماعى چنین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فتنه ها از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از هواى نفس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احکامى که برخلاف کتاب الله و مطابق هواى نفس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مى شود که اختلاف سلیقه ها به تنهایى فتنه ساز نیست؛ چون همانند اختلاف چهره ها امرى اجتناب ناپذیر است، حتّى اشتباهات افراد و گروه ها نیز منشأ فتنه نیست؛ بلکه سرچشمه همه فتنه ها هواى نفس است که ممکن است به أشکال گوناگون جلوه کند، گاه به نام حقوق بشر، گاهى در لباس آزادى، برخى اوقات به نام حمایت از مظلومان، گاه به نام انجام وظیفه، حتّى گاهى به صورت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به همه این موارد اشاره دارد،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خبر دهیم که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چه کسانى هستند؟ آن ها که تلاش هایشان در زندگى دنیا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این حال، مى پندارند کارِ نیک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از کریه ترین چهره هاى هواى نفس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روایتى مى خوانیم که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بینى مى کند زمانى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منکر و منکر معروف شود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متأسفّانه اکنون مشاهده مى کنیم که در برخى از امور 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کسى را که مدّتى به امانت و صداقت کار کرده، و به حقّ و حقوق حلال خود قانع بوده انسانى بى عرضه و تنبل، و شخصى که با خیانت و سرقت و دزدى اموال دیگران، در مدّت زمانى کوتاه صاحب خانه و سرمایه و اتومبیل مى شود را شخصى زرنگ و باهوش و باکفایت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 کنید چگونه معروف منکر و منکر معروف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13" w:name="pg589_5713"/>
    </w:p>
    <w:p>
      <w:pPr>
        <w:pStyle w:val="Heading2"/>
        <w:numPr>
          <w:ilvl w:val="1"/>
          <w:numId w:val="1"/>
        </w:numPr>
        <w:rPr/>
      </w:pPr>
      <w:bookmarkStart w:id="514" w:name="__RefHeading___Toc5063370_211673320"/>
      <w:bookmarkStart w:id="515" w:name="_Toc205"/>
      <w:bookmarkEnd w:id="513"/>
      <w:bookmarkEnd w:id="514"/>
      <w:r>
        <w:rPr/>
        <w:t>62</w:t>
      </w:r>
      <w:r>
        <w:rPr>
          <w:rtl w:val="true"/>
        </w:rPr>
        <w:t xml:space="preserve">- </w:t>
      </w:r>
      <w:r>
        <w:rPr>
          <w:rtl w:val="true"/>
        </w:rPr>
        <w:t>زاهد کیست؟</w:t>
      </w:r>
      <w:bookmarkEnd w:id="515"/>
    </w:p>
    <w:p>
      <w:pPr>
        <w:pStyle w:val="Heading3"/>
        <w:numPr>
          <w:ilvl w:val="2"/>
          <w:numId w:val="1"/>
        </w:numPr>
        <w:rPr/>
      </w:pPr>
      <w:bookmarkStart w:id="516" w:name="__RefHeading___Toc5063372_211673320"/>
      <w:bookmarkStart w:id="517" w:name="_Toc206"/>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 فِى الدُّنْیا مَنْ لَمْ یَغْلِبِ الْحَرامُ صَبْرَهُ وَ لَمْ یَشْغَلِ الْحَلالُ شُکْرَهُ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در دنیا کسى است که حرام بر صبرش چیره نشود، و حلال او را از شکرگزارى غافل نسازد</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5063374_211673320"/>
      <w:bookmarkStart w:id="519" w:name="_Toc207"/>
      <w:bookmarkEnd w:id="518"/>
      <w:r>
        <w:rPr>
          <w:rtl w:val="true"/>
        </w:rPr>
        <w:t>شرح و تفسیر</w:t>
      </w:r>
      <w:bookmarkEnd w:id="519"/>
    </w:p>
    <w:p>
      <w:pPr>
        <w:pStyle w:val="BookText"/>
        <w:rPr/>
      </w:pPr>
      <w:r>
        <w:rPr>
          <w:rFonts w:ascii="IRNazanin" w:hAnsi="IRNazanin" w:eastAsia="IRNazanin"/>
          <w:color w:val="111111"/>
          <w:sz w:val="28"/>
          <w:sz w:val="28"/>
          <w:szCs w:val="28"/>
          <w:rtl w:val="true"/>
          <w:lang w:bidi="fa-IR"/>
        </w:rPr>
        <w:t xml:space="preserve">یکى از افتخارات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آن حضرت است، درباره زهد آن حضرت هر چه گفته شود کم است، او الگوى کامل زهد در دنیا بود و زاهدان باید پیرو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 جا که کلمه زهد مفهوم پیچیده اى دارد، بسیارى در مورد حقیقت آن به اشتباه مى افتند</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روایات اسلامى به تبیین حقیقت زهد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از جمله روایاتى است که به تفسیر صحیح معناى زهد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شخصى زاهد است که داراى دو ویژگى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حرام صبر و مقاومت داشته باشد و هنگامى که زمینه انجام کار حرامى آماده شود بتواند خود را حفظ کند، چنین انسانى زاهد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مالِ حرام، شهواتِ غیرمشروع، مقامِ حرام و مانند آن، </w:t>
      </w:r>
    </w:p>
    <w:p>
      <w:pPr>
        <w:pStyle w:val="BookText"/>
        <w:rPr/>
      </w:pPr>
      <w:r>
        <w:rPr>
          <w:rFonts w:ascii="IRNazanin" w:hAnsi="IRNazanin" w:eastAsia="IRNazanin"/>
          <w:color w:val="111111"/>
          <w:sz w:val="28"/>
          <w:sz w:val="28"/>
          <w:szCs w:val="28"/>
          <w:rtl w:val="true"/>
          <w:lang w:bidi="fa-IR"/>
        </w:rPr>
        <w:t>مقاومتش را در هم مى شکند زاهد نیست؛ هر چند لباسِ کَرباس بپوشد و در بیابان ها به عبادت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کسى که در مقابل تمام حرام ها مقاومت دارد زاهد است؛ هرچند از مظاهر دنیا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ویژگى دیگر زاهد حقیقى این است که مال حلال او را از خداوند رازق غافل نمى کند و همواره به شکر خداوند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انسانى توجّه دارد که حتّى همه اموال حلالش براى استفاده خود او نیست، بلکه دیگران هم سهیم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این آیه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وَفى اَمْوالِهِمْ حَقٌّ لِلسّائِلِ وَالْمَحْرُومِ</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 آن ها حقّى براى سائل و محروم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این اموال امانتى است در دست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فقرا و مستمندان و نیازمندان در این اموال حقّ دارند، و صاحب مال باید به شکرانه این دارایى، به دیگران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زاهد کسى است که مال حلال او را از خداوند غافل نکند و همواره شکر نعمت هاى الهى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زهد بدین مضمون وارده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کُلُّهُ فى کَلِمَتَیْنِ مِنَ الْقُرْآنِ،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لِکَیْلا تَأْسَوْا عَلى مافاتَکُمْ </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فَمَنْ لَمْ یَأْسِ عَلَى الْماضى وَ لَمْ یَفْرَحْ بِالاْتى فَهُوَ الزّاهِدُ؛ زهد در دو جمله از قرآن مجید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بر آنچه از دست مى دهد تأسّف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زاهد وابسته و دلبسته به اموال دنیا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این که مست نعمت نگردد و به آنچه دارد مغرور نشود</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واقع تکرار مضمون روایت اوّل است، چون کسى که در غم از دست دادن نعمتى مى نشیند و تأسّف مى خورد، تلاش مى کند که آنچه را از دست داده به هر قیمتى دوباره به دست آورد و در این جاست که مقاومتش در برابر حرام شکسته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شخصِ مست، از نعمت خداوند غافل است و شکرگزار نعمت هاى الهى نیست</w:t>
      </w:r>
      <w:r>
        <w:rPr>
          <w:rFonts w:eastAsia="IRNazanin" w:cs="IRNazanin"/>
          <w:color w:val="111111"/>
          <w:sz w:val="28"/>
          <w:szCs w:val="28"/>
          <w:rtl w:val="true"/>
          <w:lang w:bidi="fa-IR"/>
        </w:rPr>
        <w:t>!</w:t>
      </w:r>
      <w:bookmarkStart w:id="520" w:name="pg589_5715"/>
    </w:p>
    <w:p>
      <w:pPr>
        <w:pStyle w:val="Heading2"/>
        <w:numPr>
          <w:ilvl w:val="1"/>
          <w:numId w:val="1"/>
        </w:numPr>
        <w:rPr/>
      </w:pPr>
      <w:bookmarkStart w:id="521" w:name="__RefHeading___Toc5063376_211673320"/>
      <w:bookmarkStart w:id="522" w:name="_Toc208"/>
      <w:bookmarkEnd w:id="520"/>
      <w:bookmarkEnd w:id="521"/>
      <w:r>
        <w:rPr/>
        <w:t>63</w:t>
      </w:r>
      <w:r>
        <w:rPr>
          <w:rtl w:val="true"/>
        </w:rPr>
        <w:t xml:space="preserve">- </w:t>
      </w:r>
      <w:r>
        <w:rPr>
          <w:rtl w:val="true"/>
        </w:rPr>
        <w:t>زهد و شناخت دنیا</w:t>
      </w:r>
      <w:bookmarkEnd w:id="522"/>
    </w:p>
    <w:p>
      <w:pPr>
        <w:pStyle w:val="Heading3"/>
        <w:numPr>
          <w:ilvl w:val="2"/>
          <w:numId w:val="1"/>
        </w:numPr>
        <w:rPr/>
      </w:pPr>
      <w:bookmarkStart w:id="523" w:name="__RefHeading___Toc5063378_211673320"/>
      <w:bookmarkStart w:id="524" w:name="_Toc209"/>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 فىِ الدُّنْیا کُلَّما ازْدادَتْ لَهُ تَجَلِّیاً ازْدادَ عَنْهُ تَوَلِّیاً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در دنیا زهد را پیشه خود ساخته، هر قدر به ماهیّت دنیا آشناتر گردد از دنیا دورتر مى شود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5063380_211673320"/>
      <w:bookmarkStart w:id="526" w:name="_Toc210"/>
      <w:bookmarkEnd w:id="525"/>
      <w:r>
        <w:rPr>
          <w:rtl w:val="true"/>
        </w:rPr>
        <w:t>شرح و تفسیر</w:t>
      </w:r>
      <w:bookmarkEnd w:id="526"/>
    </w:p>
    <w:p>
      <w:pPr>
        <w:pStyle w:val="BookText"/>
        <w:rPr/>
      </w:pPr>
      <w:r>
        <w:rPr>
          <w:rFonts w:ascii="IRNazanin" w:hAnsi="IRNazanin" w:eastAsia="IRNazanin"/>
          <w:color w:val="111111"/>
          <w:sz w:val="28"/>
          <w:sz w:val="28"/>
          <w:szCs w:val="28"/>
          <w:rtl w:val="true"/>
          <w:lang w:bidi="fa-IR"/>
        </w:rPr>
        <w:t>منشأ غالب مشکلات اخلاقى که دامنگیر انسان مى شود، مشکل شناخت است، و هنگامى که این مشکل حل شود و معرفت انسان کامل گردد، مشکلات اخلاقى نیز حل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عدّه اى این گونه دنیاپرست شده اند؟ چون دنیاى پر زرق و برق و فریبنده را به درستى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مساوى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دانیم، به گونه اى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دخالتى در آن نداشته باشد، ولى به یقین یکى از سر چشمه هاى اخلاق علم و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دنیاپرستان باور مى کردند که دنیا، بى اعتبار، ناپایدار، سریع الزوال، آمیخته با انواع و اقسام مشکلات است، هرگز دنیاپرست نمى شدند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به دیدار پادشاهى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یک روز بر </w:t>
      </w:r>
    </w:p>
    <w:p>
      <w:pPr>
        <w:pStyle w:val="BookText"/>
        <w:rPr/>
      </w:pPr>
      <w:r>
        <w:rPr>
          <w:rFonts w:ascii="IRNazanin" w:hAnsi="IRNazanin" w:eastAsia="IRNazanin"/>
          <w:color w:val="111111"/>
          <w:sz w:val="28"/>
          <w:sz w:val="28"/>
          <w:szCs w:val="28"/>
          <w:rtl w:val="true"/>
          <w:lang w:bidi="fa-IR"/>
        </w:rPr>
        <w:t>مَسند و جایگاه تو تکیه زنم و همه چیز در دست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قبول کرد و آن شخص بر تخت شاهى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 خنجر تیزى را به تار موى نازکى بستند و بر فراز تخت، بالاى سر آن شخص نصب کردند، وقتى به خنجر نگریست بسیار مضطرب و نارحت و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خنجر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مصائب و مشکلات حکومت است، باید تحمّل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منتظر غروب آفتاب شد، پس از غروب آفتاب از تخت به پایین آمد و نفس راحتى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ما شاه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مراجع تقلید منحصر به فرد زمان خود بود،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طلبه اى درس بخواند و زحمت بکشد، تا به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شکّى در حماقت او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زاهد باید هرچه بیش تر از دنیا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زهد به معناى ترک دنیا نیست، بلکه به معناى عدم وابستگى و دلبستگى به دنیاست؛ هر چند از دنیا در راه صحیح استفاده کند</w:t>
      </w:r>
      <w:r>
        <w:rPr>
          <w:rFonts w:eastAsia="IRNazanin" w:cs="IRNazanin"/>
          <w:color w:val="111111"/>
          <w:sz w:val="28"/>
          <w:szCs w:val="28"/>
          <w:rtl w:val="true"/>
          <w:lang w:bidi="fa-IR"/>
        </w:rPr>
        <w:t>.</w:t>
      </w:r>
      <w:bookmarkStart w:id="527" w:name="pg589_5717"/>
    </w:p>
    <w:p>
      <w:pPr>
        <w:pStyle w:val="Heading2"/>
        <w:numPr>
          <w:ilvl w:val="1"/>
          <w:numId w:val="1"/>
        </w:numPr>
        <w:rPr/>
      </w:pPr>
      <w:bookmarkStart w:id="528" w:name="__RefHeading___Toc5063382_211673320"/>
      <w:bookmarkStart w:id="529" w:name="_Toc211"/>
      <w:bookmarkEnd w:id="527"/>
      <w:bookmarkEnd w:id="528"/>
      <w:r>
        <w:rPr/>
        <w:t>64</w:t>
      </w:r>
      <w:r>
        <w:rPr>
          <w:rtl w:val="true"/>
        </w:rPr>
        <w:t xml:space="preserve">- </w:t>
      </w:r>
      <w:r>
        <w:rPr>
          <w:rtl w:val="true"/>
        </w:rPr>
        <w:t>زمان، یکى از گواهان روز قیامت</w:t>
      </w:r>
      <w:r>
        <w:rPr>
          <w:rtl w:val="true"/>
        </w:rPr>
        <w:t>!</w:t>
      </w:r>
      <w:bookmarkEnd w:id="529"/>
    </w:p>
    <w:p>
      <w:pPr>
        <w:pStyle w:val="Heading3"/>
        <w:numPr>
          <w:ilvl w:val="2"/>
          <w:numId w:val="1"/>
        </w:numPr>
        <w:rPr/>
      </w:pPr>
      <w:bookmarkStart w:id="530" w:name="__RefHeading___Toc5063384_211673320"/>
      <w:bookmarkStart w:id="531" w:name="_Toc212"/>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یَوْمٍ یَمُرُّ عَلَى ابْنِ آدَم اِلّا قالَ لَهُ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یَوْمٌ جَد</w:t>
      </w:r>
      <w:r>
        <w:rPr>
          <w:rFonts w:eastAsia="Times New Roman" w:cs="Times New Roman" w:ascii="Times New Roman" w:hAnsi="Times New Roman"/>
          <w:color w:val="111111"/>
          <w:sz w:val="28"/>
          <w:szCs w:val="28"/>
          <w:lang w:val="en-US" w:bidi="en-US"/>
        </w:rPr>
        <w:t>ü</w:t>
      </w:r>
      <w:r>
        <w:rPr>
          <w:rFonts w:ascii="Amiri" w:hAnsi="Amiri" w:eastAsia="Amiri" w:cs="Amiri"/>
          <w:color w:val="111111"/>
          <w:sz w:val="28"/>
          <w:sz w:val="28"/>
          <w:szCs w:val="28"/>
          <w:rtl w:val="true"/>
          <w:lang w:bidi="ar-SA"/>
        </w:rPr>
        <w:t>یدٌ وَ اَنَا عَلَیْکَ شَهیدٌ، فَقُلْ فِىَّ خَیْرآ، وَاعْمَلْ فِىَّ خیراً، اُشهِدُ لَکَ بِه یَوْمَ الْقیامَةِ؛ فَاِنَّکَ لَنْ تَرْانى بَعْدَهُ اَبَدآ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روزى که بر انسان مى گذرد،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با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تازه اى هستم و بر اعمالت شاهد و ناظر، بنابراین در ظرف من سخنان خوب بگو و اعمال خیر به جا آور، تا در روز قیامت بر خیرات تو شهادت دهم، امروز که گذشت مرا هرگز نخواهى دید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5063386_211673320"/>
      <w:bookmarkStart w:id="533" w:name="_Toc213"/>
      <w:bookmarkEnd w:id="532"/>
      <w:r>
        <w:rPr>
          <w:rtl w:val="true"/>
        </w:rPr>
        <w:t>شرح و تفسیر</w:t>
      </w:r>
      <w:bookmarkEnd w:id="533"/>
    </w:p>
    <w:p>
      <w:pPr>
        <w:pStyle w:val="BookText"/>
        <w:rPr/>
      </w:pPr>
      <w:r>
        <w:rPr>
          <w:rFonts w:ascii="IRNazanin" w:hAnsi="IRNazanin" w:eastAsia="IRNazanin"/>
          <w:color w:val="111111"/>
          <w:sz w:val="28"/>
          <w:sz w:val="28"/>
          <w:szCs w:val="28"/>
          <w:rtl w:val="true"/>
          <w:lang w:bidi="fa-IR"/>
        </w:rPr>
        <w:t>خداوند بر أعمال و گفتار انسان گواهانى قرار داده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بدن انسان یکى از آن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تُکَلِّمُنا اَیْدیهِمْ وَ تَشْهَدُ اَرْجُلُهُمْ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ها و پاهاى انسان ها را به سخن در مى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علیه انسان ها شهادت مى دهند</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نیز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اِذا ما جاءُوها شَهِدَ عَلَیْهِمْ سَمْعُهُمْ وَاَبْصارُهُمْ وَجُلُودُهُمْ بِماکانُوا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آنان مى رسند گوش ها و چشم ها و پوست هاى تنشان به آنچه مى کردند گواهى مى 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دیگر اعمال انسان، ملائکه و فرشتگانِ مراقبِ او هستند، در آیه شریفه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در این مورد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اِلّا لَدَیْهِ رَقیبٌ 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هیچ سخنى را بر زبان نمى آورد، مگر این که همان دم، فرشته اى مراقب و آماده براى انجام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سوم مکان ها هستند، آیه چهارم سوره زلزال ناظر به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اَخْبارَها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زمین تمام خبرهایش را بازگو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روز قیامت وجب به وجب زمین، که بر روى آن قدم گذاشته ایم، بر علیه ما انسان ها شهادت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هم یکى از شهود یوم القیامة است و روایت فوق شاهدى بر این مدّعا است، از روایت فوق استفاده مى شود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شاهد مستقل است، بنابراین در هر سال سیصد و شصت و پنج شاهد زمانى و براى عمر متوسّط انسان ها، یعنى پنجاه سال،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زمانى شهادت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این شاهد هر روز به انسان هشدار مى دهد، امّا کو گوش شنوا؟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شاهد بر اعمال انسان ها پیامبران هر امّتى هستند؛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این زمینه چینن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اِذا جِئْنا مِنْ کُلِّ اُمَّةٍ بِشَهیدٍ وَ جِئْنا بِکَ عَلى هؤُلاءِ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 ها چگونه است، آن روزى که از هر امّتى شاهد و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آوریم و تو را نیز بر آنان گواه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کسانى که تصوّر مى کنند حساب و کتابى در کار نیست، ولى وقتى که پرده هاى غفلت کنار زده مى شود، گواهان متعدّدى را در مقابل خویش مى بینند که بر علیه آن ها شهادت مى دهند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این همه گواه و شاهد و این همه بى خبرى و غفلت قابل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 مأمور مواظب انسانى باشد حواسش را کاملا جمع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مقابل یک مأمور خطاکار این قدر مواظب هستیم، ولى در مقابل این همه گواهان الهى، که هرگز خطا نمى کنند، غافل هستیم؟</w:t>
      </w:r>
      <w:r>
        <w:rPr>
          <w:rFonts w:eastAsia="IRNazanin" w:cs="IRNazanin"/>
          <w:color w:val="111111"/>
          <w:sz w:val="28"/>
          <w:szCs w:val="28"/>
          <w:rtl w:val="true"/>
          <w:lang w:bidi="fa-IR"/>
        </w:rPr>
        <w:t>!</w:t>
      </w:r>
      <w:bookmarkStart w:id="534" w:name="pg589_5719"/>
    </w:p>
    <w:p>
      <w:pPr>
        <w:pStyle w:val="Heading2"/>
        <w:numPr>
          <w:ilvl w:val="1"/>
          <w:numId w:val="1"/>
        </w:numPr>
        <w:rPr/>
      </w:pPr>
      <w:bookmarkStart w:id="535" w:name="__RefHeading___Toc5063388_211673320"/>
      <w:bookmarkStart w:id="536" w:name="_Toc214"/>
      <w:bookmarkEnd w:id="534"/>
      <w:bookmarkEnd w:id="535"/>
      <w:r>
        <w:rPr/>
        <w:t>65</w:t>
      </w:r>
      <w:r>
        <w:rPr>
          <w:rtl w:val="true"/>
        </w:rPr>
        <w:t xml:space="preserve">- </w:t>
      </w:r>
      <w:r>
        <w:rPr>
          <w:rtl w:val="true"/>
        </w:rPr>
        <w:t>سخن و سکوت</w:t>
      </w:r>
      <w:r>
        <w:rPr>
          <w:rtl w:val="true"/>
        </w:rPr>
        <w:t>!</w:t>
      </w:r>
      <w:bookmarkEnd w:id="536"/>
    </w:p>
    <w:p>
      <w:pPr>
        <w:pStyle w:val="Heading3"/>
        <w:numPr>
          <w:ilvl w:val="2"/>
          <w:numId w:val="1"/>
        </w:numPr>
        <w:rPr/>
      </w:pPr>
      <w:bookmarkStart w:id="537" w:name="__RefHeading___Toc5063390_211673320"/>
      <w:bookmarkStart w:id="538" w:name="_Toc215"/>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فِى الصَّمْتِ عَنِ الْحُکْمِ، کَما اَنَّهُ لاخَیْرَ فِى الْقَولِ بِالْجَهْلِ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سکوت دانشمند سودى دارد، و نه سخن گفتن جاهل</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5063392_211673320"/>
      <w:bookmarkStart w:id="540" w:name="_Toc216"/>
      <w:bookmarkEnd w:id="539"/>
      <w:r>
        <w:rPr>
          <w:rtl w:val="true"/>
        </w:rPr>
        <w:t>شرح و تفسیر</w:t>
      </w:r>
      <w:bookmarkEnd w:id="540"/>
    </w:p>
    <w:p>
      <w:pPr>
        <w:pStyle w:val="BookText"/>
        <w:rPr/>
      </w:pPr>
      <w:r>
        <w:rPr>
          <w:rFonts w:ascii="IRNazanin" w:hAnsi="IRNazanin" w:eastAsia="IRNazanin"/>
          <w:color w:val="111111"/>
          <w:sz w:val="28"/>
          <w:sz w:val="28"/>
          <w:szCs w:val="28"/>
          <w:rtl w:val="true"/>
          <w:lang w:bidi="fa-IR"/>
        </w:rPr>
        <w:t xml:space="preserve">خداوند از آن ها که مى دانند و آگاهى دارند پیمان گرفته که در برابر انحراف ها، کجروى ها، ستم ها، حق کشى ها، و سمپاشى هاى دشمنان سکوت نکنند و با منطق و بیان گرم و مستدل خود، نور هدایت و حق و عدالت را در دل ها بپاشند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نسبت به آنچه مى داند، هر قدر کم باشد، دانشمند و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افراد ناآگاه از مسایل نباید با دخالت نارواى خود مردم را به گمراهى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بدبختى زا است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روایت فوق استفاده مى شود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محسوب مى شود و نه سخن گفتن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فرو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نسبى هستند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بسا سخن گفتن شخصى از مهم ترین واجبات و سخن گفتن دیگرى از بدترین محرمات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سکوت انسانى در مکانى عبادت و سخن گفتن همان انسان در مکانى دیگر گناه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مؤمنِ عاقل و هوشیار کسى است که اوّلا در هر موضوعى که قصد سخن گفتن دارد اطّلاعات کافى کسب کند و ثانیآ موقعیّت شناس باشد؛ در غیر این صورت سکوت کند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چیز طیره عقل است دم فروبستن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گفتن و گفتن به وقت خاموشى</w:t>
      </w:r>
      <w:r>
        <w:rPr>
          <w:rFonts w:eastAsia="IRNazanin" w:cs="IRNazanin"/>
          <w:color w:val="111111"/>
          <w:sz w:val="28"/>
          <w:szCs w:val="28"/>
          <w:rtl w:val="true"/>
          <w:lang w:bidi="fa-IR"/>
        </w:rPr>
        <w:t>!</w:t>
      </w:r>
      <w:bookmarkStart w:id="541" w:name="pg589_5721"/>
    </w:p>
    <w:p>
      <w:pPr>
        <w:pStyle w:val="Heading2"/>
        <w:numPr>
          <w:ilvl w:val="1"/>
          <w:numId w:val="1"/>
        </w:numPr>
        <w:rPr/>
      </w:pPr>
      <w:bookmarkStart w:id="542" w:name="__RefHeading___Toc5063394_211673320"/>
      <w:bookmarkStart w:id="543" w:name="_Toc217"/>
      <w:bookmarkEnd w:id="541"/>
      <w:bookmarkEnd w:id="542"/>
      <w:r>
        <w:rPr/>
        <w:t>66</w:t>
      </w:r>
      <w:r>
        <w:rPr>
          <w:rtl w:val="true"/>
        </w:rPr>
        <w:t xml:space="preserve">- </w:t>
      </w:r>
      <w:r>
        <w:rPr>
          <w:rtl w:val="true"/>
        </w:rPr>
        <w:t>سرآمد زندگى</w:t>
      </w:r>
      <w:r>
        <w:rPr>
          <w:rtl w:val="true"/>
        </w:rPr>
        <w:t>!</w:t>
      </w:r>
      <w:bookmarkEnd w:id="543"/>
    </w:p>
    <w:p>
      <w:pPr>
        <w:pStyle w:val="Heading3"/>
        <w:numPr>
          <w:ilvl w:val="2"/>
          <w:numId w:val="1"/>
        </w:numPr>
        <w:rPr/>
      </w:pPr>
      <w:bookmarkStart w:id="544" w:name="__RefHeading___Toc5063396_211673320"/>
      <w:bookmarkStart w:id="545" w:name="_Toc218"/>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اِسْتَعِدُّوا لِلْمَوْتِ فَقَدْ اَظَلَّکُمْ، وَ کُونُوا قَوْماً صیحَ بِهِمْ فَانْتَبَهُوا، وَ عَلِمُوا اَنَّ الدُّنْیا لَیْسَتْ لَهُمْ بِدارٍ فَاسْتَبْدَلُوا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مهیّاى مرگ باشید که بر شما سایه افکنده است، و همانند قومى باشید که آن ها را بانگ زده اند و بیدار شده اند و دانستند که دنیا سراى جاویدان نیست، بدین جهت آن را با جهان آخرت مبادله کردند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5063398_211673320"/>
      <w:bookmarkStart w:id="547" w:name="_Toc219"/>
      <w:bookmarkEnd w:id="546"/>
      <w:r>
        <w:rPr>
          <w:rtl w:val="true"/>
        </w:rPr>
        <w:t>شرح و تفسیر</w:t>
      </w:r>
      <w:bookmarkEnd w:id="547"/>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جمله پرمعنى پایان زندگى بشر را ترسیم نموده، و ضمن بیان حقیقت و ماهیّت دنیا و در کمین بودن خطر بزرگى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هشدارهایى براى بیدارى و هدایت انسان ها مى دهد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اَظَلَّکُمْ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جایى گفته مى شود که وقوع حادثه اى بسیار نزدیک باشد و فاصله تا انجام آن بسیار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فلان درخت بر شما سایه انداخته و شما در سایه آن در حال استراحت هستید، یعنى فاصله شما با آن درخت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جمله سه سؤال مطرح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سایه کنایه از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امور زیادى باشد؛ از جمله حوادثى که در زندگى انسان رخ مى دهد؛ بیمارى هاى گوناگون، مرگ هاى ناگهانى، سکته ها، زلزله ها، تصادفات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مرگ اینقدر نزدیک است و باید آماده بود، آمادگى به چه حاصل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توبه، خودسازى، أداى دیون و حقوق مردم، انجام اعمال صالح، کمک به مردم، همواره به یاد خدا بودن، و امورى همانند آن، خود را آماده مرگ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کلام حضرت چه کسانى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اَظَلَّکُمْ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این است که مخاطب حضرت همه مردم هستند و مرگ سایه اش را بر سر همه مردم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کثرت مرگ هاى ناگهانى در این عصر و زمان از یک نظر از ألطاف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معنى که چون اسباب هوى و هوس نسبت به گذشته بسیار فراوان گشته و انسان ها از مرگ غافل شده اند، مرگ هاى ناگهانى آن ها را از این غفلت هوشیار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کُونُوا قَوْمآ ص</w:t>
      </w:r>
      <w:r>
        <w:rPr>
          <w:rFonts w:eastAsia="Times New Roman" w:cs="Times New Roman" w:ascii="Times New Roman" w:hAnsi="Times New Roman"/>
          <w:color w:val="111111"/>
          <w:sz w:val="28"/>
          <w:szCs w:val="28"/>
          <w:lang w:val="en-US" w:bidi="en-US"/>
        </w:rPr>
        <w:t>ü</w:t>
      </w:r>
      <w:r>
        <w:rPr>
          <w:rFonts w:ascii="IRNazanin" w:hAnsi="IRNazanin" w:eastAsia="IRNazanin"/>
          <w:color w:val="111111"/>
          <w:sz w:val="28"/>
          <w:sz w:val="28"/>
          <w:szCs w:val="28"/>
          <w:rtl w:val="true"/>
          <w:lang w:bidi="fa-IR"/>
        </w:rPr>
        <w:t>یحَ بِهِمْ فَانْتَبَهُوا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به جمعیّت و کاروانى است که شب هنگام به خواب رفته اند، ناگهان رییس کاروان بانک بیدار باش مى زند و فرمان حرکت صادر مى کند، کاروانیان از خواب برمى خیزند، به اطراف خویش مى نگرند، آن جا را منزلگاه سفر مى یابند، نه جاى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انسان ها بسان این کاروان و منزلگاه آن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کسى بر کاروان هاى انسانى صیحه مى زند؟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کَفى </w:t>
      </w:r>
    </w:p>
    <w:p>
      <w:pPr>
        <w:pStyle w:val="BookText"/>
        <w:rPr/>
      </w:pPr>
      <w:r>
        <w:rPr>
          <w:rFonts w:ascii="IRNazanin" w:hAnsi="IRNazanin" w:eastAsia="IRNazanin"/>
          <w:color w:val="111111"/>
          <w:sz w:val="28"/>
          <w:sz w:val="28"/>
          <w:szCs w:val="28"/>
          <w:rtl w:val="true"/>
          <w:lang w:bidi="fa-IR"/>
        </w:rPr>
        <w:t>بِالْمَوْتِ واعِظاً؛ اگر واعظ و موعظه کننده مى خواهید، مرگ بهترین موعظه کننده است</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زبان بى زبانى چه مى گوید؟ مرگ خاموشى است، امّا یک دنیا خروش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مرگ و میرها، قبرستان ها، بیمارى ها، حوادث مختلف، همه این امور، بانک بیدار باش و فرمان حرکت را سر مى دهند، امّا افسوس که گوش شنوایى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عَلِمُوا اَنَّ الدُّنْیا لَیْسَتْ لَهُمْ بِدارٍ فَاسْتَبْدَلُوا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خواب غفلت بیدار شدید و فهمیدید که دنیا بسان مسافرخانه است و جاى ماندن نیست، دنیاى خود را به آخرت 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توقّف نکنید و با تهیّه زاد و توشه کافى به همراه کاروان به حرکت ادامه دهید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قطعى و روشن است و هیچ شک و شبهه اى در آن نیست، این که همه ما را همراه این کاروان مى ببرند و سرانجام همه کاروانیان بدون شک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خوب که از خواب غفلت برخیزیم و زاد و توشه مناسبى براى این سفر تهیّه کنیم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8" w:name="pg589_5725"/>
      <w:bookmarkStart w:id="549" w:name="pg589_5725"/>
      <w:bookmarkEnd w:id="549"/>
    </w:p>
    <w:p>
      <w:pPr>
        <w:pStyle w:val="Heading2"/>
        <w:numPr>
          <w:ilvl w:val="1"/>
          <w:numId w:val="1"/>
        </w:numPr>
        <w:rPr/>
      </w:pPr>
      <w:bookmarkStart w:id="550" w:name="pg589_5725"/>
      <w:bookmarkStart w:id="551" w:name="__RefHeading___Toc5063400_211673320"/>
      <w:bookmarkStart w:id="552" w:name="_Toc220"/>
      <w:bookmarkEnd w:id="550"/>
      <w:bookmarkEnd w:id="551"/>
      <w:r>
        <w:rPr/>
        <w:t>67</w:t>
      </w:r>
      <w:r>
        <w:rPr>
          <w:rtl w:val="true"/>
        </w:rPr>
        <w:t xml:space="preserve">- </w:t>
      </w:r>
      <w:r>
        <w:rPr>
          <w:rtl w:val="true"/>
        </w:rPr>
        <w:t>سرانجام متّقین و گناهکاران</w:t>
      </w:r>
      <w:bookmarkEnd w:id="552"/>
    </w:p>
    <w:p>
      <w:pPr>
        <w:pStyle w:val="Heading3"/>
        <w:numPr>
          <w:ilvl w:val="2"/>
          <w:numId w:val="1"/>
        </w:numPr>
        <w:rPr/>
      </w:pPr>
      <w:bookmarkStart w:id="553" w:name="__RefHeading___Toc5063402_211673320"/>
      <w:bookmarkStart w:id="554" w:name="_Toc221"/>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وَاِنَّ الْخَطایا خَیْلٌ شُمُسٌ، حُمِلَ عَلَیْها اَهْلُها، وَخُلِعَتْ لُجُمُها، فَتَقَحَّمَتْ بِهِمْ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وَاِنَّ التَّقْوى مَطایا ذُلُلٌ، حُمِلَ عَلَیْها اَهْلُها، وَاُعْطُوا اَزِمَّتَها، فَاَوْرَدَتْهُمُ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خطاها و گناهان همانند مرکب هاى چموش و نافرمانى است که لجامى ندارند و سوار خود را به زمین مى زنند و آن ها را به درون جهنّم مى فرستند، ولى تقوى مرکبى رام و راهوار است، که لجامش به دست صاحبش مى باشد و سوار خویش را به سر منزل مقصود مى رساند و به بهشت وارد مى کند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5063404_211673320"/>
      <w:bookmarkStart w:id="556" w:name="_Toc222"/>
      <w:bookmarkEnd w:id="555"/>
      <w:r>
        <w:rPr>
          <w:rtl w:val="true"/>
        </w:rPr>
        <w:t>شرح و تفسیر</w:t>
      </w:r>
      <w:bookmarkEnd w:id="556"/>
    </w:p>
    <w:p>
      <w:pPr>
        <w:pStyle w:val="BookText"/>
        <w:rPr/>
      </w:pPr>
      <w:r>
        <w:rPr>
          <w:rFonts w:ascii="IRNazanin" w:hAnsi="IRNazanin" w:eastAsia="IRNazanin"/>
          <w:color w:val="111111"/>
          <w:sz w:val="28"/>
          <w:sz w:val="28"/>
          <w:szCs w:val="28"/>
          <w:rtl w:val="true"/>
          <w:lang w:bidi="fa-IR"/>
        </w:rPr>
        <w:t>تشبیه فوق براى بیان عاقبت تقوى و بى تقوایى، بهترین تشبیهى است که مى 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بى تقوایى همانند اسب افسارگسیخته اى مى باشد که اختیار را از سوارش سلب مى کند؛ زیرا یک گناه منشأ چندین گناه دیگر مى شود و تا آن جا پیش مى رود که جایى براى گناهکار جز جهنّم باقى نمى ماند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جوانى که در عالَم رؤیا شیطان را خواب مى بیند که از او </w:t>
      </w:r>
    </w:p>
    <w:p>
      <w:pPr>
        <w:pStyle w:val="BookText"/>
        <w:rPr/>
      </w:pPr>
      <w:r>
        <w:rPr>
          <w:rFonts w:ascii="IRNazanin" w:hAnsi="IRNazanin" w:eastAsia="IRNazanin"/>
          <w:color w:val="111111"/>
          <w:sz w:val="28"/>
          <w:sz w:val="28"/>
          <w:szCs w:val="28"/>
          <w:rtl w:val="true"/>
          <w:lang w:bidi="fa-IR"/>
        </w:rPr>
        <w:t>مى خواهد یکى از سه کار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پدرش را بکشد، یا خواهرش را کتک بزند، و یا شراب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خوبى براى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شراب را انتخاب مى نماید، تا خود را از قتل پدر و ایذاء خواهر حفظ کند، امّا هنگامى که جام شراب را سر مى کشد، عقلش زایل مى شود و از حالت طبیعى خارج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 پدر را به قتل مى رساند و هم سر و سینه خواهرش را مى شکند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حقیقتآ گناهان این گونه اند، گناه همانند باتلاقى است که گناهکار را به تدریج در کام خود فرو مى برد، تا آن جا که ناگهان خود را غرق در باتلاق مى بیند و دیگر نمى تواند کارى انجام دهد، مگر این که لطف الهى شاملش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نه تنها آخرت انسان، بلکه دنیاى آدمى را نیز خراب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گناه نه مرکب مناسبى نه براى جهان آخرت و نه براى دنیا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ما دستور داده شده که هر روز نفس خود را محاسبه کنیم، تا اگر خداى ناکرده بر این مرکب چموش سوار شده ایم، قبل از این که سرعت گیرد و از کنترل خارج شود خود را نجات دهیم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ضعیف هستیم و راه طولانى و پرسنگلاخى در پیش داریم که جز با لطف و امداد و عنایت تو پیمودنى نیست، پروردگارا خودت ما را در طىّ این مسیر رهبر باش</w:t>
      </w:r>
      <w:r>
        <w:rPr>
          <w:rFonts w:eastAsia="IRNazanin" w:cs="IRNazanin"/>
          <w:color w:val="111111"/>
          <w:sz w:val="28"/>
          <w:szCs w:val="28"/>
          <w:rtl w:val="true"/>
          <w:lang w:bidi="fa-IR"/>
        </w:rPr>
        <w:t>!.</w:t>
      </w:r>
      <w:bookmarkStart w:id="557" w:name="pg589_5727"/>
    </w:p>
    <w:p>
      <w:pPr>
        <w:pStyle w:val="Heading2"/>
        <w:numPr>
          <w:ilvl w:val="1"/>
          <w:numId w:val="1"/>
        </w:numPr>
        <w:rPr/>
      </w:pPr>
      <w:bookmarkStart w:id="558" w:name="__RefHeading___Toc5063406_211673320"/>
      <w:bookmarkStart w:id="559" w:name="_Toc223"/>
      <w:bookmarkEnd w:id="557"/>
      <w:bookmarkEnd w:id="558"/>
      <w:r>
        <w:rPr/>
        <w:t>68</w:t>
      </w:r>
      <w:r>
        <w:rPr>
          <w:rtl w:val="true"/>
        </w:rPr>
        <w:t xml:space="preserve">- </w:t>
      </w:r>
      <w:r>
        <w:rPr>
          <w:rtl w:val="true"/>
        </w:rPr>
        <w:t>شرکت در مجلس گناه</w:t>
      </w:r>
      <w:r>
        <w:rPr>
          <w:rtl w:val="true"/>
        </w:rPr>
        <w:t>!</w:t>
      </w:r>
      <w:bookmarkEnd w:id="559"/>
    </w:p>
    <w:p>
      <w:pPr>
        <w:pStyle w:val="Heading3"/>
        <w:numPr>
          <w:ilvl w:val="2"/>
          <w:numId w:val="1"/>
        </w:numPr>
        <w:rPr/>
      </w:pPr>
      <w:bookmarkStart w:id="560" w:name="__RefHeading___Toc5063408_211673320"/>
      <w:bookmarkStart w:id="561" w:name="_Toc224"/>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 الْیَومِ الاْخِرِ فَلا یَقُومُ مَکانَ رَیْبَةٍ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کسى که به خدا و روز جزا ایمان دارد، در مکانى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توقف نکند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5063410_211673320"/>
      <w:bookmarkStart w:id="563" w:name="_Toc225"/>
      <w:bookmarkEnd w:id="562"/>
      <w:r>
        <w:rPr>
          <w:rtl w:val="true"/>
        </w:rPr>
        <w:t>شرح و تفسیر</w:t>
      </w:r>
      <w:bookmarkEnd w:id="56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و إتّهام؛ یعنى شخص مؤمن به جایى که مورد اتّهام قرار مى گیرد نمى رود، و لهذا بزرگان و پرهیزکاران به چنین مکان هاى پا نمى گذاشتند و اگر انسان به چنین مکانى رفت و مورد تهمت و سوءظنّ دیگران قرار گرفت، همان گونه که در روایت آمده است، نباید دیگران که به او بدبین شده اند را ملامت نماید، بلکه باید خود را سرزنش کند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دیگر ریبه همان چیزى است که در بحث نکاح و نگاه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گفته اند که نگاه به دست و صورت زن نامحرم با دو شرط جایز است؛ نخست 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نشود و دیگر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یعنى خطر لغزش و وقوع در گناه وجود نداشته باشد، طبق </w:t>
      </w:r>
    </w:p>
    <w:p>
      <w:pPr>
        <w:pStyle w:val="BookText"/>
        <w:rPr/>
      </w:pPr>
      <w:r>
        <w:rPr>
          <w:rFonts w:ascii="IRNazanin" w:hAnsi="IRNazanin" w:eastAsia="IRNazanin"/>
          <w:color w:val="111111"/>
          <w:sz w:val="28"/>
          <w:sz w:val="28"/>
          <w:szCs w:val="28"/>
          <w:rtl w:val="true"/>
          <w:lang w:bidi="fa-IR"/>
        </w:rPr>
        <w:t>این معنى شخص مؤمن نباید در مجلسى برود که خطر لغزش در دامان گناه وجود دارد و احتمال انحراف او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فراوانى داریم که ما را از شرکت در مجلس گناه نهى مى کند</w:t>
      </w:r>
      <w:r>
        <w:rPr>
          <w:rStyle w:val="FootnoteAnchor"/>
          <w:rtl w:val="true"/>
        </w:rPr>
        <w:footnoteReference w:id="177"/>
      </w:r>
      <w:r>
        <w:rPr>
          <w:rFonts w:ascii="IRNazanin" w:hAnsi="IRNazanin" w:eastAsia="IRNazanin"/>
          <w:color w:val="111111"/>
          <w:sz w:val="28"/>
          <w:sz w:val="28"/>
          <w:szCs w:val="28"/>
          <w:rtl w:val="true"/>
          <w:lang w:bidi="fa-IR"/>
        </w:rPr>
        <w:t>و این مطلب چند دلیل عقلى و منطقى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مجلس گناه، هر چند انسان گناهى انجام ندهد، امضاء و تأیید آن گناه است و جُرم این کار براى افراد شناخته شده و بزرگ ترهاى فامیل و روحانیّون سنگین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گناه هم در نظر شما و هم در نظر مردم شکسته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مجالس عروسى زمان ماست، که شرکت در آن براى مؤمنین یک مشکل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نباید در چنین مجالسى شرکت کنند و صریحآ علّت آن را بیان نمایند،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شما علاقه داریم، ولى خدا را بیش تر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شرعى ما فوق علاقه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دلگرمى و تشویق گناهکاران مى شود، وقتى یک انسان گناهکار در مجلسى مى رقصد، اگر دو نفر تماشا کنند تا یکصد نفر، خیلى تفاوت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و نوازنده گناهکار وقتى دور خود را شلوغ ببیند تشویق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که پیرامون آیه شریفه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به یک خواننده أحْسَن بگویى قول زور محسوب مى شود</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تشویق گناهکار و مجلس گناه، چه با شرکت و چه تشویق لفظى، جایز نیست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هاى شیطان کم کم دامن شخصِ شرکت کننده را نیز مى گیرد، چه تضمینى وجود دارد که انسان در مجالس آلوده شرکت کند و آلوده نشود؟ مبتلایان به موادّ مخدّر ابتدا فقط در مجالس موادّ مخدّر شرکت مى کردند، ولى تدریجآ مبتلى و معتاد گشتند</w:t>
      </w:r>
      <w:r>
        <w:rPr>
          <w:rFonts w:eastAsia="IRNazanin" w:cs="IRNazanin"/>
          <w:color w:val="111111"/>
          <w:sz w:val="28"/>
          <w:szCs w:val="28"/>
          <w:rtl w:val="true"/>
          <w:lang w:bidi="fa-IR"/>
        </w:rPr>
        <w:t>!.</w:t>
      </w:r>
      <w:bookmarkStart w:id="564" w:name="pg589_5729"/>
    </w:p>
    <w:p>
      <w:pPr>
        <w:pStyle w:val="Heading2"/>
        <w:numPr>
          <w:ilvl w:val="1"/>
          <w:numId w:val="1"/>
        </w:numPr>
        <w:rPr/>
      </w:pPr>
      <w:bookmarkStart w:id="565" w:name="__RefHeading___Toc5063412_211673320"/>
      <w:bookmarkStart w:id="566" w:name="_Toc226"/>
      <w:bookmarkEnd w:id="564"/>
      <w:bookmarkEnd w:id="565"/>
      <w:r>
        <w:rPr/>
        <w:t>69</w:t>
      </w:r>
      <w:r>
        <w:rPr>
          <w:rtl w:val="true"/>
        </w:rPr>
        <w:t xml:space="preserve">- </w:t>
      </w:r>
      <w:r>
        <w:rPr>
          <w:rtl w:val="true"/>
        </w:rPr>
        <w:t>شمشیر عقل و پوشش حلم</w:t>
      </w:r>
      <w:bookmarkEnd w:id="566"/>
    </w:p>
    <w:p>
      <w:pPr>
        <w:pStyle w:val="Heading3"/>
        <w:numPr>
          <w:ilvl w:val="2"/>
          <w:numId w:val="1"/>
        </w:numPr>
        <w:rPr/>
      </w:pPr>
      <w:bookmarkStart w:id="567" w:name="__RefHeading___Toc5063414_211673320"/>
      <w:bookmarkStart w:id="568" w:name="_Toc227"/>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غِطاءٌ ساتِرٌ، وَالْعَقْلُ حُسامٌ قاطِعٌ، فَاسْتُرْ خَلَلَ خُلُقِکَ بِحِلْمِکَ، وَ قاتِلْ هَواکَ بِعَقْلِکَ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 پرده اى است پوشاننده، و عقل شمشیرى برّان، پس عیوب اخلاقیّت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بپوشان، و هوس هاى سرکشت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بکش</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5063416_211673320"/>
      <w:bookmarkStart w:id="570" w:name="_Toc228"/>
      <w:bookmarkEnd w:id="569"/>
      <w:r>
        <w:rPr>
          <w:rtl w:val="true"/>
        </w:rPr>
        <w:t>شرح و تفسیر</w:t>
      </w:r>
      <w:bookmarkEnd w:id="570"/>
    </w:p>
    <w:p>
      <w:pPr>
        <w:pStyle w:val="BookText"/>
        <w:rPr/>
      </w:pPr>
      <w:r>
        <w:rPr>
          <w:rFonts w:ascii="IRNazanin" w:hAnsi="IRNazanin" w:eastAsia="IRNazanin"/>
          <w:color w:val="111111"/>
          <w:sz w:val="28"/>
          <w:sz w:val="28"/>
          <w:szCs w:val="28"/>
          <w:rtl w:val="true"/>
          <w:lang w:bidi="fa-IR"/>
        </w:rPr>
        <w:t>در تمام عالم هستى دو نیرو با هم قرین شده است؛ نیروى محرّکه و نیروى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این دو نیرو باعث نظم در عالم هستى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 نیروى محرّکه اى وجود دارد که باعث حرکت سیّاراتِ منظومه شمسى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نیروى گریز از 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نیروى بازدارنده اى نیز وجود دارد که تعادل را ایجاد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نیروى جاذبه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بشر نیز این دو نیرو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اعصاب نیروى محرّکه است و بخشى از آن بازدارنده است و این دو نیرو باعث تعادل در تمام اعضاى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پاراسمپاتیک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محرّک و بازدارنده درون بدن آدمى هستند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انبیاء نیز در دعوت خود از این دو ابزار استفاده کرده اند و به تعبیر </w:t>
      </w:r>
    </w:p>
    <w:p>
      <w:pPr>
        <w:pStyle w:val="BookText"/>
        <w:rPr/>
      </w:pPr>
      <w:r>
        <w:rPr>
          <w:rFonts w:ascii="IRNazanin" w:hAnsi="IRNazanin" w:eastAsia="IRNazanin"/>
          <w:color w:val="111111"/>
          <w:sz w:val="28"/>
          <w:sz w:val="28"/>
          <w:szCs w:val="28"/>
          <w:rtl w:val="true"/>
          <w:lang w:bidi="fa-IR"/>
        </w:rPr>
        <w:t>قرآن، هم بشارت دهنده بودند و هم انذارکننده، هم وعده بهشت مى دادند و هم مردم را از آتش سوزان جهنّم بیم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شرع مقدّس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هاى اسلامى، مانند آن بخشى از زکات که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در نظر گرفته شده، نیروى محرّکه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مجازات اسلامى، از قبیل قصاص و دیات و حدود، نیروى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مجموعه عالم مجموعه تعادل این دو نیروست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نیز همین مطلب را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داراى دو نیرو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حلم، نیروى محرّکه عقل که همچون شمشیر برّان، باعث حرکت است و نیروى بازدارنده حلم که اعمال انسان را کنترل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و هوس را با شمشیر بران عقل قلع و قمع کن و لنگى و نقص خلقیات را با نیروى حلم و بردبارى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این دو نیرو را با هم ترکیب نمایند جامعه اى سالم خواهند داشت</w:t>
      </w:r>
      <w:r>
        <w:rPr>
          <w:rFonts w:eastAsia="IRNazanin" w:cs="IRNazanin"/>
          <w:color w:val="111111"/>
          <w:sz w:val="28"/>
          <w:szCs w:val="28"/>
          <w:rtl w:val="true"/>
          <w:lang w:bidi="fa-IR"/>
        </w:rPr>
        <w:t>.</w:t>
      </w:r>
      <w:bookmarkStart w:id="571" w:name="pg589_5731"/>
    </w:p>
    <w:p>
      <w:pPr>
        <w:pStyle w:val="Heading2"/>
        <w:numPr>
          <w:ilvl w:val="1"/>
          <w:numId w:val="1"/>
        </w:numPr>
        <w:rPr/>
      </w:pPr>
      <w:bookmarkStart w:id="572" w:name="__RefHeading___Toc5063418_211673320"/>
      <w:bookmarkStart w:id="573" w:name="_Toc229"/>
      <w:bookmarkEnd w:id="571"/>
      <w:bookmarkEnd w:id="572"/>
      <w:r>
        <w:rPr/>
        <w:t>70</w:t>
      </w:r>
      <w:r>
        <w:rPr>
          <w:rtl w:val="true"/>
        </w:rPr>
        <w:t xml:space="preserve">- </w:t>
      </w:r>
      <w:r>
        <w:rPr>
          <w:rtl w:val="true"/>
        </w:rPr>
        <w:t>ضرورت انتخاب الگوها</w:t>
      </w:r>
      <w:bookmarkEnd w:id="573"/>
    </w:p>
    <w:p>
      <w:pPr>
        <w:pStyle w:val="Heading3"/>
        <w:numPr>
          <w:ilvl w:val="2"/>
          <w:numId w:val="1"/>
        </w:numPr>
        <w:rPr/>
      </w:pPr>
      <w:bookmarkStart w:id="574" w:name="__RefHeading___Toc5063420_211673320"/>
      <w:bookmarkStart w:id="575" w:name="_Toc230"/>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 لِکُلِّ مَأْمُومٍ اِماماً، یَقْتَدى بِه وَ یَسْتَضىءُ بِنُورِ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مأمومى امام و پیشوایى دارد که باید به او اقتدا کند و از نور دانشش بهره گیرد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5063422_211673320"/>
      <w:bookmarkStart w:id="577" w:name="_Toc231"/>
      <w:bookmarkEnd w:id="576"/>
      <w:r>
        <w:rPr>
          <w:rtl w:val="true"/>
        </w:rPr>
        <w:t>شرح و تفسیر</w:t>
      </w:r>
      <w:bookmarkEnd w:id="577"/>
    </w:p>
    <w:p>
      <w:pPr>
        <w:pStyle w:val="BookText"/>
        <w:rPr/>
      </w:pPr>
      <w:r>
        <w:rPr>
          <w:rFonts w:ascii="IRNazanin" w:hAnsi="IRNazanin" w:eastAsia="IRNazanin"/>
          <w:color w:val="111111"/>
          <w:sz w:val="28"/>
          <w:sz w:val="28"/>
          <w:szCs w:val="28"/>
          <w:rtl w:val="true"/>
          <w:lang w:bidi="fa-IR"/>
        </w:rPr>
        <w:t>الگوگیرى در طبیعت هر انسانى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اگر الگوهاى صحیح و واقعى معرّفى نشوند، مردم از الگوهاى ناسالم پیروى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متعال در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بر مؤمنین منّت مى گذارد که پیامبرى از جنس خود آن ها، نه فرشتگان، به سوى آن ها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مطلب همان الگو پذیرى است، چون هر جنسى از هم جنس خود مى تواند الگو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نیز اشاره به همین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دو مطلب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مردم در اعمالشان شباهت به امام خویش داشته باشند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در مسایل علمى از نور علم و هدایت او استفاده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هم در عمل و هم در علم، لزوم الگوپذیرى سالم و والا توصیه شده است و اساساً یکى از أسرار این که مردم همواره باید امامى داشته باشند و زمین هیچ گاه خالى از حجّت الهى نباشد</w:t>
      </w:r>
      <w:r>
        <w:rPr>
          <w:rStyle w:val="FootnoteAnchor"/>
          <w:rtl w:val="true"/>
        </w:rPr>
        <w:footnoteReference w:id="182"/>
      </w:r>
      <w:r>
        <w:rPr>
          <w:rFonts w:ascii="IRNazanin" w:hAnsi="IRNazanin" w:eastAsia="IRNazanin"/>
          <w:color w:val="111111"/>
          <w:sz w:val="28"/>
          <w:sz w:val="28"/>
          <w:szCs w:val="28"/>
          <w:rtl w:val="true"/>
          <w:lang w:bidi="fa-IR"/>
        </w:rPr>
        <w:t>همین مسأله لزوم الگوگیرى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جاست که یکى از میدان هاى وسوسه شیطان باز مى شود و الگوهاى نامناسب از سوى شیطان صفتان ارائه مى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لزوم وجود الگوهاى مناسب و میل طبیعى مردم به الگوگیرى و ارائه الگوهاى نامناسب از سوى شیطان صفتان، معرّفى الگوهاى سالم و صحیح و احیاء و ترویج آن ها در جامعه امرى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روشن است که معرّفى الگوها و تبلیغ از آن ها در جامعه نیازِ ضرورى جامعه است، نه این که الگوها نیازى به این معرّفى ها داشته باشند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bookmarkStart w:id="578" w:name="pg589_5733"/>
    </w:p>
    <w:p>
      <w:pPr>
        <w:pStyle w:val="Heading2"/>
        <w:numPr>
          <w:ilvl w:val="1"/>
          <w:numId w:val="1"/>
        </w:numPr>
        <w:rPr/>
      </w:pPr>
      <w:bookmarkStart w:id="579" w:name="__RefHeading___Toc5063424_211673320"/>
      <w:bookmarkStart w:id="580" w:name="_Toc232"/>
      <w:bookmarkEnd w:id="578"/>
      <w:bookmarkEnd w:id="579"/>
      <w:r>
        <w:rPr/>
        <w:t>71</w:t>
      </w:r>
      <w:r>
        <w:rPr>
          <w:rtl w:val="true"/>
        </w:rPr>
        <w:t xml:space="preserve">- </w:t>
      </w:r>
      <w:r>
        <w:rPr>
          <w:rtl w:val="true"/>
        </w:rPr>
        <w:t>طعم ایمان</w:t>
      </w:r>
      <w:r>
        <w:rPr>
          <w:rtl w:val="true"/>
        </w:rPr>
        <w:t>!</w:t>
      </w:r>
      <w:bookmarkEnd w:id="580"/>
    </w:p>
    <w:p>
      <w:pPr>
        <w:pStyle w:val="Heading3"/>
        <w:numPr>
          <w:ilvl w:val="2"/>
          <w:numId w:val="1"/>
        </w:numPr>
        <w:rPr/>
      </w:pPr>
      <w:bookmarkStart w:id="581" w:name="__RefHeading___Toc5063426_211673320"/>
      <w:bookmarkStart w:id="582" w:name="_Toc233"/>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یَذُوقُ الْمَرْءُ مِنْ حَقیقَةِ الاْیمانِ، حَتّى یَکُونَ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فِى الدّینِ، وَ الصَّبْرُ عَلَى الْمَصائِبِ، وَ حُسْنُ التَّقْدیرِ فِى الْمَعاشِ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انسانى طعم ایمان را نمى چشد، مگر این که داراى سه خصلت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در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مصیبت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گیرى در مخارج</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5063428_211673320"/>
      <w:bookmarkStart w:id="584" w:name="_Toc234"/>
      <w:bookmarkEnd w:id="583"/>
      <w:r>
        <w:rPr>
          <w:rtl w:val="true"/>
        </w:rPr>
        <w:t>شرح و تفسیر</w:t>
      </w:r>
      <w:bookmarkEnd w:id="584"/>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طعم خاصّى است، که چشیدنى باشد؟</w:t>
      </w:r>
    </w:p>
    <w:p>
      <w:pPr>
        <w:pStyle w:val="BookText"/>
        <w:rPr/>
      </w:pPr>
      <w:r>
        <w:rPr>
          <w:rFonts w:ascii="IRNazanin" w:hAnsi="IRNazanin" w:eastAsia="IRNazanin"/>
          <w:color w:val="111111"/>
          <w:sz w:val="28"/>
          <w:sz w:val="28"/>
          <w:szCs w:val="28"/>
          <w:rtl w:val="true"/>
          <w:lang w:bidi="fa-IR"/>
        </w:rPr>
        <w:t>پاسخ این سؤال روشن است، معمولا وقتى مى خواهند احساس کامل نسبت به چیزى را بیان کنند تعبیر به چشیدن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چشیدن طعم ایمان، درک آن با تمام وجود و احساس آرامش روح و اطمینان در سایه ایمان است، آن آرامش و نورانیّت و روحانیّت و حالت خاصّى که با هیچ زبانى قابل توصیف نیست، همان لذّت روحانى و حالت إنبساط قلب و صفا و نورانیّتى که نمى توان آن را توصیف کرد، هر تعبیرى از آن نارساست، و حقیقتآ درک شدنى و وصف ناشدنى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که چه رابطه اى میان این سه خصلت و طعم ایمان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فِى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انسان آگاهى و معرفت کامل نسبت به مسایل مختلف دین پیدا نکند، چگونه مى تواند اعتقاد محکم و التزام عملى نسبت به احکام دینى پیدا کند، و تا وقتى که ایمان و عمل شایسته اى حاصل نشود چشیدن طعم ایمان امکان 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خصلتى که بدون آن طعم ایمان چشیده نمى شود، صبر و شکیبایى در برابر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کسانى که در مقابل مصائب و حوادث تلخ زانو مى زنند و به همه کائنات بدبین مى شوند و در دل یا در زبان به خدا اعتراض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 هایى چگونه مى توانند طعم ایمان را بچشند؟ در حالى که مصائب و سختى ها فلسفه هاى روشنى دارد که مؤمن حقیقى آن را درک مى کند، مصیبت ها گاه هشدارى است به انسان به هنگام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کفّاره گناهان و خطاها و معصیت 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هاى دیگرى که این جا جاى شرح آن نیست</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باید بدانیم که هیچ حادثه اى در این عالم بى علّت و تصادفى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وَحُسْنُ التَّقْدیرِ فِى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رابطه طعم ایمان با برنامه ریزى صحیح در امر معاش و زندگى، از این نظر است که شخصى که برنامه صحیح اقتصادى در زندگى و مخارج روزمرّه خود ندارد و مبتلا به مشکلات و گناه و گاه اسراف و زیاده روى مى شود، روشن است که انسانى که مبتلا به چنین مشکلاتى مى گردد، که منتهى به معصیت مى شود، نمى تواند طعم ایمان را بچشد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طعم ایمان در سایه معرفت دینى، شکیبایى در تحمّل مشکلات، و برنامه ریزى صحیح در امر زندگى حاصل مى شود</w:t>
      </w:r>
      <w:r>
        <w:rPr>
          <w:rFonts w:eastAsia="IRNazanin" w:cs="IRNazanin"/>
          <w:color w:val="111111"/>
          <w:sz w:val="28"/>
          <w:szCs w:val="28"/>
          <w:rtl w:val="true"/>
          <w:lang w:bidi="fa-IR"/>
        </w:rPr>
        <w:t>.</w:t>
      </w:r>
      <w:bookmarkStart w:id="585" w:name="pg589_5735"/>
    </w:p>
    <w:p>
      <w:pPr>
        <w:pStyle w:val="Heading2"/>
        <w:numPr>
          <w:ilvl w:val="1"/>
          <w:numId w:val="1"/>
        </w:numPr>
        <w:rPr/>
      </w:pPr>
      <w:bookmarkStart w:id="586" w:name="__RefHeading___Toc5063430_211673320"/>
      <w:bookmarkStart w:id="587" w:name="_Toc235"/>
      <w:bookmarkEnd w:id="585"/>
      <w:bookmarkEnd w:id="586"/>
      <w:r>
        <w:rPr/>
        <w:t>72</w:t>
      </w:r>
      <w:r>
        <w:rPr>
          <w:rtl w:val="true"/>
        </w:rPr>
        <w:t xml:space="preserve">- </w:t>
      </w:r>
      <w:r>
        <w:rPr>
          <w:rtl w:val="true"/>
        </w:rPr>
        <w:t>عشق سوزان، مانع مهمّ شناخت</w:t>
      </w:r>
      <w:bookmarkEnd w:id="587"/>
    </w:p>
    <w:p>
      <w:pPr>
        <w:pStyle w:val="Heading3"/>
        <w:numPr>
          <w:ilvl w:val="2"/>
          <w:numId w:val="1"/>
        </w:numPr>
        <w:rPr/>
      </w:pPr>
      <w:bookmarkStart w:id="588" w:name="__RefHeading___Toc5063432_211673320"/>
      <w:bookmarkStart w:id="589" w:name="_Toc236"/>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عَشِقَ شَیْأً اَعْشى بَصَرَهُ، وَ اَمْرَضَ قَلْبَهُ، فهو یَنْظُرُ بِعَیْنٍ غَیْرِ صَحیحَةٍ، وَ یَسْمَعُ بِاُذُنٍ غَیْرِ سَمیعَةٍ، قَدْ خَرَقَتِ الشَّهَواتُ عَقْلَهُ، وَ اَماتَتِ الدُّنْیا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چیزى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بورزد، چشمانش را ضعیف مى کند، و قلبش را بیمار مى سازد، سپس با چشمى معیوب مى نگرد، و با گوشى ناشنوا مى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هاى دل، عقلش را از کار انداخته، و دنیا قلبش را میرانده است</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5063434_211673320"/>
      <w:bookmarkStart w:id="591" w:name="_Toc237"/>
      <w:bookmarkEnd w:id="590"/>
      <w:r>
        <w:rPr>
          <w:rtl w:val="true"/>
        </w:rPr>
        <w:t>شرح و تفسیر</w:t>
      </w:r>
      <w:bookmarkEnd w:id="591"/>
    </w:p>
    <w:p>
      <w:pPr>
        <w:pStyle w:val="BookText"/>
        <w:rPr/>
      </w:pPr>
      <w:r>
        <w:rPr>
          <w:rFonts w:ascii="IRNazanin" w:hAnsi="IRNazanin" w:eastAsia="IRNazanin"/>
          <w:color w:val="111111"/>
          <w:sz w:val="28"/>
          <w:sz w:val="28"/>
          <w:szCs w:val="28"/>
          <w:rtl w:val="true"/>
          <w:lang w:bidi="fa-IR"/>
        </w:rPr>
        <w:t>این جملات به مسأله مهمّى براى همه انسان ها اشاره 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صورتى مى تواند در زندگى خویش راه صحیح را طى کند که شناخت درستى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خوشبختانه خداوند ابزار شناخت را در اختیار همگان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لَکُمُ السَّمْعَ وَالْأَبْصارَ وَالْأَفْئِدَةَ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شناختى،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عقل قرار داده است</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گاهى این ابزار تبدیل به موانع و حجاب هایى براى شناخت مى شود که در این صورت نتیجه معکوس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موانع شناخت فراوان است و شرح آن را در تفسیر پیام قرآن، جلد اوّل، آورده ایم</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موانع شناخت عشق سوزان به مسایل غیر واقعى است که در حدیث فوق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هر کس در زندگى شخصى خود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دیده ایم که مبتلایان به عشق سوزان، گناه را در لباس عبادت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عبادت را عبادت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مخصوصآ در جریانات حزبى و سیاسى خیلى روشن و آشکار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 ما لازم است که با الهام از این فرمایش نورانى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را در همه مسایل، از جمله در عشق و محبّت، مراعات کنیم تا دستخوش عوارض سوء آن نشویم و عشق سوزان بسان پرده اى ضخیم مانع شناخت حقایق نشود</w:t>
      </w:r>
      <w:r>
        <w:rPr>
          <w:rFonts w:eastAsia="IRNazanin" w:cs="IRNazanin"/>
          <w:color w:val="111111"/>
          <w:sz w:val="28"/>
          <w:szCs w:val="28"/>
          <w:rtl w:val="true"/>
          <w:lang w:bidi="fa-IR"/>
        </w:rPr>
        <w:t>.</w:t>
      </w:r>
      <w:bookmarkStart w:id="592" w:name="pg589_5737"/>
    </w:p>
    <w:p>
      <w:pPr>
        <w:pStyle w:val="Heading2"/>
        <w:numPr>
          <w:ilvl w:val="1"/>
          <w:numId w:val="1"/>
        </w:numPr>
        <w:rPr/>
      </w:pPr>
      <w:bookmarkStart w:id="593" w:name="__RefHeading___Toc5063436_211673320"/>
      <w:bookmarkStart w:id="594" w:name="_Toc238"/>
      <w:bookmarkEnd w:id="592"/>
      <w:bookmarkEnd w:id="593"/>
      <w:r>
        <w:rPr/>
        <w:t>73</w:t>
      </w:r>
      <w:r>
        <w:rPr>
          <w:rtl w:val="true"/>
        </w:rPr>
        <w:t xml:space="preserve">- </w:t>
      </w:r>
      <w:r>
        <w:rPr>
          <w:rtl w:val="true"/>
        </w:rPr>
        <w:t>عقل هاى اسیر شهوت</w:t>
      </w:r>
      <w:r>
        <w:rPr>
          <w:rtl w:val="true"/>
        </w:rPr>
        <w:t>!</w:t>
      </w:r>
      <w:bookmarkEnd w:id="594"/>
    </w:p>
    <w:p>
      <w:pPr>
        <w:pStyle w:val="Heading3"/>
        <w:numPr>
          <w:ilvl w:val="2"/>
          <w:numId w:val="1"/>
        </w:numPr>
        <w:rPr/>
      </w:pPr>
      <w:bookmarkStart w:id="595" w:name="__RefHeading___Toc5063438_211673320"/>
      <w:bookmarkStart w:id="596" w:name="_Toc239"/>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مِنْ عَقْلٍ اَسیرٍ تَحْتَ هَوى اَمیرٍ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هوى و هوس هایى که عقل ها را تحت سلطه خود در آورده و آن ها را اسیر کرده است</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5063440_211673320"/>
      <w:bookmarkStart w:id="598" w:name="_Toc240"/>
      <w:bookmarkEnd w:id="597"/>
      <w:r>
        <w:rPr>
          <w:rtl w:val="true"/>
        </w:rPr>
        <w:t>شرح و تفسیر</w:t>
      </w:r>
      <w:bookmarkEnd w:id="598"/>
    </w:p>
    <w:p>
      <w:pPr>
        <w:pStyle w:val="BookText"/>
        <w:rPr/>
      </w:pPr>
      <w:r>
        <w:rPr>
          <w:rFonts w:ascii="IRNazanin" w:hAnsi="IRNazanin" w:eastAsia="IRNazanin"/>
          <w:color w:val="111111"/>
          <w:sz w:val="28"/>
          <w:sz w:val="28"/>
          <w:szCs w:val="28"/>
          <w:rtl w:val="true"/>
          <w:lang w:bidi="fa-IR"/>
        </w:rPr>
        <w:t>در وجود هر انسانى دو نیرو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نیروى عقل، که باید بر تمام اعضاء و نیروها و احساسات انسان امیر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و شهوات نفسانى، که باید ابزار اجرایى عقل باشند و تحت فرمان او</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یک از این دو نیرو در جاى خود به کار گرفته شود، آنچه خداوند از انسان انتظار دارد به انجام مى رسد، و انسان حقیقتآ خلیفه خداوند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برعکس شد، و هوى و هوس فرماندهى را در دست گرفت و عقل به عنوان ابزارى در اختیار آن قرار گرفت و اسیر تمایلات شهوانى شد، چنین انسانى از مسیر حق منحرف مى گردد و این انحراف ممکن است آن قدر زیاد شود و چنین انسانى به قدرى از صراط </w:t>
      </w:r>
    </w:p>
    <w:p>
      <w:pPr>
        <w:pStyle w:val="BookText"/>
        <w:rPr/>
      </w:pPr>
      <w:r>
        <w:rPr>
          <w:rFonts w:ascii="IRNazanin" w:hAnsi="IRNazanin" w:eastAsia="IRNazanin"/>
          <w:color w:val="111111"/>
          <w:sz w:val="28"/>
          <w:sz w:val="28"/>
          <w:szCs w:val="28"/>
          <w:rtl w:val="true"/>
          <w:lang w:bidi="fa-IR"/>
        </w:rPr>
        <w:t>مستقیم دور گردد، که مانند چهارپایان بلکه پست تر از آن ها شود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اگر عقل، که به منزله پدر پر تجربه اى در یک خانواده است، اسیر تمایلات و بى بندوبارى هاى جوان هاى خام و بى تجربه و مالامال از شهوات گردد، چنین خانواده اى از هیچ خطرى در امان نخواهد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مى خواهیم مورد نظر خداوند باشیم، باید عقل را در خانواده، جامعه، کلّ کشور، و بلکه سراسر دنیا حاکم کنیم و او را از اسارت هوى ها و هوس ها آزاد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بدون شک جهان، که در شرایط موجود همچون جهنّمى سوزان است، تبدیل به گلستانى با صفا خواهد شد، و همه انسان ها مى توانند بدون تجاوز به حقوق یکدیگر، به صورت مسالمت آمیز زندگى راحت و بى دغدغه اى داشته باشند</w:t>
      </w:r>
      <w:r>
        <w:rPr>
          <w:rFonts w:eastAsia="IRNazanin" w:cs="IRNazanin"/>
          <w:color w:val="111111"/>
          <w:sz w:val="28"/>
          <w:szCs w:val="28"/>
          <w:rtl w:val="true"/>
          <w:lang w:bidi="fa-IR"/>
        </w:rPr>
        <w:t>.</w:t>
      </w:r>
      <w:bookmarkStart w:id="599" w:name="pg589_5739"/>
    </w:p>
    <w:p>
      <w:pPr>
        <w:pStyle w:val="Heading2"/>
        <w:numPr>
          <w:ilvl w:val="1"/>
          <w:numId w:val="1"/>
        </w:numPr>
        <w:rPr/>
      </w:pPr>
      <w:bookmarkStart w:id="600" w:name="__RefHeading___Toc5063442_211673320"/>
      <w:bookmarkStart w:id="601" w:name="_Toc241"/>
      <w:bookmarkEnd w:id="599"/>
      <w:bookmarkEnd w:id="600"/>
      <w:r>
        <w:rPr/>
        <w:t>74</w:t>
      </w:r>
      <w:r>
        <w:rPr>
          <w:rtl w:val="true"/>
        </w:rPr>
        <w:t xml:space="preserve">- </w:t>
      </w:r>
      <w:r>
        <w:rPr>
          <w:rtl w:val="true"/>
        </w:rPr>
        <w:t>عقل هاى نورانى و چشم هاى تیزبین</w:t>
      </w:r>
      <w:r>
        <w:rPr>
          <w:rtl w:val="true"/>
        </w:rPr>
        <w:t>!</w:t>
      </w:r>
      <w:bookmarkEnd w:id="601"/>
    </w:p>
    <w:p>
      <w:pPr>
        <w:pStyle w:val="Heading3"/>
        <w:numPr>
          <w:ilvl w:val="2"/>
          <w:numId w:val="1"/>
        </w:numPr>
        <w:rPr/>
      </w:pPr>
      <w:bookmarkStart w:id="602" w:name="__RefHeading___Toc5063444_211673320"/>
      <w:bookmarkStart w:id="603" w:name="_Toc242"/>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الْعُقُولُ الْمُسْتَصْبِحَةُ بِمَصابیحِ الْهُدى، وَالْأَبْصارُ اللاَّمِحَةُ اِلى مَنارِ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الْقُلُوبُ الّتى وُهِبَتْ لِلّهِ، وَ عُوقِدَتْ عَلى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 عقل هایى که از چراغ هاى هدایت روشنى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چشم هایى که به نشانه هاى تقوى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کجایند آن دل هاى که به خدا بخشیده شده و پیمان اطاعت خدا را بسته اند؟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5063446_211673320"/>
      <w:bookmarkStart w:id="605" w:name="_Toc243"/>
      <w:bookmarkEnd w:id="604"/>
      <w:r>
        <w:rPr>
          <w:rtl w:val="true"/>
        </w:rPr>
        <w:t>شرح و تفسیر</w:t>
      </w:r>
      <w:bookmarkEnd w:id="605"/>
    </w:p>
    <w:p>
      <w:pPr>
        <w:pStyle w:val="BookText"/>
        <w:rPr/>
      </w:pPr>
      <w:r>
        <w:rPr>
          <w:rFonts w:ascii="IRNazanin" w:hAnsi="IRNazanin" w:eastAsia="IRNazanin"/>
          <w:color w:val="111111"/>
          <w:sz w:val="28"/>
          <w:sz w:val="28"/>
          <w:szCs w:val="28"/>
          <w:rtl w:val="true"/>
          <w:lang w:bidi="fa-IR"/>
        </w:rPr>
        <w:t>در وجود انسان دو محور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محور عقل و علم است، که انسان به وسیله آن حقایق را درک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محور عواطف و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عواطف، انگیزه هاى غیر متکّى به دلیل است که مایه حرکت و باعث فعالیّت مى شود و اگر درست هدایت شود به نتایج بسیار مطلوبى مى رسد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انسان مى داند دو به اضافه دو مساوى است با چهار، این علم است؛ امّا این که به فرزندش علاقه دارد، علم نیست؛ بلکه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شود، یعنى علم متکّى به مبدأ الهى و ارزشى گردد و عواطف هم مطابق موازین تعدیل گردد، انسان کامل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براى تکامل در هر دو بخش ضابطه تعیین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حضرت در جمله اوّل، اگر عقل هدایت شود و هادى او خداوند باشد و آدمى چشم به نور تقوى دوخته باشد و احساسات و غرایز خویش را به وسیله تقوى کنترل کند، شرط اوّل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دوم معیار عواطف و انگیزه ها را اخلاص و طاعت خداوند بیان مى کند؛ یعنى دل را فقط در گرو او قرار دهیم، تنها با او پیمان ببندیم و تنها براى او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دوم مشکل تر است، همان گونه که آن ضرب المثل عامیانه معروف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شدن چه آسان، آدم شدن چه مشکل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به تو سپرده ایم، ما را در آنچه رضا و خشنودى توست موفّق بدار</w:t>
      </w:r>
      <w:r>
        <w:rPr>
          <w:rFonts w:eastAsia="IRNazanin" w:cs="IRNazanin"/>
          <w:color w:val="111111"/>
          <w:sz w:val="28"/>
          <w:szCs w:val="28"/>
          <w:rtl w:val="true"/>
          <w:lang w:bidi="fa-IR"/>
        </w:rPr>
        <w:t>.</w:t>
      </w:r>
      <w:bookmarkStart w:id="606" w:name="pg589_5741"/>
    </w:p>
    <w:p>
      <w:pPr>
        <w:pStyle w:val="Heading2"/>
        <w:numPr>
          <w:ilvl w:val="1"/>
          <w:numId w:val="1"/>
        </w:numPr>
        <w:rPr/>
      </w:pPr>
      <w:bookmarkStart w:id="607" w:name="__RefHeading___Toc5063448_211673320"/>
      <w:bookmarkStart w:id="608" w:name="_Toc244"/>
      <w:bookmarkEnd w:id="606"/>
      <w:bookmarkEnd w:id="607"/>
      <w:r>
        <w:rPr/>
        <w:t>75</w:t>
      </w:r>
      <w:r>
        <w:rPr>
          <w:rtl w:val="true"/>
        </w:rPr>
        <w:t xml:space="preserve">- </w:t>
      </w:r>
      <w:r>
        <w:rPr>
          <w:rtl w:val="true"/>
        </w:rPr>
        <w:t>علم و یقین</w:t>
      </w:r>
      <w:bookmarkEnd w:id="608"/>
    </w:p>
    <w:p>
      <w:pPr>
        <w:pStyle w:val="Heading3"/>
        <w:numPr>
          <w:ilvl w:val="2"/>
          <w:numId w:val="1"/>
        </w:numPr>
        <w:rPr/>
      </w:pPr>
      <w:bookmarkStart w:id="609" w:name="__RefHeading___Toc5063450_211673320"/>
      <w:bookmarkStart w:id="610" w:name="_Toc245"/>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عِلْمَکُمْ جَهْلاً، وَیَقینَکُمْ شَکًّا، اِذا عَلِمْتُمْ فَاعْمَلوُا وَ اِذا تَیَقَّنْتُمْ فَأَقْدِمُوا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خود را تبدیل به جهل و نادانى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خویش را مبدّل به شک و تردید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چیزى علم پیدا کردید طبق آن عمل کنید، و زمانى که یقین یافتید اقدام نمایید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5063452_211673320"/>
      <w:bookmarkStart w:id="612" w:name="_Toc246"/>
      <w:bookmarkEnd w:id="611"/>
      <w:r>
        <w:rPr>
          <w:rtl w:val="true"/>
        </w:rPr>
        <w:t>شرح و تفسیر</w:t>
      </w:r>
      <w:bookmarkEnd w:id="612"/>
    </w:p>
    <w:p>
      <w:pPr>
        <w:pStyle w:val="BookText"/>
        <w:rPr/>
      </w:pPr>
      <w:r>
        <w:rPr>
          <w:rFonts w:ascii="IRNazanin" w:hAnsi="IRNazanin" w:eastAsia="IRNazanin"/>
          <w:color w:val="111111"/>
          <w:sz w:val="28"/>
          <w:sz w:val="28"/>
          <w:szCs w:val="28"/>
          <w:rtl w:val="true"/>
          <w:lang w:bidi="fa-IR"/>
        </w:rPr>
        <w:t>در روح و جان آدمى، امور مختلفى وجود دارد؛ یکى از آن ها ادراک است که آن را علم نامیده اند، و یکى دیگر از آن ها باورهاست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همان آگاهى است؛ چه قلب و جان انسان آن را بپذیرد و چه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 گاه انسان نسبت به چیزى علم پیدا کرد و دل و جانش نیز آن آگاهى را پذیرفت و در برابر آن تسلیم 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به این مطلب اشاره دارد، مى 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وَاسْتَیْقَنَتْها أَنْفُسُهُمْ ظُلْماً وَعُلُوّاً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ها آیات الهى را از روى ظلم و سرکشى انکار کردند، در حالى که در دل به آن یقین داشتند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فرعون، مخصوصاً بعد از مشاهده معجزات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به خدا داشت و مى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جهان هستى و همه موجودات است، ولى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در برابر آن تسلیم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علم و یقین را بر اساس آثار آن ها مورد ارزیابى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علمى که به آن عمل نمى شود را جهل، و یقینى که موجب اقدام نمى گردد را شک و تردید معرّفى مى کند؛ زیرا کسى که، مثلا، مدّعى است یقین به قیامت دارد، ولى هیچ اثرى در اعمال او دیده نمى شود، در حقیقت قیامت را باور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فرهنگ اسلامى همه چیز زمانى ارزش پیدا مى کند که در عمل تحقّق پیدا کند و مورد عمل قرار مى گیرد و چیزى که عینیّت ندارد و فقط جنبه تئورى و ذهنى دارد ارزش چندانى در فرهنگ اسلامى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علم و یقین عمل نمى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به دو عامل مى توان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علم و یقین از عوامل عمل نکردن به آن چیزى است که نسبت به آن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حقیقتاً بدانیم که خوردن مال یتیم مانند خوردن آتش است،</w:t>
      </w:r>
      <w:r>
        <w:rPr>
          <w:rStyle w:val="FootnoteAnchor"/>
          <w:rtl w:val="true"/>
        </w:rPr>
        <w:footnoteReference w:id="193"/>
      </w:r>
      <w:r>
        <w:rPr>
          <w:rFonts w:ascii="IRNazanin" w:hAnsi="IRNazanin" w:eastAsia="IRNazanin"/>
          <w:color w:val="111111"/>
          <w:sz w:val="28"/>
          <w:sz w:val="28"/>
          <w:szCs w:val="28"/>
          <w:rtl w:val="true"/>
          <w:lang w:bidi="fa-IR"/>
        </w:rPr>
        <w:t>هرگز اقدام به خوردن آن نمى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تزلزل پایه هاى ایمان و ضعف مبانى اعتقادى و علمى سبب مى شوند که ایمان در عمل نمایان نشود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هوى و هوس هاى سرکش مانع از عمل کردن به علم و یقین مى گردد، هوى و هوس ها گاهى همچون سیلاب هاى قوى سدّ محکم علم و یقین را در هم مى شکنند و براى جلوگیرى از چنین ضایعاتى باید پایه هاى ایمان و یقین محکم تر گردد، تا بدان جا که هیچ سیلابى قادر بر شکستن سدّ ایمان و یقین نباشد</w:t>
      </w:r>
      <w:r>
        <w:rPr>
          <w:rFonts w:eastAsia="IRNazanin" w:cs="IRNazanin"/>
          <w:color w:val="111111"/>
          <w:sz w:val="28"/>
          <w:szCs w:val="28"/>
          <w:rtl w:val="true"/>
          <w:lang w:bidi="fa-IR"/>
        </w:rPr>
        <w:t>.</w:t>
      </w:r>
      <w:bookmarkStart w:id="613" w:name="pg589_5743"/>
    </w:p>
    <w:p>
      <w:pPr>
        <w:pStyle w:val="Heading2"/>
        <w:numPr>
          <w:ilvl w:val="1"/>
          <w:numId w:val="1"/>
        </w:numPr>
        <w:rPr/>
      </w:pPr>
      <w:bookmarkStart w:id="614" w:name="__RefHeading___Toc5063454_211673320"/>
      <w:bookmarkStart w:id="615" w:name="_Toc247"/>
      <w:bookmarkEnd w:id="613"/>
      <w:bookmarkEnd w:id="614"/>
      <w:r>
        <w:rPr/>
        <w:t>76</w:t>
      </w:r>
      <w:r>
        <w:rPr>
          <w:rtl w:val="true"/>
        </w:rPr>
        <w:t xml:space="preserve">- </w:t>
      </w:r>
      <w:r>
        <w:rPr>
          <w:rtl w:val="true"/>
        </w:rPr>
        <w:t xml:space="preserve">على از زبان على </w:t>
      </w:r>
      <w:r>
        <w:rPr>
          <w:rtl w:val="true"/>
        </w:rPr>
        <w:t>(</w:t>
      </w:r>
      <w:r>
        <w:rPr>
          <w:rtl w:val="true"/>
        </w:rPr>
        <w:t>علیه السلام</w:t>
      </w:r>
      <w:r>
        <w:rPr>
          <w:rtl w:val="true"/>
        </w:rPr>
        <w:t>)</w:t>
      </w:r>
      <w:bookmarkEnd w:id="615"/>
    </w:p>
    <w:p>
      <w:pPr>
        <w:pStyle w:val="Heading3"/>
        <w:numPr>
          <w:ilvl w:val="2"/>
          <w:numId w:val="1"/>
        </w:numPr>
        <w:rPr/>
      </w:pPr>
      <w:bookmarkStart w:id="616" w:name="__RefHeading___Toc5063456_211673320"/>
      <w:bookmarkStart w:id="617" w:name="_Toc248"/>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قَدْ اَعْطانى مِنَ الْعَقْلِ ما لَوْ قُسِّمَ عَلى جَمیعِ حُمَقاءِ الدُّنْیا وَ مَجانینِها لَصارُوا بِه عُقَلاءَ، وَ مِنَ الْقُوَّةِ ما لَوْ قُسِّمَ عَلى جَمیعِ ضُعَفاءِ الدُّنْیا لَصارُوا بِه اَقْوِیاءَ، وَ مِنَ الشُّجاعَةِ ما لَوْ قُسِّمَ عَلى جَمیع جُبَناءِ الدُّنْیا لَصارُوا بِه شَجْعاناً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آن قدر عقل داده که اگر بین تمام بى عقل هاى دنیا تقسیم کنند، همه آن ها عاقل مى شوند؛ و آن قدر به من نیرو و توان داده که اگر بین تمام ضعیفان دنیا تقسیم کنند، همه آن ها توانمند مى گردند؛ و آن قدر به من شجاعت داده که اگر بین تمام ترسوهاى دنیا تقسیم کنند، همه آن ها شجاع مى شوند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5063458_211673320"/>
      <w:bookmarkStart w:id="619" w:name="_Toc249"/>
      <w:bookmarkEnd w:id="618"/>
      <w:r>
        <w:rPr>
          <w:rtl w:val="true"/>
        </w:rPr>
        <w:t>شرح و تفسیر</w:t>
      </w:r>
      <w:bookmarkEnd w:id="61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دشمنان اسلام در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به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بردند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رختخواب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عدّه اى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با لحن گستاخانه 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بیچاره را رها کنید، محمّد او 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ابوجهل جملات مهمّ بالا را بیان فرمود، تا آن ها بدانند با چه کسى رو به رو هستند و آنچه مى گویند سراسر اشتباه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این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خودستایى نمى کند و اهل گزافه و مبالغه گویى هم نمى باشد، مى فهمیم که وجود او مجموعه اى از عقل و علم و شجاعت است، به اندازه یک جهان؛ یعنى خداوند یک دنیا را در یک انسان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 ترین لحظات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هاى خطرناک در طول عمر پر برکت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نبوده است، ولى در سه مورد خطر به اوج خود رسید و على در تمام این سه مورد نقش حیاتى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یافتن جنگ اُحد، وقتى على با بدنى مجروح و خون آلود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گرما گرم دفاع از شما بودم و همانند پروانه اى بر گرد شمع وجودتان مى چرخیدم، ضربات فراوانى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شانزده ضربه آن سنگین بود، به گونه اى که چهار بار نقش بر زمین شدم، هر بار که زمین مى خوردم شخص والایى مى آمد و زیر بغلم را مى گرفت و مرا بلند مى کرد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شخص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جبرییل امین، امین وحى خداوند بود</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خندق، که داستان مبارزه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عمربن عبدود بسیار مشهور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مبارزه آن حضرت را در آن روز از عبادت تمام جن و انس بالاتر و والاتر مى شمرد، چرا که هیچ کس آمادگى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 و او بود که با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w:t>
      </w:r>
    </w:p>
    <w:p>
      <w:pPr>
        <w:pStyle w:val="BookText"/>
        <w:rPr/>
      </w:pPr>
      <w:r>
        <w:rPr>
          <w:rFonts w:ascii="IRNazanin" w:hAnsi="IRNazanin" w:eastAsia="IRNazanin"/>
          <w:color w:val="111111"/>
          <w:sz w:val="28"/>
          <w:sz w:val="28"/>
          <w:szCs w:val="28"/>
          <w:rtl w:val="true"/>
          <w:lang w:bidi="fa-IR"/>
        </w:rPr>
        <w:t>بزرگ ترین قهرمان دشمن، لرزه بر اندام آن ها انداخت</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 ترین لحظات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نکرد و یار و یاور او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امام اوّل ما شیعیان است، افتخار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فقط افتخار، به فضایل آن حضرت کافى است، و هیچ وظیفه اى در قبال آن نداریم؟ حقیقت این است که فضایل آن حضرت براى ما ایجاد مسؤولیّت مى کند و ما باید از صفات والاى او بهره بگیریم و لااقل پرتوى از آن را در وجود خویش پیاده کنیم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0" w:name="pg589_5747"/>
      <w:bookmarkStart w:id="621" w:name="pg589_5747"/>
      <w:bookmarkEnd w:id="621"/>
    </w:p>
    <w:p>
      <w:pPr>
        <w:pStyle w:val="Heading2"/>
        <w:numPr>
          <w:ilvl w:val="1"/>
          <w:numId w:val="1"/>
        </w:numPr>
        <w:rPr/>
      </w:pPr>
      <w:bookmarkStart w:id="622" w:name="pg589_5747"/>
      <w:bookmarkStart w:id="623" w:name="__RefHeading___Toc5063460_211673320"/>
      <w:bookmarkStart w:id="624" w:name="_Toc250"/>
      <w:bookmarkEnd w:id="622"/>
      <w:bookmarkEnd w:id="623"/>
      <w:r>
        <w:rPr/>
        <w:t>77</w:t>
      </w:r>
      <w:r>
        <w:rPr>
          <w:rtl w:val="true"/>
        </w:rPr>
        <w:t xml:space="preserve">- </w:t>
      </w:r>
      <w:r>
        <w:rPr>
          <w:rtl w:val="true"/>
        </w:rPr>
        <w:t>على از زبان خودش</w:t>
      </w:r>
      <w:r>
        <w:rPr>
          <w:rtl w:val="true"/>
        </w:rPr>
        <w:t>!</w:t>
      </w:r>
      <w:bookmarkEnd w:id="624"/>
    </w:p>
    <w:p>
      <w:pPr>
        <w:pStyle w:val="Heading3"/>
        <w:numPr>
          <w:ilvl w:val="2"/>
          <w:numId w:val="1"/>
        </w:numPr>
        <w:rPr/>
      </w:pPr>
      <w:bookmarkStart w:id="625" w:name="__RefHeading___Toc5063462_211673320"/>
      <w:bookmarkStart w:id="626" w:name="_Toc251"/>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مَثَلى بَیْنَکُمْ کَمَثَلِ السِّراجِ فِى الظُّلْمَةِ، یَسْتَضىءُ بِهِ مَنْ وَلَجَها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در بین شما، مثل چراغ پر نورى در تاریکى است، تنها کسانى از آن بهره مى برند که در شعاع نور آن باشند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5063464_211673320"/>
      <w:bookmarkStart w:id="628" w:name="_Toc252"/>
      <w:bookmarkEnd w:id="627"/>
      <w:r>
        <w:rPr>
          <w:rtl w:val="true"/>
        </w:rPr>
        <w:t>شرح و تفسیر</w:t>
      </w:r>
      <w:bookmarkEnd w:id="628"/>
    </w:p>
    <w:p>
      <w:pPr>
        <w:pStyle w:val="BookText"/>
        <w:rPr/>
      </w:pPr>
      <w:r>
        <w:rPr>
          <w:rFonts w:ascii="IRNazanin" w:hAnsi="IRNazanin" w:eastAsia="IRNazanin"/>
          <w:color w:val="111111"/>
          <w:sz w:val="28"/>
          <w:sz w:val="28"/>
          <w:szCs w:val="28"/>
          <w:rtl w:val="true"/>
          <w:lang w:bidi="fa-IR"/>
        </w:rPr>
        <w:t xml:space="preserve">در کلمات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تعبیراتى دیده مى شود که گاه ناآگاهان تصوّر مى کنند که این سخنان خودستایى و تعریف از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بین خودستایى و معرّفى کردن خویش تفاوت روشنى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شما شخصى را کاملا مى شناسید، ولى او بر اثر خودخواهى و غرور به ستایش از خود مى پردازد، این کار خودستایى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گاهى از اوقات شما آن شخص را نمى شناسید و او خود را معرّفى مى کند، رشته تخصّصى اش را بیان مى کند، تا بهتر بتوان از او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خودستایى نیست و مذموم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از قبیل قسم دوم است؛ نه اوّل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روایت فوق در موارد دیگرى نیز به معرّفى </w:t>
      </w:r>
    </w:p>
    <w:p>
      <w:pPr>
        <w:pStyle w:val="BookText"/>
        <w:rPr/>
      </w:pPr>
      <w:r>
        <w:rPr>
          <w:rFonts w:ascii="IRNazanin" w:hAnsi="IRNazanin" w:eastAsia="IRNazanin"/>
          <w:color w:val="111111"/>
          <w:sz w:val="28"/>
          <w:sz w:val="28"/>
          <w:szCs w:val="28"/>
          <w:rtl w:val="true"/>
          <w:lang w:bidi="fa-IR"/>
        </w:rPr>
        <w:t>خود پرداخته است</w:t>
      </w:r>
      <w:r>
        <w:rPr>
          <w:rStyle w:val="FootnoteAnchor"/>
          <w:rtl w:val="true"/>
        </w:rPr>
        <w:footnoteReference w:id="199"/>
      </w:r>
      <w:r>
        <w:rPr>
          <w:rFonts w:ascii="IRNazanin" w:hAnsi="IRNazanin" w:eastAsia="IRNazanin"/>
          <w:color w:val="111111"/>
          <w:sz w:val="28"/>
          <w:sz w:val="28"/>
          <w:szCs w:val="28"/>
          <w:rtl w:val="true"/>
          <w:lang w:bidi="fa-IR"/>
        </w:rPr>
        <w:t>مثلا در روایتى مى خوانیم که آن حضرت خطاب به کمیل بن زیاد، در حالى که به سینه اش اشاره مى 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هاهُنا لَعِلْمآ جَمّآ لَوْ اَصَبْتُ لَهُ حَمَلَةً؛ در سینه ام علم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لایقى مى یافتم به آن ها تعلیم مى دادم</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روایت دیگرى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سَلُونى قَبْلَ اَنْ تَفْقِدُونى فَلَأَنَا بِطُرُقِ السَّماءِ اَعْلَمُ مِنّى بِطُرُقِ الْأَرْضِ؛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مرا از دست بدهید آنچه مى خواهید از من بپرسید که من به راه هاى آسمان از راه هاى زمین آشناترم</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در روایت فوق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به منزله چراغ پر نورى هستم که در تاریکى مى درخشد، و کسانى مى توانند از نور این چراغ استفاده کنند که وارد فضاى این چراغ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اشاره به نکته مهمّى دارد، که در روایات دیگر و برخى از آیات قرآن نیز مورد اشاره قرار گرفته و آن نکته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ترقّى و تکامل همواره بر دو پایه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 فاعل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قابل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بهترین امکانات پیشرفت و ترقّى وجود داشته باشد، امّا کسانى از آن استفاده کنند که قابلیّت ندارند هیچ فایده اى ندارد، از خورشید نورانى تر سراغ نداریم، امّا شخص نابینا نمى تواند از خورشید استفاده کند، چون قابلیّت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بهترین آب ها را با بذرهاى اصلاح شده و باغبان هاى لایق و باران هاى پى درپى، در زمین شوره زار هدایت کنیم، بهره اى نمى گیریم؛ چون زمین شوره زار قابلیّت بهره بردارى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اشخاص زیادى تا پایان عمر در کنار انبیاء بودند، ولى کافر مردند؛ چون قابلیّت دریافت نور هدایت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آیه سوره بقره مى خوانیم که قرآن مجید هدایت گر افراد باتقوى است، نه همه مردم؛ یعنى براى کسانى که قابلیّت هدایت را دارند هدایت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قابلیّت ها متفاوت است و هرکس به اندازه قابلیّت خود از فیض خدایى استفاده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نیز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مِنَ السَّماءِ ماءً فَسالَتْ اَوْدِیَةٌ بِقَدَرِها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درّه اى به اندازه ظرفیّت خود آب ذخیره مى کند</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ها را چگونه افزایش دهیم؟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ها دو بخش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ها ذاتى است، و بخشى دیگر اکتسابى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قابل افزایش نیست، امّا قسم دوم را مى توان با توبه و تقوى و مداومت بر یاد خداوند، کنار زدن حجاب ها، شرکت در مجالس علم و معرفت، مطالعات مفید، انتخاب دوست مناسب، محیط خوب و مانند آن افزایش داد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9" w:name="pg589_5751"/>
      <w:bookmarkStart w:id="630" w:name="pg589_5751"/>
      <w:bookmarkEnd w:id="630"/>
    </w:p>
    <w:p>
      <w:pPr>
        <w:pStyle w:val="Heading2"/>
        <w:numPr>
          <w:ilvl w:val="1"/>
          <w:numId w:val="1"/>
        </w:numPr>
        <w:rPr/>
      </w:pPr>
      <w:bookmarkStart w:id="631" w:name="pg589_5751"/>
      <w:bookmarkStart w:id="632" w:name="__RefHeading___Toc5063466_211673320"/>
      <w:bookmarkStart w:id="633" w:name="_Toc253"/>
      <w:bookmarkEnd w:id="631"/>
      <w:bookmarkEnd w:id="632"/>
      <w:r>
        <w:rPr/>
        <w:t>78</w:t>
      </w:r>
      <w:r>
        <w:rPr>
          <w:rtl w:val="true"/>
        </w:rPr>
        <w:t xml:space="preserve">- </w:t>
      </w:r>
      <w:r>
        <w:rPr>
          <w:rtl w:val="true"/>
        </w:rPr>
        <w:t>عید چه روزى است؟</w:t>
      </w:r>
      <w:bookmarkEnd w:id="633"/>
    </w:p>
    <w:p>
      <w:pPr>
        <w:pStyle w:val="Heading3"/>
        <w:numPr>
          <w:ilvl w:val="2"/>
          <w:numId w:val="1"/>
        </w:numPr>
        <w:rPr/>
      </w:pPr>
      <w:bookmarkStart w:id="634" w:name="__RefHeading___Toc5063468_211673320"/>
      <w:bookmarkStart w:id="635" w:name="_Toc254"/>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لایُعْصَى اللهُ فیهِ فَهُوَ 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روزى که در آن، معصیت و نافرمانى خداوند نشود عید است</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5063470_211673320"/>
      <w:bookmarkStart w:id="637" w:name="_Toc255"/>
      <w:bookmarkEnd w:id="636"/>
      <w:r>
        <w:rPr>
          <w:rtl w:val="true"/>
        </w:rPr>
        <w:t>شرح و تفسیر</w:t>
      </w:r>
      <w:bookmarkEnd w:id="637"/>
    </w:p>
    <w:p>
      <w:pPr>
        <w:pStyle w:val="BookText"/>
        <w:rPr/>
      </w:pPr>
      <w:r>
        <w:rPr>
          <w:rFonts w:ascii="IRNazanin" w:hAnsi="IRNazanin" w:eastAsia="IRNazanin"/>
          <w:color w:val="111111"/>
          <w:sz w:val="28"/>
          <w:sz w:val="28"/>
          <w:szCs w:val="28"/>
          <w:rtl w:val="true"/>
          <w:lang w:bidi="fa-IR"/>
        </w:rPr>
        <w:t>عید دو 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تشریعى عیدى است که خداوند آن را عید قرار داده و حتمآ مقارن با یک پیروزى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پیروزى بر هواى نفس، مثل عید سعید فطر که در ماه مبارک رمضان انسان بر هواى نفس خویش غلبه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موفقیّت در انجام مناسک حجّ، مثل عید سعید قربان، و گاه پیروزى در نصب امامِ شایسته و تحقّق ولایت که در عید غدیر متبلور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عیدهاى تکوینى نوعى بازگشت به جهان طبیعت است، مانند عید نوروز که یک عید کاملا طبیعى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توضیح بالا،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روزى را که انسان موفّق شود بر هواى نفس خویش غلبه کند و از اطاعت ابلیس و شیطان روى برتابد و دشمن بزرگ خویش را دشمن بگیرد و در یک کلمه عصیان نکند، آن روز را عید مى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روایت و توضیحاتى که گذشت، عید نوروز مى تواند یک عید باشد، ولى نه به عنوان یک عید تشریعى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روایاتى که در این زمینه وارد شده روایات معتبرى نیست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نوروز جنبه هاى مثبت و منفى متعدّدى دارد، جنبه هاى مثبت آن نظافت، صله رحم، کمک به اقشار ضعیف و کم درآمد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جنبه هاى منفى آن، مراسم خرافى چهارشنبه سورى، سیزده بدر، تشریفات کمرشکن، چشم و هم چشمى، مسافرت هاى گناه آلود، شکستن مرز محرمیّت ها و امثال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جنبه هاى مثبت آن پرداخته شود و از جنبه هاى منفى آن اجتناب گردد، طبق روایت فوق عید نوروز طبیعى، عید تشریعى هم مى شود و اگر خداى ناکرده بر عکس شود، از منظر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روزى عید نخواهد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که اسلام در برخورد با این آداب و رسومى که مردم به آن اعتقاد داشته اند سعى کرده با هدایت آن به سمت جهات مثبت، یا تفسیرى نو از آن، جنبه هاى منفى آن را از بین ببرد؛ مثلا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زن بدقدم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اسلام به شکل خاصّى تفسیر و از آن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بَرَکَةِ الْمَرْأَةِ قِلَّةُ مَهْرِها وَمِنْ شُوْمِها کَثْرَةُ مَهْرِها؛ زنانى خوش قدم هستند که مهریّه اى سبک داشته باشند و زنانى بدقدم هستند که مهریه آنها سنگین باشد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 این نکته جالبى است در بر خورد با آداب و رسوم دیگران</w:t>
      </w:r>
      <w:r>
        <w:rPr>
          <w:rFonts w:eastAsia="IRNazanin" w:cs="IRNazanin"/>
          <w:color w:val="111111"/>
          <w:sz w:val="28"/>
          <w:szCs w:val="28"/>
          <w:rtl w:val="true"/>
          <w:lang w:bidi="fa-IR"/>
        </w:rPr>
        <w:t>!.</w:t>
      </w:r>
      <w:bookmarkStart w:id="638" w:name="pg589_5753"/>
    </w:p>
    <w:p>
      <w:pPr>
        <w:pStyle w:val="Heading2"/>
        <w:numPr>
          <w:ilvl w:val="1"/>
          <w:numId w:val="1"/>
        </w:numPr>
        <w:rPr/>
      </w:pPr>
      <w:bookmarkStart w:id="639" w:name="__RefHeading___Toc5063472_211673320"/>
      <w:bookmarkStart w:id="640" w:name="_Toc256"/>
      <w:bookmarkEnd w:id="638"/>
      <w:bookmarkEnd w:id="639"/>
      <w:r>
        <w:rPr/>
        <w:t>79</w:t>
      </w:r>
      <w:r>
        <w:rPr>
          <w:rtl w:val="true"/>
        </w:rPr>
        <w:t xml:space="preserve">- </w:t>
      </w:r>
      <w:r>
        <w:rPr>
          <w:rtl w:val="true"/>
        </w:rPr>
        <w:t>غافلان بى خبر</w:t>
      </w:r>
      <w:r>
        <w:rPr>
          <w:rtl w:val="true"/>
        </w:rPr>
        <w:t>!</w:t>
      </w:r>
      <w:bookmarkEnd w:id="640"/>
    </w:p>
    <w:p>
      <w:pPr>
        <w:pStyle w:val="Heading3"/>
        <w:numPr>
          <w:ilvl w:val="2"/>
          <w:numId w:val="1"/>
        </w:numPr>
        <w:rPr/>
      </w:pPr>
      <w:bookmarkStart w:id="641" w:name="__RefHeading___Toc5063474_211673320"/>
      <w:bookmarkStart w:id="642" w:name="_Toc257"/>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غافِلٍ یَنْسَجُ ثَوْباً لِیَلْبِسَهُ وَاِنَّما هُوَ کَفَنُهُ، وَیَبْنى بَیْتاً لِیَسْکُنَهُ وَاِنَّما هُوَ مَوْضِعُ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غافلانى که لباسى براى پوشیدن تهیّه مى کنند، امّا همان لباس کفن آن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اى براى سکونت مى سازند و آن خانه قبر آن ها مى گردد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5063476_211673320"/>
      <w:bookmarkStart w:id="644" w:name="_Toc258"/>
      <w:bookmarkEnd w:id="643"/>
      <w:r>
        <w:rPr>
          <w:rtl w:val="true"/>
        </w:rPr>
        <w:t>شرح و تفسیر</w:t>
      </w:r>
      <w:bookmarkEnd w:id="64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نعمت است، یا بلا؟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جهتى از نعمت هاى الهى است؛ زیرا زندگى بدون غفلت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اى که نوجوان عزیز خویش را از دست مى دهد را تصوّر کنید، اگر آن سوز و گداز روزهاى اوّل مرگ فرزند خود را در روزهاى بعد هم داشته باشند، بزودى خود آن ها هم از بین خواهند رفت، ولى تدریجآ پرده هاى غفلت به عنوان یک نعمت الهى بر روى این مصیبت مى افتد و کم کم آن را به فراموشى مى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مشکلات دیگر، مثل بى وفایى ها، خیانت ها، ضرر و زیان ها، شکست ها و مانند آن غفلت به کمک انسان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مفضّل</w:t>
      </w:r>
      <w:r>
        <w:rPr>
          <w:rStyle w:val="FootnoteAnchor"/>
          <w:rtl w:val="true"/>
        </w:rPr>
        <w:footnoteReference w:id="207"/>
      </w:r>
      <w:r>
        <w:rPr>
          <w:rFonts w:ascii="IRNazanin" w:hAnsi="IRNazanin" w:eastAsia="IRNazanin"/>
          <w:color w:val="111111"/>
          <w:sz w:val="28"/>
          <w:sz w:val="28"/>
          <w:szCs w:val="28"/>
          <w:rtl w:val="true"/>
          <w:lang w:bidi="fa-IR"/>
        </w:rPr>
        <w:t>به این معنى اشاره فرموده است</w:t>
      </w:r>
      <w:r>
        <w:rPr>
          <w:rFonts w:eastAsia="IRNazanin" w:cs="IRNazanin"/>
          <w:color w:val="111111"/>
          <w:sz w:val="28"/>
          <w:szCs w:val="28"/>
          <w:rtl w:val="true"/>
          <w:lang w:bidi="fa-IR"/>
        </w:rPr>
        <w:t xml:space="preserve">. </w:t>
      </w:r>
      <w:bookmarkStart w:id="645" w:name="pg589_5754"/>
    </w:p>
    <w:p>
      <w:pPr>
        <w:pStyle w:val="BookText"/>
        <w:rPr/>
      </w:pPr>
      <w:bookmarkEnd w:id="645"/>
      <w:r>
        <w:rPr>
          <w:rFonts w:ascii="IRNazanin" w:hAnsi="IRNazanin" w:eastAsia="IRNazanin"/>
          <w:color w:val="111111"/>
          <w:sz w:val="28"/>
          <w:sz w:val="28"/>
          <w:szCs w:val="28"/>
          <w:rtl w:val="true"/>
          <w:lang w:bidi="fa-IR"/>
        </w:rPr>
        <w:t>البتّه اگر همین نعمت الهى از حدّ اعتدال خارج شود، تبدیل به یک بلا مى شود؛ نسیم یک نعمت است؛ زیرا هوا را جابجا مى کند، مسمومیّت ها را از بین مى برد، گل ها را بارور و میوه ها را به ثمر مى نشاند، امّا اگر از اعتدال خارج شود و تبدیل به طوفان گردد، مصیبت بزرگى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نسیم در حدّ اعتدال نعمت و خارج از آن حد، 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نیز چنین است، اگر انسان از پایان زندگى، از مرگ، از خداوند، از معاد غافل شود، بدبخت مى گردد و گاهى ضررهاى غیرقابل جبران مى بیند؛ مثل این که تا آخرین لحظات زندگى غافل باشد و با مرگ از خواب غفلت بیدار شود، که دیگر وقتى براى جبران باقى نمى ماند</w:t>
      </w:r>
      <w:r>
        <w:rPr>
          <w:rFonts w:eastAsia="IRNazanin" w:cs="IRNazanin"/>
          <w:color w:val="111111"/>
          <w:sz w:val="28"/>
          <w:szCs w:val="28"/>
          <w:rtl w:val="true"/>
          <w:lang w:bidi="fa-IR"/>
        </w:rPr>
        <w:t>.</w:t>
      </w:r>
    </w:p>
    <w:p>
      <w:pPr>
        <w:pStyle w:val="Heading3"/>
        <w:numPr>
          <w:ilvl w:val="2"/>
          <w:numId w:val="1"/>
        </w:numPr>
        <w:rPr/>
      </w:pPr>
      <w:bookmarkStart w:id="646" w:name="__RefHeading___Toc5063478_211673320"/>
      <w:bookmarkStart w:id="647" w:name="_Toc259"/>
      <w:bookmarkEnd w:id="646"/>
      <w:r>
        <w:rPr>
          <w:rtl w:val="true"/>
        </w:rPr>
        <w:t>راه هاى مبارزه با غفلت</w:t>
      </w:r>
      <w:bookmarkEnd w:id="647"/>
    </w:p>
    <w:p>
      <w:pPr>
        <w:pStyle w:val="BookText"/>
        <w:rPr/>
      </w:pPr>
      <w:r>
        <w:rPr>
          <w:rFonts w:ascii="IRNazanin" w:hAnsi="IRNazanin" w:eastAsia="IRNazanin"/>
          <w:color w:val="111111"/>
          <w:sz w:val="28"/>
          <w:sz w:val="28"/>
          <w:szCs w:val="28"/>
          <w:rtl w:val="true"/>
          <w:lang w:bidi="fa-IR"/>
        </w:rPr>
        <w:t>اولیاءالله براى از بین بردن این غفلت ها به مردم هشدار مى دادند، یکى از هشدارها و راه هاى مبارزه با غفلت یادآورى مرگ است، این 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شب وصیّت نامه خود را زیر سر داشته باشید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به منظور رسیدن به همین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فوق به دنبال همین مطلب است و مى خواهد با یادآورى مرگ، غافلان را هوشیار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آن حضرت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پارچه اى آماده پوشیدن مى کند تا در این دنیا عیش و نوش کند، بى خبر از این که همین پارچه کفن او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عصر و زمان ما که مرگ بسیار رایج و ساده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غافل خانه اى مى سازد و از هر طریقى هزینه آن را تأمین مى کند تا در آن زندگى نماید، غافل از این که همان خانه مقبره و محلّ دفن او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شهرهاى بزرگ قبرهاى زیادى از پیش توسّط گورکن ها آماده مى شود، چه بسا خود این گورکن ها بمیرند و در قبرى که براى دیگران کنده اند دفن شوند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غفلت در حدّ طبیعى آن نعمت و اگر از اعتدال خارج شود تبدیل به بلا مى گردد</w:t>
      </w:r>
      <w:r>
        <w:rPr>
          <w:rFonts w:eastAsia="IRNazanin" w:cs="IRNazanin"/>
          <w:color w:val="111111"/>
          <w:sz w:val="28"/>
          <w:szCs w:val="28"/>
          <w:rtl w:val="true"/>
          <w:lang w:bidi="fa-IR"/>
        </w:rPr>
        <w:t>.</w:t>
      </w:r>
      <w:bookmarkStart w:id="648" w:name="pg589_5755"/>
    </w:p>
    <w:p>
      <w:pPr>
        <w:pStyle w:val="Heading2"/>
        <w:numPr>
          <w:ilvl w:val="1"/>
          <w:numId w:val="1"/>
        </w:numPr>
        <w:rPr/>
      </w:pPr>
      <w:bookmarkStart w:id="649" w:name="__RefHeading___Toc5063480_211673320"/>
      <w:bookmarkStart w:id="650" w:name="_Toc260"/>
      <w:bookmarkEnd w:id="648"/>
      <w:bookmarkEnd w:id="649"/>
      <w:r>
        <w:rPr/>
        <w:t>80</w:t>
      </w:r>
      <w:r>
        <w:rPr>
          <w:rtl w:val="true"/>
        </w:rPr>
        <w:t xml:space="preserve">- </w:t>
      </w:r>
      <w:r>
        <w:rPr>
          <w:rtl w:val="true"/>
        </w:rPr>
        <w:t>غیبت، تلاش عاجزان است</w:t>
      </w:r>
      <w:r>
        <w:rPr>
          <w:rtl w:val="true"/>
        </w:rPr>
        <w:t>!</w:t>
      </w:r>
      <w:bookmarkEnd w:id="650"/>
    </w:p>
    <w:p>
      <w:pPr>
        <w:pStyle w:val="Heading3"/>
        <w:numPr>
          <w:ilvl w:val="2"/>
          <w:numId w:val="1"/>
        </w:numPr>
        <w:rPr/>
      </w:pPr>
      <w:bookmarkStart w:id="651" w:name="__RefHeading___Toc5063482_211673320"/>
      <w:bookmarkStart w:id="652" w:name="_Toc261"/>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جُهْدُ الْعاجِزِ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کردن آخرین تلاش افراد ناتوان است</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5063484_211673320"/>
      <w:bookmarkStart w:id="654" w:name="_Toc262"/>
      <w:bookmarkEnd w:id="653"/>
      <w:r>
        <w:rPr>
          <w:rtl w:val="true"/>
        </w:rPr>
        <w:t>شرح و تفسیر</w:t>
      </w:r>
      <w:bookmarkEnd w:id="654"/>
    </w:p>
    <w:p>
      <w:pPr>
        <w:pStyle w:val="BookText"/>
        <w:rPr/>
      </w:pPr>
      <w:r>
        <w:rPr>
          <w:rFonts w:ascii="IRNazanin" w:hAnsi="IRNazanin" w:eastAsia="IRNazanin"/>
          <w:color w:val="111111"/>
          <w:sz w:val="28"/>
          <w:sz w:val="28"/>
          <w:szCs w:val="28"/>
          <w:rtl w:val="true"/>
          <w:lang w:bidi="fa-IR"/>
        </w:rPr>
        <w:t>در میان گناهان کبیره کمتر گناهى همانند غیبت نشانه پستى و ضعف و زبونى و ناجوانمردى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به مذمّت و عیب جویى مردم در پشت سر آن ها مى پردازند و آبرو و حیثیّت افراد را با إفشاى عیوب پنهانى، که غالب مردم به یکى از این عیوب گرفتارند، مى برند و آتش حسد و کینه خود را به این وسیله فرومى نشانند، افرادى ناتوان و فاقد شخصیّتند، که در مبارزه بى دلیل و ظالمانه خود شهامت ندارند و تمام قدرتشان این است که از پشت خنجر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w:t>
      </w:r>
      <w:r>
        <w:rPr>
          <w:rStyle w:val="FootnoteAnchor"/>
          <w:rtl w:val="true"/>
        </w:rPr>
        <w:footnoteReference w:id="21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غیبت مردم کند اگر توبه نماید آخرین کس است که وارد بهشت مى شود و اگر توبه نکند نخستین کسى است که وارد دوزخ مى شود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غیبت به خوردن گوشت مرده برادر مسلمان تشبیه شده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در حدیث دیگرى چنین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براى جبران خسارت حیثیّتى غیبت شونده، ثواب کارهاى غیبت کننده را به پرونده غیبت شونده منتقل مى کنند و اگر ثوابى نداشته باشد، گناهان غیبت شونده را به پرونده غیبت کننده منتقل مى نمایند</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گذشت، انسان عاقل هرگز غیبت نمى کند؛ زیرا غیبت شونده یا دوست اوست و یا دشمنش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او باشد شخص عاقل در تحت هیچ شرایطى حاضر به خوردن گوشت مرده دوست خود نمى شود و اگر دشمنش باشد هرگز راضى نمى شود که ثواب اعمالش در روز قیامت به پرونده اعمال او منتقل گردد، یا مجازات گناهان غیبت شونده را متحمّل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عقل سلیم حکم مى کند که با کمک همدیگر این گناه کبیره را از زندگى خویش بشوییم، و جامعه را از شرّ عواقب سوء و تبعات آن رهایى بخشیم</w:t>
      </w:r>
      <w:r>
        <w:rPr>
          <w:rFonts w:eastAsia="IRNazanin" w:cs="IRNazanin"/>
          <w:color w:val="111111"/>
          <w:sz w:val="28"/>
          <w:szCs w:val="28"/>
          <w:rtl w:val="true"/>
          <w:lang w:bidi="fa-IR"/>
        </w:rPr>
        <w:t>.</w:t>
      </w:r>
      <w:bookmarkStart w:id="655" w:name="pg589_5757"/>
    </w:p>
    <w:p>
      <w:pPr>
        <w:pStyle w:val="Heading2"/>
        <w:numPr>
          <w:ilvl w:val="1"/>
          <w:numId w:val="1"/>
        </w:numPr>
        <w:rPr/>
      </w:pPr>
      <w:bookmarkStart w:id="656" w:name="__RefHeading___Toc5063486_211673320"/>
      <w:bookmarkStart w:id="657" w:name="_Toc263"/>
      <w:bookmarkEnd w:id="655"/>
      <w:bookmarkEnd w:id="656"/>
      <w:r>
        <w:rPr/>
        <w:t>81</w:t>
      </w:r>
      <w:r>
        <w:rPr>
          <w:rtl w:val="true"/>
        </w:rPr>
        <w:t xml:space="preserve">- </w:t>
      </w:r>
      <w:r>
        <w:rPr>
          <w:rtl w:val="true"/>
        </w:rPr>
        <w:t>فرق عاقل و جاهل</w:t>
      </w:r>
      <w:bookmarkEnd w:id="657"/>
    </w:p>
    <w:p>
      <w:pPr>
        <w:pStyle w:val="Heading3"/>
        <w:numPr>
          <w:ilvl w:val="2"/>
          <w:numId w:val="1"/>
        </w:numPr>
        <w:rPr/>
      </w:pPr>
      <w:bookmarkStart w:id="658" w:name="__RefHeading___Toc5063488_211673320"/>
      <w:bookmarkStart w:id="659" w:name="_Toc264"/>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عَدُوُّ لَذَّتِه وَالْجاهِلُ عَبْدُ شَهْوَتِه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عاقل دشمن هوس ها و شهوات خویش است، ولى شخص نادان اسیر و بنده شهوات خود مى باشد</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5063490_211673320"/>
      <w:bookmarkStart w:id="661" w:name="_Toc265"/>
      <w:bookmarkEnd w:id="660"/>
      <w:r>
        <w:rPr>
          <w:rtl w:val="true"/>
        </w:rPr>
        <w:t>شرح و تفسیر</w:t>
      </w:r>
      <w:bookmarkEnd w:id="661"/>
    </w:p>
    <w:p>
      <w:pPr>
        <w:pStyle w:val="BookText"/>
        <w:rPr/>
      </w:pPr>
      <w:r>
        <w:rPr>
          <w:rFonts w:ascii="IRNazanin" w:hAnsi="IRNazanin" w:eastAsia="IRNazanin"/>
          <w:color w:val="111111"/>
          <w:sz w:val="28"/>
          <w:sz w:val="28"/>
          <w:szCs w:val="28"/>
          <w:rtl w:val="true"/>
          <w:lang w:bidi="fa-IR"/>
        </w:rPr>
        <w:t>امتیاز انسان نسبت به سایر موجودات زنده عقل اوست</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از نظر جسمانى بسیار ضعیف و آسیب پذیر و نیازمند است، به گونه اى که بخشى از علم طب را از حیوانات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حیوانات به هنگام بیمارى از گیاهان خاصّى استفاده مى کنند و درمان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این حیوانات راه درمان برخى بیمارى 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انسان در برابر آفات طبیعى و مشکلات بسیار کمتر از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امتیاز انسان به عقل اوست، عقلى که او را حاکم مطلق بر جهان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سؤالى که در این جا مطرح مى باشد این است که عقل چیست؟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مادّى ها عقل چیزى است که انسان را با کمترین زحمت به </w:t>
      </w:r>
    </w:p>
    <w:p>
      <w:pPr>
        <w:pStyle w:val="BookText"/>
        <w:rPr/>
      </w:pPr>
      <w:r>
        <w:rPr>
          <w:rFonts w:ascii="IRNazanin" w:hAnsi="IRNazanin" w:eastAsia="IRNazanin"/>
          <w:color w:val="111111"/>
          <w:sz w:val="28"/>
          <w:sz w:val="28"/>
          <w:szCs w:val="28"/>
          <w:rtl w:val="true"/>
          <w:lang w:bidi="fa-IR"/>
        </w:rPr>
        <w:t>بیش ترین منافع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دیدگاه خداپرستان عقل چیزى است که موجب جلب رضاى خداوند شود و انسان را به سعادت برساند</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عقل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کسى است که مخالف و دشمن هواپرستى باشد و بى عقل و نادان کسى است که اسیر خواسته هاى دل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گرنه اسلام نه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نیست</w:t>
      </w:r>
      <w:r>
        <w:rPr>
          <w:rStyle w:val="FootnoteAnchor"/>
          <w:rtl w:val="true"/>
        </w:rPr>
        <w:footnoteReference w:id="217"/>
      </w:r>
      <w:r>
        <w:rPr>
          <w:rFonts w:ascii="IRNazanin" w:hAnsi="IRNazanin" w:eastAsia="IRNazanin"/>
          <w:color w:val="111111"/>
          <w:sz w:val="28"/>
          <w:sz w:val="28"/>
          <w:szCs w:val="28"/>
          <w:rtl w:val="true"/>
          <w:lang w:bidi="fa-IR"/>
        </w:rPr>
        <w:t>، بلکه دستور داده است که هر روز بخشى از وقت انسان صرف سرگرمى هاى سالم شود، تا براى باقى مانده روز توان انجام کارها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لذّت در این حدیث هوى و هوس هاى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بعدى روایت که تصریح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شاهد خوبى بر این مدّعا است، طبق این روایت شریف دنیاى امروز، که غرق در هوى و هوس، شهوات جنسى، موادّ مخدّر، فحشا، فساد، تبعیض و بى عدالتى و مانند آن است، دنیاى عاقلى محسوب نمى 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اسارت شهوات و بندگى هوى و هوس ها برهان</w:t>
      </w:r>
      <w:r>
        <w:rPr>
          <w:rFonts w:eastAsia="IRNazanin" w:cs="IRNazanin"/>
          <w:color w:val="111111"/>
          <w:sz w:val="28"/>
          <w:szCs w:val="28"/>
          <w:rtl w:val="true"/>
          <w:lang w:bidi="fa-IR"/>
        </w:rPr>
        <w:t>!.</w:t>
      </w:r>
      <w:bookmarkStart w:id="662" w:name="pg589_5759"/>
    </w:p>
    <w:p>
      <w:pPr>
        <w:pStyle w:val="Heading2"/>
        <w:numPr>
          <w:ilvl w:val="1"/>
          <w:numId w:val="1"/>
        </w:numPr>
        <w:rPr/>
      </w:pPr>
      <w:bookmarkStart w:id="663" w:name="__RefHeading___Toc5063492_211673320"/>
      <w:bookmarkStart w:id="664" w:name="_Toc266"/>
      <w:bookmarkEnd w:id="662"/>
      <w:bookmarkEnd w:id="663"/>
      <w:r>
        <w:rPr/>
        <w:t>82</w:t>
      </w:r>
      <w:r>
        <w:rPr>
          <w:rtl w:val="true"/>
        </w:rPr>
        <w:t xml:space="preserve">- </w:t>
      </w:r>
      <w:r>
        <w:rPr>
          <w:rtl w:val="true"/>
        </w:rPr>
        <w:t>فلسفه مهمّ حجّ</w:t>
      </w:r>
      <w:bookmarkEnd w:id="664"/>
    </w:p>
    <w:p>
      <w:pPr>
        <w:pStyle w:val="Heading3"/>
        <w:numPr>
          <w:ilvl w:val="2"/>
          <w:numId w:val="1"/>
        </w:numPr>
        <w:rPr/>
      </w:pPr>
      <w:bookmarkStart w:id="665" w:name="__RefHeading___Toc5063494_211673320"/>
      <w:bookmarkStart w:id="666" w:name="_Toc267"/>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وَفَرَضَ عَلَیْکُمْ حَجَّ بَیْتِهِ الْحَرامِ، الَّذى جَعَلَهُ قِبْلَةً لِلْأَنامِ، یَرِدُونَهُ وُرُودَ الْأَنْعامِ، وَیَأْلَهُونَ اِلَیْهِ وُلُوهَ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وَتَشبَّهُوا بِمَلائِکَتِهِ الْمُطیفینَ بِعَرْشِه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حجّ خانه اش را واجب کرده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ساده و پر رمز و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مرکز توجّه و اقبال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تشنه کامانى که به آب گاه 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این چشمه فیض الهى آرام مى گیرند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بهره مى برند و مسلمانان همانند کبوتران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آشیانه خویش بازمى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خانه پناه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فرشتگانى هستند که در بر گرد عرش الهى در طوافند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5063496_211673320"/>
      <w:bookmarkStart w:id="668" w:name="_Toc268"/>
      <w:bookmarkEnd w:id="667"/>
      <w:r>
        <w:rPr>
          <w:rtl w:val="true"/>
        </w:rPr>
        <w:t>شرح و تفسیر</w:t>
      </w:r>
      <w:bookmarkEnd w:id="668"/>
    </w:p>
    <w:p>
      <w:pPr>
        <w:pStyle w:val="BookText"/>
        <w:rPr/>
      </w:pPr>
      <w:r>
        <w:rPr>
          <w:rFonts w:ascii="IRNazanin" w:hAnsi="IRNazanin" w:eastAsia="IRNazanin"/>
          <w:color w:val="111111"/>
          <w:sz w:val="28"/>
          <w:sz w:val="28"/>
          <w:szCs w:val="28"/>
          <w:rtl w:val="true"/>
          <w:lang w:bidi="fa-IR"/>
        </w:rPr>
        <w:t>حجّ از مهمّترین عبادات و داراى ابعاد مختلفى است، که هر کدام از دیگرى مهم 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ابعاد حجّ بُعد اخلاقى آن مى باشد که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 به آن پرداخته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تعابیرى زیباتر از تعبیرات فوق در مورد حجّ تصوّر نمى شود؛ کعبه چشمه جوشان فیض الهى، کعبه پناهگاه مطمئن مسلمانان در برابر حوادث و مشکلات سخت، و بالاخره کعبه بسان عرش الهى است، که </w:t>
      </w:r>
    </w:p>
    <w:p>
      <w:pPr>
        <w:pStyle w:val="BookText"/>
        <w:rPr/>
      </w:pPr>
      <w:r>
        <w:rPr>
          <w:rFonts w:ascii="IRNazanin" w:hAnsi="IRNazanin" w:eastAsia="IRNazanin"/>
          <w:color w:val="111111"/>
          <w:sz w:val="28"/>
          <w:sz w:val="28"/>
          <w:szCs w:val="28"/>
          <w:rtl w:val="true"/>
          <w:lang w:bidi="fa-IR"/>
        </w:rPr>
        <w:t>مطاف فرشتگان مقرّب پروردگار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 باید مرکز و پناهگاه مسلمانان در برابر طوفان ها و حوادث و بلاها و مشکلات باشد، حجّ باید تشنه کامان را سیراب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دو خطر براى از بین بردن روح حجّ احساس مى شود، که توجّه به آن لازم و ضرورى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 از حدّ به زرق و برق هاى مادّى سفر حجّ، و مکّه و مدینه را به عنوان بازارى براى عرضه کالاها یا خرید کالاى مورد نظر شناختن، و با این قصد به آن جا سفر کردن، یکى از خطراتى است که فلسفه حجّ را تهدید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تمام همّ وغمّ جمعى از زوّار از زمان ورود، تا هنگام خروج، تهیّه سوغاتى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فلسفه حجّ این است که انسان ها را براى مدّت زمان کوتاهى از زندگى مادّى جدا کند و وارد أبعاد معنوى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جاذبه هاى کاذب اقتصادى، و توجّه بیش از حدّ به مسأله سوغاتى باعث مى شود که در همان لاک مادّى خویش باقى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دیگر به عنوان یک سفر تفریحى به حجّ نگاه مى کنند، بدین جهت همواره در فکر تهیّه بهترین هتل ها، بهترین غذاها، بهترین وسیله هاى سوارى، و سایر امکانات بهتر هستند و خلاصه تنها به مظاهر مادّى حجّ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دیگرى است که حجّ را تهدید مى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در سایه دین زنده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مخالفین و معاندین انقلاب سعى دارند جنبه هاى دینى را کم رنگ یا میان تهى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مسلمانان وظیفه دارند دعاهاى کمیل، ندبه، زیارت هاى عاشورا و مانند آن، اعتکاف، نمازهاى جمعه و جماعت، عبادات اجتماعى همچون حجّ و عمره را با شکوه هر چه بیش تر انجام دهند، تا دشمنان در این توطئه نیز با سرافکندگى و شکست عقب نشینى کنند</w:t>
      </w:r>
      <w:r>
        <w:rPr>
          <w:rFonts w:eastAsia="IRNazanin" w:cs="IRNazanin"/>
          <w:color w:val="111111"/>
          <w:sz w:val="28"/>
          <w:szCs w:val="28"/>
          <w:rtl w:val="true"/>
          <w:lang w:bidi="fa-IR"/>
        </w:rPr>
        <w:t>.</w:t>
      </w:r>
      <w:bookmarkStart w:id="669" w:name="pg589_5761"/>
    </w:p>
    <w:p>
      <w:pPr>
        <w:pStyle w:val="Heading2"/>
        <w:numPr>
          <w:ilvl w:val="1"/>
          <w:numId w:val="1"/>
        </w:numPr>
        <w:rPr/>
      </w:pPr>
      <w:bookmarkStart w:id="670" w:name="__RefHeading___Toc5063498_211673320"/>
      <w:bookmarkStart w:id="671" w:name="_Toc269"/>
      <w:bookmarkEnd w:id="669"/>
      <w:bookmarkEnd w:id="670"/>
      <w:r>
        <w:rPr/>
        <w:t>83</w:t>
      </w:r>
      <w:r>
        <w:rPr>
          <w:rtl w:val="true"/>
        </w:rPr>
        <w:t xml:space="preserve">- </w:t>
      </w:r>
      <w:r>
        <w:rPr>
          <w:rtl w:val="true"/>
        </w:rPr>
        <w:t>قرآن بهار دل ها</w:t>
      </w:r>
      <w:bookmarkEnd w:id="671"/>
    </w:p>
    <w:p>
      <w:pPr>
        <w:pStyle w:val="Heading3"/>
        <w:numPr>
          <w:ilvl w:val="2"/>
          <w:numId w:val="1"/>
        </w:numPr>
        <w:rPr/>
      </w:pPr>
      <w:bookmarkStart w:id="672" w:name="__RefHeading___Toc5063500_211673320"/>
      <w:bookmarkStart w:id="673" w:name="_Toc270"/>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وَفیهِ رَبیعُ الْقَلْبِ، وَیَنابیعُ الْعِلْمِ، وَما لِلْقَلْبِ جِلاءٌ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دل ها و چشمه هاى دانش در قرآن است و براى قلب و فکر جلایى جز قرآن نتوان یافت</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5063502_211673320"/>
      <w:bookmarkStart w:id="675" w:name="_Toc271"/>
      <w:bookmarkEnd w:id="674"/>
      <w:r>
        <w:rPr>
          <w:rtl w:val="true"/>
        </w:rPr>
        <w:t>شرح و تفسیر</w:t>
      </w:r>
      <w:bookmarkEnd w:id="675"/>
    </w:p>
    <w:p>
      <w:pPr>
        <w:pStyle w:val="BookText"/>
        <w:rPr/>
      </w:pPr>
      <w:r>
        <w:rPr>
          <w:rFonts w:ascii="IRNazanin" w:hAnsi="IRNazanin" w:eastAsia="IRNazanin"/>
          <w:color w:val="111111"/>
          <w:sz w:val="28"/>
          <w:sz w:val="28"/>
          <w:szCs w:val="28"/>
          <w:rtl w:val="true"/>
          <w:lang w:bidi="fa-IR"/>
        </w:rPr>
        <w:t xml:space="preserve">جملات سه گانه فوق بسیار بلند و پرمحتوى است، مخصوصاً اگر توجّه داشته باشیم که کسى این جملات زیبا را در توصیف قرآن مجید گفته، که در دامان قرآن پرورش یافته، و از ابتدا شروع وحى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انقطاع آن در کنار خاتم الانبیا و در خدمت قرآن بوده، و یکى از نویسندگان وحى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گوینده این سخن کسى است که قرآن را باید از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شاگردان او، مانند ابن عباس، مفسّران بزرگ قرآن هستند، تا چه رسد به آن حضرتش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کوتاه، نگاه کنجکاوانه اى به جملات سه گانه بالا مى کنیم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وَفیهِ رَبیعُ الْقَلْبِ</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xml:space="preserve">در فصل بهار تمام گیاهان زنده، گل ها </w:t>
      </w:r>
    </w:p>
    <w:p>
      <w:pPr>
        <w:pStyle w:val="BookText"/>
        <w:rPr/>
      </w:pPr>
      <w:r>
        <w:rPr>
          <w:rFonts w:ascii="IRNazanin" w:hAnsi="IRNazanin" w:eastAsia="IRNazanin"/>
          <w:color w:val="111111"/>
          <w:sz w:val="28"/>
          <w:sz w:val="28"/>
          <w:szCs w:val="28"/>
          <w:rtl w:val="true"/>
          <w:lang w:bidi="fa-IR"/>
        </w:rPr>
        <w:t>خندان، درختان باطراوات، جنگل ها و بیابان ها سرسبز، میوه ها آماده چیدن و خلاصه تمام طبیعت زنده، زیبا و پرشکوه و خرّم و باطراوت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نسیم قرآن بر قلب ها مى وزد بهار دل ها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هاى اخلاق و صفات زیبا شکوفه مى کند، درختان پربار تواضع و صبر و استقامت به بار مى نشیند، و یخ هاى وجود انسان، که بر اثر گناه به وجود آمده، کم کم آب مى شود، و آثار باقى مانده زمستان که بوى مرگ و نابودى مى دهد به تدریج از بین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هر چه بیش تر در خدمت قرآن باشیم، بهار قلب هایمان پرشکوه تر و پربارتر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وَیَنابیعُ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یک چشمه بلکه چشمه هاى فراوان علم و دانش در قرآن مجید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معتقدیم هر چقدر با قرآن مجید کار شود و در آن اندیشه و تدبّر گردد، مفاهیم تازه و مطالب جدیدى از آن استخراج مى شود و دلیل بر این مطلب وجود نکات نو و مفاهیم جدید در کتاب هاى تفسیرى جدید، نسبت به کتب تفسیرى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بلخى، یکى از علماء افغانستان، که چهارده سال از عمرش را در زندان هاى حکومت هاى سلطنتى افغانستان بسر 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این مدّت موفّق شدم بیش از هزار مرتبه قرآن مجید را ختم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قرآن را مى خواندم به مطالب جدیدى مى رسیدم که در مرتبه قبل نرسیده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اگر باز هم تکرار مى شد، مطالب تازه ترى مکشوف مى گشت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تفسیر نمونه را در طول پانزده سال به صورت مرتّب و بى وقفه نوشتیم و هفت سال هم نوشتن دوره اوّل تفسیر پیام قرآن طول کشید، جمعآ بیست و دو سال کار مستمر با قرآن داشتیم، به گونه اى که این کار </w:t>
      </w:r>
    </w:p>
    <w:p>
      <w:pPr>
        <w:pStyle w:val="BookText"/>
        <w:rPr/>
      </w:pPr>
      <w:r>
        <w:rPr>
          <w:rFonts w:ascii="IRNazanin" w:hAnsi="IRNazanin" w:eastAsia="IRNazanin"/>
          <w:color w:val="111111"/>
          <w:sz w:val="28"/>
          <w:sz w:val="28"/>
          <w:szCs w:val="28"/>
          <w:rtl w:val="true"/>
          <w:lang w:bidi="fa-IR"/>
        </w:rPr>
        <w:t>در سفر و حضر، در تبعید و خانه ادامه داشت و در هیچ شرایطى تعطیل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اکنون که قرآن را مطالعه مى کنم، باز به مطالب جدیدى دست مى یابم و آن ها را یادداشت نموده تا ان شاءالله در آینده منتشر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سرچشمه هاى جوشان علوم در قرآن مجید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لِلْقَلْبِ جِلاءٌ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احساس کردى قلبت بر اثر گناه، یا غفلت از خدا، یا دور ماندن از حق و مانند آن، زنگار گرفته، قرآن را باز کن و آیاتش را تلاوت نما و در آن تدبّر کن، تا قلبت را صیقل و جلا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مبالغه و گزافه گویى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سه گانه فوق حقایق انکارناپذیرى در مورد قرآن است، و لهذا در روایت دیگرى مى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کسى که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توصیف هایى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همه چیز دارد، و کسى که قرآن ندارد هیچ چیز ندارد؛ لَیْسَ عَلى أَحَدٍ بَعْدَ الْقُرْآنِ مِنْ فاقَةٍ، وَلا لِأَحَدٍ قَبْلَ الْقُرْآنِ مِنْ غِنىً</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مطالب نباید لحظه اى در عمل به قرآن تردید و سستى کنیم، تا مبادا دیگران در عمل به قرآن از ما پیشى بجویند و نگرانى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بیمارى و در آخرین لحظات عمرش،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دیگران در عمل به قرآن بر شما سبقت بگیرند</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تحقّق یابد</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6" w:name="pg589_5765"/>
      <w:bookmarkStart w:id="677" w:name="pg589_5765"/>
      <w:bookmarkEnd w:id="677"/>
    </w:p>
    <w:p>
      <w:pPr>
        <w:pStyle w:val="Heading2"/>
        <w:numPr>
          <w:ilvl w:val="1"/>
          <w:numId w:val="1"/>
        </w:numPr>
        <w:rPr/>
      </w:pPr>
      <w:bookmarkStart w:id="678" w:name="pg589_5765"/>
      <w:bookmarkStart w:id="679" w:name="__RefHeading___Toc5063504_211673320"/>
      <w:bookmarkStart w:id="680" w:name="_Toc272"/>
      <w:bookmarkEnd w:id="678"/>
      <w:bookmarkEnd w:id="679"/>
      <w:r>
        <w:rPr/>
        <w:t>84</w:t>
      </w:r>
      <w:r>
        <w:rPr>
          <w:rtl w:val="true"/>
        </w:rPr>
        <w:t xml:space="preserve">- </w:t>
      </w:r>
      <w:r>
        <w:rPr>
          <w:rtl w:val="true"/>
        </w:rPr>
        <w:t>قرآن و بى نیازى</w:t>
      </w:r>
      <w:bookmarkEnd w:id="680"/>
    </w:p>
    <w:p>
      <w:pPr>
        <w:pStyle w:val="Heading3"/>
        <w:numPr>
          <w:ilvl w:val="2"/>
          <w:numId w:val="1"/>
        </w:numPr>
        <w:rPr/>
      </w:pPr>
      <w:bookmarkStart w:id="681" w:name="__RefHeading___Toc5063506_211673320"/>
      <w:bookmarkStart w:id="682" w:name="_Toc273"/>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اَنَّهُ لَیْسَ عَلى اَحَدٍ بَعْدَ الْقُرْآنِ مِنْ فاقَةٍ، وَلا لِأَحَدٍ قَبْلَ الْقُرْآنِ مِنْ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داشتن قرآن نیازمند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بدون قرآن بى نیاز نخواهد بود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5063508_211673320"/>
      <w:bookmarkStart w:id="684" w:name="_Toc274"/>
      <w:bookmarkEnd w:id="683"/>
      <w:r>
        <w:rPr>
          <w:rtl w:val="true"/>
        </w:rPr>
        <w:t>شرح و تفسیر</w:t>
      </w:r>
      <w:bookmarkEnd w:id="684"/>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مطالب گوناگون و بحث هاى فراوانى پیرامون قرآن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زیباترین آن ها، سخن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این روایت این است که تمام نیازهاى بشر در قرآن وجود دارد؛ نیازهاى اجتماعى، فردى، اخلاقى، اقتصادى، نظامى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اگر قرآن را داشته باشید و به آن عمل کنید هرگز نیازمند نخواهید بود و اگر قرآن را رها کنید، هر چند همه چیز داشته باشید، هرگز بى نیاز نخواهید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کلّ قرآن انسان را بى نیاز مى کند، بلکه گاه یک آیه قرآن براى تمام عمر انسان کافى است و مى تواند سرمشق خوب و مناسبى براى سراسر زندگى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آیه آخر سوره زلزال بر تمام زندگانى آن عرب بیابانى نورافشانى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عربى</w:t>
      </w:r>
      <w:r>
        <w:rPr>
          <w:rStyle w:val="FootnoteAnchor"/>
          <w:rtl w:val="true"/>
        </w:rPr>
        <w:footnoteReference w:id="224"/>
      </w:r>
      <w:r>
        <w:rPr>
          <w:rFonts w:ascii="IRNazanin" w:hAnsi="IRNazanin" w:eastAsia="IRNazanin"/>
          <w:color w:val="111111"/>
          <w:sz w:val="28"/>
          <w:sz w:val="28"/>
          <w:szCs w:val="28"/>
          <w:rtl w:val="true"/>
          <w:lang w:bidi="fa-IR"/>
        </w:rPr>
        <w:t xml:space="preserve">خدمت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قرآن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اصحابش را فراخواند و به او دستور داد که به آن مرد عرب تعلیم قرآن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 عرب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عرب بیابانى سوره زلزال را فراگرفت، از جاى برخواست تا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خداحافظى کند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متعجّب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مى روى؟</w:t>
      </w:r>
    </w:p>
    <w:p>
      <w:pPr>
        <w:pStyle w:val="BookText"/>
        <w:rPr/>
      </w:pPr>
      <w:r>
        <w:rPr>
          <w:rFonts w:ascii="Amiri" w:hAnsi="Amiri" w:eastAsia="Amiri" w:cs="Amiri"/>
          <w:color w:val="111111"/>
          <w:sz w:val="28"/>
          <w:sz w:val="28"/>
          <w:szCs w:val="28"/>
          <w:rtl w:val="true"/>
          <w:lang w:bidi="ar-SA"/>
        </w:rPr>
        <w:t>مرد عرب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آیه آخر این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براى تمام عمر من کافى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حال خود بگذارید، که مرد فقیهى شد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اگر کسى معتقد باشد که فرداى قیامت کمترین و کوچک ترین اعمال و گفتار او در مقابلش مجسّم مى شود و باید پاسخگوى آن باشد، همین عقیده او را در تمام زندگى از خطاها و لغزش ها حفظ و به نیکى ها دعوت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 داشتن قرآن و عمل کردن به آن نیازى وجود نخواهد داشت و بدون قرآن، هر چند تمام امکانات فراهم باشد، انسان نیازمند خواهد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تصوّر مى کنند غربى هاى دورافتاده از معارف الهى و داراى تمام </w:t>
      </w:r>
    </w:p>
    <w:p>
      <w:pPr>
        <w:pStyle w:val="BookText"/>
        <w:rPr/>
      </w:pPr>
      <w:r>
        <w:rPr>
          <w:rFonts w:ascii="IRNazanin" w:hAnsi="IRNazanin" w:eastAsia="IRNazanin"/>
          <w:color w:val="111111"/>
          <w:sz w:val="28"/>
          <w:sz w:val="28"/>
          <w:szCs w:val="28"/>
          <w:rtl w:val="true"/>
          <w:lang w:bidi="fa-IR"/>
        </w:rPr>
        <w:t>امکانات مادّى، انسان هاى خوشبختى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در مهد تمدّن غرب، یعنى آمریکا، اساسى ترین نیاز بشر، یعنى امنیّت،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که رفت و آمد در شب در بسیارى از شهرها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تردّد در روز، اگر پول قابل توجّهى همراه انسان باشد، خالى از خطرات مهمّ نخواهد بود؛ چرا که به قول یکى از دانشمندان فرانسوى تمام ارزش هاى آمریکایى در دلار خلاصه مى شود و همه چیز فداى آن مى گردد، دلار معبود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آن ها در مدارس به روى معلّم و هم کلاسى هاى خود اسلحه مى کشند و بارها اتّفاق افتاده که آن ها را کشته اند، موادّ مخدّر و مراکز فساد در آن جا غوغا مى کند، هر چند صنایع آن ها دنیا را پر کرده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مسلمانان باید قدر این عطیّه و نعمت بى بدیل الهى را بدانیم و آن را پاس بداریم و در فهم و درک مضامین آیات نورانى آن تلاش کنیم و سپس براى عمل به این نسخه شفابخش دامن همّت به کمر زنیم و دیگران را نیز نسبت به عمل به آن تشویق کنیم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5" w:name="pg589_5769"/>
      <w:bookmarkStart w:id="686" w:name="pg589_5769"/>
      <w:bookmarkEnd w:id="686"/>
    </w:p>
    <w:p>
      <w:pPr>
        <w:pStyle w:val="Heading2"/>
        <w:numPr>
          <w:ilvl w:val="1"/>
          <w:numId w:val="1"/>
        </w:numPr>
        <w:rPr/>
      </w:pPr>
      <w:bookmarkStart w:id="687" w:name="pg589_5769"/>
      <w:bookmarkStart w:id="688" w:name="__RefHeading___Toc5063510_211673320"/>
      <w:bookmarkStart w:id="689" w:name="_Toc275"/>
      <w:bookmarkEnd w:id="687"/>
      <w:bookmarkEnd w:id="688"/>
      <w:r>
        <w:rPr/>
        <w:t>85</w:t>
      </w:r>
      <w:r>
        <w:rPr>
          <w:rtl w:val="true"/>
        </w:rPr>
        <w:t xml:space="preserve">- </w:t>
      </w:r>
      <w:r>
        <w:rPr>
          <w:rtl w:val="true"/>
        </w:rPr>
        <w:t>قلعه تسخیرناپذیر تقوى</w:t>
      </w:r>
      <w:bookmarkEnd w:id="689"/>
    </w:p>
    <w:p>
      <w:pPr>
        <w:pStyle w:val="Heading3"/>
        <w:numPr>
          <w:ilvl w:val="2"/>
          <w:numId w:val="1"/>
        </w:numPr>
        <w:rPr/>
      </w:pPr>
      <w:bookmarkStart w:id="690" w:name="__RefHeading___Toc5063512_211673320"/>
      <w:bookmarkStart w:id="691" w:name="_Toc276"/>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فَاعْتَصِمُوا بِتَقْوَى اللهِ، فَاِنَّ لَها حَبْلا وَثیقاً عُرْوَتُهُ، وَمَعْقِلا مَنیعاً ذِرْوَتُهُ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را پیشه خود سازید، و به آن چنگ بزنید؛ زیرا تقوى ریسمانى استوار، و دستگیره اى محکم، و پناهگاهى مطمئن است</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5063514_211673320"/>
      <w:bookmarkStart w:id="693" w:name="_Toc277"/>
      <w:bookmarkEnd w:id="692"/>
      <w:r>
        <w:rPr>
          <w:rtl w:val="true"/>
        </w:rPr>
        <w:t>شرح و تفسیر</w:t>
      </w:r>
      <w:bookmarkEnd w:id="693"/>
    </w:p>
    <w:p>
      <w:pPr>
        <w:pStyle w:val="BookText"/>
        <w:rPr/>
      </w:pP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خطبه خود دو تشبیه براى تقوى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اوّل تقوى را به ریسمانى تشبیه کرده که دستگیره آن محکم است، چنین تشبیهى براى قرآن مجید نیز بیان شده است</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تشبیه ممکن است اشاره به یکى از دو چیز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مانند چاهى است که مردم در اعماق آن هستند، در چنین وضعیّتى ریسمان محکمى لازم است تا مردم با تمسّک به آن، از چاه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را به منزله ریسمانى معرّفى کرده است که انسان مى تواند به وسیله آن از چاه هواى نفس و جهان مادّه </w:t>
      </w:r>
    </w:p>
    <w:p>
      <w:pPr>
        <w:pStyle w:val="BookText"/>
        <w:rPr/>
      </w:pPr>
      <w:r>
        <w:rPr>
          <w:rFonts w:ascii="IRNazanin" w:hAnsi="IRNazanin" w:eastAsia="IRNazanin"/>
          <w:color w:val="111111"/>
          <w:sz w:val="28"/>
          <w:sz w:val="28"/>
          <w:szCs w:val="28"/>
          <w:rtl w:val="true"/>
          <w:lang w:bidi="fa-IR"/>
        </w:rPr>
        <w:t>رهایى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کوهنوردانى که مى خواهند از درّه هاى خطرناک عبور کنند، معمولا یک طناب طولانى همراه دارند و همه آن ها به آن طناب متّصل هستند تا اگر یکى لغزید، بقیّه او را نگهدارند و احتمال این که همه آن ها بلغزند بسیار کم است، بنابراین اگر یک نفر بلغزد سقوط نمى کند، چون به آن ریسمان متّصل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شاید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وَلاتَفَرَّقُوا</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نیز اشاره به همین مطلب باشد، که وقتى همه راهیان قلّه سعادت به ریسمان الهى چنگ زدند و به آن متّصل شدند، اگر بعضى لغزش هایى داشته باشند، دیگران او را از سقوط حفظ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تشبیه دوم، تقوى به قلّه اى تشبیه شده که خارج از دسترس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متّقى برفراز چنین قلّه تسخیرناپذیرى قرار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با تمسّک به ریسمان تقواى الهى مى توان از چاه مخوف هواى نفس خارج شد و به قلّه کمال و سعادت صعود کرد و از دسترس دشمن در پناهگاهى مطمئن قرار گرفت</w:t>
      </w:r>
      <w:r>
        <w:rPr>
          <w:rFonts w:eastAsia="IRNazanin" w:cs="IRNazanin"/>
          <w:color w:val="111111"/>
          <w:sz w:val="28"/>
          <w:szCs w:val="28"/>
          <w:rtl w:val="true"/>
          <w:lang w:bidi="fa-IR"/>
        </w:rPr>
        <w:t>.</w:t>
      </w:r>
      <w:bookmarkStart w:id="694" w:name="pg589_5771"/>
    </w:p>
    <w:p>
      <w:pPr>
        <w:pStyle w:val="Heading2"/>
        <w:numPr>
          <w:ilvl w:val="1"/>
          <w:numId w:val="1"/>
        </w:numPr>
        <w:rPr/>
      </w:pPr>
      <w:bookmarkStart w:id="695" w:name="__RefHeading___Toc5063516_211673320"/>
      <w:bookmarkStart w:id="696" w:name="_Toc278"/>
      <w:bookmarkEnd w:id="694"/>
      <w:bookmarkEnd w:id="695"/>
      <w:r>
        <w:rPr/>
        <w:t>86</w:t>
      </w:r>
      <w:r>
        <w:rPr>
          <w:rtl w:val="true"/>
        </w:rPr>
        <w:t xml:space="preserve">- </w:t>
      </w:r>
      <w:r>
        <w:rPr>
          <w:rtl w:val="true"/>
        </w:rPr>
        <w:t>قلعه نفوذناپذیر</w:t>
      </w:r>
      <w:r>
        <w:rPr>
          <w:rtl w:val="true"/>
        </w:rPr>
        <w:t>!</w:t>
      </w:r>
      <w:bookmarkEnd w:id="696"/>
    </w:p>
    <w:p>
      <w:pPr>
        <w:pStyle w:val="Heading3"/>
        <w:numPr>
          <w:ilvl w:val="2"/>
          <w:numId w:val="1"/>
        </w:numPr>
        <w:rPr/>
      </w:pPr>
      <w:bookmarkStart w:id="697" w:name="__RefHeading___Toc5063518_211673320"/>
      <w:bookmarkStart w:id="698" w:name="_Toc279"/>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عِبادَ الله، اِنَّ التَّقْوى دارُ حِصْنٍ عَزیزٍ، وَالْفُجُورَ دارُ حِصْنٍ ذَلیلٍ،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وَبِالتَّقْوى تُقْطَعُ حُمَةُ الْخَطایا، وَبِالْیَقینِ تُدْرَکُ الْغایَةُ الْقُصوى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تقوى قلعه اى محکم و نیرومند است، امّا بدکارى و گناه حصارى است سست و بى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با تقوى مى توان ریشه گناهان را برید و با یقین به برترین درجه مقصود نائل شد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5063520_211673320"/>
      <w:bookmarkStart w:id="700" w:name="_Toc280"/>
      <w:bookmarkEnd w:id="699"/>
      <w:r>
        <w:rPr>
          <w:rtl w:val="true"/>
        </w:rPr>
        <w:t>شرح و تفسیر</w:t>
      </w:r>
      <w:bookmarkEnd w:id="700"/>
    </w:p>
    <w:p>
      <w:pPr>
        <w:pStyle w:val="BookText"/>
        <w:rPr/>
      </w:pPr>
      <w:r>
        <w:rPr>
          <w:rFonts w:ascii="IRNazanin" w:hAnsi="IRNazanin" w:eastAsia="IRNazanin"/>
          <w:color w:val="111111"/>
          <w:sz w:val="28"/>
          <w:sz w:val="28"/>
          <w:szCs w:val="28"/>
          <w:rtl w:val="true"/>
          <w:lang w:bidi="fa-IR"/>
        </w:rPr>
        <w:t>انسان در این دنیا مورد هجوم انواع آفات و بلاهاست، هم از نظر جسمانى و هم از نظر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یک نوع ابزار دفاعى در جسم انسان قرار داده که میکروب ها را دفع مى کند و اگر این نیروى دفاعى نبود انسان عمر چندانى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بیمارى ایدز، که متأسّفانه ارمغان عصر ماست، نیروى دفاعى جسم انسان را از بین مى برد و گلبول هاى سفید را نابود مى سازد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مسایل روحى و اخلاقى نیز یک نیروى دفاعى آفریده که جلوى بیمارى ها را مى گیرد و آن تقوى است؛ آدم بى تقوى مانند مبتلایان به ایدز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فوق، علاوه بر تشبیه زیبایى، که شرح </w:t>
      </w:r>
    </w:p>
    <w:p>
      <w:pPr>
        <w:pStyle w:val="BookText"/>
        <w:rPr/>
      </w:pPr>
      <w:r>
        <w:rPr>
          <w:rFonts w:ascii="IRNazanin" w:hAnsi="IRNazanin" w:eastAsia="IRNazanin"/>
          <w:color w:val="111111"/>
          <w:sz w:val="28"/>
          <w:sz w:val="28"/>
          <w:szCs w:val="28"/>
          <w:rtl w:val="true"/>
          <w:lang w:bidi="fa-IR"/>
        </w:rPr>
        <w:t>آن گذشت، دو نکته دیگر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معلوم مى گردد که تقوى همان نیروى دفاعى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همان عدالت است، و عدالت همان تقوى است، تقوى اگر به مراحل بالا برسد همان عصمت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 که بهترین راه مبارزه با تهاجم فرهنگى دشمنان اسلام، تقوى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حفظ سلامت جسم نمى توانیم تمام جامعه را از میکروب ها پاک کنیم، امّا مى توانیم نیروى دفاعى بدن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روح نیز چنین است که هر چند نمى توان تمام جامعه را از همه صفات رذیله و تهاجم ضد ارزشى دشمن پاک کرد، امّا مى توان تقوى را در درون تقویت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نیروى تقوى با آن مقابله کرد</w:t>
      </w:r>
      <w:r>
        <w:rPr>
          <w:rFonts w:eastAsia="IRNazanin" w:cs="IRNazanin"/>
          <w:color w:val="111111"/>
          <w:sz w:val="28"/>
          <w:szCs w:val="28"/>
          <w:rtl w:val="true"/>
          <w:lang w:bidi="fa-IR"/>
        </w:rPr>
        <w:t>.</w:t>
      </w:r>
      <w:bookmarkStart w:id="701" w:name="pg589_5773"/>
    </w:p>
    <w:p>
      <w:pPr>
        <w:pStyle w:val="Heading2"/>
        <w:numPr>
          <w:ilvl w:val="1"/>
          <w:numId w:val="1"/>
        </w:numPr>
        <w:rPr/>
      </w:pPr>
      <w:bookmarkStart w:id="702" w:name="__RefHeading___Toc5063522_211673320"/>
      <w:bookmarkStart w:id="703" w:name="_Toc281"/>
      <w:bookmarkEnd w:id="701"/>
      <w:bookmarkEnd w:id="702"/>
      <w:r>
        <w:rPr/>
        <w:t>87</w:t>
      </w:r>
      <w:r>
        <w:rPr>
          <w:rtl w:val="true"/>
        </w:rPr>
        <w:t xml:space="preserve">- </w:t>
      </w:r>
      <w:r>
        <w:rPr>
          <w:rtl w:val="true"/>
        </w:rPr>
        <w:t>قلّه رفیع جود و سخاوت</w:t>
      </w:r>
      <w:bookmarkEnd w:id="703"/>
    </w:p>
    <w:p>
      <w:pPr>
        <w:pStyle w:val="Heading3"/>
        <w:numPr>
          <w:ilvl w:val="2"/>
          <w:numId w:val="1"/>
        </w:numPr>
        <w:rPr/>
      </w:pPr>
      <w:bookmarkStart w:id="704" w:name="__RefHeading___Toc5063524_211673320"/>
      <w:bookmarkStart w:id="705" w:name="_Toc282"/>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الْجُودِ اَنْ تُعْطى مِنْ نَفْسِکَ الْمَجْهُودَ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قلّه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بخشش آن است که در حدّ توان، به دیگران بذل و بخشش نمایى</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5063526_211673320"/>
      <w:bookmarkStart w:id="707" w:name="_Toc283"/>
      <w:bookmarkEnd w:id="706"/>
      <w:r>
        <w:rPr>
          <w:rtl w:val="true"/>
        </w:rPr>
        <w:t>شرح و تفسیر</w:t>
      </w:r>
      <w:bookmarkEnd w:id="707"/>
    </w:p>
    <w:p>
      <w:pPr>
        <w:pStyle w:val="BookText"/>
        <w:rPr/>
      </w:pPr>
      <w:r>
        <w:rPr>
          <w:rFonts w:ascii="IRNazanin" w:hAnsi="IRNazanin" w:eastAsia="IRNazanin"/>
          <w:color w:val="111111"/>
          <w:sz w:val="28"/>
          <w:sz w:val="28"/>
          <w:szCs w:val="28"/>
          <w:rtl w:val="true"/>
          <w:lang w:bidi="fa-IR"/>
        </w:rPr>
        <w:t>در عالم هستى همه موجودات طبیعتاً بخشنده هستند و از آنچه دارند در اختیار دیگران مى گذارند؛ از جمله این موجودات مى توان به خورشید عالم افروز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دائماً در حال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بذل و بخشش، روزانه سیصد هزار میلیون تُن از وزن خورشید کاسته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موجود پربرکت، همچون شمع مى سوزد تا محفل موجودات منظومه شمسى را روشن سازد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که گل سرسبد موجودات جهان هستى است، و تمام جهان هستى براى خدمت به او خلق شده اند، و مقامى بالاتر از فرشتگان و ملائک دارد، و خلیفه و نماینده خداوند در زمین است، نیز باید هماهنگ با این قانون کلّى، دیگران را از امکاناتى که دارد محروم نسازد و وصله اى </w:t>
      </w:r>
    </w:p>
    <w:p>
      <w:pPr>
        <w:pStyle w:val="BookText"/>
        <w:rPr/>
      </w:pPr>
      <w:r>
        <w:rPr>
          <w:rFonts w:ascii="IRNazanin" w:hAnsi="IRNazanin" w:eastAsia="IRNazanin"/>
          <w:color w:val="111111"/>
          <w:sz w:val="28"/>
          <w:sz w:val="28"/>
          <w:szCs w:val="28"/>
          <w:rtl w:val="true"/>
          <w:lang w:bidi="fa-IR"/>
        </w:rPr>
        <w:t>ناهمرنگ با موجودات بخشنده جهان هستى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آدمى که همه چیز از خداوند مى خواهد و امیدوار است خداوند حاجت هاى او را برآورده کند، و آنچه را مى خواهد به او ببخشد، خود بُخل ورزد و حاضر نباشد حاجت کسى را برآورده سازد؟</w:t>
      </w:r>
    </w:p>
    <w:p>
      <w:pPr>
        <w:pStyle w:val="BookText"/>
        <w:rPr/>
      </w:pPr>
      <w:r>
        <w:rPr>
          <w:rFonts w:ascii="IRNazanin" w:hAnsi="IRNazanin" w:eastAsia="IRNazanin"/>
          <w:color w:val="111111"/>
          <w:sz w:val="28"/>
          <w:sz w:val="28"/>
          <w:szCs w:val="28"/>
          <w:rtl w:val="true"/>
          <w:lang w:bidi="fa-IR"/>
        </w:rPr>
        <w:t>روایت فوق به همه سفارش مى کند که هماهنگ با نظام هستى حرکت کنند و آنچه در توان دارند در کمک به دیگران مضایقه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بخشش آثار مهمّى در دنیا و آخرت دارد و آثار معنوى آن به قدرى گسترده است که حتّى ممکن است انسان هاى بى ایمانِ بخشنده را نیز از آتش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طایى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عَنْ اَبیکَ الْعَذابُ الشَّدیدُ لِسَخاءِ نَفْسِه؛ عذاب شدید از پدرت به خاطر سخاوتش برداشته شد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مربوط به جود و بخشش دامنه دار است</w:t>
      </w:r>
      <w:r>
        <w:rPr>
          <w:rStyle w:val="FootnoteAnchor"/>
          <w:rtl w:val="true"/>
        </w:rPr>
        <w:footnoteReference w:id="233"/>
      </w:r>
      <w:r>
        <w:rPr>
          <w:rFonts w:ascii="IRNazanin" w:hAnsi="IRNazanin" w:eastAsia="IRNazanin"/>
          <w:color w:val="111111"/>
          <w:sz w:val="28"/>
          <w:sz w:val="28"/>
          <w:szCs w:val="28"/>
          <w:rtl w:val="true"/>
          <w:lang w:bidi="fa-IR"/>
        </w:rPr>
        <w:t>، در این جا به همین مقدار قناعت مى کنیم، به امید آن که ما نیز همچون سایر موجودات جهان هستى، دیگران را در امکانات خویش سهیم کنیم</w:t>
      </w:r>
      <w:r>
        <w:rPr>
          <w:rFonts w:eastAsia="IRNazanin" w:cs="IRNazanin"/>
          <w:color w:val="111111"/>
          <w:sz w:val="28"/>
          <w:szCs w:val="28"/>
          <w:rtl w:val="true"/>
          <w:lang w:bidi="fa-IR"/>
        </w:rPr>
        <w:t>.</w:t>
      </w:r>
      <w:bookmarkStart w:id="708" w:name="pg589_5775"/>
    </w:p>
    <w:p>
      <w:pPr>
        <w:pStyle w:val="Heading2"/>
        <w:numPr>
          <w:ilvl w:val="1"/>
          <w:numId w:val="1"/>
        </w:numPr>
        <w:rPr/>
      </w:pPr>
      <w:bookmarkStart w:id="709" w:name="__RefHeading___Toc5063528_211673320"/>
      <w:bookmarkStart w:id="710" w:name="_Toc284"/>
      <w:bookmarkEnd w:id="708"/>
      <w:bookmarkEnd w:id="709"/>
      <w:r>
        <w:rPr/>
        <w:t>88</w:t>
      </w:r>
      <w:r>
        <w:rPr>
          <w:rtl w:val="true"/>
        </w:rPr>
        <w:t xml:space="preserve">- </w:t>
      </w:r>
      <w:r>
        <w:rPr>
          <w:rtl w:val="true"/>
        </w:rPr>
        <w:t>کمال عفّت و خویشتن دارى</w:t>
      </w:r>
      <w:bookmarkEnd w:id="710"/>
    </w:p>
    <w:p>
      <w:pPr>
        <w:pStyle w:val="Heading3"/>
        <w:numPr>
          <w:ilvl w:val="2"/>
          <w:numId w:val="1"/>
        </w:numPr>
        <w:rPr/>
      </w:pPr>
      <w:bookmarkStart w:id="711" w:name="__RefHeading___Toc5063530_211673320"/>
      <w:bookmarkStart w:id="712" w:name="_Toc285"/>
      <w:bookmarkEnd w:id="711"/>
      <w:r>
        <w:rPr>
          <w:rtl w:val="true"/>
        </w:rPr>
        <w:t>اشاره</w:t>
      </w:r>
      <w:bookmarkEnd w:id="712"/>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الْعِفافِ الرِّضا بِالْکَفافِ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عفّت در آن است که انسان به مقدار نیازش قناعت کند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5063532_211673320"/>
      <w:bookmarkStart w:id="714" w:name="_Toc286"/>
      <w:bookmarkEnd w:id="713"/>
      <w:r>
        <w:rPr>
          <w:rtl w:val="true"/>
        </w:rPr>
        <w:t>شرح و تفسیر</w:t>
      </w:r>
      <w:bookmarkEnd w:id="714"/>
    </w:p>
    <w:p>
      <w:pPr>
        <w:pStyle w:val="BookText"/>
        <w:rPr/>
      </w:pPr>
      <w:r>
        <w:rPr>
          <w:rFonts w:ascii="IRNazanin" w:hAnsi="IRNazanin" w:eastAsia="IRNazanin"/>
          <w:color w:val="111111"/>
          <w:sz w:val="28"/>
          <w:sz w:val="28"/>
          <w:szCs w:val="28"/>
          <w:rtl w:val="true"/>
          <w:lang w:bidi="fa-IR"/>
        </w:rPr>
        <w:t>علماء علم اخلاق معتقدند که صفات فضیلت اخلاقى حدّ وسط بین إفراط و تفریط است، که هر دو رذیله اخلاقى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براى انسان چهار صفت اصلى اخلاقى قائلند؛ شجاعت، عفّت، حکمت و عدالت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حدّ اعتدال قوّه شهویّه است، اگر از حدّ بگذرد شهوت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شهوترانى و شهوت پرستى؛ البتّه شهوت به معناى عامّ کلمه؛ یعنى تسلیم خواسته هاى نفس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پایین تر از حدّ اعتدال باشد تنبلى محسوب مى شود و اگر در حدّ اعتدال باشد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علاقه به مال و کار و فعالیّت براى تحصیل آن، اگر زیاد از حدّ باشد دنیاپرستى است که مذموم مى باشد، و اگر اصلا دنبال آن نرود سستى و تنبلى است که آن هم مذموم مى باشد، امّا اگر در حدّ اعتدال و به اندازه نیاز باشد عفّت است که امر بسیار خوبى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مقدّمه به شرح و تفسیر </w:t>
      </w:r>
    </w:p>
    <w:p>
      <w:pPr>
        <w:pStyle w:val="BookText"/>
        <w:rPr/>
      </w:pPr>
      <w:r>
        <w:rPr>
          <w:rFonts w:ascii="IRNazanin" w:hAnsi="IRNazanin" w:eastAsia="IRNazanin"/>
          <w:color w:val="111111"/>
          <w:sz w:val="28"/>
          <w:sz w:val="28"/>
          <w:szCs w:val="28"/>
          <w:rtl w:val="true"/>
          <w:lang w:bidi="fa-IR"/>
        </w:rPr>
        <w:t>روایت بازمى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عفّت در این است که انسان به مقدار نیازش قناعت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هاى دنیا در سه مسیر مصرف مى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زندگى؛ بدین معنى که به حدّاقل احتیاجات زندگى قناعت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رفاهى؛ که بالاتر از ضروریات زندگى است، امّا در حدّ اسراف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و هوس ها؛ متأسّفانه آمارها نشان مى دهد که قسمت عمده ثروت هاى دنیا در مسیر سوم مصرف مى شود و حدّ و حصرى ندارد و نمونه هاى فراوانى مى توان براى آن ذکر کرد که کاخ هاى شاهان و سرمایه داران بزرگ و زرق و برق هاى دنیاپرستان نمونه بارز آن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مزبور قطعآ شامل مورد اوّل مى شود و بدون شک مورد سوم را نفى مى کند، امّا ممکن است مورد دوم را نیز شامل شود، زیرا آنچه بالاتر از ضروریّات زندگى است و در حدّ اسراف نمى باشد، جزء نیازهاى انسان محسوب مى گردد</w:t>
      </w:r>
      <w:r>
        <w:rPr>
          <w:rFonts w:eastAsia="IRNazanin" w:cs="IRNazanin"/>
          <w:color w:val="111111"/>
          <w:sz w:val="28"/>
          <w:szCs w:val="28"/>
          <w:rtl w:val="true"/>
          <w:lang w:bidi="fa-IR"/>
        </w:rPr>
        <w:t>.</w:t>
      </w:r>
      <w:bookmarkStart w:id="715" w:name="pg589_5777"/>
    </w:p>
    <w:p>
      <w:pPr>
        <w:pStyle w:val="Heading2"/>
        <w:numPr>
          <w:ilvl w:val="1"/>
          <w:numId w:val="1"/>
        </w:numPr>
        <w:rPr/>
      </w:pPr>
      <w:bookmarkStart w:id="716" w:name="__RefHeading___Toc5063534_211673320"/>
      <w:bookmarkStart w:id="717" w:name="_Toc287"/>
      <w:bookmarkEnd w:id="715"/>
      <w:bookmarkEnd w:id="716"/>
      <w:r>
        <w:rPr/>
        <w:t>89</w:t>
      </w:r>
      <w:r>
        <w:rPr>
          <w:rtl w:val="true"/>
        </w:rPr>
        <w:t xml:space="preserve">- </w:t>
      </w:r>
      <w:r>
        <w:rPr>
          <w:rtl w:val="true"/>
        </w:rPr>
        <w:t>گناهان پنهان</w:t>
      </w:r>
      <w:r>
        <w:rPr>
          <w:rtl w:val="true"/>
        </w:rPr>
        <w:t>!</w:t>
      </w:r>
      <w:bookmarkEnd w:id="717"/>
    </w:p>
    <w:p>
      <w:pPr>
        <w:pStyle w:val="Heading3"/>
        <w:numPr>
          <w:ilvl w:val="2"/>
          <w:numId w:val="1"/>
        </w:numPr>
        <w:rPr/>
      </w:pPr>
      <w:bookmarkStart w:id="718" w:name="__RefHeading___Toc5063536_211673320"/>
      <w:bookmarkStart w:id="719" w:name="_Toc288"/>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اغْفِرْلى رَمَزاتِ الْأَلْحاظِ، وَسَقَطاتِ الْأَلْفاظِ، وَشَهَواتِ الْجَنانِ، وَهَفَواتِ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هاى اشارت آمیز، سخنان بى فایده، خواسته هاى نابجاى دل، و لغزش هاى زبان را بر من ببخش</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5063538_211673320"/>
      <w:bookmarkStart w:id="721" w:name="_Toc289"/>
      <w:bookmarkEnd w:id="720"/>
      <w:r>
        <w:rPr>
          <w:rtl w:val="true"/>
        </w:rPr>
        <w:t>شرح و تفسیر</w:t>
      </w:r>
      <w:bookmarkEnd w:id="721"/>
    </w:p>
    <w:p>
      <w:pPr>
        <w:pStyle w:val="BookText"/>
        <w:rPr/>
      </w:pPr>
      <w:r>
        <w:rPr>
          <w:rFonts w:ascii="IRNazanin" w:hAnsi="IRNazanin" w:eastAsia="IRNazanin"/>
          <w:color w:val="111111"/>
          <w:sz w:val="28"/>
          <w:sz w:val="28"/>
          <w:szCs w:val="28"/>
          <w:rtl w:val="true"/>
          <w:lang w:bidi="fa-IR"/>
        </w:rPr>
        <w:t xml:space="preserve">از احادیث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که دو نوع گناه، بسیار خطرناک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گناهان صغیره، مخصوصآ براى افراد متدیّن که معمولا از گناهان کبیره فاصله مى گیرند و چون آن ها را با اهمیّت تلقّى مى کنند آلوده آن نمى شوند، ولى نسبت به گناهان صغیره این برخورد را ندارند و بدین جهت خطر آلودگى به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گناهانى که مخفى و پنهان است و جز انسان و خدایش هیچ کس از آن آگاه نمى گردد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پیرامون قسم دوم این گناهان بحث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هر چند در قالب دعا و طلب بخشایش از این نوع گناهان است، ولى در </w:t>
      </w:r>
    </w:p>
    <w:p>
      <w:pPr>
        <w:pStyle w:val="BookText"/>
        <w:rPr/>
      </w:pPr>
      <w:r>
        <w:rPr>
          <w:rFonts w:ascii="IRNazanin" w:hAnsi="IRNazanin" w:eastAsia="IRNazanin"/>
          <w:color w:val="111111"/>
          <w:sz w:val="28"/>
          <w:sz w:val="28"/>
          <w:szCs w:val="28"/>
          <w:rtl w:val="true"/>
          <w:lang w:bidi="fa-IR"/>
        </w:rPr>
        <w:t>حقیقت نوعى درس براى مخاطبین است که از چنان گناهانى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پنهانى نظیر استهزا کردن و تحقیر نمودن شخصى محترم، با نگاه چشم، یا اشاره بى موردى که باعث ریختن آبروى انسان آبرومندى گردد، یا گناهانى که با شوخى هاى بى مورد و الفاظ بى ارزش و ناشایست انجام مى گیرد، شوخى هایى که گاه جدّى تر از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این طریق انتقام جویى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نظیر ریا و خودنمایى که سدّ مهمّى در برابر قبولى طاعات و عبادات محسوب مى گردد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باید از این نوع گناهان، که مانعى براى انجام آن جز ایمان و تقوى وجود ندارد، به خداوند کریم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بخواهیم که این گناهان را بر ما ببخشد</w:t>
      </w:r>
      <w:r>
        <w:rPr>
          <w:rFonts w:eastAsia="IRNazanin" w:cs="IRNazanin"/>
          <w:color w:val="111111"/>
          <w:sz w:val="28"/>
          <w:szCs w:val="28"/>
          <w:rtl w:val="true"/>
          <w:lang w:bidi="fa-IR"/>
        </w:rPr>
        <w:t>.</w:t>
      </w:r>
      <w:bookmarkStart w:id="722" w:name="pg589_5779"/>
    </w:p>
    <w:p>
      <w:pPr>
        <w:pStyle w:val="Heading2"/>
        <w:numPr>
          <w:ilvl w:val="1"/>
          <w:numId w:val="1"/>
        </w:numPr>
        <w:rPr/>
      </w:pPr>
      <w:bookmarkStart w:id="723" w:name="__RefHeading___Toc5063540_211673320"/>
      <w:bookmarkStart w:id="724" w:name="_Toc290"/>
      <w:bookmarkEnd w:id="722"/>
      <w:bookmarkEnd w:id="723"/>
      <w:r>
        <w:rPr/>
        <w:t>90</w:t>
      </w:r>
      <w:r>
        <w:rPr>
          <w:rtl w:val="true"/>
        </w:rPr>
        <w:t xml:space="preserve">- </w:t>
      </w:r>
      <w:r>
        <w:rPr>
          <w:rtl w:val="true"/>
        </w:rPr>
        <w:t>لباس تقوى</w:t>
      </w:r>
      <w:bookmarkEnd w:id="724"/>
    </w:p>
    <w:p>
      <w:pPr>
        <w:pStyle w:val="Heading3"/>
        <w:numPr>
          <w:ilvl w:val="2"/>
          <w:numId w:val="1"/>
        </w:numPr>
        <w:rPr/>
      </w:pPr>
      <w:bookmarkStart w:id="725" w:name="__RefHeading___Toc5063542_211673320"/>
      <w:bookmarkStart w:id="726" w:name="_Toc291"/>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الْجِهادَ بابٌ مِنْ اَبْوابِ الْجَنَّةِ، فَتَحَهُ اللهُ لِخاصَّةِ اَوْلِیائِه، وَهُوَ لِباسُ التَّقْوى، وَدِرْعُ اللهِ الْحَصینَةُ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شک جهاد درى از درهاى بهشت است، که خداوند آن را به روى دوستان مخصوص خود گشوده است، جهاد لباس تقوى و زره مستحکم خداست</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5063544_211673320"/>
      <w:bookmarkStart w:id="728" w:name="_Toc292"/>
      <w:bookmarkEnd w:id="727"/>
      <w:r>
        <w:rPr>
          <w:rtl w:val="true"/>
        </w:rPr>
        <w:t>شرح و تفسیر</w:t>
      </w:r>
      <w:bookmarkEnd w:id="728"/>
    </w:p>
    <w:p>
      <w:pPr>
        <w:pStyle w:val="BookText"/>
        <w:rPr/>
      </w:pPr>
      <w:r>
        <w:rPr>
          <w:rFonts w:ascii="IRNazanin" w:hAnsi="IRNazanin" w:eastAsia="IRNazanin"/>
          <w:color w:val="111111"/>
          <w:sz w:val="28"/>
          <w:sz w:val="28"/>
          <w:szCs w:val="28"/>
          <w:rtl w:val="true"/>
          <w:lang w:bidi="fa-IR"/>
        </w:rPr>
        <w:t>تقوى در این حدیث پرمعنى به لباس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 این جمله، به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اشاره دارد؛ آن جا که خداوند متعال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بَنى آدَمَ قَدْ اَنْزَلْنا عَلَیْکُمْ لِباساً یُوارى سَوْآتِکُمْ وَریشاً وَلِباسُ التَّقْوى ذلِکَ خَیْرٌ ذلِکَ مِنْ آیاتِ اللهِ لَعَلَّهُمْ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براى شما فرستادیم که اندام شما را مى پوشاند و مایه زینت شماست؛ امّا لباس تقوى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خداست، تا متذکّر نعمت هاى او شوند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این آیه شریفه بر بندگان خویش به خاطر لباس منّت مى گذارد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لباس جالب است، سرّ آن این </w:t>
      </w:r>
      <w:bookmarkStart w:id="729" w:name="pg589_5780"/>
    </w:p>
    <w:p>
      <w:pPr>
        <w:pStyle w:val="BookText"/>
        <w:rPr/>
      </w:pPr>
      <w:bookmarkEnd w:id="729"/>
      <w:r>
        <w:rPr>
          <w:rFonts w:ascii="IRNazanin" w:hAnsi="IRNazanin" w:eastAsia="IRNazanin"/>
          <w:color w:val="111111"/>
          <w:sz w:val="28"/>
          <w:sz w:val="28"/>
          <w:szCs w:val="28"/>
          <w:rtl w:val="true"/>
          <w:lang w:bidi="fa-IR"/>
        </w:rPr>
        <w:t>است که خداوند آب را از آسمان نازل مى کند، حیوانات آن را مى نوشند و گیاهان مورد نیاز آن ها مى روید و تغذیه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بدن آن ها پشم و مو مى روید و انسان ها با آن پشم و موها براى خویش لباس تهیّه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مى توان گفت که در تعبیراتى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همیشه یک عُلوّ مکانى مثل عُلوّ آسمان نسبت به زمین باشد؛ بلکه علوّ مقامى هم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مکان خاصّى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چون خداوند متعال لباس را به انسان ارزانى داشته،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هر چند لباس در روى زمین آماده شده باشد</w:t>
      </w:r>
      <w:r>
        <w:rPr>
          <w:rFonts w:eastAsia="IRNazanin" w:cs="IRNazanin"/>
          <w:color w:val="111111"/>
          <w:sz w:val="28"/>
          <w:szCs w:val="28"/>
          <w:rtl w:val="true"/>
          <w:lang w:bidi="fa-IR"/>
        </w:rPr>
        <w:t>.</w:t>
      </w:r>
    </w:p>
    <w:p>
      <w:pPr>
        <w:pStyle w:val="Heading3"/>
        <w:numPr>
          <w:ilvl w:val="2"/>
          <w:numId w:val="1"/>
        </w:numPr>
        <w:rPr/>
      </w:pPr>
      <w:bookmarkStart w:id="730" w:name="__RefHeading___Toc5063546_211673320"/>
      <w:bookmarkStart w:id="731" w:name="_Toc293"/>
      <w:bookmarkEnd w:id="730"/>
      <w:r>
        <w:rPr>
          <w:rtl w:val="true"/>
        </w:rPr>
        <w:t>نقش لباس</w:t>
      </w:r>
      <w:bookmarkEnd w:id="731"/>
    </w:p>
    <w:p>
      <w:pPr>
        <w:pStyle w:val="BookText"/>
        <w:rPr/>
      </w:pPr>
      <w:r>
        <w:rPr>
          <w:rFonts w:ascii="IRNazanin" w:hAnsi="IRNazanin" w:eastAsia="IRNazanin"/>
          <w:color w:val="111111"/>
          <w:sz w:val="28"/>
          <w:sz w:val="28"/>
          <w:szCs w:val="28"/>
          <w:rtl w:val="true"/>
          <w:lang w:bidi="fa-IR"/>
        </w:rPr>
        <w:t>لباس سه نقش اساسى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حفاظت دارد؛ زیرا جلوى آسیب هاى خارجى را مى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 العیوب است و از آشکار شدن عیوب انسان جلوگیرى مى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زینت و احترام انسان مى شود؛ زیرا انسان برهنه شبیه به حیوانات است و لهذا مى توان لباس را تابلوى شخصیّت انسان دانست و بسیارى از صفات اخلاقى انسان را روى این تابلو مى توان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تابلوى لباس به راحتى مى توان پى برد که صاحب آن کم حوصله است یا پرحوصله؟ منظّم است، یا نامنظّم؟ تند است، یا ملایم؟ با خانواده اش مشکل دارد، یا ندارد؟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لباس این سه هدف را دنبال مى کند و اگر نگاهى به لباس هایى که اکنون پوشیده مى شود، مخصوصآ آنچه برخى از جوانان و زنان مى پوشند، بیندازیم متوجّه خواهیم شد که متأسّفانه پاره اى از آن ها هدف هاى اصلى لباس خود را فراموش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تقوى نیز لباسى است که این سه هدف را دنبال مى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از روح انسان محافظت مى کند و او را از لغزش هاى اخلاقى حفظ مى کند؛ لغزش هاى اخلاقى که نه تنها روح او را مجروح، بلکه کرامت انسانى او را نابود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عیوب اخلاقى انسان را مى پوشاند و مانع بروز آن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زینت و نشانه شخصیّت است، انسان متّقى حتّى در نزد انسان هاى بى تقوى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تقوى تنها یک لباس عادى و معمولى نیست، بلکه به عنوان لباس جنگ هم مى تواند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جهاد یک رویداد دائمى زندگى انسان است، مخصوصآ در بُعد جهاد اصغر و مبارزه با نفس، نیاز به این لباس دائمى و همیشگى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همواره از این لباس رزم سود جست، تا انسان را از آفات و خطرات حفظ کند و عیوب او را بپوشاند و زینت مناسبى برایش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2" w:name="pg589_5783"/>
      <w:bookmarkStart w:id="733" w:name="pg589_5783"/>
      <w:bookmarkEnd w:id="733"/>
    </w:p>
    <w:p>
      <w:pPr>
        <w:pStyle w:val="Heading2"/>
        <w:numPr>
          <w:ilvl w:val="1"/>
          <w:numId w:val="1"/>
        </w:numPr>
        <w:rPr/>
      </w:pPr>
      <w:bookmarkStart w:id="734" w:name="pg589_5783"/>
      <w:bookmarkStart w:id="735" w:name="__RefHeading___Toc5063548_211673320"/>
      <w:bookmarkStart w:id="736" w:name="_Toc294"/>
      <w:bookmarkEnd w:id="734"/>
      <w:bookmarkEnd w:id="735"/>
      <w:r>
        <w:rPr/>
        <w:t>91</w:t>
      </w:r>
      <w:r>
        <w:rPr>
          <w:rtl w:val="true"/>
        </w:rPr>
        <w:t xml:space="preserve">- </w:t>
      </w:r>
      <w:r>
        <w:rPr>
          <w:rtl w:val="true"/>
        </w:rPr>
        <w:t>مؤمن آینه مؤمن است</w:t>
      </w:r>
      <w:bookmarkEnd w:id="736"/>
    </w:p>
    <w:p>
      <w:pPr>
        <w:pStyle w:val="Heading3"/>
        <w:numPr>
          <w:ilvl w:val="2"/>
          <w:numId w:val="1"/>
        </w:numPr>
        <w:rPr/>
      </w:pPr>
      <w:bookmarkStart w:id="737" w:name="__RefHeading___Toc5063550_211673320"/>
      <w:bookmarkStart w:id="738" w:name="_Toc295"/>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مِرْآةُ الْمُؤْمِنِ، لِأَنَّهُ یَتَأَمَّلُهُ فَیَسُدُّ فاقَتَهُ وَیُجْمِلُ حالَتَهُ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آینه سایر مؤمنان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دو کار انجام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نقاط ضعف او را برطرف مى سازد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نقاط قوّتش را بیش تر مى کند</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5063552_211673320"/>
      <w:bookmarkStart w:id="740" w:name="_Toc296"/>
      <w:bookmarkEnd w:id="739"/>
      <w:r>
        <w:rPr>
          <w:rtl w:val="true"/>
        </w:rPr>
        <w:t>شرح و تفسیر</w:t>
      </w:r>
      <w:bookmarkEnd w:id="740"/>
    </w:p>
    <w:p>
      <w:pPr>
        <w:pStyle w:val="BookText"/>
        <w:rPr/>
      </w:pP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مذکور به دو خدمت از مهمّترین خدمات متعدّدى که یک آینه انجام مى دهد اشاره فرموده است، ولى این دو، ویژگى هایى دارد که در این جا به پنج مورد آن اشاره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عیب و حُسن، نقطه ضعف و قوّت، بدى و خوبى افراد را بدون سر و صدا و جار و جنجال به آن ها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دیگران، حتّى کسانى که در کنار آینه هستند، متوجّه شوند این کار را انجام مى دهد و آبروى شخص را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صاف خوبى و بدى را به همان اندازه اى که هست نشان مى دهد، نه کمتر و نه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جناحى نیز عمل نمى کند، که عیوب دوستانش را کوچک جلوه دهد و خوبى هاى آن ها را بزرگ و در مورد دیگران بالعکس عمل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عیب انسان را بیان مى نماید، ولى هرگز او را ملامت و سرزنش </w:t>
      </w:r>
    </w:p>
    <w:p>
      <w:pPr>
        <w:pStyle w:val="BookText"/>
        <w:rPr/>
      </w:pPr>
      <w:r>
        <w:rPr>
          <w:rFonts w:ascii="IRNazanin" w:hAnsi="IRNazanin" w:eastAsia="IRNazanin"/>
          <w:color w:val="111111"/>
          <w:sz w:val="28"/>
          <w:sz w:val="28"/>
          <w:szCs w:val="28"/>
          <w:rtl w:val="true"/>
          <w:lang w:bidi="fa-IR"/>
        </w:rPr>
        <w:t>نمى کند و انسان را نزد دیگران تحقیر و کوچک نمى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حُسن و عیب کسى که در مقابل آینه قرار مى گیرد همیشگى است و آینه از این کار خسته نمى شود، نه مانند بعضى افراد که اگر خسته نباشد، سرحال باشد، گرفتارى نداشته باشد، به فکر معایب و محاسن دوستش مى باشد و گرنه گویا چشم ها را برهم مى گذارد و هیچ نمى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به آینه نزدیک تر شود عیب و حسن خود را بهتر متوجّه مى شود، البتّه به شرط این که آینه مقابل او چهار صفت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نور و روشنایى در آن بیفتد و گرنه نمى تواند کارى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و زنگار نداشته باشد، بلکه باید تمیز و صاف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نباید کج و معوج باشد، بلکه باید صاف و شفّاف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به آینه نگاه مى کند باید چشم بینا داشته باشد، آینه تنها در صورتى قابل استفاده است که بیننده آن چشم بینا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ویژگى هاى پنج گانه آینه، و این که مؤمن به آینه تشبیه شده است، شخص مؤمن نیز باید داراى این اوصاف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بعضى، فقط عیوب دیگران را مى بینند و چشمانشان را به روى خوبى ها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طرف مقابل هم حرف او را نمى پذیرد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به هنگام تذکّر و امر به معروف، محاسن را قبل از معایب بیان کنیم، تا صاحب عیب بپذیرد و در صدد رفع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دیگر، عیوب مردم را در أنظار دیگران مطرح مى کنند و آن ها را تحقیر و سرزنش مى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هر چه به دوست خود نزدیک تر مى شوند، کمتر عیوب او را متذکّر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سخن این که مؤمن علاوه بر این که براى تک تک مؤمنین آینه است، باید براى کلّ جامعه هم آینه اى با شرایط چهارگانه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رسانه ها، مطبوعات، روزنامه ها، کتاب ها و مانند آن نیز مى توانند آینه هاى عمومى خوبى باشند؛ مشروط بر این که آنچه راهست بگویند، نه آنچه را دوست دارند</w:t>
      </w:r>
      <w:r>
        <w:rPr>
          <w:rFonts w:eastAsia="IRNazanin" w:cs="IRNazanin"/>
          <w:color w:val="111111"/>
          <w:sz w:val="28"/>
          <w:szCs w:val="28"/>
          <w:rtl w:val="true"/>
          <w:lang w:bidi="fa-IR"/>
        </w:rPr>
        <w:t>.</w:t>
      </w:r>
      <w:bookmarkStart w:id="741" w:name="pg589_5785"/>
    </w:p>
    <w:p>
      <w:pPr>
        <w:pStyle w:val="Heading2"/>
        <w:numPr>
          <w:ilvl w:val="1"/>
          <w:numId w:val="1"/>
        </w:numPr>
        <w:rPr/>
      </w:pPr>
      <w:bookmarkStart w:id="742" w:name="__RefHeading___Toc5063554_211673320"/>
      <w:bookmarkStart w:id="743" w:name="_Toc297"/>
      <w:bookmarkEnd w:id="741"/>
      <w:bookmarkEnd w:id="742"/>
      <w:r>
        <w:rPr/>
        <w:t>92</w:t>
      </w:r>
      <w:r>
        <w:rPr>
          <w:rtl w:val="true"/>
        </w:rPr>
        <w:t xml:space="preserve">- </w:t>
      </w:r>
      <w:r>
        <w:rPr>
          <w:rtl w:val="true"/>
        </w:rPr>
        <w:t>مؤمنان واقعى</w:t>
      </w:r>
      <w:r>
        <w:rPr>
          <w:rtl w:val="true"/>
        </w:rPr>
        <w:t>!</w:t>
      </w:r>
      <w:bookmarkEnd w:id="743"/>
    </w:p>
    <w:p>
      <w:pPr>
        <w:pStyle w:val="Heading3"/>
        <w:numPr>
          <w:ilvl w:val="2"/>
          <w:numId w:val="1"/>
        </w:numPr>
        <w:rPr/>
      </w:pPr>
      <w:bookmarkStart w:id="744" w:name="__RefHeading___Toc5063556_211673320"/>
      <w:bookmarkStart w:id="745" w:name="_Toc298"/>
      <w:bookmarkEnd w:id="744"/>
      <w:r>
        <w:rPr>
          <w:rtl w:val="true"/>
        </w:rPr>
        <w:t>اشاره</w:t>
      </w:r>
      <w:bookmarkEnd w:id="745"/>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وَقُورٌ عِنْدَ الْهَزاهِزِ، ثَبُوتٌ عِنْدَ الْمَکارِه، صَبُورٌ عِنْدَ الْبَلاء، شَکُورٌ عِنْدَ الرَّخاء، قانِعٌ بِما رَزَقَهُ اللهُ، لا یَظْلِمُ الْأَعْداءَ، وَلا یَتَحامَلُ لِلْأَصْدِقاءِ، النّاسُ مِنْهُ فى رَاحَةٍ، وَنَفْسُهُ مِنْهُ فى 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مقابل حوادث سخت و تکان دهنده ثابت و استوار، و به هنگام ناخوش آیندها محکم و پا برجاست، در برابر بلاها صبور و پرتحمّل، در مقابل نعمت ها شاکر و سپاس گزار، و به آنچه خداوند روزى اش ساخته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دشمنانش نیز تعدّى نمى کند، و بار خود را بر دوش دوستانش نمى گذارد، مردم از او در آرامش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تنش در زحمت باشد</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5063558_211673320"/>
      <w:bookmarkStart w:id="747" w:name="_Toc299"/>
      <w:bookmarkEnd w:id="746"/>
      <w:r>
        <w:rPr>
          <w:rtl w:val="true"/>
        </w:rPr>
        <w:t>شرح و تفسیر</w:t>
      </w:r>
      <w:bookmarkEnd w:id="747"/>
    </w:p>
    <w:p>
      <w:pPr>
        <w:pStyle w:val="BookText"/>
        <w:rPr/>
      </w:pPr>
      <w:r>
        <w:rPr>
          <w:rFonts w:ascii="IRNazanin" w:hAnsi="IRNazanin" w:eastAsia="IRNazanin"/>
          <w:color w:val="111111"/>
          <w:sz w:val="28"/>
          <w:sz w:val="28"/>
          <w:szCs w:val="28"/>
          <w:rtl w:val="true"/>
          <w:lang w:bidi="fa-IR"/>
        </w:rPr>
        <w:t>احادیث فراوانى در مورد ویژگى هاى افراد باایمان وارد شده، که هر کدام از یک زاویه شخصیّت مؤمن را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نُه صفت از صفات مؤمنان واقعى بیان شده، که قسمتى از آن اخلاق فردى مؤمن را بیان مى کند و بخشى دیگر مربوط به اخلاق جمعى و نوع برخورد او با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اشاره اى به صفات فردى او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وَقُورٌ عِنْدَ الْهَزاهِزِ، ثَبُوتٌ عِنْدَ الْمَکارِه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هزاهز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حوادث تکان دهنده است، و این کلمه مفهوم وسیعى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تکان دهنده، گاه مصائب، گاه حملات دشمن، گاه بیمارى هاى صعب العلاج، و گاه زلزله ها و طوفان هاى سخت و طاقت 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مقابل تمام این حوادث استوار و ثابت قدم و همچون کوه مى باشد، مؤمن به کمک ایمانش در مقابل طوفان ها، خود را گم نمى کند و دست پاچه نمى شود، بلکه باوقار، طوفان ها را از سر مى 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صَبُورٌ عِنْدَ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بلاء و حوادث دردناک، که دامنگیر هر انسانى مى شود، بى تابى و بى قرارى نمى کند، جزع و فزع نمى نماید، بلکه صبر را پیشه خویش مى سازد، تا از امتحان الهى سرافراز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شَکُورٌ عِنْدَ الرَّخاء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همان گونه که مصیبت و نقمت کاسه صبرش را لبریز نمى کند و او را از خود بى خود نمى سازد، فزونى نعمت نیز او را از یاد خدا، یعنى صاحب اصلى این نعمت ها، غافل نمى کند؛ بلکه به هنگام راحتى هم به یاد خداست و شکر نعمت هایش را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نه تنها در زبان و گفتار شاکر نعمت هاى الهى است، بلکه در عمل هم چنین است؛ یعنى نعمت هاى الهى را فقط در مسیر رضاى پروردگار صرف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قانِعٌ بِما رَزَقَهُ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به آنچه دارد قانع است، و ثمره قناعت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با یک زندگى ساده به آرامش مى رسد، امّا افرادى هستند که با داشتن کاخ ها و ثروت ها کمترین آرامشى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روایت به چهار ویژگى اجتماعى آن ها اشاره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آن ها به کسى نمى رسد، حتّى به دشمنان آن ها، و بر دوستان خود تحمیل نمى کنند، عادت به فراافکنى مشکلات ندارند، لذا همه مردم از دست آن ها در راحتند، هر چند خودشان در مشکل باشند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ما را یارى کن که مصداق بارز این صفات والا باشیم</w:t>
      </w:r>
      <w:r>
        <w:rPr>
          <w:rFonts w:eastAsia="IRNazanin" w:cs="IRNazanin"/>
          <w:color w:val="111111"/>
          <w:sz w:val="28"/>
          <w:szCs w:val="28"/>
          <w:rtl w:val="true"/>
          <w:lang w:bidi="fa-IR"/>
        </w:rPr>
        <w:t xml:space="preserve">. </w:t>
      </w:r>
      <w:bookmarkStart w:id="748" w:name="pg589_5787"/>
    </w:p>
    <w:p>
      <w:pPr>
        <w:pStyle w:val="Heading2"/>
        <w:numPr>
          <w:ilvl w:val="1"/>
          <w:numId w:val="1"/>
        </w:numPr>
        <w:rPr/>
      </w:pPr>
      <w:bookmarkStart w:id="749" w:name="__RefHeading___Toc5063560_211673320"/>
      <w:bookmarkStart w:id="750" w:name="_Toc300"/>
      <w:bookmarkEnd w:id="748"/>
      <w:bookmarkEnd w:id="749"/>
      <w:r>
        <w:rPr/>
        <w:t>93</w:t>
      </w:r>
      <w:r>
        <w:rPr>
          <w:rtl w:val="true"/>
        </w:rPr>
        <w:t xml:space="preserve">- </w:t>
      </w:r>
      <w:r>
        <w:rPr>
          <w:rtl w:val="true"/>
        </w:rPr>
        <w:t>مجازات شش گروه به خاطر شش خصلت</w:t>
      </w:r>
      <w:r>
        <w:rPr>
          <w:rtl w:val="true"/>
        </w:rPr>
        <w:t>!</w:t>
      </w:r>
      <w:bookmarkEnd w:id="750"/>
    </w:p>
    <w:p>
      <w:pPr>
        <w:pStyle w:val="Heading3"/>
        <w:numPr>
          <w:ilvl w:val="2"/>
          <w:numId w:val="1"/>
        </w:numPr>
        <w:rPr/>
      </w:pPr>
      <w:bookmarkStart w:id="751" w:name="__RefHeading___Toc5063562_211673320"/>
      <w:bookmarkStart w:id="752" w:name="_Toc301"/>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یُعَذِّبُ سِتَةً بِسِتَةٍ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بِالْعَصَبِیَّةِ، وَالدَّهاقینَ بِالْکِبْرِ، وَالْأُمَراءَ بِالْجَوْرِ، وَالْفُقَهاءَ بِالْحَسَدِ، وَالتُّجّارَ بِالْخیانَةِ، وَاَهْلَ الرُّسْتاقِ بِالْجَهْلِ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شش گروه را به خاطر شش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را به خاطر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کدخدایان را به خاطر کبر و غرور، و زمامداران را به خاطر ظلم و ستم، و فقیهان را به خاطر حسادت، و بازرگانان را به خاطر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روستاییان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جهل و نادانى</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5063564_211673320"/>
      <w:bookmarkStart w:id="754" w:name="_Toc302"/>
      <w:bookmarkEnd w:id="753"/>
      <w:r>
        <w:rPr>
          <w:rtl w:val="true"/>
        </w:rPr>
        <w:t>شرح و تفسیر</w:t>
      </w:r>
      <w:bookmarkEnd w:id="754"/>
    </w:p>
    <w:p>
      <w:pPr>
        <w:pStyle w:val="BookText"/>
        <w:rPr/>
      </w:pPr>
      <w:r>
        <w:rPr>
          <w:rFonts w:ascii="IRNazanin" w:hAnsi="IRNazanin" w:eastAsia="IRNazanin"/>
          <w:color w:val="111111"/>
          <w:sz w:val="28"/>
          <w:sz w:val="28"/>
          <w:szCs w:val="28"/>
          <w:rtl w:val="true"/>
          <w:lang w:bidi="fa-IR"/>
        </w:rPr>
        <w:t>به توضیحى کوتاه پیرامون هر یک از گروه هاى ششگانه فوق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اَلْعَرَبَ بِالْعَصَبِیَّةِ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 هاى متعصّب را به خاطر صفت زشت تعصّب در برابر حق مجازات مى کند، عصبیّتى که مانع قبول حق و حقیقت مى شود و بسان پرده اى از مشاهده واقعیّت ها جلوگیرى مى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وَالدَّهاقینَ بِالْکِبْرِ؛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واقع معرّب دهگان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صاحب ده یا رئیس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w:t>
      </w:r>
    </w:p>
    <w:p>
      <w:pPr>
        <w:pStyle w:val="BookText"/>
        <w:rPr/>
      </w:pPr>
      <w:r>
        <w:rPr>
          <w:rFonts w:ascii="IRNazanin" w:hAnsi="IRNazanin" w:eastAsia="IRNazanin"/>
          <w:color w:val="111111"/>
          <w:sz w:val="28"/>
          <w:sz w:val="28"/>
          <w:szCs w:val="28"/>
          <w:rtl w:val="true"/>
          <w:lang w:bidi="fa-IR"/>
        </w:rPr>
        <w:t>غرور و تکبّرى که دارد مجازات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خوانین آن قدر مغرور و متکبّر هستند که به رعیّت و مردم خود همانند حیواناتشان نگاه مى کنند و کمترین ارزشى براى آن ها قائل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وَالْأُمَراءَ بِالْجَوْرِ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دسته اى که در این روایت به آن ها اشاره شده، زمامداران و حکمرانان 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مجازات و عذاب این گروه، ظلم و جورى است که بر مردم تحت فرمان خود روا 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وَالْفُقَهاءَ بِالْحَسَدِ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حسادت نیز یکى از عوامل عذاب الهى است و این صفت زشت و رذیله اخلاقى عامل عذاب علما و فقها و دانشمندان حسود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فقهایى که با کمک گرفتن از حسادت مى خواهند مقام و منزلت دیگران را زایل کنند، گرفتار عذاب الهى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وَالتُّجّارَ بِالْخیانَةِ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بازرگانان را به خاطر خیانت در اموال مردم عذاب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فروشى، غشّ در معامله، نپرداختن طلب طلبکاران، احتکار و مانند آن، نوعى خیانت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وَاَهْلَ الرُّسْتاقِ بِالْجَهْلِ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روستاییان نیز بر اثر جهل و نادانى و بى اطّلاعى از معارف دینى مشمول مجازات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قدرت بر تحقیق و پرسش دارد و به دنبال آن نمى رود و در جهل مى ماند جهل عذر او نمى شود، بلکه چنین جهلى عامل عذابش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سه گانه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هر کس مبتلا به این افعال و صفات شود، مشمول عذاب خداوند مى گردد؛ هر چند در زمره یکى از گروه هاى فوق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انسان حسود مجازات دارد هر چند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همان گونه که شخص متکبّر طعم تلخ عذاب الهى را خواهد چشید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همچنین نسبت به بقیّه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 فوق این سؤال مطرح مى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یک از صفات فوق به طایفه خاصّى نسبت داده شده، در حالى که مبتلا شدن به هر یک از این صفات براى هر گروه و شخصى امکان پذیر است؟</w:t>
      </w:r>
    </w:p>
    <w:p>
      <w:pPr>
        <w:pStyle w:val="BookText"/>
        <w:rPr/>
      </w:pPr>
      <w:r>
        <w:rPr>
          <w:rFonts w:ascii="IRNazanin" w:hAnsi="IRNazanin" w:eastAsia="IRNazanin"/>
          <w:color w:val="111111"/>
          <w:sz w:val="28"/>
          <w:sz w:val="28"/>
          <w:szCs w:val="28"/>
          <w:rtl w:val="true"/>
          <w:lang w:bidi="fa-IR"/>
        </w:rPr>
        <w:t>در جواب این سؤال توجّه به این نکته لازم است که هر گروهى یک نقطه آسیب پذیرى دارد، که لغزش او در آن نقطه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در واقع نقطه آسیب پذیرى هر یک از جمعیّت هاى شش گانه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بعضى در مقابل برخى گناهان بیمه اند؛ مثل این که هرگز قمار نمى زند و یا لب به شراب آلوده نمى کند، ولى در مورد برخى دیگر از گناهان کاملا در خطر و لغزش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گناهان نوع دوم پرداخته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ریشه هاى بدبختى انسان ها همان شش صفتى است که در روایت بالا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صفات از جامعه بشریّت رخت بربندد و روزى تعصّب و تکبّر و ظلم و حسادت و خیانت و جهالت ریشه کن گردد، قطعآ چنان دنیایى همچون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5" w:name="pg589_5791"/>
      <w:bookmarkStart w:id="756" w:name="pg589_5791"/>
      <w:bookmarkEnd w:id="756"/>
    </w:p>
    <w:p>
      <w:pPr>
        <w:pStyle w:val="Heading2"/>
        <w:numPr>
          <w:ilvl w:val="1"/>
          <w:numId w:val="1"/>
        </w:numPr>
        <w:rPr/>
      </w:pPr>
      <w:bookmarkStart w:id="757" w:name="pg589_5791"/>
      <w:bookmarkStart w:id="758" w:name="__RefHeading___Toc5063566_211673320"/>
      <w:bookmarkStart w:id="759" w:name="_Toc303"/>
      <w:bookmarkEnd w:id="757"/>
      <w:bookmarkEnd w:id="758"/>
      <w:r>
        <w:rPr/>
        <w:t>94</w:t>
      </w:r>
      <w:r>
        <w:rPr>
          <w:rtl w:val="true"/>
        </w:rPr>
        <w:t xml:space="preserve">- </w:t>
      </w:r>
      <w:r>
        <w:rPr>
          <w:rtl w:val="true"/>
        </w:rPr>
        <w:t>محور ارزشى جامعه</w:t>
      </w:r>
      <w:bookmarkEnd w:id="759"/>
    </w:p>
    <w:p>
      <w:pPr>
        <w:pStyle w:val="Heading3"/>
        <w:numPr>
          <w:ilvl w:val="2"/>
          <w:numId w:val="1"/>
        </w:numPr>
        <w:rPr/>
      </w:pPr>
      <w:bookmarkStart w:id="760" w:name="__RefHeading___Toc5063568_211673320"/>
      <w:bookmarkStart w:id="761" w:name="_Toc304"/>
      <w:bookmarkEnd w:id="760"/>
      <w:r>
        <w:rPr>
          <w:rtl w:val="true"/>
        </w:rPr>
        <w:t>اشاره</w:t>
      </w:r>
      <w:bookmarkEnd w:id="761"/>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تَضَعُوا مَنْ رَفَعَتْهُ التَّقْوى، وَلا تَرْفَعُوا مَنْ رَفَعَتْهُ الدُّنْیا، وَلا تَشیمُوا بارِقَها، وَلا تَسْمَعُوا ناطِقَها، وَلا تُجیبُوا ناعِقَها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تقوى او را بالا برده است شما او را پایین نیاورید، و کسى که دنیا او را بالا برده شما او را بالا نبرید، زرق و برق دنیا توجّه شما را جلب نکند، و به سخن آن کس که شما را به دنیا ترغیب مى کند گوش فرا ندهید، و به ندایش پاسخ نگویید</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5063570_211673320"/>
      <w:bookmarkStart w:id="763" w:name="_Toc305"/>
      <w:bookmarkEnd w:id="762"/>
      <w:r>
        <w:rPr>
          <w:rtl w:val="true"/>
        </w:rPr>
        <w:t>شرح و تفسیر</w:t>
      </w:r>
      <w:bookmarkEnd w:id="76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هر جامعه اى نظام ارزشى آن جامعه است و همان است که به جامعه شکل و جهت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محور ارزشى جامعه اى منافع مادّى باشد همه برنامه هاى آن جامعه بر همین محور دور مى زند؛ تعلیم و تربیت، ادارات و سازمان ها، کتاب ها و مطبوعات و رسانه ها، سینماها و مراکز هنرى، میادین ورزشى و دیگر برنامه هاى آن جامعه سمت و سوى منافع مادّى مى گیرد و بالعکس، اگر محور جامعه اى تقوى باشد، همه برنامه هاى آن جامعه رنگ و بوى تقوى مى گیرد و این جاست که سخن از کرامت انسان به طور جدّى مطرح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 مهمّ پیامبران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محورها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عمده شیاطین و استکبار، تخریب محورهاى 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آن ها سعى دارند به مردم تلقین کنند که اصل اساسى اقتصاد و منافع مادّى است، نه معنویّت و جهان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مى شود و محورهاى ارزشى جامعه را عوض مى کند، محصولات جامعه نیز عوض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اى که تا قبل از آمدن اسلام به افراد پست و بى ارزشى چون ابوسفیان و ابوجهل مى بالید، محصولات جدیدى پیدا مى کند و به انسان هاى بى نظیر یا کم نظیرى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مقداد و ابوذر مى 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با اشاره به محور ارزشى اسلام، سفارش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بر اساس ارزش هاى الهى و تقوى مورد لطف خداوند قرار گرفته و در جامعه جایگاه ممتازى پیدا کرده اند، این افراد را به بهانه هاى پوچ و واهى مادّى از جایگاه خود پایین نکشید و کسانى که بر اساس محورهاى ارزشى دنیاپرستان بناحق جایگاهى پیدا کرده اند، شما مرعوب زرق و برق مقام و موقعیّت آن ها قرار نگیرید و به تأیید و کمک آن ها نپردازید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محورهاى ارزشى خویش را با قاطعیّت حفظ کنید</w:t>
      </w:r>
      <w:r>
        <w:rPr>
          <w:rFonts w:eastAsia="IRNazanin" w:cs="IRNazanin"/>
          <w:color w:val="111111"/>
          <w:sz w:val="28"/>
          <w:szCs w:val="28"/>
          <w:rtl w:val="true"/>
          <w:lang w:bidi="fa-IR"/>
        </w:rPr>
        <w:t>».</w:t>
      </w:r>
      <w:bookmarkStart w:id="764" w:name="pg589_5793"/>
    </w:p>
    <w:p>
      <w:pPr>
        <w:pStyle w:val="Heading2"/>
        <w:numPr>
          <w:ilvl w:val="1"/>
          <w:numId w:val="1"/>
        </w:numPr>
        <w:rPr/>
      </w:pPr>
      <w:bookmarkStart w:id="765" w:name="__RefHeading___Toc5063572_211673320"/>
      <w:bookmarkStart w:id="766" w:name="_Toc306"/>
      <w:bookmarkEnd w:id="764"/>
      <w:bookmarkEnd w:id="765"/>
      <w:r>
        <w:rPr/>
        <w:t>95</w:t>
      </w:r>
      <w:r>
        <w:rPr>
          <w:rtl w:val="true"/>
        </w:rPr>
        <w:t xml:space="preserve">- </w:t>
      </w:r>
      <w:r>
        <w:rPr>
          <w:rtl w:val="true"/>
        </w:rPr>
        <w:t>مردم سه گروهند</w:t>
      </w:r>
      <w:r>
        <w:rPr>
          <w:rtl w:val="true"/>
        </w:rPr>
        <w:t>!</w:t>
      </w:r>
      <w:bookmarkEnd w:id="766"/>
    </w:p>
    <w:p>
      <w:pPr>
        <w:pStyle w:val="Heading3"/>
        <w:numPr>
          <w:ilvl w:val="2"/>
          <w:numId w:val="1"/>
        </w:numPr>
        <w:rPr/>
      </w:pPr>
      <w:bookmarkStart w:id="767" w:name="__RefHeading___Toc5063574_211673320"/>
      <w:bookmarkStart w:id="768" w:name="_Toc307"/>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الْقُلُوبَ اَوْعِیَةٌ، فَخَیْرُها اَوْعاها، فَاحْفَظْ عَنّى ما اَقُولُ لَکَ،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رَبّانِىٌّ، وَمُتَعَلِّمٌ عَلى سَبیلِ نَجاةٍ، وَهَمَجٌ رَعاعٌ اَتْباعُ کُلِّ ناعِقٍ، یَمیلُونَ مَعَ کُلِّ ریحٍ، لَمْ یَسْتَضیئُوا بِنُورِ الْعِلْمِ، وَلَمْ یَلْجَئُوا اِلى رُکْنٍ وَثیقٍ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ها همانند ظرف هاست؛ بهترین آن ها، ظرفى است که قدرت حفظ و نگهدارى و گنجایش بیش ترى داشته باشد، بنابراین آنچه براى تو مى گویم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علماى ربّانى، دوم دانش طلبانى که در راه نجات دنبال تحصیل علم هستند، و سوم احمقان بى سر و پا که دنبال هر صدایى 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پاى هر پرچمى سینه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بادى حرکت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با نور علم روشن نشده اند و به ستون محکمى تکیه نکرده اند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5063576_211673320"/>
      <w:bookmarkStart w:id="770" w:name="_Toc308"/>
      <w:bookmarkEnd w:id="769"/>
      <w:r>
        <w:rPr>
          <w:rtl w:val="true"/>
        </w:rPr>
        <w:t>شرح و تفسیر</w:t>
      </w:r>
      <w:bookmarkEnd w:id="770"/>
    </w:p>
    <w:p>
      <w:pPr>
        <w:pStyle w:val="BookText"/>
        <w:rPr/>
      </w:pPr>
      <w:r>
        <w:rPr>
          <w:rFonts w:ascii="IRNazanin" w:hAnsi="IRNazanin" w:eastAsia="IRNazanin"/>
          <w:color w:val="111111"/>
          <w:sz w:val="28"/>
          <w:sz w:val="28"/>
          <w:szCs w:val="28"/>
          <w:rtl w:val="true"/>
          <w:lang w:bidi="fa-IR"/>
        </w:rPr>
        <w:t xml:space="preserve">محتواى این روایت مهمّ است؛ زیرا هر قدر فهم و درک مخاطب بالاتر باشد، گوینده حکیم و عالمى چون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والاترى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مخاطب در این حدیث کمیل بن زیاد است، که از اصحاب خاص و محرم أسرار آن حضرت مى باشد، روایت اهمیّت خاصّى 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الْقُلُوبَ اَوْعِیَةٌ، فَخَیْرُها اَوْعاها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در اوّلین </w:t>
      </w:r>
    </w:p>
    <w:p>
      <w:pPr>
        <w:pStyle w:val="BookText"/>
        <w:rPr/>
      </w:pPr>
      <w:r>
        <w:rPr>
          <w:rFonts w:ascii="IRNazanin" w:hAnsi="IRNazanin" w:eastAsia="IRNazanin"/>
          <w:color w:val="111111"/>
          <w:sz w:val="28"/>
          <w:sz w:val="28"/>
          <w:szCs w:val="28"/>
          <w:rtl w:val="true"/>
          <w:lang w:bidi="fa-IR"/>
        </w:rPr>
        <w:t>جمله دل هاى انسان ها را تشبیه به ظرف هایى کرده است، و روشن است که بهترین آن ها، ظرفى است که گنجایش بیش تر و قدرت حفظ و نگهدارى بهترى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قلب و دلى بهترین دل ها است که گنجایش بیش ترى براى علم و معرفت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آغازین حدیث نکته مهمّى روشن مى شود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خداوند همانند همه صفاتش بى نهایت و نامحدود است، پس چرا بهره انسان ها از فیض خدا متفاوت است؟</w:t>
      </w:r>
    </w:p>
    <w:p>
      <w:pPr>
        <w:pStyle w:val="BookText"/>
        <w:rPr/>
      </w:pPr>
      <w:r>
        <w:rPr>
          <w:rFonts w:ascii="IRNazanin" w:hAnsi="IRNazanin" w:eastAsia="IRNazanin"/>
          <w:color w:val="111111"/>
          <w:sz w:val="28"/>
          <w:sz w:val="28"/>
          <w:szCs w:val="28"/>
          <w:rtl w:val="true"/>
          <w:lang w:bidi="fa-IR"/>
        </w:rPr>
        <w:t>پاسخ این پرسش با دقّت در جمله اوّل حدیث، که قابلیّت ها متفاوت است،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هایى که انسان ها براى جمع آورى معرفت و استفاده از فیض الهى آورده اند متفاوت مى باشد، بدین جهت بهره آن ها متفاوت است، باران رحمت الهى از آسمان بر همه سرزمین ها نازل مى شود، امّا بهره همه زمین ها یکسان نیست؛ بلکه هر زمینى به اندازه استعداد و وسعتش از باران بهره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این جا مشکل از ناحیه باران نیست، بلکه از ناحیه زمین هاست، آن جا هم مشکل از ناحیه فیض خداوند نیست، بلکه مشکل از ناحیه ظرفیّت ما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کمیل بن زیاد را به این نکته مهمّ توجّه مى دهد،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سه دسته اند؛ یعنى تمام انسان ها در یکى از این سه دسته جاى دارند و دسته چهارمى وجود ندارد، باید دقّت کنیم که در کدام دسته قرار داریم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فَعالِمٌ 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دسته اوّل علماى ربّانى هستند، دانشمندانى که کار تربیت مردم را بر عهده گرفته اند و همچون خورشید تابان با نور علم خویش به تربیت نفوس مى پردازند، نه عالمى که خاموش است و در </w:t>
      </w:r>
    </w:p>
    <w:p>
      <w:pPr>
        <w:pStyle w:val="BookText"/>
        <w:rPr/>
      </w:pPr>
      <w:r>
        <w:rPr>
          <w:rFonts w:ascii="IRNazanin" w:hAnsi="IRNazanin" w:eastAsia="IRNazanin"/>
          <w:color w:val="111111"/>
          <w:sz w:val="28"/>
          <w:sz w:val="28"/>
          <w:szCs w:val="28"/>
          <w:rtl w:val="true"/>
          <w:lang w:bidi="fa-IR"/>
        </w:rPr>
        <w:t>گوشه اى خزیده است؛ آرى، عالمى که در وسط جامعه و قلب اجتماع به هدایت خلق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این گروه باشیم چه افتخارى از آن بالاتر، که انسان بر جایگاه پیامبران تکیه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وَمُتَعَلِّمٌ عَلى سَبیلِ 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 دوم دانش طلبانى هستند که در برابر دانشمندان زانو بر زمین زده اند، تا با استفاده از نور علم آن ها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گروه اوّل و دوم همانند تفاوت ماه و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خود منبع تولید نور است؛ امّا ماه نور تولید نمى کند، ولى از نور خورشید استفاده مى کند و آن را منعکس مى نماید تا دیگران هم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در این گروه هستند نیز انسان هاى خوشبختى هستند و مى توانند با سعى و تلاش در زمره گروه اوّل قرار گیرند و به تربیت انسان هاى آماده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وَهَمَجٌ رَعاعٌ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دسته سوم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تعداد آن ها کم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احمق، نادان، بى هدف و بى برنامه هستند، که نه خود داراى نور هدایت هستند و نه از نور هادیان جامعه استفاده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برخلاف دو گروه اوّل که به بیان جمله کوتاهى درباره آن ها قناعت کرد، به شرح حال این گروه مى پردازد و چهره آن ها را کاملا روشن مى نماید، بدین جهت چهار ویژگى آن ها را به شرح زیر بیان مى کند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 کُلِّ ناعِقٍ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 استقلال فکرى ندارند و به دنبال هر صدایى حرکت مى کنند، امروز پاى پرچم این گروه سینه مى زنند و فردا که این گروه در موقعیّت بدى قرار گیرند بر ضدّ آن ها شعار سر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کردن به حمایت و طرفدارى چنین انسان هایى کمال سادگى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زنده باد گفتن آن ها مایه تقویت است و نه مرده باد گفتنشان مایه تزلزل و ضعف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یَمیلُونَ مَعَ کُلِّ 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هاى ضعیف الاراده اى که جزء دسته سوم هستند از خود وزنى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قادر بر حفظ خود در برابر طوفان هاى اجتماعى نمى باشند، بلکه به همراه هر بادى از هر سویى به حرکت درمى آیند، و حتّى نسیمى آن ها را از جا مى کند و به همراه خود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یَسْتَضیئُوا بِنُورِ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گروه از نور علم هادیان جامعه بهره اى نبرده اند، در ظلمت و تاریکى بسر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حقیقت علّت بدبختى و مشکلات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چون از نور هدایت مربیّان دلسوز جامعه استفاده نکرده اند، انسان هاى ضعیف الاراده و بى وزنى شده اند و نه تنها خود در جامعه سرگردان و حیران هستند، بلکه مایه خطر و ضرر براى سایر مردم نیز محسوب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یَلْجَئُوا اِلى رُکْنٍ 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دلیل دیگرى براى بى وزنى گروه سوم است، از آن جا که این گروه تکیه گاهى در جامعه ندارند، یعنى نه خود تکیه گاه هستند و نه به تکیه گاه محکم و مطمئنّى پناه برده اند، بدین جهت با کوچک ترین نسیمى حرکت مى کنند و لحظه به لحظه تغییر جهت مى دهند و رنگ عوض مى کنند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 و هزاران آفرین و درود بى انتها بر گوینده این سخنان پرارزش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لحظه اى با خود خلوت کنیم و انگشت تفکّر بر پیشانى نهیم، تا ببینیم که در کدام گروه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گروه اوّل یا دوم هستیم خدا را بر این نعمت بزرگ شکر گوییم و اگر خداى ناکرده در زمره گروه سوم هستیم، هر چه زودتر به فکر اصلاح خویش برآییم، که فردا دیر است</w:t>
      </w:r>
      <w:r>
        <w:rPr>
          <w:rFonts w:eastAsia="IRNazanin" w:cs="IRNazanin"/>
          <w:color w:val="111111"/>
          <w:sz w:val="28"/>
          <w:szCs w:val="28"/>
          <w:rtl w:val="true"/>
          <w:lang w:bidi="fa-IR"/>
        </w:rPr>
        <w:t>!.</w:t>
      </w:r>
      <w:bookmarkStart w:id="771" w:name="pg589_5797"/>
    </w:p>
    <w:p>
      <w:pPr>
        <w:pStyle w:val="Heading2"/>
        <w:numPr>
          <w:ilvl w:val="1"/>
          <w:numId w:val="1"/>
        </w:numPr>
        <w:rPr/>
      </w:pPr>
      <w:bookmarkStart w:id="772" w:name="__RefHeading___Toc5063578_211673320"/>
      <w:bookmarkStart w:id="773" w:name="_Toc309"/>
      <w:bookmarkEnd w:id="771"/>
      <w:bookmarkEnd w:id="772"/>
      <w:r>
        <w:rPr/>
        <w:t>96</w:t>
      </w:r>
      <w:r>
        <w:rPr>
          <w:rtl w:val="true"/>
        </w:rPr>
        <w:t xml:space="preserve">- </w:t>
      </w:r>
      <w:r>
        <w:rPr>
          <w:rtl w:val="true"/>
        </w:rPr>
        <w:t>مشکلات نعمت</w:t>
      </w:r>
      <w:r>
        <w:rPr>
          <w:rtl w:val="true"/>
        </w:rPr>
        <w:t>!</w:t>
      </w:r>
      <w:bookmarkEnd w:id="773"/>
    </w:p>
    <w:p>
      <w:pPr>
        <w:pStyle w:val="Heading3"/>
        <w:numPr>
          <w:ilvl w:val="2"/>
          <w:numId w:val="1"/>
        </w:numPr>
        <w:rPr/>
      </w:pPr>
      <w:bookmarkStart w:id="774" w:name="__RefHeading___Toc5063580_211673320"/>
      <w:bookmarkStart w:id="775" w:name="_Toc310"/>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حَسُنَتْ بِهِ الظُّنُونُ، رَمَقَتْهُ الرِّجالُ بِالْعُیُونِ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نعمت هاى الهى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او خوشبین شوند، مورد حسادت حسودان واقع مى شود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5063582_211673320"/>
      <w:bookmarkStart w:id="777" w:name="_Toc311"/>
      <w:bookmarkEnd w:id="776"/>
      <w:r>
        <w:rPr>
          <w:rtl w:val="true"/>
        </w:rPr>
        <w:t>شرح و تفسیر</w:t>
      </w:r>
      <w:bookmarkEnd w:id="777"/>
    </w:p>
    <w:p>
      <w:pPr>
        <w:pStyle w:val="BookText"/>
        <w:rPr/>
      </w:pPr>
      <w:r>
        <w:rPr>
          <w:rFonts w:ascii="IRNazanin" w:hAnsi="IRNazanin" w:eastAsia="IRNazanin"/>
          <w:color w:val="111111"/>
          <w:sz w:val="28"/>
          <w:sz w:val="28"/>
          <w:szCs w:val="28"/>
          <w:rtl w:val="true"/>
          <w:lang w:bidi="fa-IR"/>
        </w:rPr>
        <w:t>توجّه به چند نکته در مورد حدیث فوق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نظر کردن است، و به شخص بیدار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کس هنوز رمقى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نظر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در این جا کنایه از حسادت یا کنجکاوى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روایت این است که چنین شخصى که توجّه مردم به او جلب شده و نعمت هاى الهى به سویش سرازیر گشته و در جامعه شخصیّتى برجسته پیدا کرده، مورد حسادت حسودان نیز واقع مى شود و باید خود را براى این مطلب آماده کند، یعنى تحمّل کارشکنى هاى حسودان را داشته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در واقع اشاره به سخن دیگرى از مولى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تَنالُونَ مِنْها نِعْمَةً اِلّا بِفِراقِ 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به نعمتى از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نمى رسد، مگر این که نعمت دیگرى را از دست مى دهد</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نعمت هاى دنیا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مشمول نعمت هاى الهى شدن با رهایى از چنگال حسودان قابل جمع نیست، پس باید آماده تحمّل این مطلب بود؛ زیرا دامنه توقّعات مردم نسبت به چنین کسى به طور طبیعى گسترش پیدا مى کند، و نباید از این نظر ناراحت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که مورد حُسن ظنّ مردم است و دیده ها به سوى او جلب شده تمام اعمالش زیر ذرّه بین مى رود و مردم در کوچک ترین کردار و گفتار او دقّت مى کنند و این امر وظیفه او را سنگین تر و مسؤولیّتش را فزون تر مى سازد بنابراین باید مراقب سخنان و اعمال خویش باشد، تا بهانه اى به دست مخالفان و حسودان ندهد</w:t>
      </w:r>
      <w:r>
        <w:rPr>
          <w:rFonts w:eastAsia="IRNazanin" w:cs="IRNazanin"/>
          <w:color w:val="111111"/>
          <w:sz w:val="28"/>
          <w:szCs w:val="28"/>
          <w:rtl w:val="true"/>
          <w:lang w:bidi="fa-IR"/>
        </w:rPr>
        <w:t>.</w:t>
      </w:r>
      <w:bookmarkStart w:id="778" w:name="pg589_5799"/>
    </w:p>
    <w:p>
      <w:pPr>
        <w:pStyle w:val="Heading2"/>
        <w:numPr>
          <w:ilvl w:val="1"/>
          <w:numId w:val="1"/>
        </w:numPr>
        <w:rPr/>
      </w:pPr>
      <w:bookmarkStart w:id="779" w:name="__RefHeading___Toc5063584_211673320"/>
      <w:bookmarkStart w:id="780" w:name="_Toc312"/>
      <w:bookmarkEnd w:id="778"/>
      <w:bookmarkEnd w:id="779"/>
      <w:r>
        <w:rPr/>
        <w:t>97</w:t>
      </w:r>
      <w:r>
        <w:rPr>
          <w:rtl w:val="true"/>
        </w:rPr>
        <w:t xml:space="preserve">- </w:t>
      </w:r>
      <w:r>
        <w:rPr>
          <w:rtl w:val="true"/>
        </w:rPr>
        <w:t>مفاسد بیکارى</w:t>
      </w:r>
      <w:r>
        <w:rPr>
          <w:rtl w:val="true"/>
        </w:rPr>
        <w:t>!</w:t>
      </w:r>
      <w:bookmarkEnd w:id="780"/>
    </w:p>
    <w:p>
      <w:pPr>
        <w:pStyle w:val="Heading3"/>
        <w:numPr>
          <w:ilvl w:val="2"/>
          <w:numId w:val="1"/>
        </w:numPr>
        <w:rPr/>
      </w:pPr>
      <w:bookmarkStart w:id="781" w:name="__RefHeading___Toc5063586_211673320"/>
      <w:bookmarkStart w:id="782" w:name="_Toc313"/>
      <w:bookmarkEnd w:id="781"/>
      <w:r>
        <w:rPr>
          <w:rtl w:val="true"/>
        </w:rPr>
        <w:t>اشاره</w:t>
      </w:r>
      <w:bookmarkEnd w:id="782"/>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یَکُنِ الشُّغْلُ مَجْهَدَةٌ، فَاتِّصالُ الْفَراغِ 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و تلاش خسته کننده باشد، بى کارى باعث فساد است</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5063588_211673320"/>
      <w:bookmarkStart w:id="784" w:name="_Toc314"/>
      <w:bookmarkEnd w:id="783"/>
      <w:r>
        <w:rPr>
          <w:rtl w:val="true"/>
        </w:rPr>
        <w:t>شرح و تفسیر</w:t>
      </w:r>
      <w:bookmarkEnd w:id="784"/>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کوتاه، امّا زیبا و پرمعنى، به مسأله بسیار مهمّى اشاره کرده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إشتغال تنها یک مسأله اقتصادى نیست، بلکه یک مسأله مهمّ اخلاقى نیز مى باشد؛ بدین جهت آن حضرت، بیکارى را یکى از عوامل فساد و کار را عامل جلوگیرى از آن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معروفى مى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الشَّبابَ وَ الْفَراغَ وَ الْجِدَةْ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مَفْسَدَةٌ لِلْمَرْءِ اَىَّ مَفْسَدَةْ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و بیکارى و داشتن پول، باعث مفسده هاى مهمّى است</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و ارقام نیز آنچه را در روایت فوق آمده تأیید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که منظور از کار و شغل در این روایت، الزامآ کار و کاسبى که در ذهن ما هست نمى باشد، بلکه منظور هر نوع کار مفید و مشروعى است که انسان را مشغول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لشکریانش را در فاصله زمانى بین نماز مغرب و عشا بسیج مى کند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به خاطر این است که در این ساعت معمولا مردم بیکار هستند، بدین جهت آن لحظات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Style w:val="FootnoteAnchor"/>
          <w:rtl w:val="true"/>
        </w:rPr>
        <w:footnoteReference w:id="24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غفیله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نماز مغرب و عشا خوانده مى شود را نیز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غفیله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که از آثار زیان بار غفلت مى کاهد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همه این ها، روشن است که هیچ کس در هیچ کجاى دنیا بدون کار و فعالیّت به جایى نمى رسد، و لهذا علما بزرگ پرکارترین افراد زمان خویش بودند و سفر و حضر، تعطیلى و غیرتعطیلى براى آن ها تفاوتى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تعطیلات یا سفرها، نوع کار آن ها را تغییر مى داد، امّا هرگز مطالعات و فعالیّت هاى علمى آن ها را تعطیل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بسیار مهمّى است که تمام دانشجویان و مراکز علمى و طلّاب و حوزه هاى علمیّه باید بر اساس آن از تعطیلات و اوقات فراغت خویش، به نحو أحسن استفاده نمایند</w:t>
      </w:r>
      <w:r>
        <w:rPr>
          <w:rFonts w:eastAsia="IRNazanin" w:cs="IRNazanin"/>
          <w:color w:val="111111"/>
          <w:sz w:val="28"/>
          <w:szCs w:val="28"/>
          <w:rtl w:val="true"/>
          <w:lang w:bidi="fa-IR"/>
        </w:rPr>
        <w:t>.</w:t>
      </w:r>
      <w:bookmarkStart w:id="785" w:name="pg589_5801"/>
    </w:p>
    <w:p>
      <w:pPr>
        <w:pStyle w:val="Heading2"/>
        <w:numPr>
          <w:ilvl w:val="1"/>
          <w:numId w:val="1"/>
        </w:numPr>
        <w:rPr/>
      </w:pPr>
      <w:bookmarkStart w:id="786" w:name="__RefHeading___Toc5063590_211673320"/>
      <w:bookmarkStart w:id="787" w:name="_Toc315"/>
      <w:bookmarkEnd w:id="785"/>
      <w:bookmarkEnd w:id="786"/>
      <w:r>
        <w:rPr/>
        <w:t>98</w:t>
      </w:r>
      <w:r>
        <w:rPr>
          <w:rtl w:val="true"/>
        </w:rPr>
        <w:t xml:space="preserve">- </w:t>
      </w:r>
      <w:r>
        <w:rPr>
          <w:rtl w:val="true"/>
        </w:rPr>
        <w:t>مقام دانشجو و طالب علم</w:t>
      </w:r>
      <w:bookmarkEnd w:id="787"/>
    </w:p>
    <w:p>
      <w:pPr>
        <w:pStyle w:val="Heading3"/>
        <w:numPr>
          <w:ilvl w:val="2"/>
          <w:numId w:val="1"/>
        </w:numPr>
        <w:rPr/>
      </w:pPr>
      <w:bookmarkStart w:id="788" w:name="__RefHeading___Toc5063592_211673320"/>
      <w:bookmarkStart w:id="789" w:name="_Toc316"/>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سَلَکَ طَریقاً یَطْلُبُ فیهِ عِلْماً سَلَکَ اللهُ بِه طَریقاً اِلَى الْجَنَّةِ، وَاَنَّ الْمَلائِکَةَ لَتَضَعُ اَجْنِحَتَها لِطالِبِ الْعِلْمِ رِضاً بِه، وَاَنَّهُ لَیَسْتَغْفِرُ لِطالِبِ الْعِلْمِ مَنْ فِى السَّماءِ، وَمَنْ فِى الْأَرْضِ حَتَّى الْحُوتِ فِى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به جاده علم و دانش قدم نهد خداوند او را به سوى بهشت رهنمون خواهد شد، و فرشتگان بال و پر خویش را با میل و رغبت زیر پاهاى اهل علم مى گسترانند و تمام موجودات آسمان و زمین، حتّى ماهیان دریا، براى طالب علم استغفار مى کنند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5063594_211673320"/>
      <w:bookmarkStart w:id="791" w:name="_Toc317"/>
      <w:bookmarkEnd w:id="790"/>
      <w:r>
        <w:rPr>
          <w:rtl w:val="true"/>
        </w:rPr>
        <w:t>شرح و تفسیر</w:t>
      </w:r>
      <w:bookmarkEnd w:id="791"/>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جمله، اهمیّت و ارزش بى نظیر جویندگان علم و دانش را بیان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کسانى که مشمول این روایت هستند</w:t>
      </w:r>
      <w:r>
        <w:rPr>
          <w:rFonts w:eastAsia="IRNazanin" w:cs="IRNazanin"/>
          <w:color w:val="111111"/>
          <w:sz w:val="28"/>
          <w:szCs w:val="28"/>
          <w:rtl w:val="true"/>
          <w:lang w:bidi="fa-IR"/>
        </w:rPr>
        <w:t>.</w:t>
      </w:r>
    </w:p>
    <w:p>
      <w:pPr>
        <w:pStyle w:val="Heading3"/>
        <w:numPr>
          <w:ilvl w:val="2"/>
          <w:numId w:val="1"/>
        </w:numPr>
        <w:rPr/>
      </w:pPr>
      <w:bookmarkStart w:id="792" w:name="__RefHeading___Toc5063596_211673320"/>
      <w:bookmarkStart w:id="793" w:name="_Toc318"/>
      <w:bookmarkEnd w:id="792"/>
      <w:r>
        <w:rPr>
          <w:rtl w:val="true"/>
        </w:rPr>
        <w:t>علم و دانش راه بهشت است</w:t>
      </w:r>
      <w:bookmarkEnd w:id="79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اوّل ارتباط و پیوندى بین بهشت و علم و دانش برقرار مى کند، و راه رسیدن به بهشت را گذر از خیابان ها و کوچه هاى علم و </w:t>
      </w:r>
    </w:p>
    <w:p>
      <w:pPr>
        <w:pStyle w:val="BookText"/>
        <w:rPr/>
      </w:pPr>
      <w:r>
        <w:rPr>
          <w:rFonts w:ascii="IRNazanin" w:hAnsi="IRNazanin" w:eastAsia="IRNazanin"/>
          <w:color w:val="111111"/>
          <w:sz w:val="28"/>
          <w:sz w:val="28"/>
          <w:szCs w:val="28"/>
          <w:rtl w:val="true"/>
          <w:lang w:bidi="fa-IR"/>
        </w:rPr>
        <w:t>دانایى معرّفى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آن است که راه جهنّم از کوره راه هاى جهل و نادانى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آیه شریفه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این مطلب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ذَرَأْنا لِجَهَنَّمَ کَثیرآ مِنَ الْجِنِّ وَالْإِنْسِ لَهُمْ قُلُوبٌ لایَفْقَهُونَ بِها وَلَهُمْ اَعْیُنٌ لایُبْصِرُونَ بِها وَلَهُمْ آذانٌ لایَسْمَعُونَ بِها اُولئِکَ کَالْأَنْعامِ بَلْ هُمْ اَضَلُّ اُولئِکَ هُمُ الْغافِلُونَ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گروه بسیارى از جنّ و انس را براى دوزخ آفریدیم، آن ها دل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یى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نمى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فهمند؛ و چشمانى که با آن نمى بینند؛ و گوش هایى که با آن نمى شنوند؛ آن ها همچون چهارپایانند؛ بلکه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غافلانند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بدتر از چهارپایان هستند؟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با داشتن همه گونه امکانات هدایت، باز هم گمراهند؛ آرى این آیه علّت جهنّمى شدن عدّه اى از جهنّمیان را جهل آن ها مى داند و ما به اسلام افتخار مى کنیم که راه بهشت را علم و دانش، و راه جهنّم را جهل معرّفى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بعضى مذاهب ساختگى که حیات خویش را در جهل مردم مى دانستند و بدین جهت با علم مبارزه مى کردند و حتّى اگر در کتابخانه شخصى بیش از نوزده عدد کتاب بود، عیب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که فصول نخستین تورات کنونى که مورد قبول یهودیان و مسیحیان دنیاست، علّت اخراج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را رسیدن او به علم و دانایى معرّفى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آمده است که چون آدم از درخت علم و دانایى خورد، به جرم دانایى از بهشت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فرق است بین مکتبى که راه بهشت را علم و دانایى مى داند و مکتبى که علم را سبب خروج از بهشت مى شمارد؟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استغفار تمام موجودات براى جویندگان علم</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سوم از استغفار تمام موجودات زمین و آسمان، حتّى ماهى هاى دریا، براى دانشجویان علم و دانش سخن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اولیا، جانشینان آنان، فرشتگان، تمام انسان ها، تمام جانداران، حتّى ماهیان دریا، براى طالبان دانش از خداوند عالم طلب غفران و رحمت مى کنند و بدون شک دعایى که زمزمه تمام جهان هستى باشد به اجابت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براى طالب علم بال و پر مى گشایند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دوم روایت فوق خبر از بال و پر گشودن ملائکه بر سر راه اهل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با جبر و فشار، بلکه با میل و رغبت و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یعنى هنگامى که طلّاب و دانشجویان به سوى کلاس درس حرکت مى کنند، بر بال ملائک گام مى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چرا فرشتگان با آن مقام والایى که دارند چنین مى کنند؟</w:t>
      </w:r>
    </w:p>
    <w:p>
      <w:pPr>
        <w:pStyle w:val="BookText"/>
        <w:rPr/>
      </w:pPr>
      <w:r>
        <w:rPr>
          <w:rFonts w:ascii="IRNazanin" w:hAnsi="IRNazanin" w:eastAsia="IRNazanin"/>
          <w:color w:val="111111"/>
          <w:sz w:val="28"/>
          <w:sz w:val="28"/>
          <w:szCs w:val="28"/>
          <w:rtl w:val="true"/>
          <w:lang w:bidi="fa-IR"/>
        </w:rPr>
        <w:t>پاسخ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قدر علم و دانش را مى دانند، چون وقتى آدم آفریده شد، از سبب آفرینش آدم پرسیدند؟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داستان آفرینش آدم به علم و دانش او اشاره کرد و در مسابقه علم و دانش بین آدم و فرشتگان، آدم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فهمیدند سجده در برابر آدم براى چه بوده است، آن ها از این طریق به ارزش حقیقى علم و دانش پى بردند و بدین جهت بال و پر خویش را براى جویندگان علم و دانش مى 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در مسیر علم و دانش گام برمى دارند باید قدر مقام بزرگ خویش را بدانند و همواره خدا را نسبت به آن شاکر باشند و دیگران را از دانش خود محروم نسازند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طلّاب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عزیزانى که در راه علم و دانش گام برمى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اندکى بر این نعمت هاى بزرگ الهى که نصیبتان شده اندیشه کنید و از این که تا این حدّ مشمول نعمت هاى پروردگار شده اید، او را همواره شکرگزار باشید و قدر خویش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کسانى که آرزو دارند در مسیر علم و دانش گام نهند، ولى توفیق رفیق آن ها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نیست که این توفیق شامل حال شما شده است، علل این توفیق الهى خود بحث مفصلّى مى طلبد، ولى آنچه مسلّم است خداوند حکیم روى حساب و کتاب چنین نعمتى را شامل حال بعضى مى کند و برخى را از آن محروم مى نماید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چه غرور آفرین و مسرّت بخش است که انسان در مسیرى گام نهد که به بهشت خداوند منتهى مى شود و در این مسیر بر روى بال و پر فرشتگان حرکت کند و مشمول دعاى خیر تمام موجودات عالم نیز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افتخارى بالاتر از این پیدا مى شود</w:t>
      </w:r>
      <w:r>
        <w:rPr>
          <w:rFonts w:eastAsia="IRNazanin" w:cs="IRNazanin"/>
          <w:color w:val="111111"/>
          <w:sz w:val="28"/>
          <w:szCs w:val="28"/>
          <w:rtl w:val="true"/>
          <w:lang w:bidi="fa-IR"/>
        </w:rPr>
        <w:t>!.</w:t>
      </w:r>
      <w:bookmarkStart w:id="794" w:name="pg589_5805"/>
    </w:p>
    <w:p>
      <w:pPr>
        <w:pStyle w:val="Heading2"/>
        <w:numPr>
          <w:ilvl w:val="1"/>
          <w:numId w:val="1"/>
        </w:numPr>
        <w:rPr/>
      </w:pPr>
      <w:bookmarkStart w:id="795" w:name="__RefHeading___Toc5063598_211673320"/>
      <w:bookmarkStart w:id="796" w:name="_Toc319"/>
      <w:bookmarkEnd w:id="794"/>
      <w:bookmarkEnd w:id="795"/>
      <w:r>
        <w:rPr/>
        <w:t>99</w:t>
      </w:r>
      <w:r>
        <w:rPr>
          <w:rtl w:val="true"/>
        </w:rPr>
        <w:t xml:space="preserve">- </w:t>
      </w:r>
      <w:r>
        <w:rPr>
          <w:rtl w:val="true"/>
        </w:rPr>
        <w:t>موادّ امتحانى بزرگان</w:t>
      </w:r>
      <w:r>
        <w:rPr>
          <w:rtl w:val="true"/>
        </w:rPr>
        <w:t>!</w:t>
      </w:r>
      <w:bookmarkEnd w:id="796"/>
    </w:p>
    <w:p>
      <w:pPr>
        <w:pStyle w:val="Heading3"/>
        <w:numPr>
          <w:ilvl w:val="2"/>
          <w:numId w:val="1"/>
        </w:numPr>
        <w:rPr/>
      </w:pPr>
      <w:bookmarkStart w:id="797" w:name="__RefHeading___Toc5063600_211673320"/>
      <w:bookmarkStart w:id="798" w:name="_Toc320"/>
      <w:bookmarkEnd w:id="797"/>
      <w:r>
        <w:rPr>
          <w:rtl w:val="true"/>
        </w:rPr>
        <w:t>اشاره</w:t>
      </w:r>
      <w:bookmarkEnd w:id="798"/>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یُمْتَحَنُ بِها عُقُولُ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الْمالُ وَالْوِلایَةُ وَالْمُصیبَةُ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چیز عقل انسان ها محک زده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پست و مقام، مصیبت ها و مشکلات</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5063602_211673320"/>
      <w:bookmarkStart w:id="800" w:name="_Toc321"/>
      <w:bookmarkEnd w:id="799"/>
      <w:r>
        <w:rPr>
          <w:rtl w:val="true"/>
        </w:rPr>
        <w:t>شرح و تفسیر</w:t>
      </w:r>
      <w:bookmarkEnd w:id="800"/>
    </w:p>
    <w:p>
      <w:pPr>
        <w:pStyle w:val="BookText"/>
        <w:rPr/>
      </w:pPr>
      <w:r>
        <w:rPr>
          <w:rFonts w:ascii="IRNazanin" w:hAnsi="IRNazanin" w:eastAsia="IRNazanin"/>
          <w:color w:val="111111"/>
          <w:sz w:val="28"/>
          <w:sz w:val="28"/>
          <w:szCs w:val="28"/>
          <w:rtl w:val="true"/>
          <w:lang w:bidi="fa-IR"/>
        </w:rPr>
        <w:t>خداوند متعال فلسفه و اساس خلقت انسان را آزمایش و امتحان از او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دنیا به منزله جلسه بزرگ امتحان، و قیامت به مثابه زمان دادن کارنامه امتحان شوندگان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دعا کرد که خدا ما را به امتحان و آزمایش مبتلا نکند؛ زیرا این دعا با هدف خلقت منافات دارد و دور از اجابت است، بلکه باید از خداوند خواست که با آزمایش هاى سخت و سنگین ما را آزمایش نکند، پروردگارا ما را به موادّى که نمره قبولى نمى آوریم امتحان 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هاى خداوند ابزار تکامل ها و پیشرفت هاست و موادّ خاصّى ندارد، ولى سه مادّه اى که در این حدیث بدان اشاره شده، از همه مهم تر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است، یکى از موادّ امتحانى که در این روایت بدان اشاره شده، ثروت هاى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بیش از نیاز ثروت و </w:t>
      </w:r>
    </w:p>
    <w:p>
      <w:pPr>
        <w:pStyle w:val="BookText"/>
        <w:rPr/>
      </w:pPr>
      <w:r>
        <w:rPr>
          <w:rFonts w:ascii="IRNazanin" w:hAnsi="IRNazanin" w:eastAsia="IRNazanin"/>
          <w:color w:val="111111"/>
          <w:sz w:val="28"/>
          <w:sz w:val="28"/>
          <w:szCs w:val="28"/>
          <w:rtl w:val="true"/>
          <w:lang w:bidi="fa-IR"/>
        </w:rPr>
        <w:t>مصرف نکردن آن بسان حمل مقدار زیادى موادّ غذایى توسّط کوهنورد حریصى است که فقط قصد دارد یک روز بالاى کوه بماند و بعد ناچار مى شود بقیّه را بالاى کوه بگذارد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در این مادّه امتحانى قبولند که با داشتن مال و ثروت عقل خود را گم نکنند و هوش خود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و مشکلات زندگى است، قبولى در این مادّه امتحانى صبر و تحمّل زیادى مى طلبد، که در این صورت مأجور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صبر و تحمّل نکند و جزع و فزع آغاز نماید نه تنها قبول نمى شود، که بار گناهانش سنگین تر مى گردد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مقام است، بسیارند افرادى که با به دست آوردن مقام، همه گذشته خود را به فراموشى مى سپارند و آلوده همه چیز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و باشخصیّت کسى است که هیچ امرى سبب نشود تا حقیقت ها را نبیند یا به فراموشى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فراوانى از این آزادمردان در طول تاریخ و در میان علما و دانشمندان بزرگ دینى دیده مى شود</w:t>
      </w:r>
      <w:r>
        <w:rPr>
          <w:rFonts w:eastAsia="IRNazanin" w:cs="IRNazanin"/>
          <w:color w:val="111111"/>
          <w:sz w:val="28"/>
          <w:szCs w:val="28"/>
          <w:rtl w:val="true"/>
          <w:lang w:bidi="fa-IR"/>
        </w:rPr>
        <w:t>.</w:t>
      </w:r>
      <w:bookmarkStart w:id="801" w:name="pg589_5807"/>
    </w:p>
    <w:p>
      <w:pPr>
        <w:pStyle w:val="Heading2"/>
        <w:numPr>
          <w:ilvl w:val="1"/>
          <w:numId w:val="1"/>
        </w:numPr>
        <w:rPr/>
      </w:pPr>
      <w:bookmarkStart w:id="802" w:name="__RefHeading___Toc5063604_211673320"/>
      <w:bookmarkStart w:id="803" w:name="_Toc322"/>
      <w:bookmarkEnd w:id="801"/>
      <w:bookmarkEnd w:id="802"/>
      <w:r>
        <w:rPr/>
        <w:t>100</w:t>
      </w:r>
      <w:r>
        <w:rPr>
          <w:rtl w:val="true"/>
        </w:rPr>
        <w:t xml:space="preserve">- </w:t>
      </w:r>
      <w:r>
        <w:rPr>
          <w:rtl w:val="true"/>
        </w:rPr>
        <w:t>میوه هاى هدایت</w:t>
      </w:r>
      <w:bookmarkEnd w:id="803"/>
    </w:p>
    <w:p>
      <w:pPr>
        <w:pStyle w:val="Heading3"/>
        <w:numPr>
          <w:ilvl w:val="2"/>
          <w:numId w:val="1"/>
        </w:numPr>
        <w:rPr/>
      </w:pPr>
      <w:bookmarkStart w:id="804" w:name="__RefHeading___Toc5063606_211673320"/>
      <w:bookmarkStart w:id="805" w:name="_Toc323"/>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غَرَسَ اَشْجارَ التُّقى جَنى ثِمارَ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در وجود خویش نهال تقوى بکارد، میوه هاى هدایت را از آن به دست مى آورد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6" w:name="__RefHeading___Toc5063608_211673320"/>
      <w:bookmarkStart w:id="807" w:name="_Toc324"/>
      <w:bookmarkEnd w:id="806"/>
      <w:r>
        <w:rPr>
          <w:rtl w:val="true"/>
        </w:rPr>
        <w:t>شرح و تفسیر</w:t>
      </w:r>
      <w:bookmarkEnd w:id="80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و محتواى روایت فوق، که ثمره و نتیجه تقوى در همین دنیاست، در آیات و روایات مختلفى مطرح شده است؛ ثمره تقوى در آیه شریفه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تعلیم و دانش الهى، و در آیه شریفه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دست یافتن به قدرت تمیز بین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دوم سوره بقره ثمره آن هدایت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روایت فوق مطرح شده فقط ارتباط میان هدایت و تقوى است که هر چه تقوى بیش تر شود هدایت الهى بیش تر نصیب انسان مى گردد؛ زیرا قلب همچون آینه است، وقتى آینه غبارآلود شود حقایق را منعکس نمى کند، امّا اگر آینه دل را با قراردادن در مسیر نسیم تقوى از غبار گناه بزداییم، چهره حقیقت به خوبى در آن منعکس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نور هدایت همواره در حال تابیدن است و لحظه اى قطع نمى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جمال یار ندارد حجاب و پرده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ره بنشان تا نظر توانى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ضمنآ از روایت فوق مى توان استفاده کرد که علاوه بر پیمودن راه معرفت از طریق جاده استدلال و فلسفه، مسیر دیگرى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طریق عرفان اسلامى است که از راه شهود حاصل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چیزى 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به آن اشاره شده است، که با تقوى و گام نهادن در جادّه وسیع عرفان اسلامى براى شخص متّقى قدرتى حاصل مى گردد که به راحتى حقّ و باطل و حقیقت و سراب را از یکدیگر تشخیص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تأثیر تقوى و هدایت دو طرفه است؛ یعنى همانطور که هر چه تقوى زیادتر شود هدایت فزونى مى یابد، هر چه هدایت هم بیش تر شود انسان به مراحل عالى ترى از تقوى دست مى یابد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سعى و تلاش نماییم تقوى الهى را در زندگى فردى و اجتماعى، در مسایل دینى و سیاسى و اقتصادى و ادارى و خلاصه تمام زوایاى زندگى خود پیاده کنیم، تا تمام امّت اسلامى میوه هاى هدایت الهى را از این درخت بارور و تنومند بچینند و از آن به نحو شایسته بهره مند گردند</w:t>
      </w:r>
      <w:r>
        <w:rPr>
          <w:rFonts w:eastAsia="IRNazanin" w:cs="IRNazanin"/>
          <w:color w:val="111111"/>
          <w:sz w:val="28"/>
          <w:szCs w:val="28"/>
          <w:rtl w:val="true"/>
          <w:lang w:bidi="fa-IR"/>
        </w:rPr>
        <w:t>.</w:t>
      </w:r>
      <w:bookmarkStart w:id="808" w:name="pg589_5809"/>
    </w:p>
    <w:p>
      <w:pPr>
        <w:pStyle w:val="Heading2"/>
        <w:numPr>
          <w:ilvl w:val="1"/>
          <w:numId w:val="1"/>
        </w:numPr>
        <w:rPr/>
      </w:pPr>
      <w:bookmarkStart w:id="809" w:name="__RefHeading___Toc5063610_211673320"/>
      <w:bookmarkStart w:id="810" w:name="_Toc325"/>
      <w:bookmarkEnd w:id="808"/>
      <w:bookmarkEnd w:id="809"/>
      <w:r>
        <w:rPr/>
        <w:t>101</w:t>
      </w:r>
      <w:r>
        <w:rPr>
          <w:rtl w:val="true"/>
        </w:rPr>
        <w:t xml:space="preserve">- </w:t>
      </w:r>
      <w:r>
        <w:rPr>
          <w:rtl w:val="true"/>
        </w:rPr>
        <w:t>نتیجه شناخت</w:t>
      </w:r>
      <w:bookmarkEnd w:id="810"/>
    </w:p>
    <w:p>
      <w:pPr>
        <w:pStyle w:val="Heading3"/>
        <w:numPr>
          <w:ilvl w:val="2"/>
          <w:numId w:val="1"/>
        </w:numPr>
        <w:rPr/>
      </w:pPr>
      <w:bookmarkStart w:id="811" w:name="__RefHeading___Toc5063612_211673320"/>
      <w:bookmarkStart w:id="812" w:name="_Toc326"/>
      <w:bookmarkEnd w:id="811"/>
      <w:r>
        <w:rPr>
          <w:rtl w:val="true"/>
        </w:rPr>
        <w:t>اشاره</w:t>
      </w:r>
      <w:bookmarkEnd w:id="812"/>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یَسیرُ الْمَعْرِفَةِ یُوجِبُ الزُّهْدَ فِى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کمى از معرفت و عرفان، سبب زهد در دنیا مى گردد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5063614_211673320"/>
      <w:bookmarkStart w:id="814" w:name="_Toc327"/>
      <w:bookmarkEnd w:id="813"/>
      <w:r>
        <w:rPr>
          <w:rtl w:val="true"/>
        </w:rPr>
        <w:t>شرح و تفسیر</w:t>
      </w:r>
      <w:bookmarkEnd w:id="814"/>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که باعث عدم وابستگى به دنیا مى شود و سبب مى گردد که انسان اسیر دنیا نگردد، چیست؟</w:t>
      </w:r>
    </w:p>
    <w:p>
      <w:pPr>
        <w:pStyle w:val="BookText"/>
        <w:rPr/>
      </w:pPr>
      <w:r>
        <w:rPr>
          <w:rFonts w:ascii="IRNazanin" w:hAnsi="IRNazanin" w:eastAsia="IRNazanin"/>
          <w:color w:val="111111"/>
          <w:sz w:val="28"/>
          <w:sz w:val="28"/>
          <w:szCs w:val="28"/>
          <w:rtl w:val="true"/>
          <w:lang w:bidi="fa-IR"/>
        </w:rPr>
        <w:t>براى پاسخ این سؤال باید به سه نکته توجّه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معرفت در این روایت معرفة الله است؛ یعنى اگر انسان مختصر شناختى نسبت به خداوند و صفات جلال و جمال او داشته باشد در دنیا زاهد مى شود، و هرگز اسیر دنیا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داراى معرفة الله است، مى داند که خدا دریاى کمال است و تمام جهان هستى با همه بزرگیش کمتر از شبنم در مقابل بزرگ ترین اقیانوس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چنین انسانى اسیر دنیا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به تعبیر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آفریدگار هستى در نظر او بزرگ است و هر آنچه غیر اوست در نظرش کوچک و صغیر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 الْخالِقُ فى اَنْفُسِهِمْ فَصَغُرَ مادُونَهُ فى </w:t>
      </w:r>
    </w:p>
    <w:p>
      <w:pPr>
        <w:pStyle w:val="BookText"/>
        <w:rPr/>
      </w:pPr>
      <w:r>
        <w:rPr>
          <w:rFonts w:ascii="Amiri" w:hAnsi="Amiri" w:eastAsia="Amiri" w:cs="Amiri"/>
          <w:color w:val="111111"/>
          <w:sz w:val="28"/>
          <w:sz w:val="28"/>
          <w:szCs w:val="28"/>
          <w:rtl w:val="true"/>
          <w:lang w:bidi="ar-SA"/>
        </w:rPr>
        <w:t>اَعْیُنِهِمْ</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وابسته به دنیا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جهان بینى است که آن حضرت دنیا را از آب بینى حیوانى بى ارزش تر مى شمارد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معرفت و شناخت خود دنیا است؛ یعنى اگر آدمى دنیاى ناپایدار و بى وفا را بشناسد، دنیایى که ممکن است انسان را یک شبه از اوج ثروت و قدرت به نهایت فقر و نکبت تنزّل دهد، دنیایى که در یک لحظه امکان دارد سلامتى انسان را بگیرد، دنیایى که بر اثر یک حادثه ممکن است تمام دوستان و بستگان و نزدیکان انسان را به کام مرگ فرو ببرد، آیا به چنین دنیایى مى توان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وابستگان و اسیران دنیا، دنیا را نشناخته اند؛ زیرا اگر نسبت به ماهیّت دنیا معرفت و شناخت پیدا کنند، هر چند معرفت اندکى باشد، اسیر آن نمى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مقام و ارزش انسان باعث مى گردد که وابسته به دنیا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قدر خود را بداند و قیمت و ارزش خود را بشناسد، خود را به یک مقام ناپایدار یا اندکى از مال نمى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متاع پرقیمتى که مى تواند برتر از فرشتگان باشد را نباید ارزان فروخت، آن را به کمتر از بهشت و رضوان الهى نباید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کسى که نمى داند انسان خلیفة الله است و تمام فرشتگان در برابرش سجده کرده اند، خود را ارزان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شخص ناآشنا به گوهرهاى گران قیمت امکان دارد آن را به ثمن بخس بفروشد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مانعى ندارد که هر سه تفسیر در معنى روایت جمع باشد؛ یعنى معرفت خداوند و دنیا و خود انسان باعث مى شود که آدمى به دنیا وابسته نگردد و خود را اسیر آن نکند</w:t>
      </w:r>
      <w:r>
        <w:rPr>
          <w:rFonts w:eastAsia="IRNazanin" w:cs="IRNazanin"/>
          <w:color w:val="111111"/>
          <w:sz w:val="28"/>
          <w:szCs w:val="28"/>
          <w:rtl w:val="true"/>
          <w:lang w:bidi="fa-IR"/>
        </w:rPr>
        <w:t>.</w:t>
      </w:r>
      <w:bookmarkStart w:id="815" w:name="pg589_5811"/>
    </w:p>
    <w:p>
      <w:pPr>
        <w:pStyle w:val="Heading2"/>
        <w:numPr>
          <w:ilvl w:val="1"/>
          <w:numId w:val="1"/>
        </w:numPr>
        <w:rPr/>
      </w:pPr>
      <w:bookmarkStart w:id="816" w:name="__RefHeading___Toc5063616_211673320"/>
      <w:bookmarkStart w:id="817" w:name="_Toc328"/>
      <w:bookmarkEnd w:id="815"/>
      <w:bookmarkEnd w:id="816"/>
      <w:r>
        <w:rPr/>
        <w:t>102</w:t>
      </w:r>
      <w:r>
        <w:rPr>
          <w:rtl w:val="true"/>
        </w:rPr>
        <w:t xml:space="preserve">- </w:t>
      </w:r>
      <w:r>
        <w:rPr>
          <w:rtl w:val="true"/>
        </w:rPr>
        <w:t>نشانه اصلى دیندارى</w:t>
      </w:r>
      <w:bookmarkEnd w:id="817"/>
    </w:p>
    <w:p>
      <w:pPr>
        <w:pStyle w:val="Heading3"/>
        <w:numPr>
          <w:ilvl w:val="2"/>
          <w:numId w:val="1"/>
        </w:numPr>
        <w:rPr/>
      </w:pPr>
      <w:bookmarkStart w:id="818" w:name="__RefHeading___Toc5063618_211673320"/>
      <w:bookmarkStart w:id="819" w:name="_Toc329"/>
      <w:bookmarkEnd w:id="818"/>
      <w:r>
        <w:rPr>
          <w:rtl w:val="true"/>
        </w:rPr>
        <w:t>اشاره</w:t>
      </w:r>
      <w:bookmarkEnd w:id="819"/>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مِلاکُ الدّینِ مُخالَفَةُ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دیندارى مخالفت با هواى نفس است</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5063620_211673320"/>
      <w:bookmarkStart w:id="821" w:name="_Toc330"/>
      <w:bookmarkEnd w:id="820"/>
      <w:r>
        <w:rPr>
          <w:rtl w:val="true"/>
        </w:rPr>
        <w:t>شرح و تفسیر</w:t>
      </w:r>
      <w:bookmarkEnd w:id="821"/>
    </w:p>
    <w:p>
      <w:pPr>
        <w:pStyle w:val="BookText"/>
        <w:rPr/>
      </w:pPr>
      <w:r>
        <w:rPr>
          <w:rFonts w:ascii="IRNazanin" w:hAnsi="IRNazanin" w:eastAsia="IRNazanin"/>
          <w:color w:val="111111"/>
          <w:sz w:val="28"/>
          <w:sz w:val="28"/>
          <w:szCs w:val="28"/>
          <w:rtl w:val="true"/>
          <w:lang w:bidi="fa-IR"/>
        </w:rPr>
        <w:t>هر چیزى ملاکى دارد که با آن سنجیده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دیندارى و بى دینى چیست؟ آیا ملاک دیندارى فقط نماز خواندن است؟ آیا حجاب به تنهایى مى تواند معیار قرار گیرد؟ همان گونه که بعضى مردم نماز یا حجاب را مرز دینداران و بى دینان معرّفى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کنترل زبان و حفظ آن مى تواند به تنهایى ترازوى سنجش دیندارى باشد؟</w:t>
      </w:r>
    </w:p>
    <w:p>
      <w:pPr>
        <w:pStyle w:val="BookText"/>
        <w:rPr/>
      </w:pPr>
      <w:r>
        <w:rPr>
          <w:rFonts w:ascii="IRNazanin" w:hAnsi="IRNazanin" w:eastAsia="IRNazanin"/>
          <w:color w:val="111111"/>
          <w:sz w:val="28"/>
          <w:sz w:val="28"/>
          <w:szCs w:val="28"/>
          <w:rtl w:val="true"/>
          <w:lang w:bidi="fa-IR"/>
        </w:rPr>
        <w:t xml:space="preserve">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کوتاه و عمیق، معیار و ملاک جامع و کاملى را براى مسأله مورد بحث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امور مذکور نیز ملاک هستند؛ ولى ملاک کامل و فراگیر چیز دیگرى است، حتّى گاه مى شود که همان عبادت و حجاب و حفظ زبان بر اثر خواهش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معروف زیر شاهد خوبى بر این بحث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سالیان درازى در صف اوّل نماز جماعت شرکت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دیر به مسجد رسید و در صف آخر قرار گرفت، احساس بدى به او دست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مردم چه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هر روز در صف اوّل بود، چرا امروز در صف آخر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این افکار و تخیّلات، ناگهان تکانى خورد که 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 نمازهایم را خراب کردم، باید همه را قضا کنم؟ چون آلوده به انگیزه غیر خدایى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روایتى مى 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مجذوب فراوانى نماز و روزه و سایر عبادات دیگران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گاهى این ها را از سرِ عادت انجام مى دهند، بلکه افراد را به راستگویى و أداى امانت امتحان کنید</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کس که تابع عقل و فرمان خداست دیندار، و آن که تابع هواى نفس است بى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بِبَعْضٍ وَنَکْفُرُ بِبَعْضٍ</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این سؤال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بنى اسرائیل را به خاطر این کار سرزنش مى کند، در حالى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خوبى است؛ هر چند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سرزنش هستند؟</w:t>
      </w:r>
    </w:p>
    <w:p>
      <w:pPr>
        <w:pStyle w:val="BookText"/>
        <w:rPr/>
      </w:pPr>
      <w:r>
        <w:rPr>
          <w:rFonts w:ascii="IRNazanin" w:hAnsi="IRNazanin" w:eastAsia="IRNazanin"/>
          <w:color w:val="111111"/>
          <w:sz w:val="28"/>
          <w:sz w:val="28"/>
          <w:szCs w:val="28"/>
          <w:rtl w:val="true"/>
          <w:lang w:bidi="fa-IR"/>
        </w:rPr>
        <w:t>برخى از مفسرین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ایمان ببعض نیز بى ارزش بوده است، چون به چیزهایى ایمان مى آوردند که با هواى نفس آن ها 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واقع ایمان به هواى نفس بود، نه ایمان به خدا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روایت فوق ملاک و معیار سنجش دینداران از بى دینان را مخالفت با هواى نفس مى شمارد و با این ترازوى دقیق مى توانیم میزان دیندارى خویش را به خوبى بسنجیم</w:t>
      </w:r>
      <w:r>
        <w:rPr>
          <w:rFonts w:eastAsia="IRNazanin" w:cs="IRNazanin"/>
          <w:color w:val="111111"/>
          <w:sz w:val="28"/>
          <w:szCs w:val="28"/>
          <w:rtl w:val="true"/>
          <w:lang w:bidi="fa-IR"/>
        </w:rPr>
        <w:t>.</w:t>
      </w:r>
      <w:bookmarkStart w:id="822" w:name="pg589_5813"/>
    </w:p>
    <w:p>
      <w:pPr>
        <w:pStyle w:val="Heading2"/>
        <w:numPr>
          <w:ilvl w:val="1"/>
          <w:numId w:val="1"/>
        </w:numPr>
        <w:rPr/>
      </w:pPr>
      <w:bookmarkStart w:id="823" w:name="__RefHeading___Toc5063622_211673320"/>
      <w:bookmarkStart w:id="824" w:name="_Toc331"/>
      <w:bookmarkEnd w:id="822"/>
      <w:bookmarkEnd w:id="823"/>
      <w:r>
        <w:rPr/>
        <w:t>103</w:t>
      </w:r>
      <w:r>
        <w:rPr>
          <w:rtl w:val="true"/>
        </w:rPr>
        <w:t xml:space="preserve">- </w:t>
      </w:r>
      <w:r>
        <w:rPr>
          <w:rtl w:val="true"/>
        </w:rPr>
        <w:t>نشانه هاى جهل و نادانى</w:t>
      </w:r>
      <w:bookmarkEnd w:id="824"/>
    </w:p>
    <w:p>
      <w:pPr>
        <w:pStyle w:val="Heading3"/>
        <w:numPr>
          <w:ilvl w:val="2"/>
          <w:numId w:val="1"/>
        </w:numPr>
        <w:rPr/>
      </w:pPr>
      <w:bookmarkStart w:id="825" w:name="__RefHeading___Toc5063624_211673320"/>
      <w:bookmarkStart w:id="826" w:name="_Toc332"/>
      <w:bookmarkEnd w:id="825"/>
      <w:r>
        <w:rPr>
          <w:rtl w:val="true"/>
        </w:rPr>
        <w:t>اشاره</w:t>
      </w:r>
      <w:bookmarkEnd w:id="826"/>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قُلُوبَ الْجُهّالِ تَسْتَفِزُّهَا الْأَطْماعُ وَتَرْتَهِنُهَا الْمُنى وَتَسْتَعْلِقُهَا الْخَدائِعُ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هاى انسان هاى نادان را طمع از جاى خود تکان مى دهد و آرزوهاى دراز آن را به گروگان مى گیرد، و زرق و برق دنیا آن را در دام خود اسیر مى سازد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5063626_211673320"/>
      <w:bookmarkStart w:id="828" w:name="_Toc333"/>
      <w:bookmarkEnd w:id="827"/>
      <w:r>
        <w:rPr>
          <w:rtl w:val="true"/>
        </w:rPr>
        <w:t>شرح و تفسیر</w:t>
      </w:r>
      <w:bookmarkEnd w:id="828"/>
    </w:p>
    <w:p>
      <w:pPr>
        <w:pStyle w:val="BookText"/>
        <w:rPr/>
      </w:pPr>
      <w:r>
        <w:rPr>
          <w:rFonts w:ascii="IRNazanin" w:hAnsi="IRNazanin" w:eastAsia="IRNazanin"/>
          <w:color w:val="111111"/>
          <w:sz w:val="28"/>
          <w:sz w:val="28"/>
          <w:szCs w:val="28"/>
          <w:rtl w:val="true"/>
          <w:lang w:bidi="fa-IR"/>
        </w:rPr>
        <w:t xml:space="preserve">حضرت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فوق، سه نشانه براى روح و قلب افراد نادان بیان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طمع قلب آن ها را از جایگاه اصلى خود تکان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 معناى انتظار بیهوده از کسى داشتن است؛ مثل این که شخصى کارى کرده که استحقاق هزار تومان مزد دارد، ولى انتظار دارد که ده برابر آن به او بدهند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آرزوهاى طولانى، که یکى از عوامل قساوت قلب است</w:t>
      </w:r>
      <w:r>
        <w:rPr>
          <w:rStyle w:val="FootnoteAnchor"/>
          <w:rtl w:val="true"/>
        </w:rPr>
        <w:footnoteReference w:id="260"/>
      </w:r>
      <w:r>
        <w:rPr>
          <w:rFonts w:ascii="IRNazanin" w:hAnsi="IRNazanin" w:eastAsia="IRNazanin"/>
          <w:color w:val="111111"/>
          <w:sz w:val="28"/>
          <w:sz w:val="28"/>
          <w:szCs w:val="28"/>
          <w:rtl w:val="true"/>
          <w:lang w:bidi="fa-IR"/>
        </w:rPr>
        <w:t>، قلب جاهل را به گروگان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طبیعى است که گروگان قادر بر انجام وظایف خویش نیست و در نتیجه نمى تواند </w:t>
      </w:r>
    </w:p>
    <w:p>
      <w:pPr>
        <w:pStyle w:val="BookText"/>
        <w:rPr/>
      </w:pPr>
      <w:r>
        <w:rPr>
          <w:rFonts w:ascii="IRNazanin" w:hAnsi="IRNazanin" w:eastAsia="IRNazanin"/>
          <w:color w:val="111111"/>
          <w:sz w:val="28"/>
          <w:sz w:val="28"/>
          <w:szCs w:val="28"/>
          <w:rtl w:val="true"/>
          <w:lang w:bidi="fa-IR"/>
        </w:rPr>
        <w:t>عکس العمل هاى مناسبى ارایه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عکس العمل هاى انسان نادان در مقابل کُنش هاى مختلف، مناسب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سوم قلب جاهل، توجّه به ظواهر و غفلت از واقعیّت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اسیر زرق و برق هاى دنیاى مادّى نمى شود و واقعیّت ها را مى بیند، ولى جاهل دائماً گرفتار اوهام و خیالات است و اسیر دامِ زرق و برق دنیاست، بدین جهت خطّ سیر عالِم که بر اساس درک واقعیّت ها طراحى شده، صراط المستقیم، ولى مسیر جاهل بیراهه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عالم واقع بین است و جاهل اسیر ظواهر است و خیال پرور؟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تاریکى است</w:t>
      </w:r>
      <w:r>
        <w:rPr>
          <w:rStyle w:val="FootnoteAnchor"/>
          <w:rtl w:val="true"/>
        </w:rPr>
        <w:footnoteReference w:id="261"/>
      </w:r>
      <w:r>
        <w:rPr>
          <w:rFonts w:ascii="IRNazanin" w:hAnsi="IRNazanin" w:eastAsia="IRNazanin"/>
          <w:color w:val="111111"/>
          <w:sz w:val="28"/>
          <w:sz w:val="28"/>
          <w:szCs w:val="28"/>
          <w:rtl w:val="true"/>
          <w:lang w:bidi="fa-IR"/>
        </w:rPr>
        <w:t>و طبیعى است کسى که روشنایى در اختیار دارد واقعیّات را دریابد و کسى که در تاریکى گام برمى دارد اسیر اوهام و خیالات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ثانیآ جاهل گرفتار هوى و هوس است، و هوى و هوس چشم حق بین انسان را کور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عالم واقع بین است و جاهل دچار اوهام و خیالات مى شود</w:t>
      </w:r>
      <w:r>
        <w:rPr>
          <w:rFonts w:eastAsia="IRNazanin" w:cs="IRNazanin"/>
          <w:color w:val="111111"/>
          <w:sz w:val="28"/>
          <w:szCs w:val="28"/>
          <w:rtl w:val="true"/>
          <w:lang w:bidi="fa-IR"/>
        </w:rPr>
        <w:t>.</w:t>
      </w:r>
      <w:bookmarkStart w:id="829" w:name="pg589_5815"/>
    </w:p>
    <w:p>
      <w:pPr>
        <w:pStyle w:val="Heading2"/>
        <w:numPr>
          <w:ilvl w:val="1"/>
          <w:numId w:val="1"/>
        </w:numPr>
        <w:rPr/>
      </w:pPr>
      <w:bookmarkStart w:id="830" w:name="__RefHeading___Toc5063628_211673320"/>
      <w:bookmarkStart w:id="831" w:name="_Toc334"/>
      <w:bookmarkEnd w:id="829"/>
      <w:bookmarkEnd w:id="830"/>
      <w:r>
        <w:rPr/>
        <w:t>104</w:t>
      </w:r>
      <w:r>
        <w:rPr>
          <w:rtl w:val="true"/>
        </w:rPr>
        <w:t xml:space="preserve">- </w:t>
      </w:r>
      <w:r>
        <w:rPr>
          <w:rtl w:val="true"/>
        </w:rPr>
        <w:t>نقش انتظار فرج در زندگى ما</w:t>
      </w:r>
      <w:bookmarkEnd w:id="831"/>
    </w:p>
    <w:p>
      <w:pPr>
        <w:pStyle w:val="Heading3"/>
        <w:numPr>
          <w:ilvl w:val="2"/>
          <w:numId w:val="1"/>
        </w:numPr>
        <w:rPr/>
      </w:pPr>
      <w:bookmarkStart w:id="832" w:name="__RefHeading___Toc5063630_211673320"/>
      <w:bookmarkStart w:id="833" w:name="_Toc335"/>
      <w:bookmarkEnd w:id="832"/>
      <w:r>
        <w:rPr>
          <w:rtl w:val="true"/>
        </w:rPr>
        <w:t>اشاره</w:t>
      </w:r>
      <w:bookmarkEnd w:id="833"/>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 لِأَمْرِنا کَالْمُتَشَحِطِّ بِدَمِه فى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در انتظار ظهور ما باشد مانند کسى است که در میدان جهاد به خون آغشته است</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5063632_211673320"/>
      <w:bookmarkStart w:id="835" w:name="_Toc336"/>
      <w:bookmarkEnd w:id="834"/>
      <w:r>
        <w:rPr>
          <w:rtl w:val="true"/>
        </w:rPr>
        <w:t>شرح و تفسیر</w:t>
      </w:r>
      <w:bookmarkEnd w:id="835"/>
    </w:p>
    <w:p>
      <w:pPr>
        <w:pStyle w:val="BookText"/>
        <w:rPr/>
      </w:pPr>
      <w:r>
        <w:rPr>
          <w:rFonts w:ascii="IRNazanin" w:hAnsi="IRNazanin" w:eastAsia="IRNazanin"/>
          <w:color w:val="111111"/>
          <w:sz w:val="28"/>
          <w:sz w:val="28"/>
          <w:szCs w:val="28"/>
          <w:rtl w:val="true"/>
          <w:lang w:bidi="fa-IR"/>
        </w:rPr>
        <w:t>دو تفسیر براى این روایت مى توان ذکر کرد؛ که منافاتى با یکدیگر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منتظران ظهور اعمالى انجام مى دهند که نتیجه اش با نتیجه جهاد در راه خداوند یکى است؛ همان گونه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باعث عظمت و علوّ و سربلندى دین و نصرت حق و عدالت مى شود</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انتظار منتظران واقعى نیز همین امور است، انتظارى که در پرتو آن خودسازى و اجراى احکام اسلام و رسانیدن نداى دین با استفاده از قلم و بیان و تمام وسایل روز به اقصى نقاط عالم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منتظرانى هستیم؟</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منتظران فقط با تکرار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ظهورت شتاب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منتظر مى دانند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دیگر، انتظار را فقط در خواندن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خلاصه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علاوه بر این، به مسجد مقدّس جمکران نیز مشرّف مى شوند، و همین را کافى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تفسیرها از انتظار سبب مى شود که وقتى چنین روایات پرمعنایى را مى بینیم تعجّب مى کنیم و از خود مى 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چطور ثواب یک دعا، با تلاش مجاهدى که در خون خود غلطیده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انتظار را به آماده سازى مردم سراسر جهان براى ظهور آن حضرت تفسیر کنیم، انتظار معادل جهاد بلکه گاهى ابعاد گسترده تر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بیرونى انتظار همان تفسیر اوّل بود؛ امّا بُعد درونى انتظار جهاد با نفس است، ما باید خود را بسازیم و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مجرى عدالت است، من اگر ظالم باشم چگونه مى توانم منتظر ظهور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طیّب و طاهر است، من اگر آلوده باشم چگونه مدعى انتظار اویم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واقعى در صورتى تحقّق مى یابد که جهاد با نفس را انجام دهیم و چنان ساخته شویم که لایق سربازى آن حضرت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جهاد با نفس به مراتب سخت تر از جهاد با دشمن است، به همین جهت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مشهور خطاب به مسلمانانى که از جنگى سخت برگشته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بِقَوْمٍ قَضَوْا اَلْجِهادَ الْأَصْغَرَ وَبَقِىَ عَلَیْهِمُ الْجِهادُ الْأَکْبَرَ،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الْجِهادُ الْأَکْبَرُ؟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مَعَ النَّفْسِ</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انتظار باید در بعد درونى و بیرونى آن براى مردم تفسیر شود تا به صورت بى محتوى در نیاید و در محدوده دعا خلاصه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انتظار مهمان محترمى باشیم، چه مى کنیم؟ هم خود را تمیز مى کنیم و هم خانه تکانى مى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منتظران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خانه تکانى کنند؟</w:t>
      </w:r>
      <w:r>
        <w:rPr>
          <w:rFonts w:eastAsia="IRNazanin" w:cs="IRNazanin"/>
          <w:color w:val="111111"/>
          <w:sz w:val="28"/>
          <w:szCs w:val="28"/>
          <w:rtl w:val="true"/>
          <w:lang w:bidi="fa-IR"/>
        </w:rPr>
        <w:t>!.</w:t>
      </w:r>
      <w:bookmarkStart w:id="836" w:name="pg589_5817"/>
    </w:p>
    <w:p>
      <w:pPr>
        <w:pStyle w:val="Heading2"/>
        <w:numPr>
          <w:ilvl w:val="1"/>
          <w:numId w:val="1"/>
        </w:numPr>
        <w:rPr/>
      </w:pPr>
      <w:bookmarkStart w:id="837" w:name="__RefHeading___Toc5063634_211673320"/>
      <w:bookmarkStart w:id="838" w:name="_Toc337"/>
      <w:bookmarkEnd w:id="836"/>
      <w:bookmarkEnd w:id="837"/>
      <w:r>
        <w:rPr/>
        <w:t>105</w:t>
      </w:r>
      <w:r>
        <w:rPr>
          <w:rtl w:val="true"/>
        </w:rPr>
        <w:t xml:space="preserve">- </w:t>
      </w:r>
      <w:r>
        <w:rPr>
          <w:rtl w:val="true"/>
        </w:rPr>
        <w:t>هدف نهایى بعثت</w:t>
      </w:r>
      <w:bookmarkEnd w:id="838"/>
    </w:p>
    <w:p>
      <w:pPr>
        <w:pStyle w:val="Heading3"/>
        <w:numPr>
          <w:ilvl w:val="2"/>
          <w:numId w:val="1"/>
        </w:numPr>
        <w:rPr/>
      </w:pPr>
      <w:bookmarkStart w:id="839" w:name="__RefHeading___Toc5063636_211673320"/>
      <w:bookmarkStart w:id="840" w:name="_Toc338"/>
      <w:bookmarkEnd w:id="839"/>
      <w:r>
        <w:rPr>
          <w:rtl w:val="true"/>
        </w:rPr>
        <w:t>اشاره</w:t>
      </w:r>
      <w:bookmarkEnd w:id="840"/>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تَعالى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لِیُخْرِجَ عِبادَهُ مِنْ عِبادَةِ الْأَوْثانِ اِلى عِبادَتِه، وَمِنْ طاعَةِ الشَّیْطانِ اِلى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ساخت، تا بندگانش را از پرستش بت ها خارج و به عبادت خود دعوت کند، و آن ها را از زیر بار طاعت شیطان آزاد ساخته به اطاعت خود سوق دهد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5063638_211673320"/>
      <w:bookmarkStart w:id="842" w:name="_Toc339"/>
      <w:bookmarkEnd w:id="841"/>
      <w:r>
        <w:rPr>
          <w:rtl w:val="true"/>
        </w:rPr>
        <w:t>شرح و تفسیر</w:t>
      </w:r>
      <w:bookmarkEnd w:id="842"/>
    </w:p>
    <w:p>
      <w:pPr>
        <w:pStyle w:val="BookText"/>
        <w:rPr/>
      </w:pPr>
      <w:r>
        <w:rPr>
          <w:rFonts w:ascii="IRNazanin" w:hAnsi="IRNazanin" w:eastAsia="IRNazanin"/>
          <w:color w:val="111111"/>
          <w:sz w:val="28"/>
          <w:sz w:val="28"/>
          <w:szCs w:val="28"/>
          <w:rtl w:val="true"/>
          <w:lang w:bidi="fa-IR"/>
        </w:rPr>
        <w:t>آیات و روایت متعدّدى وجود دارد که در آن ها اهداف مهمّى براى بعثت پیامبران الهى مطرح شده است</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به دو هدف از اهداف مهمّ بعثت مى پردازد، که در آیات قرآن نیز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ساختن مردم از پرستش بت ها و هدایت آن ها به پرستش خداوند یگانه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ساختن مردم از پیروى شیطان و فراخواندن آنان به پیروى از خداوند رحمان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هدف اوّل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معناى وسیعى دارد؛ بنابراین هر چند با ظهور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زحمات فراوان آن حضرت، بت پرستى به ظاهر برچیده شد، ولى با توجّه به این که در فرهنگ اسلامى هر چیزى که انسان را از خدا دور سازد و به خود جذب کند بت مى باشد، در عصر و زمان ما انواع دیگرى از بت پرستى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مردم را از آن رها ساخت و به سوى پرستش خداى یکتا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از پیامبر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یَأْتى عَلَى النّاسِ زَمانٌ بُطُونُهُمْ آلِهَتُهُمْ، وَنِساؤُهُمْ قِبْلَتُهُمْ، وَدَنانیرُهُمْ دینُهُمْ، وَشَرَفُهُمْ مَتاعُهُمْ، وَلایَبْقى مِنَ الاْیمانِ اِلّا اِسْمُهُ؛ زمانى بر مردم خواهد آمد که شکم هایشان معبود آن ها، و زنانشان قبله گاه آن ها، و سرمایه شان دین آن هاست، و شرفشان را در معرض فروش قرار مى دهند و از ایمان جز نام آن باقى نمى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که از این سخن، پس از برچیده شدن بساط بت پرستى در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متعجّب شده بودند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اَیَعْبُدُونَ الْأَصْنامَ؛ آیا امکان دارد که مسلمانان دوباره به بت پرستى روى آورند؟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کُلُّ دِرْهَمٍ عِنْدَهُمْ 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شکل بت پرستان قبل از اسلام،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درهمى بتى براى آن ها محسوب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از یاد خدا غافل مى سازد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دیگرى نیز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اوّلین درهم و دینار را ساختند، شیطان بسیار خوشحال شد و آن ها را بر چشمش نهاد و سپس آن ها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 چشمان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پس انسان ها بت پرستى نکنند، امّا شما را بپرستند، من غمى نخواهم داشت</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شد یک نوع بت پرستى است که در عصر ما رواج دارد و </w:t>
      </w:r>
    </w:p>
    <w:p>
      <w:pPr>
        <w:pStyle w:val="BookText"/>
        <w:rPr/>
      </w:pPr>
      <w:r>
        <w:rPr>
          <w:rFonts w:ascii="IRNazanin" w:hAnsi="IRNazanin" w:eastAsia="IRNazanin"/>
          <w:color w:val="111111"/>
          <w:sz w:val="28"/>
          <w:sz w:val="28"/>
          <w:szCs w:val="28"/>
          <w:rtl w:val="true"/>
          <w:lang w:bidi="fa-IR"/>
        </w:rPr>
        <w:t>بت پرستى أشکال دیگرى هم دارد که تعریف کامل آن در جمله زیر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شَغَلَکَ عَنِ اللهِ فَهُوَ صَنَمُکَ؛ هر چیزى که تو را از یاد خدا باز دارد آن بت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بعضى از دل ها را بشکافیم بت خانه بزرگى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کعبه پروردگار است که جز خدا در آن دل نباشد و اگر غیر خدا را هم بخواهد، در راستاى رضایت خداوند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هدف دوم نیز باید توجّه داشت که شیطان مفهوم وسیعى دارد؛ زیرا شیطان به معناى یک موجود طغیانگر در برابر خداوند است، بنابراین پیروى از هر موجودى که در برابر خداوند طغیانگرى مى کند پیروى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گوش فرادادن به هر سخنى اطاعت از صاحب آن سخن شمرده مى شود؛ اگر آن سخن براى رضاى خدا باشد، عبادت الهى محسوب مى شود و اگر در راه خلاف باشد، عبادت شیطان است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3" w:name="pg589_5821"/>
      <w:bookmarkStart w:id="844" w:name="pg589_5821"/>
      <w:bookmarkEnd w:id="844"/>
    </w:p>
    <w:p>
      <w:pPr>
        <w:pStyle w:val="Heading2"/>
        <w:numPr>
          <w:ilvl w:val="1"/>
          <w:numId w:val="1"/>
        </w:numPr>
        <w:rPr/>
      </w:pPr>
      <w:bookmarkStart w:id="845" w:name="pg589_5821"/>
      <w:bookmarkStart w:id="846" w:name="__RefHeading___Toc5063640_211673320"/>
      <w:bookmarkStart w:id="847" w:name="_Toc340"/>
      <w:bookmarkEnd w:id="845"/>
      <w:bookmarkEnd w:id="846"/>
      <w:r>
        <w:rPr/>
        <w:t>106</w:t>
      </w:r>
      <w:r>
        <w:rPr>
          <w:rtl w:val="true"/>
        </w:rPr>
        <w:t xml:space="preserve">- </w:t>
      </w:r>
      <w:r>
        <w:rPr>
          <w:rtl w:val="true"/>
        </w:rPr>
        <w:t>هم طراز شهیدان</w:t>
      </w:r>
      <w:bookmarkEnd w:id="847"/>
    </w:p>
    <w:p>
      <w:pPr>
        <w:pStyle w:val="Heading3"/>
        <w:numPr>
          <w:ilvl w:val="2"/>
          <w:numId w:val="1"/>
        </w:numPr>
        <w:rPr/>
      </w:pPr>
      <w:bookmarkStart w:id="848" w:name="__RefHeading___Toc5063642_211673320"/>
      <w:bookmarkStart w:id="849" w:name="_Toc341"/>
      <w:bookmarkEnd w:id="848"/>
      <w:r>
        <w:rPr>
          <w:rtl w:val="true"/>
        </w:rPr>
        <w:t>اشاره</w:t>
      </w:r>
      <w:bookmarkEnd w:id="849"/>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الْمُجاهِدُ الشَّهیدُ فى سَبیلِ اللهِ بِاَعْظَمَ اَجْراً مِمَّنْ قَدَرَ فَعَفَّ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راه خدا جهاد کند و شربت شهادت بنوشد، بلند مقام تر از آن کس نیست که توانایى بر گناه داشته باشد و دامن خود را آلوده نکند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5063644_211673320"/>
      <w:bookmarkStart w:id="851" w:name="_Toc342"/>
      <w:bookmarkEnd w:id="850"/>
      <w:r>
        <w:rPr>
          <w:rtl w:val="true"/>
        </w:rPr>
        <w:t>شرح و تفسیر</w:t>
      </w:r>
      <w:bookmarkEnd w:id="851"/>
    </w:p>
    <w:p>
      <w:pPr>
        <w:pStyle w:val="BookText"/>
        <w:rPr/>
      </w:pPr>
      <w:r>
        <w:rPr>
          <w:rFonts w:ascii="IRNazanin" w:hAnsi="IRNazanin" w:eastAsia="IRNazanin"/>
          <w:color w:val="111111"/>
          <w:sz w:val="28"/>
          <w:sz w:val="28"/>
          <w:szCs w:val="28"/>
          <w:rtl w:val="true"/>
          <w:lang w:bidi="fa-IR"/>
        </w:rPr>
        <w:t>بزرگ ترین جهاد از نظر منطق اسلام، جهاد با هوس هاى سرکش، مخصوصآ در محیط هاى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جهاد با دشمن آن گاه نتیجه بخش خواهد بود که با اخلاص و اتّحاد و نیّت پاک و به دور از خودخواهى و أغراض شخصى صورت گیرد و این ها جز با پرورش اخلاقى کافى و جهاد با نفس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که در میدانِ جهادِ با هوا و هوس پیروز مى گردند و در محیط هاى آلوده دامان خود را پاک نگه مى دارند، کمتر از مجاهدان شهید در راه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ادامه این حدیث در نهج البلاغه مى خوانیم که این گونه افراد در ردیف فرشتگان آسمانى هستند</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این اهمیّت فوق العاده، و تأکیدهاى فراوان رهبران دینى بر مبارزه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هواى نفس، تا آن جا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این است که منشأ بسیارى از گناهان یا تمام گناهان هواهاى نفسانى و هوس هاى شیطانى است و از آن جا که خطر این دشمن انسانیّت زیاد و محدوده عملیاتى اش گسترده و از نظر زمان و مکان محدودیتى ندارد، لذا مبارزه با آن ارزش ویژه اى محسوب مى شود و جهادگر با آن هم ردیف شهیدان مى گردد و خوشا به حال هر دو گروه</w:t>
      </w:r>
      <w:r>
        <w:rPr>
          <w:rFonts w:eastAsia="IRNazanin" w:cs="IRNazanin"/>
          <w:color w:val="111111"/>
          <w:sz w:val="28"/>
          <w:szCs w:val="28"/>
          <w:rtl w:val="true"/>
          <w:lang w:bidi="fa-IR"/>
        </w:rPr>
        <w:t>!.</w:t>
      </w:r>
      <w:bookmarkStart w:id="852" w:name="pg589_5823"/>
    </w:p>
    <w:p>
      <w:pPr>
        <w:pStyle w:val="Heading2"/>
        <w:numPr>
          <w:ilvl w:val="1"/>
          <w:numId w:val="1"/>
        </w:numPr>
        <w:rPr/>
      </w:pPr>
      <w:bookmarkStart w:id="853" w:name="__RefHeading___Toc5063646_211673320"/>
      <w:bookmarkStart w:id="854" w:name="_Toc343"/>
      <w:bookmarkEnd w:id="852"/>
      <w:bookmarkEnd w:id="853"/>
      <w:r>
        <w:rPr/>
        <w:t>107</w:t>
      </w:r>
      <w:r>
        <w:rPr>
          <w:rtl w:val="true"/>
        </w:rPr>
        <w:t xml:space="preserve">- </w:t>
      </w:r>
      <w:r>
        <w:rPr>
          <w:rtl w:val="true"/>
        </w:rPr>
        <w:t>همه چیز حساب و کتاب دارد</w:t>
      </w:r>
      <w:r>
        <w:rPr>
          <w:rtl w:val="true"/>
        </w:rPr>
        <w:t>!</w:t>
      </w:r>
      <w:bookmarkEnd w:id="854"/>
    </w:p>
    <w:p>
      <w:pPr>
        <w:pStyle w:val="Heading3"/>
        <w:numPr>
          <w:ilvl w:val="2"/>
          <w:numId w:val="1"/>
        </w:numPr>
        <w:rPr/>
      </w:pPr>
      <w:bookmarkStart w:id="855" w:name="__RefHeading___Toc5063648_211673320"/>
      <w:bookmarkStart w:id="856" w:name="_Toc344"/>
      <w:bookmarkEnd w:id="855"/>
      <w:r>
        <w:rPr>
          <w:rtl w:val="true"/>
        </w:rPr>
        <w:t>اشاره</w:t>
      </w:r>
      <w:bookmarkEnd w:id="856"/>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لِکُلِّ عَمَلٍ ثَواباً وَلِکُلِّ شَىْءٍ حِساباً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حکیم براى هر عمل نیکى ثواب و براى هر چیزى حساب قرار داده است</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5063650_211673320"/>
      <w:bookmarkStart w:id="858" w:name="_Toc345"/>
      <w:bookmarkEnd w:id="857"/>
      <w:r>
        <w:rPr>
          <w:rtl w:val="true"/>
        </w:rPr>
        <w:t>شرح و تفسیر</w:t>
      </w:r>
      <w:bookmarkEnd w:id="8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یکى از ضروریّات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یکى از نام هاى فراوان روز قیامت</w:t>
      </w:r>
      <w:r>
        <w:rPr>
          <w:rStyle w:val="FootnoteAnchor"/>
          <w:rtl w:val="true"/>
        </w:rPr>
        <w:footnoteReference w:id="2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حساب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بلکه طبق آنچه از آیات قرآن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در این دنیا نیز حساب و کتاب وجود دارد، همان گونه که در عالم آفرینش و تکوین حساب بسیار دقیقى وجود دارد،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عالم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در خلقت خویشتن دقّت کند مى فهمد که حساب ها چقدر دقیق و باریک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از بیست و چند عنصر ترکیب شده است، انواع فلزّات و شبه فلزات در وجود انسان هست؛ آهن، کلسیم، اکسیژن، یُد، هیدروژن و مانند آن، از </w:t>
      </w:r>
    </w:p>
    <w:p>
      <w:pPr>
        <w:pStyle w:val="BookText"/>
        <w:rPr/>
      </w:pPr>
      <w:r>
        <w:rPr>
          <w:rFonts w:ascii="IRNazanin" w:hAnsi="IRNazanin" w:eastAsia="IRNazanin"/>
          <w:color w:val="111111"/>
          <w:sz w:val="28"/>
          <w:sz w:val="28"/>
          <w:szCs w:val="28"/>
          <w:rtl w:val="true"/>
          <w:lang w:bidi="fa-IR"/>
        </w:rPr>
        <w:t>جمله ترکیبات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طبق حساب معیّنى است که اگر کم یا زیاد شود انسان بیمار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بیمارى بر اثر برهم ریختن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ترکیبات شیمیایى بدن انسان حساب و کتاب دارد، بلکه حرکات فیزیکى بدن نیز حساب دارد؛ یعنى مثلا مشخّص است که ضربان یک قلب سالم در هر سنّ و سالى به هنگام خواب چقدر و در هنگام بیدارى چقدر، به هنگام راه رفتن چقدر و به هنگام دویدن چه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ضربان نبض آن قدر روى حساب و کتاب است که دکترهاى قدیم از طریق آن، انواع بیمارى ها را تشخیص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مهم تر، طبیبى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توانم تمام بیمارى ها را از نگاه به چشم بیمار متوجّه شوم، چشم آینه تمام بیمارى هاى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نشانه حساب دقیق در سراسر عالم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باور کنیم، یقین پیدا مى کنیم که در شریعت نیز، همانند طبیعت، حساب خاصّى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فوق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عمل خیرى ثواب و هر کار بدى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تمام حوادث بزرگ و کوچک معلول علّت هایى است؛ هر چند به بسیارى از آن ها پى نمى بریم و انسان موفّق کسى است که علّت هر حادثه اى را بیابد و از آن عبرت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مجلسى در بحارالانوار نقل مى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مار یکى از یاران شما را گزیده و بسیار ناراحت است و بى تابى مى 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اش ببرید، به این زودى خوب نمى شود، او دارد کیفر یک عمل بد خود را پس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ماه طول کشید تا این فرد خوب شد، پس از بهبودى خدمت امام رسید و از حضرتش توضیح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فلان حاکم ظالم بودى، قنبر وارد شد، تو به احترام قنبر تمام قامت برخواستى، آن حاکم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جلوى این مرد بلند شدى؟ تو در جواب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قنبر را نمى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کسى است که ملائکه آسمان پر و بال خویش را بر سر راهش پهن مى کنند تا او از روى آن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عصبانى شد و قنبر را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تعریف نابجاى تو، که باعث آزار قنبر شد، مار تو را گزید</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حساب ها این قدر دقیق است، پس باید بیش تر مواظب اعمال خویش باشیم و در سلب توفیق ها، از بین رفتن نشاط عبادت ها، گرفتارى ها، مشکلات و امور دیگر، طبق این قانون به دنبال علّت آن باشیم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9" w:name="pg589_5827"/>
      <w:bookmarkStart w:id="860" w:name="pg589_5827"/>
      <w:bookmarkEnd w:id="860"/>
    </w:p>
    <w:p>
      <w:pPr>
        <w:pStyle w:val="Heading2"/>
        <w:numPr>
          <w:ilvl w:val="1"/>
          <w:numId w:val="1"/>
        </w:numPr>
        <w:rPr/>
      </w:pPr>
      <w:bookmarkStart w:id="861" w:name="pg589_5827"/>
      <w:bookmarkStart w:id="862" w:name="__RefHeading___Toc5063652_211673320"/>
      <w:bookmarkStart w:id="863" w:name="_Toc346"/>
      <w:bookmarkEnd w:id="861"/>
      <w:bookmarkEnd w:id="862"/>
      <w:r>
        <w:rPr/>
        <w:t>108</w:t>
      </w:r>
      <w:r>
        <w:rPr>
          <w:rtl w:val="true"/>
        </w:rPr>
        <w:t xml:space="preserve">- </w:t>
      </w:r>
      <w:r>
        <w:rPr>
          <w:rtl w:val="true"/>
        </w:rPr>
        <w:t>همه چیز در پرتو اندیشه</w:t>
      </w:r>
      <w:r>
        <w:rPr>
          <w:rtl w:val="true"/>
        </w:rPr>
        <w:t>!</w:t>
      </w:r>
      <w:bookmarkEnd w:id="863"/>
    </w:p>
    <w:p>
      <w:pPr>
        <w:pStyle w:val="Heading3"/>
        <w:numPr>
          <w:ilvl w:val="2"/>
          <w:numId w:val="1"/>
        </w:numPr>
        <w:rPr/>
      </w:pPr>
      <w:bookmarkStart w:id="864" w:name="__RefHeading___Toc5063654_211673320"/>
      <w:bookmarkStart w:id="865" w:name="_Toc347"/>
      <w:bookmarkEnd w:id="864"/>
      <w:r>
        <w:rPr>
          <w:rtl w:val="true"/>
        </w:rPr>
        <w:t>اشاره</w:t>
      </w:r>
      <w:bookmarkEnd w:id="865"/>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لا خَیْرَ فى عِلْمٍ لَیْسَ فیهِ تَفَهُّمٌ، اَلا لاخَیْرَ فى قِرائَةٍ لَیْسَ فیها تَدَبُّرٌ، اَلا لاخَیْرَ فى عِبادَةٍ لا فِقْهَ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که در آن فهم نباشد فایده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اگر همراه با تدبّر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بى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که در آن تفکّر و اندیشه نباشد خیرى ندارد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5063656_211673320"/>
      <w:bookmarkStart w:id="867" w:name="_Toc348"/>
      <w:bookmarkEnd w:id="866"/>
      <w:r>
        <w:rPr>
          <w:rtl w:val="true"/>
        </w:rPr>
        <w:t>شرح و تفسیر</w:t>
      </w:r>
      <w:bookmarkEnd w:id="86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علمى که در آن فهم نباشد خیرى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علم و دانشى بدون تفهّم حاصل گردد؟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بسیار است علم و دانش هایى که حاصل آن تنها ذخیره کردن مشتى دانستنى ها و قواعد یا فورمول هاى خشک است که صاحب آن، در آن تفکّر نمى کند و به نتیجه آن نمى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دانشمندى که توانست هسته اتم را بشکافد و این نیروى عظیم را آزاد کند، براى چه هدفى این کار را کرد؟ آیا هدفش نابودى همه موجودات زنده و از بین بردن تمام آثار حیات و زندگى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ناکازاکى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هیروشیماى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بود، که هنوز هم بعد از ده ها سال متأسّفانه آثار شوم آن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منظورش تولید نیروگاه هاى برق بود، تا به وسیله آن جهان را روشن کند و چرخ هاى کارخانجات را به گردش درآورد و استفاده هاى مثبت فراوان دیگر از آن بشود؟</w:t>
      </w:r>
    </w:p>
    <w:p>
      <w:pPr>
        <w:pStyle w:val="BookText"/>
        <w:rPr/>
      </w:pPr>
      <w:r>
        <w:rPr>
          <w:rFonts w:ascii="IRNazanin" w:hAnsi="IRNazanin" w:eastAsia="IRNazanin"/>
          <w:color w:val="111111"/>
          <w:sz w:val="28"/>
          <w:sz w:val="28"/>
          <w:szCs w:val="28"/>
          <w:rtl w:val="true"/>
          <w:lang w:bidi="fa-IR"/>
        </w:rPr>
        <w:t>متأسّفانه بسیارى از دانشمندان مادّى در علوم و دانش هاى خویش تفهّم ندارند، بدین جهت دنیا تبدیل به ظلمتکده اى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دنیایى که دانشمندان آن هدفى جز لذّات مادّى ندارند و براى آن ها تفاوتى نمى کند که با اختراعات و اکتشافات آن ها کارخانجات داروسازى فعّال شود یا کارخانجات بمب سازى، بلکه هر کدام درآمد بیش ترى عاید آن ها کند و دلارهاى فزون ترى به جیب آن ها سرازیر نماید، همان را ترجیح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دنیایى حقیقتآ ظلمتکده و چنان دانشى در حقیقت زیانبار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تلاوت قرآن اگر توأم با اندیشه نباشد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بسیارند کسانى که قرآن تلاوت مى کنند، ولى مورد لعن قرآن هستند</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دستورات این نسخه شفابخش آسمانى عمل نمى کنند؛ آن ها هنگامى که آیات مربوط به غیبت را مى خوانند، در حالى که خود غیبت مى کنند مورد لعن این آیات قرار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آیات مربوط به ربا را قرائت مى کنند، در حالى که آلوده به این گناه بزرگ و کثیف هستند، مورد لعن آیات ربا واقع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سایر آیاتى که به آن عمل نمى کنند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معناى عاقبت اندیشى است، تلاوت کننده قرآن هنگام تلاوت آیات شریفه باید به عاقبت کسانى که آیات تلاوت شده در مورد آن ها سخن مى گوید بیندیشد </w:t>
      </w:r>
    </w:p>
    <w:p>
      <w:pPr>
        <w:pStyle w:val="BookText"/>
        <w:rPr/>
      </w:pPr>
      <w:r>
        <w:rPr>
          <w:rFonts w:ascii="IRNazanin" w:hAnsi="IRNazanin" w:eastAsia="IRNazanin"/>
          <w:color w:val="111111"/>
          <w:sz w:val="28"/>
          <w:sz w:val="28"/>
          <w:szCs w:val="28"/>
          <w:rtl w:val="true"/>
          <w:lang w:bidi="fa-IR"/>
        </w:rPr>
        <w:t>که قرائت یک آیه همراه با تدبّر از یک ختم قرآن بى تدبّر ارزشمندتر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سوم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بدون تفکّر هم فایده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هنگامى که در مقابل پروردگار مى ایستیم و آیات بلند و پرمحتواى سوره حمد را مى خوانیم، در معانى آن آیات تفکّر مى کنیم؟ وقتى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رسیم، نگاهى به قلب خویش کنیم و ببینیم آیا حقیقتآ فقط خدا را مى پرستیم و فقط از او کمک مى گیریم؟ یا هواى پرستى، مال پرستى، مقام پرستى در کُنج دل ما جایى براى پرستش خدا نگذارده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که به تشهّد مى رسیم و به یگانگى خداوند شهادت مى دهیم، سرى به قلب خویش بزنیم و ملاحظه کنیم که آیا هیچ بتى در خانه قلب ما وجود ندارد، یا این خانه خدا به اشغال انواع بت ها در آمده است؟ آرى باید عبادت همراه با تفکّر باشد، چرا که یک عبادت همراه با تفکّر مى تواند سرنوشت ما را متحوّل و دگرگون نماید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8" w:name="pg589_5831"/>
      <w:bookmarkStart w:id="869" w:name="pg589_5831"/>
      <w:bookmarkEnd w:id="869"/>
    </w:p>
    <w:p>
      <w:pPr>
        <w:pStyle w:val="Heading2"/>
        <w:numPr>
          <w:ilvl w:val="1"/>
          <w:numId w:val="1"/>
        </w:numPr>
        <w:rPr/>
      </w:pPr>
      <w:bookmarkStart w:id="870" w:name="pg589_5831"/>
      <w:bookmarkStart w:id="871" w:name="__RefHeading___Toc5063658_211673320"/>
      <w:bookmarkStart w:id="872" w:name="_Toc349"/>
      <w:bookmarkEnd w:id="870"/>
      <w:bookmarkEnd w:id="871"/>
      <w:r>
        <w:rPr/>
        <w:t>109</w:t>
      </w:r>
      <w:r>
        <w:rPr>
          <w:rtl w:val="true"/>
        </w:rPr>
        <w:t xml:space="preserve">- </w:t>
      </w:r>
      <w:r>
        <w:rPr>
          <w:rtl w:val="true"/>
        </w:rPr>
        <w:t>همیشه به ضعف ها بیندیشیم</w:t>
      </w:r>
      <w:bookmarkEnd w:id="872"/>
    </w:p>
    <w:p>
      <w:pPr>
        <w:pStyle w:val="Heading3"/>
        <w:numPr>
          <w:ilvl w:val="2"/>
          <w:numId w:val="1"/>
        </w:numPr>
        <w:rPr/>
      </w:pPr>
      <w:bookmarkStart w:id="873" w:name="__RefHeading___Toc5063660_211673320"/>
      <w:bookmarkStart w:id="874" w:name="_Toc350"/>
      <w:bookmarkEnd w:id="873"/>
      <w:r>
        <w:rPr>
          <w:rtl w:val="true"/>
        </w:rPr>
        <w:t>اشاره</w:t>
      </w:r>
      <w:bookmarkEnd w:id="874"/>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ذُنُوبَکَ اکْثَرُ مِنْ حَسَناتِکَ، وَغَفْلَتَکَ اَکْثَرُ مِنْ ذِکْرِکَ، وَنِعَمَ اللهِ عَلَیْکَ اَکْثَرُ مِنْ عَمَلِکَ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خطاهایت، از کارهاى خوبت بیش تر، و غفلتت از حضور قلبت فزون تر، و نعمت هاى پروردگار از قدرت شکرگزارى تو بیش تر است</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5063662_211673320"/>
      <w:bookmarkStart w:id="876" w:name="_Toc351"/>
      <w:bookmarkEnd w:id="875"/>
      <w:r>
        <w:rPr>
          <w:rtl w:val="true"/>
        </w:rPr>
        <w:t>شرح و تفسیر</w:t>
      </w:r>
      <w:bookmarkEnd w:id="876"/>
    </w:p>
    <w:p>
      <w:pPr>
        <w:pStyle w:val="BookText"/>
        <w:rPr/>
      </w:pPr>
      <w:r>
        <w:rPr>
          <w:rFonts w:ascii="IRNazanin" w:hAnsi="IRNazanin" w:eastAsia="IRNazanin"/>
          <w:color w:val="111111"/>
          <w:sz w:val="28"/>
          <w:sz w:val="28"/>
          <w:szCs w:val="28"/>
          <w:rtl w:val="true"/>
          <w:lang w:bidi="fa-IR"/>
        </w:rPr>
        <w:t>در تفسیر جملات سه گانه فوق باید به این نکات توجّه کرد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نعمت هاى پروردگار فزون تر از قدرت شکرگزارى انسان هاست مطلبى واضح و بدیهى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نعمت بسیار ارزشمندِ چشم از انسان گرفته شود، چه مصیبت بزرگى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تا آخر عمر تنها شکر همین یک نعمت را بجا آورد، آیا قادر خواهد بود؟ چشمه جوشانى که در چشم انسان ها وجود دارد و دائماً سطح چشم را مرطوب نگه مى دارد، و اگر نباشد پلک ها چشم را آزار خواهند داد و در مدّت زمان کوتاهى بینایى انسان را از بین خواهند برد، و چاه فاضلابى که اضافه آب چشم را جذب مى کند و اگر نباشد انسان دائمآ گریان و صورتش خیس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ها </w:t>
      </w:r>
    </w:p>
    <w:p>
      <w:pPr>
        <w:pStyle w:val="BookText"/>
        <w:rPr/>
      </w:pPr>
      <w:r>
        <w:rPr>
          <w:rFonts w:ascii="IRNazanin" w:hAnsi="IRNazanin" w:eastAsia="IRNazanin"/>
          <w:color w:val="111111"/>
          <w:sz w:val="28"/>
          <w:sz w:val="28"/>
          <w:szCs w:val="28"/>
          <w:rtl w:val="true"/>
          <w:lang w:bidi="fa-IR"/>
        </w:rPr>
        <w:t xml:space="preserve">نعمت هاى بزرگ الهى نیستند؟ اگر یکى از این ها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جوشان، یا چاه فاضلاب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شد؟ گاهى از اوقات نعمت هایى داریم که در طول زندگى متوجّه آن نمى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که نعمت هاى پروردگار فزون تر از قدرت شکرگزارى ما انسان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وَغَفْلَتَکَ اَکْثَرُ مِنْ ذِکْرِکَ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 محاسبه ساده آن را هم تصدیق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شبانه روز چقدر به یاد خدا هستیم؟ تمام نمازهاى شبانه روزى ما چقدر طول مى کشد؟ در مدّتى که مشغول خواندن نماز هستیم، چقدر به یاد خدا هستیم؟ اگر به یاد خدا باشیم، همه گمشده ها را در نماز نمى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دائمآ متوجّه خدا باشد؟ آیا در حال خواب و کار به یاد خدا هستیم؟ بله، اولیاءالله در حال خواب هم به یاد خدا هستند، ولى آن ها انگشت شمار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مدّت زمان غفلت از یاد خدا، بیش تر از زمان حضور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ذُنُوبَکَ اکْثَرُ مِنْ حَسَناتِکَ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با قدرى تفکّر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بسیارى از گناهان را گناه نمى 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ها، تهمت ها غیبت ها، ناشکرى ها، شایعه سازى ها، نقل شایعات، تمسخر دیگران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برخى کارها شایسته شخصیّت انسان نیست، ولى انجام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پرگویى، نماز بى حضور قلب، نمازى که شک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کنیم، اتلاف وقت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حسناتى را انجام مى دهیم که به ظاهر حسنه است، ولى هنگامى که در آن دقیق مى شویم مى بینیم که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گناهان ما از حسنات ما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جملات سه گانه چیست؟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حضرت این است که مبادا ما خود را از خداوند طلبکار بدانیم، بلکه باید همواره خویش را بدهکار پروردگار حساب کنیم و به فکر جبران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رموز تکامل همین است که خود را ناقص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خود را کامل مى داند، اوّل بدبختى و توقّف اوست</w:t>
      </w:r>
      <w:r>
        <w:rPr>
          <w:rFonts w:eastAsia="IRNazanin" w:cs="IRNazanin"/>
          <w:color w:val="111111"/>
          <w:sz w:val="28"/>
          <w:szCs w:val="28"/>
          <w:rtl w:val="true"/>
          <w:lang w:bidi="fa-IR"/>
        </w:rPr>
        <w:t>.</w:t>
      </w:r>
      <w:bookmarkStart w:id="877" w:name="pg589_5833"/>
    </w:p>
    <w:p>
      <w:pPr>
        <w:pStyle w:val="Heading2"/>
        <w:numPr>
          <w:ilvl w:val="1"/>
          <w:numId w:val="1"/>
        </w:numPr>
        <w:rPr/>
      </w:pPr>
      <w:bookmarkStart w:id="878" w:name="__RefHeading___Toc5063664_211673320"/>
      <w:bookmarkStart w:id="879" w:name="_Toc352"/>
      <w:bookmarkEnd w:id="877"/>
      <w:bookmarkEnd w:id="878"/>
      <w:r>
        <w:rPr/>
        <w:t>110</w:t>
      </w:r>
      <w:r>
        <w:rPr>
          <w:rtl w:val="true"/>
        </w:rPr>
        <w:t xml:space="preserve">- </w:t>
      </w:r>
      <w:r>
        <w:rPr>
          <w:rtl w:val="true"/>
        </w:rPr>
        <w:t>یاد خدا</w:t>
      </w:r>
      <w:bookmarkEnd w:id="879"/>
    </w:p>
    <w:p>
      <w:pPr>
        <w:pStyle w:val="Heading3"/>
        <w:numPr>
          <w:ilvl w:val="2"/>
          <w:numId w:val="1"/>
        </w:numPr>
        <w:rPr/>
      </w:pPr>
      <w:bookmarkStart w:id="880" w:name="__RefHeading___Toc5063666_211673320"/>
      <w:bookmarkStart w:id="881" w:name="_Toc353"/>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کُلَّ یَوْمٍ بِاسْمِ اللهِ، وَ قُلْ لا حَوْلَ وَلاقُوَّةَ اِلّا بِاللهِ، وَتَوَکَّلْ عَلَى اللهِ، وَاذْکُرْنا وَسَمِّ بِاَسْمائِنا وَصَلِّ عَلَیْنا، وَاَدِرْ بِذلِکَ عَلى نَفْسِکَ وَما تَحُوطُهُ عِنایَتُکَ، وَتُکَفُّ شَرَّ ذلِکَ الْیَوْمِ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را با یاد خدا آغاز کن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روز فراموش نکن، و توکّل بر خدا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روز یادى از ما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صلوات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خودت و خانه ات و خانواده ات فوت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انجام این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خداوند از شرّ آن روز ایمن خواهى بود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5063668_211673320"/>
      <w:bookmarkStart w:id="883" w:name="_Toc354"/>
      <w:bookmarkEnd w:id="882"/>
      <w:r>
        <w:rPr>
          <w:rtl w:val="true"/>
        </w:rPr>
        <w:t>شرح و تفسیر</w:t>
      </w:r>
      <w:bookmarkEnd w:id="883"/>
    </w:p>
    <w:p>
      <w:pPr>
        <w:pStyle w:val="BookText"/>
        <w:rPr/>
      </w:pPr>
      <w:r>
        <w:rPr>
          <w:rFonts w:ascii="IRNazanin" w:hAnsi="IRNazanin" w:eastAsia="IRNazanin"/>
          <w:color w:val="111111"/>
          <w:sz w:val="28"/>
          <w:sz w:val="28"/>
          <w:szCs w:val="28"/>
          <w:rtl w:val="true"/>
          <w:lang w:bidi="fa-IR"/>
        </w:rPr>
        <w:t>انتخاب این جمله هاى چهارگانه و گذاردن آن ها در کنار هم، همان گونه که بارها گفته ایم، بى جهت و تصادفى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خاطر رابطه اى است که با یکدیگر دارند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هر کارى در فرهنگ اسلامى باید با یاد و نام خداوند شروع گردد و هر کار باارزشى بدون آن آغاز شود به سرانجام نمى رسد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884" w:name="pg589_5834"/>
    </w:p>
    <w:p>
      <w:pPr>
        <w:pStyle w:val="BookText"/>
        <w:rPr/>
      </w:pPr>
      <w:bookmarkEnd w:id="884"/>
      <w:r>
        <w:rPr>
          <w:rFonts w:ascii="IRNazanin" w:hAnsi="IRNazanin" w:eastAsia="IRNazanin"/>
          <w:color w:val="111111"/>
          <w:sz w:val="28"/>
          <w:sz w:val="28"/>
          <w:szCs w:val="28"/>
          <w:rtl w:val="true"/>
          <w:lang w:bidi="fa-IR"/>
        </w:rPr>
        <w:t xml:space="preserve">و امّا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بدین جهت است که باور کنیم تمام قوّت ها و قدرت ها از اوست، و حایل و مانع بین ما و ناملایمات نیز آن قادر مطلق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اتّکا بر او نه توان انجام کارى را داریم و نه نیروى دفع 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واگذارى همه امور به خداوندِ عالمِ بر سرّ و آشکار و توکّل بر آن قدرت مطلق، بدین جهت است که با تمام وجود به درگاهش عرض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 چیزى نداریم و بدون تکیه بر لطف تو و توکّل بر قدرت و علم تو، قادر بر هیچ کارى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ناحیه تو و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 پایان با جمله اى کوتاه، به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وَآلِه وَاَمیرِ الْمُؤْمِنینَ وَالْأَئِمَّةِ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انجام این اعمال چهارگانه و اعتقاد به مضامین آن، هر روزه از شرّ آن در امان خواهد بود، از هر شرّى؛ هم شرّ نفس خویشتن و هم شرّ شیاطین جنّ و انس و هم آفات و بلاها و حوادث گوناگون و خلاصه از هر نوع شرّى در امان خواهد بود</w:t>
      </w:r>
      <w:r>
        <w:rPr>
          <w:rFonts w:eastAsia="IRNazanin" w:cs="IRNazanin"/>
          <w:color w:val="111111"/>
          <w:sz w:val="28"/>
          <w:szCs w:val="28"/>
          <w:rtl w:val="true"/>
          <w:lang w:bidi="fa-IR"/>
        </w:rPr>
        <w:t>.</w:t>
      </w:r>
    </w:p>
    <w:p>
      <w:pPr>
        <w:pStyle w:val="Heading3"/>
        <w:numPr>
          <w:ilvl w:val="2"/>
          <w:numId w:val="1"/>
        </w:numPr>
        <w:rPr/>
      </w:pPr>
      <w:bookmarkStart w:id="885" w:name="__RefHeading___Toc5063670_211673320"/>
      <w:bookmarkStart w:id="886" w:name="_Toc355"/>
      <w:bookmarkEnd w:id="885"/>
      <w:r>
        <w:rPr>
          <w:rtl w:val="true"/>
        </w:rPr>
        <w:t>تخلّق به صفات الله</w:t>
      </w:r>
      <w:bookmarkEnd w:id="886"/>
    </w:p>
    <w:p>
      <w:pPr>
        <w:pStyle w:val="BookText"/>
        <w:rPr/>
      </w:pPr>
      <w:r>
        <w:rPr>
          <w:rFonts w:ascii="IRNazanin" w:hAnsi="IRNazanin" w:eastAsia="IRNazanin"/>
          <w:color w:val="111111"/>
          <w:sz w:val="28"/>
          <w:sz w:val="28"/>
          <w:szCs w:val="28"/>
          <w:rtl w:val="true"/>
          <w:lang w:bidi="fa-IR"/>
        </w:rPr>
        <w:t>مسأله مهمّ در اذکار الله تخّلق به ذکرهاست؛ یعنى ذکر نباید صرفآ لقلقه زبان باشد، بلکه باید در روح و جان انسان نفوذ کند و اثر بگذارد و انسان را به رنگ خودش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آهن سیاه سرد وقتى که در درون آتش نهاده مى شود به رنگ آتش درمى آید و متخلّق به خُلق آتش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 که این ذکرها را تکرار مى کنیم باید همراه با تکرار آن، تدریجآ پلى از زبانمان به قلبمان بزنیم و مضامین آن را باور کنیم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مختلف مربوط به غفلت؛ از جمله عوامل غفلت، عواقب شوم غفلت، نشانه هاى غفلت، راه هاى زدودن غفلت، غفلت مثبت و منفى و دیگر مباحث مربوطه را در کتاب اخلاق در قرآن، جلد دوم،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جلد دوم،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میزان الحکمة،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بیش تر از آثار گناهان در دنیا، به کتاب تحقیقى پیرامون نماز باران،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عهدنامه مالک اشتر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روایتى از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 الاَْمَلِ یُنْسِى الاْخِرَةَ، آرزوهاى طولانى سبب فراموشى آخرت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اخلاق در قرآن، جلد سوم،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انبیاء،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دوم،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دوم،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روایت را در مثال هاى زیباى قرآن، جلد اوّل،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اسلامى در نهج البلاغه،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جمله در آیه شریفه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آمده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مثال هاى زیباى قرآن، جلد اوّل،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آیه انفاق،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سوم،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سوم،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ارزش انسان به قدرى زیاد است که جبرئیل امین، فرشته مقرّب پروردگار و امین وحى، مى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زمانى که بر آدم سجده کردیم، هرگز بر انسان پیشى نگرفتیم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الاذان و الاقامة،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مترجم،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پنجاه درس زندگى،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جمله در آیات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نیز آمده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فوق به أشکال مختلف نقل شده و به گونه دیگر، در نهج البلاغه، در بخش کلمات قصار، شماره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شخصى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که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کردن به چهره علما عبادت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چه عالمى است؟حضرت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منظور عالمى است که هنگامى که به چهره اش نگاه مى کنى، به یاد جهان آخرت مى افتى و امّا عالمى که چنین نباشد نگاه کردن به چهره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تنها عبادت محسوب نمى شود، 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فتنه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اخلاق در قرآن،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جلد اوّل،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اوّل، صفحه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مذکور را به شکلى که در بالا آمده است در منابع معتبر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داستانى شبیه به آن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بهلول عاقل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داستان توجّه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هارون الرشید مبلغى پول به بهلول داد تا آن را صرف نیازمندان کند، بهلول پول را گرفت و پس از لحظه اى به خلیفه بازگرداند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از علّت آن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بهلول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فکر کردم محتاج تر از خلیفه کسى را نیافتم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پنجاه درس زندگى،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المثل فوق یک مصرع از شعر شاعر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کمیت بن زید بن خنیس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بیت مورد اشاره طبق آنچه در تفسیر قمى، جلد اوّل،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غیر تقى یأمر الناس بالتقى طبیب یداوى الناس و هو 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بى تقوایى که، مردم را به پرهیزکارى فرا مى خواند، همانند طبیب بیمارى است که درصدد معالجه بیماران برمى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این شاعر پرتوان و باارزش را در الغدیر،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مطالعه فرمایید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برخى از این روایات در میزان الحکمة، باب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ماهیّت و ضرورت صبر، جایگاه صبر و صابران در قرآن، آفات صبر و دیگر مباحث مربوط به صبر را در کتاب سیماى صابران در قرآن، نوشته دکتر یوسف قرضاوى مطالعه فرمایید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شبیه این روایت از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میزان الحکمه، جلد اوّل،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دیگرى به همین مضمون در مأخذ مذکور خواهید یافت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اوّل،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پنجاه درس زندگى،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مباحث مربوط به مشورت را در ذیل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وشاورهم فى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سوم تفسیر نمونه،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مذکور و شرح و تفسیر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جهانى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اوّل،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پنجاه درس زندگی ، صفحه </w:t>
      </w:r>
      <w:r>
        <w:rPr>
          <w:rFonts w:eastAsia="IRNazanin" w:cs="IRNazanin"/>
          <w:b w:val="false"/>
          <w:bCs w:val="false"/>
          <w:i w:val="false"/>
          <w:iCs w:val="false"/>
          <w:color w:val="333333"/>
          <w:sz w:val="20"/>
          <w:szCs w:val="20"/>
        </w:rPr>
        <w:t>30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منا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بارها فرموده و مرحوم علّامه مجلسى در جلدهاى مختلف بحارالانوار آن را نقل کرده، که تنها در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در صفحات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دعاى معروف ماه رجب، که بعد از نمازهاى واجب و مستحبّ خوانده مى شود، آمده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مضمون در روایات دیگر نیز دیده مى شود؛ در برخى از روایات از انتظار فرج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اعمال امتى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برخى روایات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روایات دیگر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عبادة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شده است، مشروح این روایات را در میزان الحکمة، باب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مباحث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دوم، صفحه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مطالعه فرمایید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جلد اوّل،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باب فى ابطال الرؤیة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اخلاق در قرآن، جلد اوّل،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اَشَدُّ 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پنجاه درس زندگى،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مباحث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مطالعه فرمایید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برخى از این افراد سعادتمند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 بخیران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اوّل، صفحه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در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به این مطلب اشاره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عبارتى مى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 ما یَخْرُجُ مِنْ قُلُوبِ الصِّدّیقینَ حُبُّ الْجاهِ؛ آخرین چیزى که از دل انسان هاى راستین خارج مى شود جاه طلبى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اخلاق در قرآن،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شیخ عبّاس قمى در منتهى الآمال، جلد اوّل، صفحه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به نقل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مرتبه تمام دارایى خویش را با فقرا تقسیم کرد، نصف آن را براى خود برداشت و نصف دیگر را به فقرا داد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داستان را به نقل از منابع اهل سنّت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ولایت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 که به جنگ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 عمر مهلت خواست که یک شب در این مورد فکر کند، او در آن شب اشعارى در مورد حیرت و سرگردانى خود گفت، که یک بیت آن چنین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مترجم، صفحه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سخنان کوتاه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پنجاه درس زندگى،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پنجاه درس زندگى،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سیاسى، فرهنگى جامعه مدرّسین حوزه علمیّه قم، شماره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3879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النکاح،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روایات دیگرى نیز در مورد نگاه در این باب وجود دارد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منافقین،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و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به این مطلب اشاره کرده است؛ در دو آیه مذکور چنین مى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تَعُدُّوا نِعْمَتَ اللهِ لا تُحْصُوها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نعمت هاى خدا را بشمارید، هرگز نمى توانید آن ها را إحصا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ده گروه از کسانى که در تهیّه و نگهدارى و پخش و مصرف مشروبات الکلى فعالیّت مى کنند را لعنت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را در وسایل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اسراء،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روایت مذکور به صورت خلاصه تر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 آن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صائم حظّه من صیامه الجوع والعطش ورب قائم حظّه من قیامه 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الامر و النهى،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میزان الحکمة، باب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بعضى تصوّر مى کنند که زاهد کسى است که لباس خشن کرباسى بپوشد، و از مردم کناره گیرى کند، و در بیابان ها و غارها به عبادت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کسى که در متن جامعه است، و یا در رأس حکومت قرار گرفته، نمى تواند زاهد باشد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پنجاه درس زندگى،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مختلف مربوط به سکوت و سخن،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سکوت و اصلاح زبان، سکوت درآیات قرآن مجید، سکوت در روایات اسلامى، خطرات زبان، اصول کلّى براى رفع خطرات زبان و مباحث دیگر را، در کتاب اخلاق در قرآن، جلد اوّل، 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بحار الانوار، جلد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شیطان دشمن دیرینه انسان،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مجالسة اهل المعاصى،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این روایات را در میزان الحکمة،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مطالعه فرمایید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الفقاهة، کتاب التجارة، المکاسب المحرّمة، 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مؤلفة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در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آمده، افراد ضعیف الایمانى است که با گرفتن زکات تقویت مى شوند و به اسلام تمایل پیدا مى کنند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مى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بلى لاتخلوا الارض من قائم لله بحجّة اما ظاهراً مشهوراً، و اما خائفاً مغموراً، لئلا تبطل حُجج الله و بیّناته؛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هرگز زمین از کسى که به حجّت الهى قیام کند خالى نمى شود، خواه ظاهر و آشکار باشد، و یا ترسان و پنهان، تا دلایل الهى و نشانه هاى او باطل نگردد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مباحث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اُسوه ها و الگوها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کتاب اخلاق در قرآن، جلد اوّل، 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مطلب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پنجاه درس اصول عقاید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مربوط به موانع و آفات شناخت در تفسیر پیام قرآن، جلد اوّل،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و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به این مطلب اشاره شده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سفر معراج عدّه اى را دیدم که آتش از دهانشان وارد و از پشت آن ها خارج مى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جبرئیل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کیانند؟ جبرئیل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ها کسانى هستند که اموال یتیمان را به ظلم خورده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22590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المبیت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ولایت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وقایع مربوط به جنگ اُحد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ابدیّت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دوم،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جزییّات مربوط به جنگ خندق، که نام دیگر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را در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ابدیّت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هایى در این زمینه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مى توان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على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این روایات را، در میزان الحکمة، باب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مطالعه فرمایید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المهور،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پنجاه درس زندگى،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مباحث مربوط به آیه مذکور، و پاره اى از مطالب مربوط به غیبت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هاى زیباى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دوم، آورده ایم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مختلف پیرامون عقل را در میزان الحکمه، فصل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سیصد حدیث در کتاب فوق پیرامون عقل ذکر شده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شخصى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چیست؟ 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 به الرحمن و اکتسب به الجنان؛ عقل آن است که انسان بر اثر آن به پرسش خداوند روى آورد و در نهایت به بهشت راه یابد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خداوند متعال در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مى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مَنْ حَرَّمَ ز</w:t>
      </w:r>
      <w:r>
        <w:rPr>
          <w:rFonts w:eastAsia="IRNazanin" w:cs="IRNazanin"/>
          <w:b w:val="false"/>
          <w:bCs w:val="false"/>
          <w:i w:val="false"/>
          <w:iCs w:val="false"/>
          <w:color w:val="333333"/>
          <w:sz w:val="20"/>
          <w:szCs w:val="20"/>
        </w:rPr>
        <w:t>ü</w:t>
      </w:r>
      <w:r>
        <w:rPr>
          <w:rFonts w:ascii="IRNazanin" w:hAnsi="IRNazanin" w:eastAsia="IRNazanin"/>
          <w:b w:val="false"/>
          <w:b w:val="false"/>
          <w:bCs w:val="false"/>
          <w:i w:val="false"/>
          <w:i w:val="false"/>
          <w:iCs w:val="false"/>
          <w:color w:val="333333"/>
          <w:sz w:val="20"/>
          <w:sz w:val="20"/>
          <w:szCs w:val="20"/>
          <w:rtl w:val="true"/>
        </w:rPr>
        <w:t>ینَةَ اللهِ الَّتى اَخْرَجَ لِعِبادِهِ وَالطَّیّباتِ مِنَ 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کسى زینت هاى الهى را که خدا براى بندگان خود آفریده، و روزى هاى پاکیزه را حرام کرده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جمله در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نیز آمده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کتاب پرتوى از قرآن، در قسمت دوم جزء سى ام کتاب مذکور،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صعصعة بن ناجیه، جدّ فرزدق بوده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آیه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 و عبدالله بن مسعود، یکى از اصحاب پیامبر،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محکم 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روایتى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الله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میزان الحکمة، باب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میزان الحکمة، باب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مباحث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صفحه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التعقیب،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10984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دهم،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جلد اوّل، کتاب العقل و الجهل،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روایات مختلفى از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میزان الحکمة، باب</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آیات را در پیام قرآن،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پنجاه درس زندگى،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شماره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پیام قرآن،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هفتاد نام براى روز قیامت ذکر شده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کتاب فضل العلم، باب صفة العلماء، حدیث سوم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مطلب در حدیث اوّل گذشت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image" Target="media/image2.jpeg"/><Relationship Id="rId296" Type="http://schemas.openxmlformats.org/officeDocument/2006/relationships/image" Target="media/image2.jpeg"/><Relationship Id="rId297" Type="http://schemas.openxmlformats.org/officeDocument/2006/relationships/footer" Target="footer290.xml"/><Relationship Id="rId298" Type="http://schemas.openxmlformats.org/officeDocument/2006/relationships/footnotes" Target="footnotes.xml"/><Relationship Id="rId299" Type="http://schemas.openxmlformats.org/officeDocument/2006/relationships/numbering" Target="numbering.xml"/><Relationship Id="rId300" Type="http://schemas.openxmlformats.org/officeDocument/2006/relationships/fontTable" Target="fontTable.xml"/><Relationship Id="rId301" Type="http://schemas.openxmlformats.org/officeDocument/2006/relationships/settings" Target="settings.xml"/><Relationship Id="rId3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300</Pages>
  <Words>50984</Words>
  <Characters>188833</Characters>
  <CharactersWithSpaces>238065</CharactersWithSpaces>
  <Paragraphs>1777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2026-08-16T07:06:29Z</dcterms:created>
  <dc:creator>ghaemiyeh.com</dc:creator>
  <dc:description/>
  <dc:language>en-US</dc:language>
  <cp:lastModifiedBy/>
  <dcterms:modified xsi:type="dcterms:W3CDTF">2026-08-16T10:36:37Z</dcterms:modified>
  <cp:revision>1</cp:revision>
  <dc:subject/>
  <dc:title>صد و ده سرمشق از سخنان حضرت علی علیه السلام</dc:title>
</cp:coreProperties>
</file>

<file path=docProps/custom.xml><?xml version="1.0" encoding="utf-8"?>
<Properties xmlns="http://schemas.openxmlformats.org/officeDocument/2006/custom-properties" xmlns:vt="http://schemas.openxmlformats.org/officeDocument/2006/docPropsVTypes"/>
</file>