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ثوره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3795_1490000891">
            <w:r>
              <w:rPr>
                <w:webHidden/>
                <w:rStyle w:val="IndexLink"/>
                <w:rtl w:val="true"/>
              </w:rPr>
              <w:t>هوية الكتاب</w:t>
            </w:r>
            <w:r>
              <w:rPr>
                <w:rStyle w:val="IndexLink"/>
                <w:rtl w:val="true"/>
              </w:rPr>
              <w:tab/>
            </w:r>
            <w:r>
              <w:rPr>
                <w:rStyle w:val="IndexLink"/>
              </w:rPr>
              <w:t>3</w:t>
            </w:r>
          </w:hyperlink>
        </w:p>
        <w:p>
          <w:pPr>
            <w:pStyle w:val="Contents2"/>
            <w:tabs>
              <w:tab w:val="clear" w:pos="8743"/>
              <w:tab w:val="right" w:pos="9026" w:leader="dot"/>
            </w:tabs>
            <w:rPr/>
          </w:pPr>
          <w:hyperlink w:anchor="__RefHeading___Toc1753797_1490000891">
            <w:r>
              <w:rPr>
                <w:webHidden/>
                <w:rStyle w:val="IndexLink"/>
                <w:rtl w:val="true"/>
              </w:rPr>
              <w:t>اشارة</w:t>
            </w:r>
            <w:r>
              <w:rPr>
                <w:rStyle w:val="IndexLink"/>
                <w:rtl w:val="true"/>
              </w:rPr>
              <w:tab/>
            </w:r>
            <w:r>
              <w:rPr>
                <w:rStyle w:val="IndexLink"/>
              </w:rPr>
              <w:t>3</w:t>
            </w:r>
          </w:hyperlink>
        </w:p>
        <w:p>
          <w:pPr>
            <w:pStyle w:val="Contents2"/>
            <w:tabs>
              <w:tab w:val="clear" w:pos="8743"/>
              <w:tab w:val="right" w:pos="9026" w:leader="dot"/>
            </w:tabs>
            <w:rPr/>
          </w:pPr>
          <w:hyperlink w:anchor="__RefHeading___Toc1753799_1490000891">
            <w:r>
              <w:rPr>
                <w:webHidden/>
                <w:rStyle w:val="IndexLink"/>
                <w:rtl w:val="true"/>
              </w:rPr>
              <w:t>مقدمة</w:t>
            </w:r>
            <w:r>
              <w:rPr>
                <w:rStyle w:val="IndexLink"/>
                <w:rtl w:val="true"/>
              </w:rPr>
              <w:t>:</w:t>
              <w:tab/>
            </w:r>
            <w:r>
              <w:rPr>
                <w:rStyle w:val="IndexLink"/>
              </w:rPr>
              <w:t>5</w:t>
            </w:r>
          </w:hyperlink>
        </w:p>
        <w:p>
          <w:pPr>
            <w:pStyle w:val="Contents2"/>
            <w:tabs>
              <w:tab w:val="clear" w:pos="8743"/>
              <w:tab w:val="right" w:pos="9026" w:leader="dot"/>
            </w:tabs>
            <w:rPr/>
          </w:pPr>
          <w:hyperlink w:anchor="__RefHeading___Toc1753801_1490000891">
            <w:r>
              <w:rPr>
                <w:webHidden/>
                <w:rStyle w:val="IndexLink"/>
                <w:rtl w:val="true"/>
              </w:rPr>
              <w:t>ثورة الامام الحسن</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1753803_1490000891">
            <w:r>
              <w:rPr>
                <w:webHidden/>
                <w:rStyle w:val="IndexLink"/>
                <w:rtl w:val="true"/>
              </w:rPr>
              <w:t>القسم الاول</w:t>
            </w:r>
            <w:r>
              <w:rPr>
                <w:rStyle w:val="IndexLink"/>
                <w:rtl w:val="true"/>
              </w:rPr>
              <w:tab/>
            </w:r>
            <w:r>
              <w:rPr>
                <w:rStyle w:val="IndexLink"/>
              </w:rPr>
              <w:t>11</w:t>
            </w:r>
          </w:hyperlink>
        </w:p>
        <w:p>
          <w:pPr>
            <w:pStyle w:val="Contents3"/>
            <w:tabs>
              <w:tab w:val="clear" w:pos="8459"/>
              <w:tab w:val="right" w:pos="9026" w:leader="dot"/>
            </w:tabs>
            <w:rPr/>
          </w:pPr>
          <w:hyperlink w:anchor="__RefHeading___Toc1753805_149000089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53807_1490000891">
            <w:r>
              <w:rPr>
                <w:webHidden/>
                <w:rStyle w:val="IndexLink"/>
                <w:rtl w:val="true"/>
              </w:rPr>
              <w:t>السؤال الأول</w:t>
            </w:r>
            <w:r>
              <w:rPr>
                <w:rStyle w:val="IndexLink"/>
                <w:rtl w:val="true"/>
              </w:rPr>
              <w:t>: -</w:t>
              <w:tab/>
            </w:r>
            <w:r>
              <w:rPr>
                <w:rStyle w:val="IndexLink"/>
              </w:rPr>
              <w:t>11</w:t>
            </w:r>
          </w:hyperlink>
        </w:p>
        <w:p>
          <w:pPr>
            <w:pStyle w:val="Contents3"/>
            <w:tabs>
              <w:tab w:val="clear" w:pos="8459"/>
              <w:tab w:val="right" w:pos="9026" w:leader="dot"/>
            </w:tabs>
            <w:rPr/>
          </w:pPr>
          <w:hyperlink w:anchor="__RefHeading___Toc1753809_1490000891">
            <w:r>
              <w:rPr>
                <w:webHidden/>
                <w:rStyle w:val="IndexLink"/>
                <w:rtl w:val="true"/>
              </w:rPr>
              <w:t>السؤال الثاني</w:t>
            </w:r>
            <w:r>
              <w:rPr>
                <w:rStyle w:val="IndexLink"/>
                <w:rtl w:val="true"/>
              </w:rPr>
              <w:t>:-</w:t>
              <w:tab/>
            </w:r>
            <w:r>
              <w:rPr>
                <w:rStyle w:val="IndexLink"/>
              </w:rPr>
              <w:t>13</w:t>
            </w:r>
          </w:hyperlink>
        </w:p>
        <w:p>
          <w:pPr>
            <w:pStyle w:val="Contents3"/>
            <w:tabs>
              <w:tab w:val="clear" w:pos="8459"/>
              <w:tab w:val="right" w:pos="9026" w:leader="dot"/>
            </w:tabs>
            <w:rPr/>
          </w:pPr>
          <w:hyperlink w:anchor="__RefHeading___Toc1753811_1490000891">
            <w:r>
              <w:rPr>
                <w:webHidden/>
                <w:rStyle w:val="IndexLink"/>
                <w:rtl w:val="true"/>
              </w:rPr>
              <w:t>الخلاصة</w:t>
            </w:r>
            <w:r>
              <w:rPr>
                <w:rStyle w:val="IndexLink"/>
                <w:rtl w:val="true"/>
              </w:rPr>
              <w:t>:</w:t>
              <w:tab/>
            </w:r>
            <w:r>
              <w:rPr>
                <w:rStyle w:val="IndexLink"/>
              </w:rPr>
              <w:t>17</w:t>
            </w:r>
          </w:hyperlink>
        </w:p>
        <w:p>
          <w:pPr>
            <w:pStyle w:val="Contents3"/>
            <w:tabs>
              <w:tab w:val="clear" w:pos="8459"/>
              <w:tab w:val="right" w:pos="9026" w:leader="dot"/>
            </w:tabs>
            <w:rPr/>
          </w:pPr>
          <w:hyperlink w:anchor="__RefHeading___Toc1753813_1490000891">
            <w:r>
              <w:rPr>
                <w:webHidden/>
                <w:rStyle w:val="IndexLink"/>
                <w:rtl w:val="true"/>
              </w:rPr>
              <w:t>والسؤال الثالث</w:t>
            </w:r>
            <w:r>
              <w:rPr>
                <w:rStyle w:val="IndexLink"/>
                <w:rtl w:val="true"/>
              </w:rPr>
              <w:t>: -</w:t>
              <w:tab/>
            </w:r>
            <w:r>
              <w:rPr>
                <w:rStyle w:val="IndexLink"/>
              </w:rPr>
              <w:t>18</w:t>
            </w:r>
          </w:hyperlink>
        </w:p>
        <w:p>
          <w:pPr>
            <w:pStyle w:val="Contents3"/>
            <w:tabs>
              <w:tab w:val="clear" w:pos="8459"/>
              <w:tab w:val="right" w:pos="9026" w:leader="dot"/>
            </w:tabs>
            <w:rPr/>
          </w:pPr>
          <w:hyperlink w:anchor="__RefHeading___Toc1753815_1490000891">
            <w:r>
              <w:rPr>
                <w:webHidden/>
                <w:rStyle w:val="IndexLink"/>
                <w:rtl w:val="true"/>
              </w:rPr>
              <w:t>فالسؤال القائل</w:t>
            </w:r>
            <w:r>
              <w:rPr>
                <w:rStyle w:val="IndexLink"/>
                <w:rtl w:val="true"/>
              </w:rPr>
              <w:t>:</w:t>
              <w:tab/>
            </w:r>
            <w:r>
              <w:rPr>
                <w:rStyle w:val="IndexLink"/>
              </w:rPr>
              <w:t>21</w:t>
            </w:r>
          </w:hyperlink>
        </w:p>
        <w:p>
          <w:pPr>
            <w:pStyle w:val="Contents2"/>
            <w:tabs>
              <w:tab w:val="clear" w:pos="8743"/>
              <w:tab w:val="right" w:pos="9026" w:leader="dot"/>
            </w:tabs>
            <w:rPr/>
          </w:pPr>
          <w:hyperlink w:anchor="__RefHeading___Toc1753817_1490000891">
            <w:r>
              <w:rPr>
                <w:webHidden/>
                <w:rStyle w:val="IndexLink"/>
                <w:rtl w:val="true"/>
              </w:rPr>
              <w:t>اتعجب من بعض الخطباء</w:t>
            </w:r>
            <w:r>
              <w:rPr>
                <w:rStyle w:val="IndexLink"/>
                <w:rtl w:val="true"/>
              </w:rPr>
              <w:tab/>
            </w:r>
            <w:r>
              <w:rPr>
                <w:rStyle w:val="IndexLink"/>
              </w:rPr>
              <w:t>23</w:t>
            </w:r>
          </w:hyperlink>
        </w:p>
        <w:p>
          <w:pPr>
            <w:pStyle w:val="Contents2"/>
            <w:tabs>
              <w:tab w:val="clear" w:pos="8743"/>
              <w:tab w:val="right" w:pos="9026" w:leader="dot"/>
            </w:tabs>
            <w:rPr/>
          </w:pPr>
          <w:hyperlink w:anchor="__RefHeading___Toc1753819_1490000891">
            <w:r>
              <w:rPr>
                <w:webHidden/>
                <w:rStyle w:val="IndexLink"/>
                <w:rtl w:val="true"/>
              </w:rPr>
              <w:t>ماذا نستفيد من نهضة الامام الحسن</w:t>
            </w:r>
            <w:r>
              <w:rPr>
                <w:rStyle w:val="IndexLink"/>
                <w:rtl w:val="true"/>
              </w:rPr>
              <w:t>(</w:t>
            </w:r>
            <w:r>
              <w:rPr>
                <w:rStyle w:val="IndexLink"/>
                <w:rtl w:val="true"/>
              </w:rPr>
              <w:t>علیه السلام</w:t>
            </w:r>
            <w:r>
              <w:rPr>
                <w:rStyle w:val="IndexLink"/>
                <w:rtl w:val="true"/>
              </w:rPr>
              <w:t>)</w:t>
            </w:r>
            <w:r>
              <w:rPr>
                <w:rStyle w:val="IndexLink"/>
                <w:rtl w:val="true"/>
              </w:rPr>
              <w:t>؟ ومن أعداده للثورة؟</w:t>
            </w:r>
            <w:r>
              <w:rPr>
                <w:rStyle w:val="IndexLink"/>
                <w:rtl w:val="true"/>
              </w:rPr>
              <w:tab/>
            </w:r>
            <w:r>
              <w:rPr>
                <w:rStyle w:val="IndexLink"/>
              </w:rPr>
              <w:t>24</w:t>
            </w:r>
          </w:hyperlink>
        </w:p>
        <w:p>
          <w:pPr>
            <w:pStyle w:val="Contents2"/>
            <w:tabs>
              <w:tab w:val="clear" w:pos="8743"/>
              <w:tab w:val="right" w:pos="9026" w:leader="dot"/>
            </w:tabs>
            <w:rPr/>
          </w:pPr>
          <w:hyperlink w:anchor="__RefHeading___Toc1753821_1490000891">
            <w:r>
              <w:rPr>
                <w:webHidden/>
                <w:rStyle w:val="IndexLink"/>
                <w:rtl w:val="true"/>
              </w:rPr>
              <w:t>نماذج للاقتداء</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55_223954"/>
      <w:bookmarkStart w:id="1" w:name="pg20455_223954"/>
      <w:bookmarkEnd w:id="1"/>
    </w:p>
    <w:p>
      <w:pPr>
        <w:pStyle w:val="Heading2"/>
        <w:numPr>
          <w:ilvl w:val="1"/>
          <w:numId w:val="1"/>
        </w:numPr>
        <w:rPr/>
      </w:pPr>
      <w:bookmarkStart w:id="2" w:name="pg20455_223954"/>
      <w:bookmarkStart w:id="3" w:name="__RefHeading___Toc1753795_149000089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المرجع الديني الأعلى الراحل آية الله العظمى</w:t>
      </w:r>
    </w:p>
    <w:p>
      <w:pPr>
        <w:pStyle w:val="BookText"/>
        <w:rPr/>
      </w:pPr>
      <w:r>
        <w:rPr>
          <w:rFonts w:ascii="Amiri" w:hAnsi="Amiri" w:eastAsia="Amiri" w:cs="Amiri"/>
          <w:color w:val="111111"/>
          <w:sz w:val="28"/>
          <w:sz w:val="28"/>
          <w:szCs w:val="28"/>
          <w:rtl w:val="true"/>
          <w:lang w:bidi="ar-SA"/>
        </w:rPr>
        <w:t>الإمام السيد محمد الحسيني الشيرازي</w:t>
      </w:r>
    </w:p>
    <w:p>
      <w:pPr>
        <w:pStyle w:val="BookText"/>
        <w:rPr/>
      </w:pPr>
      <w:r>
        <w:rPr>
          <w:rFonts w:ascii="IRNazanin" w:hAnsi="IRNazanin" w:eastAsia="IRNazanin"/>
          <w:color w:val="111111"/>
          <w:sz w:val="28"/>
          <w:sz w:val="28"/>
          <w:szCs w:val="28"/>
          <w:rtl w:val="true"/>
          <w:lang w:bidi="fa-IR"/>
        </w:rPr>
        <w:t>أعلى الله مقامه</w:t>
      </w:r>
    </w:p>
    <w:p>
      <w:pPr>
        <w:pStyle w:val="BookText"/>
        <w:rPr/>
      </w:pPr>
      <w:r>
        <w:rPr>
          <w:rFonts w:ascii="IRNazanin" w:hAnsi="IRNazanin" w:eastAsia="IRNazanin"/>
          <w:color w:val="111111"/>
          <w:sz w:val="28"/>
          <w:sz w:val="28"/>
          <w:szCs w:val="28"/>
          <w:rtl w:val="true"/>
          <w:lang w:bidi="fa-IR"/>
        </w:rPr>
        <w:t>هیئة محمد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3797_149000089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الأمين للطباعة والنشر والتوزيع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هاتف </w:t>
      </w:r>
      <w:r>
        <w:rPr>
          <w:rFonts w:eastAsia="Amiri" w:cs="Amiri" w:ascii="Amiri" w:hAnsi="Amiri"/>
          <w:color w:val="111111"/>
          <w:sz w:val="28"/>
          <w:szCs w:val="28"/>
          <w:lang w:bidi="ar-SA"/>
        </w:rPr>
        <w:t>541650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541483</w:t>
      </w:r>
    </w:p>
    <w:p>
      <w:pPr>
        <w:pStyle w:val="BookText"/>
        <w:rPr/>
      </w:pP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مکتبة الأمين</w:t>
      </w:r>
    </w:p>
    <w:p>
      <w:pPr>
        <w:pStyle w:val="BookText"/>
        <w:rPr/>
      </w:pP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البريدي </w:t>
      </w:r>
      <w:r>
        <w:rPr>
          <w:rFonts w:eastAsia="Amiri" w:cs="Amiri" w:ascii="Amiri" w:hAnsi="Amiri"/>
          <w:color w:val="111111"/>
          <w:sz w:val="28"/>
          <w:szCs w:val="28"/>
          <w:lang w:bidi="ar-SA"/>
        </w:rPr>
        <w:t>35460</w:t>
      </w:r>
    </w:p>
    <w:p>
      <w:pPr>
        <w:pStyle w:val="BookText"/>
        <w:rPr/>
      </w:pPr>
      <w:r>
        <w:rPr>
          <w:rFonts w:ascii="Amiri" w:hAnsi="Amiri" w:eastAsia="Amiri" w:cs="Amiri"/>
          <w:color w:val="111111"/>
          <w:sz w:val="28"/>
          <w:sz w:val="28"/>
          <w:szCs w:val="28"/>
          <w:rtl w:val="true"/>
          <w:lang w:bidi="ar-SA"/>
        </w:rPr>
        <w:t>الكويت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 البریدي </w:t>
      </w:r>
      <w:r>
        <w:rPr>
          <w:rFonts w:eastAsia="IRNazanin" w:cs="IRNazanin"/>
          <w:color w:val="111111"/>
          <w:sz w:val="28"/>
          <w:szCs w:val="28"/>
          <w:lang w:bidi="fa-IR"/>
        </w:rPr>
        <w:t>35460</w:t>
      </w:r>
    </w:p>
    <w:p>
      <w:pPr>
        <w:pStyle w:val="BookText"/>
        <w:rPr/>
      </w:pPr>
      <w:r>
        <w:rPr>
          <w:rFonts w:ascii="Amiri" w:hAnsi="Amiri" w:eastAsia="Amiri" w:cs="Amiri"/>
          <w:color w:val="111111"/>
          <w:sz w:val="28"/>
          <w:sz w:val="28"/>
          <w:szCs w:val="28"/>
          <w:rtl w:val="true"/>
          <w:lang w:bidi="ar-SA"/>
        </w:rPr>
        <w:t xml:space="preserve">الدعية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2529640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2544202</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هیئة محمد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7" w:name="pg20456_223956"/>
    </w:p>
    <w:p>
      <w:pPr>
        <w:pStyle w:val="Heading2"/>
        <w:numPr>
          <w:ilvl w:val="1"/>
          <w:numId w:val="1"/>
        </w:numPr>
        <w:rPr/>
      </w:pPr>
      <w:bookmarkStart w:id="8" w:name="__RefHeading___Toc1753799_1490000891"/>
      <w:bookmarkStart w:id="9" w:name="_Toc3"/>
      <w:bookmarkEnd w:id="7"/>
      <w:bookmarkEnd w:id="8"/>
      <w:r>
        <w:rPr>
          <w:rtl w:val="true"/>
        </w:rPr>
        <w:t>مقدمة</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هو الامام الحسن؟</w:t>
      </w:r>
    </w:p>
    <w:p>
      <w:pPr>
        <w:pStyle w:val="BookText"/>
        <w:rPr/>
      </w:pPr>
      <w:r>
        <w:rPr>
          <w:rFonts w:ascii="IRNazanin" w:hAnsi="IRNazanin" w:eastAsia="IRNazanin"/>
          <w:color w:val="111111"/>
          <w:sz w:val="28"/>
          <w:sz w:val="28"/>
          <w:szCs w:val="28"/>
          <w:rtl w:val="true"/>
          <w:lang w:bidi="fa-IR"/>
        </w:rPr>
        <w:t xml:space="preserve">وما الدور الذي قام به بعد والده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 الامام الحسن قد ادى دورا رساليا في حياته و عمل على ترسيخ قواعد الرسالة المقدسة التي تحمل أعباءها الرسل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اختلفت صور الاداء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وتناقضت بين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 سؤال وسؤال يطرحها شبابنا الضائع اليوم حول عقيدته ورسالته وحول القادة العظام الذين قدموا انفسهم قرابين على مذبح الحرية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المحاضرة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يلقي نظرة تاريخية تحليلية في اعماق الحقبة الاولى من تاريخ الامة الاسلامية ويكشف بوضوح شامل مواقف وافكار وشخصية الامام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والحديث عن الثورة والثائر حديث طويل لا يسع المجال لاستعابه ونلخص باختصار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شجاع حاسم للتصدي للاوضاع الاجتماعية المتهرءة واعداد لمواجهة القوى الطاغوتية المتسلطة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نفسه لقضايا الحق والحرية والدفاع عن المستضعفين ولم يلتفت الى حطام الدنيا ولا يبالي بزخرفها</w:t>
      </w:r>
      <w:r>
        <w:rPr>
          <w:rStyle w:val="FootnoteAnchor"/>
          <w:rtl w:val="true"/>
        </w:rPr>
        <w:footnoteReference w:id="3"/>
      </w:r>
      <w:r>
        <w:rPr>
          <w:rFonts w:ascii="Amiri" w:hAnsi="Amiri" w:eastAsia="Amiri" w:cs="Amiri"/>
          <w:color w:val="111111"/>
          <w:sz w:val="28"/>
          <w:sz w:val="28"/>
          <w:szCs w:val="28"/>
          <w:rtl w:val="true"/>
          <w:lang w:bidi="ar-SA"/>
        </w:rPr>
        <w:t>بل همه اداء رسالة الله الى الناس كافة والحسن بن علي هو ذلك الامام الثائر الذي قارع الظلم وحمل السلاح في وجه الجاهلية المقنعة بثوب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القى سلاح المواجهة الحادة مع العدو ليستبدل بتكتيك اخر ضمن استراتيجية محددة الافاق والاسس والاهداف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 قط استراحة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اعداد لمعركة اكبر اثارا واعمق جذورا واشد 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واعداد لهدم عروش الطفاة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لنواة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النصر</w:t>
      </w:r>
    </w:p>
    <w:p>
      <w:pPr>
        <w:pStyle w:val="BookText"/>
        <w:rPr/>
      </w:pPr>
      <w:r>
        <w:rPr>
          <w:rFonts w:ascii="Amiri" w:hAnsi="Amiri" w:eastAsia="Amiri" w:cs="Amiri"/>
          <w:color w:val="111111"/>
          <w:sz w:val="28"/>
          <w:sz w:val="28"/>
          <w:szCs w:val="28"/>
          <w:rtl w:val="true"/>
          <w:lang w:bidi="ar-SA"/>
        </w:rPr>
        <w:t>هذا عن الكتاب، وعن الثورة، والثائر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الكاتب سماحة الإمام الراحل المجدد الشيرازي الثاني فهو أكبر من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الأعلى للطائفة الشيعية ومؤلف ذائع الصيت كتب في الفقه والأصول والنحو والفلك والطب والادارة والاخلاق</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وكتب للحوزات العلمية كما كتب للمثقفين واخرى لذوي الثقافة البسيطة من العمال، كما كتب للادباء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سماحته عمل على تقديم كافة الخدمات الضرورية للمجتمع من مشاريع الزواج والمستوصفات ومشاريع الدعم المادي للفقراء والمعدمين والمنكوبين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وانشاء المكتبات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كثرة مشاريعه فانه لم يتوانى عن متابعة احداث الساعة في قضايا السياسة والعلم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حدث له رأي وموقف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ولسماحة الامام الشيرازي رأي بارز في الثقافة واثرها في تغيير القطاعات الجماهيرية من المثقفين والعمال فهو يرى بان الكتيب الصغير له خدمة واثار كاثار الكتب الكبيرة والبحوث الموسعة بل في بعض الاحيان يكون الكراس اكثر خدمة وتغييرا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يؤلف بحثا فقهيا موسعا لا يفوته أن يكتب قصصا للاطفال، وكراسا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اذ نقدم هذا الكراس الى الشباب المسلم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والمفكرين المسلمين خاصة نهيب بهم جميعا ان ياخذوا من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دروسا ومواقف لبناء المجتمع الاسلامي الامثل، والقاء الضوء على حياة الامام ومواقفه الثائرة والجوانب المنسية من رسالته فما هذا الكتاب الا اشعاع بسيط من حياة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الثقافة الاسلامية</w:t>
      </w:r>
    </w:p>
    <w:p>
      <w:pPr>
        <w:pStyle w:val="BookText"/>
        <w:rPr/>
      </w:pPr>
      <w:r>
        <w:rPr>
          <w:rFonts w:ascii="IRNazanin" w:hAnsi="IRNazanin" w:eastAsia="IRNazanin"/>
          <w:color w:val="111111"/>
          <w:sz w:val="28"/>
          <w:sz w:val="28"/>
          <w:szCs w:val="28"/>
          <w:rtl w:val="true"/>
          <w:lang w:bidi="fa-IR"/>
        </w:rPr>
        <w:t>في مكتبة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20456_223959"/>
    </w:p>
    <w:p>
      <w:pPr>
        <w:pStyle w:val="Heading2"/>
        <w:numPr>
          <w:ilvl w:val="1"/>
          <w:numId w:val="1"/>
        </w:numPr>
        <w:rPr/>
      </w:pPr>
      <w:bookmarkStart w:id="11" w:name="__RefHeading___Toc1753801_1490000891"/>
      <w:bookmarkStart w:id="12" w:name="_Toc4"/>
      <w:bookmarkEnd w:id="10"/>
      <w:bookmarkEnd w:id="11"/>
      <w:r>
        <w:rPr>
          <w:rtl w:val="true"/>
        </w:rPr>
        <w:t>ثورة الامام الحسن</w:t>
      </w:r>
      <w:r>
        <w:rPr>
          <w:rtl w:val="true"/>
        </w:rPr>
        <w:t>(</w:t>
      </w:r>
      <w:r>
        <w:rPr>
          <w:rtl w:val="true"/>
        </w:rPr>
        <w:t>علیه السلام</w:t>
      </w:r>
      <w:r>
        <w:rPr>
          <w:rtl w:val="true"/>
        </w:rPr>
        <w:t>)</w:t>
      </w:r>
      <w:bookmarkEnd w:id="12"/>
    </w:p>
    <w:p>
      <w:pPr>
        <w:pStyle w:val="BookText"/>
        <w:rPr/>
      </w:pPr>
      <w:r>
        <w:rPr>
          <w:rFonts w:ascii="Amiri" w:hAnsi="Amiri" w:eastAsia="Amiri" w:cs="Amiri"/>
          <w:color w:val="111111"/>
          <w:sz w:val="28"/>
          <w:sz w:val="28"/>
          <w:szCs w:val="28"/>
          <w:rtl w:val="true"/>
          <w:lang w:bidi="ar-SA"/>
        </w:rPr>
        <w:t>نتكلم حول موضوعين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استفادتنا من سيرته الوضائه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ربما تثار حول الامام اسئلة واني اظن ان اجوبتها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نتكلم حول الاسئلة والاجوبة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للايضاح وتذكرة وازيادة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الخطباء</w:t>
      </w:r>
    </w:p>
    <w:p>
      <w:pPr>
        <w:pStyle w:val="BookText"/>
        <w:rPr/>
      </w:pPr>
      <w:r>
        <w:rPr>
          <w:rFonts w:ascii="IRNazanin" w:hAnsi="IRNazanin" w:eastAsia="IRNazanin"/>
          <w:color w:val="111111"/>
          <w:sz w:val="28"/>
          <w:sz w:val="28"/>
          <w:szCs w:val="28"/>
          <w:rtl w:val="true"/>
          <w:lang w:bidi="fa-IR"/>
        </w:rPr>
        <w:t>لقد رأيت في بعض الكتب كلاما عن الامام يبقى موارد للتساؤل والشك ولي على امثال هذه الكتب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یجدر بالخطيب والمؤلف ان يتكلم وان يكتب ما يسد الثغرات و لايبقى موردا للتساؤل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للخلخلة الفكرية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مميزات الخطيب الناجح</w:t>
      </w:r>
    </w:p>
    <w:p>
      <w:pPr>
        <w:pStyle w:val="BookText"/>
        <w:rPr/>
      </w:pPr>
      <w:r>
        <w:rPr>
          <w:rFonts w:ascii="Amiri" w:hAnsi="Amiri" w:eastAsia="Amiri" w:cs="Amiri"/>
          <w:color w:val="111111"/>
          <w:sz w:val="28"/>
          <w:sz w:val="28"/>
          <w:szCs w:val="28"/>
          <w:rtl w:val="true"/>
          <w:lang w:bidi="ar-SA"/>
        </w:rPr>
        <w:t xml:space="preserve">اني معجب بالخطيب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الخطباء مجيدون ولا اريد ان أقول انه الوحيد في هذه الميدان ولكن كمثال نذكره انه عندما يريد أن يتكلم يلاحظ عدة اشياء في كل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يلقي الضوء على المواضيع الاسلامية حسب الرؤية الحاضرة حتى ان الانسان المثقف او الخريج او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يرى الموضوع واضحا جميلا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يلقي موضوعه على الاكثر – حسب مختلف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القاء الموضوع على المنبر أصعب من التأليف فالتأليف لطبقة خاصة عادة ولكن الخطيب يتكلم مع انسان تخرج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ويتكلم في نفس الوقت مع عامل لم يتلق من الثقافة الا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ثالث امرأة ومع مسن في العمر واخر يفكر على الطور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انسان يفكر على الطور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اردت ان تتكلم بحيث يستفيد الكل يجب أن تتعلم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w:t>
      </w:r>
      <w:r>
        <w:rPr>
          <w:rStyle w:val="FootnoteAnchor"/>
          <w:rtl w:val="true"/>
        </w:rPr>
        <w:footnoteReference w:id="4"/>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ان يكون لك من اللباقة والقدرة على ارضاء كافة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يترك ثغرات واسئلة تدور في اذهان السامعين وهذا شيء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الخطيب أن يتكلم بحيث لا يبقى أي مجال للسؤال او الاشكال في ذهن المستمع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كانت مقدمة موجزة ذكرناها جانبيا والا فحديثنا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ينقسم الى قسمين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 w:name="pg20456_223962"/>
    </w:p>
    <w:p>
      <w:pPr>
        <w:pStyle w:val="Heading2"/>
        <w:numPr>
          <w:ilvl w:val="1"/>
          <w:numId w:val="1"/>
        </w:numPr>
        <w:rPr/>
      </w:pPr>
      <w:bookmarkStart w:id="14" w:name="__RefHeading___Toc1753803_1490000891"/>
      <w:bookmarkStart w:id="15" w:name="_Toc5"/>
      <w:bookmarkEnd w:id="13"/>
      <w:bookmarkEnd w:id="14"/>
      <w:r>
        <w:rPr>
          <w:rtl w:val="true"/>
        </w:rPr>
        <w:t>القسم الاول</w:t>
      </w:r>
      <w:bookmarkEnd w:id="15"/>
    </w:p>
    <w:p>
      <w:pPr>
        <w:pStyle w:val="Heading3"/>
        <w:numPr>
          <w:ilvl w:val="2"/>
          <w:numId w:val="1"/>
        </w:numPr>
        <w:rPr/>
      </w:pPr>
      <w:bookmarkStart w:id="16" w:name="__RefHeading___Toc1753805_1490000891"/>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كل منهما كان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w:t>
      </w:r>
    </w:p>
    <w:p>
      <w:pPr>
        <w:pStyle w:val="BookText"/>
        <w:rPr/>
      </w:pPr>
      <w:r>
        <w:rPr>
          <w:rFonts w:ascii="IRNazanin" w:hAnsi="IRNazanin" w:eastAsia="IRNazanin"/>
          <w:color w:val="111111"/>
          <w:sz w:val="28"/>
          <w:sz w:val="28"/>
          <w:szCs w:val="28"/>
          <w:rtl w:val="true"/>
          <w:lang w:bidi="fa-IR"/>
        </w:rPr>
        <w:t>بالنسبة للامام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تطرح اسئلة</w:t>
      </w:r>
      <w:r>
        <w:rPr>
          <w:rFonts w:eastAsia="IRNazanin" w:cs="IRNazanin"/>
          <w:color w:val="111111"/>
          <w:sz w:val="28"/>
          <w:szCs w:val="28"/>
          <w:rtl w:val="true"/>
          <w:lang w:bidi="fa-IR"/>
        </w:rPr>
        <w:t>:</w:t>
      </w:r>
    </w:p>
    <w:p>
      <w:pPr>
        <w:pStyle w:val="Heading3"/>
        <w:numPr>
          <w:ilvl w:val="2"/>
          <w:numId w:val="1"/>
        </w:numPr>
        <w:rPr/>
      </w:pPr>
      <w:bookmarkStart w:id="18" w:name="__RefHeading___Toc1753807_1490000891"/>
      <w:bookmarkStart w:id="19" w:name="_Toc7"/>
      <w:bookmarkEnd w:id="18"/>
      <w:r>
        <w:rPr>
          <w:rtl w:val="true"/>
        </w:rPr>
        <w:t>السؤال الأول</w:t>
      </w:r>
      <w:r>
        <w:rPr>
          <w:rtl w:val="true"/>
        </w:rPr>
        <w:t>: -</w:t>
      </w:r>
      <w:bookmarkEnd w:id="19"/>
    </w:p>
    <w:p>
      <w:pPr>
        <w:pStyle w:val="BookText"/>
        <w:rPr/>
      </w:pPr>
      <w:r>
        <w:rPr>
          <w:rFonts w:ascii="IRNazanin" w:hAnsi="IRNazanin" w:eastAsia="IRNazanin"/>
          <w:color w:val="111111"/>
          <w:sz w:val="28"/>
          <w:sz w:val="28"/>
          <w:szCs w:val="28"/>
          <w:rtl w:val="true"/>
          <w:lang w:bidi="fa-IR"/>
        </w:rPr>
        <w:t>هل هناك فرق بين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العمل والحركة؟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يكون ذلك؟</w:t>
      </w:r>
    </w:p>
    <w:p>
      <w:pPr>
        <w:pStyle w:val="BookText"/>
        <w:rPr/>
      </w:pPr>
      <w:r>
        <w:rPr>
          <w:rFonts w:ascii="IRNazanin" w:hAnsi="IRNazanin" w:eastAsia="IRNazanin"/>
          <w:color w:val="111111"/>
          <w:sz w:val="28"/>
          <w:sz w:val="28"/>
          <w:szCs w:val="28"/>
          <w:rtl w:val="true"/>
          <w:lang w:bidi="fa-IR"/>
        </w:rPr>
        <w:t>موجز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كلا من الحسن والحسين كان رجلا ثائرا والفرق هو 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يعد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بالثورة فعلا فالثورة تحتاج الى اعداد تنفيذ وتفجير فالرسول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كان ثائرا ولكنه كان ثائرا اعداديا وفي المدينة كان ثائرا فعليا تنفيذيا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للثورة ان تتم بدون اعداد وتهيئة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الاعداد بدون نهوض وتفجير خارجي ليس له جدوى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انك تعد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تاتي بالطلاب أو انك تاتي بهم ولكنك لا تعد المدرسة كلاهما غلط اك ما اذا قمت باعداد المدرسة جلبت الطلاب اليها فانك قد قمت بعمل متكامل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الثورة تحتاج الى اعداد دائما والامام الحسن قام بهذا الدور ولذا فالظاهر انه لولا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يتمكن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الثورة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يستحيل ان تقوم ثورة لها مقومات الثورة الصحيحة بدون اعداد والذي يؤيد ذلك ان الحسين ايضا لم يثر ومكث بعد موت اخيه الحسن تسع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مثلا ترى في حياة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قسما منهم لم يحاربوا وقسما اخر قد 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الفرق؟</w:t>
      </w:r>
    </w:p>
    <w:p>
      <w:pPr>
        <w:pStyle w:val="BookText"/>
        <w:rPr/>
      </w:pPr>
      <w:r>
        <w:rPr>
          <w:rFonts w:ascii="IRNazanin" w:hAnsi="IRNazanin" w:eastAsia="IRNazanin"/>
          <w:color w:val="111111"/>
          <w:sz w:val="28"/>
          <w:sz w:val="28"/>
          <w:szCs w:val="28"/>
          <w:rtl w:val="true"/>
          <w:lang w:bidi="fa-IR"/>
        </w:rPr>
        <w:t>ان الثورة عبارة عن البناء والبناء يحتاج الى مقدمات و مؤهلات و اذا لم يكن حديد ولا اسمنت ولا ابواب ولا خشب ولا عمال هل يتمكن البناء من البناء؟ بالطبع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شيء واضح ان كلا من الامام الحسن والامام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اديا رسالة واحدة أدى نصف هذه الرسالة الامام الحسن حيث اعد للثورة اعدادا متكاملا ومحكما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قام الامام الشهيد ابو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بالاداء الجيد للنصف الثاني حيث قام بالتفجير الصاعق للثورة وأني اظن أن مهمة الامام الحسن كانت اكثر واهم واثقل من مهمة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مهمة الاعداد اصعب من مهمة التفجير التي قام الامام الحسين بها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0" w:name="pg20456_223964"/>
    </w:p>
    <w:p>
      <w:pPr>
        <w:pStyle w:val="BookText"/>
        <w:rPr/>
      </w:pPr>
      <w:bookmarkEnd w:id="20"/>
      <w:r>
        <w:rPr>
          <w:rFonts w:ascii="IRNazanin" w:hAnsi="IRNazanin" w:eastAsia="IRNazanin"/>
          <w:color w:val="111111"/>
          <w:sz w:val="28"/>
          <w:sz w:val="28"/>
          <w:szCs w:val="28"/>
          <w:rtl w:val="true"/>
          <w:lang w:bidi="fa-IR"/>
        </w:rPr>
        <w:t>فان الانسان اذا اراد ان يربي جيلا ثائرا لا بد ان يهان اهانات بالغة ويحتاج الى تخطيط سليم والى زمن طويل ويحتاج الى فكرة طويلة المدى والى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تقية متزايدة حتى يبقي على الجيل الناشيء ويحتاج الى كثير من عوامل البقاء طوال عشرين سنة أو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 الى اعداد نفسه لان لا يمدح ان الانسان الذي يثور سواء نجح او سقط هذا الانسان يجلب مدح الناس ويستقطب قلوبهم اليه، اما الانسان الذي يخطط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يعمل بلا مدح انه كالبذرة تحت الارض فالبذرة التي تحت الارض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وتعمل تحت الارض حتى تنمي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النمو يظهر 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النمو فلا يظهر اي شيء وانما مجرد بذرة تحت الارض مخفية مسكينة لا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لالون لا طعم لارواء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والخضرة والورد والثمرة والاعجاب كلها مترتبة على تلك الاعمال التي تعملها البذرة 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فمهمة الامام الحسن مهمة الاعداد وهي مهمة اصعب اذا رسالة الامام الحسن والحسين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واحدة انقسمت جزئين</w:t>
      </w:r>
      <w:r>
        <w:rPr>
          <w:rFonts w:eastAsia="IRNazanin" w:cs="IRNazanin"/>
          <w:color w:val="111111"/>
          <w:sz w:val="28"/>
          <w:szCs w:val="28"/>
          <w:rtl w:val="true"/>
          <w:lang w:bidi="fa-IR"/>
        </w:rPr>
        <w:t>.</w:t>
      </w:r>
    </w:p>
    <w:p>
      <w:pPr>
        <w:pStyle w:val="Heading3"/>
        <w:numPr>
          <w:ilvl w:val="2"/>
          <w:numId w:val="1"/>
        </w:numPr>
        <w:rPr/>
      </w:pPr>
      <w:bookmarkStart w:id="21" w:name="__RefHeading___Toc1753809_1490000891"/>
      <w:bookmarkStart w:id="22" w:name="_Toc8"/>
      <w:bookmarkEnd w:id="21"/>
      <w:r>
        <w:rPr>
          <w:rtl w:val="true"/>
        </w:rPr>
        <w:t>السؤال الثاني</w:t>
      </w:r>
      <w:r>
        <w:rPr>
          <w:rtl w:val="true"/>
        </w:rPr>
        <w:t>:-</w:t>
      </w:r>
      <w:bookmarkEnd w:id="22"/>
    </w:p>
    <w:p>
      <w:pPr>
        <w:pStyle w:val="BookText"/>
        <w:rPr/>
      </w:pPr>
      <w:r>
        <w:rPr>
          <w:rFonts w:ascii="IRNazanin" w:hAnsi="IRNazanin" w:eastAsia="IRNazanin"/>
          <w:color w:val="111111"/>
          <w:sz w:val="28"/>
          <w:sz w:val="28"/>
          <w:szCs w:val="28"/>
          <w:rtl w:val="true"/>
          <w:lang w:bidi="fa-IR"/>
        </w:rPr>
        <w:t>اذا كان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الاعداد لثورة دون تفجير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حارب معاوية حربا فاشلة في ظاهرها؟ مع العلم ان دوره دور الاعداد والاستعداد مع ان الحرب انتهت على الظاهر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بالصلح على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أنسحاب الامام من الميدان كاملا؟؟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الانتفاضات ضرورة لتفجير الثورة الكاسحة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دائما الثائرون يحتاجون الى انتفاضة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الانتفاضة تهز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الانتفاضة استقطاب العناصر الخيرة وكشف سوءة الطرف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ضرورة لكل ثورة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ثورة تقوم بحزم يجب ان تقوم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يريد أن يفجر ثورة يحتاج الى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يستقطب العناصر الخيرة حول الانسان الثائر حتى يعرف الناس أن لهذا الانسان قابلية العمل والثورة والحركة فينتمون الى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 سوءات العدو أو الجهة التي يريد محاربتها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في قصة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كسر ابراهيم الاصنام؟ مع العلم انه كان يعلم انه لا يقدر على أي شيء من تغيير تلك العناصر وتلك البلاد؟ لقد جاء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يعلم انه لا يتمكن من أي عمل لكنه جاء في ليلة او يوم عيد وكسر تلك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بانه عارف انه لا يستطيع بهذا العمل ان ينجز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شيء واضح وطبيعي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المدينة باكملها تعبد غير الله من الملك إلى أصغر رجل في ذلك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واحد لا يتمكن من زحزحة الواقع الفاسد وانما كانت نتيجة هذا العمل ان يقضى عليه بالاعدام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قضى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يقوم ابراهيم وهو نبي الله بهذا العمل؟</w:t>
      </w:r>
    </w:p>
    <w:p>
      <w:pPr>
        <w:pStyle w:val="BookText"/>
        <w:rPr/>
      </w:pPr>
      <w:r>
        <w:rPr>
          <w:rFonts w:ascii="Amiri" w:hAnsi="Amiri" w:eastAsia="Amiri" w:cs="Amiri"/>
          <w:color w:val="111111"/>
          <w:sz w:val="28"/>
          <w:sz w:val="28"/>
          <w:szCs w:val="28"/>
          <w:rtl w:val="true"/>
          <w:lang w:bidi="ar-SA"/>
        </w:rPr>
        <w:t>انما قام ابراهيم بهذا العمل الجرىء حتى يهز المجتمع هزا من اقصاه الى اقصاه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العمل قام به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انتفاضة وهذه الانتفاضة استوجبت ظهور معاوية على 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معاوية كان مستورا عن اعين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متى وكيف استطاع الامام أن يكشف ويفض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معاوية على واقعه؟</w:t>
      </w:r>
    </w:p>
    <w:p>
      <w:pPr>
        <w:pStyle w:val="BookText"/>
        <w:rPr/>
      </w:pPr>
      <w:r>
        <w:rPr>
          <w:rFonts w:ascii="Amiri" w:hAnsi="Amiri" w:eastAsia="Amiri" w:cs="Amiri"/>
          <w:color w:val="111111"/>
          <w:sz w:val="28"/>
          <w:sz w:val="28"/>
          <w:szCs w:val="28"/>
          <w:rtl w:val="true"/>
          <w:lang w:bidi="ar-SA"/>
        </w:rPr>
        <w:t>عندما صالحه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معاوية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شروط الصلح 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حاربتكم لتصلوا ولا اتصوموا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تنكشف امثال هذه المواقف اللادينية واللاانسانية؟ أثناء الهزات التي تعصف بعدو الله المستتر برداء الصلاح وفي اثناء الازمات والانتفاضات ينكشف الصديق من العدو وينكشف اصدقاء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واعداء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شيء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انه لا يربح الحرب حارب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ان الامام لم يكن يعلم انه سيخسر الحرب؟</w:t>
      </w:r>
    </w:p>
    <w:p>
      <w:pPr>
        <w:pStyle w:val="BookText"/>
        <w:rPr/>
      </w:pPr>
      <w:r>
        <w:rPr>
          <w:rFonts w:ascii="Amiri" w:hAnsi="Amiri" w:eastAsia="Amiri" w:cs="Amiri"/>
          <w:color w:val="111111"/>
          <w:sz w:val="28"/>
          <w:sz w:val="28"/>
          <w:szCs w:val="28"/>
          <w:rtl w:val="true"/>
          <w:lang w:bidi="ar-SA"/>
        </w:rPr>
        <w:t>هل انه كان أقل علما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العلم العادي بقطع النظر عن علم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فخسارة الامام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حارب؟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حارب؟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لانه اراد استقطاب العناصر الخيرة حول هذه الجبهة سواء هو او خلفه او خلف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 كشف الجبهة الثانية على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أثمرت هذه الحرب للامام الحسن هذين الثمرتين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ظهر معاوية على واقعه وانه انسان دجال كذاب يخالف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 الناس الا لاجل الامارة والملك ويحارب الدين كما انكشفت جبهة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انسان يريد الدين يريد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التقوى يريد الهداية يريد ان يسلك مسلك جده وابيه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هدى القرآن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3" w:name="pg20456_223968"/>
    </w:p>
    <w:p>
      <w:pPr>
        <w:pStyle w:val="Heading3"/>
        <w:numPr>
          <w:ilvl w:val="2"/>
          <w:numId w:val="1"/>
        </w:numPr>
        <w:rPr/>
      </w:pPr>
      <w:bookmarkStart w:id="24" w:name="__RefHeading___Toc1753811_1490000891"/>
      <w:bookmarkStart w:id="25" w:name="_Toc9"/>
      <w:bookmarkEnd w:id="23"/>
      <w:bookmarkEnd w:id="24"/>
      <w:r>
        <w:rPr>
          <w:rtl w:val="true"/>
        </w:rPr>
        <w:t>الخلاصة</w:t>
      </w:r>
      <w:r>
        <w:rPr>
          <w:rtl w:val="true"/>
        </w:rPr>
        <w:t>:</w:t>
      </w:r>
      <w:bookmarkEnd w:id="25"/>
    </w:p>
    <w:p>
      <w:pPr>
        <w:pStyle w:val="BookText"/>
        <w:rPr/>
      </w:pPr>
      <w:r>
        <w:rPr>
          <w:rFonts w:ascii="Amiri" w:hAnsi="Amiri" w:eastAsia="Amiri" w:cs="Amiri"/>
          <w:color w:val="111111"/>
          <w:sz w:val="28"/>
          <w:sz w:val="28"/>
          <w:szCs w:val="28"/>
          <w:rtl w:val="true"/>
          <w:lang w:bidi="ar-SA"/>
        </w:rPr>
        <w:t>وبناء على هذا فالسؤال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الامام الحسن والامام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الامامين في طريق واحد هو طريق الثورة فالامام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باعداد الثورة اما الامام الحسين مهمته تفجير الثورة والمواجهة الحاسمة مع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حارب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لاجل كشف الجبهتين حتى تنكشف جبهة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وتتعرى جبهة الباطل على واقعها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قصص أكثر الانبياء الذين وصلت الينا تواريخهم نری نفس الشيء واذكر لكم مثالا واحدا لتوضيح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احدث هزة عنيفة في مقاييس المجتمع حيث كشف عن جبهته وكشف عن جبهة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بامكان الانسان الواحد أن يغلب؟</w:t>
      </w:r>
    </w:p>
    <w:p>
      <w:pPr>
        <w:pStyle w:val="BookText"/>
        <w:rPr/>
      </w:pPr>
      <w:r>
        <w:rPr>
          <w:rFonts w:ascii="IRNazanin" w:hAnsi="IRNazanin" w:eastAsia="IRNazanin"/>
          <w:color w:val="111111"/>
          <w:sz w:val="28"/>
          <w:sz w:val="28"/>
          <w:szCs w:val="28"/>
          <w:rtl w:val="true"/>
          <w:lang w:bidi="fa-IR"/>
        </w:rPr>
        <w:t>ما كان بامكانه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يستيقظ</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6" w:name="pg20456_223969"/>
    </w:p>
    <w:p>
      <w:pPr>
        <w:pStyle w:val="BookText"/>
        <w:rPr/>
      </w:pPr>
      <w:bookmarkEnd w:id="26"/>
      <w:r>
        <w:rPr>
          <w:rFonts w:ascii="Amiri" w:hAnsi="Amiri" w:eastAsia="Amiri" w:cs="Amiri"/>
          <w:color w:val="111111"/>
          <w:sz w:val="28"/>
          <w:sz w:val="28"/>
          <w:szCs w:val="28"/>
          <w:rtl w:val="true"/>
          <w:lang w:bidi="ar-SA"/>
        </w:rPr>
        <w:t>المجتمع من سباته ويوجد في المجتمع هزة تسبب استقطاب العناصر الخيرة حول نفسه وكشف نمرود على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ابراهيم بهذا العمل لم يكشف نمرود فقط بل كشف معه ايضا حقيقة الشعب التابع له كما كشف القضاة الذين حكموا ضده وعدهم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كانوا يشكلون مجلس المحلفين وقد خاصمهم ابراهيم لوحده فخصمهم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اذا كانت الاصنام لا تشعر لماذا تعبدونها؟ واذا كانت تشعر لماذا لا تسئلونها من فعل هذا التحطيم بها؟ هكذا صنع ابراهيم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53813_1490000891"/>
      <w:bookmarkStart w:id="28" w:name="_Toc10"/>
      <w:bookmarkEnd w:id="27"/>
      <w:r>
        <w:rPr>
          <w:rtl w:val="true"/>
        </w:rPr>
        <w:t>والسؤال الثالث</w:t>
      </w:r>
      <w:r>
        <w:rPr>
          <w:rtl w:val="true"/>
        </w:rPr>
        <w:t>: -</w:t>
      </w:r>
      <w:bookmarkEnd w:id="28"/>
    </w:p>
    <w:p>
      <w:pPr>
        <w:pStyle w:val="BookText"/>
        <w:rPr/>
      </w:pPr>
      <w:r>
        <w:rPr>
          <w:rFonts w:ascii="IRNazanin" w:hAnsi="IRNazanin" w:eastAsia="IRNazanin"/>
          <w:color w:val="111111"/>
          <w:sz w:val="28"/>
          <w:sz w:val="28"/>
          <w:szCs w:val="28"/>
          <w:rtl w:val="true"/>
          <w:lang w:bidi="fa-IR"/>
        </w:rPr>
        <w:t>اما كان بامكان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يتغلب على معاوية؟ ويقوم بنفس الاعمال التي قام بها معاوية من شراء الضمائر بالمال وما أشبه؟</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الاعمال التي كان يعملها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يعطي لبعض الناس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وللبعض الآخر زوجة ويتزوج من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ويؤمر قسما ويرشي مجموعة اخرى من اجل تثبيت دعائم الحق والاسلام والهدف عمل كل هذه الوسائل ألم يكن بامكان الامام الحسن ان يصنع مثل هذا الصنيع؟ بمعنى ان يرشى رؤساء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ياخذ منهم بنات ويعطي لهم بنات يستقطبهم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يتقرب اليهم يتكلم معهم يعمل 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تنظيما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بامكان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يعمل ذلك حتى يتغلب؟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باستطاعة الامام الحسن ذلك؟ ولماذا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بامكان معاوية ولم يكن بامكان الامام الحسن؟</w:t>
      </w:r>
    </w:p>
    <w:p>
      <w:pPr>
        <w:pStyle w:val="BookText"/>
        <w:rPr/>
      </w:pPr>
      <w:r>
        <w:rPr>
          <w:rFonts w:ascii="Amiri" w:hAnsi="Amiri" w:eastAsia="Amiri" w:cs="Amiri"/>
          <w:color w:val="111111"/>
          <w:sz w:val="28"/>
          <w:sz w:val="28"/>
          <w:szCs w:val="28"/>
          <w:rtl w:val="true"/>
          <w:lang w:bidi="ar-SA"/>
        </w:rPr>
        <w:t>قسم من الناس يجيبون لان هذا العمل خداع ومكر لكن هذا الجواب غير صحيح فلقد مارس الرسول كل هذه الوسائل ولم تكن خداعا أو مكرا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سبيل الوصول الى الحق لك ان تعطي 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وتاخذ بنتا وان تعطي 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تعطي الى ابي سفيان الذي لا يستحق شيئا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تقاطع فلان وفلانة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وبالنسبة لنا اذا اردنا الباطل تصبح كل هذه الامور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اردنا الحق فكل هذه الامور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بالنيات ولكل امرء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نعيد السؤال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يكن بامكان الامام أن يقوم بهذه الاعمال؟ الجواب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وكيف كان بامكان معاوية ولم يكن بامكان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ونفسيات وتفكير وتشكيل 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جيش معاوية هو جيش الروم وقد عاش ما يقارب من خمس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مركزهم سوريا وتركيا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كان كان على رأس جيش طول عمره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منظم مترابط ذو جبهة واحدة وعندما جاء الاسلام تغير اللون السابق فاللون المسيحي او البيزنطي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لونا اسلاميا فمعاوية كان على رأس جبهة مطيعة غير مفككة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صنع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من قبل خمس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حدث أن معاوية جاء على رأس هذه الجبهة باسم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الامام الحسن جاء على رأس جبهة مفككة فالكوفة مدينة جديدة استحدثت منذ عهد عمر ومن عهد عمر الي عهد أمير المؤمنين لم يكن هناك خمس عشرة سنة فالبلد ململم جاء فيه من الفرس ومن العرب من اهل الشام من سائر الاماكن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كوريا الرأسمالية حيث يقدر نفوس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الحرب العالمية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وفي حوالي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بلغ نفوسها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الشيء ينطبق على الكوفة، والكوفة لم تكن صالحة ومؤهلة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يتمكن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الحرب بهم ولا معاوية حارب بهم ولا الحسن حارب بهم ولا المختار حارب بهم ولا التوابون حاربوا بهم ولا مصعب حارب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الامويون استطاعوا ان يحاربوا بهم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ليس معناها لملمة مجموعة من الناس والاعراب بدو وغير بدو ويحارب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الحرب خطط ونفسيات وتفكير وجبهة وقرابات وصدامات ورواسب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وجبهة الامام كانت تفتقد كل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الوسائل ولهذا نقول انه لم يستطع أحد أن يحارب بجيش الكوفة لا قبل الامام ولا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الامام الحسن المختار حارب لكنهم خانوه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ومصعب حارب فخانوه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الحسين حارب فخانوه وابن زیاد حارب فخانوه والحجاج ايضا خانوه ولما حكم الحجاج وكان يحارب بجيش الشام كما ذكر في التاريخ ولذا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تمكن من جعل جبهة مفككة غير قابلة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9" w:name="pg20456_223972"/>
    </w:p>
    <w:p>
      <w:pPr>
        <w:pStyle w:val="BookText"/>
        <w:rPr/>
      </w:pPr>
      <w:bookmarkEnd w:id="29"/>
      <w:r>
        <w:rPr>
          <w:rFonts w:ascii="Amiri" w:hAnsi="Amiri" w:eastAsia="Amiri" w:cs="Amiri"/>
          <w:color w:val="111111"/>
          <w:sz w:val="28"/>
          <w:sz w:val="28"/>
          <w:szCs w:val="28"/>
          <w:rtl w:val="true"/>
          <w:lang w:bidi="ar-SA"/>
        </w:rPr>
        <w:t>للحرب جبهة حربية حتى ولو رشى او تزوج او زوج او ما اشبه لم يكن يفيد معهم والى هذا يشير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صاحبكم يطيع الله وانتم تعصونه وصاحب اهل الشام يعصي الله وهم يطيعونه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صارفني بكم صراف الدينار بالدرهم وياخذ منكم عشرة ويعطيني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الامام الحسن لم يتمكن من الحرب بهم كما كان ابوه علي لم يكن قد حارب بجيش الكوفة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53815_1490000891"/>
      <w:bookmarkStart w:id="31" w:name="_Toc11"/>
      <w:bookmarkEnd w:id="30"/>
      <w:r>
        <w:rPr>
          <w:rtl w:val="true"/>
        </w:rPr>
        <w:t>فالسؤال القائل</w:t>
      </w:r>
      <w:r>
        <w:rPr>
          <w:rtl w:val="true"/>
        </w:rPr>
        <w:t>:</w:t>
      </w:r>
      <w:bookmarkEnd w:id="31"/>
    </w:p>
    <w:p>
      <w:pPr>
        <w:pStyle w:val="BookText"/>
        <w:rPr/>
      </w:pPr>
      <w:r>
        <w:rPr>
          <w:rFonts w:ascii="Amiri" w:hAnsi="Amiri" w:eastAsia="Amiri" w:cs="Amiri"/>
          <w:color w:val="111111"/>
          <w:sz w:val="28"/>
          <w:sz w:val="28"/>
          <w:szCs w:val="28"/>
          <w:rtl w:val="true"/>
          <w:lang w:bidi="ar-SA"/>
        </w:rPr>
        <w:t>الم يكن باستطاعة الامام أن يتبع خطط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التكتيكية لاحراز النصر؟ جوابه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المنطقة لم تكن قابلة وقبله لم تكن 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ايضا لم تكن 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العباسين عندما جاءوا إلى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حاربوا بالخراسانيين من الايرانيين وليس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خراسان كانت ايضا قابلة وكانت جبهة واحدة وهي في ذلك اليوم تمتد الى طهران والى افغانستان فحقيقة الامر أن أهل الكوفة لم يكونوا قابلين لان يحارب الثائر بهم سواء كان حقا محضا كاميرالمؤمنين علي او الامام الحسن، او كان مبطلا محضا كابن زياد والحجاج بن يوسف ومن اشبههما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هؤلاء كانوا جبهة مفككة ملمومة والجبهة المفككة الملمومة لا يمكن المقاومة بهم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ناتي الى السؤال الرابع وهو هل 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بامكانه الانتحار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والتضحية كالامام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يكن يستطيع أن يحرز النصر ويأخذ الزمام من يد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لم يكن بامكان الامام الحسن الانتحار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يجمع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ثم يصطدم بالجيش الاموي يقاتل ويقتل ويقتل كالامام الحسين فان هذا كان بامكان الامام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هذا كان بامكان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فالانتحار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كل انسان لكن الامام الحسن اذا كان يعمل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معناه هدم الاسلام بخلاف عمل الامام الحسين في عهد يزيد اذ كان معناه أحياء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الامام الحسن اذا كان يعمل هذا العمل كان معناه هدم الاسلام فلانه كان هناك فرق بين معاوية وبين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فالحسين بنفسه لم يقم في زمن معاوية بالثورة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معاوية كان خبيرا باساليب شيطانية وله عقلية خداع متمرسة ولديه جبهة ثقافية طائلة من علماء البلاط الذين يأخذون المال وينسبون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حديث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هريرة ومغيرة وشرحبيل وسمرة بن جندب وغيرهم من الذين كانوا يبيعون ضمائرهم بالمال واذا كان الامام الحسن يحارب معاوية ويقتل لكنت ترى سيلا من الاحاديث الواردة عن رسول الله وعن علي في سب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الاحاديث تبقى الى اليوم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2" w:name="pg20456_223974"/>
    </w:p>
    <w:p>
      <w:pPr>
        <w:pStyle w:val="BookText"/>
        <w:rPr/>
      </w:pPr>
      <w:bookmarkEnd w:id="32"/>
      <w:r>
        <w:rPr>
          <w:rFonts w:ascii="Amiri" w:hAnsi="Amiri" w:eastAsia="Amiri" w:cs="Amiri"/>
          <w:color w:val="111111"/>
          <w:sz w:val="28"/>
          <w:sz w:val="28"/>
          <w:szCs w:val="28"/>
          <w:rtl w:val="true"/>
          <w:lang w:bidi="ar-SA"/>
        </w:rPr>
        <w:t>وكنت ترى ان المسلمين يعملون بتلك الاحاديث كما هم عليه الآن بالنسبة الى الاحاديث التي رواها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يزيد فلم تكن عنده جبهة ثقافية ولم تكن له هذه العقلية، وانما عقلية يزيد عقلية حرب وأكل وشرب وخيل و افتخار وسيادة وسلطة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الرجل ينكره الاسلام قطعا ويمكن الاصطدام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أن تصطدم بشخص وراءه جبهة ثقافية عريضة وله عقلية الخداع والمكر والتمويه فذلك انتحار معنوي وهدم للاسلام فاذا اصطدم الامام الحسن بمعاوية كان معاوية يضع الا الاحاديث عن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لسان اصحابه حول ان الحسن كذا او انه كذا وكذا</w:t>
      </w:r>
      <w:r>
        <w:rPr>
          <w:rFonts w:eastAsia="IRNazanin" w:cs="IRNazanin"/>
          <w:color w:val="111111"/>
          <w:sz w:val="28"/>
          <w:szCs w:val="28"/>
          <w:rtl w:val="true"/>
          <w:lang w:bidi="fa-IR"/>
        </w:rPr>
        <w:t>.</w:t>
      </w:r>
    </w:p>
    <w:p>
      <w:pPr>
        <w:pStyle w:val="Heading2"/>
        <w:numPr>
          <w:ilvl w:val="1"/>
          <w:numId w:val="1"/>
        </w:numPr>
        <w:rPr/>
      </w:pPr>
      <w:bookmarkStart w:id="33" w:name="__RefHeading___Toc1753817_1490000891"/>
      <w:bookmarkStart w:id="34" w:name="_Toc12"/>
      <w:bookmarkEnd w:id="33"/>
      <w:r>
        <w:rPr>
          <w:rtl w:val="true"/>
        </w:rPr>
        <w:t>اتعجب من بعض الخطباء</w:t>
      </w:r>
      <w:bookmarkEnd w:id="34"/>
    </w:p>
    <w:p>
      <w:pPr>
        <w:pStyle w:val="BookText"/>
        <w:rPr/>
      </w:pPr>
      <w:r>
        <w:rPr>
          <w:rFonts w:ascii="Amiri" w:hAnsi="Amiri" w:eastAsia="Amiri" w:cs="Amiri"/>
          <w:color w:val="111111"/>
          <w:sz w:val="28"/>
          <w:sz w:val="28"/>
          <w:szCs w:val="28"/>
          <w:rtl w:val="true"/>
          <w:lang w:bidi="ar-SA"/>
        </w:rPr>
        <w:t xml:space="preserve">والحديث المشهور الذي يقرأه الكثيرون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وضع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اتعجب حتى من بعض خطبائنا الذين يقرؤنه في المجالس عن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الحسن سيد وسيصلح الله به طائفتين عظيمتين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يعني هذا الحديث الذي هو موضوع قطعا ان الذي وضع هذا الحديث اراد ان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وعصابته طائفة عظيمة من الامة وعلي واصحابه طائفة عظيمة من الامة تحاربا والامام الحسن هو الذي تمكن من الاصلاح بينهما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5" w:name="pg20456_223975"/>
    </w:p>
    <w:p>
      <w:pPr>
        <w:pStyle w:val="BookText"/>
        <w:rPr/>
      </w:pPr>
      <w:bookmarkEnd w:id="35"/>
      <w:r>
        <w:rPr>
          <w:rFonts w:ascii="Amiri" w:hAnsi="Amiri" w:eastAsia="Amiri" w:cs="Amiri"/>
          <w:color w:val="111111"/>
          <w:sz w:val="28"/>
          <w:sz w:val="28"/>
          <w:szCs w:val="28"/>
          <w:rtl w:val="true"/>
          <w:lang w:bidi="ar-SA"/>
        </w:rPr>
        <w:t>فان هذا الحديث كذب مرتين مرة لان معاوية وجماعته اعتبرت طائفة عظيمة من امة رسول الله ومرة ثانية لان عليا ما تمكن من الاصلاح وتمكن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الحسن تمكن من ذلك وكان من الضروري أن يقوم علي بهذا العمل ولكنه لم يقم وانما قام به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صار جواب السؤال الرابع ان الامام الحسن كان بامكانه التضحية والانتحار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فعله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انتحاره وتضحيته كان معناه هدم الاسلام بعكس تضحية الامام الحسين التي كانت تضحية تعني احياء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اصطدم بباطل غير مثقف بينما اذا اصطدم الامام الحسن مع معاوية فان الاخير كان يكسح ويصفي الامام عسكريا وثقافيا هذا موجز عما اردنا بيانه حول الامام الحسن وحول الامام الحسين وحول هذه النهضة</w:t>
      </w:r>
      <w:r>
        <w:rPr>
          <w:rFonts w:eastAsia="IRNazanin" w:cs="IRNazanin"/>
          <w:color w:val="111111"/>
          <w:sz w:val="28"/>
          <w:szCs w:val="28"/>
          <w:rtl w:val="true"/>
          <w:lang w:bidi="fa-IR"/>
        </w:rPr>
        <w:t>.</w:t>
      </w:r>
    </w:p>
    <w:p>
      <w:pPr>
        <w:pStyle w:val="Heading2"/>
        <w:numPr>
          <w:ilvl w:val="1"/>
          <w:numId w:val="1"/>
        </w:numPr>
        <w:rPr/>
      </w:pPr>
      <w:bookmarkStart w:id="36" w:name="__RefHeading___Toc1753819_1490000891"/>
      <w:bookmarkStart w:id="37" w:name="_Toc13"/>
      <w:bookmarkEnd w:id="36"/>
      <w:r>
        <w:rPr>
          <w:rtl w:val="true"/>
        </w:rPr>
        <w:t>ماذا نستفيد من نهضة الامام الحسن</w:t>
      </w:r>
      <w:r>
        <w:rPr>
          <w:rtl w:val="true"/>
        </w:rPr>
        <w:t>(</w:t>
      </w:r>
      <w:r>
        <w:rPr>
          <w:rtl w:val="true"/>
        </w:rPr>
        <w:t>علیه السلام</w:t>
      </w:r>
      <w:r>
        <w:rPr>
          <w:rtl w:val="true"/>
        </w:rPr>
        <w:t>)</w:t>
      </w:r>
      <w:r>
        <w:rPr>
          <w:rtl w:val="true"/>
        </w:rPr>
        <w:t>؟ ومن أعداده للثورة؟</w:t>
      </w:r>
      <w:bookmarkEnd w:id="37"/>
    </w:p>
    <w:p>
      <w:pPr>
        <w:pStyle w:val="BookText"/>
        <w:rPr/>
      </w:pPr>
      <w:r>
        <w:rPr>
          <w:rFonts w:ascii="Amiri" w:hAnsi="Amiri" w:eastAsia="Amiri" w:cs="Amiri"/>
          <w:color w:val="111111"/>
          <w:sz w:val="28"/>
          <w:sz w:val="28"/>
          <w:szCs w:val="28"/>
          <w:rtl w:val="true"/>
          <w:lang w:bidi="ar-SA"/>
        </w:rPr>
        <w:t>لكي ترتفع الى مستوى المواجهة</w:t>
      </w:r>
    </w:p>
    <w:p>
      <w:pPr>
        <w:pStyle w:val="BookText"/>
        <w:rPr/>
      </w:pPr>
      <w:r>
        <w:rPr>
          <w:rFonts w:ascii="IRNazanin" w:hAnsi="IRNazanin" w:eastAsia="IRNazanin"/>
          <w:color w:val="111111"/>
          <w:sz w:val="28"/>
          <w:sz w:val="28"/>
          <w:szCs w:val="28"/>
          <w:rtl w:val="true"/>
          <w:lang w:bidi="fa-IR"/>
        </w:rPr>
        <w:t>اذا قاوم الانسان بالسيف فقط ليس بصحيح، والذي لا يقاوم نهائيا كذلك ليس بصحيح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يقوم بالسيف هذا ليس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لا يقوم اصلا هذا ايضا ليس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الاسوة هي ان يعمل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ويطوره حسب الزمان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الحاضر وتوضيح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 يذهب الى الحج لان رسول الله لم يذهب بالطائرة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يذهب الى الحج بالفرس والجمل لان رسول الله كان يفعل ذلك فكلاهما خطأ لان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ان بعد الف سنة ايضا يجب عليك ان تركب الخيل والبغال والحمير، موضوعنا نحن هو اننا يلزم أن نفكر ونعمل كما كان يفكر ويعمل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لاننا نحن الان في زمان تكالبت علينا قوى الكفر من كل جانب ومكان قوى الشرقين وقوى الغربيين وقوى اليهود وقوى المسيحيين وقوى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ليس شيئا قليلا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والقمار السفور والزنا 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قوى الشر التي شكلت جبهة عريضة اهول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هذه القوى طويلة عريضة عميقة فنحن في الحقيقة بحاجة الى اكبر قدر من العلم والوعي والعقلية حتى نتمكن ان نبقى على انفسنا ثم انفسنا حتى نصل الى مستوى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هناك ننمي ثلاثة اشياء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ابقاء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انماء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تكسح وتاخذ مكان أولئك الذين ملوا الدنيا فسادا نحن بحاجة الى ممارسات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العصر الحاضر الذي اصبح الاسلام فيه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نحن بحاجة الى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38" w:name="pg20456_223977"/>
    </w:p>
    <w:p>
      <w:pPr>
        <w:pStyle w:val="BookText"/>
        <w:rPr/>
      </w:pPr>
      <w:bookmarkEnd w:id="38"/>
      <w:r>
        <w:rPr>
          <w:rFonts w:ascii="Amiri" w:hAnsi="Amiri" w:eastAsia="Amiri" w:cs="Amiri"/>
          <w:color w:val="111111"/>
          <w:sz w:val="28"/>
          <w:sz w:val="28"/>
          <w:szCs w:val="28"/>
          <w:rtl w:val="true"/>
          <w:lang w:bidi="ar-SA"/>
        </w:rPr>
        <w:t>اكبر قدر من العقلية الناضجة والفكر والتخطيط والاستشارة والوقت والخلق والدقة والاستقامة والا لا نتمكن أن نفعل شيئا</w:t>
      </w:r>
    </w:p>
    <w:p>
      <w:pPr>
        <w:pStyle w:val="Heading2"/>
        <w:numPr>
          <w:ilvl w:val="1"/>
          <w:numId w:val="1"/>
        </w:numPr>
        <w:rPr/>
      </w:pPr>
      <w:bookmarkStart w:id="39" w:name="__RefHeading___Toc1753821_1490000891"/>
      <w:bookmarkStart w:id="40" w:name="_Toc14"/>
      <w:bookmarkEnd w:id="39"/>
      <w:r>
        <w:rPr>
          <w:rtl w:val="true"/>
        </w:rPr>
        <w:t>نماذج للاقتداء</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مرقد عالم في كربلاء المقدسة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العالم قبل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استاذ العلماء وقد ربى جيلا من العلماء وكان يحضر تحت منبره اكثر من الف عالم ومجتهد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في سبب نبوغ هذا العالم انه كان يطالع من أول الليل الى الصباح سنوات طويلة لا ينام الليل ابدا وهذه المدة الطويلة لا ينامها الانسان شيء هائل وغريب لكن ذلك الشيء الهائل الغريب صنع هذا العبقري الهائل العظيم وكان سنوات اخرى طويلة لا ينام في أول الليل الى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كله يفكر وقد ذكروا ان مجموع سهره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دراسة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صار هذا العالم عبقريا عظيما على رأس جميع الفقهاء والعلماء المتأخرين والغريب ان هذا العالم توفى في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الناحية العلم مثل العمل دون أي فرق اذا اردت ان تكون في العلم دقيقا، تصبح عبقريا فما الذي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ان تصنع نفس الشيء يكون بالنسبة الى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 جناحان فان أي علم من العلوم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الثقافة وجناح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قصة ثانية لعبد الكريم قاسم زعيم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تموز لقد كتب في الصحف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لا اعتقد بقاسم وانما اذكرها كقصة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يخطط ضد نوري السعيد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بيده السلاح والقوة والمال باعتباره زعيما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يخطط حتى اذا جاء الوقت المناسب قام بانقلابه ونجح في هدفه انك اذا اردت ان تصلح مدينة وتصلح الناس بان يصلوا ويصوموا ولا يشربوا الخمر الخ ماذا تصنع؟ اليس عليك أن تفكر وتخطط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اقول ان على الانسان طول هذه الفترة الا يعمل شيئا وانما اقول يجب عليه أن يواصل التفكير والتخطيط وبتعبير اخر يفكر هائما في انجح طريق يوصله إلى الهدف وبهذه الطريقة يكون بالامكان أن تطبق حكم الله تعالى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مثالا اخر بابن سينا فانه بلا شك عبقري والدليل على ذلك هو أنه فرض نفسه على البشر هذه المدة الطويلة منذ وفاته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وصل الي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فطالعته مرة واحدة فلم افهمه ومرة ثانية وما فهمت ومرة ثالثة وما فهمت فقراته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حتى فهمت ما يقول وبهذا الاسلوب الدؤب سيطر ابن سينا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ولذأت بمثال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قبل أن يكتشف الكهرباء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ذات مرة يعمل عملا فيزيائيا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به يرى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شرارة كهربائية قفزت من الجهاز الذي كان يعمل عليه فجرب الامر مرة ثانية فخرجت الشرارة عند ذلك جرب تجربة لحفظ هذه الشرارة في 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الأولى فشلت التجربة الثانية فشلت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 فشلت وهكذا فشلت كل تجاربه حتى ان كثيرا من اصدقائه اتهموه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بقي عنيدا حتى تمكن من أن يحفظ الشرارة في الزجاجة اما عدد تجاربه في هذا الامر فاكثر من تسعة آلاف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كتبت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اعدادها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القمر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اما العلماء الذين يتناوبون شؤون القمر الصناعي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في الحقيقة يجب علينا ان ناخذ من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الاعداد وعلينا ان نتحمل كل مشاكل الاعداد مع كثرتها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أصعب الامور وفي رأيي هذا اصعب بكثير من الثورة فان الاعداد اصعب من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الثورة ليست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النفس للقتال اما الاعداد ففيها الوف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اعداد النفس للقتال ولعل ما هو ضروري عندنا من ان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هذا، والله سبحانه العالم وصلى الله على محمد واله الطاهرين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لم يكن كتابا بالشكل المعتاد بل محاضرة القيت على ثلة من الشباب المؤمن المثقف الذي جاء من اقطار شتى لينور فكره وعقله بمباديء الاسلام الحقة ويربي نفسه على الالتزام بتعاليم السماء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هَلْ أَدُلُّكُمْ عَلَى تِجَارَةٍ تُنْجِيكُمْ مِنْ عَذَابٍ أَلِيمٍ تُؤْمِنُونَ بِاللَّهِ وَرَسُولِهِ وَتُجَاهِدُونَ فِي سَبِيلِ اللَّهِ بِأَمْوَالِكُمْ وَأَنْفُسِكُمْ ذَلِكُمْ خَيْرٌ لَكُمْ إِنْ كُنْتُمْ تَعْلَمُونَ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وادي، والوادي مسير الماء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image" Target="media/image1.jpeg"/><Relationship Id="rId31" Type="http://schemas.openxmlformats.org/officeDocument/2006/relationships/image" Target="media/image1.jpeg"/><Relationship Id="rId32" Type="http://schemas.openxmlformats.org/officeDocument/2006/relationships/footer" Target="footer27.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4142</Words>
  <Characters>18816</Characters>
  <CharactersWithSpaces>22764</CharactersWithSpaces>
  <Paragraphs>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2026-08-14T16:29:24Z</dcterms:created>
  <dc:creator>ghaemiyeh.com</dc:creator>
  <dc:description/>
  <dc:language>en-US</dc:language>
  <cp:lastModifiedBy/>
  <dcterms:modified xsi:type="dcterms:W3CDTF">2026-08-14T19:59:25Z</dcterms:modified>
  <cp:revision>1</cp:revision>
  <dc:subject/>
  <dc:title>ثوره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