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نظام شورایی مرحله تکاملی دمکراسی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9879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59881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59883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059885_1051229030">
            <w:r>
              <w:rPr>
                <w:webHidden/>
                <w:rStyle w:val="IndexLink"/>
                <w:rtl w:val="true"/>
              </w:rPr>
              <w:t>مقدمه</w:t>
            </w:r>
            <w:r>
              <w:rPr>
                <w:rStyle w:val="IndexLink"/>
                <w:rtl w:val="true"/>
              </w:rPr>
              <w:tab/>
            </w:r>
            <w:r>
              <w:rPr>
                <w:rStyle w:val="IndexLink"/>
              </w:rPr>
              <w:t>11</w:t>
            </w:r>
          </w:hyperlink>
        </w:p>
        <w:p>
          <w:pPr>
            <w:pStyle w:val="Contents3"/>
            <w:tabs>
              <w:tab w:val="clear" w:pos="8459"/>
              <w:tab w:val="right" w:pos="9026" w:leader="dot"/>
            </w:tabs>
            <w:rPr/>
          </w:pPr>
          <w:hyperlink w:anchor="__RefHeading___Toc1059887_1051229030">
            <w:r>
              <w:rPr>
                <w:webHidden/>
                <w:rStyle w:val="IndexLink"/>
                <w:rtl w:val="true"/>
              </w:rPr>
              <w:t>نظراتی درباره دمکراسی اسلامی</w:t>
            </w:r>
            <w:r>
              <w:rPr>
                <w:rStyle w:val="IndexLink"/>
                <w:rtl w:val="true"/>
              </w:rPr>
              <w:tab/>
            </w:r>
            <w:r>
              <w:rPr>
                <w:rStyle w:val="IndexLink"/>
              </w:rPr>
              <w:t>11</w:t>
            </w:r>
          </w:hyperlink>
        </w:p>
        <w:p>
          <w:pPr>
            <w:pStyle w:val="Contents2"/>
            <w:tabs>
              <w:tab w:val="clear" w:pos="8743"/>
              <w:tab w:val="right" w:pos="9026" w:leader="dot"/>
            </w:tabs>
            <w:rPr/>
          </w:pPr>
          <w:hyperlink w:anchor="__RefHeading___Toc1059889_1051229030">
            <w:r>
              <w:rPr>
                <w:webHidden/>
                <w:rStyle w:val="IndexLink"/>
              </w:rPr>
              <w:t>1</w:t>
            </w:r>
            <w:r>
              <w:rPr>
                <w:rStyle w:val="IndexLink"/>
                <w:rtl w:val="true"/>
              </w:rPr>
              <w:t xml:space="preserve">. </w:t>
            </w:r>
            <w:r>
              <w:rPr>
                <w:rStyle w:val="IndexLink"/>
                <w:rtl w:val="true"/>
              </w:rPr>
              <w:t>اسلام و دمکراسی</w:t>
            </w:r>
            <w:r>
              <w:rPr>
                <w:rStyle w:val="IndexLink"/>
                <w:rtl w:val="true"/>
              </w:rPr>
              <w:tab/>
            </w:r>
            <w:r>
              <w:rPr>
                <w:rStyle w:val="IndexLink"/>
              </w:rPr>
              <w:t>15</w:t>
            </w:r>
          </w:hyperlink>
        </w:p>
        <w:p>
          <w:pPr>
            <w:pStyle w:val="Contents3"/>
            <w:tabs>
              <w:tab w:val="clear" w:pos="8459"/>
              <w:tab w:val="right" w:pos="9026" w:leader="dot"/>
            </w:tabs>
            <w:rPr/>
          </w:pPr>
          <w:hyperlink w:anchor="__RefHeading___Toc1059891_105122903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059893_1051229030">
            <w:r>
              <w:rPr>
                <w:webHidden/>
                <w:rStyle w:val="IndexLink"/>
                <w:rtl w:val="true"/>
              </w:rPr>
              <w:t>سیستم حکومت دمکراسی در سایه ایدئولوژی و اصول تعلیماتی اسلام</w:t>
            </w:r>
            <w:r>
              <w:rPr>
                <w:rStyle w:val="IndexLink"/>
                <w:rtl w:val="true"/>
              </w:rPr>
              <w:tab/>
            </w:r>
            <w:r>
              <w:rPr>
                <w:rStyle w:val="IndexLink"/>
              </w:rPr>
              <w:t>17</w:t>
            </w:r>
          </w:hyperlink>
        </w:p>
        <w:p>
          <w:pPr>
            <w:pStyle w:val="Contents3"/>
            <w:tabs>
              <w:tab w:val="clear" w:pos="8459"/>
              <w:tab w:val="right" w:pos="9026" w:leader="dot"/>
            </w:tabs>
            <w:rPr/>
          </w:pPr>
          <w:hyperlink w:anchor="__RefHeading___Toc1059895_1051229030">
            <w:r>
              <w:rPr>
                <w:webHidden/>
                <w:rStyle w:val="IndexLink"/>
                <w:rtl w:val="true"/>
              </w:rPr>
              <w:t>حکومت دمکراسی</w:t>
            </w:r>
            <w:r>
              <w:rPr>
                <w:rStyle w:val="IndexLink"/>
                <w:rtl w:val="true"/>
              </w:rPr>
              <w:tab/>
            </w:r>
            <w:r>
              <w:rPr>
                <w:rStyle w:val="IndexLink"/>
              </w:rPr>
              <w:t>19</w:t>
            </w:r>
          </w:hyperlink>
        </w:p>
        <w:p>
          <w:pPr>
            <w:pStyle w:val="Contents4"/>
            <w:tabs>
              <w:tab w:val="clear" w:pos="8176"/>
              <w:tab w:val="right" w:pos="9026" w:leader="dot"/>
            </w:tabs>
            <w:rPr/>
          </w:pPr>
          <w:hyperlink w:anchor="__RefHeading___Toc1059897_105122903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059899_1051229030">
            <w:r>
              <w:rPr>
                <w:webHidden/>
                <w:rStyle w:val="IndexLink"/>
                <w:rtl w:val="true"/>
              </w:rPr>
              <w:t>اسلام و دمکراسی</w:t>
            </w:r>
            <w:r>
              <w:rPr>
                <w:rStyle w:val="IndexLink"/>
                <w:rtl w:val="true"/>
              </w:rPr>
              <w:tab/>
            </w:r>
            <w:r>
              <w:rPr>
                <w:rStyle w:val="IndexLink"/>
              </w:rPr>
              <w:t>20</w:t>
            </w:r>
          </w:hyperlink>
        </w:p>
        <w:p>
          <w:pPr>
            <w:pStyle w:val="Contents4"/>
            <w:tabs>
              <w:tab w:val="clear" w:pos="8176"/>
              <w:tab w:val="right" w:pos="9026" w:leader="dot"/>
            </w:tabs>
            <w:rPr/>
          </w:pPr>
          <w:hyperlink w:anchor="__RefHeading___Toc1059901_1051229030">
            <w:r>
              <w:rPr>
                <w:webHidden/>
                <w:rStyle w:val="IndexLink"/>
                <w:rtl w:val="true"/>
              </w:rPr>
              <w:t>نمونه‌ای از دمکراسی اسلامی</w:t>
            </w:r>
            <w:r>
              <w:rPr>
                <w:rStyle w:val="IndexLink"/>
                <w:rtl w:val="true"/>
              </w:rPr>
              <w:tab/>
            </w:r>
            <w:r>
              <w:rPr>
                <w:rStyle w:val="IndexLink"/>
              </w:rPr>
              <w:t>20</w:t>
            </w:r>
          </w:hyperlink>
        </w:p>
        <w:p>
          <w:pPr>
            <w:pStyle w:val="Contents4"/>
            <w:tabs>
              <w:tab w:val="clear" w:pos="8176"/>
              <w:tab w:val="right" w:pos="9026" w:leader="dot"/>
            </w:tabs>
            <w:rPr/>
          </w:pPr>
          <w:hyperlink w:anchor="__RefHeading___Toc1059903_1051229030">
            <w:r>
              <w:rPr>
                <w:webHidden/>
                <w:rStyle w:val="IndexLink"/>
                <w:rtl w:val="true"/>
              </w:rPr>
              <w:t>دمکراسی</w:t>
            </w:r>
            <w:r>
              <w:rPr>
                <w:rStyle w:val="IndexLink"/>
                <w:rtl w:val="true"/>
              </w:rPr>
              <w:t xml:space="preserve">! </w:t>
            </w:r>
            <w:r>
              <w:rPr>
                <w:rStyle w:val="IndexLink"/>
                <w:rtl w:val="true"/>
              </w:rPr>
              <w:t>در ادیان دیگر</w:t>
            </w:r>
            <w:r>
              <w:rPr>
                <w:rStyle w:val="IndexLink"/>
                <w:rtl w:val="true"/>
              </w:rPr>
              <w:tab/>
            </w:r>
            <w:r>
              <w:rPr>
                <w:rStyle w:val="IndexLink"/>
              </w:rPr>
              <w:t>21</w:t>
            </w:r>
          </w:hyperlink>
        </w:p>
        <w:p>
          <w:pPr>
            <w:pStyle w:val="Contents4"/>
            <w:tabs>
              <w:tab w:val="clear" w:pos="8176"/>
              <w:tab w:val="right" w:pos="9026" w:leader="dot"/>
            </w:tabs>
            <w:rPr/>
          </w:pPr>
          <w:hyperlink w:anchor="__RefHeading___Toc1059905_1051229030">
            <w:r>
              <w:rPr>
                <w:webHidden/>
                <w:rStyle w:val="IndexLink"/>
                <w:rtl w:val="true"/>
              </w:rPr>
              <w:t>دمکراسی در آمریکا</w:t>
            </w:r>
            <w:r>
              <w:rPr>
                <w:rStyle w:val="IndexLink"/>
                <w:rtl w:val="true"/>
              </w:rPr>
              <w:tab/>
            </w:r>
            <w:r>
              <w:rPr>
                <w:rStyle w:val="IndexLink"/>
              </w:rPr>
              <w:t>24</w:t>
            </w:r>
          </w:hyperlink>
        </w:p>
        <w:p>
          <w:pPr>
            <w:pStyle w:val="Contents4"/>
            <w:tabs>
              <w:tab w:val="clear" w:pos="8176"/>
              <w:tab w:val="right" w:pos="9026" w:leader="dot"/>
            </w:tabs>
            <w:rPr/>
          </w:pPr>
          <w:hyperlink w:anchor="__RefHeading___Toc1059907_1051229030">
            <w:r>
              <w:rPr>
                <w:webHidden/>
                <w:rStyle w:val="IndexLink"/>
                <w:rtl w:val="true"/>
              </w:rPr>
              <w:t>دمکراسی در شوروی، قطب مقابل آمریکا</w:t>
            </w:r>
            <w:r>
              <w:rPr>
                <w:rStyle w:val="IndexLink"/>
                <w:rtl w:val="true"/>
              </w:rPr>
              <w:tab/>
            </w:r>
            <w:r>
              <w:rPr>
                <w:rStyle w:val="IndexLink"/>
              </w:rPr>
              <w:t>26</w:t>
            </w:r>
          </w:hyperlink>
        </w:p>
        <w:p>
          <w:pPr>
            <w:pStyle w:val="Contents4"/>
            <w:tabs>
              <w:tab w:val="clear" w:pos="8176"/>
              <w:tab w:val="right" w:pos="9026" w:leader="dot"/>
            </w:tabs>
            <w:rPr/>
          </w:pPr>
          <w:hyperlink w:anchor="__RefHeading___Toc1059909_1051229030">
            <w:r>
              <w:rPr>
                <w:webHidden/>
                <w:rStyle w:val="IndexLink"/>
                <w:rtl w:val="true"/>
              </w:rPr>
              <w:t>دمکراسی در کشورهای غربی</w:t>
            </w:r>
            <w:r>
              <w:rPr>
                <w:rStyle w:val="IndexLink"/>
                <w:rtl w:val="true"/>
              </w:rPr>
              <w:tab/>
            </w:r>
            <w:r>
              <w:rPr>
                <w:rStyle w:val="IndexLink"/>
              </w:rPr>
              <w:t>27</w:t>
            </w:r>
          </w:hyperlink>
        </w:p>
        <w:p>
          <w:pPr>
            <w:pStyle w:val="Contents4"/>
            <w:tabs>
              <w:tab w:val="clear" w:pos="8176"/>
              <w:tab w:val="right" w:pos="9026" w:leader="dot"/>
            </w:tabs>
            <w:rPr/>
          </w:pPr>
          <w:hyperlink w:anchor="__RefHeading___Toc1059911_1051229030">
            <w:r>
              <w:rPr>
                <w:webHidden/>
                <w:rStyle w:val="IndexLink"/>
                <w:rtl w:val="true"/>
              </w:rPr>
              <w:t>دمکراسی در ممالک آسیا و افریقا</w:t>
            </w:r>
            <w:r>
              <w:rPr>
                <w:rStyle w:val="IndexLink"/>
                <w:rtl w:val="true"/>
              </w:rPr>
              <w:tab/>
            </w:r>
            <w:r>
              <w:rPr>
                <w:rStyle w:val="IndexLink"/>
              </w:rPr>
              <w:t>27</w:t>
            </w:r>
          </w:hyperlink>
        </w:p>
        <w:p>
          <w:pPr>
            <w:pStyle w:val="Contents4"/>
            <w:tabs>
              <w:tab w:val="clear" w:pos="8176"/>
              <w:tab w:val="right" w:pos="9026" w:leader="dot"/>
            </w:tabs>
            <w:rPr/>
          </w:pPr>
          <w:hyperlink w:anchor="__RefHeading___Toc1059913_1051229030">
            <w:r>
              <w:rPr>
                <w:webHidden/>
                <w:rStyle w:val="IndexLink"/>
                <w:rtl w:val="true"/>
              </w:rPr>
              <w:t>سیستم حکومت دمکراتیکی در سایه اصول و تعالیم اسلام</w:t>
            </w:r>
            <w:r>
              <w:rPr>
                <w:rStyle w:val="IndexLink"/>
                <w:rtl w:val="true"/>
              </w:rPr>
              <w:tab/>
            </w:r>
            <w:r>
              <w:rPr>
                <w:rStyle w:val="IndexLink"/>
              </w:rPr>
              <w:t>28</w:t>
            </w:r>
          </w:hyperlink>
        </w:p>
        <w:p>
          <w:pPr>
            <w:pStyle w:val="Contents4"/>
            <w:tabs>
              <w:tab w:val="clear" w:pos="8176"/>
              <w:tab w:val="right" w:pos="9026" w:leader="dot"/>
            </w:tabs>
            <w:rPr/>
          </w:pPr>
          <w:hyperlink w:anchor="__RefHeading___Toc1059915_1051229030">
            <w:r>
              <w:rPr>
                <w:webHidden/>
                <w:rStyle w:val="IndexLink"/>
                <w:rtl w:val="true"/>
              </w:rPr>
              <w:t>در حکومت دمکراسی اسلامی چه می‌گذرد؟</w:t>
            </w:r>
            <w:r>
              <w:rPr>
                <w:rStyle w:val="IndexLink"/>
                <w:rtl w:val="true"/>
              </w:rPr>
              <w:tab/>
            </w:r>
            <w:r>
              <w:rPr>
                <w:rStyle w:val="IndexLink"/>
              </w:rPr>
              <w:t>30</w:t>
            </w:r>
          </w:hyperlink>
        </w:p>
        <w:p>
          <w:pPr>
            <w:pStyle w:val="Contents4"/>
            <w:tabs>
              <w:tab w:val="clear" w:pos="8176"/>
              <w:tab w:val="right" w:pos="9026" w:leader="dot"/>
            </w:tabs>
            <w:rPr/>
          </w:pPr>
          <w:hyperlink w:anchor="__RefHeading___Toc1059917_1051229030">
            <w:r>
              <w:rPr>
                <w:webHidden/>
                <w:rStyle w:val="IndexLink"/>
                <w:rtl w:val="true"/>
              </w:rPr>
              <w:t>طبقات اجتماعی پس از ظهور اسلام</w:t>
            </w:r>
            <w:r>
              <w:rPr>
                <w:rStyle w:val="IndexLink"/>
                <w:rtl w:val="true"/>
              </w:rPr>
              <w:tab/>
            </w:r>
            <w:r>
              <w:rPr>
                <w:rStyle w:val="IndexLink"/>
              </w:rPr>
              <w:t>34</w:t>
            </w:r>
          </w:hyperlink>
        </w:p>
        <w:p>
          <w:pPr>
            <w:pStyle w:val="Contents4"/>
            <w:tabs>
              <w:tab w:val="clear" w:pos="8176"/>
              <w:tab w:val="right" w:pos="9026" w:leader="dot"/>
            </w:tabs>
            <w:rPr/>
          </w:pPr>
          <w:hyperlink w:anchor="__RefHeading___Toc1059919_1051229030">
            <w:r>
              <w:rPr>
                <w:webHidden/>
                <w:rStyle w:val="IndexLink"/>
                <w:rtl w:val="true"/>
              </w:rPr>
              <w:t>دمکراسی امام علی</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1059921_1051229030">
            <w:r>
              <w:rPr>
                <w:webHidden/>
                <w:rStyle w:val="IndexLink"/>
                <w:rtl w:val="true"/>
              </w:rPr>
              <w:t>روش‌های اجتماعی و بهترین آنها</w:t>
            </w:r>
            <w:r>
              <w:rPr>
                <w:rStyle w:val="IndexLink"/>
                <w:rtl w:val="true"/>
              </w:rPr>
              <w:tab/>
            </w:r>
            <w:r>
              <w:rPr>
                <w:rStyle w:val="IndexLink"/>
              </w:rPr>
              <w:t>36</w:t>
            </w:r>
          </w:hyperlink>
        </w:p>
        <w:p>
          <w:pPr>
            <w:pStyle w:val="Contents4"/>
            <w:tabs>
              <w:tab w:val="clear" w:pos="8176"/>
              <w:tab w:val="right" w:pos="9026" w:leader="dot"/>
            </w:tabs>
            <w:rPr/>
          </w:pPr>
          <w:hyperlink w:anchor="__RefHeading___Toc1059923_1051229030">
            <w:r>
              <w:rPr>
                <w:webHidden/>
                <w:rStyle w:val="IndexLink"/>
                <w:rtl w:val="true"/>
              </w:rPr>
              <w:t>اهمیت فضائل و اخلاق</w:t>
            </w:r>
            <w:r>
              <w:rPr>
                <w:rStyle w:val="IndexLink"/>
                <w:rtl w:val="true"/>
              </w:rPr>
              <w:t>...</w:t>
              <w:tab/>
            </w:r>
            <w:r>
              <w:rPr>
                <w:rStyle w:val="IndexLink"/>
              </w:rPr>
              <w:t>38</w:t>
            </w:r>
          </w:hyperlink>
        </w:p>
        <w:p>
          <w:pPr>
            <w:pStyle w:val="Contents4"/>
            <w:tabs>
              <w:tab w:val="clear" w:pos="8176"/>
              <w:tab w:val="right" w:pos="9026" w:leader="dot"/>
            </w:tabs>
            <w:rPr/>
          </w:pPr>
          <w:hyperlink w:anchor="__RefHeading___Toc1059925_1051229030">
            <w:r>
              <w:rPr>
                <w:webHidden/>
                <w:rStyle w:val="IndexLink"/>
                <w:rtl w:val="true"/>
              </w:rPr>
              <w:t>دومینیک سوردل</w:t>
            </w:r>
            <w:r>
              <w:rPr>
                <w:rStyle w:val="IndexLink"/>
                <w:rtl w:val="true"/>
              </w:rPr>
              <w:t>:</w:t>
              <w:tab/>
            </w:r>
            <w:r>
              <w:rPr>
                <w:rStyle w:val="IndexLink"/>
              </w:rPr>
              <w:t>39</w:t>
            </w:r>
          </w:hyperlink>
        </w:p>
        <w:p>
          <w:pPr>
            <w:pStyle w:val="Contents4"/>
            <w:tabs>
              <w:tab w:val="clear" w:pos="8176"/>
              <w:tab w:val="right" w:pos="9026" w:leader="dot"/>
            </w:tabs>
            <w:rPr/>
          </w:pPr>
          <w:hyperlink w:anchor="__RefHeading___Toc1059927_1051229030">
            <w:r>
              <w:rPr>
                <w:webHidden/>
                <w:rStyle w:val="IndexLink"/>
                <w:rtl w:val="true"/>
              </w:rPr>
              <w:t>پروگره ایسلامیک</w:t>
            </w:r>
            <w:r>
              <w:rPr>
                <w:rStyle w:val="IndexLink"/>
                <w:rtl w:val="true"/>
              </w:rPr>
              <w:t>:</w:t>
              <w:tab/>
            </w:r>
            <w:r>
              <w:rPr>
                <w:rStyle w:val="IndexLink"/>
              </w:rPr>
              <w:t>39</w:t>
            </w:r>
          </w:hyperlink>
        </w:p>
        <w:p>
          <w:pPr>
            <w:pStyle w:val="Contents4"/>
            <w:tabs>
              <w:tab w:val="clear" w:pos="8176"/>
              <w:tab w:val="right" w:pos="9026" w:leader="dot"/>
            </w:tabs>
            <w:rPr/>
          </w:pPr>
          <w:hyperlink w:anchor="__RefHeading___Toc1059929_1051229030">
            <w:r>
              <w:rPr>
                <w:webHidden/>
                <w:rStyle w:val="IndexLink"/>
                <w:rtl w:val="true"/>
              </w:rPr>
              <w:t>بشریت چه می‌خواهد</w:t>
            </w:r>
            <w:r>
              <w:rPr>
                <w:rStyle w:val="IndexLink"/>
                <w:rtl w:val="true"/>
              </w:rPr>
              <w:t>!</w:t>
            </w:r>
            <w:r>
              <w:rPr>
                <w:rStyle w:val="IndexLink"/>
                <w:rtl w:val="true"/>
              </w:rPr>
              <w:t>؟</w:t>
            </w:r>
            <w:r>
              <w:rPr>
                <w:rStyle w:val="IndexLink"/>
                <w:rtl w:val="true"/>
              </w:rPr>
              <w:tab/>
            </w:r>
            <w:r>
              <w:rPr>
                <w:rStyle w:val="IndexLink"/>
              </w:rPr>
              <w:t>40</w:t>
            </w:r>
          </w:hyperlink>
        </w:p>
        <w:p>
          <w:pPr>
            <w:pStyle w:val="Contents2"/>
            <w:tabs>
              <w:tab w:val="clear" w:pos="8743"/>
              <w:tab w:val="right" w:pos="9026" w:leader="dot"/>
            </w:tabs>
            <w:rPr/>
          </w:pPr>
          <w:hyperlink w:anchor="__RefHeading___Toc1059931_1051229030">
            <w:r>
              <w:rPr>
                <w:webHidden/>
                <w:rStyle w:val="IndexLink"/>
              </w:rPr>
              <w:t>2</w:t>
            </w:r>
            <w:r>
              <w:rPr>
                <w:rStyle w:val="IndexLink"/>
                <w:rtl w:val="true"/>
              </w:rPr>
              <w:t xml:space="preserve">. </w:t>
            </w:r>
            <w:r>
              <w:rPr>
                <w:rStyle w:val="IndexLink"/>
                <w:rtl w:val="true"/>
              </w:rPr>
              <w:t>پیوند دمکراسی با اسلام</w:t>
            </w:r>
            <w:r>
              <w:rPr>
                <w:rStyle w:val="IndexLink"/>
                <w:rtl w:val="true"/>
              </w:rPr>
              <w:tab/>
            </w:r>
            <w:r>
              <w:rPr>
                <w:rStyle w:val="IndexLink"/>
              </w:rPr>
              <w:t>45</w:t>
            </w:r>
          </w:hyperlink>
        </w:p>
        <w:p>
          <w:pPr>
            <w:pStyle w:val="Contents3"/>
            <w:tabs>
              <w:tab w:val="clear" w:pos="8459"/>
              <w:tab w:val="right" w:pos="9026" w:leader="dot"/>
            </w:tabs>
            <w:rPr/>
          </w:pPr>
          <w:hyperlink w:anchor="__RefHeading___Toc1059933_105122903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059935_1051229030">
            <w:r>
              <w:rPr>
                <w:webHidden/>
                <w:rStyle w:val="IndexLink"/>
                <w:rtl w:val="true"/>
              </w:rPr>
              <w:t>پیوند دمکراسی با اسلام</w:t>
            </w:r>
            <w:r>
              <w:rPr>
                <w:rStyle w:val="IndexLink"/>
                <w:rtl w:val="true"/>
              </w:rPr>
              <w:tab/>
            </w:r>
            <w:r>
              <w:rPr>
                <w:rStyle w:val="IndexLink"/>
              </w:rPr>
              <w:t>47</w:t>
            </w:r>
          </w:hyperlink>
        </w:p>
        <w:p>
          <w:pPr>
            <w:pStyle w:val="Contents4"/>
            <w:tabs>
              <w:tab w:val="clear" w:pos="8176"/>
              <w:tab w:val="right" w:pos="9026" w:leader="dot"/>
            </w:tabs>
            <w:rPr/>
          </w:pPr>
          <w:hyperlink w:anchor="__RefHeading___Toc1059937_105122903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059939_1051229030">
            <w:r>
              <w:rPr>
                <w:webHidden/>
                <w:rStyle w:val="IndexLink"/>
                <w:rtl w:val="true"/>
              </w:rPr>
              <w:t>درباره حکومتی که امام</w:t>
            </w:r>
            <w:r>
              <w:rPr>
                <w:rStyle w:val="IndexLink"/>
                <w:rtl w:val="true"/>
              </w:rPr>
              <w:t>(</w:t>
            </w:r>
            <w:r>
              <w:rPr>
                <w:rStyle w:val="IndexLink"/>
                <w:rtl w:val="true"/>
              </w:rPr>
              <w:t>رحمة الله</w:t>
            </w:r>
            <w:r>
              <w:rPr>
                <w:rStyle w:val="IndexLink"/>
                <w:rtl w:val="true"/>
              </w:rPr>
              <w:t xml:space="preserve">) </w:t>
            </w:r>
            <w:r>
              <w:rPr>
                <w:rStyle w:val="IndexLink"/>
                <w:rtl w:val="true"/>
              </w:rPr>
              <w:t xml:space="preserve">به ارمغان آورد </w:t>
            </w:r>
            <w:r>
              <w:rPr>
                <w:rStyle w:val="IndexLink"/>
                <w:rtl w:val="true"/>
              </w:rPr>
              <w:t>...</w:t>
              <w:tab/>
            </w:r>
            <w:r>
              <w:rPr>
                <w:rStyle w:val="IndexLink"/>
              </w:rPr>
              <w:t>48</w:t>
            </w:r>
          </w:hyperlink>
        </w:p>
        <w:p>
          <w:pPr>
            <w:pStyle w:val="Contents5"/>
            <w:tabs>
              <w:tab w:val="clear" w:pos="7892"/>
              <w:tab w:val="right" w:pos="9026" w:leader="dot"/>
            </w:tabs>
            <w:rPr/>
          </w:pPr>
          <w:hyperlink w:anchor="__RefHeading___Toc1059941_1051229030">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059943_1051229030">
            <w:r>
              <w:rPr>
                <w:webHidden/>
                <w:rStyle w:val="IndexLink"/>
              </w:rPr>
              <w:t>1</w:t>
            </w:r>
            <w:r>
              <w:rPr>
                <w:rStyle w:val="IndexLink"/>
                <w:rtl w:val="true"/>
              </w:rPr>
              <w:t xml:space="preserve">) </w:t>
            </w:r>
            <w:r>
              <w:rPr>
                <w:rStyle w:val="IndexLink"/>
                <w:rtl w:val="true"/>
              </w:rPr>
              <w:t>اصالت قانون</w:t>
            </w:r>
            <w:r>
              <w:rPr>
                <w:rStyle w:val="IndexLink"/>
                <w:rtl w:val="true"/>
              </w:rPr>
              <w:tab/>
            </w:r>
            <w:r>
              <w:rPr>
                <w:rStyle w:val="IndexLink"/>
              </w:rPr>
              <w:t>51</w:t>
            </w:r>
          </w:hyperlink>
        </w:p>
        <w:p>
          <w:pPr>
            <w:pStyle w:val="Contents5"/>
            <w:tabs>
              <w:tab w:val="clear" w:pos="7892"/>
              <w:tab w:val="right" w:pos="9026" w:leader="dot"/>
            </w:tabs>
            <w:rPr/>
          </w:pPr>
          <w:hyperlink w:anchor="__RefHeading___Toc1059945_1051229030">
            <w:r>
              <w:rPr>
                <w:webHidden/>
                <w:rStyle w:val="IndexLink"/>
              </w:rPr>
              <w:t>2</w:t>
            </w:r>
            <w:r>
              <w:rPr>
                <w:rStyle w:val="IndexLink"/>
                <w:rtl w:val="true"/>
              </w:rPr>
              <w:t xml:space="preserve">) </w:t>
            </w:r>
            <w:r>
              <w:rPr>
                <w:rStyle w:val="IndexLink"/>
                <w:rtl w:val="true"/>
              </w:rPr>
              <w:t>جمهوریت</w:t>
            </w:r>
            <w:r>
              <w:rPr>
                <w:rStyle w:val="IndexLink"/>
                <w:rtl w:val="true"/>
              </w:rPr>
              <w:tab/>
            </w:r>
            <w:r>
              <w:rPr>
                <w:rStyle w:val="IndexLink"/>
              </w:rPr>
              <w:t>52</w:t>
            </w:r>
          </w:hyperlink>
        </w:p>
        <w:p>
          <w:pPr>
            <w:pStyle w:val="Contents5"/>
            <w:tabs>
              <w:tab w:val="clear" w:pos="7892"/>
              <w:tab w:val="right" w:pos="9026" w:leader="dot"/>
            </w:tabs>
            <w:rPr/>
          </w:pPr>
          <w:hyperlink w:anchor="__RefHeading___Toc1059947_1051229030">
            <w:r>
              <w:rPr>
                <w:webHidden/>
                <w:rStyle w:val="IndexLink"/>
              </w:rPr>
              <w:t>3</w:t>
            </w:r>
            <w:r>
              <w:rPr>
                <w:rStyle w:val="IndexLink"/>
                <w:rtl w:val="true"/>
              </w:rPr>
              <w:t xml:space="preserve">) </w:t>
            </w:r>
            <w:r>
              <w:rPr>
                <w:rStyle w:val="IndexLink"/>
                <w:rtl w:val="true"/>
              </w:rPr>
              <w:t>تفکیک قوا</w:t>
            </w:r>
            <w:r>
              <w:rPr>
                <w:rStyle w:val="IndexLink"/>
                <w:rtl w:val="true"/>
              </w:rPr>
              <w:tab/>
            </w:r>
            <w:r>
              <w:rPr>
                <w:rStyle w:val="IndexLink"/>
              </w:rPr>
              <w:t>53</w:t>
            </w:r>
          </w:hyperlink>
        </w:p>
        <w:p>
          <w:pPr>
            <w:pStyle w:val="Contents5"/>
            <w:tabs>
              <w:tab w:val="clear" w:pos="7892"/>
              <w:tab w:val="right" w:pos="9026" w:leader="dot"/>
            </w:tabs>
            <w:rPr/>
          </w:pPr>
          <w:hyperlink w:anchor="__RefHeading___Toc1059949_1051229030">
            <w:r>
              <w:rPr>
                <w:webHidden/>
                <w:rStyle w:val="IndexLink"/>
              </w:rPr>
              <w:t>4</w:t>
            </w:r>
            <w:r>
              <w:rPr>
                <w:rStyle w:val="IndexLink"/>
                <w:rtl w:val="true"/>
              </w:rPr>
              <w:t xml:space="preserve">) </w:t>
            </w:r>
            <w:r>
              <w:rPr>
                <w:rStyle w:val="IndexLink"/>
                <w:rtl w:val="true"/>
              </w:rPr>
              <w:t>حقوق و آزادی‌های عمومی</w:t>
            </w:r>
            <w:r>
              <w:rPr>
                <w:rStyle w:val="IndexLink"/>
                <w:rtl w:val="true"/>
              </w:rPr>
              <w:tab/>
            </w:r>
            <w:r>
              <w:rPr>
                <w:rStyle w:val="IndexLink"/>
              </w:rPr>
              <w:t>53</w:t>
            </w:r>
          </w:hyperlink>
        </w:p>
        <w:p>
          <w:pPr>
            <w:pStyle w:val="Contents3"/>
            <w:tabs>
              <w:tab w:val="clear" w:pos="8459"/>
              <w:tab w:val="right" w:pos="9026" w:leader="dot"/>
            </w:tabs>
            <w:rPr/>
          </w:pPr>
          <w:hyperlink w:anchor="__RefHeading___Toc1059951_1051229030">
            <w:r>
              <w:rPr>
                <w:webHidden/>
                <w:rStyle w:val="IndexLink"/>
                <w:rtl w:val="true"/>
              </w:rPr>
              <w:t>منابع و مآخذ</w:t>
            </w:r>
            <w:r>
              <w:rPr>
                <w:rStyle w:val="IndexLink"/>
                <w:rtl w:val="true"/>
              </w:rPr>
              <w:tab/>
            </w:r>
            <w:r>
              <w:rPr>
                <w:rStyle w:val="IndexLink"/>
              </w:rPr>
              <w:t>63</w:t>
            </w:r>
          </w:hyperlink>
        </w:p>
        <w:p>
          <w:pPr>
            <w:pStyle w:val="Contents2"/>
            <w:tabs>
              <w:tab w:val="clear" w:pos="8743"/>
              <w:tab w:val="right" w:pos="9026" w:leader="dot"/>
            </w:tabs>
            <w:rPr/>
          </w:pPr>
          <w:hyperlink w:anchor="__RefHeading___Toc1059953_1051229030">
            <w:r>
              <w:rPr>
                <w:webHidden/>
                <w:rStyle w:val="IndexLink"/>
              </w:rPr>
              <w:t>3</w:t>
            </w:r>
            <w:r>
              <w:rPr>
                <w:rStyle w:val="IndexLink"/>
                <w:rtl w:val="true"/>
              </w:rPr>
              <w:t xml:space="preserve">. </w:t>
            </w:r>
            <w:r>
              <w:rPr>
                <w:rStyle w:val="IndexLink"/>
                <w:rtl w:val="true"/>
              </w:rPr>
              <w:t>طرح حکومت اسلامی دمکراتیک در اندیشه امام خمینی و سید قطب</w:t>
            </w:r>
            <w:r>
              <w:rPr>
                <w:rStyle w:val="IndexLink"/>
                <w:rtl w:val="true"/>
              </w:rPr>
              <w:tab/>
            </w:r>
            <w:r>
              <w:rPr>
                <w:rStyle w:val="IndexLink"/>
              </w:rPr>
              <w:t>67</w:t>
            </w:r>
          </w:hyperlink>
        </w:p>
        <w:p>
          <w:pPr>
            <w:pStyle w:val="Contents3"/>
            <w:tabs>
              <w:tab w:val="clear" w:pos="8459"/>
              <w:tab w:val="right" w:pos="9026" w:leader="dot"/>
            </w:tabs>
            <w:rPr/>
          </w:pPr>
          <w:hyperlink w:anchor="__RefHeading___Toc1059955_105122903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059957_1051229030">
            <w:r>
              <w:rPr>
                <w:webHidden/>
                <w:rStyle w:val="IndexLink"/>
                <w:rtl w:val="true"/>
              </w:rPr>
              <w:t>طرح حکومت اسلامی در اندیشه امام خمینی و سید قطب</w:t>
            </w:r>
            <w:r>
              <w:rPr>
                <w:rStyle w:val="IndexLink"/>
                <w:rtl w:val="true"/>
              </w:rPr>
              <w:tab/>
            </w:r>
            <w:r>
              <w:rPr>
                <w:rStyle w:val="IndexLink"/>
              </w:rPr>
              <w:t>69</w:t>
            </w:r>
          </w:hyperlink>
        </w:p>
        <w:p>
          <w:pPr>
            <w:pStyle w:val="Contents4"/>
            <w:tabs>
              <w:tab w:val="clear" w:pos="8176"/>
              <w:tab w:val="right" w:pos="9026" w:leader="dot"/>
            </w:tabs>
            <w:rPr/>
          </w:pPr>
          <w:hyperlink w:anchor="__RefHeading___Toc1059959_1051229030">
            <w:r>
              <w:rPr>
                <w:webHidden/>
                <w:rStyle w:val="IndexLink"/>
                <w:rtl w:val="true"/>
              </w:rPr>
              <w:t>مقدمه</w:t>
            </w:r>
            <w:r>
              <w:rPr>
                <w:rStyle w:val="IndexLink"/>
                <w:rtl w:val="true"/>
              </w:rPr>
              <w:tab/>
            </w:r>
            <w:r>
              <w:rPr>
                <w:rStyle w:val="IndexLink"/>
              </w:rPr>
              <w:t>69</w:t>
            </w:r>
          </w:hyperlink>
        </w:p>
        <w:p>
          <w:pPr>
            <w:pStyle w:val="Contents4"/>
            <w:tabs>
              <w:tab w:val="clear" w:pos="8176"/>
              <w:tab w:val="right" w:pos="9026" w:leader="dot"/>
            </w:tabs>
            <w:rPr/>
          </w:pPr>
          <w:hyperlink w:anchor="__RefHeading___Toc1059961_1051229030">
            <w:r>
              <w:rPr>
                <w:webHidden/>
                <w:rStyle w:val="IndexLink"/>
                <w:rtl w:val="true"/>
              </w:rPr>
              <w:t>نگاهى به گذشته</w:t>
            </w:r>
            <w:r>
              <w:rPr>
                <w:rStyle w:val="IndexLink"/>
                <w:rtl w:val="true"/>
              </w:rPr>
              <w:tab/>
            </w:r>
            <w:r>
              <w:rPr>
                <w:rStyle w:val="IndexLink"/>
              </w:rPr>
              <w:t>74</w:t>
            </w:r>
          </w:hyperlink>
        </w:p>
        <w:p>
          <w:pPr>
            <w:pStyle w:val="Contents4"/>
            <w:tabs>
              <w:tab w:val="clear" w:pos="8176"/>
              <w:tab w:val="right" w:pos="9026" w:leader="dot"/>
            </w:tabs>
            <w:rPr/>
          </w:pPr>
          <w:hyperlink w:anchor="__RefHeading___Toc1059963_1051229030">
            <w:r>
              <w:rPr>
                <w:webHidden/>
                <w:rStyle w:val="IndexLink"/>
                <w:rtl w:val="true"/>
              </w:rPr>
              <w:t>امام خمینى و سید قطب، شاهدان قرن</w:t>
            </w:r>
            <w:r>
              <w:rPr>
                <w:rStyle w:val="IndexLink"/>
                <w:rtl w:val="true"/>
              </w:rPr>
              <w:tab/>
            </w:r>
            <w:r>
              <w:rPr>
                <w:rStyle w:val="IndexLink"/>
              </w:rPr>
              <w:t>77</w:t>
            </w:r>
          </w:hyperlink>
        </w:p>
        <w:p>
          <w:pPr>
            <w:pStyle w:val="Contents4"/>
            <w:tabs>
              <w:tab w:val="clear" w:pos="8176"/>
              <w:tab w:val="right" w:pos="9026" w:leader="dot"/>
            </w:tabs>
            <w:rPr/>
          </w:pPr>
          <w:hyperlink w:anchor="__RefHeading___Toc1059965_1051229030">
            <w:r>
              <w:rPr>
                <w:webHidden/>
                <w:rStyle w:val="IndexLink"/>
                <w:rtl w:val="true"/>
              </w:rPr>
              <w:t>اجتهاد امام خمینى و سید قطب</w:t>
            </w:r>
            <w:r>
              <w:rPr>
                <w:rStyle w:val="IndexLink"/>
                <w:rtl w:val="true"/>
              </w:rPr>
              <w:tab/>
            </w:r>
            <w:r>
              <w:rPr>
                <w:rStyle w:val="IndexLink"/>
              </w:rPr>
              <w:t>79</w:t>
            </w:r>
          </w:hyperlink>
        </w:p>
        <w:p>
          <w:pPr>
            <w:pStyle w:val="Contents4"/>
            <w:tabs>
              <w:tab w:val="clear" w:pos="8176"/>
              <w:tab w:val="right" w:pos="9026" w:leader="dot"/>
            </w:tabs>
            <w:rPr/>
          </w:pPr>
          <w:hyperlink w:anchor="__RefHeading___Toc1059967_1051229030">
            <w:r>
              <w:rPr>
                <w:webHidden/>
                <w:rStyle w:val="IndexLink"/>
                <w:rtl w:val="true"/>
              </w:rPr>
              <w:t>نقطه آغازین اجتهاد</w:t>
            </w:r>
            <w:r>
              <w:rPr>
                <w:rStyle w:val="IndexLink"/>
                <w:rtl w:val="true"/>
              </w:rPr>
              <w:tab/>
            </w:r>
            <w:r>
              <w:rPr>
                <w:rStyle w:val="IndexLink"/>
              </w:rPr>
              <w:t>88</w:t>
            </w:r>
          </w:hyperlink>
        </w:p>
        <w:p>
          <w:pPr>
            <w:pStyle w:val="Contents4"/>
            <w:tabs>
              <w:tab w:val="clear" w:pos="8176"/>
              <w:tab w:val="right" w:pos="9026" w:leader="dot"/>
            </w:tabs>
            <w:rPr/>
          </w:pPr>
          <w:hyperlink w:anchor="__RefHeading___Toc1059969_1051229030">
            <w:r>
              <w:rPr>
                <w:webHidden/>
                <w:rStyle w:val="IndexLink"/>
                <w:rtl w:val="true"/>
              </w:rPr>
              <w:t>امام خمینى و سید قطب</w:t>
            </w:r>
            <w:r>
              <w:rPr>
                <w:rStyle w:val="IndexLink"/>
                <w:rtl w:val="true"/>
              </w:rPr>
              <w:t xml:space="preserve">: </w:t>
            </w:r>
            <w:r>
              <w:rPr>
                <w:rStyle w:val="IndexLink"/>
                <w:rtl w:val="true"/>
              </w:rPr>
              <w:t>فقه نهضت</w:t>
            </w:r>
            <w:r>
              <w:rPr>
                <w:rStyle w:val="IndexLink"/>
                <w:rtl w:val="true"/>
              </w:rPr>
              <w:tab/>
            </w:r>
            <w:r>
              <w:rPr>
                <w:rStyle w:val="IndexLink"/>
              </w:rPr>
              <w:t>96</w:t>
            </w:r>
          </w:hyperlink>
        </w:p>
        <w:p>
          <w:pPr>
            <w:pStyle w:val="Contents2"/>
            <w:tabs>
              <w:tab w:val="clear" w:pos="8743"/>
              <w:tab w:val="right" w:pos="9026" w:leader="dot"/>
            </w:tabs>
            <w:rPr/>
          </w:pPr>
          <w:hyperlink w:anchor="__RefHeading___Toc1059971_1051229030">
            <w:r>
              <w:rPr>
                <w:webHidden/>
                <w:rStyle w:val="IndexLink"/>
              </w:rPr>
              <w:t>4</w:t>
            </w:r>
            <w:r>
              <w:rPr>
                <w:rStyle w:val="IndexLink"/>
                <w:rtl w:val="true"/>
              </w:rPr>
              <w:t xml:space="preserve">. </w:t>
            </w:r>
            <w:r>
              <w:rPr>
                <w:rStyle w:val="IndexLink"/>
                <w:rtl w:val="true"/>
              </w:rPr>
              <w:t>نظام شورایی مرحله تکاملی دمکراسی</w:t>
            </w:r>
            <w:r>
              <w:rPr>
                <w:rStyle w:val="IndexLink"/>
                <w:rtl w:val="true"/>
              </w:rPr>
              <w:tab/>
            </w:r>
            <w:r>
              <w:rPr>
                <w:rStyle w:val="IndexLink"/>
              </w:rPr>
              <w:t>115</w:t>
            </w:r>
          </w:hyperlink>
        </w:p>
        <w:p>
          <w:pPr>
            <w:pStyle w:val="Contents3"/>
            <w:tabs>
              <w:tab w:val="clear" w:pos="8459"/>
              <w:tab w:val="right" w:pos="9026" w:leader="dot"/>
            </w:tabs>
            <w:rPr/>
          </w:pPr>
          <w:hyperlink w:anchor="__RefHeading___Toc1059973_105122903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059975_1051229030">
            <w:r>
              <w:rPr>
                <w:webHidden/>
                <w:rStyle w:val="IndexLink"/>
                <w:rtl w:val="true"/>
              </w:rPr>
              <w:t>نظام شورایی مرحله تکاملی دمکراسی</w:t>
            </w:r>
            <w:r>
              <w:rPr>
                <w:rStyle w:val="IndexLink"/>
                <w:rtl w:val="true"/>
              </w:rPr>
              <w:tab/>
            </w:r>
            <w:r>
              <w:rPr>
                <w:rStyle w:val="IndexLink"/>
              </w:rPr>
              <w:t>117</w:t>
            </w:r>
          </w:hyperlink>
        </w:p>
        <w:p>
          <w:pPr>
            <w:pStyle w:val="Contents4"/>
            <w:tabs>
              <w:tab w:val="clear" w:pos="8176"/>
              <w:tab w:val="right" w:pos="9026" w:leader="dot"/>
            </w:tabs>
            <w:rPr/>
          </w:pPr>
          <w:hyperlink w:anchor="__RefHeading___Toc1059977_105122903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059979_1051229030">
            <w:r>
              <w:rPr>
                <w:webHidden/>
                <w:rStyle w:val="IndexLink"/>
              </w:rPr>
              <w:t>1</w:t>
            </w:r>
            <w:r>
              <w:rPr>
                <w:rStyle w:val="IndexLink"/>
                <w:rtl w:val="true"/>
              </w:rPr>
              <w:t xml:space="preserve">- </w:t>
            </w:r>
            <w:r>
              <w:rPr>
                <w:rStyle w:val="IndexLink"/>
                <w:rtl w:val="true"/>
              </w:rPr>
              <w:t>دیدگاه امام خمینی</w:t>
            </w:r>
            <w:r>
              <w:rPr>
                <w:rStyle w:val="IndexLink"/>
                <w:rtl w:val="true"/>
              </w:rPr>
              <w:t>(</w:t>
            </w:r>
            <w:r>
              <w:rPr>
                <w:rStyle w:val="IndexLink"/>
                <w:rtl w:val="true"/>
              </w:rPr>
              <w:t>رحمة الله</w:t>
            </w:r>
            <w:r>
              <w:rPr>
                <w:rStyle w:val="IndexLink"/>
                <w:rtl w:val="true"/>
              </w:rPr>
              <w:t>)</w:t>
              <w:tab/>
            </w:r>
            <w:r>
              <w:rPr>
                <w:rStyle w:val="IndexLink"/>
              </w:rPr>
              <w:t>121</w:t>
            </w:r>
          </w:hyperlink>
        </w:p>
        <w:p>
          <w:pPr>
            <w:pStyle w:val="Contents4"/>
            <w:tabs>
              <w:tab w:val="clear" w:pos="8176"/>
              <w:tab w:val="right" w:pos="9026" w:leader="dot"/>
            </w:tabs>
            <w:rPr/>
          </w:pPr>
          <w:hyperlink w:anchor="__RefHeading___Toc1059981_1051229030">
            <w:r>
              <w:rPr>
                <w:webHidden/>
                <w:rStyle w:val="IndexLink"/>
              </w:rPr>
              <w:t>2</w:t>
            </w:r>
            <w:r>
              <w:rPr>
                <w:rStyle w:val="IndexLink"/>
                <w:rtl w:val="true"/>
              </w:rPr>
              <w:t xml:space="preserve">- </w:t>
            </w:r>
            <w:r>
              <w:rPr>
                <w:rStyle w:val="IndexLink"/>
                <w:rtl w:val="true"/>
              </w:rPr>
              <w:t xml:space="preserve">نظریه </w:t>
            </w:r>
            <w:r>
              <w:rPr>
                <w:rStyle w:val="IndexLink"/>
                <w:rtl w:val="true"/>
              </w:rPr>
              <w:t>«</w:t>
            </w:r>
            <w:r>
              <w:rPr>
                <w:rStyle w:val="IndexLink"/>
                <w:rtl w:val="true"/>
              </w:rPr>
              <w:t>استخلاف</w:t>
            </w:r>
            <w:r>
              <w:rPr>
                <w:rStyle w:val="IndexLink"/>
                <w:rtl w:val="true"/>
              </w:rPr>
              <w:t xml:space="preserve">» </w:t>
            </w:r>
            <w:r>
              <w:rPr>
                <w:rStyle w:val="IndexLink"/>
                <w:rtl w:val="true"/>
              </w:rPr>
              <w:t>شهید صدر</w:t>
            </w:r>
            <w:r>
              <w:rPr>
                <w:rStyle w:val="IndexLink"/>
                <w:rtl w:val="true"/>
              </w:rPr>
              <w:tab/>
            </w:r>
            <w:r>
              <w:rPr>
                <w:rStyle w:val="IndexLink"/>
              </w:rPr>
              <w:t>124</w:t>
            </w:r>
          </w:hyperlink>
        </w:p>
        <w:p>
          <w:pPr>
            <w:pStyle w:val="Contents4"/>
            <w:tabs>
              <w:tab w:val="clear" w:pos="8176"/>
              <w:tab w:val="right" w:pos="9026" w:leader="dot"/>
            </w:tabs>
            <w:rPr/>
          </w:pPr>
          <w:hyperlink w:anchor="__RefHeading___Toc1059983_1051229030">
            <w:r>
              <w:rPr>
                <w:webHidden/>
                <w:rStyle w:val="IndexLink"/>
              </w:rPr>
              <w:t>3</w:t>
            </w:r>
            <w:r>
              <w:rPr>
                <w:rStyle w:val="IndexLink"/>
                <w:rtl w:val="true"/>
              </w:rPr>
              <w:t xml:space="preserve">- </w:t>
            </w:r>
            <w:r>
              <w:rPr>
                <w:rStyle w:val="IndexLink"/>
                <w:rtl w:val="true"/>
              </w:rPr>
              <w:t>طرح و دیدگاه آیت‌الله طالقانی</w:t>
            </w:r>
            <w:r>
              <w:rPr>
                <w:rStyle w:val="IndexLink"/>
                <w:rtl w:val="true"/>
              </w:rPr>
              <w:tab/>
            </w:r>
            <w:r>
              <w:rPr>
                <w:rStyle w:val="IndexLink"/>
              </w:rPr>
              <w:t>126</w:t>
            </w:r>
          </w:hyperlink>
        </w:p>
        <w:p>
          <w:pPr>
            <w:pStyle w:val="Contents5"/>
            <w:tabs>
              <w:tab w:val="clear" w:pos="7892"/>
              <w:tab w:val="right" w:pos="9026" w:leader="dot"/>
            </w:tabs>
            <w:rPr/>
          </w:pPr>
          <w:hyperlink w:anchor="__RefHeading___Toc1059985_105122903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1059987_1051229030">
            <w:r>
              <w:rPr>
                <w:webHidden/>
                <w:rStyle w:val="IndexLink"/>
                <w:rtl w:val="true"/>
              </w:rPr>
              <w:t>جمهوریت</w:t>
            </w:r>
            <w:r>
              <w:rPr>
                <w:rStyle w:val="IndexLink"/>
                <w:rtl w:val="true"/>
              </w:rPr>
              <w:tab/>
            </w:r>
            <w:r>
              <w:rPr>
                <w:rStyle w:val="IndexLink"/>
              </w:rPr>
              <w:t>127</w:t>
            </w:r>
          </w:hyperlink>
        </w:p>
        <w:p>
          <w:pPr>
            <w:pStyle w:val="Contents5"/>
            <w:tabs>
              <w:tab w:val="clear" w:pos="7892"/>
              <w:tab w:val="right" w:pos="9026" w:leader="dot"/>
            </w:tabs>
            <w:rPr/>
          </w:pPr>
          <w:hyperlink w:anchor="__RefHeading___Toc1059989_1051229030">
            <w:r>
              <w:rPr>
                <w:webHidden/>
                <w:rStyle w:val="IndexLink"/>
                <w:rtl w:val="true"/>
              </w:rPr>
              <w:t>چگونگی حاکمیت مردم</w:t>
            </w:r>
            <w:r>
              <w:rPr>
                <w:rStyle w:val="IndexLink"/>
                <w:rtl w:val="true"/>
              </w:rPr>
              <w:tab/>
            </w:r>
            <w:r>
              <w:rPr>
                <w:rStyle w:val="IndexLink"/>
              </w:rPr>
              <w:t>128</w:t>
            </w:r>
          </w:hyperlink>
        </w:p>
        <w:p>
          <w:pPr>
            <w:pStyle w:val="Contents5"/>
            <w:tabs>
              <w:tab w:val="clear" w:pos="7892"/>
              <w:tab w:val="right" w:pos="9026" w:leader="dot"/>
            </w:tabs>
            <w:rPr/>
          </w:pPr>
          <w:hyperlink w:anchor="__RefHeading___Toc1059991_1051229030">
            <w:r>
              <w:rPr>
                <w:webHidden/>
                <w:rStyle w:val="IndexLink"/>
                <w:rtl w:val="true"/>
              </w:rPr>
              <w:t xml:space="preserve">طرح مسئله </w:t>
            </w:r>
            <w:r>
              <w:rPr>
                <w:rStyle w:val="IndexLink"/>
                <w:rtl w:val="true"/>
              </w:rPr>
              <w:t>«</w:t>
            </w:r>
            <w:r>
              <w:rPr>
                <w:rStyle w:val="IndexLink"/>
                <w:rtl w:val="true"/>
              </w:rPr>
              <w:t>شوراها</w:t>
            </w:r>
            <w:r>
              <w:rPr>
                <w:rStyle w:val="IndexLink"/>
                <w:rtl w:val="true"/>
              </w:rPr>
              <w:t>»</w:t>
              <w:tab/>
            </w:r>
            <w:r>
              <w:rPr>
                <w:rStyle w:val="IndexLink"/>
              </w:rPr>
              <w:t>128</w:t>
            </w:r>
          </w:hyperlink>
        </w:p>
        <w:p>
          <w:pPr>
            <w:pStyle w:val="Contents5"/>
            <w:tabs>
              <w:tab w:val="clear" w:pos="7892"/>
              <w:tab w:val="right" w:pos="9026" w:leader="dot"/>
            </w:tabs>
            <w:rPr/>
          </w:pPr>
          <w:hyperlink w:anchor="__RefHeading___Toc1059993_1051229030">
            <w:r>
              <w:rPr>
                <w:webHidden/>
                <w:rStyle w:val="IndexLink"/>
                <w:rtl w:val="true"/>
              </w:rPr>
              <w:t>تدوین نظامنامه شوراها</w:t>
            </w:r>
            <w:r>
              <w:rPr>
                <w:rStyle w:val="IndexLink"/>
                <w:rtl w:val="true"/>
              </w:rPr>
              <w:tab/>
            </w:r>
            <w:r>
              <w:rPr>
                <w:rStyle w:val="IndexLink"/>
              </w:rPr>
              <w:t>131</w:t>
            </w:r>
          </w:hyperlink>
        </w:p>
        <w:p>
          <w:pPr>
            <w:pStyle w:val="Contents2"/>
            <w:tabs>
              <w:tab w:val="clear" w:pos="8743"/>
              <w:tab w:val="right" w:pos="9026" w:leader="dot"/>
            </w:tabs>
            <w:rPr/>
          </w:pPr>
          <w:hyperlink w:anchor="__RefHeading___Toc1059995_1051229030">
            <w:r>
              <w:rPr>
                <w:webHidden/>
                <w:rStyle w:val="IndexLink"/>
              </w:rPr>
              <w:t>5</w:t>
            </w:r>
            <w:r>
              <w:rPr>
                <w:rStyle w:val="IndexLink"/>
                <w:rtl w:val="true"/>
              </w:rPr>
              <w:t xml:space="preserve">. </w:t>
            </w:r>
            <w:r>
              <w:rPr>
                <w:rStyle w:val="IndexLink"/>
                <w:rtl w:val="true"/>
              </w:rPr>
              <w:t>چرا</w:t>
            </w:r>
            <w:r>
              <w:rPr>
                <w:rStyle w:val="IndexLink"/>
                <w:rtl w:val="true"/>
              </w:rPr>
              <w:t xml:space="preserve">: </w:t>
            </w:r>
            <w:r>
              <w:rPr>
                <w:rStyle w:val="IndexLink"/>
                <w:rtl w:val="true"/>
              </w:rPr>
              <w:t>نظام جمهوری اسلامی؟</w:t>
            </w:r>
            <w:r>
              <w:rPr>
                <w:rStyle w:val="IndexLink"/>
                <w:rtl w:val="true"/>
              </w:rPr>
              <w:tab/>
            </w:r>
            <w:r>
              <w:rPr>
                <w:rStyle w:val="IndexLink"/>
              </w:rPr>
              <w:t>135</w:t>
            </w:r>
          </w:hyperlink>
        </w:p>
        <w:p>
          <w:pPr>
            <w:pStyle w:val="Contents3"/>
            <w:tabs>
              <w:tab w:val="clear" w:pos="8459"/>
              <w:tab w:val="right" w:pos="9026" w:leader="dot"/>
            </w:tabs>
            <w:rPr/>
          </w:pPr>
          <w:hyperlink w:anchor="__RefHeading___Toc1059997_105122903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059999_1051229030">
            <w:r>
              <w:rPr>
                <w:webHidden/>
                <w:rStyle w:val="IndexLink"/>
                <w:rtl w:val="true"/>
              </w:rPr>
              <w:t>چرا نظام جمهوری اسلامی</w:t>
            </w:r>
            <w:r>
              <w:rPr>
                <w:rStyle w:val="IndexLink"/>
                <w:rtl w:val="true"/>
              </w:rPr>
              <w:tab/>
            </w:r>
            <w:r>
              <w:rPr>
                <w:rStyle w:val="IndexLink"/>
              </w:rPr>
              <w:t>137</w:t>
            </w:r>
          </w:hyperlink>
        </w:p>
        <w:p>
          <w:pPr>
            <w:pStyle w:val="Contents4"/>
            <w:tabs>
              <w:tab w:val="clear" w:pos="8176"/>
              <w:tab w:val="right" w:pos="9026" w:leader="dot"/>
            </w:tabs>
            <w:rPr/>
          </w:pPr>
          <w:hyperlink w:anchor="__RefHeading___Toc1060001_105122903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060003_1051229030">
            <w:r>
              <w:rPr>
                <w:webHidden/>
                <w:rStyle w:val="IndexLink"/>
                <w:rtl w:val="true"/>
              </w:rPr>
              <w:t>خلاصه</w:t>
            </w:r>
            <w:r>
              <w:rPr>
                <w:rStyle w:val="IndexLink"/>
                <w:rtl w:val="true"/>
              </w:rPr>
              <w:tab/>
            </w:r>
            <w:r>
              <w:rPr>
                <w:rStyle w:val="IndexLink"/>
              </w:rPr>
              <w:t>137</w:t>
            </w:r>
          </w:hyperlink>
        </w:p>
        <w:p>
          <w:pPr>
            <w:pStyle w:val="Contents4"/>
            <w:tabs>
              <w:tab w:val="clear" w:pos="8176"/>
              <w:tab w:val="right" w:pos="9026" w:leader="dot"/>
            </w:tabs>
            <w:rPr/>
          </w:pPr>
          <w:hyperlink w:anchor="__RefHeading___Toc1060005_1051229030">
            <w:r>
              <w:rPr>
                <w:webHidden/>
                <w:rStyle w:val="IndexLink"/>
                <w:rtl w:val="true"/>
              </w:rPr>
              <w:t>اشاره</w:t>
            </w:r>
            <w:r>
              <w:rPr>
                <w:rStyle w:val="IndexLink"/>
                <w:rtl w:val="true"/>
              </w:rPr>
              <w:tab/>
            </w:r>
            <w:r>
              <w:rPr>
                <w:rStyle w:val="IndexLink"/>
              </w:rPr>
              <w:t>137</w:t>
            </w:r>
          </w:hyperlink>
        </w:p>
        <w:p>
          <w:pPr>
            <w:pStyle w:val="Contents2"/>
            <w:tabs>
              <w:tab w:val="clear" w:pos="8743"/>
              <w:tab w:val="right" w:pos="9026" w:leader="dot"/>
            </w:tabs>
            <w:rPr/>
          </w:pPr>
          <w:hyperlink w:anchor="__RefHeading___Toc1060007_1051229030">
            <w:r>
              <w:rPr>
                <w:webHidden/>
                <w:rStyle w:val="IndexLink"/>
              </w:rPr>
              <w:t>6</w:t>
            </w:r>
            <w:r>
              <w:rPr>
                <w:rStyle w:val="IndexLink"/>
                <w:rtl w:val="true"/>
              </w:rPr>
              <w:t xml:space="preserve">. </w:t>
            </w:r>
            <w:r>
              <w:rPr>
                <w:rStyle w:val="IndexLink"/>
                <w:rtl w:val="true"/>
              </w:rPr>
              <w:t>نظام اسلامی دمکراتیک</w:t>
            </w:r>
            <w:r>
              <w:rPr>
                <w:rStyle w:val="IndexLink"/>
                <w:rtl w:val="true"/>
              </w:rPr>
              <w:tab/>
            </w:r>
            <w:r>
              <w:rPr>
                <w:rStyle w:val="IndexLink"/>
              </w:rPr>
              <w:t>149</w:t>
            </w:r>
          </w:hyperlink>
        </w:p>
        <w:p>
          <w:pPr>
            <w:pStyle w:val="Contents3"/>
            <w:tabs>
              <w:tab w:val="clear" w:pos="8459"/>
              <w:tab w:val="right" w:pos="9026" w:leader="dot"/>
            </w:tabs>
            <w:rPr/>
          </w:pPr>
          <w:hyperlink w:anchor="__RefHeading___Toc1060009_105122903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1060011_1051229030">
            <w:r>
              <w:rPr>
                <w:webHidden/>
                <w:rStyle w:val="IndexLink"/>
                <w:rtl w:val="true"/>
              </w:rPr>
              <w:t>نظام اسلامی دمکراتیک</w:t>
            </w:r>
            <w:r>
              <w:rPr>
                <w:rStyle w:val="IndexLink"/>
                <w:rtl w:val="true"/>
              </w:rPr>
              <w:tab/>
            </w:r>
            <w:r>
              <w:rPr>
                <w:rStyle w:val="IndexLink"/>
              </w:rPr>
              <w:t>151</w:t>
            </w:r>
          </w:hyperlink>
        </w:p>
        <w:p>
          <w:pPr>
            <w:pStyle w:val="Contents4"/>
            <w:tabs>
              <w:tab w:val="clear" w:pos="8176"/>
              <w:tab w:val="right" w:pos="9026" w:leader="dot"/>
            </w:tabs>
            <w:rPr/>
          </w:pPr>
          <w:hyperlink w:anchor="__RefHeading___Toc1060013_1051229030">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060015_1051229030">
            <w:r>
              <w:rPr>
                <w:webHidden/>
                <w:rStyle w:val="IndexLink"/>
                <w:rtl w:val="true"/>
              </w:rPr>
              <w:t>خلاصه</w:t>
            </w:r>
            <w:r>
              <w:rPr>
                <w:rStyle w:val="IndexLink"/>
                <w:rtl w:val="true"/>
              </w:rPr>
              <w:tab/>
            </w:r>
            <w:r>
              <w:rPr>
                <w:rStyle w:val="IndexLink"/>
              </w:rPr>
              <w:t>151</w:t>
            </w:r>
          </w:hyperlink>
        </w:p>
        <w:p>
          <w:pPr>
            <w:pStyle w:val="Contents2"/>
            <w:tabs>
              <w:tab w:val="clear" w:pos="8743"/>
              <w:tab w:val="right" w:pos="9026" w:leader="dot"/>
            </w:tabs>
            <w:rPr/>
          </w:pPr>
          <w:hyperlink w:anchor="__RefHeading___Toc1060017_1051229030">
            <w:r>
              <w:rPr>
                <w:webHidden/>
                <w:rStyle w:val="IndexLink"/>
                <w:rtl w:val="true"/>
              </w:rPr>
              <w:t>فهرست‌ها</w:t>
            </w:r>
            <w:r>
              <w:rPr>
                <w:rStyle w:val="IndexLink"/>
                <w:rtl w:val="true"/>
              </w:rPr>
              <w:tab/>
            </w:r>
            <w:r>
              <w:rPr>
                <w:rStyle w:val="IndexLink"/>
              </w:rPr>
              <w:t>167</w:t>
            </w:r>
          </w:hyperlink>
        </w:p>
        <w:p>
          <w:pPr>
            <w:pStyle w:val="Contents3"/>
            <w:tabs>
              <w:tab w:val="clear" w:pos="8459"/>
              <w:tab w:val="right" w:pos="9026" w:leader="dot"/>
            </w:tabs>
            <w:rPr/>
          </w:pPr>
          <w:hyperlink w:anchor="__RefHeading___Toc1060019_105122903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1060021_1051229030">
            <w:r>
              <w:rPr>
                <w:webHidden/>
                <w:rStyle w:val="IndexLink"/>
                <w:rtl w:val="true"/>
              </w:rPr>
              <w:t>فهرست اعلام</w:t>
            </w:r>
            <w:r>
              <w:rPr>
                <w:rStyle w:val="IndexLink"/>
                <w:rtl w:val="true"/>
              </w:rPr>
              <w:tab/>
            </w:r>
            <w:r>
              <w:rPr>
                <w:rStyle w:val="IndexLink"/>
              </w:rPr>
              <w:t>169</w:t>
            </w:r>
          </w:hyperlink>
        </w:p>
        <w:p>
          <w:pPr>
            <w:pStyle w:val="Contents3"/>
            <w:tabs>
              <w:tab w:val="clear" w:pos="8459"/>
              <w:tab w:val="right" w:pos="9026" w:leader="dot"/>
            </w:tabs>
            <w:rPr/>
          </w:pPr>
          <w:hyperlink w:anchor="__RefHeading___Toc1060023_1051229030">
            <w:r>
              <w:rPr>
                <w:webHidden/>
                <w:rStyle w:val="IndexLink"/>
                <w:rtl w:val="true"/>
              </w:rPr>
              <w:t>فهرست اماکن</w:t>
            </w:r>
            <w:r>
              <w:rPr>
                <w:rStyle w:val="IndexLink"/>
                <w:rtl w:val="true"/>
              </w:rPr>
              <w:tab/>
            </w:r>
            <w:r>
              <w:rPr>
                <w:rStyle w:val="IndexLink"/>
              </w:rPr>
              <w:t>172</w:t>
            </w:r>
          </w:hyperlink>
        </w:p>
        <w:p>
          <w:pPr>
            <w:pStyle w:val="Contents3"/>
            <w:tabs>
              <w:tab w:val="clear" w:pos="8459"/>
              <w:tab w:val="right" w:pos="9026" w:leader="dot"/>
            </w:tabs>
            <w:rPr/>
          </w:pPr>
          <w:hyperlink w:anchor="__RefHeading___Toc1060025_1051229030">
            <w:r>
              <w:rPr>
                <w:webHidden/>
                <w:rStyle w:val="IndexLink"/>
                <w:rtl w:val="true"/>
              </w:rPr>
              <w:t>فهرست کتب</w:t>
            </w:r>
            <w:r>
              <w:rPr>
                <w:rStyle w:val="IndexLink"/>
                <w:rtl w:val="true"/>
              </w:rPr>
              <w:tab/>
            </w:r>
            <w:r>
              <w:rPr>
                <w:rStyle w:val="IndexLink"/>
              </w:rPr>
              <w:t>174</w:t>
            </w:r>
          </w:hyperlink>
        </w:p>
        <w:p>
          <w:pPr>
            <w:pStyle w:val="Contents2"/>
            <w:tabs>
              <w:tab w:val="clear" w:pos="8743"/>
              <w:tab w:val="right" w:pos="9026" w:leader="dot"/>
            </w:tabs>
            <w:rPr/>
          </w:pPr>
          <w:hyperlink w:anchor="__RefHeading___Toc1060027_1051229030">
            <w:r>
              <w:rPr>
                <w:webHidden/>
                <w:rStyle w:val="IndexLink"/>
                <w:rtl w:val="true"/>
              </w:rPr>
              <w:t>اسناد و عکس‌ها</w:t>
            </w:r>
            <w:r>
              <w:rPr>
                <w:rStyle w:val="IndexLink"/>
                <w:rtl w:val="true"/>
              </w:rPr>
              <w:tab/>
            </w:r>
            <w:r>
              <w:rPr>
                <w:rStyle w:val="IndexLink"/>
              </w:rPr>
              <w:t>176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33_120501"/>
      <w:bookmarkStart w:id="1" w:name="pg7333_120501"/>
      <w:bookmarkEnd w:id="1"/>
    </w:p>
    <w:p>
      <w:pPr>
        <w:pStyle w:val="Heading2"/>
        <w:numPr>
          <w:ilvl w:val="1"/>
          <w:numId w:val="1"/>
        </w:numPr>
        <w:rPr/>
      </w:pPr>
      <w:bookmarkStart w:id="2" w:name="pg7333_120501"/>
      <w:bookmarkStart w:id="3" w:name="__RefHeading___Toc105987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شورایی، مرحله تکاملی دموکراسی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سیدهادی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کلبه شروق،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7255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دموکراسی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Democracy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Democracy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297/483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4540055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988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نظام شورایی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تکاملی دمکراسی اسلامی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333_120505"/>
      <w:bookmarkStart w:id="8" w:name="pg7333_120505"/>
      <w:bookmarkEnd w:id="8"/>
    </w:p>
    <w:p>
      <w:pPr>
        <w:pStyle w:val="Heading2"/>
        <w:numPr>
          <w:ilvl w:val="1"/>
          <w:numId w:val="1"/>
        </w:numPr>
        <w:rPr/>
      </w:pPr>
      <w:bookmarkStart w:id="9" w:name="pg7333_120505"/>
      <w:bookmarkStart w:id="10" w:name="__RefHeading___Toc1059883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دمکراسی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سیستم حکومت دمکراسی در</w:t>
      </w:r>
    </w:p>
    <w:p>
      <w:pPr>
        <w:pStyle w:val="BookText"/>
        <w:rPr/>
      </w:pPr>
      <w:r>
        <w:rPr>
          <w:rFonts w:ascii="IRNazanin" w:hAnsi="IRNazanin" w:eastAsia="IRNazanin"/>
          <w:color w:val="111111"/>
          <w:sz w:val="28"/>
          <w:sz w:val="28"/>
          <w:szCs w:val="28"/>
          <w:rtl w:val="true"/>
          <w:lang w:bidi="fa-IR"/>
        </w:rPr>
        <w:t xml:space="preserve">سایه ایدئولوژی و اصول تعلیماتی اسلام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حکومت دمکراسی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اسلام و دمکراسی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نمونه‌ای از دمکراسی اسلامی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ادیان دیگر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دمکراسی در آمریکا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دمکراسی در شوروی، قطب مقابل آمریکا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دمکراسی در کشورهای غربی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دمکراسی در ممالک آسیا و افریقا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سیستم حکومت دمکراتیکی در</w:t>
      </w:r>
    </w:p>
    <w:p>
      <w:pPr>
        <w:pStyle w:val="BookText"/>
        <w:rPr/>
      </w:pPr>
      <w:r>
        <w:rPr>
          <w:rFonts w:ascii="IRNazanin" w:hAnsi="IRNazanin" w:eastAsia="IRNazanin"/>
          <w:color w:val="111111"/>
          <w:sz w:val="28"/>
          <w:sz w:val="28"/>
          <w:szCs w:val="28"/>
          <w:rtl w:val="true"/>
          <w:lang w:bidi="fa-IR"/>
        </w:rPr>
        <w:t xml:space="preserve">سایه اصول و تعالیم اسلام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در حکومت دمکراسی اسلامی چه می‌گذرد؟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طبقات اجتماعی پس از ظهور اسلام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دمکراسی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روش‌های اجتماعی و بهترین آنها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اهمیت فضائل و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دومینیک سوردل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پروگره ایسلامیک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بشریت چه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پیوند دمکراسی با اسلام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حکومتی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ارمغان آورد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قانون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جمهوریت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تفکیک قوا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و آزادی‌های عمومی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حکومت اسلامی دمکراتیک در اندیشه</w:t>
      </w:r>
    </w:p>
    <w:p>
      <w:pPr>
        <w:pStyle w:val="BookText"/>
        <w:rPr/>
      </w:pPr>
      <w:r>
        <w:rPr>
          <w:rFonts w:ascii="IRNazanin" w:hAnsi="IRNazanin" w:eastAsia="IRNazanin"/>
          <w:color w:val="111111"/>
          <w:sz w:val="28"/>
          <w:sz w:val="28"/>
          <w:szCs w:val="28"/>
          <w:rtl w:val="true"/>
          <w:lang w:bidi="fa-IR"/>
        </w:rPr>
        <w:t xml:space="preserve">امام خمینی و سید قطب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نگاهى به گذشته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امام خمینى و سید قطب، شاهدان قرن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اجتهاد امام خمینى و سید قطب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نقطه آغازین اجتهاد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امام خمینى و 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نهضت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شورایی مرحله تکاملی دمکراسی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نظام شورایی مرحله تکاملی دمکراسی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طرح و دیدگاه آیت‌الله طالقانی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جمهوریت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چگونگی حاکمیت مردم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طرح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تدوین نظامنامه شوراها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جمهوری اسلامی؟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اسلامی دمکراتیک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فهرست‌ها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اماکن، کتب</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و عکس‌ها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12" w:name="pg7333_120507"/>
    </w:p>
    <w:p>
      <w:pPr>
        <w:pStyle w:val="Heading2"/>
        <w:numPr>
          <w:ilvl w:val="1"/>
          <w:numId w:val="1"/>
        </w:numPr>
        <w:rPr/>
      </w:pPr>
      <w:bookmarkStart w:id="13" w:name="__RefHeading___Toc1059885_1051229030"/>
      <w:bookmarkStart w:id="14" w:name="_Toc4"/>
      <w:bookmarkEnd w:id="12"/>
      <w:bookmarkEnd w:id="13"/>
      <w:r>
        <w:rPr>
          <w:rtl w:val="true"/>
        </w:rPr>
        <w:t>مقدمه</w:t>
      </w:r>
      <w:bookmarkEnd w:id="14"/>
    </w:p>
    <w:p>
      <w:pPr>
        <w:pStyle w:val="Heading3"/>
        <w:numPr>
          <w:ilvl w:val="2"/>
          <w:numId w:val="1"/>
        </w:numPr>
        <w:rPr/>
      </w:pPr>
      <w:bookmarkStart w:id="15" w:name="__RefHeading___Toc1059887_1051229030"/>
      <w:bookmarkStart w:id="16" w:name="_Toc5"/>
      <w:bookmarkEnd w:id="15"/>
      <w:r>
        <w:rPr>
          <w:rtl w:val="true"/>
        </w:rPr>
        <w:t>نظراتی درباره دمکراسی اسلامی</w:t>
      </w:r>
      <w:bookmarkEnd w:id="16"/>
    </w:p>
    <w:p>
      <w:pPr>
        <w:pStyle w:val="BookText"/>
        <w:rPr/>
      </w:pPr>
      <w:r>
        <w:rPr>
          <w:rFonts w:ascii="IRNazanin" w:hAnsi="IRNazanin" w:eastAsia="IRNazanin"/>
          <w:color w:val="111111"/>
          <w:sz w:val="28"/>
          <w:sz w:val="28"/>
          <w:szCs w:val="28"/>
          <w:rtl w:val="true"/>
          <w:lang w:bidi="fa-IR"/>
        </w:rPr>
        <w:t xml:space="preserve">این کتاب شامل چندین بحث مختلف درباره دمکراسی اسلامی است که نخستین آن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 چاپ شده و سپس به شکل رساله ای مستقل، در همان سال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البته از عمق خاصی برخوردار نیست ولی نکته ای در آن به طور شفاف مطرح شده که با توجه به شرایط پس از حوادث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سرکوب هر نوع حرکت معارض، می‌تواند اهمیت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طور شفاف از حکومت جمهوی دمکراسی اسلامی دفاع شده است که می‌توان آن را نکته مثبت ویژه تلقی کرد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دمکراسی با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سخنرانی در سمینار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سیاسی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w:t>
      </w:r>
    </w:p>
    <w:p>
      <w:pPr>
        <w:pStyle w:val="BookText"/>
        <w:rPr/>
      </w:pPr>
      <w:r>
        <w:rPr>
          <w:rFonts w:ascii="IRNazanin" w:hAnsi="IRNazanin" w:eastAsia="IRNazanin"/>
          <w:color w:val="111111"/>
          <w:sz w:val="28"/>
          <w:sz w:val="28"/>
          <w:szCs w:val="28"/>
          <w:rtl w:val="true"/>
          <w:lang w:bidi="fa-IR"/>
        </w:rPr>
        <w:t>حضور دانشمندان کشورهای مختلف در دمشق تشکیل شده بود، درباره اهمیت قانون اساسی ایران و تبلور دمکراسی واقعی در مواد و اصول آن، 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ترجمه یک مقاله مشروح از یک نویسنده فلسطینی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حکومت اسلامی دمکراتیک در اندیشه امام خمینی و 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پاریس در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شده و ترجمه فارسی آن نخست در روزنامه اطلاعات چاپ شد و با توجه به دقت و عمق بررسی، می‌تواند بحث ارزشمندی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شورایی مرحله تکاملی دمکراسی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دیدگاه‌های امام خمینی، شهید آیت الله سید محمدباقر صدر و آیت الله سید محمود طالقانی را مورد بررسی قرار می‌دهد که در واقع می‌توان آن را نظریه نهایی نویسنده، در این موضوع تلقی نمود و البته چون بنابر اختصار بود، از تفصیل امر و یا بررسی نظرات دیگر بزرگان و دانشمندان، خودداری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نظام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 مصاحبه نگارنده با مجله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تئوریک حزب مؤتلفه اسلامی است که در آن به نظریات امام خمینی، در مصاحبه‌های خود در پاریس، درباره جمهوری دمکراتیک اسلامی اشاره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 دمکراتیک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محصول گفتگویی با </w:t>
      </w:r>
    </w:p>
    <w:p>
      <w:pPr>
        <w:pStyle w:val="BookText"/>
        <w:rPr/>
      </w:pPr>
      <w:r>
        <w:rPr>
          <w:rFonts w:ascii="IRNazanin" w:hAnsi="IRNazanin" w:eastAsia="IRNazanin"/>
          <w:color w:val="111111"/>
          <w:sz w:val="28"/>
          <w:sz w:val="28"/>
          <w:szCs w:val="28"/>
          <w:rtl w:val="true"/>
          <w:lang w:bidi="fa-IR"/>
        </w:rPr>
        <w:t xml:space="preserve">روزنامه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که نشان‌دهنده دیدگاه‌های سیاسی نویسنده از آغاز فعالیت‌های اجتماعی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گرایش به نظام جمهوری اسلامی دمکراتیک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نشر این مباحث متفرقه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موضوع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نقل دیدگاه‌های نویسنده،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یعنی در طول مدت شصت سال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آشنایی با نوع تفکر طلاب جوان حوزه علمیه قم، در سال‌های بحرانی گذشته و پس از پیروزی انقلاب، می‌توان آن را مورد ارزیابی و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الموفق و المعین</w:t>
      </w:r>
    </w:p>
    <w:p>
      <w:pPr>
        <w:pStyle w:val="BookText"/>
        <w:rPr/>
      </w:pPr>
      <w:r>
        <w:rPr>
          <w:rFonts w:ascii="IRNazanin" w:hAnsi="IRNazanin" w:eastAsia="IRNazanin"/>
          <w:color w:val="111111"/>
          <w:sz w:val="28"/>
          <w:sz w:val="28"/>
          <w:szCs w:val="28"/>
          <w:rtl w:val="true"/>
          <w:lang w:bidi="fa-IR"/>
        </w:rPr>
        <w:t>سید هادی خسروشاهی</w:t>
      </w:r>
    </w:p>
    <w:p>
      <w:pPr>
        <w:pStyle w:val="BookText"/>
        <w:rPr/>
      </w:pP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بررسی‌های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333_120511"/>
      <w:bookmarkStart w:id="18" w:name="pg7333_120511"/>
      <w:bookmarkEnd w:id="18"/>
    </w:p>
    <w:p>
      <w:pPr>
        <w:pStyle w:val="Heading2"/>
        <w:numPr>
          <w:ilvl w:val="1"/>
          <w:numId w:val="1"/>
        </w:numPr>
        <w:rPr/>
      </w:pPr>
      <w:bookmarkStart w:id="19" w:name="pg7333_120511"/>
      <w:bookmarkStart w:id="20" w:name="__RefHeading___Toc1059889_1051229030"/>
      <w:bookmarkStart w:id="21" w:name="_Toc6"/>
      <w:bookmarkEnd w:id="19"/>
      <w:bookmarkEnd w:id="20"/>
      <w:r>
        <w:rPr/>
        <w:t>1</w:t>
      </w:r>
      <w:r>
        <w:rPr>
          <w:rtl w:val="true"/>
        </w:rPr>
        <w:t xml:space="preserve">. </w:t>
      </w:r>
      <w:r>
        <w:rPr>
          <w:rtl w:val="true"/>
        </w:rPr>
        <w:t>اسلام و دمکراسی</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059891_1051229030"/>
      <w:bookmarkStart w:id="23" w:name="_Toc7"/>
      <w:bookmarkEnd w:id="22"/>
      <w:r>
        <w:rPr>
          <w:rtl w:val="true"/>
        </w:rPr>
        <w:t>اشاره</w:t>
      </w:r>
      <w:bookmarkEnd w:id="2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7333_120513"/>
      <w:bookmarkStart w:id="25" w:name="pg7333_120513"/>
      <w:bookmarkEnd w:id="25"/>
    </w:p>
    <w:p>
      <w:pPr>
        <w:pStyle w:val="Heading3"/>
        <w:numPr>
          <w:ilvl w:val="2"/>
          <w:numId w:val="1"/>
        </w:numPr>
        <w:rPr/>
      </w:pPr>
      <w:bookmarkStart w:id="26" w:name="pg7333_120513"/>
      <w:bookmarkStart w:id="27" w:name="__RefHeading___Toc1059893_1051229030"/>
      <w:bookmarkStart w:id="28" w:name="_Toc8"/>
      <w:bookmarkEnd w:id="26"/>
      <w:bookmarkEnd w:id="27"/>
      <w:r>
        <w:rPr>
          <w:rtl w:val="true"/>
        </w:rPr>
        <w:t>سیستم حکومت دمکراسی در سایه ایدئولوژی و اصول تعلیماتی اسلام</w:t>
      </w:r>
      <w:bookmarkEnd w:id="28"/>
    </w:p>
    <w:p>
      <w:pPr>
        <w:pStyle w:val="BookText"/>
        <w:rPr/>
      </w:pPr>
      <w:r>
        <w:rPr>
          <w:rFonts w:ascii="IRNazanin" w:hAnsi="IRNazanin" w:eastAsia="IRNazanin"/>
          <w:color w:val="111111"/>
          <w:sz w:val="28"/>
          <w:sz w:val="28"/>
          <w:szCs w:val="28"/>
          <w:rtl w:val="true"/>
          <w:lang w:bidi="fa-IR"/>
        </w:rPr>
        <w:t>اطلاع از قوانین اسلامی نه تنها برای ما که مسلمان هستیم بلکه برای تمام اهل تحقیق ضروری است، به این مناسبت مقاله زیر که دارای جنبه‌های علمی و تحقیقی است درج می‌گردد، البته در این مقاله تا آنجا که مقدور بوده است حدود اختصار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تهران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1337</w:t>
      </w:r>
      <w:r>
        <w:rPr>
          <w:rFonts w:eastAsia="Times New Roman" w:cs="Times New Roman" w:ascii="Times New Roman" w:hAnsi="Times New Roman"/>
          <w:color w:val="111111"/>
          <w:sz w:val="28"/>
          <w:szCs w:val="28"/>
          <w:rtl w:val="true"/>
          <w:lang w:val="en-US" w:bidi="en-US"/>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7333_120515"/>
      <w:bookmarkStart w:id="30" w:name="pg7333_120515"/>
      <w:bookmarkEnd w:id="30"/>
    </w:p>
    <w:p>
      <w:pPr>
        <w:pStyle w:val="Heading3"/>
        <w:numPr>
          <w:ilvl w:val="2"/>
          <w:numId w:val="1"/>
        </w:numPr>
        <w:rPr/>
      </w:pPr>
      <w:bookmarkStart w:id="31" w:name="pg7333_120515"/>
      <w:bookmarkStart w:id="32" w:name="__RefHeading___Toc1059895_1051229030"/>
      <w:bookmarkStart w:id="33" w:name="_Toc9"/>
      <w:bookmarkEnd w:id="31"/>
      <w:bookmarkEnd w:id="32"/>
      <w:r>
        <w:rPr>
          <w:rtl w:val="true"/>
        </w:rPr>
        <w:t>حکومت دمکراسی</w:t>
      </w:r>
      <w:bookmarkEnd w:id="33"/>
    </w:p>
    <w:p>
      <w:pPr>
        <w:pStyle w:val="Heading4"/>
        <w:numPr>
          <w:ilvl w:val="3"/>
          <w:numId w:val="1"/>
        </w:numPr>
        <w:rPr/>
      </w:pPr>
      <w:bookmarkStart w:id="34" w:name="__RefHeading___Toc1059897_1051229030"/>
      <w:bookmarkStart w:id="35" w:name="_Toc10"/>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حکومت دمکراسی بر عکس حکومت دیکتاتوری که قدرت در دست یک نفر متمرکز می‌گردد، به حکومتی می‌گویند که قدرت در دست مردم بوده و ملت با اراده و آراء خود، حکومت را بر سر کار آورده 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علوم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جامعه دمکراتیک و حکومت دمکراسی، اجتماع و حکومتی است که اختلافات زیاد در طبقات آن دیده نشود و اگر هم پیدا شد، در آن اموری که مربوط به همه ملت است، همه مساوی و برابر بوده و دارای حقوق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هم از حکومت دمکراتیکی اسلام، تحقق مصداق همین نظریه دانشمندان جامعه‌شناسی است</w:t>
      </w:r>
      <w:r>
        <w:rPr>
          <w:rFonts w:eastAsia="IRNazanin" w:cs="IRNazanin"/>
          <w:color w:val="111111"/>
          <w:sz w:val="28"/>
          <w:szCs w:val="28"/>
          <w:rtl w:val="true"/>
          <w:lang w:bidi="fa-IR"/>
        </w:rPr>
        <w:t xml:space="preserve">. </w:t>
      </w:r>
      <w:bookmarkStart w:id="36" w:name="pg7333_120516"/>
    </w:p>
    <w:p>
      <w:pPr>
        <w:pStyle w:val="Heading4"/>
        <w:numPr>
          <w:ilvl w:val="3"/>
          <w:numId w:val="1"/>
        </w:numPr>
        <w:rPr/>
      </w:pPr>
      <w:bookmarkStart w:id="37" w:name="__RefHeading___Toc1059899_1051229030"/>
      <w:bookmarkStart w:id="38" w:name="_Toc11"/>
      <w:bookmarkEnd w:id="36"/>
      <w:bookmarkEnd w:id="37"/>
      <w:r>
        <w:rPr>
          <w:rtl w:val="true"/>
        </w:rPr>
        <w:t>اسلام و دمکراسی</w:t>
      </w:r>
      <w:bookmarkEnd w:id="38"/>
    </w:p>
    <w:p>
      <w:pPr>
        <w:pStyle w:val="BookText"/>
        <w:rPr/>
      </w:pPr>
      <w:r>
        <w:rPr>
          <w:rFonts w:ascii="IRNazanin" w:hAnsi="IRNazanin" w:eastAsia="IRNazanin"/>
          <w:color w:val="111111"/>
          <w:sz w:val="28"/>
          <w:sz w:val="28"/>
          <w:szCs w:val="28"/>
          <w:rtl w:val="true"/>
          <w:lang w:bidi="fa-IR"/>
        </w:rPr>
        <w:t>به کارگیری واژه دمکراسی از چندی پیش معمول شد و تا انقلاب کبیر فرانسه، در اروپا از دمکراسی خبری نبود، ولی پس از انقلاب فرانسه، ملل اروپائی بیدار گشته و علیه حکومت‌های ضدملی قیام کرده و خواستار آزادی و دمکراسی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نهضت‌ها جنبش واقعی نبودند بلکه نهضت دمکراتیک واقعی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شروع و پی‌ریزی شد، زیرا اسلام در آن وقت که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برتراند راسل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قعر توحش و ظلمت جهل می‌زیست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جهانیان اعلام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در مقابل قانون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در حقوق عمومی و سیاسی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را بر عجم، سیاه را بر سفید، غنی را بر فقیر، مزیت و برتری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علت برتری، تقوی و پرهیزکاری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أکرمکم عندالله أتقیکم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مراد از تقوی، پرهیز کردن انسان از چیزیست که بر خودش ضرر و بر دیگران، ضرر دارد</w:t>
      </w:r>
      <w:r>
        <w:rPr>
          <w:rFonts w:eastAsia="IRNazanin" w:cs="IRNazanin"/>
          <w:color w:val="111111"/>
          <w:sz w:val="28"/>
          <w:szCs w:val="28"/>
          <w:rtl w:val="true"/>
          <w:lang w:bidi="fa-IR"/>
        </w:rPr>
        <w:t>.</w:t>
      </w:r>
    </w:p>
    <w:p>
      <w:pPr>
        <w:pStyle w:val="Heading4"/>
        <w:numPr>
          <w:ilvl w:val="3"/>
          <w:numId w:val="1"/>
        </w:numPr>
        <w:rPr/>
      </w:pPr>
      <w:bookmarkStart w:id="39" w:name="__RefHeading___Toc1059901_1051229030"/>
      <w:bookmarkStart w:id="40" w:name="_Toc12"/>
      <w:bookmarkEnd w:id="39"/>
      <w:r>
        <w:rPr>
          <w:rtl w:val="true"/>
        </w:rPr>
        <w:t>نمونه‌ای از دمکراسی اسلامی</w:t>
      </w:r>
      <w:bookmarkEnd w:id="40"/>
    </w:p>
    <w:p>
      <w:pPr>
        <w:pStyle w:val="BookText"/>
        <w:rPr/>
      </w:pPr>
      <w:r>
        <w:rPr>
          <w:rFonts w:ascii="IRNazanin" w:hAnsi="IRNazanin" w:eastAsia="IRNazanin"/>
          <w:color w:val="111111"/>
          <w:sz w:val="28"/>
          <w:sz w:val="28"/>
          <w:szCs w:val="28"/>
          <w:rtl w:val="true"/>
          <w:lang w:bidi="fa-IR"/>
        </w:rPr>
        <w:t xml:space="preserve">در واقع اعلامیه دمکراسی اسلامی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توسط پیغمبر بزرگ اسلام منتشر شد و نجات دهنده بشریت، با ندای روحبخش خویش آن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او مظهر کامل دمکرات‌ها است، چنان‌که عملاً این موضوع را اثبات نمود و در حقوق و معاملات، فرقی بین سفید و سیاه، برده و آزاد نگذاشت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حتی روزی که ابوذر غفاری در مقابل حضرت، به یک بردۀ </w:t>
      </w:r>
      <w:bookmarkStart w:id="41" w:name="pg7333_120517"/>
    </w:p>
    <w:p>
      <w:pPr>
        <w:pStyle w:val="BookText"/>
        <w:rPr/>
      </w:pPr>
      <w:bookmarkEnd w:id="41"/>
      <w:r>
        <w:rPr>
          <w:rFonts w:ascii="IRNazanin" w:hAnsi="IRNazanin" w:eastAsia="IRNazanin"/>
          <w:color w:val="111111"/>
          <w:sz w:val="28"/>
          <w:sz w:val="28"/>
          <w:szCs w:val="28"/>
          <w:rtl w:val="true"/>
          <w:lang w:bidi="fa-IR"/>
        </w:rPr>
        <w:t>سیاه، با حال خصمانه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غضبناک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سفید هیچ مزیتی بر پسر سیاه ندارد، مگر با تقوی و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دانست که کار خوبی انجام نداده است، رویش را بر زمین گذاشت و بر مرد سیاه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پایت را بر روی صورت من بگذار و بدین وسیله می‌خواست که کفاره گفتارش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اوائل نهضت عظیم و جهانی اسلام بود که عده‌ای از بزرگان قریش و ثروتمندان عرب پیش پیشوای اسلام آمده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 چطور بنشینیم در حالی که تو با اشخاصی امثال بلال حبشی، سلمان فارسی، صهیب رومی، عمار یاسر و غیر اینها، از بردگان و مردم عادی می‌نشینی؟ آنها را از خود دور کن تا به مجلس تو بیاییم و دعوت تو را گوش دهیم، ولی پیغمبر اسلام امتناع نموده و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یک روز و برای آنها یک روز دیگر معین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جواب آنها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 سخن یاوه‌سرایان را گوش مکن، این مردم بی‌بضاعت و پابرهنه را دور خود نگهدار این‌ها مردان خدا هستند</w:t>
      </w:r>
      <w:r>
        <w:rPr>
          <w:rFonts w:eastAsia="IRNazanin" w:cs="IRNazanin"/>
          <w:color w:val="111111"/>
          <w:sz w:val="28"/>
          <w:szCs w:val="28"/>
          <w:rtl w:val="true"/>
          <w:lang w:bidi="fa-IR"/>
        </w:rPr>
        <w:t>.»</w:t>
      </w:r>
    </w:p>
    <w:p>
      <w:pPr>
        <w:pStyle w:val="Heading4"/>
        <w:numPr>
          <w:ilvl w:val="3"/>
          <w:numId w:val="1"/>
        </w:numPr>
        <w:rPr/>
      </w:pPr>
      <w:bookmarkStart w:id="42" w:name="__RefHeading___Toc1059903_1051229030"/>
      <w:bookmarkStart w:id="43" w:name="_Toc13"/>
      <w:bookmarkEnd w:id="42"/>
      <w:r>
        <w:rPr>
          <w:rtl w:val="true"/>
        </w:rPr>
        <w:t>دمکراسی</w:t>
      </w:r>
      <w:r>
        <w:rPr>
          <w:rtl w:val="true"/>
        </w:rPr>
        <w:t xml:space="preserve">! </w:t>
      </w:r>
      <w:r>
        <w:rPr>
          <w:rtl w:val="true"/>
        </w:rPr>
        <w:t>در ادیان دیگر</w:t>
      </w:r>
      <w:bookmarkEnd w:id="4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نمونه‌ای بود از دمکراسی در دین اسلام، اما دمکراسی در مکتب ادیان دیگر، اصولاً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دین براهمه اعضای جامعه را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تقسیم می‌کند و اعلاترین و اشرافترین این طبقات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پست‌ترین طبقه هم </w:t>
      </w:r>
    </w:p>
    <w:p>
      <w:pPr>
        <w:pStyle w:val="BookText"/>
        <w:rPr/>
      </w:pPr>
      <w:r>
        <w:rPr>
          <w:rFonts w:ascii="IRNazanin" w:hAnsi="IRNazanin" w:eastAsia="IRNazanin"/>
          <w:color w:val="111111"/>
          <w:sz w:val="28"/>
          <w:sz w:val="28"/>
          <w:szCs w:val="28"/>
          <w:rtl w:val="true"/>
          <w:lang w:bidi="fa-IR"/>
        </w:rPr>
        <w:t>به نجس‌ها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 دون‌پایه اختصاص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قوانین این نظام غلط قانونیست به نام منو</w:t>
      </w:r>
      <w:r>
        <w:rPr>
          <w:rStyle w:val="FootnoteAnchor"/>
          <w:rtl w:val="true"/>
        </w:rPr>
        <w:footnoteReference w:id="3"/>
      </w:r>
      <w:r>
        <w:rPr>
          <w:rFonts w:ascii="IRNazanin" w:hAnsi="IRNazanin" w:eastAsia="IRNazanin"/>
          <w:color w:val="111111"/>
          <w:sz w:val="28"/>
          <w:sz w:val="28"/>
          <w:szCs w:val="28"/>
          <w:rtl w:val="true"/>
          <w:lang w:bidi="fa-IR"/>
        </w:rPr>
        <w:t>که مطابق این قانون براهمن‌ها به سبب خاندان و نسب باید مورد احترام باشند و اگر لازم شد می‌توانند اموال مردم طبقه دون‌پایه را مالک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دون‌پایه ها حتی حق ندارند علم بیاموزند و اگر سرپیچی نموده و تلاش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گوش‌های آنها سرب گداخته ریخته می‌شود و زبانشان را بریده و یا قطعه قطعه‌شان می‌کنند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یهودی‌ها تنها خود را پسر و دوست خدا می‌دانند و حتی در تشریفاتشان هم میان یهودی و غیریهودی فرق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خودشان حرام و نسبت به دیگران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یهود از ماده خدا و دیگران ازماده شیطان آفریده شده‌اند و لذا اگر کسی یهودی را اذیت کرده باشد، واجب القتل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 فانیل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یهودی لیاقت حیات جاوید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دیگر از بزرگان یهود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یهود شماها انسان هستید، اما ملل دیگر بویی از انسانیت نبرده‌اند، زیرا که آنها از روح نجس می‌باشند، اما منشأ روح یهود، روح خدا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قتل افراد غیریهود مباح و جائز است و دزدیدن اموال دیگران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یهودی یک </w:t>
      </w:r>
    </w:p>
    <w:p>
      <w:pPr>
        <w:pStyle w:val="BookText"/>
        <w:rPr/>
      </w:pPr>
      <w:r>
        <w:rPr>
          <w:rFonts w:ascii="IRNazanin" w:hAnsi="IRNazanin" w:eastAsia="IRNazanin"/>
          <w:color w:val="111111"/>
          <w:sz w:val="28"/>
          <w:sz w:val="28"/>
          <w:szCs w:val="28"/>
          <w:rtl w:val="true"/>
          <w:lang w:bidi="fa-IR"/>
        </w:rPr>
        <w:t>کیسه پول را که مال غیریهودی باشد، پیدا کند مال خود او است و جایز نیست که آن را به غیر یهودی پس بدهد، زیرا که اموال عالم از آن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نمونه‌هایی از طرز فکر رهبران یهود می‌باشد، البته مذهب فعلی یهود، سراسر زورگویی و خرافات است و در واقع مذهبی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خاخام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آن را درست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صاحبان چنین اندیشه‌ای، تا چه حد به اصول دمکراسی پای‌بند خواهند بود، و به طور کلی دمکراسی در قاموس یهودی معنی ندارد و اگر هم پیدا شود، مختص ملت یهود است و کسی حق حیات در محیط یهودی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پوشالی اسرائیل که توسط امپریالیست‌ها تأسیس شد و اکنون هم توسط آنها تقویت شده و نگهداری می‌شود، نموداری از اوضاع دمکرات مآب اعتقادی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تجاوزکارانه اخیر به ملت مصر و فجایع بی‌شماری که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به مثابه مظهری از رفتار دمکراتیکی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یک میلیون آواره فلسطین را هم لابد می‌دانید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مسیحی فعلی که آن هم ساخته پاپ‌ها و کشیش‌هاست، هیچ کار خلاف اخلاق و ضددمکراتیک نشد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رفتار دول مسیحی و زمامداران آنها که سمبل آزادی و دمکراسی و انقلاب کبیر هستند، با ملل ضعیف و حمله اخیر فرانسه و انگلستان به مصر، و کشتار وحشیانه ملت قهرمان الجزائر و مردم مبارز عدن و عمان، نشانه‌ای‌ست از احترام مسیحی‌ها به آزادی و استقلال دیگران، زیرا </w:t>
      </w:r>
      <w:bookmarkStart w:id="44" w:name="pg7333_120520"/>
    </w:p>
    <w:p>
      <w:pPr>
        <w:pStyle w:val="BookText"/>
        <w:rPr/>
      </w:pPr>
      <w:bookmarkEnd w:id="44"/>
      <w:r>
        <w:rPr>
          <w:rFonts w:ascii="IRNazanin" w:hAnsi="IRNazanin" w:eastAsia="IRNazanin"/>
          <w:color w:val="111111"/>
          <w:sz w:val="28"/>
          <w:sz w:val="28"/>
          <w:szCs w:val="28"/>
          <w:rtl w:val="true"/>
          <w:lang w:bidi="fa-IR"/>
        </w:rPr>
        <w:t>اگر روح دمکراتیکی در یهودی‌ها و مسیحی‌ها وجود خارجی داشت، اعمال آنها اینقدر وحشیانه و ضدبشری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جنایات و اعمالی که دستگاه انگیزیسیون</w:t>
      </w:r>
      <w:r>
        <w:rPr>
          <w:rStyle w:val="FootnoteAnchor"/>
          <w:rtl w:val="true"/>
        </w:rPr>
        <w:footnoteReference w:id="5"/>
      </w:r>
      <w:r>
        <w:rPr>
          <w:rFonts w:ascii="IRNazanin" w:hAnsi="IRNazanin" w:eastAsia="IRNazanin"/>
          <w:color w:val="111111"/>
          <w:sz w:val="28"/>
          <w:sz w:val="28"/>
          <w:szCs w:val="28"/>
          <w:rtl w:val="true"/>
          <w:lang w:bidi="fa-IR"/>
        </w:rPr>
        <w:t>یا تفتیش عقاید که پاپ‌ها و کشیش‌ها در قرون وسطی، مرتکب آن‌ها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خاطره‌ها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عقوبت‌ها و شکنجه‌های ضدانسانی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قطع مفاصل، بستن متهم به چند اسب و کشیدن آنها در جهات مختلف، سوزاندن محکوم، دریدن شکم، مثله کردن و گوش و بینی بریدن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پاپ‌ها و کشیش‌ها درباره مردم متفکر و روشن‌اندیش روا داشتند، رسوایی ادعای دروغ‌های فعلی آنان را هم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ظلم‌های فاحش، اختلافات طبقاتی شدید، سرمایه‌داری جنایت‌بار، انحصارهای بزرگ و تراست‌های خون آشام، در سایه حکومت‌های فعلی دول تابعه دین فعلی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ربطی به دین اصلی مسیح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ثابت می‌کند که همه حرف‌هایشان درباره آزادی، دمکراسی، دفاع مشترک از شرق و حمایت از ملل ضعیف، دروغ است و همه اینها ماسک‌های خوش ظاهریست برای استعمار و استثمار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نمونه روشنتری از دمکراسی در آمریکای مسیحی</w:t>
      </w:r>
      <w:r>
        <w:rPr>
          <w:rFonts w:eastAsia="IRNazanin" w:cs="IRNazanin"/>
          <w:color w:val="111111"/>
          <w:sz w:val="28"/>
          <w:szCs w:val="28"/>
          <w:rtl w:val="true"/>
          <w:lang w:bidi="fa-IR"/>
        </w:rPr>
        <w:t>:</w:t>
      </w:r>
    </w:p>
    <w:p>
      <w:pPr>
        <w:pStyle w:val="Heading4"/>
        <w:numPr>
          <w:ilvl w:val="3"/>
          <w:numId w:val="1"/>
        </w:numPr>
        <w:rPr/>
      </w:pPr>
      <w:bookmarkStart w:id="45" w:name="__RefHeading___Toc1059905_1051229030"/>
      <w:bookmarkStart w:id="46" w:name="_Toc14"/>
      <w:bookmarkEnd w:id="45"/>
      <w:r>
        <w:rPr>
          <w:rtl w:val="true"/>
        </w:rPr>
        <w:t>دمکراسی در آمریکا</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در آمریکای شرقی و متمدن، سیاه‌پوستان به جرم سیاه </w:t>
      </w:r>
    </w:p>
    <w:p>
      <w:pPr>
        <w:pStyle w:val="BookText"/>
        <w:rPr/>
      </w:pPr>
      <w:r>
        <w:rPr>
          <w:rFonts w:ascii="IRNazanin" w:hAnsi="IRNazanin" w:eastAsia="IRNazanin"/>
          <w:color w:val="111111"/>
          <w:sz w:val="28"/>
          <w:sz w:val="28"/>
          <w:szCs w:val="28"/>
          <w:rtl w:val="true"/>
          <w:lang w:bidi="fa-IR"/>
        </w:rPr>
        <w:t xml:space="preserve">پوستی، توسط افراد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کلوکلوس کلان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 فعالیت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آنست، یک قانون صد درصد وحشیانه و ضدبشری است که وسیله جمعی از مبتلایان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وجود آمده و اساس این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اعدام و زجر سیاه‌پوستان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طرز لینچ کردن آنست که سیاه پوست را به مکان دورافتاده‌ای برده و پس از زجر بسیار، به صلیبی می‌آویزند و او را خفه می‌کنند سپس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معدوم به رقص و تفریح مشغول می‌شوند و برنامه آخر خود را که آتش زدن جنازه است، اجرا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امروز سیاهان در ایالت ماساچوست وضع خاصی دارند و نباید به اتومبیلی که یک راننده سفید پوست آن را می‌راند، سوار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تفریحشان مجزا است و خانه‌هایشان در منطقه و کوی مخصوصی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اتوبوس‌های جدگانه دارند و حتی حق انتخاب مشاغل، به خصوص مشاغل آزاد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اینست نمونه‌ای از مفهوم دمکراسی در قاموس زمامداران آمریکای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رسواتر و افتضاح‌آمیزتر قضیه اوائل مهرماه امسال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لیتل 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اغتشاشات نژادی شدیدی روی داد و سفیدپوستان دانشجو و روشنفکر از ورود دانشجویان سیاه پوست به دبیرستان‌ها و دانشکده‌ها جلوگیری </w:t>
      </w:r>
      <w:bookmarkStart w:id="47" w:name="pg7333_120522"/>
    </w:p>
    <w:p>
      <w:pPr>
        <w:pStyle w:val="BookText"/>
        <w:rPr/>
      </w:pPr>
      <w:bookmarkEnd w:id="47"/>
      <w:r>
        <w:rPr>
          <w:rFonts w:ascii="IRNazanin" w:hAnsi="IRNazanin" w:eastAsia="IRNazanin"/>
          <w:color w:val="111111"/>
          <w:sz w:val="28"/>
          <w:sz w:val="28"/>
          <w:szCs w:val="28"/>
          <w:rtl w:val="true"/>
          <w:lang w:bidi="fa-IR"/>
        </w:rPr>
        <w:t>کردند، و پس از کشته شدن عده‌ای و مجروح شدن عده‌ای دیگر، اغتشاش موقتاً خاموش شد ولی برای جلوگیری از تجدید برخوردها، چند لشگر در آمریکای شمالی به حال آماده باش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آیزنهاور از نیویورک با عجله به واشنگتن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و جنایات بالاتر از این در آمریکا موجب اعدام فرد مجرم نمی‌شود، زیرا آمریکا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بعضی از نویسندگان ایرانی آمریکا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اردوگاه دمکراسی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فروغی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حکمت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در قرن ما الفاظ معانی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حالا می‌شود بالاتر از این را نیز گفت یعنی الفاظ در موارد ضد معنای اصلی خود به کار برده می‌شود، مثلاً اردوگاه‌های امپریالیستی را اردوگاه آزادی و دمکراتیکی می‌نامند، ولی پایگاه‌های مسلمانان مبارز را مرکز ماجراجویان و وحشیان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یکی دیگر از اختراعات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8" w:name="__RefHeading___Toc1059907_1051229030"/>
      <w:bookmarkStart w:id="49" w:name="_Toc15"/>
      <w:bookmarkEnd w:id="48"/>
      <w:r>
        <w:rPr>
          <w:rtl w:val="true"/>
        </w:rPr>
        <w:t>دمکراسی در شوروی، قطب مقابل آمریکا</w:t>
      </w:r>
      <w:bookmarkEnd w:id="49"/>
    </w:p>
    <w:p>
      <w:pPr>
        <w:pStyle w:val="BookText"/>
        <w:rPr/>
      </w:pPr>
      <w:r>
        <w:rPr>
          <w:rFonts w:ascii="IRNazanin" w:hAnsi="IRNazanin" w:eastAsia="IRNazanin"/>
          <w:color w:val="111111"/>
          <w:sz w:val="28"/>
          <w:sz w:val="28"/>
          <w:szCs w:val="28"/>
          <w:rtl w:val="true"/>
          <w:lang w:bidi="fa-IR"/>
        </w:rPr>
        <w:t>در دنیای امروزی، اغلب حکومت‌ها و دولت‌ها مدعی دمکراسی هستند، ولی اعمال و کارکردها، ماهیت همه آنها را نشان داده و به ما می‌فهماند که بدترین نوع اصول دیکتاتوری در سایه پوشش دمکراسی اجرا می‌شود، که نمونه بارز آن، اتحاد جماهیر شوروی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چون دنیا، دنیای فریب است، لذا عده‌ای می‌گویند که اگر در جامعه‌ای همه افراد ملت تساوی حقوقی ندارند، نباید به </w:t>
      </w:r>
      <w:bookmarkStart w:id="50" w:name="pg7333_120523"/>
    </w:p>
    <w:p>
      <w:pPr>
        <w:pStyle w:val="BookText"/>
        <w:rPr/>
      </w:pPr>
      <w:bookmarkEnd w:id="50"/>
      <w:r>
        <w:rPr>
          <w:rFonts w:ascii="IRNazanin" w:hAnsi="IRNazanin" w:eastAsia="IRNazanin"/>
          <w:color w:val="111111"/>
          <w:sz w:val="28"/>
          <w:sz w:val="28"/>
          <w:szCs w:val="28"/>
          <w:rtl w:val="true"/>
          <w:lang w:bidi="fa-IR"/>
        </w:rPr>
        <w:t>حکومت آن، نام غیر دمکراتیکی داد و اگر محدودیت‌هایی در رژیم‌های دمکراسی است، این علت دمکراسی نبودن حکومت‌ها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لابد در قاموس حضرات برای رژیم دمکراسی تنها نام آن کفایت می‌کند و اگر در عمل مانند حکومت دیکتاتوری و بلکه بدتر از آن، با ملت مظلوم خود رفتار کنند، نباید حرف زد، زیرا نام و پوشش ظاهری دمکراسی کافیست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1" w:name="__RefHeading___Toc1059909_1051229030"/>
      <w:bookmarkStart w:id="52" w:name="_Toc16"/>
      <w:bookmarkEnd w:id="51"/>
      <w:r>
        <w:rPr>
          <w:rtl w:val="true"/>
        </w:rPr>
        <w:t>دمکراسی در کشورهای غربی</w:t>
      </w:r>
      <w:bookmarkEnd w:id="52"/>
    </w:p>
    <w:p>
      <w:pPr>
        <w:pStyle w:val="BookText"/>
        <w:rPr/>
      </w:pPr>
      <w:r>
        <w:rPr>
          <w:rFonts w:ascii="IRNazanin" w:hAnsi="IRNazanin" w:eastAsia="IRNazanin"/>
          <w:color w:val="111111"/>
          <w:sz w:val="28"/>
          <w:sz w:val="28"/>
          <w:szCs w:val="28"/>
          <w:rtl w:val="true"/>
          <w:lang w:bidi="fa-IR"/>
        </w:rPr>
        <w:t>به نمونه‌هایی از دمکراسی در سمبل کشورهای غربی یعنی در سایه حکومت دمکراسی آمریکا برای شما اشاره کردیم ولی اگر از همه کشورهای امپریالیست‌های غربی شاهد بیاوریم، مطلب درباره طرز حکومت امپریالیستی خیلی مفصل می‌شود و روی همین علت است که به طور کلی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کشورهای غربی دمکراسی واقعی وجود ندارد و همه این دمکراسی‌ها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پسود</w:t>
      </w:r>
      <w:r>
        <w:rPr>
          <w:rStyle w:val="FootnoteAnchor"/>
          <w:rtl w:val="true"/>
        </w:rPr>
        <w:footnoteReference w:id="7"/>
      </w:r>
      <w:r>
        <w:rPr>
          <w:rFonts w:ascii="IRNazanin" w:hAnsi="IRNazanin" w:eastAsia="IRNazanin"/>
          <w:color w:val="111111"/>
          <w:sz w:val="28"/>
          <w:sz w:val="28"/>
          <w:szCs w:val="28"/>
          <w:rtl w:val="true"/>
          <w:lang w:bidi="fa-IR"/>
        </w:rPr>
        <w:t>و دمکراسی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دمکراسی دروغی و 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فرض کنید که در کشورهای غربی از نقطه نظر ظاهری و سیاسی دمکراسی موجود است، از لحاظ دمکراسی اجتماعی و اقتصادی اصولاً و به طور کلی خبری نیست</w:t>
      </w:r>
      <w:r>
        <w:rPr>
          <w:rFonts w:eastAsia="IRNazanin" w:cs="IRNazanin"/>
          <w:color w:val="111111"/>
          <w:sz w:val="28"/>
          <w:szCs w:val="28"/>
          <w:rtl w:val="true"/>
          <w:lang w:bidi="fa-IR"/>
        </w:rPr>
        <w:t>...</w:t>
      </w:r>
    </w:p>
    <w:p>
      <w:pPr>
        <w:pStyle w:val="Heading4"/>
        <w:numPr>
          <w:ilvl w:val="3"/>
          <w:numId w:val="1"/>
        </w:numPr>
        <w:rPr/>
      </w:pPr>
      <w:bookmarkStart w:id="53" w:name="__RefHeading___Toc1059911_1051229030"/>
      <w:bookmarkStart w:id="54" w:name="_Toc17"/>
      <w:bookmarkEnd w:id="53"/>
      <w:r>
        <w:rPr>
          <w:rtl w:val="true"/>
        </w:rPr>
        <w:t>دمکراسی در ممالک آسیا و افریقا</w:t>
      </w:r>
      <w:bookmarkEnd w:id="5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آسیا و افریقا کارگر رنجبر فلان کارخانه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bookmarkStart w:id="55" w:name="pg7333_120524"/>
    </w:p>
    <w:p>
      <w:pPr>
        <w:pStyle w:val="BookText"/>
        <w:rPr/>
      </w:pPr>
      <w:bookmarkEnd w:id="55"/>
      <w:r>
        <w:rPr>
          <w:rFonts w:ascii="IRNazanin" w:hAnsi="IRNazanin" w:eastAsia="IRNazanin"/>
          <w:color w:val="111111"/>
          <w:sz w:val="28"/>
          <w:sz w:val="28"/>
          <w:szCs w:val="28"/>
          <w:rtl w:val="true"/>
          <w:lang w:bidi="fa-IR"/>
        </w:rPr>
        <w:t>یا بیشتر کار کرده و جیب صاحب کارخانه را پر می‌کند، ولی خودش با زن و بچه‌هایش اگر هم به نان شب محتاج نباشد، قطعاً با شکم سیر نخواهد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فلان ثروتمند دارای آپارتمان‌ها و ویلاهای ییلاقی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اما آن زن رخت‌شور یا آن زحمتکش بیچاره در بیغوله‌ها و حفره‌هایی به نام خانه اجاره‌ای به زندگی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جنوب و شمال شهرهای این ممالک، با یکدیگر تفاوت کلی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آنها با شهرستان‌ها قابل قیاس نیست و یک رئیس دولتی تحت عنوان دمکراسی، شدیدترین فشارها را بر ملت خود تحمیل می‌کند و نمی‌داند که امروزه، دنیا، دنیای ملت‌هاست و حکومت زور و سرنیزه قابل دوام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مضحک‌تر از همه اینجاست که همه این حکومت‌های ضد ملی و به اصطلاح دمکراتیکی، اعلامیه حقوق بشر را هم امضا کرده و مدعی هستند که به مفاد ومواد آن عمل می‌کنند، در صورتی که یکی از مواد همین اعلامیه اینست که بشر آزاد به دنیا آمده و باید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همه دنیا همه دولت‌ها مخالفین عقیده خود را سرکوب می‌کنند و باز مفتخرند که رژیم مملکت آنها دمکراسی است</w:t>
      </w:r>
      <w:r>
        <w:rPr>
          <w:rFonts w:eastAsia="IRNazanin" w:cs="IRNazanin"/>
          <w:color w:val="111111"/>
          <w:sz w:val="28"/>
          <w:szCs w:val="28"/>
          <w:rtl w:val="true"/>
          <w:lang w:bidi="fa-IR"/>
        </w:rPr>
        <w:t>.</w:t>
      </w:r>
    </w:p>
    <w:p>
      <w:pPr>
        <w:pStyle w:val="Heading4"/>
        <w:numPr>
          <w:ilvl w:val="3"/>
          <w:numId w:val="1"/>
        </w:numPr>
        <w:rPr/>
      </w:pPr>
      <w:bookmarkStart w:id="56" w:name="__RefHeading___Toc1059913_1051229030"/>
      <w:bookmarkStart w:id="57" w:name="_Toc18"/>
      <w:bookmarkEnd w:id="56"/>
      <w:r>
        <w:rPr>
          <w:rtl w:val="true"/>
        </w:rPr>
        <w:t>سیستم حکومت دمکراتیکی در سایه اصول و تعالیم اسلام</w:t>
      </w:r>
      <w:bookmarkEnd w:id="5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امکانات به ما اجازه می‌داد و با در نظر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از دمکراسی شرق و غرب اشاره کردیم ولی اگر خلاصه‌تر و روشن‌تر تحلیل نماییم باید بگوییم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دمکراسی غربی عبارت از دمکراسی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صورت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دمکراسی شرقی هم عبارت از دمکراسی اقتصادی و تکامل صنعت و توسعه ماشینیسم در تمام قسمت‌های آن است و به طور کلی بنا بر اصول مارکسیسم تا ماشینیسم تکامل نیافته، تحقق دمکراسی امکان پذیر نخواهد بود و همه چیز تابع بدون قید و شرط زیربنای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استالین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و عقاید اجتماعی و تشکیلات سیاسی اصولاً با روش تولیدی اجتماع مطابقت نموده و از آن متابعت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آسیا و سایر دمکراسی‌های امروزی هم عبارت است از دمکراسی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متفکری که قضاوتش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دینامیستی</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باشد، قطعاً معتقد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واقعی و سیستم حکومت دمکراتیک، تنها در سایه اصول اسلام و اجرای قوانین آن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جمهوری و دمکراسی اسلامی،</w:t>
      </w:r>
      <w:r>
        <w:rPr>
          <w:rStyle w:val="FootnoteAnchor"/>
          <w:rtl w:val="true"/>
        </w:rPr>
        <w:footnoteReference w:id="9"/>
      </w:r>
      <w:r>
        <w:rPr>
          <w:rFonts w:ascii="IRNazanin" w:hAnsi="IRNazanin" w:eastAsia="IRNazanin"/>
          <w:color w:val="111111"/>
          <w:sz w:val="28"/>
          <w:sz w:val="28"/>
          <w:szCs w:val="28"/>
          <w:rtl w:val="true"/>
          <w:lang w:bidi="fa-IR"/>
        </w:rPr>
        <w:t>هم دمکراسی اقتصادی و هم دمکراسی سیاسی، هر دو با هم، وجود دارند که خالی از نقایص و مضار انفرادی و اجتماعی دمکراسی‌های سیاسی و اقتصادی امروز می‌باشند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حکومت دمکراتیک اسلامی، اختلافات طبقاتی، نزاع‌های نژادی، تبعیض‌های ضدبشری، حق کشی‌ها، ظلم‌ها، اجحافات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راه نداشته و کوچکترین فردی از مردم و عضوی از اعضای </w:t>
      </w:r>
      <w:bookmarkStart w:id="58" w:name="pg7333_120526"/>
    </w:p>
    <w:p>
      <w:pPr>
        <w:pStyle w:val="BookText"/>
        <w:rPr/>
      </w:pPr>
      <w:bookmarkEnd w:id="58"/>
      <w:r>
        <w:rPr>
          <w:rFonts w:ascii="IRNazanin" w:hAnsi="IRNazanin" w:eastAsia="IRNazanin"/>
          <w:color w:val="111111"/>
          <w:sz w:val="28"/>
          <w:sz w:val="28"/>
          <w:szCs w:val="28"/>
          <w:rtl w:val="true"/>
          <w:lang w:bidi="fa-IR"/>
        </w:rPr>
        <w:t>جامعه، با بزرگترین افراد برابر و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دین اسلام، دین دمکراسی حقیقی است، در مساجد و معابد، تمامی مسلمین، بزرگ و کوچک، یکسان هستند، اشراف به افراد عادی تقدم ندارند، حق غنی و فقیر متفاوت نیست</w:t>
      </w:r>
      <w:r>
        <w:rPr>
          <w:rFonts w:eastAsia="IRNazanin" w:cs="IRNazanin"/>
          <w:color w:val="111111"/>
          <w:sz w:val="28"/>
          <w:szCs w:val="28"/>
          <w:rtl w:val="true"/>
          <w:lang w:bidi="fa-IR"/>
        </w:rPr>
        <w:t>...</w:t>
      </w:r>
    </w:p>
    <w:p>
      <w:pPr>
        <w:pStyle w:val="Heading4"/>
        <w:numPr>
          <w:ilvl w:val="3"/>
          <w:numId w:val="1"/>
        </w:numPr>
        <w:rPr/>
      </w:pPr>
      <w:bookmarkStart w:id="59" w:name="__RefHeading___Toc1059915_1051229030"/>
      <w:bookmarkStart w:id="60" w:name="_Toc19"/>
      <w:bookmarkEnd w:id="59"/>
      <w:r>
        <w:rPr>
          <w:rtl w:val="true"/>
        </w:rPr>
        <w:t>در حکومت دمکراسی اسلامی چه می‌گذرد؟</w:t>
      </w:r>
      <w:bookmarkEnd w:id="60"/>
    </w:p>
    <w:p>
      <w:pPr>
        <w:pStyle w:val="BookText"/>
        <w:rPr/>
      </w:pPr>
      <w:r>
        <w:rPr>
          <w:rFonts w:ascii="IRNazanin" w:hAnsi="IRNazanin" w:eastAsia="IRNazanin"/>
          <w:color w:val="111111"/>
          <w:sz w:val="28"/>
          <w:sz w:val="28"/>
          <w:szCs w:val="28"/>
          <w:rtl w:val="true"/>
          <w:lang w:bidi="fa-IR"/>
        </w:rPr>
        <w:t>تاریخ نشان می‌دهد که در حکومت دمکراسی اسلام چه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حقه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عقیل برادر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تنگدستی به سر می‌برد، بارها آمد و از حضرت‌اش خواست که به او مقداری بیشتر از دیگران حقوق بدهند،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 قانون یکسانند و او مزیتی بر هیچکس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مدتی از حقوق دریافتی خود را کنار گذاشت و 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عده‌ای به مهمانی دعوت کرد و پس از صرف غذا، باز دریافت اضافه حقوق را مطرح ساخت و ماجرای تأمین هزینه مهمانی را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حالا که تو می‌توانی از حقوق خود کم کرده و مهمانی بدهی، پس بهتر است که من این مبلغ را هم از حقوق تو کسر کرده و بین افرادی که استحقاق بیشتری دارند، تقسیم نمایم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یکی از خلفای ثلاثه، بیت المال و یا غنائم جنگی را میان مردم تقسیم کرده بودند و برای همه یک پیراهن معمولی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وقت که به اصطلاح امروزه رئیس جمهور و یا رئیس حکومت می‌شود، به مانند همه افراد ملت، یک پیراهن رسیده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روزی بالای منبر رفته بود و سخنرانی می‌کرد، یکی از افراد عادی و ساده ملت متوجه شد که قبای خلیفه از قبای دیگر مردم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بلند شد و به رئیس خود اعتراض کرد که خلیفه مساوات را مراعات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خلیفه در جواب گفت که من بیش از اندازه معمولی سهمی برنداشته‌ام ولی چون قامت من بلند است، لذا فرزندم حق خود را بر من بخشیده و من از حق او و خودم این قبای بلند را درست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قانع نشد و رفت از فرزند او تحقیق کرد و بالاخره معلوم شد که خلیفه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عمر بن خطاب، یکی از پادشاهان نصرانی که شاه غسان و تحت حمایت امپراطوری روم بود، مسلمان شده و برای شرکت در کنگره بزرگ و جهانی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آمده بود، البته شاه هم نباید مثل بنده و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بایستی آجودان لشگری و کشوری داشته باشد و با اسکورت حرکت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مسلمان آن سامان آجودان و اسکورت را ندیده بودند و به رسمیت نمی‌شناختند و در عالم خیال می‌گفتند مگر همه با هم مساوی نیستیم پس این همه تشریفات برای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به تماشا آمده بودند حق هم داشتند چون تا آن وقت از آن بازی‌ها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تماشاچیان و تظاهرکنندگان یک عرب پابرهنه‌ای هم با لباس کهنه‌اش آمده بود و به غلام‌ها و دستگاه شاه غسان حیران نگاه می‌کرد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عرب در عالم خلسه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رفته بود و بی‌آنکه متوجه باشد ناگاه پایش را روی عبای ارزشمند شاه غسان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p>
    <w:p>
      <w:pPr>
        <w:pStyle w:val="BookText"/>
        <w:rPr/>
      </w:pPr>
      <w:r>
        <w:rPr>
          <w:rFonts w:ascii="IRNazanin" w:hAnsi="IRNazanin" w:eastAsia="IRNazanin"/>
          <w:color w:val="111111"/>
          <w:sz w:val="28"/>
          <w:sz w:val="28"/>
          <w:szCs w:val="28"/>
          <w:rtl w:val="true"/>
          <w:lang w:bidi="fa-IR"/>
        </w:rPr>
        <w:t>برای شاه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گمان می‌کرد مانند دوره سابقش، یک سر و پا برهنه‌ای نمی‌تواند علاوه بر اینکه به شاه نزدیک شود، عمداً یا سهواً عبایش را هم لگدکوب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عصبانی شد و سیلی محکمی به گوش عرب بیچاره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عرب شخصاً خلیفه را ملاقات نمود و جریان را به او گفت، خلیفه شاه را احضار کرد و پس از تحقیق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مساوی اسلام هر نوع تجاوزی به حقوق افراد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قوانین جاری رضایت خاطر آن مرد را جلب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غسان گفت آخر او عبای مرا کثیف کرد؟ خلیفه گفت معاوضه لگدکوبی عبا بود، نه سیلی زدن، زیرا در قانون اساسی حکومت اسلام،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 بالسنّ و الأذن بالأذن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چون دید همه افراد، بدون کوچکترین ملاحظه‌ای، در مقابل قانون اسلام مساوی هستند، تسلیم شد ولی برای اینکه عرب را راضی کند حاضر شد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مرد عرب بدهد ولی او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گفت یک اسب هم اضافه می‌کنم ولی مرد عرب نپذیرفت باز بالاخره قیمت یک سیلی را تا به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 ولی طرف همچنان در قصاص و زدن سیلی پافشاری می‌کرد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غسّان بالاخره یک شب مهلت خواست او در همان شب پنهان شده و با همراهانش فرار کرد و به قسطنطنیه روم پناه برد و در آنجا از اینکه مسلمان شده بود، معذرت خواسته و به نصرانیت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او قانون مسیح بهتر بود زیرا مسیح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سیلی به یک طرف صورتت زد، آن طرف صورتت را پیش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او را محترم داشته و چندین برابر ثروت سابقش بر او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بنده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ما مهمترین موضوع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دولت اسلامی یادداشت اعتراض آمیزی نسبت به پناه دادن به یک فراری مجرم، تسلیم امپراطوری عظیم روم گردید و طی آن دولت اسلام خواسته بود که او را تحویل مسلمین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اولتیماتوم اثر نکرد و امپراطوری روم از تحویل او امتناع ورزید و البته همزمان شاه هم از کرده خود پیشیمان شد و طی اشعاری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یک سیلی، اشراف، نصرانی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صبر می‌کردم ضرری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پست‌ترین زندگی را در شام داشتم و بدون گوش و چشم شب و روز به سر می‌بردم، ای کاش وقتی که مبتلا به چنین نکبتی شدم، به گفته عمر بازگشت می‌کردم و تسلیم قصاص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قضیه بدینجا خاتمه نیافت و خلیفه به امپراطوری روم اولتیماتوم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مجبور خواهی شد که او را تسلیم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لشگری از مسلمین آراسته و به جنگ امپراطوری روم رفت و حدود سوریه را که آن روزها قسمتی از خاک امپراطوری روم بود،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چون پایه حکومت و امپراطوریش را لرزان دید، پادشاه غسان را تسلیم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غسان را بدون آزار و اذیت پیش خلیفه آوردند، خلیفه مرد عرب را که سیلی خورده بود احضار کرد و شاکی بدون اینکه به رویش بیاورد، سیلی محکمی به گوش پادشاه غسان نواخت و </w:t>
      </w:r>
      <w:bookmarkStart w:id="61" w:name="pg7333_120530"/>
    </w:p>
    <w:p>
      <w:pPr>
        <w:pStyle w:val="BookText"/>
        <w:rPr/>
      </w:pPr>
      <w:bookmarkEnd w:id="6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هر کجا که می‌خواهد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و عملکرد نمونه‌ای از طرز حکومت دمکراتیک اسلامی بود، ولی افسوس که پس از چندی، وضع دگرگون گشت و پس از رحلت پیشوای بزرگ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پایمال شدن حقوق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پشتیبان واقعی رنجبران و زحمتکشان، عناصر زردوست و خودپرست از پیشروی اسلام جلوگیری کردند و سیستم اداره حکومت جمهوری اسلامی را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در زمان بنی امیه، آثار فردپرستی پدیدار گشت و پایه‌های دنیای نوینی که اسلام در بنای آن کوشش بسیار کرده بود و بی‌دریغ در راه آن تلاش نموده بود، متزلزل گشته و اصول پوسیده و انحطاطی منافع خصوصی در سایه خفقان حکومت وقت و زور سرنیزه دوباره تجدید حیات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تشریفات دربارهای روم و ایران در دربار شاهان یا خلفای اموی تجدید گردید و اصول تبعیض، تملق، زورگویی و تجاوز به حقوق زیردستان در حوزه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راه یافت و نخستین بذر نارضایتی و انقلاب در دل‌های پیروان اسلام ، پاشیده شد</w:t>
      </w:r>
      <w:r>
        <w:rPr>
          <w:rFonts w:eastAsia="IRNazanin" w:cs="IRNazanin"/>
          <w:color w:val="111111"/>
          <w:sz w:val="28"/>
          <w:szCs w:val="28"/>
          <w:rtl w:val="true"/>
          <w:lang w:bidi="fa-IR"/>
        </w:rPr>
        <w:t>.</w:t>
      </w:r>
    </w:p>
    <w:p>
      <w:pPr>
        <w:pStyle w:val="Heading4"/>
        <w:numPr>
          <w:ilvl w:val="3"/>
          <w:numId w:val="1"/>
        </w:numPr>
        <w:rPr/>
      </w:pPr>
      <w:bookmarkStart w:id="62" w:name="__RefHeading___Toc1059917_1051229030"/>
      <w:bookmarkStart w:id="63" w:name="_Toc20"/>
      <w:bookmarkEnd w:id="62"/>
      <w:r>
        <w:rPr>
          <w:rtl w:val="true"/>
        </w:rPr>
        <w:t>طبقات اجتماعی پس از ظهور اسلام</w:t>
      </w:r>
      <w:bookmarkEnd w:id="6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بنی امیه در اثر موفقیت‌ها و فتوحاتی که نصیب اعراب بادیه‌نشین شده بود، جنون تفوق‌طلبی نژادی در آنان پیدا شد و ملل غیرعرب را موالی خواندند و انواع تحقیر و خواری را در حق آنان رواداشتند و شعار أنّما المؤمنون أخوة و گفتار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سید </w:t>
      </w:r>
      <w:bookmarkStart w:id="64" w:name="pg7333_120531"/>
    </w:p>
    <w:p>
      <w:pPr>
        <w:pStyle w:val="BookText"/>
        <w:rPr/>
      </w:pPr>
      <w:bookmarkEnd w:id="64"/>
      <w:r>
        <w:rPr>
          <w:rFonts w:ascii="IRNazanin" w:hAnsi="IRNazanin" w:eastAsia="IRNazanin"/>
          <w:color w:val="111111"/>
          <w:sz w:val="28"/>
          <w:sz w:val="28"/>
          <w:szCs w:val="28"/>
          <w:rtl w:val="true"/>
          <w:lang w:bidi="fa-IR"/>
        </w:rPr>
        <w:t>قرشی و سیاه حبشی فرقی نیست، یک باره فراموش گردید، در نتیجه صدق و صفا و حدود و قیودی که در صدر اسلام وجود داشت، در دوره حکومت بنی‌امیه و بنی‌العباس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ثروتمندان و سرمایه‌داران از پرداخت مالیات و اجرای فرائض مذهبی و کمک به نیازمندان سر باز زدند و مانند خلفاء و درباریان منافع شخصی را بر مصالح مسلمین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جریانات سبب شد که از قرن دوم هجری بسیاری از ساکنان کشورهای مفتوحه و توده‌هایی که از نهضت اسلام به امید مساوات و برابری و شکسته شدن سدهای قدیم، پشتیبانی و استقبال کرده بودند، از راه‌ها و وسایل مختلف علیه دستگاه خلافت به مبارزه برخاستند و مخالفت خود را از راه قیام‌های استقلال‌طلبانه با حکومت مرکزی اعلام نمودند</w:t>
      </w:r>
      <w:r>
        <w:rPr>
          <w:rFonts w:eastAsia="IRNazanin" w:cs="IRNazanin"/>
          <w:color w:val="111111"/>
          <w:sz w:val="28"/>
          <w:szCs w:val="28"/>
          <w:rtl w:val="true"/>
          <w:lang w:bidi="fa-IR"/>
        </w:rPr>
        <w:t>...</w:t>
      </w:r>
    </w:p>
    <w:p>
      <w:pPr>
        <w:pStyle w:val="Heading4"/>
        <w:numPr>
          <w:ilvl w:val="3"/>
          <w:numId w:val="1"/>
        </w:numPr>
        <w:rPr/>
      </w:pPr>
      <w:bookmarkStart w:id="65" w:name="__RefHeading___Toc1059919_1051229030"/>
      <w:bookmarkStart w:id="66" w:name="_Toc21"/>
      <w:bookmarkEnd w:id="65"/>
      <w:r>
        <w:rPr>
          <w:rtl w:val="true"/>
        </w:rPr>
        <w:t>دمکراسی امام علی</w:t>
      </w:r>
      <w:r>
        <w:rPr>
          <w:rtl w:val="true"/>
        </w:rPr>
        <w:t>(</w:t>
      </w:r>
      <w:r>
        <w:rPr>
          <w:rtl w:val="true"/>
        </w:rPr>
        <w:t>علیه السلام</w:t>
      </w:r>
      <w:r>
        <w:rPr>
          <w:rtl w:val="true"/>
        </w:rPr>
        <w:t>)</w:t>
      </w:r>
      <w:bookmarkEnd w:id="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درخشان‌ترین چهره عالم اسلام مظهر کامل یک زمامدار دمکرات و رهبر حکومت دمکراسی واقعی،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سربازیم و همگان از یک قانون دفاع می‌کنیم و به جانب یک هدف پیش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مرکز قدرت قرار دارم و آن کسانی که به نام فرمانده و سردار، شما را سان می‌بینند و فرمان می‌دهند، در تمام تکالیف سپاهی با تمام افراد و نفرات یکسانیم، هیچیک را بر دیگری حق تفوق و برتری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از آنجایی که در مسائل جنگ در روز پیکار، سطح اطلاعات و آشنایی همه بر یک میزان نیست و نیز در بردباری و </w:t>
      </w:r>
      <w:bookmarkStart w:id="67" w:name="pg7333_120532"/>
    </w:p>
    <w:p>
      <w:pPr>
        <w:pStyle w:val="BookText"/>
        <w:rPr/>
      </w:pPr>
      <w:bookmarkEnd w:id="67"/>
      <w:r>
        <w:rPr>
          <w:rFonts w:ascii="IRNazanin" w:hAnsi="IRNazanin" w:eastAsia="IRNazanin"/>
          <w:color w:val="111111"/>
          <w:sz w:val="28"/>
          <w:sz w:val="28"/>
          <w:szCs w:val="28"/>
          <w:rtl w:val="true"/>
          <w:lang w:bidi="fa-IR"/>
        </w:rPr>
        <w:t>حوصله که پایه بنیان جنگ و راهنمای سپاه به پیروزی و موفقیت است، همه یکسان نتوانند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نظام ایجاب می‌کند که یکی افسر و جمعی سرباز باشند ولی اشتباه نشود که منصب فرماندهی در هر پایه‌ای که باشد در قانون مساوات، فصل و عنوانی باز نمی‌کند و جهت فرماندهان در برابر وظیفه و تکلیف به هیچ وجه استثنا قائل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افسری که پرچم لشکر، تحت اراده و فرمان او پیش می‌رود و گروهی که به راهنمایی نقشه و طراحی فکر او، حمله می‌کنند، اجازه نمی‌دهد این افتخار را بر دیگران تحمیل نموده حتی ضعیف‌ترین سربازان را با نظرتحقیر و توهین نگاه کند؛ ما همه با هم برادر و برابریم منتها عظمت وظیفه اقتضا می‌کندکه به عناوین اعتباری و موهوم افسر و سرباز با هم کار کنیم و با هم به نتیجه و هدف خود برسیم، من و هر که افسر است وظیفه ندارد پنهان از لشکریان روش محرمانه در پیش بگیرد، و روابط شخصی و فردی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سپاهیان همه با هم محرم و همرازند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اینست نمونه‌ای از طرز فکر پیشوایان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 باد کسی که این حقایق عالی را ببیند و باز منکر حق و حقیقت گردد</w:t>
      </w:r>
      <w:r>
        <w:rPr>
          <w:rFonts w:eastAsia="IRNazanin" w:cs="IRNazanin"/>
          <w:color w:val="111111"/>
          <w:sz w:val="28"/>
          <w:szCs w:val="28"/>
          <w:rtl w:val="true"/>
          <w:lang w:bidi="fa-IR"/>
        </w:rPr>
        <w:t>!</w:t>
      </w:r>
    </w:p>
    <w:p>
      <w:pPr>
        <w:pStyle w:val="Heading4"/>
        <w:numPr>
          <w:ilvl w:val="3"/>
          <w:numId w:val="1"/>
        </w:numPr>
        <w:rPr/>
      </w:pPr>
      <w:bookmarkStart w:id="68" w:name="__RefHeading___Toc1059921_1051229030"/>
      <w:bookmarkStart w:id="69" w:name="_Toc22"/>
      <w:bookmarkEnd w:id="68"/>
      <w:r>
        <w:rPr>
          <w:rtl w:val="true"/>
        </w:rPr>
        <w:t>روش‌های اجتماعی و بهترین آنها</w:t>
      </w:r>
      <w:bookmarkEnd w:id="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ما درباره نوع نظام حکومتی اسلام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کلی در میان بشر سه روش اجتماعی برای اداره امور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استبداد که مقررات مردم را به دست یک فرد می‌سپارد و هر چه دلخواه او بوده باشد به مردم تحمیل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حکومت اجتماعی که اداره امور مردم به دست قانون گزارده شود و یک فرد یا یک هیئت، مسئول اجرا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دینی که اراده تشریعی خدای جهان در مردم به دست همه مردم حکومت کرده و اصل توحید و اخلاق فاضله و عدالت اجتماعی را تضمین نماید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روش اول و دوم تنها مراقب افعال مردمند وکاری با اعتقاد و اخلاق ندارند و به مقتضای آنها انسان در ماورای مواد قانونی، یعنی در اعتقاد و اخلاق آزاد می‌باشد، زیرا قوانین اجتماعی ضمانت اجرایی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روشی که می‌تواند صفات درونی انسان و اعتقاد را ضمانت نموده و اصلاح کند، روش دین است که به هر سه جهت، اعتقاد، اخلاق و اعمال رسیدگی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رافع حقیقی اختلافات اجتماعی تنها روش دین است و بس</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رابطه دکتر گوستاو لوبون، مورخ معروف فرانسوی در کتاب خود درباره طرز حکومت اسلامی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الحقیقه طرز حکومت اسلامی، حکومت دمکراسی بوده که تحت نظر یک فرمانروای مقتدر، تمام مردم از وضیع و شریف، امیر و فقیر، با هم مساوی بودند و رعایت حقوق کاملاً به عمل می‌آمد</w:t>
      </w:r>
      <w:r>
        <w:rPr>
          <w:rFonts w:eastAsia="IRNazanin" w:cs="IRNazanin"/>
          <w:color w:val="111111"/>
          <w:sz w:val="28"/>
          <w:szCs w:val="28"/>
          <w:rtl w:val="true"/>
          <w:lang w:bidi="fa-IR"/>
        </w:rPr>
        <w:t xml:space="preserve">. </w:t>
      </w:r>
      <w:bookmarkStart w:id="70" w:name="pg7333_120534"/>
    </w:p>
    <w:p>
      <w:pPr>
        <w:pStyle w:val="BookText"/>
        <w:rPr/>
      </w:pPr>
      <w:bookmarkEnd w:id="70"/>
      <w:r>
        <w:rPr>
          <w:rFonts w:ascii="IRNazanin" w:hAnsi="IRNazanin" w:eastAsia="IRNazanin"/>
          <w:color w:val="111111"/>
          <w:sz w:val="28"/>
          <w:sz w:val="28"/>
          <w:szCs w:val="28"/>
          <w:rtl w:val="true"/>
          <w:lang w:bidi="fa-IR"/>
        </w:rPr>
        <w:t xml:space="preserve">چنان که در داستان راجع به پادشاه غسان که بعد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اسلام به نفع زنان و بردگان دستورات لازمی دارد، از جمله در هشتم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خطاب به مردمی که گرد او حلقه زده بودند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شما بر زنان خود حقوقی دارید و حقوقی هم آنها بر شما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خود به محبت و مهربانی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بردگان، به آنها اطعام کنید همان غذایی را که خود می‌خورید و به آنها همان لباسی را بپوشانید که خود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خطای غیرقابل گذشتی از آنها سرزد، باید آنها را از خود</w:t>
      </w:r>
    </w:p>
    <w:p>
      <w:pPr>
        <w:pStyle w:val="BookText"/>
        <w:rPr/>
      </w:pPr>
      <w:r>
        <w:rPr>
          <w:rFonts w:ascii="IRNazanin" w:hAnsi="IRNazanin" w:eastAsia="IRNazanin"/>
          <w:color w:val="111111"/>
          <w:sz w:val="28"/>
          <w:sz w:val="28"/>
          <w:szCs w:val="28"/>
          <w:rtl w:val="true"/>
          <w:lang w:bidi="fa-IR"/>
        </w:rPr>
        <w:t>جدا کنید، چه این بیچارگان هم، بندگان خدایند و نباید با آنها بدرفتاری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سخنانم توجه کنید، و بدانید که تمام مسلمانان با هم برابر و برادرند، بلکه همه شما بسان اعضای یک تن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مراقب باشید تا کاری برخلاف عدل و داد از شما سرنزند</w:t>
      </w:r>
      <w:r>
        <w:rPr>
          <w:rFonts w:eastAsia="IRNazanin" w:cs="IRNazanin"/>
          <w:color w:val="111111"/>
          <w:sz w:val="28"/>
          <w:szCs w:val="28"/>
          <w:rtl w:val="true"/>
          <w:lang w:bidi="fa-IR"/>
        </w:rPr>
        <w:t>.»</w:t>
      </w:r>
    </w:p>
    <w:p>
      <w:pPr>
        <w:pStyle w:val="Heading4"/>
        <w:numPr>
          <w:ilvl w:val="3"/>
          <w:numId w:val="1"/>
        </w:numPr>
        <w:rPr/>
      </w:pPr>
      <w:bookmarkStart w:id="71" w:name="__RefHeading___Toc1059923_1051229030"/>
      <w:bookmarkStart w:id="72" w:name="_Toc23"/>
      <w:bookmarkEnd w:id="71"/>
      <w:r>
        <w:rPr>
          <w:rtl w:val="true"/>
        </w:rPr>
        <w:t>اهمیت فضائل و اخلاق</w:t>
      </w:r>
      <w:r>
        <w:rPr>
          <w:rtl w:val="true"/>
        </w:rPr>
        <w:t>...</w:t>
      </w:r>
      <w:bookmarkEnd w:id="72"/>
    </w:p>
    <w:p>
      <w:pPr>
        <w:pStyle w:val="BookText"/>
        <w:rPr/>
      </w:pPr>
      <w:r>
        <w:rPr>
          <w:rFonts w:ascii="IRNazanin" w:hAnsi="IRNazanin" w:eastAsia="IRNazanin"/>
          <w:color w:val="111111"/>
          <w:sz w:val="28"/>
          <w:sz w:val="28"/>
          <w:szCs w:val="28"/>
          <w:rtl w:val="true"/>
          <w:lang w:bidi="fa-IR"/>
        </w:rPr>
        <w:t xml:space="preserve">مورخ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درباره طرز رفتار و سلوک مسلمین که در واقع نتیجه و محصول طرز فکر مترقی آنهاست،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فقیرترین آنها در اهمیت به حفظ خانواده و عائله خود از قبول ننگ و عار مثل بزرگترین ثروتمند آنهاست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کوچکی اصل و نسب آنها، از وصول به بهترین مقامات مانع </w:t>
      </w:r>
      <w:bookmarkStart w:id="73" w:name="pg7333_120535"/>
    </w:p>
    <w:p>
      <w:pPr>
        <w:pStyle w:val="BookText"/>
        <w:rPr/>
      </w:pPr>
      <w:bookmarkEnd w:id="73"/>
      <w:r>
        <w:rPr>
          <w:rFonts w:ascii="IRNazanin" w:hAnsi="IRNazanin" w:eastAsia="IRNazanin"/>
          <w:color w:val="111111"/>
          <w:sz w:val="28"/>
          <w:sz w:val="28"/>
          <w:szCs w:val="28"/>
          <w:rtl w:val="true"/>
          <w:lang w:bidi="fa-IR"/>
        </w:rPr>
        <w:t>نیست، ملاک برتری را فضیلت افراد در حسب و نسب قرار نداده‌اند، بلکه فضائل و اخلاق را معتبر می‌شمارند، زیرا که اینها درآنچه که از قرآن، درباره اهمیت کسب فضائل اخلاقی و اعمال صالحه و بشردوستانه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و پابرجا می‌باشند و روی همین اصل، پیشوایان اسلام مشغول کار می‌شوند و اموال مردم را از شر غاصبین حفظ می‌کنند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نمونه‌ای است مختصر از گفتارهای دانشمندان بزرگ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نمی‌خواهیم مطلب خیلی مفصل شود، لذا به نقل دو گواهی دیگر، بدون تفسیر پرداخته و به بحث خود خاتمه می‌دهیم</w:t>
      </w:r>
      <w:r>
        <w:rPr>
          <w:rFonts w:eastAsia="IRNazanin" w:cs="IRNazanin"/>
          <w:color w:val="111111"/>
          <w:sz w:val="28"/>
          <w:szCs w:val="28"/>
          <w:rtl w:val="true"/>
          <w:lang w:bidi="fa-IR"/>
        </w:rPr>
        <w:t>.</w:t>
      </w:r>
    </w:p>
    <w:p>
      <w:pPr>
        <w:pStyle w:val="Heading4"/>
        <w:numPr>
          <w:ilvl w:val="3"/>
          <w:numId w:val="1"/>
        </w:numPr>
        <w:rPr/>
      </w:pPr>
      <w:bookmarkStart w:id="74" w:name="__RefHeading___Toc1059925_1051229030"/>
      <w:bookmarkStart w:id="75" w:name="_Toc24"/>
      <w:bookmarkEnd w:id="74"/>
      <w:r>
        <w:rPr>
          <w:rtl w:val="true"/>
        </w:rPr>
        <w:t>دومینیک سوردل</w:t>
      </w:r>
      <w:r>
        <w:rPr>
          <w:rtl w:val="true"/>
        </w:rPr>
        <w:t>:</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دومینیک سوردل</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جزو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چاپ شده، در 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قانون و کارمندان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حکومتی الهی است که افراد آن حکومت همه با هم برابرند زیرا در اسلام طبقه ممتاز یافت نمی‌شود و شکل آرمانی اجتماع اسلام همین است؛ چون قانون به نحوی تغییرناپذیر معین گردیده است</w:t>
      </w:r>
      <w:r>
        <w:rPr>
          <w:rFonts w:eastAsia="IRNazanin" w:cs="IRNazanin"/>
          <w:color w:val="111111"/>
          <w:sz w:val="28"/>
          <w:szCs w:val="28"/>
          <w:rtl w:val="true"/>
          <w:lang w:bidi="fa-IR"/>
        </w:rPr>
        <w:t>...»</w:t>
      </w:r>
    </w:p>
    <w:p>
      <w:pPr>
        <w:pStyle w:val="Heading4"/>
        <w:numPr>
          <w:ilvl w:val="3"/>
          <w:numId w:val="1"/>
        </w:numPr>
        <w:rPr/>
      </w:pPr>
      <w:bookmarkStart w:id="76" w:name="__RefHeading___Toc1059927_1051229030"/>
      <w:bookmarkStart w:id="77" w:name="_Toc25"/>
      <w:bookmarkEnd w:id="76"/>
      <w:r>
        <w:rPr>
          <w:rtl w:val="true"/>
        </w:rPr>
        <w:t>پروگره ایسلامیک</w:t>
      </w:r>
      <w:r>
        <w:rPr>
          <w:rtl w:val="true"/>
        </w:rPr>
        <w:t>:</w:t>
      </w:r>
      <w:bookmarkEnd w:id="7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پروگره ایسلامیک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bookmarkStart w:id="78" w:name="pg7333_120536"/>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زمین امروز میبالد که قهرمان تمدن و دمکراسی بوده است، و لغت اخیر یک کلمه یونانی است که در قرن اخیر مرسوم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مسلمان اولین کسانی بودند که دمکراسی حقیقی را در روی زمین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مساوات تمام افراد بشر را اعلام می‌کند اسلام هیچگونه امتیاز طبقاتی را قبول ندارد و اختلاف نژاد در آن مفهوم نیست و برادری بین المللی یکی از اصول اساسی اسلامیّت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سیستم حکومت اسلامی نه اشرافی و آریستوکراسی و نه دسپوتیستی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دمکراسی واقعی است که جز پاکی و درستی را موجب امتیاز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دمکراسی اول بار در کشوری که در سراسر آن بت‌پرستی، الهه‌سازی و نادانی حاکم بود، تبلیغ شد، کدام دینی جز اسلام می‌توانست از تمام طوایف کوچک عرب که اغلب بر ضد یکدیگر قیام می‌کردند و با هم سر جنگ داشتند یک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w:t>
      </w:r>
    </w:p>
    <w:p>
      <w:pPr>
        <w:pStyle w:val="BookText"/>
        <w:rPr/>
      </w:pPr>
      <w:r>
        <w:rPr>
          <w:rFonts w:ascii="IRNazanin" w:hAnsi="IRNazanin" w:eastAsia="IRNazanin"/>
          <w:color w:val="111111"/>
          <w:sz w:val="28"/>
          <w:sz w:val="28"/>
          <w:szCs w:val="28"/>
          <w:rtl w:val="true"/>
          <w:lang w:bidi="fa-IR"/>
        </w:rPr>
        <w:t>فقط دمکراسی اسلامی است که این معجزه را تحقق بخشید و نشان داد که یک غلام سیاه آزاد شده می‌تواند سردار یک ارتش مسلمان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اسلام یگانه دینی است در جهان که می‌توان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بین‌المللی برای همۀ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Heading4"/>
        <w:numPr>
          <w:ilvl w:val="3"/>
          <w:numId w:val="1"/>
        </w:numPr>
        <w:rPr/>
      </w:pPr>
      <w:bookmarkStart w:id="79" w:name="__RefHeading___Toc1059929_1051229030"/>
      <w:bookmarkStart w:id="80" w:name="_Toc26"/>
      <w:bookmarkEnd w:id="79"/>
      <w:r>
        <w:rPr>
          <w:rtl w:val="true"/>
        </w:rPr>
        <w:t>بشریت چه می‌خواهد</w:t>
      </w:r>
      <w:r>
        <w:rPr>
          <w:rtl w:val="true"/>
        </w:rPr>
        <w:t>!</w:t>
      </w:r>
      <w:r>
        <w:rPr>
          <w:rtl w:val="true"/>
        </w:rPr>
        <w:t>؟</w:t>
      </w:r>
      <w:bookmarkEnd w:id="8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بشریت امروز خواستار دمکراسی است ولی آنچه مسلم است اینست که این دمکراسی، اگر دمکراسی اسلامی نباشد، بشریت به </w:t>
      </w:r>
    </w:p>
    <w:p>
      <w:pPr>
        <w:pStyle w:val="BookText"/>
        <w:rPr/>
      </w:pPr>
      <w:r>
        <w:rPr>
          <w:rFonts w:ascii="IRNazanin" w:hAnsi="IRNazanin" w:eastAsia="IRNazanin"/>
          <w:color w:val="111111"/>
          <w:sz w:val="28"/>
          <w:sz w:val="28"/>
          <w:szCs w:val="28"/>
          <w:rtl w:val="true"/>
          <w:lang w:bidi="fa-IR"/>
        </w:rPr>
        <w:t>آرزوی خود نخواهد رسید و نتایج حاصله از دمکراسی‌های پوشالی و منحط امروزی قطعاً به نفع ملت‌ها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امپریالیست‌ها و عمال ارتجاع، تحت عنوان دمکراسی شدیدترین و ضدبشری‌ترین فشارها را بر ملت‌ها تحمیل خواهند کرد و صدای هر کسی را در گلو خفه و خاموش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تجربه به ما نشان می‌دهد، ضدّ گفته‌های دمکرات‌ها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و حس به ما می‌فهماند که دمکراسی‌های امروزی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پسوند دمکراسی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دمکراسی دروغین، قلابی و پوشالی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ایمان داریم که نجات جامعه ما و عالم بشریت تنها در سایه سیستم حکومت دمکراتیکی اسلام است و شک نداریم که اسلام یگانه مکتب انسان دوستی و دین آزادی عمومی و عدالت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یکی از خاورشناسان نامی و شهیر قرن اخیر، پروفسور</w:t>
      </w:r>
    </w:p>
    <w:p>
      <w:pPr>
        <w:pStyle w:val="BookText"/>
        <w:rPr/>
      </w:pPr>
      <w:r>
        <w:rPr>
          <w:rFonts w:ascii="IRNazanin" w:hAnsi="IRNazanin" w:eastAsia="IRNazanin"/>
          <w:color w:val="111111"/>
          <w:sz w:val="28"/>
          <w:sz w:val="28"/>
          <w:szCs w:val="28"/>
          <w:rtl w:val="true"/>
          <w:lang w:bidi="fa-IR"/>
        </w:rPr>
        <w:t xml:space="preserve">نیکلسن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تاپیش از ظهور این دیانت در تمام ممالک متمدن و غیرمتمدن روی زمین تساوی حقوق نوع بشر وجود نداشت و اختلافات طبقاتی به حدی بود که اشراف قوم می‌توانستند ده‌ها بلکه صدها نفر از مردم زیردست خود را بکشند و مورد تعرض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تحصیلات عادی و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طبقات عالی بود؛ ولی اسلام آمد و به دستور قرآن کریم فرمان آزادی نوع بشر را اعلام داشته و فرمود، برتری انسان فقط در </w:t>
      </w:r>
    </w:p>
    <w:p>
      <w:pPr>
        <w:pStyle w:val="BookText"/>
        <w:rPr/>
      </w:pPr>
      <w:r>
        <w:rPr>
          <w:rFonts w:ascii="IRNazanin" w:hAnsi="IRNazanin" w:eastAsia="IRNazanin"/>
          <w:color w:val="111111"/>
          <w:sz w:val="28"/>
          <w:sz w:val="28"/>
          <w:szCs w:val="28"/>
          <w:rtl w:val="true"/>
          <w:lang w:bidi="fa-IR"/>
        </w:rPr>
        <w:t>علم و پرهیزکاری است و سایر مزایای نژادی و طبقاتی به کلی ملغی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پروفسور نیکلسن میگوید حتی تحصیلات ابتدایی مخصوص طبقات عالی بود، تعجب نکنید،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دادن به تسلط جابرانه خویش، نیازمند جهل مردم بودند و لذا مردم را از علم محروم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آنان می‌دانستند که اگر ملت رشد علمی و فکری پیدا کند دیگر دوران اقتدار و آقایی آنان سپری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جامعه بدون علم و فرهنگ، جامعه عقب‌افتاده و منحط، جامعه‌ای که مردم آن از علم و فهم بهره‌ای نداشته باشند، برای استقرار حکومت اشراف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 روی همین اصل است که آنان سعی می‌کنند ملل رنجبر جهان همیشه در جهل و جمود، لامذهبی و شهوت‌پرستی غوطه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بی‌سبب نیست که اسلام این همه مردم را به علم و فهمیدن دعوت می‌کند، اسلام می‌داند اگر ملتی علم داشته باشد، بیدار می‌شود و اگر بیدار شد، زیر بار زور و ستم، حرف ناحق و دیکتاتوری نمی‌رود اما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ببخشید از مطلب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نجات بشریت در دمکراسی اسلامی است، زیرا به تجربه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که دمکراسی اسلامی بالاترین نوع دمکراسی‌هاست که جامع میان دمکراسی سیاسی و دمکراسی اقتصادی می‌باشد و بشر </w:t>
      </w:r>
    </w:p>
    <w:p>
      <w:pPr>
        <w:pStyle w:val="BookText"/>
        <w:rPr/>
      </w:pPr>
      <w:r>
        <w:rPr>
          <w:rFonts w:ascii="IRNazanin" w:hAnsi="IRNazanin" w:eastAsia="IRNazanin"/>
          <w:color w:val="111111"/>
          <w:sz w:val="28"/>
          <w:sz w:val="28"/>
          <w:szCs w:val="28"/>
          <w:rtl w:val="true"/>
          <w:lang w:bidi="fa-IR"/>
        </w:rPr>
        <w:t>آزاداندیش و مترقی اگر بخواهد که به آرمان و ایده‌آل خود برسد به جز در مکتب اسلام، در هیچ یک از مرام‌ها و مکتب‌ها، هدف خود را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امیدواریم که سیر تکاملی بشر روزی به منتهای درجه کمال و ارتقاء خود برسد و انسان‌های رنجبر، در سایه سیستم حکومت دمکراسی اسلامی، در صلح و صفا به سر برند و زندگی شرافتمندانه و سعادتمندانه‌ای داشته باشند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سید‌هادی خسروشاهی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7333_120541"/>
      <w:bookmarkStart w:id="82" w:name="pg7333_120541"/>
      <w:bookmarkEnd w:id="82"/>
    </w:p>
    <w:p>
      <w:pPr>
        <w:pStyle w:val="Heading2"/>
        <w:numPr>
          <w:ilvl w:val="1"/>
          <w:numId w:val="1"/>
        </w:numPr>
        <w:rPr/>
      </w:pPr>
      <w:bookmarkStart w:id="83" w:name="pg7333_120541"/>
      <w:bookmarkStart w:id="84" w:name="__RefHeading___Toc1059931_1051229030"/>
      <w:bookmarkStart w:id="85" w:name="_Toc27"/>
      <w:bookmarkEnd w:id="83"/>
      <w:bookmarkEnd w:id="84"/>
      <w:r>
        <w:rPr/>
        <w:t>2</w:t>
      </w:r>
      <w:r>
        <w:rPr>
          <w:rtl w:val="true"/>
        </w:rPr>
        <w:t xml:space="preserve">. </w:t>
      </w:r>
      <w:r>
        <w:rPr>
          <w:rtl w:val="true"/>
        </w:rPr>
        <w:t>پیوند دمکراسی با اسلام</w:t>
      </w:r>
      <w:bookmarkEnd w:id="8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1059933_1051229030"/>
      <w:bookmarkStart w:id="87" w:name="_Toc28"/>
      <w:bookmarkEnd w:id="86"/>
      <w:r>
        <w:rPr>
          <w:rtl w:val="true"/>
        </w:rPr>
        <w:t>اشاره</w:t>
      </w:r>
      <w:bookmarkEnd w:id="8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7333_120543"/>
      <w:bookmarkStart w:id="89" w:name="pg7333_120543"/>
      <w:bookmarkEnd w:id="89"/>
    </w:p>
    <w:p>
      <w:pPr>
        <w:pStyle w:val="Heading3"/>
        <w:numPr>
          <w:ilvl w:val="2"/>
          <w:numId w:val="1"/>
        </w:numPr>
        <w:rPr/>
      </w:pPr>
      <w:bookmarkStart w:id="90" w:name="pg7333_120543"/>
      <w:bookmarkStart w:id="91" w:name="__RefHeading___Toc1059935_1051229030"/>
      <w:bookmarkStart w:id="92" w:name="_Toc29"/>
      <w:bookmarkEnd w:id="90"/>
      <w:bookmarkEnd w:id="91"/>
      <w:r>
        <w:rPr>
          <w:rtl w:val="true"/>
        </w:rPr>
        <w:t>پیوند دمکراسی با اسلام</w:t>
      </w:r>
      <w:bookmarkEnd w:id="92"/>
    </w:p>
    <w:p>
      <w:pPr>
        <w:pStyle w:val="Heading4"/>
        <w:numPr>
          <w:ilvl w:val="3"/>
          <w:numId w:val="1"/>
        </w:numPr>
        <w:rPr/>
      </w:pPr>
      <w:bookmarkStart w:id="93" w:name="__RefHeading___Toc1059937_1051229030"/>
      <w:bookmarkStart w:id="94" w:name="_Toc30"/>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این بحث ترجمه یک سخنرانی است که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اشکالیة العلاقة بین الدیمقراطیه و النظام الاسلامی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اشکالات رابطه بین دمکراسی و نظام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سمینار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السیاسی الاسلامی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اندیشه سیاسی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این سمینار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در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برگزار شد و در آن شخصیت‌های فرهیخته و برجسته‌ای از کشورهای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عراق، لبنان، ایران، اسپانیا، فرانسه و آلمان شرکت نموده و به ایراد سخنرانی پرداختند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عربی مجموعه سخنرانی‌ها،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الدیمقراطیة، الغرب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المرکز الثقافی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95" w:name="pg7333_120544"/>
    </w:p>
    <w:p>
      <w:pPr>
        <w:pStyle w:val="BookText"/>
        <w:rPr/>
      </w:pPr>
      <w:bookmarkEnd w:id="95"/>
      <w:r>
        <w:rPr>
          <w:rFonts w:ascii="IRNazanin" w:hAnsi="IRNazanin" w:eastAsia="IRNazanin"/>
          <w:color w:val="111111"/>
          <w:sz w:val="28"/>
          <w:sz w:val="28"/>
          <w:szCs w:val="28"/>
          <w:rtl w:val="true"/>
          <w:lang w:bidi="fa-IR"/>
        </w:rPr>
        <w:t xml:space="preserve">الدار البیضا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منتشر شده و در ایران، متن عربی آن در 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الواحدة و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مجمع جهانی 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درج شده است</w:t>
      </w:r>
      <w:r>
        <w:rPr>
          <w:rFonts w:eastAsia="IRNazanin" w:cs="IRNazanin"/>
          <w:color w:val="111111"/>
          <w:sz w:val="28"/>
          <w:szCs w:val="28"/>
          <w:rtl w:val="true"/>
          <w:lang w:bidi="fa-IR"/>
        </w:rPr>
        <w:t>.</w:t>
      </w:r>
    </w:p>
    <w:p>
      <w:pPr>
        <w:pStyle w:val="Heading4"/>
        <w:numPr>
          <w:ilvl w:val="3"/>
          <w:numId w:val="1"/>
        </w:numPr>
        <w:rPr/>
      </w:pPr>
      <w:bookmarkStart w:id="96" w:name="__RefHeading___Toc1059939_1051229030"/>
      <w:bookmarkStart w:id="97" w:name="_Toc31"/>
      <w:bookmarkEnd w:id="96"/>
      <w:r>
        <w:rPr>
          <w:rtl w:val="true"/>
        </w:rPr>
        <w:t>درباره حکومتی که امام</w:t>
      </w:r>
      <w:r>
        <w:rPr>
          <w:rtl w:val="true"/>
        </w:rPr>
        <w:t>(</w:t>
      </w:r>
      <w:r>
        <w:rPr>
          <w:rtl w:val="true"/>
        </w:rPr>
        <w:t>رحمة الله</w:t>
      </w:r>
      <w:r>
        <w:rPr>
          <w:rtl w:val="true"/>
        </w:rPr>
        <w:t xml:space="preserve">) </w:t>
      </w:r>
      <w:r>
        <w:rPr>
          <w:rtl w:val="true"/>
        </w:rPr>
        <w:t xml:space="preserve">به ارمغان آورد </w:t>
      </w:r>
      <w:r>
        <w:rPr>
          <w:rtl w:val="true"/>
        </w:rPr>
        <w:t>...</w:t>
      </w:r>
      <w:bookmarkEnd w:id="97"/>
    </w:p>
    <w:p>
      <w:pPr>
        <w:pStyle w:val="Heading5"/>
        <w:numPr>
          <w:ilvl w:val="4"/>
          <w:numId w:val="1"/>
        </w:numPr>
        <w:rPr/>
      </w:pPr>
      <w:bookmarkStart w:id="98" w:name="__RefHeading___Toc1059941_1051229030"/>
      <w:bookmarkStart w:id="99" w:name="_Toc32"/>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دمکراسی مفهوم گسترده‌ای است که در عمل در قالب‌های گوناگون ظاهر شده و اشکال متفاوتی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ویژگی مشترک همه دمکراسی‌ها محسوب می‌شود،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اسلام و دمکراسی همواره محل نزاع و اختلاف اندیشمندان و متفکران مسلمان و غیرمسلمان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اسلام و دمکراسی یک نکته ظریف وجود دارد و آن این است که اسلام دینی الهی و دمکراسی روشی بشری است؛ بنابراین مقایسه باید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زیرا این صورت عملی و تعین یافته‌ی مقایسه اسلام و دمکراسی محسوب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مشترک نظام اسلامی و نظام دمکراتیک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قانون، جمهوریت، تفکیک قوا و تضمین حقوق و آزادی‌های عمومی از قبیل آزادی بیان، عقیده، اجتماعات و تحزب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نویسنده در نظام جمهوری اسلامی اصول فوق مد نظر قرار گرفته و از این جهت نظام اسلامی یک نظام دمکراتیک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مردم در تعیین سرنوشت‌شان از طریق انتخابات و مراجعه به آرای عمومی، اعضای شوراهای محلی، نمایندگان مجلس، </w:t>
      </w:r>
    </w:p>
    <w:p>
      <w:pPr>
        <w:pStyle w:val="BookText"/>
        <w:rPr/>
      </w:pPr>
      <w:r>
        <w:rPr>
          <w:rFonts w:ascii="IRNazanin" w:hAnsi="IRNazanin" w:eastAsia="IRNazanin"/>
          <w:color w:val="111111"/>
          <w:sz w:val="28"/>
          <w:sz w:val="28"/>
          <w:szCs w:val="28"/>
          <w:rtl w:val="true"/>
          <w:lang w:bidi="fa-IR"/>
        </w:rPr>
        <w:t>رئیس جمهور و اعضای مجلس خبرگان همگی با رأی و نظر مردم 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اساسی جمهوری اسلامی ایران حقوق و آزادی‌های سیاسی و اجتماعی شهروندان را تضمین می‌کند و اصل نظارت بر قدرت را به منظور جلوگیری از هر گونه خودکامگی مدنظر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رهبری نیز شرط عدالت و تقوا به عنوان مکانیسم درونی نظارت مد نظر قرار گرفته و مجلس خبرگان نیز بر عملکرد رهبری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نهادهای قدرت از جمله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ریاست جمهوری و قوه قضائیه نیز به طور مستقیم و غیرمستقیم تحت نظارت مردم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آنچه گفته شد، می‌توان گفت نظام اسلامی در مورد حفظ حقوق و منافع ملت و تحقق مشارکت مردم، گوی سبقت را از نظام‌های مبتنی بر دمکراسی ربوده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دمکراسی مفهوم گسترده‌ای است که برخی از متفکران آن را بنا نهادند و بسیاری از اندیشمندان و صاحب‌نظران سیاسی طی قرن‌ها آن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دمکراسی تعابیر و تفاسیر متعدد و متنوعی ارائه شده و همین امر موجب شده است که دمکراسی در عمل به صور گوناگون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میان این اشکال و مضامین مختلف وجه مشترکی وجود دارد که به منزله رکن اصلی و اساسی دمکراسی به شمار می‌آید و این رکن در دو کلمه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مردم نیز مفهوم وسیعی است و راهکارها و </w:t>
      </w:r>
    </w:p>
    <w:p>
      <w:pPr>
        <w:pStyle w:val="BookText"/>
        <w:rPr/>
      </w:pPr>
      <w:r>
        <w:rPr>
          <w:rFonts w:ascii="IRNazanin" w:hAnsi="IRNazanin" w:eastAsia="IRNazanin"/>
          <w:color w:val="111111"/>
          <w:sz w:val="28"/>
          <w:sz w:val="28"/>
          <w:szCs w:val="28"/>
          <w:rtl w:val="true"/>
          <w:lang w:bidi="fa-IR"/>
        </w:rPr>
        <w:t>ابزارهای متعددی می‌طلبد که بارزترین و شایسته‌ترین آنها انتخابات و مراجعه به افکار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دمکراسی مضامین فلسفی، عقیدتی و سیاسی را دربر می‌گیرد که با رکن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مضامین فلسفی و ایدئولوژیک به موضوعاتی چون حاکمیت و رهبری و مشروعیت و غیره برمی‌گردد و مفاهیم سیاسی آن با ابعاد راهبردی حکومت ارتباط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مساله نسبت میان دمکراسی و نظام اسلامی پیش می‌آید که از مسائل مناقشه‌برانگیزی است که ذهن بسیاری از اندیشمندان را اعم از اسلام‌گراها و صاحبان نظریات تلفیقی و لائیک‌ها به خود مشغول</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عمده‌ای که می‌توان بر چنین مقایسه‌ای گرفت این است که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سیاسی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بنابراین مقایسه میان آنها اشکال‌برانگیز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نکته حائز اهمیت است که طرح این مساله به صورت مقایسه اسلام و دمکراسی از نظر منطقی درست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باید بین دو مفهوم یا دو مصداق که از یک جنس هستند، صورت گیرد، پس این مقایسه باید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گیرد، چرا که نظام اسلامی صورت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اسلامی است و نظام‌های فرعی متعددی را دربر می‌گیرد که بارزترین آنها نظام سیاسی اسلام، نظام اقتصادی اسلام، نظام اجتماعی اسلام و </w:t>
      </w:r>
      <w:bookmarkStart w:id="100" w:name="pg7333_120547"/>
    </w:p>
    <w:p>
      <w:pPr>
        <w:pStyle w:val="BookText"/>
        <w:rPr/>
      </w:pPr>
      <w:bookmarkEnd w:id="100"/>
      <w:r>
        <w:rPr>
          <w:rFonts w:ascii="IRNazanin" w:hAnsi="IRNazanin" w:eastAsia="IRNazanin"/>
          <w:color w:val="111111"/>
          <w:sz w:val="28"/>
          <w:sz w:val="28"/>
          <w:szCs w:val="28"/>
          <w:rtl w:val="true"/>
          <w:lang w:bidi="fa-IR"/>
        </w:rPr>
        <w:t>غیره هستند و اینها نظام‌هایی هستند که برخی از آنها تکامل یافته و چه بسا در بسیاری از مناطق اجرا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مفاهیم فلسفی و نظری دمکراسی را نه به عنوان روشی سیاسی که در محیط اجتماعی ویژه‌ای ایجاد شده و اندیشمندان از دیدگاه‌های خاص خود آن را بررسی کرده‌اند، بلکه به عنوان ابزاری در برپایی حکومت در نظر بگیریم، وجوه اشتراک و هماهنگی بسیاری میان دمکراسی و نظام سیاسی اسلام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تمامی ابعاد این حکومت اسلامی لزوماً دمکراتیک نیست، زیرا حکومت اسلامی ابزار اجرایی خاص خود را دارد که برخی از این ابزار با ابزار حکومت دمکراتیک یکسان بوده و برخی دیگر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وجوه اشتراک و مطابقت را می‌توان به صورت زیر خلاصه کرد</w:t>
      </w:r>
      <w:r>
        <w:rPr>
          <w:rFonts w:eastAsia="IRNazanin" w:cs="IRNazanin"/>
          <w:color w:val="111111"/>
          <w:sz w:val="28"/>
          <w:szCs w:val="28"/>
          <w:rtl w:val="true"/>
          <w:lang w:bidi="fa-IR"/>
        </w:rPr>
        <w:t>:</w:t>
      </w:r>
    </w:p>
    <w:p>
      <w:pPr>
        <w:pStyle w:val="Heading5"/>
        <w:numPr>
          <w:ilvl w:val="4"/>
          <w:numId w:val="1"/>
        </w:numPr>
        <w:rPr/>
      </w:pPr>
      <w:bookmarkStart w:id="101" w:name="__RefHeading___Toc1059943_1051229030"/>
      <w:bookmarkStart w:id="102" w:name="_Toc33"/>
      <w:bookmarkEnd w:id="101"/>
      <w:r>
        <w:rPr/>
        <w:t>1</w:t>
      </w:r>
      <w:r>
        <w:rPr>
          <w:rtl w:val="true"/>
        </w:rPr>
        <w:t xml:space="preserve">) </w:t>
      </w:r>
      <w:r>
        <w:rPr>
          <w:rtl w:val="true"/>
        </w:rPr>
        <w:t>اصالت قانون</w:t>
      </w:r>
      <w:bookmarkEnd w:id="102"/>
    </w:p>
    <w:p>
      <w:pPr>
        <w:pStyle w:val="BookText"/>
        <w:rPr/>
      </w:pPr>
      <w:r>
        <w:rPr>
          <w:rFonts w:ascii="IRNazanin" w:hAnsi="IRNazanin" w:eastAsia="IRNazanin"/>
          <w:color w:val="111111"/>
          <w:sz w:val="28"/>
          <w:sz w:val="28"/>
          <w:szCs w:val="28"/>
          <w:rtl w:val="true"/>
          <w:lang w:bidi="fa-IR"/>
        </w:rPr>
        <w:t>نظام‌های اسلامی و دمکراتیک در اداره امور جامعه بر اصالت و برتری قانون تاکید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اختلاف موجود در منشاء قانون در دو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و 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بگیریم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دمکراسی، اصولی را جهت تضمین قانونمندی حکومت وضع کرده که مهم‌ترین آنها عبارتند از وجود قانون اساسی متضمن حقوق و تکالیف متقابل دولت و ملت، تفکیک قوا، نظارت قضایی و حمایت از حقوق و آزادی فردی، به خصوص حقوق و آزادی‌های سیاسی</w:t>
      </w:r>
      <w:r>
        <w:rPr>
          <w:rFonts w:eastAsia="IRNazanin" w:cs="IRNazanin"/>
          <w:color w:val="111111"/>
          <w:sz w:val="28"/>
          <w:szCs w:val="28"/>
          <w:rtl w:val="true"/>
          <w:lang w:bidi="fa-IR"/>
        </w:rPr>
        <w:t xml:space="preserve">. </w:t>
      </w:r>
      <w:bookmarkStart w:id="103" w:name="pg7333_120548"/>
    </w:p>
    <w:p>
      <w:pPr>
        <w:pStyle w:val="BookText"/>
        <w:rPr/>
      </w:pPr>
      <w:bookmarkEnd w:id="103"/>
      <w:r>
        <w:rPr>
          <w:rFonts w:ascii="IRNazanin" w:hAnsi="IRNazanin" w:eastAsia="IRNazanin"/>
          <w:color w:val="111111"/>
          <w:sz w:val="28"/>
          <w:sz w:val="28"/>
          <w:szCs w:val="28"/>
          <w:rtl w:val="true"/>
          <w:lang w:bidi="fa-IR"/>
        </w:rPr>
        <w:t>نظام اسلامی از زمان تأسیس، بر اجرای این اصول که با مبانی اولیه اسلام درآمیخته، همت گمارده است، یعنی ابتدا ملت، قانون اساسی پایداری را به واسطه خبرگانی که آنها را به همین منظور برگزیده بود، پی‌ریزی کرد، سپس به قانون اساسی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تفکیک قوا مدّ نظر قرار گرفته و مبداء برتری قانون و درجه‌بندی قوانین است و بر حمایت از حقوق و آزادی‌های فردی و اجتماعی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نهادهای قانونی لازم برای پاسداری از اصول شرع و قانون اساسی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اصل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قانون اساسی که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در برابر قانون با تمامی افراد جامعه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بارز از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به عنوان مرجع و داور نهایی باشد</w:t>
      </w:r>
      <w:r>
        <w:rPr>
          <w:rFonts w:eastAsia="IRNazanin" w:cs="IRNazanin"/>
          <w:color w:val="111111"/>
          <w:sz w:val="28"/>
          <w:szCs w:val="28"/>
          <w:rtl w:val="true"/>
          <w:lang w:bidi="fa-IR"/>
        </w:rPr>
        <w:t>.</w:t>
      </w:r>
    </w:p>
    <w:p>
      <w:pPr>
        <w:pStyle w:val="Heading5"/>
        <w:numPr>
          <w:ilvl w:val="4"/>
          <w:numId w:val="1"/>
        </w:numPr>
        <w:rPr/>
      </w:pPr>
      <w:bookmarkStart w:id="104" w:name="__RefHeading___Toc1059945_1051229030"/>
      <w:bookmarkStart w:id="105" w:name="_Toc34"/>
      <w:bookmarkEnd w:id="104"/>
      <w:r>
        <w:rPr/>
        <w:t>2</w:t>
      </w:r>
      <w:r>
        <w:rPr>
          <w:rtl w:val="true"/>
        </w:rPr>
        <w:t xml:space="preserve">) </w:t>
      </w:r>
      <w:r>
        <w:rPr>
          <w:rtl w:val="true"/>
        </w:rPr>
        <w:t>جمهوریت</w:t>
      </w:r>
      <w:bookmarkEnd w:id="10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نظام اسلامی و دمکراتیک در مفهوم عام جمهوری که به معنای دخالت مردم در ایجاد حکومت و برگزیدن شکل و محتوای آن است، با هم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نظام اسلامی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جمهوری خود اضافه کرده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واقعی برای جمهوریت از 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 شکل حکومت اسلامی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و محتوای آن بوده و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و هدفی است که مردم در دوران انقلاب اسلامی بر آن تاکید کردند و شعار آن را سر دادند و در اولین انتخابات عمومی بعد از انقلاب به آن رای دادند</w:t>
      </w:r>
      <w:r>
        <w:rPr>
          <w:rFonts w:eastAsia="IRNazanin" w:cs="IRNazanin"/>
          <w:color w:val="111111"/>
          <w:sz w:val="28"/>
          <w:szCs w:val="28"/>
          <w:rtl w:val="true"/>
          <w:lang w:bidi="fa-IR"/>
        </w:rPr>
        <w:t xml:space="preserve">. </w:t>
      </w:r>
      <w:bookmarkStart w:id="106" w:name="pg7333_120549"/>
    </w:p>
    <w:p>
      <w:pPr>
        <w:pStyle w:val="Heading5"/>
        <w:numPr>
          <w:ilvl w:val="4"/>
          <w:numId w:val="1"/>
        </w:numPr>
        <w:rPr/>
      </w:pPr>
      <w:bookmarkStart w:id="107" w:name="__RefHeading___Toc1059947_1051229030"/>
      <w:bookmarkStart w:id="108" w:name="_Toc35"/>
      <w:bookmarkEnd w:id="106"/>
      <w:bookmarkEnd w:id="107"/>
      <w:r>
        <w:rPr/>
        <w:t>3</w:t>
      </w:r>
      <w:r>
        <w:rPr>
          <w:rtl w:val="true"/>
        </w:rPr>
        <w:t xml:space="preserve">) </w:t>
      </w:r>
      <w:r>
        <w:rPr>
          <w:rtl w:val="true"/>
        </w:rPr>
        <w:t>تفکیک قوا</w:t>
      </w:r>
      <w:bookmarkEnd w:id="108"/>
    </w:p>
    <w:p>
      <w:pPr>
        <w:pStyle w:val="BookText"/>
        <w:rPr/>
      </w:pPr>
      <w:r>
        <w:rPr>
          <w:rFonts w:ascii="IRNazanin" w:hAnsi="IRNazanin" w:eastAsia="IRNazanin"/>
          <w:color w:val="111111"/>
          <w:sz w:val="28"/>
          <w:sz w:val="28"/>
          <w:szCs w:val="28"/>
          <w:rtl w:val="true"/>
          <w:lang w:bidi="fa-IR"/>
        </w:rPr>
        <w:t>این اصل یکی از مهم‌ترین اصول دمکراسی است که پایه‌گذاری آن را به متفکر فرانسوی، مونتسکیو، منسوب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منتسکیو تفکیک قوا همواره از لوازم ضروری دمکراسی به شمار آمده و حکومت‌های دمکراتیک 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قانون اساسی جمهوری اسلامی نیز مورد تاکید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حاکم در جمهوری اسلامی ایران عبارتند از قوه مقننه، مجریه و قوه قضائیه که زیر نظر ولایت امر و امامت امت بر طبق اصول آینده این قانون اعمال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 مستقل از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قانون اساسی قدرت امام امت را برتر از این قوا می‌داند، بدون اینکه این قدرت بر حرکت حکومت اشراف داشته باشد اما این قدرت را برتر از قانون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قدرت ناظر بر قوای سه‌گانه امری فوق‌العاده حائز اهمیت حتی در مقیاس‌های بشری است، این امری است که حتی طرفداران دمکراسی نیز با توجه به عدم تناسب و ناهمگونی قوای سه‌گانه ضرورت آن را احساس می‌کنند</w:t>
      </w:r>
      <w:r>
        <w:rPr>
          <w:rFonts w:eastAsia="IRNazanin" w:cs="IRNazanin"/>
          <w:color w:val="111111"/>
          <w:sz w:val="28"/>
          <w:szCs w:val="28"/>
          <w:rtl w:val="true"/>
          <w:lang w:bidi="fa-IR"/>
        </w:rPr>
        <w:t>.</w:t>
      </w:r>
    </w:p>
    <w:p>
      <w:pPr>
        <w:pStyle w:val="Heading5"/>
        <w:numPr>
          <w:ilvl w:val="4"/>
          <w:numId w:val="1"/>
        </w:numPr>
        <w:rPr/>
      </w:pPr>
      <w:bookmarkStart w:id="109" w:name="__RefHeading___Toc1059949_1051229030"/>
      <w:bookmarkStart w:id="110" w:name="_Toc36"/>
      <w:bookmarkEnd w:id="109"/>
      <w:r>
        <w:rPr/>
        <w:t>4</w:t>
      </w:r>
      <w:r>
        <w:rPr>
          <w:rtl w:val="true"/>
        </w:rPr>
        <w:t xml:space="preserve">) </w:t>
      </w:r>
      <w:r>
        <w:rPr>
          <w:rtl w:val="true"/>
        </w:rPr>
        <w:t>حقوق و آزادی‌های عمومی</w:t>
      </w:r>
      <w:bookmarkEnd w:id="11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دیدگاه‌ها از اختلاف بین اندیشمندان سیاسی پیرامون ریشه‌های آزادی و حقوق و قانونگذاری آنها و قانونمند بودن آنها </w:t>
      </w:r>
    </w:p>
    <w:p>
      <w:pPr>
        <w:pStyle w:val="BookText"/>
        <w:rPr/>
      </w:pPr>
      <w:r>
        <w:rPr>
          <w:rFonts w:ascii="IRNazanin" w:hAnsi="IRNazanin" w:eastAsia="IRNazanin"/>
          <w:color w:val="111111"/>
          <w:sz w:val="28"/>
          <w:sz w:val="28"/>
          <w:szCs w:val="28"/>
          <w:rtl w:val="true"/>
          <w:lang w:bidi="fa-IR"/>
        </w:rPr>
        <w:t>حکایت می‌کند، اما آنها به هنگام رسیدن به مرحله‌ای معیّن با یکدیگر توافق دارند و اسلام در پایه‌گذاری این حقوق و آزادی‌ها پیشی گرفته است و تجربه انقلاب معاصر به وجود آمد تا تحولی را که اسلام، قانون آن را در زمینه حکومت طرح‌ریزی کرده است،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اساسی جمهوری اسلامی در اصول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 حق مساوات و برابری تاکید کرده و اصول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حقوق و آزادی‌های سیاسی اشاره دارد و اصول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دادخواهی و اصل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التزام و امنیت اجتماعی و دو اصل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مالکیت خصوصی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حقوق و آزادی‌های سیاسی و مشارکت سیاسی و اجتماعی در قانون اساسی آمده است که التزام و حدود آزادی‌های سیاسی و اجتماعی از طریق قانون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ترسیم حد و مرز آزادی‌های سیاسی و اجتماعی از ضروریات یک حکومت دمکراتیک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 است امور کشور با مراجعه به آرای مردم اداره شود که در نظام جمهوری اسلامی در قالب انتخاب رئیس جمهوری اسلامی و اعضای مجلس شورای اسلامی و اعضای دیگر مجالس 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همه‌پرسی عمومی تحقق می‌یابد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قانون اساسی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مطلق بر جهان و انسان از آن خداست و هم او انسان را بر سرنوشت اجتماعی خویش حاکم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نمی‌تواند این حق الهی را از </w:t>
      </w:r>
    </w:p>
    <w:p>
      <w:pPr>
        <w:pStyle w:val="BookText"/>
        <w:rPr/>
      </w:pPr>
      <w:r>
        <w:rPr>
          <w:rFonts w:ascii="IRNazanin" w:hAnsi="IRNazanin" w:eastAsia="IRNazanin"/>
          <w:color w:val="111111"/>
          <w:sz w:val="28"/>
          <w:sz w:val="28"/>
          <w:szCs w:val="28"/>
          <w:rtl w:val="true"/>
          <w:lang w:bidi="fa-IR"/>
        </w:rPr>
        <w:t>انسان سلب کند یا در خدمت منافع فرد یا گروهی خاص قرار دهد و ملت این حق خداداد را از طرقی که در اصول بعد می‌آید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اسلامی دیدگاهش را نسبت به حقوق اولیه و آزادی‌های سیاسی مشروع روشن می‌سازد و آن را به چند دسته تقسیم می‌کند که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عقیده؛ تفتیش عقاید ممنوع است و هیچ کس را نمی‌توان به صرف پایبند بودن به عقیده‌ای خاص مورد تعرض قرار داده و مواخذه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تشکیل احزاب و گروه‌ها؛ فعالیت احزاب، جمعیت‌ها و انجمن‌های سیاسی و صنفی و انجمن‌های اسلامی و اقلیت‌های دینی به رسمیت شناخته شده، آزاد است، مشروط به اینکه با اصول استقلال و آزادی و وحدت ملی و ارکان اسلامی و پایه‌های جمهوری اسلامی مخالفت نداشته باشد، به طوری که نمی‌توان هیچ کس را از اشتراک در آنها منع کرد یا اینکه آنها را به شرکت در دیگری مجبور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بیان؛ انتشارات و مطبوعات در بیان مواضع و دیدگاه‌ها آزادند، تا زمانی که به مبانی اسلام و حقوق دیگران خدشه‌ای وارد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اعتراض و راهپیمایی‌ها؛ تشکیل اجتماعات و انجام راهپیمایی بدون حمل سلاح آزاد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صور و اشکالی از آزادی‌ها و حقوقی است که دمکراسی نیز آنها را تصدیق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به نتایجی که مفهوم جامعه مدنی جدا از مضامین فلسفی ارائه می‌دهد یا به ساختار جامعه غربی که آن را به وجود آورده، نگاه کنیم، درمی‌یابیم که این نتایج به دست آمده با آنچه قانون اساسی ارائه داده، مطابقت دارد؛ مضامینی همچون برتری قانون و برابری افراد در مقابل آن، وجود سازمان‌های جامعه مدنی که مردم در مقابل جامعه سیاسی تشکیل داده‌اند، توسعه سیاسی و آزادی و نظم اجتماعی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مشارکت ملت در نظام اسلامی یا میزان نقشی که مردم در حیات سیاسی و اجتماعی و در قلمرو دولت اسلامی ایفا می‌کنند، یکی از نکات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مشارکت مردم در شکل بسیار خاصی تجلی یافته که حتی در بین نظام‌های مبتنی بر دمکراسی نیز نادر است و دیده نمی‌شود و این همان چیزی است که اسلام آن را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می‌کند و هیچ مفهوم دیگری از روش‌های متداول مشارکت ملی به پای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سخن در چارچوب نظری محصور نشود، به نمونه‌های تطبیقی و عملی آن در مشارکت ملی جمهوری اسلامی 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کمتر از دو ماه بعد از پیروزی انقلاب اسلامی رأی‌گیری برای تعیین نظام حکومتی به شکل همه‌پرسی عمومی صورت گرفت 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شرکت‌کنندگان به نظام جمهوری اسلامی رأی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ملت نمایندگان خود را در مجلس خبرگان قانون </w:t>
      </w:r>
    </w:p>
    <w:p>
      <w:pPr>
        <w:pStyle w:val="BookText"/>
        <w:rPr/>
      </w:pPr>
      <w:r>
        <w:rPr>
          <w:rFonts w:ascii="IRNazanin" w:hAnsi="IRNazanin" w:eastAsia="IRNazanin"/>
          <w:color w:val="111111"/>
          <w:sz w:val="28"/>
          <w:sz w:val="28"/>
          <w:szCs w:val="28"/>
          <w:rtl w:val="true"/>
          <w:lang w:bidi="fa-IR"/>
        </w:rPr>
        <w:t>اساسی انتخاب کردند، که وظیفه تدوین قانون اساسی و وضع و تقریر آن را به عهده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شرکت‌کنندگان در نظرسنجی به قانون اساسی رأی مثبت دادند که پیش از آن مضمون آن را برای تمامی گروه‌های ملت توسط روزنامه‌ها و مجلات و در دانشگاه‌ها و مساجد و خیابان‌ها و به کمک وسایل ارتباط جمعی تشریح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تاکنون پنج رئیس جمهور را در هفت دوره انتخابات برگزیده‌اند</w:t>
      </w:r>
      <w:r>
        <w:rPr>
          <w:rStyle w:val="FootnoteAnchor"/>
          <w:rtl w:val="true"/>
        </w:rPr>
        <w:footnoteReference w:id="14"/>
      </w:r>
      <w:r>
        <w:rPr>
          <w:rFonts w:ascii="IRNazanin" w:hAnsi="IRNazanin" w:eastAsia="IRNazanin"/>
          <w:color w:val="111111"/>
          <w:sz w:val="28"/>
          <w:sz w:val="28"/>
          <w:szCs w:val="28"/>
          <w:rtl w:val="true"/>
          <w:lang w:bidi="fa-IR"/>
        </w:rPr>
        <w:t xml:space="preserve">که آخرین آنها انتخابات ریاست جمهوری اخیر بود که جهان را به شگفتی واداشت و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کسانی که حق رأی داشتند در آن شرکت کردند و این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تمامی انتخابات واقعی در کشورهایی که دارای نظام دمکراسی هستند، کم نظیر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تاکنون در پنج دوره انتخابات مجلس شورای اسلامی شرکت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ملت نمایندگانش را در مجلس خبرگان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سه دوره برگزیده است که وظیفه این مجلس عزل و نصب رهبر و نظارت بر عملکرد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موافقت همه مردم با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جانشین او را نیز با انتخابات غیرمستقیم برگزیدند، بدین صورت که </w:t>
      </w:r>
    </w:p>
    <w:p>
      <w:pPr>
        <w:pStyle w:val="BookText"/>
        <w:rPr/>
      </w:pPr>
      <w:r>
        <w:rPr>
          <w:rFonts w:ascii="IRNazanin" w:hAnsi="IRNazanin" w:eastAsia="IRNazanin"/>
          <w:color w:val="111111"/>
          <w:sz w:val="28"/>
          <w:sz w:val="28"/>
          <w:szCs w:val="28"/>
          <w:rtl w:val="true"/>
          <w:lang w:bidi="fa-IR"/>
        </w:rPr>
        <w:t xml:space="preserve">مردم اعضای مجلس خبرگان رهبری را انتخاب کردند و این مجلس نیز در دوره دوم خود آیت‌الله سیدعلی خامنه یی را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طی ماه‌های گذشته نمایندگان خود را در شوراهای محلی به عنوان یکی از مهم‌ترین مجاری مشارکت سیاسی انتخاب کردند و این انتخابات از جمله مراحل نهایی حاکمیت مردم بر سرنوشت خودشان است و مطابق با ساختاری است که نظام اسلامی آن را مطرح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سیاسی وسیع و همه جانبه مردم در نظام اسلامی کاملاً آشکار می‌کند که این نظام اهمیت فراوانی برای این اصل قائل است؛ چرا که پیکره سیاسی آن بر این مبنا استوار است و این قاعده‌ای است که پشتوانه قدرتمندی برای دولت و ولایت فقیه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فقیه عمود و ستون حکومت اسلامی است، در حالی که شورا اساس و قاعده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به عنوان ابزار اجرایی حکومت همه جوانب حاکمیت اسلامی را دربر دارد، به طوری که آن را با تمامی اجزای نظام اسلامی اعم از مجلس، قوه قضائیه و مجریه به هم پیوسته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شوراها مراکزی هستند که مردم از طریق آنها حضورشان را در تمامی سازمان‌های حکومتی ابراز می‌کنند و اراده خود را در تعیین سرنوشت خویش در چارچوبی که اسلام مقرر فرموده، اعمال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بالا‌ترین نمودهای شورا در جمهوری اسلامی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تشخیص مصلحت نظام که عالی‌ترین شورا است و از طریق آن سیاست‌های عمومی در جهت منافع کشور ترسیم می‌شود و از مهم‌ترین سران مملکت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خبرگان رهبری که پیشتر به آن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شورای اسلامی که به منزله قوه قانونگذاری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نگهبان قانون اساسی که به منزله مرجع نظارت بر مصوبات مجلس شورای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شورای امنیت ملی که از بزرگان و سران کشور تشکیل شده است و خود شامل تعدادی از شوراهای جانبی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هیات دولت که به منزله قوه مجریه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شوراهای محلی یا شوراهای شهرها و روستاها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نظام‌های دمکراتیک دیگر، مشارکت سیاسی را به گروه‌های حزبی محدود می‌کند، نظام دمکراتیک اسلامی عرصه را برای تمامی فعالیت‌های اجتماعی و فردی مستقل بازمی‌گذارد تا جایگاه مطلوب خود را بازیابند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دمکراسی بشری از معالجه غده‌های سرطانی استبداد و دیکتاتوری که در پیکره آن رشد کرده،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گروه‌های حزبی به خاطر به دست آوردن آرا در مقابل رقبا، انواع انحصارطلبی‌های تبلیغاتی و فردی را به کمک انجام تقلب در </w:t>
      </w:r>
    </w:p>
    <w:p>
      <w:pPr>
        <w:pStyle w:val="BookText"/>
        <w:rPr/>
      </w:pPr>
      <w:r>
        <w:rPr>
          <w:rFonts w:ascii="IRNazanin" w:hAnsi="IRNazanin" w:eastAsia="IRNazanin"/>
          <w:color w:val="111111"/>
          <w:sz w:val="28"/>
          <w:sz w:val="28"/>
          <w:szCs w:val="28"/>
          <w:rtl w:val="true"/>
          <w:lang w:bidi="fa-IR"/>
        </w:rPr>
        <w:t>انتخابات و انحراف آن از مسیر درست انجام می‌دهند و در این میان نیز گروه‌های فشار با نفوذ وسیع در دستگاه‌های دولتی و در نهادهای اجتماعی، افکار آنها را تخطئه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سیاسی پس از کسب قدرت به اجرای دستوراتی که برای آنها تنظیم شده، می‌پردازند و اجراکننده دستورات، نیروهایی هستند که از آنها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شامل سازمان‌های اقتصادی و کارتل‌ها و شرکت‌های چندملیتی یا نیروهای سیاسی عقیدتی پنهان هستند و این همان چیزی است که برخی از متفکران غربی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جریانات سیاسی آنها دقت نظر می‌کنیم همان اقلیت هستند که احزاب موجود در دمکراسی بر سر آن جدال می‌کنند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نظام سیاسی اسلامی، همان‌گونه که تجربه‌اش در ایران نشان داد، تقسیم قوا به صورت متوازن است و این قوا از یک سو ملزم به فرمانبرداری از فقها و از سوی دیگر تحت نظارت ملت هستند و بدین صورت امکان هرگونه سلطه استبدادی و دیکتاتوری از میان می‌رود، چه این سلطه از جانب فقیه باشد یا از جانب رئیس جمهور یا از جانب مجلس یا قوه قضائیه، تفاوتی نمی‌کند و این به برکت ضوابط شرعی هوشیارانه‌ای است که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نیز ضوابط قانونی روشنی را در این زمینه وضع نموده که هرگونه استبداد و خودکامگی را در قلمرو حکومت </w:t>
      </w:r>
    </w:p>
    <w:p>
      <w:pPr>
        <w:pStyle w:val="BookText"/>
        <w:rPr/>
      </w:pPr>
      <w:r>
        <w:rPr>
          <w:rFonts w:ascii="IRNazanin" w:hAnsi="IRNazanin" w:eastAsia="IRNazanin"/>
          <w:color w:val="111111"/>
          <w:sz w:val="28"/>
          <w:sz w:val="28"/>
          <w:szCs w:val="28"/>
          <w:rtl w:val="true"/>
          <w:lang w:bidi="fa-IR"/>
        </w:rPr>
        <w:t>ممنوع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مهم‌ترین ضوابط قانون اساسی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شرط عدالت و تقوا را برای 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کرده و نبود این شرط بدین معنا است که مجلس خبرگان بلافاصله نسبت به برکناری او اقدام می‌کند و عدالت متناقض با ظلم و استبداد و فسق و دیکتاتوری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قانون اساسی مجلس مشورتی را برای رهبر درنظر گرفته به نام مجمع تشخیص مصلحت نظام که به واسطه آن ترسیم خط‌مشی‌های نظام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نمونه‌های عملی و اجرایی ضوابطی است که هرگونه امکان استبداد را از سوی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جمهور و به طور کلی قوه مجریه از سوی مجلس شورای اسلامی که مردم آن را انتخاب کرده‌اند تحت نظارت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عزل رئیس جمهور با رأی مجلس و بعد از موافقت رهبر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رهبر هنگامی که دیوان عالی کشور رای به محکومیت رئیس جمهور بدهد، می‌تواند او را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وزرا نیز از سوی مجلس شورا تحت نظارت هستند و بدین ترتیب امکان ندارد رئیس جمهور و هیچ یک از وزرا در تصمیمات خود گرفتار استبداد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مصوبات و قوانین مجلس شورای اسلامی نیز تحت نظارت شورای نگهبان قرار دارد و مجلس بدون تایید شورای نگهبان نمی‌تواند مصوبه یا لایحه‌ای را تصویب کند و این نیز ضمانتی است که امکان استبداد قوه مقننه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اختیارات گسترده‌ای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اسلامی وظیفه نظارت ملی را بر دولت و قوای آن از طریق ادای واجب شرعی که همان امر به معروف و نهی از منکر است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نظارت مردم از طریق این اصل موجب می‌شود که حکمرانان و صاحبان قدرت چشمان بیدار مردم را همواره مراقب و نظاره گر اعمال و رفتار خود ببینند و از فساد سیاسی و اقتصادی دوری 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آنچه گذشت درمی یابیم که نظام اسلامی در اجرای مصالح ملت و در حمایت از حقوق و آزادی‌های آنها و نیز تحقق بخشیدن به مهم‌ترین انواع مشارکت، گوی سبقت را از نظام دمکراسی بشری ربوده و این به برکت هدف اصلی نظام اسلامی است و نیز به برکت کسی که برای هموار کردن راه این دنیا برای رسیدن به آخرت و دست یافتن به اجر و پاداش نیک آن، به پا خاست و شاید تاکید بر عدم معیار قرار گرفتن دمکراسی در برپایی نظام اسلامی، یکی از مهم‌ترین روش‌های ثابت شده‌ای است که پایبندی به آن بر هر محقق مسائل سیاسی واجب است، چرا که نظام اسلامی در پایه‌های اعتقادی و مبانی فقهی و فلسفه سیاسی‌اش، کاملاً استقلال دارد و همه اینها را در مجموع واقعیت‌های نظام اسلامی و اهداف و غایات الهی آن بیان می‌دارد، و این نظام نه به خاطر مخالفت با دمکراسی در بعضی عرصه‌های نظری زیان می‌بیند و نه به علت هماهنگی با دمکراسی در ابزار اجرای حکومت تقویت می‌شود</w:t>
      </w:r>
      <w:r>
        <w:rPr>
          <w:rFonts w:eastAsia="IRNazanin" w:cs="IRNazanin"/>
          <w:color w:val="111111"/>
          <w:sz w:val="28"/>
          <w:szCs w:val="28"/>
          <w:rtl w:val="true"/>
          <w:lang w:bidi="fa-IR"/>
        </w:rPr>
        <w:t xml:space="preserve">. </w:t>
      </w:r>
      <w:bookmarkStart w:id="111" w:name="pg7333_120559"/>
    </w:p>
    <w:p>
      <w:pPr>
        <w:pStyle w:val="Heading3"/>
        <w:numPr>
          <w:ilvl w:val="2"/>
          <w:numId w:val="1"/>
        </w:numPr>
        <w:rPr/>
      </w:pPr>
      <w:bookmarkStart w:id="112" w:name="__RefHeading___Toc1059951_1051229030"/>
      <w:bookmarkStart w:id="113" w:name="_Toc37"/>
      <w:bookmarkEnd w:id="111"/>
      <w:bookmarkEnd w:id="112"/>
      <w:r>
        <w:rPr>
          <w:rtl w:val="true"/>
        </w:rPr>
        <w:t>منابع و مآخذ</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یحیی الجمل، الانظمه السیاسیه المعاضره، صص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سرفصل پنجم قانون اساسی،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مسئولیت را از رئیس جمهور سلب نکرده، بلکه تاکید کرده که او مسئول است و مورد بازخواست قرار می‌گیرد، در صورتی که در بسیاری از نظام‌های دمکراتیک تقلیدی، رئیس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یا 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غیرمسئول هستند و مورد بررسی و محاسبه قرار نمی‌گیرند و جایگاه او بالاتر از قانون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قانون اساسی جمهوری اسلامی، بند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در مورد مواضع مشترک دمکراسی با نظام اسلامی، رجوع کنید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السیاسی الاسلامی و خیارات الدیمقطراطیه و الثیوقراطیة و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المومن، صص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این موضوع به مقاله منتشر شده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جامعه مدنی رجوع کنید، شماره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بندهای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بندهای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بندهای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بندهای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بندها اختصاص به تشکیل برخی از مجالس شورا مثل مجلس شورای اسلامی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الکسی دوتوکویل، دمکراسی در آمریکا، ص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سیاسی اسلامی، صص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بندهای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بند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پیرامون پایه‌های نظام اسلامی و اهداف آن، ماده‌های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7333_120563"/>
      <w:bookmarkStart w:id="115" w:name="pg7333_120563"/>
      <w:bookmarkEnd w:id="115"/>
    </w:p>
    <w:p>
      <w:pPr>
        <w:pStyle w:val="Heading2"/>
        <w:numPr>
          <w:ilvl w:val="1"/>
          <w:numId w:val="1"/>
        </w:numPr>
        <w:rPr/>
      </w:pPr>
      <w:bookmarkStart w:id="116" w:name="pg7333_120563"/>
      <w:bookmarkStart w:id="117" w:name="__RefHeading___Toc1059953_1051229030"/>
      <w:bookmarkStart w:id="118" w:name="_Toc38"/>
      <w:bookmarkEnd w:id="116"/>
      <w:bookmarkEnd w:id="117"/>
      <w:r>
        <w:rPr/>
        <w:t>3</w:t>
      </w:r>
      <w:r>
        <w:rPr>
          <w:rtl w:val="true"/>
        </w:rPr>
        <w:t xml:space="preserve">. </w:t>
      </w:r>
      <w:r>
        <w:rPr>
          <w:rtl w:val="true"/>
        </w:rPr>
        <w:t>طرح حکومت اسلامی دمکراتیک در اندیشه امام خمینی و سید قطب</w:t>
      </w:r>
      <w:bookmarkEnd w:id="11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1059955_1051229030"/>
      <w:bookmarkStart w:id="120" w:name="_Toc39"/>
      <w:bookmarkEnd w:id="119"/>
      <w:r>
        <w:rPr>
          <w:rtl w:val="true"/>
        </w:rPr>
        <w:t>اشاره</w:t>
      </w:r>
      <w:bookmarkEnd w:id="12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7333_120565"/>
      <w:bookmarkStart w:id="122" w:name="pg7333_120565"/>
      <w:bookmarkEnd w:id="122"/>
    </w:p>
    <w:p>
      <w:pPr>
        <w:pStyle w:val="Heading3"/>
        <w:numPr>
          <w:ilvl w:val="2"/>
          <w:numId w:val="1"/>
        </w:numPr>
        <w:rPr/>
      </w:pPr>
      <w:bookmarkStart w:id="123" w:name="pg7333_120565"/>
      <w:bookmarkStart w:id="124" w:name="__RefHeading___Toc1059957_1051229030"/>
      <w:bookmarkStart w:id="125" w:name="_Toc40"/>
      <w:bookmarkEnd w:id="123"/>
      <w:bookmarkEnd w:id="124"/>
      <w:r>
        <w:rPr>
          <w:rtl w:val="true"/>
        </w:rPr>
        <w:t>طرح حکومت اسلامی در اندیشه امام خمینی و سید قطب</w:t>
      </w:r>
      <w:bookmarkEnd w:id="125"/>
    </w:p>
    <w:p>
      <w:pPr>
        <w:pStyle w:val="Heading4"/>
        <w:numPr>
          <w:ilvl w:val="3"/>
          <w:numId w:val="1"/>
        </w:numPr>
        <w:rPr/>
      </w:pPr>
      <w:bookmarkStart w:id="126" w:name="__RefHeading___Toc1059959_1051229030"/>
      <w:bookmarkStart w:id="127" w:name="_Toc41"/>
      <w:bookmarkEnd w:id="126"/>
      <w:r>
        <w:rPr>
          <w:rtl w:val="true"/>
        </w:rPr>
        <w:t>مقدمه</w:t>
      </w:r>
      <w:bookmarkEnd w:id="127"/>
    </w:p>
    <w:p>
      <w:pPr>
        <w:pStyle w:val="BookText"/>
        <w:rPr/>
      </w:pPr>
      <w:r>
        <w:rPr>
          <w:rFonts w:ascii="IRNazanin" w:hAnsi="IRNazanin" w:eastAsia="IRNazanin"/>
          <w:color w:val="111111"/>
          <w:sz w:val="28"/>
          <w:sz w:val="28"/>
          <w:szCs w:val="28"/>
          <w:rtl w:val="true"/>
          <w:lang w:bidi="fa-IR"/>
        </w:rPr>
        <w:t xml:space="preserve">سال‌ها پیش، برادر عزیز ما جناب آقای دكتر عادل عبدالمهدی از اعضای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الدعوه الاسلامیه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معاون اول فعلی ریاست جمهوری عراق</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فشار رژیم بعثی بر حزب و دستگیری اعضا و اعدام گروهی از رهبران آن، مجبور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عراق گردید و 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در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اقامت افكند و به ادامه تحصیل در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عادل عبدالمهدی به موازات تحصیل و كار و تلاش برای معاش در دیار غربت نیز از هدف اصلی خود غافل نماند و با تأسیس یك مركز اسلامی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مركز الدراسات و التوثیق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w:t>
      </w:r>
    </w:p>
    <w:p>
      <w:pPr>
        <w:pStyle w:val="BookText"/>
        <w:rPr/>
      </w:pPr>
      <w:r>
        <w:rPr>
          <w:rFonts w:ascii="IRNazanin" w:hAnsi="IRNazanin" w:eastAsia="IRNazanin"/>
          <w:color w:val="111111"/>
          <w:sz w:val="28"/>
          <w:sz w:val="28"/>
          <w:szCs w:val="28"/>
          <w:rtl w:val="true"/>
          <w:lang w:bidi="fa-IR"/>
        </w:rPr>
        <w:t xml:space="preserve">به فعالیت‌های فرهنگی خود ادامه داد و نیز فصل‌نامه‌ای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فرانسه و انگلیسی را در پاریس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برهه، اینجانب به موازات انجام وظایف نمایندگی سیاسی در سفارت جمهوری اسلامی در واتیكان، یك مركز فرهنگی تحت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مركز فرهنگی اسلامی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كرده بودم كه علاوه بر چاپ ده‌ها كتاب و مجله و نشریه به زبان‌های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فارسی، ایتالیایی، فرانسه و انگلیسی، با مؤسسات و مراكز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موجود در اروپا، روابط صمیمانه‌ای برقرار كرده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می‌پرداخت كه مركز دراسات اسلامی پاریس یكی از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با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همكاری فرهنگی و مبادله مطبوعاتی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كتاب‌هایی از امام خمینی، علامه طباطبائی، شهید مطهری، دكتر شریعتی و دیگر اساتید به مراكز فرهنگی اروپا، روابط ما را با آنها مستحكم‌تر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مسئول در آن مراكز به درج و نشر مقالاتی كه ما می‌فرستادیم و یا همكاران آنها با استفاده از منابع ارسالی ما اقدام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 الغنوشی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عوض، نویسنده و پژوهشگر فلسطینى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اكنون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البشیر للدراسات الحضاریه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آثار و كتاب‌هاى بسیارى در زمینه مسائل سیاسى و اجتماعى دنیاى عرب و اسلام منتشر شده است كه از آن </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الثورة الجزائریه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الانتفاضة الفلسطینیة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السیاسى فى الفكر العربى الاسلامى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 والتحدى الامریكى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صدها مقاله نیز در روزنامه‌هاى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فلسطینى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الترس العربى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الجزائر، منتشر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عوض براى دفاع از آرمان‌هاى فلسطین، در ده‌ها كنفرانس و سمینار در كشورهای عربى، اسلامى و اروپایى شركت و سخنرانى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امام خمینى و سید قطب، یكى از مباحثى است كه توسط او به رشته تحریر درآمده و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عادل مهدی به عربى و فرانسه در پاریس منتشر مى‌شد،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الحكومة الاسلامیة فی الفكر الاسلامی المعاصر</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 واقع یك بررسی دقیق از نوع اندیشه و طرح امام خمینی و شهید سید قطب در رابطه با چگونگی حكومت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را سالیانی پیش ترجمه كرده بودم كه در بین اوراق و جرائد مكتبه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پیگیری‌های مستمر برادر عزیز آقای محمد رضا كائینی در رابطه با مسائل بیداری اسلامی نهضت‌های اسلامی معاصر، به دست آمد و پس از ویرایشی دقیق و تطبیق مجدد با متن عربی، برای نشر در ویژه‌نامه سالگرد ارتحال امام خمینی قدس سره در اختیار روزنامه جوان قرار گرفت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بی‌مناسبت نیست اشاره شود كه پس از بازگشت به </w:t>
      </w:r>
    </w:p>
    <w:p>
      <w:pPr>
        <w:pStyle w:val="BookText"/>
        <w:rPr/>
      </w:pPr>
      <w:r>
        <w:rPr>
          <w:rFonts w:ascii="IRNazanin" w:hAnsi="IRNazanin" w:eastAsia="IRNazanin"/>
          <w:color w:val="111111"/>
          <w:sz w:val="28"/>
          <w:sz w:val="28"/>
          <w:szCs w:val="28"/>
          <w:rtl w:val="true"/>
          <w:lang w:bidi="fa-IR"/>
        </w:rPr>
        <w:t xml:space="preserve">ایران، روابط ما با برادران همچنان از طریق مكاتبه استمرار یافت و نامه‌های برادر ارجمند دكتر عادل عبدالمهدی كه از پاریس به آدرس قم فرستاده می‌شد، نشانگر عمق این روابط فرهنگی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ترجمه یكی از آن نامه‌ها را كه در واقع جنبة تاریخی دارد و مربوط به یك ربع قرن پیش است، در اینجا نقل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جمعه </w:t>
      </w:r>
      <w:r>
        <w:rPr>
          <w:rFonts w:eastAsia="IRNazanin" w:cs="IRNazanin"/>
          <w:color w:val="111111"/>
          <w:sz w:val="28"/>
          <w:szCs w:val="28"/>
          <w:lang w:bidi="fa-IR"/>
        </w:rPr>
        <w:t>30/2/90</w:t>
      </w:r>
    </w:p>
    <w:p>
      <w:pPr>
        <w:pStyle w:val="BookText"/>
        <w:rPr/>
      </w:pPr>
      <w:r>
        <w:rPr>
          <w:rFonts w:ascii="IRNazanin" w:hAnsi="IRNazanin" w:eastAsia="IRNazanin"/>
          <w:color w:val="111111"/>
          <w:sz w:val="28"/>
          <w:sz w:val="28"/>
          <w:szCs w:val="28"/>
          <w:rtl w:val="true"/>
          <w:lang w:bidi="fa-IR"/>
        </w:rPr>
        <w:t>سید‌هادی خسروشاهی</w:t>
      </w:r>
    </w:p>
    <w:p>
      <w:pPr>
        <w:pStyle w:val="BookText"/>
        <w:rPr/>
      </w:pPr>
      <w:r>
        <w:rPr>
          <w:rFonts w:ascii="IRNazanin" w:hAnsi="IRNazanin" w:eastAsia="IRNazanin"/>
          <w:color w:val="111111"/>
          <w:sz w:val="28"/>
          <w:sz w:val="28"/>
          <w:szCs w:val="28"/>
          <w:rtl w:val="true"/>
          <w:lang w:bidi="fa-IR"/>
        </w:rPr>
        <w:t>نامه دكتر عبدالمهدی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آقای خسروشاهی حفظه الله</w:t>
      </w:r>
    </w:p>
    <w:p>
      <w:pPr>
        <w:pStyle w:val="BookText"/>
        <w:rPr/>
      </w:pPr>
      <w:r>
        <w:rPr>
          <w:rFonts w:ascii="IRNazanin" w:hAnsi="IRNazanin" w:eastAsia="IRNazanin"/>
          <w:color w:val="111111"/>
          <w:sz w:val="28"/>
          <w:sz w:val="28"/>
          <w:szCs w:val="28"/>
          <w:rtl w:val="true"/>
          <w:lang w:bidi="fa-IR"/>
        </w:rPr>
        <w:t xml:space="preserve">مركز بررسی‌های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ایران</w:t>
      </w:r>
    </w:p>
    <w:p>
      <w:pPr>
        <w:pStyle w:val="BookText"/>
        <w:rPr/>
      </w:pPr>
      <w:r>
        <w:rPr>
          <w:rFonts w:ascii="IRNazanin" w:hAnsi="IRNazanin" w:eastAsia="IRNazanin"/>
          <w:color w:val="111111"/>
          <w:sz w:val="28"/>
          <w:sz w:val="28"/>
          <w:szCs w:val="28"/>
          <w:rtl w:val="true"/>
          <w:lang w:bidi="fa-IR"/>
        </w:rPr>
        <w:t>السلام علیكم و رحمة الله و بركاته</w:t>
      </w:r>
    </w:p>
    <w:p>
      <w:pPr>
        <w:pStyle w:val="BookText"/>
        <w:rPr/>
      </w:pPr>
      <w:r>
        <w:rPr>
          <w:rFonts w:ascii="IRNazanin" w:hAnsi="IRNazanin" w:eastAsia="IRNazanin"/>
          <w:color w:val="111111"/>
          <w:sz w:val="28"/>
          <w:sz w:val="28"/>
          <w:szCs w:val="28"/>
          <w:rtl w:val="true"/>
          <w:lang w:bidi="fa-IR"/>
        </w:rPr>
        <w:t>با مسرت فراوان نامه‌ای را كه از لندن فرستاده بودید، دریافت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به‌طور مؤكد، سپاس بسیار خود را در رابطه با توجهات و همكاری‌های شما اعلام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بشیر و همین طور برادر محمد صادق به ما گفتند كه شما تلاش ویژه‌ای برای همكاری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اكنون متأسفانه به علت توسعه و استمرار با مشكلات بسیاری روبه‌روشده است و تقویت روش آن دارید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مجله را همچنان به آدرس شما خواهیم فرستاد و در راه </w:t>
      </w:r>
    </w:p>
    <w:p>
      <w:pPr>
        <w:pStyle w:val="BookText"/>
        <w:rPr/>
      </w:pPr>
      <w:r>
        <w:rPr>
          <w:rFonts w:ascii="IRNazanin" w:hAnsi="IRNazanin" w:eastAsia="IRNazanin"/>
          <w:color w:val="111111"/>
          <w:sz w:val="28"/>
          <w:sz w:val="28"/>
          <w:szCs w:val="28"/>
          <w:rtl w:val="true"/>
          <w:lang w:bidi="fa-IR"/>
        </w:rPr>
        <w:t>خدمت به اسلام و مسلمین، به همكاری بیشتر با شما علاقمندیم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علاوه بر مجله، قصد داریم به چاپ و نشر كتاب‌هایی به زبان‌های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انگلیسی و فرانسه اقدام كنیم و البته با خوش‌بینی می‌كوشیم بر مشكلاتی كه با آنها مواجه هستیم، فائق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همكاری شما ما را در ادامه راه تشویق می‌كند و موجب پیشرفت ما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همكاری شما با ما در هنگامی كه در رم بودید، تأثیر بزرگی در استمرار و تكامل فعالیت‌ها در آن برهه داشت و به همین دلیل یك بار دیگر از كوشش‌ها و علاقه شما به همكاری با برادرانتان تشكر می‌كنیم و از خداوند عالی و قادر برای شما خیر و توفیق طلب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حسینی به شما سلام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داشتیم دیداری از فرانسه داشته باشید تا با شما درباره امور بسیاری در تكامل كار و در راستای مصلحت همگان گفتگوهائی داشته باشیم و امیدواریم این امر در آینده تحقق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داریم كه از این پس با ما به آدرس بالا مكاتبه كنید، چون قصد داریم دفتر پاریس را تعطیل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سپاسگزاریم و برای شما آرزوی سلامتی و موفقیت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علیكم و رحمة الله و بركاته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مركز</w:t>
      </w:r>
      <w:bookmarkStart w:id="128" w:name="pg7333_120570"/>
    </w:p>
    <w:p>
      <w:pPr>
        <w:pStyle w:val="Heading4"/>
        <w:numPr>
          <w:ilvl w:val="3"/>
          <w:numId w:val="1"/>
        </w:numPr>
        <w:rPr/>
      </w:pPr>
      <w:bookmarkStart w:id="129" w:name="__RefHeading___Toc1059961_1051229030"/>
      <w:bookmarkStart w:id="130" w:name="_Toc42"/>
      <w:bookmarkEnd w:id="128"/>
      <w:bookmarkEnd w:id="129"/>
      <w:r>
        <w:rPr>
          <w:rtl w:val="true"/>
        </w:rPr>
        <w:t>نگاهى به گذشته</w:t>
      </w:r>
      <w:bookmarkEnd w:id="130"/>
    </w:p>
    <w:p>
      <w:pPr>
        <w:pStyle w:val="BookText"/>
        <w:rPr/>
      </w:pPr>
      <w:r>
        <w:rPr>
          <w:rFonts w:ascii="IRNazanin" w:hAnsi="IRNazanin" w:eastAsia="IRNazanin"/>
          <w:color w:val="111111"/>
          <w:sz w:val="28"/>
          <w:sz w:val="28"/>
          <w:szCs w:val="28"/>
          <w:rtl w:val="true"/>
          <w:lang w:bidi="fa-IR"/>
        </w:rPr>
        <w:t xml:space="preserve">پس از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قرن از تاریخ اسلام، در حالى سپرى شد كه جدایى و دوری روح شریعت از مسئله انتصاب خلیفه مسلمین، روز به روز ابعاد وسیع‌ترى به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جدایى به مرور زمان ریشه‌دارتر گردیده و معیارهاى سیاسى تازه‌اى را در مورد حكومت و شیوه‌هایى كاملاً متفاوت با آنچه كه اصول سیاسى شرعى اقتضا مى‌كرد،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رژیم‌هاى موروثى به وجود آمده از تعصب‌هاى خانوادگى، قبیله‌اى و یا قومى، در قله هرم سیاسى جا خوش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نقص تنها مشكل اختلالى نبود كه در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بلكه وابسته نمودن ارگان‌هاى اقتصادى امت به دستگاه سیاسى حاكم، اختلال دیگرى بود كه در كنار تلاش‌هاى فرمانروایان جهت وابسته كردن دائره فتوى و قضاوت به اراده سیاسى حاكم در آن روزگار، به انحراف از خط اسلام راستین، بطور فزاینده‌ای دامن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روحیه جوشان مكتبى برخاسته از درون جامعه، طلایه‌داران حركت اسلامى را به تداوم بخشیدن به مبارزه جهت نگهبانى از مكتب در مقابل گزندها و خطرها برانگیخت و تلاش نیروها را به سوى تأسیس بنیانى متمدن با خلاقیت‌هاى متنوع،</w:t>
      </w:r>
    </w:p>
    <w:p>
      <w:pPr>
        <w:pStyle w:val="BookText"/>
        <w:rPr/>
      </w:pPr>
      <w:r>
        <w:rPr>
          <w:rFonts w:ascii="IRNazanin" w:hAnsi="IRNazanin" w:eastAsia="IRNazanin"/>
          <w:color w:val="111111"/>
          <w:sz w:val="28"/>
          <w:sz w:val="28"/>
          <w:szCs w:val="28"/>
          <w:rtl w:val="true"/>
          <w:lang w:bidi="fa-IR"/>
        </w:rPr>
        <w:t>سوق 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خارجى، این روحیه پرجوش و خروش، سربازان اسلام </w:t>
      </w:r>
    </w:p>
    <w:p>
      <w:pPr>
        <w:pStyle w:val="BookText"/>
        <w:rPr/>
      </w:pPr>
      <w:r>
        <w:rPr>
          <w:rFonts w:ascii="IRNazanin" w:hAnsi="IRNazanin" w:eastAsia="IRNazanin"/>
          <w:color w:val="111111"/>
          <w:sz w:val="28"/>
          <w:sz w:val="28"/>
          <w:szCs w:val="28"/>
          <w:rtl w:val="true"/>
          <w:lang w:bidi="fa-IR"/>
        </w:rPr>
        <w:t>را واداشت تا به حیات ساختارهاى جاهلى باقیمانده از دوران‌هاى گذشته پایان دهند، ولى درنتیجه فشارهاى انحرافى كه بر مبانى تئوریك حكومت وارد شد، این روحیه رفته رفته راه افول و سیر نزولی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ادوار تاریخى، رخنه مفاهیم جدید به پیدایش واقعیت‌هایى انجامید كه به شكل امورى مسلّم و قطعى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نقش علماى دین به مرور زمان فقط به صدور فتوى و موعظه كردن و در بهترین شرایط پند و اندرز دادن به اولیاى امور و یا مخالفت كردن ظاهری با آنان، منحصر و محدود گشت و درواقع علماى دین تنها به ایفاى این نقش محدود، كه تراكم واقعیت‌هاى سیاسى آن را بر آنان تحمیل كرده بود، بسنده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شكاف‌هایى در صفوف امت ایجاد شد كه با هزاران كشته از مسلمانان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علماى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مصلحت و پرهیز از خونریزى و نه به عنوان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پیامدهاى این فتنه را به عنوان یك واقعیت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درحالیكه برخى دیگر از علماى دین به پایدارى و ایستادگى و قیام علیه این انحراف ادامه دادند و بدین ترتیب شاهدان تاریخى این امر شدند كه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انحراف را نپذیرفته و به آن تن در نخواهند 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قرن‌هاى اخیر از تاریخ اسلام و جهان، تجاوز غرب صلیبی به سرزمین‌هاى اسلامى فزونى یافت و در نتیجه قسمت‌هایى از </w:t>
      </w:r>
    </w:p>
    <w:p>
      <w:pPr>
        <w:pStyle w:val="BookText"/>
        <w:rPr/>
      </w:pP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انتقاد علماى دین از پادشاهان فروكش كرده و تلاش‌ها عمدتاً بر محور برانگیختن مسلمانان براى دفاع از سرحدات و ثغور اسلام متمركز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اهتمام علما در چگونگى رفع تجاوز غرب صلیبی دور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خلافت عثمانى بر اثر تجاوز وحشیانه غرب از هم فرو پاشید، مجدداً نقش علماى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غیرارادى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رهبرى امت و جهاد و استقامت جایگاه خود را بازیافت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قفقاز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الجزایر و علمای الازهر در مصر و سپس در مرحله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عبدالكریم خطابى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مراكش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عزالدین 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الجزایر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 قیام علمای شیعه در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عراق و قیام علما و روحانیون ایران در نهضت تنباكو، نمودارى از حضور مجدد علماى دین در صحنه را ترسیم مى‌كند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شایان ذكر است اینست كه علماى اهل سنت و علماى شیعه در روند رویارویى با شبیخون غرب در زمینه‌هاى جنگى و فرهنگى پیشگام امت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غرب سرسپردگانش را بر مسند قدرت نشاند، علماى امت براى افشاى ماهیت الگوهاى مطرح شده غرب، آستین‌ها را بالا زدند و این مهم بدست شیخ حسن البنا و آیت‌الله كاشانى و مولانا ابوالاعلى مودودى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 ایران و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مرحله، مرحله رویارویى نهایى نبود، بلكه مرحله‌اى انتقالى به سوى دورانى متمایزتر و شاخص‌تر، </w:t>
      </w:r>
      <w:bookmarkStart w:id="131" w:name="pg7333_120573"/>
    </w:p>
    <w:p>
      <w:pPr>
        <w:pStyle w:val="BookText"/>
        <w:rPr/>
      </w:pPr>
      <w:bookmarkEnd w:id="131"/>
      <w:r>
        <w:rPr>
          <w:rFonts w:ascii="IRNazanin" w:hAnsi="IRNazanin" w:eastAsia="IRNazanin"/>
          <w:color w:val="111111"/>
          <w:sz w:val="28"/>
          <w:sz w:val="28"/>
          <w:szCs w:val="28"/>
          <w:rtl w:val="true"/>
          <w:lang w:bidi="fa-IR"/>
        </w:rPr>
        <w:t>یعنى مرحله رویارویى مستقیم امام خمینى و سید قطب، مشعل‌داران جبهه اسلامى از یك سو و دولت‌هاى لائیك و سكولار وابسته به غرب و همسو با متجاوزان غربى از سوى دیگر و در جبهه</w:t>
      </w:r>
    </w:p>
    <w:p>
      <w:pPr>
        <w:pStyle w:val="BookText"/>
        <w:rPr/>
      </w:pPr>
      <w:r>
        <w:rPr>
          <w:rFonts w:ascii="IRNazanin" w:hAnsi="IRNazanin" w:eastAsia="IRNazanin"/>
          <w:color w:val="111111"/>
          <w:sz w:val="28"/>
          <w:sz w:val="28"/>
          <w:szCs w:val="28"/>
          <w:rtl w:val="true"/>
          <w:lang w:bidi="fa-IR"/>
        </w:rPr>
        <w:t>مقابل بود</w:t>
      </w:r>
      <w:r>
        <w:rPr>
          <w:rFonts w:eastAsia="IRNazanin" w:cs="IRNazanin"/>
          <w:color w:val="111111"/>
          <w:sz w:val="28"/>
          <w:szCs w:val="28"/>
          <w:rtl w:val="true"/>
          <w:lang w:bidi="fa-IR"/>
        </w:rPr>
        <w:t>!</w:t>
      </w:r>
    </w:p>
    <w:p>
      <w:pPr>
        <w:pStyle w:val="Heading4"/>
        <w:numPr>
          <w:ilvl w:val="3"/>
          <w:numId w:val="1"/>
        </w:numPr>
        <w:rPr/>
      </w:pPr>
      <w:bookmarkStart w:id="132" w:name="__RefHeading___Toc1059963_1051229030"/>
      <w:bookmarkStart w:id="133" w:name="_Toc43"/>
      <w:bookmarkEnd w:id="132"/>
      <w:r>
        <w:rPr>
          <w:rtl w:val="true"/>
        </w:rPr>
        <w:t>امام خمینى و سید قطب، شاهدان قرن</w:t>
      </w:r>
      <w:bookmarkEnd w:id="13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آنكه سید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اسلامى و نهضت تمدنی امت اسلامى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فى الطریق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نشانه‌هایى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ترسیم كند، تحولات بزرگ امت را در طی دوران فروپاشى خلافت و ضایع شدن فلسطین و سركوب حركت اسلامى و رخدادهاى جنگ‌هاى جهانى اول و دوم و پیامدهایشان را با تمام وجود احساس و لمس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خاستگاه مكتب اسلام رو در روى این تحولات قد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با تمام وجود دریافت كه چرا و چگونه حملات غربى‌ها به منظور تثبیت دولت‌هاى غیرمذهبى و گسترش مفاهیم فرهنگى غربى و ارزش‌هاى آن تداوم پیدا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حضور فكرى و موضوعى 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درباره حضور عینى و شخصى، مبارزه و پیكار علیه شكل‌هاى مختلف ستمگرى‌هاى محلى و جهانى، او را به سمت كشف شیوه‌هاى جدید عملكرد و سنت‌هاى انقلاب رهنمون شد تا اینكه با الهام از قرآن كریم، سید قطب با دیدى روشن و در عین حال استوار، نسبت به چگونگى تحرك اسلامى و ماهیت خط قرآنى، تفسیر پربهاى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w:t>
      </w:r>
    </w:p>
    <w:p>
      <w:pPr>
        <w:pStyle w:val="BookText"/>
        <w:rPr/>
      </w:pPr>
      <w:r>
        <w:rPr>
          <w:rFonts w:ascii="IRNazanin" w:hAnsi="IRNazanin" w:eastAsia="IRNazanin"/>
          <w:color w:val="111111"/>
          <w:sz w:val="28"/>
          <w:sz w:val="28"/>
          <w:szCs w:val="28"/>
          <w:rtl w:val="true"/>
          <w:lang w:bidi="fa-IR"/>
        </w:rPr>
        <w:t>ظلال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نمود و منتشر ساخت و البته این كار، علاوه بر پژوهش‌هاى تاریخى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پژوهش‌هایى كه نقاط ضعف و اختلال در روند حركت امت را در دیدگاه وى، افشا كرد و این امر به مبانى فكرى او نسبت به اولویت‌هاى مبارزه نظم و ترتیب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قطب همواره با صدایى رسا و نیرومند، اوضاع واپسگراى جاهلى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طاغوتى را از بیخ و بن مردود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نوع روش اصلاح‌طلبانه یا آشتى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مخالفت نمود و به همین دلیل شهادت وى به حضور تابناكش در صحنه مبارزات اسلامى علیه غرب و دولت وابسته به آن، جلوه‌اى خاص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سید قطب در تبلور یافتن جریان ایجاد دگرگونى اسلامى در منطقه عربى و سر برآوردن جریانات جهادگراى انقلابى، در چندین كشور نقش عمده‌اى را ایفا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دیگر امت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خمینى شاهدى بى‌نظیر و بلندهمت بود كه تحولات جهانى را با تأثر شدید از نزدیك نظاره‌گر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فروپاشى خلافت، از دست رفتن فلسطین، سركوب مسلمانان و تثبیت رژیم‌هاى طاغوتى در جهان اسلام به طور اعم و در ایران بطور اخص</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دوران دو جنگ جهانى به سر برده و شاهد پیامدهاى مهم این دو واقعه بزرگ بود و اینكه چگونه در این فرایند، سرسپردگان غرب، اختیارات دستگاه حكومت‌ها را در كشورهاى </w:t>
      </w:r>
      <w:bookmarkStart w:id="134" w:name="pg7333_120575"/>
    </w:p>
    <w:p>
      <w:pPr>
        <w:pStyle w:val="BookText"/>
        <w:rPr/>
      </w:pPr>
      <w:bookmarkEnd w:id="134"/>
      <w:r>
        <w:rPr>
          <w:rFonts w:ascii="IRNazanin" w:hAnsi="IRNazanin" w:eastAsia="IRNazanin"/>
          <w:color w:val="111111"/>
          <w:sz w:val="28"/>
          <w:sz w:val="28"/>
          <w:szCs w:val="28"/>
          <w:rtl w:val="true"/>
          <w:lang w:bidi="fa-IR"/>
        </w:rPr>
        <w:t>اسلامى قبضه كرده، ثروت‌هاى مسلمانان را بر باد مى‌دادند و مردم مسلمان را با برنامه‌هاى شرك‌آلود كه سازمان‌هاى فرهنگى و علمى داخلی مجرى آن بودند، به بردگى مى‌كشاندند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امام خمینى به اوج قله اجتهاد و فتوى رسید و این اجتهاد، با درك كامل شرایط تاریخى و حقایق امت اسلامى همراه و در راستاى خدمت به قوانین خط قرآنى و سنت‌هاى اصیل روش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خمینى از همان ابتدا اوضاع واپسگراى طاغوتى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جاهلى را از بیخ و بن مردود اعلام كرده بود و هر نوع سازشى را غیرممكن مى‌دانست و با ایستادگى در مقابل طاغوت، در عمل نشان مى‌داد كه حكومت طاغوت نوعى شرك و نابودى آن یك واجب شرعی است و این گونه حضور امام خمینى در صحنه مبارزات اسلامى علیه غرب و رژیم وابسته و سرسپرده به آن، درخششى خاص پیدا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به عنوان محور اصلى جذب مسلمانان ایران، در روند ریشه‌كن سازى رژیم طاغوتى، جلوه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خمینى و سید قطب، دو سمبل اسلام روشنایى‌بخش و آگاهى‌دهنده این قرن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رویارویى با ستمگرى‌هاى جهانى و منطقه‌اى و طاغوت جهانى و محلى و شرك درونی تبلور یافته در رژیم حاكم به حق شایستگى آن را به وجود آورد كه شاهدان قرن حاضر باشند</w:t>
      </w:r>
      <w:r>
        <w:rPr>
          <w:rFonts w:eastAsia="IRNazanin" w:cs="IRNazanin"/>
          <w:color w:val="111111"/>
          <w:sz w:val="28"/>
          <w:szCs w:val="28"/>
          <w:rtl w:val="true"/>
          <w:lang w:bidi="fa-IR"/>
        </w:rPr>
        <w:t>.</w:t>
      </w:r>
    </w:p>
    <w:p>
      <w:pPr>
        <w:pStyle w:val="Heading4"/>
        <w:numPr>
          <w:ilvl w:val="3"/>
          <w:numId w:val="1"/>
        </w:numPr>
        <w:rPr/>
      </w:pPr>
      <w:bookmarkStart w:id="135" w:name="__RefHeading___Toc1059965_1051229030"/>
      <w:bookmarkStart w:id="136" w:name="_Toc44"/>
      <w:bookmarkEnd w:id="135"/>
      <w:r>
        <w:rPr>
          <w:rtl w:val="true"/>
        </w:rPr>
        <w:t>اجتهاد امام خمینى و سید قطب</w:t>
      </w:r>
      <w:bookmarkEnd w:id="13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اینكه علماى اسلام به سوى انجام مسئولیت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كنار زدن الگوى لائیك از مسند قدرت حركت كنند، یعنى الگویى كه حاكمیت را از آن غیر خدا بداند و به دلخواه، قانونگذارى كند و سپس آنچه را كه از پیش خود قانونمندى كرده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شریعت خداوندست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اتفاقى، معنایش این است كه دین در نزد شیعه و اهل سنت نوگرا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از تراكم‌ها و رسوبات بسیارى كه پندارهاى به وجود آمده در شرایط دشوار و مرارت‌بار به آن تحمیل كرده، رهایى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 در آن واحد، حساسیت و عظمت كار این دو بزرگوار آشكارتر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براى نخستین بار در تاریخ اندیشه سیاسى اسلام، پس از آخرین تلاش عملى فرزندان اسلام براى تصحیح مسیر سیاسى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ابوحنیفه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دكترین حكومت اسلامى و حكومت بر اساس آنچه كه خداوند طرح كرده و همانگونه، در دوران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 خلفاى راشدین هم بوده، به صورت طرحى عملى از چهارچوب تئورى و دائره فقه خارج شده و در صحنه رویارویى با حاكمیت طاغوت، پا به پیش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تأمل و ژرف‌نگرى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گستره واقعیت‌هاى تاریخى، از دوران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دوران حضرت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نمودهایى از طرز نگرش آن دو بزرگوار نسبت به جوهر اندیشه اسلامى، می‌توان مشاهده نمود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حسن البنا با جهاد و اجتهاد بزرگِ خود، جریان اجتماعى </w:t>
      </w:r>
    </w:p>
    <w:p>
      <w:pPr>
        <w:pStyle w:val="BookText"/>
        <w:rPr/>
      </w:pPr>
      <w:r>
        <w:rPr>
          <w:rFonts w:ascii="IRNazanin" w:hAnsi="IRNazanin" w:eastAsia="IRNazanin"/>
          <w:color w:val="111111"/>
          <w:sz w:val="28"/>
          <w:sz w:val="28"/>
          <w:szCs w:val="28"/>
          <w:rtl w:val="true"/>
          <w:lang w:bidi="fa-IR"/>
        </w:rPr>
        <w:t>عظیمى به راه انداخت و اسلام را براى باز پس‌گیرى مشروعیتى كه با سقوط خلافت از دست رفته بود، در لباسى جدید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در درون بینش اسلامى اهل سنت، اندیشه برپایى تشكیلات و سازمان اجتماعى پویا را تثبیت نموده و در نتیجه حركت اسلامى به صورت واقعیتى فعال در روند بیدارى اسلامى ظاهر شده و این اجتهاد به عنوان مشروعیت دینى در جامعه عربى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توانسته است بخش نخست مأموریتش را انجام دهد، به نظر مى رسد كه بخش دوم از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پیرامون حركت این تشكیلات دور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ابهام و سرگشتگى گشته است كه آیا باید با ابزارهاى معروف دموكراتیك پیش برود و یا از راه عملكرد انقلابى؟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راشد الغنوشى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البنّا تلاش نمود كه در یك كشور غوطه‌ور در استبداد، به صورت دموكراتیك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این امر متأثر شدن وى از موضع سنتى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اما سرگشتگى پس از شهادت شیخ حسن البنا، پیش از بحبوحه كودتاى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علیه ملك فاروق و به قدرت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مجدداً بازگشت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سازمان بیش از پیش از اندیشه به كارگیرى راه حل انقلابى در رو در رویى با رژیم سكولار و لائیك و طاغوتى، پا پس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سید قطب با استفاده از زمینه اجتهاد البنا، دكترین را تكامل بخشید و پرتو بیشترى بر چگونگى حركت این تشكیلات زیربنایى در درون جامعه و در قبال رژیم طاغوت افكند، اعلام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ربوبیت و حاكمیت خداوند یگانه، بر جهانیان، به معناى انقلاب فراگیر علیه حاكمیت بشرى در تمامى نمودها و ساختارها و تشكیلات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و عصیان تام علیه اوضاعى كه در سرتاسر كره زمین به نحوى از انحاء، حاكمیت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مفهوم این اعلام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پس گرفتن حاكمیت غصب شده الهى و بازگرداندن آن به خداوند و راندن غاصبان این حاكمیت</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همانگونه كه قبلاً نیز گفتیم برنامه و اعلامیه‌ای عام براى رهایى انسان از بندگى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آغاز مى خواهد نظام‌ها و دولت‌هایى را كه بر مبناى حاكمیت انسان بر انسان و به بند كشیدن انسان توسط انسان است، براندازد</w:t>
      </w:r>
      <w:r>
        <w:rPr>
          <w:rFonts w:eastAsia="IRNazanin" w:cs="IRNazanin"/>
          <w:color w:val="111111"/>
          <w:sz w:val="28"/>
          <w:szCs w:val="28"/>
          <w:rtl w:val="true"/>
          <w:lang w:bidi="fa-IR"/>
        </w:rPr>
        <w:t>.»</w:t>
      </w:r>
      <w:r>
        <w:rPr>
          <w:rStyle w:val="FootnoteAnchor"/>
          <w:rtl w:val="true"/>
        </w:rPr>
        <w:footnoteReference w:id="2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 راه عملكرد اسلامى را جهت‌گیری به سمت انهدام ساختارهای جاهلیت مشخص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اسلام ضرورتاً جهت زدودن واقعیت‌هاى مخالف، اعلام عمومى را با گفتار و كردار قرین ساخته است و ضرباتى را بر پیكر نیروهاى سیاسى كه به جاى پرستش خداوند، انسان‌ها را پرستش مى كنند، وارد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انهدام نیروى حاكم، چه سیاسى محض و چه </w:t>
      </w:r>
    </w:p>
    <w:p>
      <w:pPr>
        <w:pStyle w:val="BookText"/>
        <w:rPr/>
      </w:pPr>
      <w:r>
        <w:rPr>
          <w:rFonts w:ascii="IRNazanin" w:hAnsi="IRNazanin" w:eastAsia="IRNazanin"/>
          <w:color w:val="111111"/>
          <w:sz w:val="28"/>
          <w:sz w:val="28"/>
          <w:szCs w:val="28"/>
          <w:rtl w:val="true"/>
          <w:lang w:bidi="fa-IR"/>
        </w:rPr>
        <w:t>آنکه در زیر چتر نژادپرستى و یا طبقاتى در درون یك عنصر واحد استتار گزیده باشد، راه برپایى نظام اجتماعى و اقتصادى و سیاسى اسلامى، طورى هموار مى شود كه حركت آزادیبخش، قدرت مانور و پویایى را پیدا مى‌كند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سید قطب در جاى دیگرى از نشانه‌ها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وظیفه اسلام بركنارى جاهلیت از رهبرى بشریت است و به دست گرفتن این رهبرى بر مبناى خط ویژه و مستقل خود كه داراى گونه‌هاى مستقل و خصیصه‌هاى ناب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شهید سید قطب در فصل اول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بى‌همتاى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وظیفه ما تغییر واقعیت‌هاى این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تغییر بنیادین این واقعیت‌هاى مبتنى بر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واقعیت‌ها اصطكاكى اساسى با خط مشى الهى و بینش اسلامى دارد و ما را با سركوب و فشار و ارعاب از زیستن در محدوده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شده توسط خداوند،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گام‌ها در راه ما این است كه بر این جامعه واپسگرا و ارزش‌ها و پندارهایش برترى جوییم و بر ارزش‌ها و هدف‌هاى خود، چه كم و چه زیاد، جرح و تعدیل وارد نكنیم تا در نیمه راه، با این جامعه به سازش نرسیم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این جامعه بر سر دوراهى قرار داریم و اگر یك قدم با آن همگام شویم تمامى اصول خود را از </w:t>
      </w:r>
    </w:p>
    <w:p>
      <w:pPr>
        <w:pStyle w:val="BookText"/>
        <w:rPr/>
      </w:pPr>
      <w:r>
        <w:rPr>
          <w:rFonts w:ascii="IRNazanin" w:hAnsi="IRNazanin" w:eastAsia="IRNazanin"/>
          <w:color w:val="111111"/>
          <w:sz w:val="28"/>
          <w:sz w:val="28"/>
          <w:szCs w:val="28"/>
          <w:rtl w:val="true"/>
          <w:lang w:bidi="fa-IR"/>
        </w:rPr>
        <w:t>دست خواهیم داد و همه گمراه خواهیم 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بخش دیگر از پیكره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مسلمانان شیعه، تشكیلات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صدها 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یك عرف اجتماعى استوار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تشكیلات برّندگى و قاطعیت سیاسیش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معلول علل متعددى است كه مسئله چگونگى برخورد با ساختار طاغوت را تحت الشعاع قرار داده بود به طوری كه به جاى مقابله با نظام طاغوتى، در اغلب اوقات به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واقعیت موجود تن در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شرایطى، امام خمینى با حضور در صحنه و با تحرك سیاسى پویا، هدف از برپایى یك نظام اجتماعى نوین را بیان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برقرارى یك نظام اسلامى جمهوری و حكومت كردن بر اساس آنچه كه خداوند نازل كرده است و بركنارى زمامداران غاصب استبدادگر، از دستگاه حكومت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علماى ایران و نجف به ویژه در نیمه دوم قرن چهاردهم هجرى، حضور مبارزاتى چشم‌گیر و مهمى داشته‌اند اما همگى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اندیشه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براندازى نظام‌هاى واپسگرا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ناكام ماندند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خمینى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چاره‌اى نداریم جز این‌كه دستگاه‌هاى حكومتى فاسد و مفسد را از بین ببریم و هیئت‌هاى حاكمه خائن و </w:t>
      </w:r>
    </w:p>
    <w:p>
      <w:pPr>
        <w:pStyle w:val="BookText"/>
        <w:rPr/>
      </w:pPr>
      <w:r>
        <w:rPr>
          <w:rFonts w:ascii="IRNazanin" w:hAnsi="IRNazanin" w:eastAsia="IRNazanin"/>
          <w:color w:val="111111"/>
          <w:sz w:val="28"/>
          <w:sz w:val="28"/>
          <w:szCs w:val="28"/>
          <w:rtl w:val="true"/>
          <w:lang w:bidi="fa-IR"/>
        </w:rPr>
        <w:t>فاسد و ظالم و جائر را سرنگون كنیم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علماى اسلام و همه مسلمانان است كه به این وضع ظالمانه خاتمه بدهند و در این راه كه راه سعادت صدها میلیون انسان است، حكومت‌هاى ظالم را سرنگون كنند و حكومت اسلامى را تشكیل دهند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باید نظام اسلامی برقرار شود و همه افراد برطریقه عادلانه اسلام رفتار كنند و از آن تخطى ننمایند، اگر باید جلوى بدعت‌گزارى و تصویب قوانین ضد اسلامى توسط مجلس‌هاى قلابى گرفته شود، اگر باید نفوذ بیگانگان در كشورهاى اسلامى از بین برود، ایجاد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كارها بدون حكومت و تشكیلات دولت، انجام نمى شود</w:t>
      </w:r>
      <w:r>
        <w:rPr>
          <w:rFonts w:eastAsia="IRNazanin" w:cs="IRNazanin"/>
          <w:color w:val="111111"/>
          <w:sz w:val="28"/>
          <w:szCs w:val="28"/>
          <w:rtl w:val="true"/>
          <w:lang w:bidi="fa-IR"/>
        </w:rPr>
        <w:t>.»</w:t>
      </w:r>
      <w:r>
        <w:rPr>
          <w:rStyle w:val="FootnoteAnchor"/>
          <w:rtl w:val="true"/>
        </w:rPr>
        <w:footnoteReference w:id="2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و عقل حكم مى‌كند كه نباید بگذاریم وضع حكومت‌ها به همین صورت ضد اسلامى و یا غیر اسلامى ادامه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كار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برقرارى نظام سیاسى غیر اسلامى به معنى كنار ماندن نظام سیاسى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این دلیل كه هر نظام سیاسى غیر اسلامى، نظامى شرك‌آمیز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حاكمش طاغوت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موظفیم آثار شرك را از جامعه مسلمانان </w:t>
      </w:r>
    </w:p>
    <w:p>
      <w:pPr>
        <w:pStyle w:val="BookText"/>
        <w:rPr/>
      </w:pPr>
      <w:r>
        <w:rPr>
          <w:rFonts w:ascii="IRNazanin" w:hAnsi="IRNazanin" w:eastAsia="IRNazanin"/>
          <w:color w:val="111111"/>
          <w:sz w:val="28"/>
          <w:sz w:val="28"/>
          <w:szCs w:val="28"/>
          <w:rtl w:val="true"/>
          <w:lang w:bidi="fa-IR"/>
        </w:rPr>
        <w:t>و حیات آنان دور كنیم و از بین ببریم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بدین ترتیب پیشروى عملى به سوى رهاسازى دستگاه حكومت از یوغ غاصبان و بازگرداندن آن به اسلام راستین، مبناى اجتهاد، سید قطب و امام خمینى را تشكیل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اجتهاد با تراكم پندارها در میراث اسلامى ما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آن دو شخصیت را واداشت تا بر تمام پندارهاى قد برافراشته در مقابل این اجتهاد، خط بطلان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خصوصیت مكان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اختلالى كه در میدان اندیشه اسلامى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كرد، ناشى از پیامدهاى تفسیر ناقص امر به معروف و نهى از منكر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اختلال دیگرى نیز در میدان اندیشه اسلامى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كرد كه ناشى از پیامدهاى دل بستن 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موكول كردن اصلاح امور به ظهور مى باشد و در واقع اختلال در اینجا و آنجا، به نتیجه‌اى واحد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واقعیت امر و دل خوش كردن به امید آینده؟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شخصیت در روند غبارزدایى مبانى فكرى اسلام و پى‌ریزى مبناى نوین بر حسب اولویت‌ها،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قطب در فرایند تصحیح پندارهاى عملكرد اسلامى و فقه حركت اسلامى، در درون بنیان فكرى اندیشه سیاسى مسلمانان اهل سنت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خط مشى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بنیانگزارى </w:t>
      </w:r>
    </w:p>
    <w:p>
      <w:pPr>
        <w:pStyle w:val="BookText"/>
        <w:rPr/>
      </w:pPr>
      <w:r>
        <w:rPr>
          <w:rFonts w:ascii="IRNazanin" w:hAnsi="IRNazanin" w:eastAsia="IRNazanin"/>
          <w:color w:val="111111"/>
          <w:sz w:val="28"/>
          <w:sz w:val="28"/>
          <w:szCs w:val="28"/>
          <w:rtl w:val="true"/>
          <w:lang w:bidi="fa-IR"/>
        </w:rPr>
        <w:t>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نشانه‌هایى 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محكمى است به ورشكستگان ترسو و آنهایى كه فقط راه حل‌هاى نیم‌بند را مى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خمینى بر اندیشه دل بستن به ظهور حضرت مهدى موعود و پذیرفتن واقعیت‌هاى موجود، خط بطلان كشید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اظهار كند كه تشكیل حكومت اسلامى ضرورت ندارد، منكر ضرورت اجراى احكام اسلام شده و جامعیت احكام و جاودانگى دین مبین اسلام را انكار كرده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باور امام خمینى برقرارى حكومت اسلامى ضرورت دارد براى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اجراى احكام اقتصادی و احكام راجع به حفظ نظام اسلام و دفاع از تمامیت ارضى و استقلال امت اسلام و احكام دیات و حدود و قصاص و تحقق وحدت اسلامى و بیرون راندن استعمارگران و سرنگون ساختن رژیم‌هاى دست نشانده و براى نجات ستمدیدگان و محرومان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براى درك كافى میزان تأكید امام خمینى بر لزوم برقرارى حكومت اسلامى متن ذیل را مرور مى‌كنیم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چند هزار سال دیگر بگذرد و مصلحت اقتضا نكند كه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كند، در طول این مدت مدید، احكام اسلام باید زمین بماند و اجرا نشود؟ و هر كس هر كارى </w:t>
      </w:r>
      <w:bookmarkStart w:id="137" w:name="pg7333_120584"/>
    </w:p>
    <w:p>
      <w:pPr>
        <w:pStyle w:val="BookText"/>
        <w:rPr/>
      </w:pPr>
      <w:bookmarkEnd w:id="137"/>
      <w:r>
        <w:rPr>
          <w:rFonts w:ascii="IRNazanin" w:hAnsi="IRNazanin" w:eastAsia="IRNazanin"/>
          <w:color w:val="111111"/>
          <w:sz w:val="28"/>
          <w:sz w:val="28"/>
          <w:szCs w:val="28"/>
          <w:rtl w:val="true"/>
          <w:lang w:bidi="fa-IR"/>
        </w:rPr>
        <w:t>خواست بكند؟ هرج و مرج است؟ قوانینى كه پیغمبر اسلام در راه بیان و تبلیغ و نشر و اجراى آن بیست و سه سال زحمت طاقت فرسا كشید، فقط براى مدت محدودى بود؟ آیا خداوند اجراى احكامش را به دویست سال محدود كرد؟ و پس از غیبت صغرى، اسلام دیگر همه چیزش را رها كرده است؟ اعتقاد به چنین مطالبى و یا اظهار آنها، بدتر از اعتقاد و اظهار منسوخ شدن اسلام است</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138" w:name="__RefHeading___Toc1059967_1051229030"/>
      <w:bookmarkStart w:id="139" w:name="_Toc45"/>
      <w:bookmarkEnd w:id="138"/>
      <w:r>
        <w:rPr>
          <w:rtl w:val="true"/>
        </w:rPr>
        <w:t>نقطه آغازین اجتهاد</w:t>
      </w:r>
      <w:bookmarkEnd w:id="139"/>
    </w:p>
    <w:p>
      <w:pPr>
        <w:pStyle w:val="BookText"/>
        <w:rPr/>
      </w:pPr>
      <w:r>
        <w:rPr>
          <w:rFonts w:ascii="IRNazanin" w:hAnsi="IRNazanin" w:eastAsia="IRNazanin"/>
          <w:color w:val="111111"/>
          <w:sz w:val="28"/>
          <w:sz w:val="28"/>
          <w:szCs w:val="28"/>
          <w:rtl w:val="true"/>
          <w:lang w:bidi="fa-IR"/>
        </w:rPr>
        <w:t>نقطه آغازین این اجتهاد، دو اصطلاح است كه آن دو شخصیت، هر كدام با بیانى خاص آن را به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برده و در واقع هدف و مقصود یكدیگر را تكمیل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اصطلاحى كه سید قطب به كار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بى‌همتاى قرآنى</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است و اصطلاحى كه امام خمینى بیان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صدر اسلام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كردن این دو اصطلاح، بیانگر یك مرحله تاریخى است كه انحراف سیاسى دوران‌هاى خلافت امویان و عباسیان در آن نمودى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مرحله رهایى از رسوباتى است كه در مورد فروع و یا اصول، بر پیكره دین نشسته و هیچ ربطى هم با دین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خمینى در پاسخ این سؤال در مورد ماهیت نهضت و حكومت كه آیا شیعى و یا سنى است؟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مى خواهیم همانگونه </w:t>
      </w:r>
    </w:p>
    <w:p>
      <w:pPr>
        <w:pStyle w:val="BookText"/>
        <w:rPr/>
      </w:pPr>
      <w:r>
        <w:rPr>
          <w:rFonts w:ascii="IRNazanin" w:hAnsi="IRNazanin" w:eastAsia="IRNazanin"/>
          <w:color w:val="111111"/>
          <w:sz w:val="28"/>
          <w:sz w:val="28"/>
          <w:szCs w:val="28"/>
          <w:rtl w:val="true"/>
          <w:lang w:bidi="fa-IR"/>
        </w:rPr>
        <w:t>كه در صدر اسلام بود،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نه شیعى بود و نه سنى</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خمینى این مرحله تاریخى را منبع اجتهاد خود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یك از مسلمانان در این معنى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تردید نداشتند و هیچ كس نگفت حكومت لازم نداریم و چنین حرفى از هیچ كس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در واقع در ضرورت تشكیل حكومت، همه اتفاق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فقط در مقامى بود كه عهده دار این امر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سید قطب در مورد فرقه‌ها و مسالك و فرقه‌هایى كه در سرتاسر بلاد مسلمین گسترش یافته بود، همین نظریه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بى‌همتاى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منبع و الگوى خیزش رجوع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هر دو، در مشخص كردن الگوى اقتدایى، به سرمنشأ تبلور آن الگو اشاره مى كنند، یعنى به یكى بودن منبع و زلال بودن آن عنایت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و سنت شامل همه دستورات و احكامى است كه بشر براى سعادت و كمال خود به آن‌ها احتیاج دارد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سرچشمه اى كه نسل بى‌همتا از آن سیراب شد، سرچشمه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رهنمودهایش هم نمودى از نمودهاى آن سرچشمه اصلى بود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گونه، آن دو بزرگوار نگاه‌ها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دین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از سوى خداوند یكتا و یگانه آمده است و بدین ترتیب، دوباره بار روانى نصوص قرآن را زنده كردند و به اتفاق یكدیگر، به نقطه اوج ایمان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تمام گونه‌ها و رنگ‌هاى شرك‌آلود را رد كرده و هشدار دادند و نهیب زدند كه پیروى از قوانین غیر الهى شرك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خداى یگانه نیست آن كسى كه از قوانین الهى و آنچه كه خداوند به وسیله پیامبرش به ما ابلاغ كرده تبعیت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خدایان باطل مشركان، بر آنها شرع و احكامى كه خدا اجازه نفرموده، جعل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شورى</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گذشته‌هاى دور خداوند بر چنین اشخاصى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كرده است زیرا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حاكمیت 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كشیشان بزرگ و پارسایان واگذار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خودسرانه قانونگذارى مى كردند و آنان هم مى‌پذیرفتند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سزاوار است كه این قبیل افراد از باب اولى، مشرك و كافر خوانده شوند، چه حق قانونگذارى را به مردمانى كه نه كشیش هستند و نه پارسا، واگذاردند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آنان از یك قماشند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شرایط اجتماعى كه ناشى از حاكمیت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شرك‌آمیز است، لازمه‌اش همین فسادى است كه مى بینید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افراد نكته‌سنج با مطالعه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ظلال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سایه‌هاى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و یا با گوش فرا دادن به سخنرانى‌هاى امام خمینى و رهنمودهاى ایشان، به خوبى در مى‌یابند كه هر دو بزرگوار بر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اتكال و اتكاء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تفكر توحیدى را از نو تجدید بنا كرده و غبار قرن‌ها عقب‌ماندگى را از پیكره آن زدودند و به روشنى ثابت نمودند كه برقرارى حكومت اسلامى، داراى اولویت ویژه است و عدم برقرارى آن، در حقیقت تجاوز به ویژه‌ترین خصوصیت‌هاى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دلایل لزوم تشكیل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خمینى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نشانه‌هایى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به طور شفاف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برقرارى حكومت اسلامى و برانداختن حكومت طاغوتى وعده دائمى و عمده امام خمینى و سید قطب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حكومت از طرح مسائل تفرقه‌انگیز دینى كاملاً به دور است، زیرا از صدر اسلام الهام مى گیرد و از منبع زلال وحى سیراب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حكومت اسلامى یك تكلیف شرعى است و چنانچه علماى اسلام به انجام آن همت نگمارند، گناهكار هستند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و سید، آشكارا و از همان آغاز، علیه واگذارى نقش ثانوى و جنبى به اسلام، قاطعانه ایستادند و از پذیرفتن نقشى محدود به زوایاى افتاء درباره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نظرى و فلسفى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خوددارى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مبارزه‌اى سهمگین علیه آخوندهاى دربارى و </w:t>
      </w:r>
    </w:p>
    <w:p>
      <w:pPr>
        <w:pStyle w:val="BookText"/>
        <w:rPr/>
      </w:pPr>
      <w:r>
        <w:rPr>
          <w:rFonts w:ascii="IRNazanin" w:hAnsi="IRNazanin" w:eastAsia="IRNazanin"/>
          <w:color w:val="111111"/>
          <w:sz w:val="28"/>
          <w:sz w:val="28"/>
          <w:szCs w:val="28"/>
          <w:rtl w:val="true"/>
          <w:lang w:bidi="fa-IR"/>
        </w:rPr>
        <w:t>اسلامى كه غرب كافر و حكومت‌هاى واپسگراى سرسپرده‌اش عرضه‌كنندگان آن هستند، آغاز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است و آن هم چه اشتباهى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ایدئولوژى اسلامى به صورت تئورى و تنها در مورد تحقیقات ذهنى و افزایش آگاهى فرهنگى به كار گرفته شود، بلكه این خطر است و آن هم چه خطرى</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آنهائى كه امروزه از طریق اسلام مى خواهند كه تئورى‌ها و چهارچوب‌هاى نظام و قوانین زندگى را قالب‌ریزى نمایند، در حالی كه بر صفحه كره زمین هنوز جامعه اى پیدا نمى شود كه عملا فقط حاكمیت قوانین الهى را پذیرفته و تمامى قوانین دیگر را كنار گذاشته باشد و اینكه اصولاً قدرت اجرایى چنین كارى را پیدا كرده باشد، آنهایى كه از اسلام این را مى خواهند، نه ماهیت این دین را و نه طرز عملكرد آن در زندگى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مشیت الهى بر آن تعلق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نكرده‌اند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اهل تبلیغ لازم است كه مانور جنگ روانى را افشا كنند و بر آن فائق آیند و مسخرگى مبتذل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پویا كردن فقه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جامعه‌اى كه هنوز به شریعت الهى گردن ننهاده را رسوا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است كه این سرگرمى را كه جایگزین كار مجدّانه شده است از خود 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سرگرمى به وسیله كاشتن بذر در </w:t>
      </w:r>
    </w:p>
    <w:p>
      <w:pPr>
        <w:pStyle w:val="BookText"/>
        <w:rPr/>
      </w:pP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است كه این نیرنگ خبیثانه را افشا نمایند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سیاست استعمارگران كارى نداشته باشید و اسلام را همین احكامى كه همیشه فقط از آن بحث مى كنید، بدانید و هرگز از آن تخطى نكنید، با شما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هرچه مى‌خواهید نماز بخوانید، آنها نفت شما را مى‌خواهند، به نماز شما چه كار دارند؟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حوزه‌هاى علمیه نگاه كنید، آثار همین تبلیغات و تلقینات استعمارى را مشاهده خواهید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مهمل و بیكاره و تنبل و بى‌همتى را مى بینید كه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 و دعا مى‌كنند و كارى جز این از آنها ساخته نیست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افكار ابلهانه كه در ذهن بعضى وجود دارد، به استعمارگران و دولت‌هاى جائر كمك مى كند كه وضع كشورهاى اسلامى را به همین وضع و صورت نگه دارند و از نهضت اسلامى جلوگیرى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افكار جماعتى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معروفند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افكار آنها را اصلاح كنیم و تكلیف خود را با آنها روشن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مانع اصلاحات و نهضت ما هستند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از فقهاى اسلام نیستند و بسیارى از اینها را عوامل دولت ایران معمم كرده تا دعاگو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رسوا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اینها در اجتماع ساقط نشوند، امام زمان را ساقط مى كنند، اسلام را ساقط مى كنند، باید جوان‌هاى ما عمامه اینها را بردارند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جامعه مسلمین طورى شده كه مقدسین ساختگى جلو نفوذ اسلام و مسلمین را مى‌گیرند و به اسم اسلام، به اسلام صدمه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جماعت كه در جامعه وجود دارد، در حوزه‌هاى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حوزه‌هاى نجف و قم و مشهد و دیگر حوزه‌ها، افرادى هستند كه روحیه مقدس‌نمایى دارند و از اینجا روحیه و افكار سوء خود را به نام اسلام در جامعه سرایت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كه اگر یك نفر پیدا شود و بگوید بیایید زنده باشید و بیایید نگذاریم ما زیر پرچم دیگران زندگى كنیم، نگذارید انگلیس و آمریكا اینقدر بر ما تحمیل كنند، نگذارید اسرائیل این‌طور مسلمانان را فلج كند، با او مخالفت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را ابتدا باید نصیحت و بیدار كرد،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خطر را نمى‌بینید؟ مگر نمى‌بینید كه اسرائیلى‌ها دارند مى‌زنند و مى‌كشند و از بین مى‌برند و انگلیس و آمریكا هم به آنها كمك مى‌كنند و شما نشسته‌اید تماشا مى‌كنید؟ آخر شما باید بیدار شوید، به فكر علاج بدبختى‌هاى مردم باشید، مباحثه به تنهایى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گفتن به‌تنهایى دردها را دوا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شرایطى كه دارند اسلام را از بین مى‌برند، بساط اسلام را به هم مى‌زنند، خاموش ننشینید و مانند مسیحیان كه نشستند و درباره روح‌القدس و تثلیث صحبت كردند، </w:t>
      </w:r>
    </w:p>
    <w:p>
      <w:pPr>
        <w:pStyle w:val="BookText"/>
        <w:rPr/>
      </w:pPr>
      <w:r>
        <w:rPr>
          <w:rFonts w:ascii="IRNazanin" w:hAnsi="IRNazanin" w:eastAsia="IRNazanin"/>
          <w:color w:val="111111"/>
          <w:sz w:val="28"/>
          <w:sz w:val="28"/>
          <w:szCs w:val="28"/>
          <w:rtl w:val="true"/>
          <w:lang w:bidi="fa-IR"/>
        </w:rPr>
        <w:t>تا آمدند آنها را گرفته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شوید و به این حقایق و واقعیت‌ها توجه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روز توجه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تا این اندازه مهمل بار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این اهمال‌كارى‌ها مى خواهید كه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زیر پاى شما پهن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ملائكه تنبل 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كه جز مسئله گفتن تكلیفى ندارید، خضوع معنى و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تذكر و ارشاد و نصیحت‌هاى مكرر، بیدار نشده و به انجام وظیفه برنخاستند، معلوم مى شود قصورشان ناشى از غفلت نیست بلكه درد دیگرى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حسابشان طور دیگرى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عزم و اراده امام خمینى و سید قطب مبنى بر بازگشت به صدر اسلام و برقرارى حكومت اسلامى، كوششى پیشگامانه در اندیشه سیاسى اسلام بود كه آن بزرگواران از خلال تبلیغ و تشكّل به انجام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اجتهادشان در مرحله‌اى پا به عرصه مبارزات گذاشت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دچار تزلزل اراده و سرگشتگى در مفاهیم شده و راه حل‌هاى نیم بند و نفوذ اندیشه‌هاى غربى، مسلمانان را در گرداب پراكندگى و تشتّت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پیدایش این اجتهاد، راه اتحاد نیروهاى مسلمان كه در شرایط دشوارى به سر مى بردند، هموار گردید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هر نهیب اعتراضى و هر دعوت به جهادى كه در كشورهاى اسلامى از تهران تا قاهره تا بیت المقدس سر داده </w:t>
      </w:r>
      <w:bookmarkStart w:id="140" w:name="pg7333_120592"/>
    </w:p>
    <w:p>
      <w:pPr>
        <w:pStyle w:val="BookText"/>
        <w:rPr/>
      </w:pPr>
      <w:bookmarkEnd w:id="140"/>
      <w:r>
        <w:rPr>
          <w:rFonts w:ascii="IRNazanin" w:hAnsi="IRNazanin" w:eastAsia="IRNazanin"/>
          <w:color w:val="111111"/>
          <w:sz w:val="28"/>
          <w:sz w:val="28"/>
          <w:szCs w:val="28"/>
          <w:rtl w:val="true"/>
          <w:lang w:bidi="fa-IR"/>
        </w:rPr>
        <w:t>مى‌شود، عمدتاً از اجتهاد امام خمینى و سید قطب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اسوه تقوى، به شدّت بر اوضاع واپسگراى موجود تاختند و اعلام كردند كه سر منشأ این اوضاع نابسامان، نبود حكومت اسلامى، تجاوز به ویژه‌ترین خصوصیات الوهیت و به بند كشیدن مردم از طریق تحمیل قوانین وضعى ساخته و پرداخته انسان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 از همان ابتدا هر نوع سازشى را با جاهلیت حاكم مردود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حكومت جاهلیت و یا حكومت الله</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 خواستار تشكیل حكومتى شدند منبعث از ماهیت خط مشى قرآنى</w:t>
      </w:r>
      <w:r>
        <w:rPr>
          <w:rStyle w:val="FootnoteAnchor"/>
          <w:rtl w:val="true"/>
        </w:rPr>
        <w:footnoteReference w:id="50"/>
      </w:r>
      <w:r>
        <w:rPr>
          <w:rFonts w:ascii="IRNazanin" w:hAnsi="IRNazanin" w:eastAsia="IRNazanin"/>
          <w:color w:val="111111"/>
          <w:sz w:val="28"/>
          <w:sz w:val="28"/>
          <w:szCs w:val="28"/>
          <w:rtl w:val="true"/>
          <w:lang w:bidi="fa-IR"/>
        </w:rPr>
        <w:t>و بینش اعتقادى اسلامى كه مى تواند جوانب متعدد زندگى بشر را تحت پوشش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جامعه، اخلاق، هنر، دانش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این‌گونه آن دو بزرگوار اندیشه سیاسى اسلام را از قید و بند تأویل‌ها و تفسیرهاى مبتنى بر حدس و گمان رها ساختند</w:t>
      </w:r>
      <w:r>
        <w:rPr>
          <w:rFonts w:eastAsia="IRNazanin" w:cs="IRNazanin"/>
          <w:color w:val="111111"/>
          <w:sz w:val="28"/>
          <w:szCs w:val="28"/>
          <w:rtl w:val="true"/>
          <w:lang w:bidi="fa-IR"/>
        </w:rPr>
        <w:t>.</w:t>
      </w:r>
    </w:p>
    <w:p>
      <w:pPr>
        <w:pStyle w:val="Heading4"/>
        <w:numPr>
          <w:ilvl w:val="3"/>
          <w:numId w:val="1"/>
        </w:numPr>
        <w:rPr/>
      </w:pPr>
      <w:bookmarkStart w:id="141" w:name="__RefHeading___Toc1059969_1051229030"/>
      <w:bookmarkStart w:id="142" w:name="_Toc46"/>
      <w:bookmarkEnd w:id="141"/>
      <w:r>
        <w:rPr>
          <w:rtl w:val="true"/>
        </w:rPr>
        <w:t>امام خمینى و سید قطب</w:t>
      </w:r>
      <w:r>
        <w:rPr>
          <w:rtl w:val="true"/>
        </w:rPr>
        <w:t xml:space="preserve">: </w:t>
      </w:r>
      <w:r>
        <w:rPr>
          <w:rtl w:val="true"/>
        </w:rPr>
        <w:t>فقه نهضت</w:t>
      </w:r>
      <w:bookmarkEnd w:id="14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پایدارى در مقابل قدرت حاكم به شیوه امام خمینى و سید قطب در اندیشه سیاسى اسلام، اجتهادى نو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موضعگیرى، ارائه فقه نهضت را از آن دو بزرگوار مى طلبید تا شعار بركنارى دولت شرك و برقرارى حكومت الله از مرحله تئورى </w:t>
      </w:r>
    </w:p>
    <w:p>
      <w:pPr>
        <w:pStyle w:val="BookText"/>
        <w:rPr/>
      </w:pPr>
      <w:r>
        <w:rPr>
          <w:rFonts w:ascii="IRNazanin" w:hAnsi="IRNazanin" w:eastAsia="IRNazanin"/>
          <w:color w:val="111111"/>
          <w:sz w:val="28"/>
          <w:sz w:val="28"/>
          <w:szCs w:val="28"/>
          <w:rtl w:val="true"/>
          <w:lang w:bidi="fa-IR"/>
        </w:rPr>
        <w:t>خارج شده و جامه عمل به خود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ابتدا اعلام كرد كه این حكومت و این فرمانرواى طاغوتى كه به آنچه خداوند نازل كرده است، حكومت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سبك سرى و سرسپردگى و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امام خمینى اعلام نمود كه این حكومت كه احكام خداوند را جارى نمى كند 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طاغوتى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آیا حكومت اسلامى كه مورد نظر آن بزرگواران بود، به یك منطقه جغرافیایى خاصى محدود مى شد؟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تمام تلاش‌هاى خود را بر پایه برقرارى حكومت اسلامى و تداوم گسترش و نشر اسلام در سطح جهان استوار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دین، بشریت رنجور را از غل و زنجیر قوانین وضعى بشری اسارت بار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خمینى و سید قطب از منبع زلال وحى و صدر اسلام الهام گرفته بودند، از منبعى كه نقطه نظرهاى آنها را در مورد واقعیت‌هاى جهان امروز و اسلام انقلابى یكجا گردآورى و افكار یكرنگ و بى‌شائبه‌شان را تلاقى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نشانه‌هایى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موضع خود را در قبال تمدن غرب و ماهیت آن مشخص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خمینى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به كره مریخ هم بروند، به كهكشان‌ها هم </w:t>
      </w:r>
    </w:p>
    <w:p>
      <w:pPr>
        <w:pStyle w:val="BookText"/>
        <w:rPr/>
      </w:pPr>
      <w:r>
        <w:rPr>
          <w:rFonts w:ascii="IRNazanin" w:hAnsi="IRNazanin" w:eastAsia="IRNazanin"/>
          <w:color w:val="111111"/>
          <w:sz w:val="28"/>
          <w:sz w:val="28"/>
          <w:szCs w:val="28"/>
          <w:rtl w:val="true"/>
          <w:lang w:bidi="fa-IR"/>
        </w:rPr>
        <w:t>بروند، باز از سعادت و فضائل اخلاقى و تعالى روحی و معنوی دورند و قادر نیستند مشكلات اجتماعى خود را حل كنند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سید قطب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بشریت به علت ورشكستگى ارزش‌هایى كه قاعدتاً حیات انسانى در سایه احترام به آنها مى تواند رشدى سالم و پیشرفتى منطقى داشته باشد، در لبه پرتگاه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براى غربیان كاملا آشكار شده است، زیرا جهان غرب، دیگر نه تنها ارزش‌هایى جهت عرضه به بشریت در اختیار ندارد، بلكه حتى چیزى را هم ندارد كه بتواند در مورد شایستگی‌اش براى اظهار وجود، وجدان خود را با آن قانع كند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رهبرى بشریت توسط غربیان به آخر خط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اینكه تمدن غرب از نظر مادى ورشكست شده و یا از نظر نیروى اقتصادى و نظامى دچار انحطاط گشته، بلكه نقش نظام غرب به پایان رسیده است، زیرا كه اندوخته‌هاى ارزشى آن كه به آن تمدن اجازه مى داد رهبرى را در دست بگیرد، دیگر وجود ندارد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جوامعى، بى‌شك جوامع عقب‌مانده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خمینى و سید قطب اندیشه و تفكر اسلامى را به عنوان تنها داروى نجات‌بخش بشریت از درد و رنج و تسلط محنت بار اندیشه‌هاى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كمونیسم و سرمایه‌دارى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عمال </w:t>
      </w:r>
    </w:p>
    <w:p>
      <w:pPr>
        <w:pStyle w:val="BookText"/>
        <w:rPr/>
      </w:pPr>
      <w:r>
        <w:rPr>
          <w:rFonts w:ascii="IRNazanin" w:hAnsi="IRNazanin" w:eastAsia="IRNazanin"/>
          <w:color w:val="111111"/>
          <w:sz w:val="28"/>
          <w:sz w:val="28"/>
          <w:szCs w:val="28"/>
          <w:rtl w:val="true"/>
          <w:lang w:bidi="fa-IR"/>
        </w:rPr>
        <w:t>سرسپرده‌اش را مطرح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خمینى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حل مشكلات اجتماعى و بدبختى‌هاى آنها محتاج راه حل‌هاى اعتقادى و اخلاقى است، كسب قدرت مادى یا ثروت و تسخیر طبیعت و فضا از عهده حل آن بر نمى‌آید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سید قطب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بشریت نیاز به یك رهبرى جدید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اسلام است كه آن ارزش‌ها و این قدرت را داراست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امام خمینى موضع خود را در قبال این مسئله به‌طور شفاف بیان می‌دارد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سلطنت و ولایتعهدى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موروثی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چیزى است كه اسلام بر آن خط بطلان كشیده و بساط آن را در صدر اسلام در ایران و رم شرقى و مصر و یمن برچیده است</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سید قطب موضع خود را درباره این مسئله چنین بیان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نیامده است كه شهوات مردم را كه در پندارها و نظام‌ها و اوضاع و آداب و رسوم جاهلى شان نهفته است،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آمده است تا همه اینها را برچیند و منسوخ كند، آمده است كه حیات بشرى را بر اساس مبانى ارزشى ویژه، بنیان نهد</w:t>
      </w:r>
      <w:r>
        <w:rPr>
          <w:rFonts w:eastAsia="IRNazanin" w:cs="IRNazanin"/>
          <w:color w:val="111111"/>
          <w:sz w:val="28"/>
          <w:szCs w:val="28"/>
          <w:rtl w:val="true"/>
          <w:lang w:bidi="fa-IR"/>
        </w:rPr>
        <w:t>.»</w:t>
      </w:r>
      <w:r>
        <w:rPr>
          <w:rStyle w:val="FootnoteAnchor"/>
          <w:rtl w:val="true"/>
        </w:rPr>
        <w:footnoteReference w:id="6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خمینى و سید قطب، عدل و دادگرى را به عنوان ویژگى اصلى حكومت اسلامى معرفى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سرخوردگى در نظام‌هاى واپسگرا و ستم‌كشى افراد و </w:t>
      </w:r>
    </w:p>
    <w:p>
      <w:pPr>
        <w:pStyle w:val="BookText"/>
        <w:rPr/>
      </w:pPr>
      <w:r>
        <w:rPr>
          <w:rFonts w:ascii="IRNazanin" w:hAnsi="IRNazanin" w:eastAsia="IRNazanin"/>
          <w:color w:val="111111"/>
          <w:sz w:val="28"/>
          <w:sz w:val="28"/>
          <w:szCs w:val="28"/>
          <w:rtl w:val="true"/>
          <w:lang w:bidi="fa-IR"/>
        </w:rPr>
        <w:t>ملت‌ها از سیطره سرمایه، و استثمار و بهره‌كشى موجود در رژیم‌هاى سرمایه‌دارى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نشانه‌هایى هستند از تجاوز به حاكمیت الهى و انكار كرامتى كه خداوند به انسان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كرامت فقط در زیر سایه تفكر و مكتب اسلام تحقق مى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مردم در هر نظامى غیر از نظام اسلامى، همدیگر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یك به گونه‌اى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ایدئولوژى اسلامى همه مردم از پرستش یكدیگر فارغ مى شوند و به پرستش خداوند یگانه و خضوع در برابر آن روى مى‌آورند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خمینى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اسلامى مشابه هیچ یك از انواع طرز حكومت‌هاى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استبدادى نیست كه رئیس دولت مستبد و خودرأى باشد، مال و جان مردم را به بازى بگیرد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اسلام، حكومت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طرز حكومت، حاكمیت منحصر به خدا است و قانون فرمان و حكم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یا فرمان خدا، بر همه افراد و بر دولت اسلامى سلطه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خلفاى آن حضرت و سایر افراد تا ابد، تابع قانون هستند، همان قانونى كه از طرف خداى تبارك و تعالى نازل شده و در لسان قرآن و نبى اكرم بیان شده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البته اسلام نمى‌تواند نقش خود را در رهبرى جامعه به خوبى ایفا كند، مگر اینكه با حضورى عینى در واقعیتى ملموس، تبلور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برقرارى نظام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اسلامى، حكومت اسلامى</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به عبارتى دیگر بایستى بار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تا اسلام بتواند دوباره نقش واقعى خود را در رهبرى بشریت بازیابد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از همان ابتدا، آن دو مجاهد والامقام دریافته بودند كه میان آغاز روند بیداری و خیزش تا لحظه به دست گرفتن زمام رهبری، فاصله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عاقلی انتظار ندارد كه تبلیغات و تعلیمات ما بزودی به تشكیل حكومت اسلامی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توفیق یافتن در استقرار حكومت اسلامی به فعالیت‌های گوناگون و مستمر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نیاز به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قطب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می‌دانم كه فاصله میان آغاز رستاخیز تا به دست گرفتن رهبری، طولانی است، اما چاره‌ای جز رستاخیز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مسافت میان آغاز رستاخیز تا به دست گرفتن رهبری طولانی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رستاخیز اسلامی نخستین گام است و نمی‌توان از آن صرف‌نظر كرد</w:t>
      </w:r>
      <w:r>
        <w:rPr>
          <w:rFonts w:eastAsia="IRNazanin" w:cs="IRNazanin"/>
          <w:color w:val="111111"/>
          <w:sz w:val="28"/>
          <w:szCs w:val="28"/>
          <w:rtl w:val="true"/>
          <w:lang w:bidi="fa-IR"/>
        </w:rPr>
        <w:t>.»</w:t>
      </w:r>
      <w:r>
        <w:rPr>
          <w:rStyle w:val="FootnoteAnchor"/>
          <w:rtl w:val="true"/>
        </w:rPr>
        <w:footnoteReference w:id="6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رستاخیز آیا می‌توان سازش كرد؟ آیا سکوت و تقیه در مورد اصول دین جایز است؟ امام خمینی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فقهای اسلام به خاطر مقام فقاهتی كه دارند، باید بسیاری از مباحات را </w:t>
      </w:r>
    </w:p>
    <w:p>
      <w:pPr>
        <w:pStyle w:val="BookText"/>
        <w:rPr/>
      </w:pPr>
      <w:r>
        <w:rPr>
          <w:rFonts w:ascii="IRNazanin" w:hAnsi="IRNazanin" w:eastAsia="IRNazanin"/>
          <w:color w:val="111111"/>
          <w:sz w:val="28"/>
          <w:sz w:val="28"/>
          <w:szCs w:val="28"/>
          <w:rtl w:val="true"/>
          <w:lang w:bidi="fa-IR"/>
        </w:rPr>
        <w:t>ترك كنند و از آن اعراض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اسلام باید در موردی كه 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تقیه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برای حفظ اسلام و مذهب بود كه اگر تقیه نمی‌كردند، اصل مذهب را باقی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مربوط به فروع است، مثلاً وضو را این طور یا آن طور بگیر، اما وقتی اصول اسلام، حیثیت اسلامی در خطر است، جای تقیه و سكوت نیست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قطب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جاهلیت چه در گذشته و چه در حال حاضر لجنزار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باید آن چنان در روح و جان ما ریشه بدواند و شفاف و نیرومند باشد كه به هنگام ارائه اسلام به مردم، در گفتن حقیقت دچار لكنت زبان نشویم و مردم را در صحت گفتارمان به شك و تردید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سوء استفاده از اسلام برای خودمان در بین مردم جایی را دست و پا نخواهیم كرد و با شهوات و پندارهاى منحرف مدارا نخواهیم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 نهایت صراحت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جاهلیت كه شما در آن غوطه ورید، پاك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وضعیتى كه شما در آن به سر مى برید پستى است، ذلت و خوارى است و خداوند مى خواهد از بارى كه بر دوش ما سنگینى مى‌كند، بكاهد و بر شما رحمتش را ارزانى داشته، خوشبخت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پندارها و اوضاع و خواست‌های شما را دگرگون خواهد ساخت و شما را به طرف زندگی دیگرى سوق خواهد داد، به طوری‌كه خودتان داوطلبانه از </w:t>
      </w:r>
    </w:p>
    <w:p>
      <w:pPr>
        <w:pStyle w:val="BookText"/>
        <w:rPr/>
      </w:pPr>
      <w:r>
        <w:rPr>
          <w:rFonts w:ascii="IRNazanin" w:hAnsi="IRNazanin" w:eastAsia="IRNazanin"/>
          <w:color w:val="111111"/>
          <w:sz w:val="28"/>
          <w:sz w:val="28"/>
          <w:szCs w:val="28"/>
          <w:rtl w:val="true"/>
          <w:lang w:bidi="fa-IR"/>
        </w:rPr>
        <w:t>این وضعى كه در آن بسر مى برید، روى‌گردان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تاكنون سیماى واقعى زندگى اسلامى را ندیده‌اید، دلیلش این است كه دشمنان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قسم خورده این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شده‌اند تا نگذارند سیماى واقعى چنین حیاتى، تجلى یابد، ولى ما به یارى خدا این سیما را از خلال قرآنمان و شریعتمان و تاریخمان و نگرش خلاقمان به آینده روشنى كه در دستیابى به آن هیچ تردیدى نداریم،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هنگام معرفى اسلام این چنین با مردم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واقعیت امر همین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چیزى وجود ندارد كه از بابت آن شرم داشته باشیم و یا به خاطر دفاع از آن مجبور باشیم خودمان را در بین مردم جا بزنیم و یا در حین بازگو كردن آن براى مردم، به لكنت بیفتیم</w:t>
      </w:r>
      <w:r>
        <w:rPr>
          <w:rFonts w:eastAsia="IRNazanin" w:cs="IRNazanin"/>
          <w:color w:val="111111"/>
          <w:sz w:val="28"/>
          <w:szCs w:val="28"/>
          <w:rtl w:val="true"/>
          <w:lang w:bidi="fa-IR"/>
        </w:rPr>
        <w:t>.»</w:t>
      </w:r>
      <w:r>
        <w:rPr>
          <w:rStyle w:val="FootnoteAnchor"/>
          <w:rtl w:val="true"/>
        </w:rPr>
        <w:footnoteReference w:id="6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طلایه‌داران چگونه با مؤسسه‌هاى حكومت جائر برخورد خواهند نمود؟ و مردم را در مورد چگونگى برخورد با این مؤسسه‌ها به انجام چه چیزهایى دعوت خواهند كرد تا مردم بتوانند از این طریق ایمان خود را استوار ساخته و خود را از شرك بیالایند؟ امام خمینى مى فرماید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خود را با مؤسسات دولتى آنها قطع كنیم؛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همكارى نكنیم؛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كارى كه كمك به آنها محسوب مى شود پرهیز كنیم؛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مؤسسات قضائى، مالى، اقتصادى، فرهنگى و سیاسى جدیدى به </w:t>
      </w:r>
    </w:p>
    <w:p>
      <w:pPr>
        <w:pStyle w:val="BookText"/>
        <w:rPr/>
      </w:pPr>
      <w:r>
        <w:rPr>
          <w:rFonts w:ascii="IRNazanin" w:hAnsi="IRNazanin" w:eastAsia="IRNazanin"/>
          <w:color w:val="111111"/>
          <w:sz w:val="28"/>
          <w:sz w:val="28"/>
          <w:szCs w:val="28"/>
          <w:rtl w:val="true"/>
          <w:lang w:bidi="fa-IR"/>
        </w:rPr>
        <w:t>وجود آوریم</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 سید قطب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را نمى‌توان در چهارچوب‌هاى تئورى محض محدود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به اسلام مى‌گروند و به این آیین ایمان آورده‌اند ولى تنها به عبادات مى پردازند، حضور آنان در متن ساختار عضوى جامعه واپسگراى موجود، نمى تواند حضور عینى اسلام را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افرادى كه از نظر تئوریكى مسلمان قلمداد مى شوند و در ساختار عضوى جامعه واپسگرا ذوب شده‌اند، به طور حتم همواره ناچار خواهند بود به خواسته و تمایلات این جامعه</w:t>
      </w:r>
    </w:p>
    <w:p>
      <w:pPr>
        <w:pStyle w:val="BookText"/>
        <w:rPr/>
      </w:pPr>
      <w:r>
        <w:rPr>
          <w:rFonts w:ascii="IRNazanin" w:hAnsi="IRNazanin" w:eastAsia="IRNazanin"/>
          <w:color w:val="111111"/>
          <w:sz w:val="28"/>
          <w:sz w:val="28"/>
          <w:szCs w:val="28"/>
          <w:rtl w:val="true"/>
          <w:lang w:bidi="fa-IR"/>
        </w:rPr>
        <w:t>تن دهند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زیربناى تئوریكى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همان ابتدا، بایستى در یك تجمّع عضوى سازمان‌یافته، شكل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تجمع مجزّا و مستقل، غیر از تجمع عضوى سازمان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اسلام الغاى موجودیت تجمع نوع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شكل‌گیرى این تجمّع جدید، سنت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هر رهبرى اسلامى است كه هدف آن باز گرداندن مردم به الوهیت و ربوبیت و حاكمیت و شریعت خداوندى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دهد، باید پیروى و تبعیتش از تجمع سازمان یافته واپسگرا و رهبرى آن را در هر شكل و قیافه‌اى كه باشد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شكل رهبریت دینى پیشگویان، پرده‌داران بتخانه‌ها، یا جادوگران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شكل رهبریت سیاسى، </w:t>
      </w:r>
    </w:p>
    <w:p>
      <w:pPr>
        <w:pStyle w:val="BookText"/>
        <w:rPr/>
      </w:pPr>
      <w:r>
        <w:rPr>
          <w:rFonts w:ascii="IRNazanin" w:hAnsi="IRNazanin" w:eastAsia="IRNazanin"/>
          <w:color w:val="111111"/>
          <w:sz w:val="28"/>
          <w:sz w:val="28"/>
          <w:szCs w:val="28"/>
          <w:rtl w:val="true"/>
          <w:lang w:bidi="fa-IR"/>
        </w:rPr>
        <w:t xml:space="preserve">اجتماعى و یا اقتصادى، چون رهبریتى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 فرد بایستى تبعیت خود را منحصراً در تجمع اعضای گروه سازمان یافته اسلامى جدید و رهبریت مسلمان آن، محدود كند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این افراد مؤمن و بافضیلت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تعبیر امام خمینى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طلایه‌داران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تعبیر سید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راه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اصل موضوع را طرح كردیم و لازم است نسل حاضر و آینده در اطراف آن بحث و فكر نمایند و راه به دست آوردن آن را</w:t>
      </w:r>
    </w:p>
    <w:p>
      <w:pPr>
        <w:pStyle w:val="BookText"/>
        <w:rPr/>
      </w:pPr>
      <w:r>
        <w:rPr>
          <w:rFonts w:ascii="IRNazanin" w:hAnsi="IRNazanin" w:eastAsia="IRNazanin"/>
          <w:color w:val="111111"/>
          <w:sz w:val="28"/>
          <w:sz w:val="28"/>
          <w:szCs w:val="28"/>
          <w:rtl w:val="true"/>
          <w:lang w:bidi="fa-IR"/>
        </w:rPr>
        <w:t>پیدا كنند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بنابراین، ارگان‌هاى سیاسى و اقتصادى و اجتماعى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واپسگرا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گونه‌اى متحول شوند كه از جامعه مذكور بریده و بنیاد آن را براندازند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تداوم بخشیدن به ارتباط با توده‌ها و برانگیختن آنان علیه طاغوت و دعوت آنها به راه حق، چه بسا به تحول فراگیر درونى جامعه و روى آوردن آن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تجمع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مؤمن و بافضیلت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تشكل یابد، این حق شرعى را دارا خواهد بود كه حكومت‌هاى ستمگر را با استفاده از تمام وسایل مشروع منهدم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هرجا تجمع اسلامى موجودیت پیدا كند و قوانین الهى امكان تجلى بیابد، خداوند </w:t>
      </w:r>
    </w:p>
    <w:p>
      <w:pPr>
        <w:pStyle w:val="BookText"/>
        <w:rPr/>
      </w:pPr>
      <w:r>
        <w:rPr>
          <w:rFonts w:ascii="IRNazanin" w:hAnsi="IRNazanin" w:eastAsia="IRNazanin"/>
          <w:color w:val="111111"/>
          <w:sz w:val="28"/>
          <w:sz w:val="28"/>
          <w:szCs w:val="28"/>
          <w:rtl w:val="true"/>
          <w:lang w:bidi="fa-IR"/>
        </w:rPr>
        <w:t>شكوفایى و پیروزى به آن مى بخشد تا اینكه زمام قدرت را به دست گیرد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شرایط اجتماعى كه ناشى از حاكمیت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شرك‌آمیز است، لازمه‌اش همین فسادى است كه مى‌بینید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باید از بین برود و مسبّبین آن به سزاى اعمال خود برسند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تصور اینكه یك مكتبى با اعلام رهاسازى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انسان بر روى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زمین، بخواهد به وسیله زبان و بیان، با موانع و مشكلات مقابله كند، ساده‌لوحانه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مقابله به وسیله زبان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میسر مى شود كه شرایط گفتگوى آزادانه با افراد، بدون تحمیل هیچگونه پیش‌شرط‌هایى، فراهم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اكراه فى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وقتى كه این موانع مادى عرض اندام كنند، لازم است با زور از میان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قلب و عقل انسان رسته از غل و زنجیر را مورد مخاطبه قرار داد</w:t>
      </w:r>
      <w:r>
        <w:rPr>
          <w:rFonts w:eastAsia="IRNazanin" w:cs="IRNazanin"/>
          <w:color w:val="111111"/>
          <w:sz w:val="28"/>
          <w:szCs w:val="28"/>
          <w:rtl w:val="true"/>
          <w:lang w:bidi="fa-IR"/>
        </w:rPr>
        <w:t>.»</w:t>
      </w:r>
      <w:r>
        <w:rPr>
          <w:rStyle w:val="FootnoteAnchor"/>
          <w:rtl w:val="true"/>
        </w:rPr>
        <w:footnoteReference w:id="7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برقرارى حكومت اسلامى و برپایى جامعه اسلامى به رهبرى مسلمانان و با اجراى قوانین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باید به پیشروى خود ادامه دهد،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روزى فرا رسد كه دشمنان اسلام </w:t>
      </w:r>
    </w:p>
    <w:p>
      <w:pPr>
        <w:pStyle w:val="BookText"/>
        <w:rPr/>
      </w:pPr>
      <w:r>
        <w:rPr>
          <w:rFonts w:ascii="IRNazanin" w:hAnsi="IRNazanin" w:eastAsia="IRNazanin"/>
          <w:color w:val="111111"/>
          <w:sz w:val="28"/>
          <w:sz w:val="28"/>
          <w:szCs w:val="28"/>
          <w:rtl w:val="true"/>
          <w:lang w:bidi="fa-IR"/>
        </w:rPr>
        <w:t>ترجیح دهند با اسلام به شرط اینكه دخالتى در اعمال ناشایست آنها و به بردگى كشاندن انسان توسط انسان نكند، مدارا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اسلام اجازه سازش با این دشمنان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اینكه در برابر قدرتش سر تسلیم فرود آورند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برخى از این دشمنان اسلام را بپذیرند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جامعه واپسگرا به‌طور كامل به اسلام بپیوندد و ممكن است چنین كارى صورت نپذیرد، همچنین ممكن است جامعه واپسگرا با جامعه جدید اسلامى ترك مخاصمه كند و یا بر ضد آن بجنگد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اگر وحدت كشورهاى اسلامى عملى شود مآلاً بایستى براى رهایى بشریت از خطوط فاسد و انحرافى اقدامى را صورت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دفاع از باور جامعه و خط مشى حاكم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هدف غایى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پیامد دفاع از آن تشكیل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 اسلام خاستگاهى است براى رهایى تمام سرزمین‌ها و آزادى تمام انسان‌ها، زیرا نوع انسان، موضوع این دین است و زمین میدان فعالیت آن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كار بدین منوال صورت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طلایه‌دارانى كه نیت خود را خالص براى خدا، نموده‌اند و سرنوشت خویش را طورى با سرنوشت اسلام گره زده‌اند كه فقط مرگ مى‌تواند این پیوستگى </w:t>
      </w:r>
    </w:p>
    <w:p>
      <w:pPr>
        <w:pStyle w:val="BookText"/>
        <w:rPr/>
      </w:pPr>
      <w:r>
        <w:rPr>
          <w:rFonts w:ascii="IRNazanin" w:hAnsi="IRNazanin" w:eastAsia="IRNazanin"/>
          <w:color w:val="111111"/>
          <w:sz w:val="28"/>
          <w:sz w:val="28"/>
          <w:szCs w:val="28"/>
          <w:rtl w:val="true"/>
          <w:lang w:bidi="fa-IR"/>
        </w:rPr>
        <w:t>ژرف را بگسلد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گام‌هاى نخست را بر مى‌دارند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پیش از آنكه جهت جهاد در راه خدا وارد كارزار شود، پیش‌تر مرحله جهاد اكبر را با نفس خود و با شیطان، با هوى و هوس، با چشم‌داشت‌ها و تمایلاتش، با منافع‌اش و منافع خانوادگى و قومی اش را از سر گذرانده است و هر انگیزه‌اى، جز بندگى خدا و تحقق سلطه الهى بر روى زمین و برانداختن سلطه طاغوت غاصب را از مخیله‌اش بیرون ریخته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خودمان را از لحاظ روحى و از حیث طرز زندگى كامل‌تر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 از پیش پارسا شویم و از حطام دنیوى رو بگردانیم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آقایان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روحانیون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براى حفظ امانت الهى مجهز كنید، امین شوید، دنیا را در نظر خود كوچك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خود را تزكیه كنید، متوجه به حق تعالى شوید، باتقوا و پرهیزكار باشید</w:t>
      </w:r>
      <w:r>
        <w:rPr>
          <w:rFonts w:eastAsia="IRNazanin" w:cs="IRNazanin"/>
          <w:color w:val="111111"/>
          <w:sz w:val="28"/>
          <w:szCs w:val="28"/>
          <w:rtl w:val="true"/>
          <w:lang w:bidi="fa-IR"/>
        </w:rPr>
        <w:t>.»</w:t>
      </w:r>
      <w:r>
        <w:rPr>
          <w:rStyle w:val="FootnoteAnchor"/>
          <w:rtl w:val="true"/>
        </w:rPr>
        <w:footnoteReference w:id="8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پیشتازان و طلایه‌داران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مؤمن و بافضیلت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پیش مى روند، از نهادها و مؤسسه‌هاى طاغوت دورى گزیده‌اند و با مردمى كه تحت سلطه طاغوت واقع شده‌اند ارتباط برقرار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مى روند تا مردم را از خواب غفلت بیدار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دین را به مردم معرفى نمایند و فساد طواغیت و جنایت‌هایشان را افشا كنند و در این راه ذره‌اى از باور و اندیشه </w:t>
      </w:r>
    </w:p>
    <w:p>
      <w:pPr>
        <w:pStyle w:val="BookText"/>
        <w:rPr/>
      </w:pPr>
      <w:r>
        <w:rPr>
          <w:rFonts w:ascii="IRNazanin" w:hAnsi="IRNazanin" w:eastAsia="IRNazanin"/>
          <w:color w:val="111111"/>
          <w:sz w:val="28"/>
          <w:sz w:val="28"/>
          <w:szCs w:val="28"/>
          <w:rtl w:val="true"/>
          <w:lang w:bidi="fa-IR"/>
        </w:rPr>
        <w:t>خود عدول نمى كنند و ترك مبارزه و سازش با جاهلیت را نمى 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تجمع اسلامى برقرار شد و رشد نمود، هرگاه به اندازه‌اى نیرومند شد كه از پس فشار جامعه واپسگراى قدیمى برآمد، آن موقع با نیروى اعتقاد و قدرت خلاقیت و با خودسازى و تشكل و با سازندگى دسته جمعى، مى تواند با فشار جامعه واپسگرا رویارویى نموده و بر آن غلبه كند و یا حداقل در مقابل آن پایدارى و استقامت كند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یعنى هرگاه جامعه اسلامى به نقطه موجودیت برجسته و مستقل رسید، بایستى حكومت غصب شده الهى را باز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موجود میان نقطه آغاز تا رسیدن به نقطه موجودیت والا و ارزشى، درگیرى میان دو جامعه، ابعاد گسترده‌ترى به خود مى گیرد و بر مدار و آهنگ این حركت و در گیرودار نبرد، موقعیت هر فرد در جامعه اسلامى و تكلیف وى، روشن مى‌شود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اینكه نهضت اسلامى حركت خود را آغاز كرد و شروع به جذب افراد هوادار و طرفدار نمود و طلایه‌داران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مؤمن و بافضیلت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تشكل پیدا كرده و در روند رستاخیر اسلامى گام نهاده و با بهره‌گیرى از ابزارهاى شرعى مبتنى بر این مقوله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انجام آن تحقق مى یابد یك تكلیف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در یك خطه جغرافیایى 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اسلام مآلاً براى بركنارى طواغیت از اریكه قدرت و </w:t>
      </w:r>
    </w:p>
    <w:p>
      <w:pPr>
        <w:pStyle w:val="BookText"/>
        <w:rPr/>
      </w:pPr>
      <w:r>
        <w:rPr>
          <w:rFonts w:ascii="IRNazanin" w:hAnsi="IRNazanin" w:eastAsia="IRNazanin"/>
          <w:color w:val="111111"/>
          <w:sz w:val="28"/>
          <w:sz w:val="28"/>
          <w:szCs w:val="28"/>
          <w:rtl w:val="true"/>
          <w:lang w:bidi="fa-IR"/>
        </w:rPr>
        <w:t>متحد كردن امت حركت نموده، سپس شتابان به سوى رهاسازى همه انسان‌ها به پیش خواهد رفت؛ زیرا اسلام یك اعلام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رهاسازى انسان در هر جایى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این خط مشى از بكارگیرى روش كودتاى نظامى و یا روش‌هایى از این قبیل پرهیز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به وسیله استدلال و بیان و برانگیختن، آغاز مى‌گردد تا رسالت اسلام شناخته شود و آوازه دعوت‌كنندگان به اسلام، به عنوان الگو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شجاعت در افق بپیچد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فقه نهضت است آنگونه كه امام خمینى و سید قطب بیان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خمینى علاوه بر طرح مسئله پیشتازى در جهاد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بركنارى حكومتى كه حدود و مقررات الهى را جارى نمى كند و ضرورت بازگرداندن حاكمیت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دیگرى را نیز برمى‌دارد كه اهمیت آن از موارد یاد شده دیگر كمتر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گام مهم در مورد ماهیت خط مشی‌اى كه براى رسیدن به حكومت اسلامى، تبعیت از آن از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صحیح است كه سید قطب از خطه‌اى برخاست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امام خمینى از خطه‌اى برخاست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اما گفتنى است كه هر دو بزرگوار، با بینشى ژرف از این محدودیت‌هاى پیش آمده، به سوى صدر اسلام، روى آوردند و در دامن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حضور یاران گرامى ایشان، و اهل بیت مطهرشان در كمال ادب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زیر دست ایشان آموزش یافتند و به قرآن كریم گوش فرا دادند، گویى بر قلبشان 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انجام فرامین الهى سر از پا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این دو بزرگوار بر حركت به </w:t>
      </w:r>
    </w:p>
    <w:p>
      <w:pPr>
        <w:pStyle w:val="BookText"/>
        <w:rPr/>
      </w:pPr>
      <w:r>
        <w:rPr>
          <w:rFonts w:ascii="IRNazanin" w:hAnsi="IRNazanin" w:eastAsia="IRNazanin"/>
          <w:color w:val="111111"/>
          <w:sz w:val="28"/>
          <w:sz w:val="28"/>
          <w:szCs w:val="28"/>
          <w:rtl w:val="true"/>
          <w:lang w:bidi="fa-IR"/>
        </w:rPr>
        <w:t>سوى الله مبتنى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این دو بزرگوار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و پیروزى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تحقق بخشید، سید قطب به شهادت رسید و امام خمینى به پیروزى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همسویى روحى و همفكرى عجیبى میان این دو بزرگوار موجود است كه اگر بخواهیم به یك یك آنها بپردازیم، سخن به درازا خواهد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ذكر نمونه‌اى از موضع آنها در قبال حكومت طاغوتى در ایران و مصر بسنده مى‌كنیم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شایع كرده بودند كه امام خمینى با طاغوت دست داده است، ایشان ضمن محكوم كردن این شایعه بى اساس،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دستم را به سوى فردى دراز كنم كه دستش، هفت دریا را نجس مى‌كند؟</w:t>
      </w:r>
    </w:p>
    <w:p>
      <w:pPr>
        <w:pStyle w:val="BookText"/>
        <w:rPr/>
      </w:pPr>
      <w:r>
        <w:rPr>
          <w:rFonts w:ascii="IRNazanin" w:hAnsi="IRNazanin" w:eastAsia="IRNazanin"/>
          <w:color w:val="111111"/>
          <w:sz w:val="28"/>
          <w:sz w:val="28"/>
          <w:szCs w:val="28"/>
          <w:rtl w:val="true"/>
          <w:lang w:bidi="fa-IR"/>
        </w:rPr>
        <w:t>همین صحنه به هنگامى كه از شهید سید قطب خواسته بودند كه تقاضاى تخفیف حكم اعدام خود را امضاء كند، تكرار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محكوم كردن این عمل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سبابه اى كه در پنج موقع به وحدانیت الله گواهى مى دهد، از اقرار یك كلمه در برابر گردنكشان، امتناع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نائل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رفت و تكلیف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بدیهى است كه شاگردان سید قطب با انقلاب اسلامى بجوشند و به رهبر آن، همان عشق و علاقه‌اى را كه به معلم شهید خود ابراز مى داشتند، ابراز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دو مسئله حائز اهمیت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روزها محور نهضت جهادگرانه در كشورهاى عربى، در نبرد و رویارویى با رژیم جاهلیت‌گراست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حركت در مصر و </w:t>
      </w:r>
    </w:p>
    <w:p>
      <w:pPr>
        <w:pStyle w:val="BookText"/>
        <w:rPr/>
      </w:pPr>
      <w:r>
        <w:rPr>
          <w:rFonts w:ascii="IRNazanin" w:hAnsi="IRNazanin" w:eastAsia="IRNazanin"/>
          <w:color w:val="111111"/>
          <w:sz w:val="28"/>
          <w:sz w:val="28"/>
          <w:szCs w:val="28"/>
          <w:rtl w:val="true"/>
          <w:lang w:bidi="fa-IR"/>
        </w:rPr>
        <w:t xml:space="preserve">فلسطین و بسیارى از كشورهاى عرب منبعث از اندیشه‌هاى معلم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دوستداران معلم شهید، والاتر از آن است كه پیروان راستینش گرد مسائل طایفه اى و سخنان تفرقه‌برانگیز،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بیش از سایرین، با امام خمینى به عنوان یك عالم مجاهد نوپرداز و رهبر بى‌مثال،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عقب‌ماندگى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واپسگرایى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شد، همگان در زیر گستره آن كمر خم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كه نوید بیدارى اسلامى از راه رسید، همگان از خواب غفلت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اینك نسلى اسلامى در حال به وجود آمدن است كه فرهنگ قرن‌هاى تشتّت را به یك سو نهاده‌اند و از روابط و علائق طایفه‌اى تنگ نظرانه، اعراض نموده، بر وابستگى خود بر صدر اسلام، همگام با نسل یكتاى قرآنى، تأكید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امروزین نسل رو به رشد انقلاب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اكنون از فعال‌ترین جریانات حاضر در صحنه به شمار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 فرصت تاریخى براى امت ما است، تا خود را هرچه زودتر از ستم رژیم‌ها و بندگى بندگان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طلایه‌داران امت نیز باید خود را از روابط بى‌مبنا و فرهنگ‌هاى تفرقه انگیز، در هر رنگ و جلوه‌اى كه باشد، منزه و پاك سازند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تَبَوَّءُوا الدَّارَ وَالْإِيمَانَ مِنْ قَبْلِهِمْ يحِبُّونَ مَنْ هَاجَرَ إِلَيهِمْ وَلَا يجِدُونَ فِي صُدُورِهِمْ حَاجَةً مِمَّا أُوتُوا وَيؤْثِرُونَ عَلَى أَنْفُسِهِمْ وَلَوْ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بِهِمْ خَصَاصَةٌ وَمَنْ يوقَ شُحَّ نَفْسِهِ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جَاءُوا مِنْ بَعْدِهِمْ يقُولُونَ رَبَّنَا اغْفِرْ لَنَا وَلِإِخْوَانِنَا الَّذِينَ سَبَقُونَا بِالْإِيمَانِ وَلَا تَجْعَلْ فِي قُلُوبِنَا غِلًّا لِلَّذِينَ آمَنُوا رَبَّنَا إِنَّكَ رَءُوفٌ رَحِيمٌ؛</w:t>
      </w:r>
      <w:r>
        <w:rPr>
          <w:rStyle w:val="FootnoteAnchor"/>
          <w:rtl w:val="true"/>
        </w:rPr>
        <w:footnoteReference w:id="82"/>
      </w:r>
      <w:r>
        <w:rPr>
          <w:rFonts w:ascii="IRNazanin" w:hAnsi="IRNazanin" w:eastAsia="IRNazanin"/>
          <w:color w:val="111111"/>
          <w:sz w:val="28"/>
          <w:sz w:val="28"/>
          <w:szCs w:val="28"/>
          <w:rtl w:val="true"/>
          <w:lang w:bidi="fa-IR"/>
        </w:rPr>
        <w:t xml:space="preserve">و براي کساني است که در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سراي ايمان پيش از مهاجران مسکن گزيدند و کساني را که به سويشان هجرت کنند دوست مي‌دارند، و در دل خود نيازي به آنچه به مهاجران داده شده احساس نمي‌کنند و آنها را بر خود مقدم مي‌دارند هر چند خودشان بسيار نيازمند باشند؛ کساني که از بخل و حرص نفس خويش باز داشته شده‌اند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کساني که بعد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در ايمان بر ما پيشي گرفتند بيامرز، و در دلهايمان حسد و کينه‌اي نسبت به 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مهربان و رحيمي</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7333_120611"/>
      <w:bookmarkStart w:id="144" w:name="pg7333_120611"/>
      <w:bookmarkEnd w:id="144"/>
    </w:p>
    <w:p>
      <w:pPr>
        <w:pStyle w:val="Heading2"/>
        <w:numPr>
          <w:ilvl w:val="1"/>
          <w:numId w:val="1"/>
        </w:numPr>
        <w:rPr/>
      </w:pPr>
      <w:bookmarkStart w:id="145" w:name="pg7333_120611"/>
      <w:bookmarkStart w:id="146" w:name="__RefHeading___Toc1059971_1051229030"/>
      <w:bookmarkStart w:id="147" w:name="_Toc47"/>
      <w:bookmarkEnd w:id="145"/>
      <w:bookmarkEnd w:id="146"/>
      <w:r>
        <w:rPr/>
        <w:t>4</w:t>
      </w:r>
      <w:r>
        <w:rPr>
          <w:rtl w:val="true"/>
        </w:rPr>
        <w:t xml:space="preserve">. </w:t>
      </w:r>
      <w:r>
        <w:rPr>
          <w:rtl w:val="true"/>
        </w:rPr>
        <w:t>نظام شورایی مرحله تکاملی دمکراسی</w:t>
      </w:r>
      <w:bookmarkEnd w:id="14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1059973_1051229030"/>
      <w:bookmarkStart w:id="149" w:name="_Toc48"/>
      <w:bookmarkEnd w:id="148"/>
      <w:r>
        <w:rPr>
          <w:rtl w:val="true"/>
        </w:rPr>
        <w:t>اشاره</w:t>
      </w:r>
      <w:bookmarkEnd w:id="14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7333_120613"/>
      <w:bookmarkStart w:id="151" w:name="pg7333_120613"/>
      <w:bookmarkEnd w:id="151"/>
    </w:p>
    <w:p>
      <w:pPr>
        <w:pStyle w:val="Heading3"/>
        <w:numPr>
          <w:ilvl w:val="2"/>
          <w:numId w:val="1"/>
        </w:numPr>
        <w:rPr/>
      </w:pPr>
      <w:bookmarkStart w:id="152" w:name="pg7333_120613"/>
      <w:bookmarkStart w:id="153" w:name="__RefHeading___Toc1059975_1051229030"/>
      <w:bookmarkStart w:id="154" w:name="_Toc49"/>
      <w:bookmarkEnd w:id="152"/>
      <w:bookmarkEnd w:id="153"/>
      <w:r>
        <w:rPr>
          <w:rtl w:val="true"/>
        </w:rPr>
        <w:t>نظام شورایی مرحله تکاملی دمکراسی</w:t>
      </w:r>
      <w:bookmarkEnd w:id="154"/>
    </w:p>
    <w:p>
      <w:pPr>
        <w:pStyle w:val="Heading4"/>
        <w:numPr>
          <w:ilvl w:val="3"/>
          <w:numId w:val="1"/>
        </w:numPr>
        <w:rPr/>
      </w:pPr>
      <w:bookmarkStart w:id="155" w:name="__RefHeading___Toc1059977_1051229030"/>
      <w:bookmarkStart w:id="156" w:name="_Toc50"/>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 xml:space="preserve">بی تردید سیستم سیاسی اسلام، در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ذهنیت دانشمندان مسلمان معاصر قابل پذیرش‌تر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از نخستین روزهایی که بیداری اسلامی و اهمیت توجه به سرنوشت مسلمانان، در بیانیه‌های سیاسی نوگرایان دینی مطرح شد،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الطهطاوی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خیرالدین تونسی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مصر و تونس،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همزمان در مصر و مغرب عربی و عراق و ایران، پیشگامان اندیشه سیاسی بوده‌اند، طرح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اندیشمندان، تبلور این تفکر را در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نمایندگان ملت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عملاً در گذشته و در کشورهای اسلامی اتفاق افتاد و نظام پارلمانی در تحوّل سیاسی جامعه آنها، تحقق یافت، نمایندگی اعیان و اشراف، </w:t>
      </w:r>
    </w:p>
    <w:p>
      <w:pPr>
        <w:pStyle w:val="BookText"/>
        <w:rPr/>
      </w:pPr>
      <w:r>
        <w:rPr>
          <w:rFonts w:ascii="IRNazanin" w:hAnsi="IRNazanin" w:eastAsia="IRNazanin"/>
          <w:color w:val="111111"/>
          <w:sz w:val="28"/>
          <w:sz w:val="28"/>
          <w:szCs w:val="28"/>
          <w:rtl w:val="true"/>
          <w:lang w:bidi="fa-IR"/>
        </w:rPr>
        <w:t>ملاکین و سرمایه‌داران و تغییر پست اجتماعی در این طبقات در جامعه اسلامی، اعم از ایران مشروطه و یا مصر پادشاهی یا حتی رژیم جمهوری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از حضور طبقات مرفه و سرمایه‌دار در پارلمان‌های ایران و ترکیه در دوره مشروطیت این حقیقت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اسماعیل رضوانی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اعلامیه‌ای که مظفرالدین شاه برای مشروطیت صادر کرد،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مصمّم شدیم که مجلس شورای ملی از منتخبین شاهزادگان و علماء و قاجاریه و اعیان و اشراف و ملاکین و تجّار و اصناف به انتخاب طبقات مرقوم در دارالخلافه طهران تشکیل و تنظیم شود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و بدین ترتیب از مجموع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نمایندگان تهران،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اعیان و شاهزادگان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صنفی یک نفر</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وضع ترکیه نیز در دوره نفوذ مشروطه‌خواهان، دست کمی از ایران نداشت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مشروطه‌خواهان با استفاده از شکست عثمانی در سوریه،کودتایی راتدارک دیدند وعبدالحمید دوم </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قدرت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ناگزیر به پذیرش قانون اساسی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قدرت سلطان را محدود می‌کرد و حکومتی مبتنی بر شرکت نمایندگان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اداره امور را با تفکیک قوا از میان برمی داشت و برابری همه گروه‌های اجتماعی را تضمین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عبدالحمید تمایلی به صرف نظر کردن از اقتدار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عثمانی نداشت و دوباره رژیم مستبد و مذهبی محافظه‌کار را برپا کرد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واقع در هر دو کشور نظام مشروطه شکست خورد، و به بیان جلال آل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مشروطه ما نیم بند است به همین علت هم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پشتیبانی از نهضتی برخاستند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می‌کند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البته اگر مشروطه نیم‌بند نیز دوام نیاورد و سرانجام به دیکتاتوری و استبداد رضاخان کشیده شد از آن جهت بود که قدرت در طبقات بالا استقرار یافت نه در میان بدنۀ مردم و آن‌ها همواره و در هر دوره‌ای خود را برتر و بالاتر از توده و عامه مردم دانسته و یا قلمداد کرده‌اند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رهبران اسلام‌گرا، بیداری اجتماعی را نه از نخبگان بلکه از متن جوامع، آغاز می‌کردند؛ قطعاً تحول اجتماعی، همراه با تحول طبقاتی صورت می‌گرفت و سرنوشت‌ها، به شکل دیگری </w:t>
      </w:r>
    </w:p>
    <w:p>
      <w:pPr>
        <w:pStyle w:val="BookText"/>
        <w:rPr/>
      </w:pPr>
      <w:r>
        <w:rPr>
          <w:rFonts w:ascii="IRNazanin" w:hAnsi="IRNazanin" w:eastAsia="IRNazanin"/>
          <w:color w:val="111111"/>
          <w:sz w:val="28"/>
          <w:sz w:val="28"/>
          <w:szCs w:val="28"/>
          <w:rtl w:val="true"/>
          <w:lang w:bidi="fa-IR"/>
        </w:rPr>
        <w:t>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این نکته را بیافزاییم که در دوره اخیر نهضت بیداری اسلامی که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دامنه‌اش به سایر کشورهای خاورمیانه، به ویژه عراق نیز می‌رسد، رهبران اسلامی، نهضت را از توده مردم آغاز کردند، و روی عامه مردم تأکید داشتند، آن هم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تکلیف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گرفتند که نمونۀ آن دولت اسلامی ایران است، که استمرار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در این بحث کوتاه، برآنیم که اصالت اصل اسلامی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ارزشی و اجتماعی، شورا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را تنها عامل پیش</w:t>
      </w:r>
    </w:p>
    <w:p>
      <w:pPr>
        <w:pStyle w:val="BookText"/>
        <w:rPr/>
      </w:pPr>
      <w:r>
        <w:rPr>
          <w:rFonts w:ascii="IRNazanin" w:hAnsi="IRNazanin" w:eastAsia="IRNazanin"/>
          <w:color w:val="111111"/>
          <w:sz w:val="28"/>
          <w:sz w:val="28"/>
          <w:szCs w:val="28"/>
          <w:rtl w:val="true"/>
          <w:lang w:bidi="fa-IR"/>
        </w:rPr>
        <w:t>برنده دمکراسی و مردم سالاری، در نظام‌های سیاسی اسلامی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مشروطه، مردم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گرفته شدند و مورد تأکید قرار گرفتند و نظام مشروطه، نمایندگان ملت را، شخصیت بخشید و بها داد، اما آن تحوّل، تنها در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آن هم در پایتخت، با مجموعه کش و قوس‌هایی که داشت و نتوانست مردم را و تعیین سرنوشت جامعه به دست مردم آن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دیدیم که نتیجه همان بود که قبلاً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بار و در نهضت اسلامی حاضر، تأکید بر حضور و دخالت مستقیم مردم مسلمان بود و جایگزینی انسان‌های شخصیت یافته در هر جا و مکان، به جای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و یا خودبرتربینان</w:t>
      </w:r>
      <w:r>
        <w:rPr>
          <w:rFonts w:eastAsia="IRNazanin" w:cs="IRNazanin"/>
          <w:color w:val="111111"/>
          <w:sz w:val="28"/>
          <w:szCs w:val="28"/>
          <w:rtl w:val="true"/>
          <w:lang w:bidi="fa-IR"/>
        </w:rPr>
        <w:t xml:space="preserve">»!. </w:t>
      </w:r>
      <w:bookmarkStart w:id="157" w:name="pg7333_120617"/>
    </w:p>
    <w:p>
      <w:pPr>
        <w:pStyle w:val="BookText"/>
        <w:rPr/>
      </w:pPr>
      <w:bookmarkEnd w:id="157"/>
      <w:r>
        <w:rPr>
          <w:rFonts w:ascii="IRNazanin" w:hAnsi="IRNazanin" w:eastAsia="IRNazanin"/>
          <w:color w:val="111111"/>
          <w:sz w:val="28"/>
          <w:sz w:val="28"/>
          <w:szCs w:val="28"/>
          <w:rtl w:val="true"/>
          <w:lang w:bidi="fa-IR"/>
        </w:rPr>
        <w:t>این نکته در اعلامیه‌ها و بیانات و گفته‌های رهبران اسلامی حرکت، از امام خمینی تا شهید سید محمدباقر صدر و آیت‌الله طالقانی، به خوبی 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این مسئله را از دیدگاه این سه شخصیت بزرگ دنبال می‌کنیم که چگونگی تحول اساسی در نظام مردم سالاری را نشان می‌دهد</w:t>
      </w:r>
      <w:r>
        <w:rPr>
          <w:rFonts w:eastAsia="IRNazanin" w:cs="IRNazanin"/>
          <w:color w:val="111111"/>
          <w:sz w:val="28"/>
          <w:szCs w:val="28"/>
          <w:rtl w:val="true"/>
          <w:lang w:bidi="fa-IR"/>
        </w:rPr>
        <w:t>.</w:t>
      </w:r>
    </w:p>
    <w:p>
      <w:pPr>
        <w:pStyle w:val="Heading4"/>
        <w:numPr>
          <w:ilvl w:val="3"/>
          <w:numId w:val="1"/>
        </w:numPr>
        <w:rPr/>
      </w:pPr>
      <w:bookmarkStart w:id="158" w:name="__RefHeading___Toc1059979_1051229030"/>
      <w:bookmarkStart w:id="159" w:name="_Toc51"/>
      <w:bookmarkEnd w:id="158"/>
      <w:r>
        <w:rPr/>
        <w:t>1</w:t>
      </w:r>
      <w:r>
        <w:rPr>
          <w:rtl w:val="true"/>
        </w:rPr>
        <w:t xml:space="preserve">- </w:t>
      </w:r>
      <w:r>
        <w:rPr>
          <w:rtl w:val="true"/>
        </w:rPr>
        <w:t>دیدگاه امام خمینی</w:t>
      </w:r>
      <w:r>
        <w:rPr>
          <w:rtl w:val="true"/>
        </w:rPr>
        <w:t>(</w:t>
      </w:r>
      <w:r>
        <w:rPr>
          <w:rtl w:val="true"/>
        </w:rPr>
        <w:t>رحمة الله</w:t>
      </w:r>
      <w:r>
        <w:rPr>
          <w:rtl w:val="true"/>
        </w:rPr>
        <w:t>)</w:t>
      </w:r>
      <w:bookmarkEnd w:id="15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یکی از بحث‌های پیشین گفتیم، وقتی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بود، در مجله عربی المستقبل چاپ پاریس در پاسخ مدیر مجله که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 حکومت اسلامی مورد نظر شما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جمهوری اسلامی مورد نظر ما، از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نظامی بر پایۀ اراده مردم استوار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چگونگی آن بستگی تام به نظر مردم ایران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خبرنگار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حکومت نظامیان در کشور می‌پرسد و امام در پاسخ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نظامیان هیچ مشکلی را حل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حکومت اسلامی دمکراتیک می‌تواند راه حل مشکل ایران باشد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دیگر امام خمینی در پاسخ خبرنگار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الکفاح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دربارۀ شکل حکومت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روز نخست به فکر تأسیس دولت عدل اسلامی بوده است و چون این دولت و یا حکومت در زمان پیامبر عملاً به وجود آمد، ما یقین داریم که امکان تجدید تشکیل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خبرنگار همان مجله که مدعی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غربی‌ها حکومت اسلامی ایران را یک حکومت منفی و ضدغربی معرفی می‌کنند که جنبه مثبتی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غربی‌ها اطلاع کافی از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داریم که همۀ جنبه‌های اسلام مثبت و سازنده است و حکومت اسلامی، یک حکومت دمکراسی است که برتر از حکومت دمکراسی غربی است و بنابراین آن چه که غربی‌ها می‌گویند، ناشی از عدم شناخت آنها از اسلام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واقع در اندیشه و ذهنیت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نظام، به مفهوم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واقع هر دو، به یک معنی و مفهوم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جمهوری به همان معنایی است که همه جا جمهوری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جمهوری بر یک قانون اساسی متکی است که قانون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جمهوری اسلامی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هم شرایط منتخب و هم احکامی که در ایران جاری می‌شود، اینها بر اسلام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انتخاب با ملت است </w:t>
      </w:r>
    </w:p>
    <w:p>
      <w:pPr>
        <w:pStyle w:val="BookText"/>
        <w:rPr/>
      </w:pPr>
      <w:r>
        <w:rPr>
          <w:rFonts w:ascii="IRNazanin" w:hAnsi="IRNazanin" w:eastAsia="IRNazanin"/>
          <w:color w:val="111111"/>
          <w:sz w:val="28"/>
          <w:sz w:val="28"/>
          <w:szCs w:val="28"/>
          <w:rtl w:val="true"/>
          <w:lang w:bidi="fa-IR"/>
        </w:rPr>
        <w:t>و طرز جمهوری، همان جمهوری است که همه 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منصور میراحمدی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دمکراسی مشورتی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اخیراً منتشر شده است، به خوبی اهداف و محتوای فرمایشات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داده است که علاقمندان به تفصیل به آن کتاب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آنچه گذشت، می‌توانیم بگوییم که امام خمینی نخست به سازگاری اسلام و دمکراسی باور دارد؛ دوم سازگاری مذکور به مفهوم دمکراتیک بودن نظام سیاسی اسلام، بر اساس رأی مردم دانسته می‌شود؛ سوم، این دمکراسی با دمکراسی‌های غربی تفاوت بسیار مهمی دارد و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بودن بر قانون الهی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در راستای قانون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مبتنی بودن دمکراسی اسلامی بر قانون الهی به مفهوم پذیری جایگاه اساسی مردم در نظام سیاسی اسلام و سازگاری آن با قانون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مردمی بودن نظام سیاسی را، اگرچه با ارجاع به شورا به صراحت توضیح نمی‌دهد، اما به هنگام بحث از سازو کارهای حضور مردم در نظام سیاسی اسلامی، علاوه بر پذیرش اصل انتخاب و تأکید روی آراء عمومی مردم، ساز و کارهای دیگری مانند مجلس شورا و اصل نمایندگی را نیز تحکیم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امام شورا را برای حاکم اسلامی الزام‌آور نمی‌داند، اما آن را مهم‌ترین ساز و کار جلوگیری از اشتباه حاکم </w:t>
      </w:r>
      <w:bookmarkStart w:id="160" w:name="pg7333_120620"/>
    </w:p>
    <w:p>
      <w:pPr>
        <w:pStyle w:val="BookText"/>
        <w:rPr/>
      </w:pPr>
      <w:bookmarkEnd w:id="160"/>
      <w:r>
        <w:rPr>
          <w:rFonts w:ascii="IRNazanin" w:hAnsi="IRNazanin" w:eastAsia="IRNazanin"/>
          <w:color w:val="111111"/>
          <w:sz w:val="28"/>
          <w:sz w:val="28"/>
          <w:szCs w:val="28"/>
          <w:rtl w:val="true"/>
          <w:lang w:bidi="fa-IR"/>
        </w:rPr>
        <w:t>می‌داند و به همین دلیل به رهبران پس از خود توصیه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مهم با کارشناسان مشورت کنید و جانب احتیاط را رعایت نمایید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61" w:name="__RefHeading___Toc1059981_1051229030"/>
      <w:bookmarkStart w:id="162" w:name="_Toc52"/>
      <w:bookmarkEnd w:id="161"/>
      <w:r>
        <w:rPr/>
        <w:t>2</w:t>
      </w:r>
      <w:r>
        <w:rPr>
          <w:rtl w:val="true"/>
        </w:rPr>
        <w:t xml:space="preserve">- </w:t>
      </w:r>
      <w:r>
        <w:rPr>
          <w:rtl w:val="true"/>
        </w:rPr>
        <w:t xml:space="preserve">نظریه </w:t>
      </w:r>
      <w:r>
        <w:rPr>
          <w:rtl w:val="true"/>
        </w:rPr>
        <w:t>«</w:t>
      </w:r>
      <w:r>
        <w:rPr>
          <w:rtl w:val="true"/>
        </w:rPr>
        <w:t>استخلاف</w:t>
      </w:r>
      <w:r>
        <w:rPr>
          <w:rtl w:val="true"/>
        </w:rPr>
        <w:t xml:space="preserve">» </w:t>
      </w:r>
      <w:r>
        <w:rPr>
          <w:rtl w:val="true"/>
        </w:rPr>
        <w:t>شهید صدر</w:t>
      </w:r>
      <w:bookmarkEnd w:id="162"/>
    </w:p>
    <w:p>
      <w:pPr>
        <w:pStyle w:val="BookText"/>
        <w:rPr/>
      </w:pPr>
      <w:r>
        <w:rPr>
          <w:rFonts w:ascii="IRNazanin" w:hAnsi="IRNazanin" w:eastAsia="IRNazanin"/>
          <w:color w:val="111111"/>
          <w:sz w:val="28"/>
          <w:sz w:val="28"/>
          <w:szCs w:val="28"/>
          <w:rtl w:val="true"/>
          <w:lang w:bidi="fa-IR"/>
        </w:rPr>
        <w:t xml:space="preserve">آیت‌الله شهید سید محمدباقر صدر در کتاب ارزندۀ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یقود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نموده که خلاصه آن نظریه</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منشاء همه قدرت‌ها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اصیل تنها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از سیادت و سلطه غیرخدا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سیادت الهی که مضمون دعوت همه انبیاء است با حق الهی مستمسک طاغوت‌ها و شاهان ستمگر، تفاوت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سیادت الهی در جامعۀ انسانی از طریق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می‌شود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خلیفه خود در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جامعۀ انسانی، سیاست و تدبیر امور آن از شئون خلافت الهی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انسان به عنوان جانشین خداوند در زمین حاکم بر سرنوشت خود شده است، قرآن کریم، این خلافت را امانت الهی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موظف است این امانت را آنچنان که خداوند می‌خواهد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حق </w:t>
      </w:r>
    </w:p>
    <w:p>
      <w:pPr>
        <w:pStyle w:val="BookText"/>
        <w:rPr/>
      </w:pPr>
      <w:r>
        <w:rPr>
          <w:rFonts w:ascii="IRNazanin" w:hAnsi="IRNazanin" w:eastAsia="IRNazanin"/>
          <w:color w:val="111111"/>
          <w:sz w:val="28"/>
          <w:sz w:val="28"/>
          <w:szCs w:val="28"/>
          <w:rtl w:val="true"/>
          <w:lang w:bidi="fa-IR"/>
        </w:rPr>
        <w:t>ندارد آن را بر اساس هوس‌ها و منافع شخصی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استخلاف الهی اقتضاء می‌کند که انسان در زمین به حق و عدالت حکم کند و مصالح نوع انسانی را با تطبیق احکام الهی بر بندگان و سرزمین او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پس از توضیح چندین اصل،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زمانی که خود را از سلطه طاغوت‌ها رها کرد، خلافت الهی در روی زمین به او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خلافت خود را بر اساس دو قاعده قرآنی اعمال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شورا و مشورت؛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مؤمنین و 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را به طور مساوی بر اساس مشورت همگانی و رأی اکثریت متبلور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شهید صدر، نظارت مرجعیت صالحه را که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یک شخص در رأس نهاد، لازم می‌داند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نظریه، گرچه تأکیدی روی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می‌باشد، اما اشاره‌ای به نهاد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تحقق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نمی‌شود و شاید تکیه ایشان بر ذهنیت کشور اسلامی به مانند ایران است که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انجمن‌های ایالتی و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شهر و 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را در نظام مشروطه ارائه کرده بود</w:t>
      </w:r>
      <w:r>
        <w:rPr>
          <w:rFonts w:eastAsia="IRNazanin" w:cs="IRNazanin"/>
          <w:color w:val="111111"/>
          <w:sz w:val="28"/>
          <w:szCs w:val="28"/>
          <w:rtl w:val="true"/>
          <w:lang w:bidi="fa-IR"/>
        </w:rPr>
        <w:t>.»</w:t>
      </w:r>
      <w:r>
        <w:rPr>
          <w:rStyle w:val="FootnoteAnchor"/>
          <w:rtl w:val="true"/>
        </w:rPr>
        <w:footnoteReference w:id="92"/>
      </w:r>
      <w:bookmarkStart w:id="163" w:name="pg7333_120622"/>
    </w:p>
    <w:p>
      <w:pPr>
        <w:pStyle w:val="Heading4"/>
        <w:numPr>
          <w:ilvl w:val="3"/>
          <w:numId w:val="1"/>
        </w:numPr>
        <w:rPr/>
      </w:pPr>
      <w:bookmarkStart w:id="164" w:name="__RefHeading___Toc1059983_1051229030"/>
      <w:bookmarkStart w:id="165" w:name="_Toc53"/>
      <w:bookmarkEnd w:id="163"/>
      <w:bookmarkEnd w:id="164"/>
      <w:r>
        <w:rPr/>
        <w:t>3</w:t>
      </w:r>
      <w:r>
        <w:rPr>
          <w:rtl w:val="true"/>
        </w:rPr>
        <w:t xml:space="preserve">- </w:t>
      </w:r>
      <w:r>
        <w:rPr>
          <w:rtl w:val="true"/>
        </w:rPr>
        <w:t>طرح و دیدگاه آیت‌الله طالقانی</w:t>
      </w:r>
      <w:bookmarkEnd w:id="165"/>
    </w:p>
    <w:p>
      <w:pPr>
        <w:pStyle w:val="Heading5"/>
        <w:numPr>
          <w:ilvl w:val="4"/>
          <w:numId w:val="1"/>
        </w:numPr>
        <w:rPr/>
      </w:pPr>
      <w:bookmarkStart w:id="166" w:name="__RefHeading___Toc1059985_1051229030"/>
      <w:bookmarkStart w:id="167" w:name="_Toc54"/>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مرحوم آیت‌الله طالقانی در میان تئوریسین‌های رهبران نهضت اسلامی، تنها شخصیتی می‌باشد که به طور تفصیل و دقیق، موارد پیاده شدن دمکراسی در نظام اسلامی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حاکمیت مردم اعتقاد دارد، آن هم همۀ مردم یک کشور از همه نژادها، مذهب‌ها و قومیت‌ها، بی‌آنکه میان مسلمان و غیرمسلمان در اداره کشور فرقی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دیدگاه خود را از قرآن کریم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طالقانی اغلب نظریه‌ها و دیدگاه‌های خود را به جای مکتب‌های انسانی، از قرآن، تنها دستورنامه مسلمانان، استخراج می‌کرد و چه با ظرافت و دقت خاص آن را تبیین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آیت‌الله طالقانی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وقتی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 امراً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که امور را تدبیر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تدبیرکنندگان را افرادی می‌داند که نقش اساسی در پیشبرد انقلاب داشته‌اند که اینها باید پیشتاز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تدبیرکنندگان را توده مردم می‌داند و نه یک گروه خاص</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 امراً اینها هستند که می‌توانند تدبیر امور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پیشتازها، آن پیشروها، در انقلاب‌های اصیل انبیاء، همین‌ها بودند که تدبیر امور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توده‌های وابسته‌ای که از جا کنده شده بودند، نه آنهایی که در حاشیه بودند و نه فرصت‌طلب‌ها</w:t>
      </w:r>
      <w:r>
        <w:rPr>
          <w:rFonts w:eastAsia="IRNazanin" w:cs="IRNazanin"/>
          <w:color w:val="111111"/>
          <w:sz w:val="28"/>
          <w:szCs w:val="28"/>
          <w:rtl w:val="true"/>
          <w:lang w:bidi="fa-IR"/>
        </w:rPr>
        <w:t xml:space="preserve">. </w:t>
      </w:r>
      <w:bookmarkStart w:id="168" w:name="pg7333_120623"/>
    </w:p>
    <w:p>
      <w:pPr>
        <w:pStyle w:val="BookText"/>
        <w:rPr/>
      </w:pPr>
      <w:bookmarkEnd w:id="168"/>
      <w:r>
        <w:rPr>
          <w:rFonts w:ascii="IRNazanin" w:hAnsi="IRNazanin" w:eastAsia="IRNazanin"/>
          <w:color w:val="111111"/>
          <w:sz w:val="28"/>
          <w:sz w:val="28"/>
          <w:szCs w:val="28"/>
          <w:rtl w:val="true"/>
          <w:lang w:bidi="fa-IR"/>
        </w:rPr>
        <w:t>ولی ما متأسفانه می‌بینیم آنهایی که حرکت کردند، از جان گذشتند، سینه سپر کردند، توی خیابان‌ها ریختند، آنهایی که در حواشی بودند و با همان پست و میز و صندلی سر جایشان بودند، آنها می‌خواهند مدبّر امر باشند، با اینکه مدبّر امر همان مردمی هستند که در خیابان‌ها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بودند که پیش بردند و اینها باید به حساب بیایند</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169" w:name="__RefHeading___Toc1059987_1051229030"/>
      <w:bookmarkStart w:id="170" w:name="_Toc55"/>
      <w:bookmarkEnd w:id="169"/>
      <w:r>
        <w:rPr>
          <w:rtl w:val="true"/>
        </w:rPr>
        <w:t>جمهوریت</w:t>
      </w:r>
      <w:bookmarkEnd w:id="170"/>
    </w:p>
    <w:p>
      <w:pPr>
        <w:pStyle w:val="BookText"/>
        <w:rPr/>
      </w:pPr>
      <w:r>
        <w:rPr>
          <w:rFonts w:ascii="IRNazanin" w:hAnsi="IRNazanin" w:eastAsia="IRNazanin"/>
          <w:color w:val="111111"/>
          <w:sz w:val="28"/>
          <w:sz w:val="28"/>
          <w:szCs w:val="28"/>
          <w:rtl w:val="true"/>
          <w:lang w:bidi="fa-IR"/>
        </w:rPr>
        <w:t xml:space="preserve">به نظر آیت‌الله طالقانی، ویژگی انقلاب اسلامی، مردمی بودن آن می‌باشد، نه اینکه کسانی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دانسته و بخواهند سرپرستی آنان را بر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آن را از حکومت طبقاتی و حاکمیت عده‌ای بر عدّه دیگر، جدا می‌داند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جمهوریتی در دنیا معیارهایی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اسلامی من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چون حکومت معنای حاکمیت عده‌ای بر عدّه دیگر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حاکمیت جز برای خدا که خالق همه مردم است نداریم و همه مردم بنده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آنچه از معادن و ذخائر که در زمین نهاده شده، سفرۀ گسترده‌ای است برای همه مردم که باید به اندازه احتیاج و نیاز کارشان از آن </w:t>
      </w:r>
      <w:bookmarkStart w:id="171" w:name="pg7333_120624"/>
    </w:p>
    <w:p>
      <w:pPr>
        <w:pStyle w:val="BookText"/>
        <w:rPr/>
      </w:pPr>
      <w:bookmarkEnd w:id="171"/>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به یک گروهی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همیشه قرآن خطابش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مردم نه مسلم یا مؤمن به تنهایی</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172" w:name="__RefHeading___Toc1059989_1051229030"/>
      <w:bookmarkStart w:id="173" w:name="_Toc56"/>
      <w:bookmarkEnd w:id="172"/>
      <w:r>
        <w:rPr>
          <w:rtl w:val="true"/>
        </w:rPr>
        <w:t>چگونگی حاکمیت مردم</w:t>
      </w:r>
      <w:bookmarkEnd w:id="173"/>
    </w:p>
    <w:p>
      <w:pPr>
        <w:pStyle w:val="BookText"/>
        <w:rPr/>
      </w:pPr>
      <w:r>
        <w:rPr>
          <w:rFonts w:ascii="IRNazanin" w:hAnsi="IRNazanin" w:eastAsia="IRNazanin"/>
          <w:color w:val="111111"/>
          <w:sz w:val="28"/>
          <w:sz w:val="28"/>
          <w:szCs w:val="28"/>
          <w:rtl w:val="true"/>
          <w:lang w:bidi="fa-IR"/>
        </w:rPr>
        <w:t>اما سئوال این است که چگونه مردم، حاکمیت خود را اعمال کنند و سرنوشت خودشان را به دست گیرند؟</w:t>
      </w:r>
    </w:p>
    <w:p>
      <w:pPr>
        <w:pStyle w:val="BookText"/>
        <w:rPr/>
      </w:pPr>
      <w:r>
        <w:rPr>
          <w:rFonts w:ascii="IRNazanin" w:hAnsi="IRNazanin" w:eastAsia="IRNazanin"/>
          <w:color w:val="111111"/>
          <w:sz w:val="28"/>
          <w:sz w:val="28"/>
          <w:szCs w:val="28"/>
          <w:rtl w:val="true"/>
          <w:lang w:bidi="fa-IR"/>
        </w:rPr>
        <w:t>آیت‌الله طالقانی، با استفاده از آیه‌های قرآنی و سابقه قانون مشروطه به صراحت پاسخ می‌دهد که از 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شوراها</w:t>
      </w:r>
      <w:r>
        <w:rPr>
          <w:rFonts w:eastAsia="IRNazanin" w:cs="IRNazanin"/>
          <w:color w:val="111111"/>
          <w:sz w:val="28"/>
          <w:szCs w:val="28"/>
          <w:rtl w:val="true"/>
          <w:lang w:bidi="fa-IR"/>
        </w:rPr>
        <w:t>»...</w:t>
      </w:r>
    </w:p>
    <w:p>
      <w:pPr>
        <w:pStyle w:val="Heading5"/>
        <w:numPr>
          <w:ilvl w:val="4"/>
          <w:numId w:val="1"/>
        </w:numPr>
        <w:rPr/>
      </w:pPr>
      <w:bookmarkStart w:id="174" w:name="__RefHeading___Toc1059991_1051229030"/>
      <w:bookmarkStart w:id="175" w:name="_Toc57"/>
      <w:bookmarkEnd w:id="174"/>
      <w:r>
        <w:rPr>
          <w:rtl w:val="true"/>
        </w:rPr>
        <w:t xml:space="preserve">طرح مسئله </w:t>
      </w:r>
      <w:r>
        <w:rPr>
          <w:rtl w:val="true"/>
        </w:rPr>
        <w:t>«</w:t>
      </w:r>
      <w:r>
        <w:rPr>
          <w:rtl w:val="true"/>
        </w:rPr>
        <w:t>شوراها</w:t>
      </w:r>
      <w:r>
        <w:rPr>
          <w:rtl w:val="true"/>
        </w:rPr>
        <w:t>»</w:t>
      </w:r>
      <w:bookmarkEnd w:id="17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انقلاب، به دنبال حوادثی که در سنندج رخ داد و آیت‌الله طالقانی همراه عده‌ای از همفکران خود،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موقت برای حل مشکل کردستان، به سنندج رفتند و با تشکیل شورای محلی، تقریباً مسئله را به نوعی حل کردند و از طرف دیگر، وقتی برخی نابسامانی‌ها رخ داد و بعضی از فرزندان آیت‌الله طالقانی از طرف برخی از اعضاء کمیته‌های انقلاب بازداشت شدند، آیت‌الله طالقانی چند روزی از تهران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جستجو و پی‌گیری امام خمینی، سرانجام معلوم شد که در حوالی و اطراف تهران می‌باشد، امام خواست که او به قم برود و در محضر رهبر انقلاب، به حل مشکلات بپردازند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در جلسه‌ای که با حضور برخی از اعضای خانواده و شخصیت‌ها در حضور رهبر فقید انقلاب برگزار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این نابسامانی‌ها چیست؟ آیت‌الله طالقانی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شوراها همان چیزی که علما در دوران مشروطیت به آن رسیده بودند، یعنی تشکیل انجمن‌های ایالتی و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آیت الله طالقانی توجه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برو، این موضوع را در سخنرانی فیضیه بیان کن و سعی در پیاده شدن آن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طالقانی در سخنرانی مدرسه فیضیه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تفصیل مطرح می‌کند که تنها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می‌توانند سرنوشت خودشان را به دست بگیرند و این همان چیزی است که در قانون اساسی،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انجمن‌های ایالتی و ولایتی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آیت‌الله طالقانی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ایالتی و ولایتی یعنی چه؟ یعنی در هر شهر و در هر روستا، در هر دهکده مردم با رشد، نشان دادن قدرتِ، نشان دادن بینش خود، افرادی را که می‌دانند اینها خَدومند، صادقند، وابسته به جایی نیستند، خودخواه نیستند، هوشیار هستند، اینها را انتخاب کنند، سرنوشت‌شان را به دست اینها بدهند، نه دربست، خودشان هم نظارت کنند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آیت‌الله طالقانی، آن انقلابی قابل دوام و استمرار است که از بدنه مردم و از پایین، با رشد یافتن همه اقشار جامعه و درک </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مدیریت امور به وسیله خود مردم شروع می‌شود، در همین رابطه آیت الله طالقانی اساس مسئله شوراها را از قرآن استفاده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سوره 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 به صراحت می‌گوید که کار را باید به دست و با مشورت مردم انجام داد، همان توده محروم، همان کسانی که زجرکشیده‌اند، همان مستضعفانی که مستکبران بر آنها حاکم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که کشور را از زیربار استکبار خارج کردند، پس راه نجاتشان این است که کار را به دست خودشان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پیشتاز بودند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طالقانی با اینکه نظام پارلمانی و مجلس شورا را در نظام دمکراسی و حاکمیت مردم لازم می‌شمرد، اما آنها را کافی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باور تأکید داشت که می‌باید با تشکیل شوراها و شناخته شدن افراد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شوراهای شهر، ده و استان انتخاب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افراد دارای صلاحیت را برگزید و به مجلس قانون‌گذاری از جمله مجلس مؤسسان، و به طریق اولی مجلس شورا و قانون‌گذاری، معرفی کرد و هماهنگی و ارتباط تنگاتنگی بین شوراها و پارلمان کشور برقرار کرد و </w:t>
      </w:r>
      <w:bookmarkStart w:id="176" w:name="pg7333_120627"/>
    </w:p>
    <w:p>
      <w:pPr>
        <w:pStyle w:val="BookText"/>
        <w:rPr/>
      </w:pPr>
      <w:bookmarkEnd w:id="176"/>
      <w:r>
        <w:rPr>
          <w:rFonts w:ascii="IRNazanin" w:hAnsi="IRNazanin" w:eastAsia="IRNazanin"/>
          <w:color w:val="111111"/>
          <w:sz w:val="28"/>
          <w:sz w:val="28"/>
          <w:szCs w:val="28"/>
          <w:rtl w:val="true"/>
          <w:lang w:bidi="fa-IR"/>
        </w:rPr>
        <w:t>نمایندگانی که واقعاً از هر جهت شایسته بودند، جهت مجلس شورا برگزیده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این هماهنگی و ارتباط با عامه مردم می‌تواند از بروز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شکلی، جلوگیری نماید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بنابراین چنانچه معلوم شد، آیت‌الله طالقانی معتقد به یک نظام دمکراتیک مشورتی بود و باور داشت که سیستم پارلمانی به تنهایی نمی‌تواند جوابگوی جامعۀ انقلابی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 اصرار داشت که قبل از تشکیل مجلس مؤسسان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می‌بایستی شوراها تشکیل شود و شکل بگیرد</w:t>
      </w:r>
      <w:r>
        <w:rPr>
          <w:rFonts w:eastAsia="IRNazanin" w:cs="IRNazanin"/>
          <w:color w:val="111111"/>
          <w:sz w:val="28"/>
          <w:szCs w:val="28"/>
          <w:rtl w:val="true"/>
          <w:lang w:bidi="fa-IR"/>
        </w:rPr>
        <w:t>.</w:t>
      </w:r>
    </w:p>
    <w:p>
      <w:pPr>
        <w:pStyle w:val="Heading5"/>
        <w:numPr>
          <w:ilvl w:val="4"/>
          <w:numId w:val="1"/>
        </w:numPr>
        <w:rPr/>
      </w:pPr>
      <w:bookmarkStart w:id="177" w:name="__RefHeading___Toc1059993_1051229030"/>
      <w:bookmarkStart w:id="178" w:name="_Toc58"/>
      <w:bookmarkEnd w:id="177"/>
      <w:r>
        <w:rPr>
          <w:rtl w:val="true"/>
        </w:rPr>
        <w:t>تدوین نظامنامه شوراها</w:t>
      </w:r>
      <w:bookmarkEnd w:id="178"/>
    </w:p>
    <w:p>
      <w:pPr>
        <w:pStyle w:val="BookText"/>
        <w:rPr/>
      </w:pPr>
      <w:r>
        <w:rPr>
          <w:rFonts w:ascii="IRNazanin" w:hAnsi="IRNazanin" w:eastAsia="IRNazanin"/>
          <w:color w:val="111111"/>
          <w:sz w:val="28"/>
          <w:sz w:val="28"/>
          <w:szCs w:val="28"/>
          <w:rtl w:val="true"/>
          <w:lang w:bidi="fa-IR"/>
        </w:rPr>
        <w:t>آیت‌الله طالقانی پس از مراجعت به تهران، عده‌ای از دوستان خود را مأمور تنظیم 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اساس تشکیل شوراها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تنظیم و به دولت ارائه نمود که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شورا و دمکراسی شورایی، نهایی‌ترین یا مرحله تکاملی در نظام دمکراسی اسلامی است که امت می‌تواند از جایگاه رشد اجتماعی و سیاسی خود، سرنوشت خود را به دست گیرد و عهده‌دار اداره امور کشور اعم از استان، شهر، روستا و هر مجمع دیگری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دیدگاه آیت‌الله طالقانی با دو بزرگوار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w:t>
      </w:r>
    </w:p>
    <w:p>
      <w:pPr>
        <w:pStyle w:val="BookText"/>
        <w:rPr/>
      </w:pPr>
      <w:r>
        <w:rPr>
          <w:rFonts w:ascii="IRNazanin" w:hAnsi="IRNazanin" w:eastAsia="IRNazanin"/>
          <w:color w:val="111111"/>
          <w:sz w:val="28"/>
          <w:sz w:val="28"/>
          <w:szCs w:val="28"/>
          <w:rtl w:val="true"/>
          <w:lang w:bidi="fa-IR"/>
        </w:rPr>
        <w:t xml:space="preserve">انقلاب و شهید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آن‌ها هم، مسئله شورا و مشورت را مهم می‌دانستند، اما به نوعی قائل به نظارت عالمان دینی در اداره امور، از طریق هیأت علمایی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آیت الله طالقانی، آنجا که رشد اجتماعی جامعه به ویژه مسلمانان را کافی می‌دانست، تنها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امت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احیاناً برخی از عالمان دیگر مانند آیت‌الله شیخ مهدی شمس الدین، آن را ابراز می‌دارد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اما آیا این طرح نیم‌بند آیت الله طالقانی، حتی بعد از وفات او، پیاده و اجرا شد؟ و یا به جهت عوامل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عدم اعتقاد بخشی از حاکمیت به مردمی کردن امور، با طرح تئوری‌هایی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انحصارگری و یک جانبه‌نگری را به دنبال داشت، هنوز که هنوز است،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نگردیده 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دورۀ دولت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شورای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عوارض و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برخی نواحی مانند سمیرم اصفهان یا دلیجان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نیز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به ثمر نشست و اجرا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آزمایشی بود از اینکه اگر بخواهیم جامعۀ ما رشد پیدا کند، آن را باید در بوته آزمایش قرار دهیم، تجربه‌دار سازیم تا بتواند خود روی پای خود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دیدیم که ملت ایران همچنان که در طول دفاع </w:t>
      </w:r>
    </w:p>
    <w:p>
      <w:pPr>
        <w:pStyle w:val="BookText"/>
        <w:rPr/>
      </w:pPr>
      <w:r>
        <w:rPr>
          <w:rFonts w:ascii="IRNazanin" w:hAnsi="IRNazanin" w:eastAsia="IRNazanin"/>
          <w:color w:val="111111"/>
          <w:sz w:val="28"/>
          <w:sz w:val="28"/>
          <w:szCs w:val="28"/>
          <w:rtl w:val="true"/>
          <w:lang w:bidi="fa-IR"/>
        </w:rPr>
        <w:t xml:space="preserve">مقدس از خود شایستگی و فداکاری نشان داد، در چنین آزمایش اجتماعی، چه در اول انقلاب برای رفراندوم نظام و قانون اساسی و چه در دوره دولت یازدهم، رشد اجتماعی را در پی دارد و به تعبیر مقام معظم رهبری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مردم بها داد، به میدان آورد، شایستگی‌هایشان را پرورانید و هر روز آنان را بر پیشرفت بیشتر امیدوار ساخت؛ که هر چه زمان بگذرد، بهتر، شایسته‌تر و بالیاقت‌تر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 ملت مسلمان است و تشیع در عروق و رگ‌های تک تک افراد جامعۀ ما نفوذ دارد، آنان هرگز فرهنگ اسلامی را زمین نمی‌گذارند و با مخالفان آن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 این فرهنگ اصیل مردم ما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تجزیه‌طلبان و مزدوران فرقه دمکرات در آذربایجان و مبارزه با دولت ملی پوشالی سیدجعفر پیشه‌وری، شاهد زنده این اصالت است که در گذشته یک 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دشمن را دفع کرده و آرزوی استعمارگران سرخ و سیاه را بر باد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متأسفانه شورای ولایتی، هنوز زمینه ظهور و اجرایی شدن را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از زمان نهضت مشروطیت، تنها برخی سیاستمداران حرف آن را به میان آورده‌اند، و حتی برخی از کاندیداهای ریاست جمهوری، سخن از شورای اقتصادی، ولایتی گفته‌اند و نه بیشتر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شرایط بین المللی و منطقه‌ای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کشور ما آرامش </w:t>
      </w:r>
    </w:p>
    <w:p>
      <w:pPr>
        <w:pStyle w:val="BookText"/>
        <w:rPr/>
      </w:pPr>
      <w:r>
        <w:rPr>
          <w:rFonts w:ascii="IRNazanin" w:hAnsi="IRNazanin" w:eastAsia="IRNazanin"/>
          <w:color w:val="111111"/>
          <w:sz w:val="28"/>
          <w:sz w:val="28"/>
          <w:szCs w:val="28"/>
          <w:rtl w:val="true"/>
          <w:lang w:bidi="fa-IR"/>
        </w:rPr>
        <w:t xml:space="preserve">مطلوبی را در کشورهای همسایه به یاد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تأخیر این وظیفه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میان یک مسئله ضرورت اساسی دارد و آن روشن شدن تئوریکی یک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ابتدا باید در ذهن شخصیت‌های جامعه و آحاد ملت روشن و استوار گردد، تا در مرحله بعدی، عملیاتی و اجرایی گردد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لحاظ این نکته دقیق، نقش، دوراندیشی، اخلاص و تفکر آیت‌الله طالقانی روشن‌تر می‌شود که جامعۀ ما، به وجود چنین عالمان سعه صدردار، روشن‌بین و مخلص، نیاز شدیدی دارد</w:t>
      </w:r>
      <w:r>
        <w:rPr>
          <w:rFonts w:eastAsia="IRNazanin" w:cs="IRNazanin"/>
          <w:color w:val="111111"/>
          <w:sz w:val="28"/>
          <w:szCs w:val="28"/>
          <w:rtl w:val="true"/>
          <w:lang w:bidi="fa-IR"/>
        </w:rPr>
        <w:t xml:space="preserve">. </w:t>
      </w:r>
      <w:bookmarkStart w:id="179" w:name="pg7333_120631"/>
    </w:p>
    <w:p>
      <w:pPr>
        <w:pStyle w:val="Heading2"/>
        <w:numPr>
          <w:ilvl w:val="1"/>
          <w:numId w:val="1"/>
        </w:numPr>
        <w:rPr/>
      </w:pPr>
      <w:bookmarkStart w:id="180" w:name="__RefHeading___Toc1059995_1051229030"/>
      <w:bookmarkStart w:id="181" w:name="_Toc59"/>
      <w:bookmarkEnd w:id="179"/>
      <w:bookmarkEnd w:id="180"/>
      <w:r>
        <w:rPr/>
        <w:t>5</w:t>
      </w:r>
      <w:r>
        <w:rPr>
          <w:rtl w:val="true"/>
        </w:rPr>
        <w:t xml:space="preserve">. </w:t>
      </w:r>
      <w:r>
        <w:rPr>
          <w:rtl w:val="true"/>
        </w:rPr>
        <w:t>چرا</w:t>
      </w:r>
      <w:r>
        <w:rPr>
          <w:rtl w:val="true"/>
        </w:rPr>
        <w:t xml:space="preserve">: </w:t>
      </w:r>
      <w:r>
        <w:rPr>
          <w:rtl w:val="true"/>
        </w:rPr>
        <w:t>نظام جمهوری اسلامی؟</w:t>
      </w:r>
      <w:bookmarkEnd w:id="18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1059997_1051229030"/>
      <w:bookmarkStart w:id="183" w:name="_Toc60"/>
      <w:bookmarkEnd w:id="182"/>
      <w:r>
        <w:rPr>
          <w:rtl w:val="true"/>
        </w:rPr>
        <w:t>اشاره</w:t>
      </w:r>
      <w:bookmarkEnd w:id="18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7333_120633"/>
      <w:bookmarkStart w:id="185" w:name="pg7333_120633"/>
      <w:bookmarkEnd w:id="185"/>
    </w:p>
    <w:p>
      <w:pPr>
        <w:pStyle w:val="Heading3"/>
        <w:numPr>
          <w:ilvl w:val="2"/>
          <w:numId w:val="1"/>
        </w:numPr>
        <w:rPr/>
      </w:pPr>
      <w:bookmarkStart w:id="186" w:name="pg7333_120633"/>
      <w:bookmarkStart w:id="187" w:name="__RefHeading___Toc1059999_1051229030"/>
      <w:bookmarkStart w:id="188" w:name="_Toc61"/>
      <w:bookmarkEnd w:id="186"/>
      <w:bookmarkEnd w:id="187"/>
      <w:r>
        <w:rPr>
          <w:rtl w:val="true"/>
        </w:rPr>
        <w:t>چرا نظام جمهوری اسلامی</w:t>
      </w:r>
      <w:bookmarkEnd w:id="188"/>
    </w:p>
    <w:p>
      <w:pPr>
        <w:pStyle w:val="Heading4"/>
        <w:numPr>
          <w:ilvl w:val="3"/>
          <w:numId w:val="1"/>
        </w:numPr>
        <w:rPr/>
      </w:pPr>
      <w:bookmarkStart w:id="189" w:name="__RefHeading___Toc1060001_1051229030"/>
      <w:bookmarkStart w:id="190" w:name="_Toc62"/>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چرا نظام جمهوری اسلامی</w:t>
      </w:r>
      <w:r>
        <w:rPr>
          <w:rStyle w:val="FootnoteAnchor"/>
          <w:rtl w:val="true"/>
        </w:rPr>
        <w:footnoteReference w:id="98"/>
      </w:r>
    </w:p>
    <w:p>
      <w:pPr>
        <w:pStyle w:val="Heading4"/>
        <w:numPr>
          <w:ilvl w:val="3"/>
          <w:numId w:val="1"/>
        </w:numPr>
        <w:rPr/>
      </w:pPr>
      <w:bookmarkStart w:id="191" w:name="__RefHeading___Toc1060003_1051229030"/>
      <w:bookmarkStart w:id="192" w:name="_Toc63"/>
      <w:bookmarkEnd w:id="191"/>
      <w:r>
        <w:rPr>
          <w:rtl w:val="true"/>
        </w:rPr>
        <w:t>خلاصه</w:t>
      </w:r>
      <w:bookmarkEnd w:id="192"/>
    </w:p>
    <w:p>
      <w:pPr>
        <w:pStyle w:val="BookText"/>
        <w:rPr/>
      </w:pPr>
      <w:r>
        <w:rPr>
          <w:rFonts w:ascii="IRNazanin" w:hAnsi="IRNazanin" w:eastAsia="IRNazanin"/>
          <w:color w:val="111111"/>
          <w:sz w:val="28"/>
          <w:sz w:val="28"/>
          <w:szCs w:val="28"/>
          <w:rtl w:val="true"/>
          <w:lang w:bidi="fa-IR"/>
        </w:rPr>
        <w:t>روشنفكران دینی و شخصیت‌هایی مانند مرحوم مهندس مهدی بازرگان هوادار جمهوری دموكراتیك با پسوند اسلامی بودند، ولی هجمه همه جانبه گروه‌ها و سازمان‌های چپ و مطالبه جمهوری دموكراتیك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كه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جلوگیری از ایجاد تفرقه و آشوب، به طور قاطع اعلام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نه یك كلمه كم، نه یك كلمه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نهایی شد</w:t>
      </w:r>
      <w:r>
        <w:rPr>
          <w:rFonts w:eastAsia="IRNazanin" w:cs="IRNazanin"/>
          <w:color w:val="111111"/>
          <w:sz w:val="28"/>
          <w:szCs w:val="28"/>
          <w:rtl w:val="true"/>
          <w:lang w:bidi="fa-IR"/>
        </w:rPr>
        <w:t>...</w:t>
      </w:r>
    </w:p>
    <w:p>
      <w:pPr>
        <w:pStyle w:val="Heading4"/>
        <w:numPr>
          <w:ilvl w:val="3"/>
          <w:numId w:val="1"/>
        </w:numPr>
        <w:rPr/>
      </w:pPr>
      <w:bookmarkStart w:id="193" w:name="__RefHeading___Toc1060005_1051229030"/>
      <w:bookmarkStart w:id="194" w:name="_Toc64"/>
      <w:bookmarkEnd w:id="193"/>
      <w:r>
        <w:rPr>
          <w:rtl w:val="true"/>
        </w:rPr>
        <w:t>اشاره</w:t>
      </w:r>
      <w:bookmarkEnd w:id="19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سید‌هادی خسروشاهی به عنوان پژوهشگر تاریخی که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تحصیل دروس حوزوی را آغاز کرد و ادامه مراحل عالی دروس حوزوی را در سال های بعد شامل فلسفه، تفسیر، فقه و اصول را در حضور آیت‌الله بروجردی،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آیت‌الله علامه طباطبایی و فقهای دیگر می‌آموزد، با </w:t>
      </w:r>
    </w:p>
    <w:p>
      <w:pPr>
        <w:pStyle w:val="BookText"/>
        <w:rPr/>
      </w:pPr>
      <w:r>
        <w:rPr>
          <w:rFonts w:ascii="IRNazanin" w:hAnsi="IRNazanin" w:eastAsia="IRNazanin"/>
          <w:color w:val="111111"/>
          <w:sz w:val="28"/>
          <w:sz w:val="28"/>
          <w:szCs w:val="28"/>
          <w:rtl w:val="true"/>
          <w:lang w:bidi="fa-IR"/>
        </w:rPr>
        <w:t>منظومه فکری بنیانگذار انقلاب اسلامی ناآشنا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انقلاب به عنوان سفیر ایران در واتیکان انتخاب شد و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در این سمت به فعالیت‌های فرهنگی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ریاست نمایندگی سیاسی ایران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تعامل با مراکزی هم‌چون دانشگاه الازهر و انتشار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و نشریه درباره انقلاب اسلامی و تشیع نیز در کارنامه او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درباره فرآیند شکل‌گیری نظریه حکومتی جمهوری اسلامی در مسیر پیروزی انقلاب اسلامی کندوکاو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تولائی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آغاز نهضت اسلامی ایران و پیش از پیروزی انقلاب اسلامی چه الگوهایی برای نوع حاکمیت کشور مطرح می‌شد؟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باید اشاره کنم که هدف نهایی نهضت اسلامی ایران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اقامه نوعی حکومت اسلامی در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مراجع عظام در حوزه‌ها و علمای بلاد به طور شفاف در سخنرانی‌ها و اعلامیه‌ها و مصاحبه‌های خود همواره اعلام می‌داشتند که هدف غائی از قیام بر ضد ظلم، زور، استبداد و خودکامگی، کوشش برای برپایی یک جامعه نوین اسلامی بر پایه قسط و عدل و رسیدن مردم به حکومت حق و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پیروزی در این راستا وحدت کلمه کامل بین همه مراجع و رهبری حرکت موجود بود و استناد برخی از بزرگان در آغاز نهضت به ضرورت حفظ قانون اساسی کشور، در واقع 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خصم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و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قانون اساسی چه کار؟ البته در این دوران پیش از پیروزی، طرح خاصی درباره نوع حکومت به میان نمی‌آمد، بلکه کلیاتی مطرح می‌شد که خروجی نهایی آن برپایی نوعی حکومت قانون الهی برای احقاق حقوق عامه مردم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پیروزی انقلاب اسلامی چه پیشنهاداتی برای نوع حکومت در راستای اداره کشور مطرح شد؟</w:t>
      </w:r>
    </w:p>
    <w:p>
      <w:pPr>
        <w:pStyle w:val="BookText"/>
        <w:rPr/>
      </w:pPr>
      <w:r>
        <w:rPr>
          <w:rFonts w:ascii="IRNazanin" w:hAnsi="IRNazanin" w:eastAsia="IRNazanin"/>
          <w:color w:val="111111"/>
          <w:sz w:val="28"/>
          <w:sz w:val="28"/>
          <w:szCs w:val="28"/>
          <w:rtl w:val="true"/>
          <w:lang w:bidi="fa-IR"/>
        </w:rPr>
        <w:t xml:space="preserve">پیش از پیروزی انقلاب اسلامی در 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نهضت در مرحله تکاملی خود قرار داشت و اغلب مسئولان و رهبران حرکت اسلامی ایران خواستار اداره کشور با الگوی اسلامی، در سایه اجرای قوانین و احکام شریعت الهی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سخن از اسلامی شدن کشور و اداره امور با تکیه بر قوانین دینی بود و در این مرحله نیز به طور صریح از حکومت دینی یا جمهوری اسلامی، سخن به میان نمی‌آمد، ولی لب مطلب در بررسی نهایی، به برپایی نوعی حکومت اسلامی ختم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پیروزی انقلاب چه پیشنهادهایی مطرح شد و چه افراد و گروه‌هایی این گفتمان‌ها را نمایندگی می‌کردند؟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آزادی کاملی که پس از پیروزی انقلاب در کشور به وجود آمده بود، افکار و اندیشه‌های متفاوت و گاهی متضاد در بین توده مردم به ویژه نسل جوان تبلیغ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گروه‌های متعددی از چپ چپ تا راست راست، اندیشه خود را درباره نوع حکومت پس از دوران رژیم سلطنتی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و شخصیت‌ها و </w:t>
      </w:r>
    </w:p>
    <w:p>
      <w:pPr>
        <w:pStyle w:val="BookText"/>
        <w:rPr/>
      </w:pPr>
      <w:r>
        <w:rPr>
          <w:rFonts w:ascii="IRNazanin" w:hAnsi="IRNazanin" w:eastAsia="IRNazanin"/>
          <w:color w:val="111111"/>
          <w:sz w:val="28"/>
          <w:sz w:val="28"/>
          <w:szCs w:val="28"/>
          <w:rtl w:val="true"/>
          <w:lang w:bidi="fa-IR"/>
        </w:rPr>
        <w:t xml:space="preserve">گروه‌های اسلام‌گرا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 یا افراد مذهبی سنتی به جای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 می‌کردند و سازمان‌ها و گروه‌های چپ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مجله و نشریه و روزنامه و ارگان، به دنبال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برخی از شخصیت‌های شناخته شده و مبارز برای جمع بین اندیشه‌های مختلف،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دمکراتیک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کردند که نشریات و روزنامه‌های اوائل انقلاب می‌تواند گویای چگونگی این اندیشه‌ها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جمهوری دمکراتیک اسلامی را به طور مشخص چه افراد یا سازمان‌هایی عنوان کردند؟</w:t>
      </w:r>
    </w:p>
    <w:p>
      <w:pPr>
        <w:pStyle w:val="BookText"/>
        <w:rPr/>
      </w:pPr>
      <w:r>
        <w:rPr>
          <w:rFonts w:ascii="IRNazanin" w:hAnsi="IRNazanin" w:eastAsia="IRNazanin"/>
          <w:color w:val="111111"/>
          <w:sz w:val="28"/>
          <w:sz w:val="28"/>
          <w:szCs w:val="28"/>
          <w:rtl w:val="true"/>
          <w:lang w:bidi="fa-IR"/>
        </w:rPr>
        <w:t>روشنفکران دینی و شخصیت‌هایی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مهندس مهدی بازرگان هوادار جمهوری دمکراتیک با پسوند اسلامی بودند، ولی هجمه همه جانبه گروه‌ها و سازمان‌های چپ و مطالبه جمهوری دمکراتیک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ایجاد تفرقه و آشوب، به طور قاطع اعلام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نه یک کلمه کم، نه یک کلمه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نهایی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واژه دمکراسی بودند؟</w:t>
      </w:r>
    </w:p>
    <w:p>
      <w:pPr>
        <w:pStyle w:val="BookText"/>
        <w:rPr/>
      </w:pPr>
      <w:r>
        <w:rPr>
          <w:rFonts w:ascii="IRNazanin" w:hAnsi="IRNazanin" w:eastAsia="IRNazanin"/>
          <w:color w:val="111111"/>
          <w:sz w:val="28"/>
          <w:sz w:val="28"/>
          <w:szCs w:val="28"/>
          <w:rtl w:val="true"/>
          <w:lang w:bidi="fa-IR"/>
        </w:rPr>
        <w:t xml:space="preserve">اصولاً معنی واقعی نظام جمهوری، همان دمکراسی یعنی حکومت مردم بر مردم است و دستور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عمق و نوع اندیشه دمکراتیک اسلامی است و به هر حال برای جلوگیری از سوءاستفاده معارضان و چپ‌گراهای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نوعاً قلابی، کلمه دمکراتیک حذف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امام خمینی با مفهوم دمکراسی و حکومت دمکراتیک مخالفتی نداشتند بلکه هدف جلوگیری از سوءبرداشت و بهره‌گیری معکوس مخالفان بود؟</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در مصاحبه‌های خود در پاریس و در یکی دو مورد در سخنرانی‌های خود در ایران که بارها از تلویزیون ملی ایران پخش شد، دمکراسی را در حکومت اسلامی برتر و مفیدتر از دمکراسی غربی معرفی کردند، که این نشان می‌دهد ایشان با اصل موضوع، یعنی دمکراسی با مفهوم خاص آن که برچیدن سلطه دیکتاتوری و ضرورت اجرای قانون است، هرگز مخالفتی نداشتند ولی با توجه به جامع بودن کلمه اسلام، نیازی به اضافه کردن کلمه دمکراسی نمی‌دیدند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مصاحبه‌های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در اختیار همگان نیست، اگر به یکی دو مورد که ایشان دمکراسی اسلامی را مطرح کرده‌اند، اشاره کنید بی‌مناسبت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خود با مجله عربی المستقبل</w:t>
      </w:r>
      <w:r>
        <w:rPr>
          <w:rStyle w:val="FootnoteAnchor"/>
          <w:rtl w:val="true"/>
        </w:rPr>
        <w:footnoteReference w:id="99"/>
      </w:r>
      <w:r>
        <w:rPr>
          <w:rFonts w:ascii="IRNazanin" w:hAnsi="IRNazanin" w:eastAsia="IRNazanin"/>
          <w:color w:val="111111"/>
          <w:sz w:val="28"/>
          <w:sz w:val="28"/>
          <w:szCs w:val="28"/>
          <w:rtl w:val="true"/>
          <w:lang w:bidi="fa-IR"/>
        </w:rPr>
        <w:t>چاپ پاریس در پاسخ مدیر مجله که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 حکومت اسلامی مورد نظر شما چگونه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جمهوری اسلامی مورد نظر ما از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نظامی بر پایه اراده مردم استوار خواهد بود، اما چگونگی آن بستگی تام به نظر مردم ایران خواهد داشت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خبرنگار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احتمال حکومت نظامیان در </w:t>
      </w:r>
    </w:p>
    <w:p>
      <w:pPr>
        <w:pStyle w:val="BookText"/>
        <w:rPr/>
      </w:pPr>
      <w:r>
        <w:rPr>
          <w:rFonts w:ascii="IRNazanin" w:hAnsi="IRNazanin" w:eastAsia="IRNazanin"/>
          <w:color w:val="111111"/>
          <w:sz w:val="28"/>
          <w:sz w:val="28"/>
          <w:szCs w:val="28"/>
          <w:rtl w:val="true"/>
          <w:lang w:bidi="fa-IR"/>
        </w:rPr>
        <w:t>کشور می‌پرسد و امام در پاسخ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نظامیان هیچ مشکلی را حل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حکومت اسلامی دمکراتیک می‌تواند راه حل مشکل ایران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 امام خمینی در پاسخ خبرنگار مجله الکفاح العربی</w:t>
      </w:r>
      <w:r>
        <w:rPr>
          <w:rStyle w:val="FootnoteAnchor"/>
          <w:rtl w:val="true"/>
        </w:rPr>
        <w:footnoteReference w:id="100"/>
      </w:r>
      <w:r>
        <w:rPr>
          <w:rFonts w:ascii="IRNazanin" w:hAnsi="IRNazanin" w:eastAsia="IRNazanin"/>
          <w:color w:val="111111"/>
          <w:sz w:val="28"/>
          <w:sz w:val="28"/>
          <w:szCs w:val="28"/>
          <w:rtl w:val="true"/>
          <w:lang w:bidi="fa-IR"/>
        </w:rPr>
        <w:t>چاپ بیروت درباره شکل حکومت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از روز نخست به فکر تأسیس دولت عدل اسلامی بوده است، و چون این دولت و یا حکومت در زمان شخص پیامبر عملاً به وجود آمد، ما یقین داریم که امکان تجدید تشکیل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خبرنگار همان مجله که مدعی می‌شود غربی‌ها حکومت اسلامی ایران را یک حکومت منفی و ضد غربی معرفی می‌کنند که جنبه مثبتی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غربی‌ها اطلاع کافی از اسلام ندارند، ما ایمان داریم که همه جنبه‌های اسلام مثبت و سازنده است و حکومت اسلامی یک حکومت دمکراسی است که برتر از حکومت دمکراسی غربی است و بنابراین آن چه که غربی‌ها می‌گویند ناشی از عدم شناخت آن‌ها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 را بحث از الفاظ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و محتوا مهم است که در یک نظام اسلامی باید مورد توجه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ثبت در تاریخ، این نوع اندیشه‌ها پس از پیروزی انقلاب اسلامی در چه کتاب یا نشریه‌ای نقل شده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محمد بسته نگار داماد مرحوم آیت‌الله طالقانی آن چه را </w:t>
      </w:r>
    </w:p>
    <w:p>
      <w:pPr>
        <w:pStyle w:val="BookText"/>
        <w:rPr/>
      </w:pPr>
      <w:r>
        <w:rPr>
          <w:rFonts w:ascii="IRNazanin" w:hAnsi="IRNazanin" w:eastAsia="IRNazanin"/>
          <w:color w:val="111111"/>
          <w:sz w:val="28"/>
          <w:sz w:val="28"/>
          <w:szCs w:val="28"/>
          <w:rtl w:val="true"/>
          <w:lang w:bidi="fa-IR"/>
        </w:rPr>
        <w:t>که درباره دمکراسی اسلامی و حقوق بشر اسلامی توسط اندیشمندان و روشنفکران دینی نوشته شده است را در یک کتاب قطور چند صد صفحه‌ای جمع آوری و چاپ کرده است که مستند خوب و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رساله‌ای را که اینجانب در سال‌های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سرکوب مردم و اعدام رهبری فدائیان اسلام و سلب آزادی‌های عمومی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ساخته بودم و پس از پیروزی انقلاب اسلامی هم تکثیر و توزیع شد نیز در این کتاب عیناً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رساله من به طور شفاف خواستار ایجاد یک حکومت جمهوری دمکراتیک اسلامی شده‌ام که به نظرم، به خواندنش می‌ارزد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قدرت‌های جهانی و منطقه‌ای که با پیروزی انقلاب اسلامی معادلاتشان در مورد ایران و خاورمیانه دست‌خوش تغییر شده بود به صورت آشکار یا پنهان از برخی از این گفتمان‌ها و جریان‌ها حمایت می‌کردند؟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قدرت‌های جهانی و در رأس آنها آمریکا و شوروی سابق با تمام توان وارد میدان شده بودند و هر جریان یا گفتمانی را که در نهایت برای اهداف خود سودمند می‌دانستند نوعاً به شکل غیرآشکار از لحاظ مالی و سیاسی و تبلیغاتی پشتیبانی می‌کردند که بخشی از این اقدامات و حمایت‌ها کشف و افشا شد و بخش عمده‌اش ناشناخته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همکاری شوروی سابق با </w:t>
      </w:r>
    </w:p>
    <w:p>
      <w:pPr>
        <w:pStyle w:val="BookText"/>
        <w:rPr/>
      </w:pPr>
      <w:r>
        <w:rPr>
          <w:rFonts w:ascii="IRNazanin" w:hAnsi="IRNazanin" w:eastAsia="IRNazanin"/>
          <w:color w:val="111111"/>
          <w:sz w:val="28"/>
          <w:sz w:val="28"/>
          <w:szCs w:val="28"/>
          <w:rtl w:val="true"/>
          <w:lang w:bidi="fa-IR"/>
        </w:rPr>
        <w:t>حزب توده ایران که در واقع شعبه‌ای از حزب کمونیست مادر بود، کاملاً روشن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شوروی به علت ماهیت ضدامپریالیستی‌اش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مدافع انقلاب اسلامی معرفی می‌کرد و حزب توده نیز به طور صریح و آشکار برای نفوذ در مراکز حساس دولتی و نظامی،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در این رابطه صدها مقاله و ده‌ها نشریه چاپ و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ضربه‌هایی به انقلاب اسلامی وارد ساخت و مانع پیشرفت همه جانبه اهداف اصلی انقلاب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اسناد منتشر شده درباره این جریان‌ها، سازمان‌ها، احزاب و شخصیت‌ها بعدها چاپ و منتشر گردید که نشان‌دهنده چگونگی و عمق توطئه‌های غرب و</w:t>
      </w:r>
    </w:p>
    <w:p>
      <w:pPr>
        <w:pStyle w:val="BookText"/>
        <w:rPr/>
      </w:pPr>
      <w:r>
        <w:rPr>
          <w:rFonts w:ascii="IRNazanin" w:hAnsi="IRNazanin" w:eastAsia="IRNazanin"/>
          <w:color w:val="111111"/>
          <w:sz w:val="28"/>
          <w:sz w:val="28"/>
          <w:szCs w:val="28"/>
          <w:rtl w:val="true"/>
          <w:lang w:bidi="fa-IR"/>
        </w:rPr>
        <w:t>شرق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می‌توان به طور کامل به اسنادی که درباره افراد و احزاب منتشر گردید اعتماد کرد؟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کلی اسناد با گزارشات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در واقع برداشت‌های خاص افراد و سازمان‌های سیاسی خارجی درباره اوضاع، جریان‌ها، افراد و یا ارتباط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را به طور مطلق نمی‌توان پذیرفت بلکه باور کردن آن‌ها نیازمند تبیین کافی و ارزیابی دقیق و تحلیل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اسناد چیزهایی است که از اساس صحیح، ثابت و قابل پذیرش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هر موضوعی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مرحله شور و شوق انقلابی آغاز پیروزی، فرقی بین اسناد و گزارش‌ها گذاشته نشد و حتی افراد زنده مورد اتهام، نتوانستند با ارائه مدارک لازم از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p>
    <w:p>
      <w:pPr>
        <w:pStyle w:val="BookText"/>
        <w:rPr/>
      </w:pPr>
      <w:r>
        <w:rPr>
          <w:rFonts w:ascii="IRNazanin" w:hAnsi="IRNazanin" w:eastAsia="IRNazanin"/>
          <w:color w:val="111111"/>
          <w:sz w:val="28"/>
          <w:sz w:val="28"/>
          <w:szCs w:val="28"/>
          <w:rtl w:val="true"/>
          <w:lang w:bidi="fa-IR"/>
        </w:rPr>
        <w:t>برخلاف منطق صحیح و بینش اسلامی بود و به همین دلیل مرحوم شهید بهشتی به عنوان یک مقام عالی قضائی اعلام کرد که به افراد مورد اتهام باید اجازه داده شود که اگر مدرکی دارند، بتوانند از خود دفاع کنند و البته این نظریه ایشان در عمل به جایی نرسید و جامه عمل به خود نپوشید که در واقع از آفات تندروی‌های انقلابی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افراد یا گروه‌هایی که بر خلاف این مسیر حرکت کردند چه بود؟ حذف شدند؟ استحاله شدند یا جذب در حاکمیت شدند؟</w:t>
      </w:r>
    </w:p>
    <w:p>
      <w:pPr>
        <w:pStyle w:val="BookText"/>
        <w:rPr/>
      </w:pPr>
      <w:r>
        <w:rPr>
          <w:rFonts w:ascii="IRNazanin" w:hAnsi="IRNazanin" w:eastAsia="IRNazanin"/>
          <w:color w:val="111111"/>
          <w:sz w:val="28"/>
          <w:sz w:val="28"/>
          <w:szCs w:val="28"/>
          <w:rtl w:val="true"/>
          <w:lang w:bidi="fa-IR"/>
        </w:rPr>
        <w:t xml:space="preserve">شاید بتوان گفت که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فوق شامل حال اغلب آن افراد، گرایش‌ها، گروه‌ها، جناح‌ها و اندیشه‌های خاص شد که همگی شاهد چگونگی آن بودیم و تفصیل آن البته نیازمند فرصت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گروه‌ها یا تفکراتی وجود داشتند که در زمان پیروزی انقلاب برای تحقق مدل حکومتی مطلوبشان امام را تحت فشار قرار دهند؟ رفتار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چگونه بود؟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عناصر مورد نظر که کم هم نبودند، در پیاده کردن نوع حکومت مطلوب خود فعالیت‌های گوناگونی داشتند که اغلب هم ناموفق بودند، ولی هیچ کدام از آن‌ها در مقام و موقعیتی نبودند که بخواهند یا بتوانند امام را تحت فشار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امام شخصیتی نبود که با فشار فرد یا گروهی از مبانی اعتقادی خود در هیچ زمینه‌ای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بلغ ما بلغ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با این گونه افراد یا سازمان‌ها با رأفت و مهربانی رفتار کردند و حتی در مواردی رسماً اجازه ندادند که رهبران آن‌ها بازداشت یا محاکمه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باید اشاره کنیم که امام در مورد درخواست انجام تظاهرات سازمان مجاهدین آن زمان و عزیمت به سوی جماران، صریحاً و به طور کاملاً شفاف و به عنوان پدری مهربان برای همگان در یک سخنرانی رسماً اعلام داشتند که شما اسلحه‌ها را تحویل دولت و مسئولین بدهید، من به دیدن شما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نشان‌دهنده بزگواری، رأفت و مهربانی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کسانی بود که می‌دانست آن‌ها در دراز مدت قصد اقدامات مسلحانه را دارند و بی‌تردید اگر رهبری سازمان، عقل و اندیشه سلیم داشتند، پیشنهاد رسمی و علنی امام را می‌پذیرفتند و اگر هژمونی سازمانی و قدرت‌طلبی و تمامیت‌خواهی رهبری سازمان نبود، کشور به اوج شکوفایی می‌رسید و ده‌ها هزار نفر از مردم و جوانان بی‌گناه از طرفین مقتول و یا آواره نمی‌شدند، که از لحاظ نیروی انسانی ضربه سختی بر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صداقت امام با بی‌صداقتی سازمان روبه‌رو شد و نتیجه را البته همه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کسانی که در ابتدای انقلاب نسبت به ماهیت اسلامی اداره حاکمیت تردید داشتند، اشخاص یا گروه‌هایی طی سال‌های اخیر، تفکر تزئینی بودن جمهوری نظام و رأی مردم در عرصه عمومی کشور را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صبغه‌ای دارند؟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تفکر خودتزئینی و ناشی از ساده لوحی و برداشت سطحی از امور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جمهوریت نظام و رأی مردم اگر مطرح نباشد، چیزی از نظام اسلامی سالم و تأثیرگذار </w:t>
      </w:r>
    </w:p>
    <w:p>
      <w:pPr>
        <w:pStyle w:val="BookText"/>
        <w:rPr/>
      </w:pP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تصور می‌کنند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را حذف کنند و به جای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کنند همه مشکلات حل می‌شود، در حالی که مسئله این طور نیست و ملاک در کلام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اساسی، رأی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بودن رأی مردم در بیان اخیر رهبر معظم انقلاب نشان از آن دارد که رأی و نظر مردم در مقبولیت و مشروعیت برپایی نظام اسلامی نقش اساسی و عمده‌ای دارد و با حذف مردم و جمهوریت، دیگر اسلامی هم در نظام باقی نمی‌ماند، زیرا که اسلام یک ماهیت تجریدی ندارد بلکه متکی، وابسته و پیوسته به جمهور مردم است که رأی آن‌ها ملاک است و حفظ آن هم به عنوان حق الناس یک واجب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اجتهادها و برداشت‌ها محترم است ولی برای اثبات نظریه، متهم ساختن دیگران و یا طرد و تکفیر و تفسیق و نشر اکاذیب و جعل اخبار و مشوش ساختن اذهان عمومی و در عمل مانع شدن از پیشرفت امور کشور و تضعیف دولت منتخب مردم که در چارچوب قانون عمل می‌کند و خود را بالاتر از قانون نمی‌پندارد؛ این عمل خلاف شرع بیّن است و با هیچ مدرک و دلیلی قابل توجیه و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عجیب و غریب این قبیل عناصر که بعضی از آن‌ها هم سرانجام ورشکسته سیاسی شده‌اند و برای ابراز وجود گاهی حرفی را تکرار می‌کنند، بی‌تردید برای خدا و در راه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امام 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برای خودشان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 الله و برکاته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7333_120645"/>
      <w:bookmarkStart w:id="196" w:name="pg7333_120645"/>
      <w:bookmarkEnd w:id="196"/>
    </w:p>
    <w:p>
      <w:pPr>
        <w:pStyle w:val="Heading2"/>
        <w:numPr>
          <w:ilvl w:val="1"/>
          <w:numId w:val="1"/>
        </w:numPr>
        <w:rPr/>
      </w:pPr>
      <w:bookmarkStart w:id="197" w:name="pg7333_120645"/>
      <w:bookmarkStart w:id="198" w:name="__RefHeading___Toc1060007_1051229030"/>
      <w:bookmarkStart w:id="199" w:name="_Toc65"/>
      <w:bookmarkEnd w:id="197"/>
      <w:bookmarkEnd w:id="198"/>
      <w:r>
        <w:rPr/>
        <w:t>6</w:t>
      </w:r>
      <w:r>
        <w:rPr>
          <w:rtl w:val="true"/>
        </w:rPr>
        <w:t xml:space="preserve">. </w:t>
      </w:r>
      <w:r>
        <w:rPr>
          <w:rtl w:val="true"/>
        </w:rPr>
        <w:t>نظام اسلامی دمکراتیک</w:t>
      </w:r>
      <w:bookmarkEnd w:id="19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 w:name="__RefHeading___Toc1060009_1051229030"/>
      <w:bookmarkStart w:id="201" w:name="_Toc66"/>
      <w:bookmarkEnd w:id="200"/>
      <w:r>
        <w:rPr>
          <w:rtl w:val="true"/>
        </w:rPr>
        <w:t>اشاره</w:t>
      </w:r>
      <w:bookmarkEnd w:id="20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7333_120647"/>
      <w:bookmarkStart w:id="203" w:name="pg7333_120647"/>
      <w:bookmarkEnd w:id="203"/>
    </w:p>
    <w:p>
      <w:pPr>
        <w:pStyle w:val="Heading3"/>
        <w:numPr>
          <w:ilvl w:val="2"/>
          <w:numId w:val="1"/>
        </w:numPr>
        <w:rPr/>
      </w:pPr>
      <w:bookmarkStart w:id="204" w:name="pg7333_120647"/>
      <w:bookmarkStart w:id="205" w:name="__RefHeading___Toc1060011_1051229030"/>
      <w:bookmarkStart w:id="206" w:name="_Toc67"/>
      <w:bookmarkEnd w:id="204"/>
      <w:bookmarkEnd w:id="205"/>
      <w:r>
        <w:rPr>
          <w:rtl w:val="true"/>
        </w:rPr>
        <w:t>نظام اسلامی دمکراتیک</w:t>
      </w:r>
      <w:bookmarkEnd w:id="206"/>
    </w:p>
    <w:p>
      <w:pPr>
        <w:pStyle w:val="Heading4"/>
        <w:numPr>
          <w:ilvl w:val="3"/>
          <w:numId w:val="1"/>
        </w:numPr>
        <w:rPr/>
      </w:pPr>
      <w:bookmarkStart w:id="207" w:name="__RefHeading___Toc1060013_1051229030"/>
      <w:bookmarkStart w:id="208" w:name="_Toc68"/>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نظام اسلامی دمکراتیک</w:t>
      </w:r>
      <w:r>
        <w:rPr>
          <w:rStyle w:val="FootnoteAnchor"/>
          <w:rtl w:val="true"/>
        </w:rPr>
        <w:footnoteReference w:id="102"/>
      </w:r>
    </w:p>
    <w:p>
      <w:pPr>
        <w:pStyle w:val="Heading4"/>
        <w:numPr>
          <w:ilvl w:val="3"/>
          <w:numId w:val="1"/>
        </w:numPr>
        <w:rPr/>
      </w:pPr>
      <w:bookmarkStart w:id="209" w:name="__RefHeading___Toc1060015_1051229030"/>
      <w:bookmarkStart w:id="210" w:name="_Toc69"/>
      <w:bookmarkEnd w:id="209"/>
      <w:r>
        <w:rPr>
          <w:rtl w:val="true"/>
        </w:rPr>
        <w:t>خلاصه</w:t>
      </w:r>
      <w:bookmarkEnd w:id="210"/>
    </w:p>
    <w:p>
      <w:pPr>
        <w:pStyle w:val="BookText"/>
        <w:rPr/>
      </w:pPr>
      <w:r>
        <w:rPr>
          <w:rFonts w:ascii="IRNazanin" w:hAnsi="IRNazanin" w:eastAsia="IRNazanin"/>
          <w:color w:val="111111"/>
          <w:sz w:val="28"/>
          <w:sz w:val="28"/>
          <w:szCs w:val="28"/>
          <w:rtl w:val="true"/>
          <w:lang w:bidi="fa-IR"/>
        </w:rPr>
        <w:t>حجت الاسلام والمسلمین سید‌هادی خسروشاهی كه در سال‌های پس از انقلاب، مسئولیت‌های مختلف دیپلماتیك از سفارت ایران در واتیکان تا رئیس نمایندگی ایران در مصر را در كارنامه دارد، از جمله این روحانیون مبارز پیش از انقلاب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گفت‌وگو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دهه فعالیت خود پیش از انقلاب، روایتی ارایه كرد كه در ادامه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سخندان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ابتدای دوران تحصیل علوم دینی، تمرکز بیشتری در راستای کار با نشریات و رسانه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نتیجه گرفت وجه آگاهی‌بخشی و اطلاع‌رسانی را برای تغییر شرایط در رژیم گذشته انتخاب کرده بودید؟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ابتدای زندگی، یعنی دقیقا از نوجوانی، با وجود محیط بسته </w:t>
      </w:r>
    </w:p>
    <w:p>
      <w:pPr>
        <w:pStyle w:val="BookText"/>
        <w:rPr/>
      </w:pPr>
      <w:r>
        <w:rPr>
          <w:rFonts w:ascii="IRNazanin" w:hAnsi="IRNazanin" w:eastAsia="IRNazanin"/>
          <w:color w:val="111111"/>
          <w:sz w:val="28"/>
          <w:sz w:val="28"/>
          <w:szCs w:val="28"/>
          <w:rtl w:val="true"/>
          <w:lang w:bidi="fa-IR"/>
        </w:rPr>
        <w:t>خانوادگی، به علت آشنایی با اندیشه‌ها و افکار علما و دانشمندانی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جمال‌الدین اسدآبادی، شیخ محمدحسین کاشف‌الغطا، سید هبه‌الدین شهرستانی و شخصیت‌های برجسته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معاصر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آیت‌الله سید محمود طالقانی، شهید سید مجتبی نواب صفوی مسیری را غیر از مسیر سنتی مرحوم والد، آیت‌الله سید مرتضی خسروشاهی که از علمای صاحب رساله آذربایجان بودند و دو برادرم،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از آغاز در فکر فهم نوع حکومت اسلامی و سپس تلاش برای ایجاد و تاسیس یک نوع حکومت دمکراتیک در کل بلاد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ایران بودم که البته در عمل معلوم شد این امر به نوعی، آرمان‌خواهی جوانانه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پیمودن این راه را فقط در محدوده مساجد و مجالس مذهبی مفید نمی‌دیدم، به ویژه اینکه این محافل نوعا از لحاظ تعداد افراد شرکت‌کننده، محدود و معدود بودند و نشر افکار در آن‌گونه مراکز، گستره وسیعی را شامل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میان همان عده خاص و محدود باقی می‌ماند، گرچه همان هم، ارزش و آثاری در ارتقای سطح معلومات دینی افراد و خانواده‌ها داشت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دوران فکر می‌کردم استفاده از وسایل ارتباط‌جمعی می‌تواند در نشر هرنوع اندیشه‌ای مفیدتر و از لحاظ گسترش، از شمول بیشتری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می‌دانیم که وسایل ارتباط‌جمعی دوران قبل، اعم از رادیو، تلویزیون یا جراید رسمی </w:t>
      </w:r>
    </w:p>
    <w:p>
      <w:pPr>
        <w:pStyle w:val="BookText"/>
        <w:rPr/>
      </w:pPr>
      <w:r>
        <w:rPr>
          <w:rFonts w:ascii="IRNazanin" w:hAnsi="IRNazanin" w:eastAsia="IRNazanin"/>
          <w:color w:val="111111"/>
          <w:sz w:val="28"/>
          <w:sz w:val="28"/>
          <w:szCs w:val="28"/>
          <w:rtl w:val="true"/>
          <w:lang w:bidi="fa-IR"/>
        </w:rPr>
        <w:t>در اختیار منتقدان رژیم پهلوی نبود و حتی اگر در اختیار آنان قرار می‌گرفت، مورد استقبال عامه مردم واقع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مشکلاتی بود که برای سخنرانانی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حسینعلی راشد یا حتی آیت‌الله طالقانی که مدتی در رادیو تهران بود پدید آمد و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موردپسند نبود، بلکه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فقط می‌ماند مطبوعات معدود و مذهبی یا تالیف، ترجمه و نشر کتاب‌های اسلامی، با مراعات ضروری شرایط زمان و مکان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همین علل و دلایل، بنده تشخیص داده بودم که باید از این مسیر وارد مرحله آگاهی‌بخشی عموم شود و البته اهالی منبر که روشن‌اندیش بودند هم سهم خاص خود را در محدوده‌ای خاص ایفا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بعدها روشن شد انتخاب این روش، نقش مثبت و تاثیرگذاری بین نسل جوان به ویژه دانشجویان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تعدد نوبت چاپ و تیراژ کتاب‌ها و نشریات که نوعا بین سه تا پنج‌هزار نسخه در هر چاپ بود، می‌توان به گستره نفوذ این قبیل نشریات در میان مردم پی برد که بی‌تردید همراه با آثار مثبتی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در کنفرانس ها و کنگره‌های اسلامی در کشورهای اروپایی و اسلامی، از جمله پاکستان، مصر، الجزایر، عربستان، سوریه، قطر، ترکیه، لبنان، ایتالیا، انگلیس، آلمان و سوئیس، در کارنامه شما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میزان از این فعالیت‌ها پیش از انقلاب</w:t>
      </w:r>
    </w:p>
    <w:p>
      <w:pPr>
        <w:pStyle w:val="BookText"/>
        <w:rPr/>
      </w:pP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محدودیت خاصی از این بابت برای شما ایجاد شد؟</w:t>
      </w:r>
    </w:p>
    <w:p>
      <w:pPr>
        <w:pStyle w:val="BookText"/>
        <w:rPr/>
      </w:pPr>
      <w:r>
        <w:rPr>
          <w:rFonts w:ascii="IRNazanin" w:hAnsi="IRNazanin" w:eastAsia="IRNazanin"/>
          <w:color w:val="111111"/>
          <w:sz w:val="28"/>
          <w:sz w:val="28"/>
          <w:szCs w:val="28"/>
          <w:rtl w:val="true"/>
          <w:lang w:bidi="fa-IR"/>
        </w:rPr>
        <w:t>شرکت در کنفرانس‌ها و سمینارهای بین‌المللی، البته بُعد دیگری از فعالیت 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کنفرانس‌ها که نوعا غیرسیاسی به مفهوم مصطلح آن زمان بود، در زمان رژیم سابق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به علت ارتباط فرهنگی با رهبری حرکت‌های اسلامی سایر بلاد، به این کنفرانس‌ها دعوت می‌شدم و رژیم هم در اوایل حساسیتی با این قبیل امور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یکی، دو مورد، برای دعوتی از عربستان سعودی و دعوتی از دبیرخانه کنفرانس صلح و اسلام در شوروی سابق توسط مفتی مسلمانان در مسکو، اشکال‌تراشی‌هایی به 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اقدام اداره گذرنامه و پیگیری من معلوم شد که ممنوع‌الخروج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با وساطت مرحوم آیت‌الله شریعتمداری توسط تیمسار صمد صمدیانپور، رییس کل شهربانی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همشهری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برطرف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اینگونه وساطت‌ها، برای نیروهای منتقد دشوار نبود؟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قبیل وساطت‌ها در دوران قبل، اقدام مرسومی از سوی مراجع قم، تهران و مشهد بود و مثلا در مورد سفر شهید بهشتی به خارج، وساطت آیت‌الله سید احمد خوانساری و آیت‌الله سید محمدهادی میلانی از مشهد، مشکل را برطرف کرد و ایشان برای اداره مرکز اسلامی هامبورگ، عازم آلمان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حضور فعال </w:t>
      </w:r>
    </w:p>
    <w:p>
      <w:pPr>
        <w:pStyle w:val="BookText"/>
        <w:rPr/>
      </w:pPr>
      <w:r>
        <w:rPr>
          <w:rFonts w:ascii="IRNazanin" w:hAnsi="IRNazanin" w:eastAsia="IRNazanin"/>
          <w:color w:val="111111"/>
          <w:sz w:val="28"/>
          <w:sz w:val="28"/>
          <w:szCs w:val="28"/>
          <w:rtl w:val="true"/>
          <w:lang w:bidi="fa-IR"/>
        </w:rPr>
        <w:t xml:space="preserve">در بیشتر این کنفرانس‌ها در اروپا، بلاد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پس از پیروزی انقلاب اسلامی بود که به عنوان نماینده حوزه علمیه قم و مدیر تنها مجله عربی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شرکت کردم یا به عنوان نماینده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فرهنگ و ارشاد اسلامی به آن‌ها دعوت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مورد هم به هنگام اقامت در 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پنج سال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که بنده فعالانه در آن همایش‌ها و کنفرانس‌ها به ویژه در ایتالیا، الجزایر، سوئیس، انگلیس، ترکیه و آلمان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سمینارها که صبغه دانشجویی داشت، در انگلستان و آلمان و اتریش به دعوت انجمن‌های اسلامی شرکت کردم و سخنرانی داشتم که طبق اظهار دوستان اغلب با موفقیت همراه بود و تاثیر خاصی در بین جوانان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رویکرد رژیم پهلوی نسبت به فعالیت‌های دینی‌ای که در سطح بین‌المللی برگزار می‌شد اما تقابل مستقیم با وضعیت شاه نداشت، چه بود؟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پهلوی در مورد فعالیت‌های اسلامی در سطح بین‌المللی چون به ظاهر تقابلی با آن نداشت، حساسیت خاصی نشان نمی‌داد و اگر هم داشت، آن را اظهار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فعالیت‌ها را توسط ایادی و ماموران خود رصد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تضاد حادی با رژیم نداشت، پس از مراجعت پیگیری نمی‌کرد ولی اسناد موجود در ساواک یا وزارت امورخارجه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هم‌اکنون در دسترس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به نحوی مراقب اوضاع بوده‌اند که البته این امر در رابطه با </w:t>
      </w:r>
    </w:p>
    <w:p>
      <w:pPr>
        <w:pStyle w:val="BookText"/>
        <w:rPr/>
      </w:pPr>
      <w:r>
        <w:rPr>
          <w:rFonts w:ascii="IRNazanin" w:hAnsi="IRNazanin" w:eastAsia="IRNazanin"/>
          <w:color w:val="111111"/>
          <w:sz w:val="28"/>
          <w:sz w:val="28"/>
          <w:szCs w:val="28"/>
          <w:rtl w:val="true"/>
          <w:lang w:bidi="fa-IR"/>
        </w:rPr>
        <w:t>بخش آشکار جلسات کنفرانس‌ها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بخش پشت‌پرده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برقراری روابط حسنه با رهبران حرکت‌های اسلامی بلاد دیگر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نداشتند و هیچ نوع اشاره‌ای به کیفیت و محتوای آنها در اسناد دیده نمی‌شود؛ چون عوامل آنها در آن جلسات خصوصی حضور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سال</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با نشریاتی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قم، مکتب تشیع، معارف جعفری، راه حق، ندای حق، وظیفه، مجموعه حکمت، نور دانش، آیین اسلام، مسلمین، آستان قدس، نسل نو، نسل جوان، استوار، پیکار اندیشه، مهد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محدودیت‌ها در فضای رسانه‌ای، چقدر فضا برای کار در این حوزه فراهم بود؟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طبیعی همکاری با این مجله‌ها و هفته‌نامه‌ها با توجه به شرایط موجود و مراعات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خط‌قرمز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فضاسازی رسانه‌ای در مطبوعات دینی هم محدود بود و همه‌چیز را نمی‌شد به طور صریح و شفاف مطرح کرد اما نسبت به چاپ مقالاتی مثلا در دفاع از انقلاب الجزایر، قیام‌های مردم فلسطین، مبارزات مسلمانان آفریقا و آسیا علیه استعمارگران و مزدوران حاکم بر آن بلاد، خیلی حساسیت نشان نمی‌دادند و به همین دلیل، من مقالات زیادی در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چاپ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مسایل جهان اسلام به ویژه الجزایر، فلسطین و کشمیر با نام اصلی یا نام مستعار نوشتم که پیگیری و تعقیب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بعضی از آن مقالات </w:t>
      </w:r>
    </w:p>
    <w:p>
      <w:pPr>
        <w:pStyle w:val="BookText"/>
        <w:rPr/>
      </w:pPr>
      <w:r>
        <w:rPr>
          <w:rFonts w:ascii="IRNazanin" w:hAnsi="IRNazanin" w:eastAsia="IRNazanin"/>
          <w:color w:val="111111"/>
          <w:sz w:val="28"/>
          <w:sz w:val="28"/>
          <w:szCs w:val="28"/>
          <w:rtl w:val="true"/>
          <w:lang w:bidi="fa-IR"/>
        </w:rPr>
        <w:t>بعدها مورد توجه ساواک قرار گرفت و در گزارش‌ها به آن مقالات برای درک طرز فکر نویسنده اشاره‌هایی شده است؛ ولی در مجموع، مشکل خاصی با وجود محدودیت‌ها به علت مراعات شرایط و مقتضیات، برای من ایجاد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حدود نیم‌قرن پیش، حرکت اصلاحی دینی در قالب تقریب مذاهب از سوی شما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با علامه شیخ محمدتقی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 دارالتقریب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سابقه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 اغلب حرکت‌های اسلامی معاصر و رهبران آنها در سراسر جهان اسلام، ارتباط و پیوند نزدیکی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علمای ایران، آیا دسته‌بندی خاصی از دید اندیشمندان مسلمان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و غیرانقلابی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در آن دوران یعنی بیش از نیم‌قرن پیش، عملا ارتباط مناسبی بین علماء و حوزه‌های ایران و دیگر بلاد وجود نداشت و تعداد خاصی از علمای شاخص ما با بعضی از کشورهای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ارتباط داشتند که از آن جمله آیت‌الله حاج میرزا خلیل‌کمره‌ای، آیت‌الله سید محمود طالقانی، استاد سید صدرالدین بلاغی و چند نفر دیگر را می‌توان نام برد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حوزه علیمه قم، اصولاً رابطه قابل ذکری با دانشمندان جهان اسلام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جز چند نفر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صدر، دیگران عملا اهتمامی به خارج از کشور نمی‌ورزیدند و روابط با علمای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توسط آیت‌الله بروجردی، با اعزام مرحوم شیخ محمدتقی قمی و تاسیس دارالتقریب در قاهره آغاز شد و به </w:t>
      </w:r>
    </w:p>
    <w:p>
      <w:pPr>
        <w:pStyle w:val="BookText"/>
        <w:rPr/>
      </w:pPr>
      <w:r>
        <w:rPr>
          <w:rFonts w:ascii="IRNazanin" w:hAnsi="IRNazanin" w:eastAsia="IRNazanin"/>
          <w:color w:val="111111"/>
          <w:sz w:val="28"/>
          <w:sz w:val="28"/>
          <w:szCs w:val="28"/>
          <w:rtl w:val="true"/>
          <w:lang w:bidi="fa-IR"/>
        </w:rPr>
        <w:t xml:space="preserve">وجود آمد که همین روابط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مکاتبات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پیدایش اندیشه همکاری علمی بین علمای شیعه و الازهر در راستای ایجاد تقریب بین مذاهب و تدریس فقه مذاهب در مدارس دینی شد و چند کتاب مفید فقهی و تفسیری در مصر، به همت دارالتقریب به چاپ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از جمله این منشورات بود که با مقدمه شیوخ معروف الازهر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تاثیر گسترده‌ای در محافل مذهبی جهان عرب و اسلام داشت زیرا اغلب علمای بلاد اسلامی فارغ‌التحصیلان الازهری بودند و از اقدامات آن استقبال می‌کردند و احترام خاصی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تدریج روابط توسعه یافت و حوزه نجف اشرف با توجه به شرایط و موقعیت مکانی و سابقه علمی هزارساله به میدان آمد و شخصیت‌هایی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شیخ محمدحسین کاشف‌الغطا، آیت‌الله شیخ عبدالکریم زنجانی، آیت‌الله سید هبه‌الدین شهرستانی با سفر به مصر، سوریه و بلاد دیگر عربی روابط را توسعه دادند و حتی علاوه بر علمای الازهر، با فرهیختگانی چون شهید سید قطب به تبادل آرا پرداخته و من در سفر اخیر به نجف اشرف در کتابخانه مرحوم آیت‌الله کاشف‌الغطا، بعضی از کتاب‌های سید قطب را دیدم که سید با خط خود آنها را پشت‌نویسی کرده و به آیت‌الله کاشف‌الغطا اهدا کرده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آن دوران دسته‌بندی مورد نظر نسبت به علما وجود </w:t>
      </w:r>
    </w:p>
    <w:p>
      <w:pPr>
        <w:pStyle w:val="BookText"/>
        <w:rPr/>
      </w:pPr>
      <w:r>
        <w:rPr>
          <w:rFonts w:ascii="IRNazanin" w:hAnsi="IRNazanin" w:eastAsia="IRNazanin"/>
          <w:color w:val="111111"/>
          <w:sz w:val="28"/>
          <w:sz w:val="28"/>
          <w:szCs w:val="28"/>
          <w:rtl w:val="true"/>
          <w:lang w:bidi="fa-IR"/>
        </w:rPr>
        <w:t>نداشت، زیرا اصولاً مساله انقلابی یا غیرانقلابی‌بودن در محافل علمایی داخل و خارج، به آن معنا که در سیاست بود،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حرکت علمای روشن‌اندیشی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آیت‌الله سید محمدباقر صدر یا علامه سید محمدحسین فضل‌الله یا علامه شیخ‌محمدرضا مظفر با پشتیبانی مرجعیت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آیت‌الله سید محسن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باعث توسعه روابط و تبادل فرهنگی بین آنان و علمای بلاد اسلامی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حوزه نجف اشرف تاسیس حزب الدعوه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فراگیرترین حزب شیعی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رجال و علمای نجف اشرف، تاثیر بسزایی در توسعه ارتباط انقلابی میان مبارزان و علمای ما و علمای دیگر داشت که بحث درباره آن به فرصت دیگری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به تدریج در حوزه علمیه قم، اقدامات مرحوم آیت‌الله بروجردی نقش ویژه‌ای در ایجاد روابط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بعدها با سفر شیخ الازهر، دکترمحمد فحام به ایران و دیدار با مراجع قم و مشهد استمرار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دیدگاه‌های اندیشمندان جهان اسلام یا مردم کشورهای دیگر نسبت به حکومت وقت ایران با توجه به نزدیکی شاه با سران اکثر کشورهای عربی و اسلامی چه بود؟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بلاد سنی که اغلب یا همه علمای آنها وابسته به حکومت‌ها بودند، دیدگاه‌ها هماهنگ با سیاست روسای دولت‌ها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بلادی که اکثریت با شیعیان بود، مانند عراق، لبنان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خاصی داشت، به ویژه که در داخل ایران هم قبل از آغاز نهضت اسلامی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طبق عرف مطرح 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مطرود هم نبود و در مسایلی مانند مساله آذربایجان، پس از فرار پیشه‌وری و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دموقراط‌ها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شاه به تبریز آمد، واقعا مورد استقبال مردم و بعضی از علما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در آن ماجرا نقشی نداشت، اما تصور غالب این بود که اگر شاه نبود، آذربایجان به دامن وطن باز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تصور با واقعیت‌ها فاصله داشت و ورود نیروهای ارتش به تبریز، پس از آزادی آن توسط مردم انجام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سال</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آیت‌الله کاشانی، آیت‌الله طالقانی و شهید نواب صفوی آشنا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به لزوم تغییر ماهوی در حکومت ایران رسیده بودید؟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از همان آغاز زندگی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به ویژه پس از آشنایی با شخصیت‌هایی که شما نام بردید، به لزوم ایجاد یک نظام اسلامی اعتقاد داشتم و شاید تمام تلاش‌های بنده به ویژه در نشر کتاب و ترجمه، در همین راستا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یعنی پس از کودتای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مرداد، رساله‌ای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توسط موسسه انتشاراتی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کردم که در آن به طور شفاف و صریح خواستار تشکیل یک نظام اسلامی و جمهوری دمکراتیک شده بودم که متن این رساله پس از پیروزی انقلاب </w:t>
      </w:r>
    </w:p>
    <w:p>
      <w:pPr>
        <w:pStyle w:val="BookText"/>
        <w:rPr/>
      </w:pPr>
      <w:r>
        <w:rPr>
          <w:rFonts w:ascii="IRNazanin" w:hAnsi="IRNazanin" w:eastAsia="IRNazanin"/>
          <w:color w:val="111111"/>
          <w:sz w:val="28"/>
          <w:sz w:val="28"/>
          <w:szCs w:val="28"/>
          <w:rtl w:val="true"/>
          <w:lang w:bidi="fa-IR"/>
        </w:rPr>
        <w:t xml:space="preserve">تکثیر شد و برادرمان آقای محمد بسته‌نگار، داماد آیت‌الله طالقانی، آن را در کتاب پرحجم و پرمحتوای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در جهان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برداشت‌های شهید نواب صفوی از نوع حکومت اسلامی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آن در نظر گرفته شده بود، با برداشت بنده فرق‌هایی داشت که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چگونگی آن اشاراتی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آغاز فعالیت مبارزاتی شما، ماجرای فیضیه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یعنی بعد از کودتای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دوران استحکام تدریجی دستگاه امنیتی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 دهه چه فعالیت‌هایی داشتید؟</w:t>
      </w:r>
    </w:p>
    <w:p>
      <w:pPr>
        <w:pStyle w:val="BookText"/>
        <w:rPr/>
      </w:pPr>
      <w:r>
        <w:rPr>
          <w:rFonts w:ascii="IRNazanin" w:hAnsi="IRNazanin" w:eastAsia="IRNazanin"/>
          <w:color w:val="111111"/>
          <w:sz w:val="28"/>
          <w:sz w:val="28"/>
          <w:szCs w:val="28"/>
          <w:rtl w:val="true"/>
          <w:lang w:bidi="fa-IR"/>
        </w:rPr>
        <w:t xml:space="preserve">در دوره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ساله پس از کودتا، ما همراه دیگر برادران و دوستان به فعالیت‌های فرهنگی و اجتماعی خود، در حد توان و امکانات ادامه دادیم و علاوه بر ترجمه و نشر کتاب‌های شخصیت‌هایی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مولانا ابوالاعلی مودودی و محمد قطب و دیگران که تاثیر بسزایی در روشنگری نسل جوان به ویژه دانشجویان داشت، در فعالیت‌های سیاسی روز، در نهضت مقاومت ملی و انجمن‌های اسلامی و نهضت آزادی، حضور و شرکت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بدون آنکه عضو آن گروه‌ها باشم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سازمانی و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شرح کامل داستان این دوران، نیاز به فرصت دیگری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دستگیری و تبعید شما که آخرین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به</w:t>
      </w:r>
    </w:p>
    <w:p>
      <w:pPr>
        <w:pStyle w:val="BookText"/>
        <w:rPr/>
      </w:pPr>
      <w:r>
        <w:rPr>
          <w:rFonts w:ascii="IRNazanin" w:hAnsi="IRNazanin" w:eastAsia="IRNazanin"/>
          <w:color w:val="111111"/>
          <w:sz w:val="28"/>
          <w:sz w:val="28"/>
          <w:szCs w:val="28"/>
          <w:rtl w:val="true"/>
          <w:lang w:bidi="fa-IR"/>
        </w:rPr>
        <w:t>مدت سه سال بود، چه محدودیت‌هایی برای شما ایجاد می‌کرد؟</w:t>
      </w:r>
    </w:p>
    <w:p>
      <w:pPr>
        <w:pStyle w:val="BookText"/>
        <w:rPr/>
      </w:pPr>
      <w:r>
        <w:rPr>
          <w:rFonts w:ascii="IRNazanin" w:hAnsi="IRNazanin" w:eastAsia="IRNazanin"/>
          <w:color w:val="111111"/>
          <w:sz w:val="28"/>
          <w:sz w:val="28"/>
          <w:szCs w:val="28"/>
          <w:rtl w:val="true"/>
          <w:lang w:bidi="fa-IR"/>
        </w:rPr>
        <w:t>در دوران زندانی‌شدن‌ها که مکرر امّا اغلب مدت‌زمان‌های آن کوتاه بود، به طور طبیعی هیچ نوع فعالیتی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دوران تبعید، آن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که ده‌کوره دورافتاده‌ای در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فعالیت خاصی جز تالیف و ترجمه نداشتم و یادم است که آیت‌الله ناصر مکارم شیرازی از مراجع فعلی قم هم، مشغول تکمیل و تفسیر قرآن و رساله‌های فقهی خود بود و بنده هم مشغول تکمیل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صدای عدالت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نویسنده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بودم که در پنج جلد و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تدریج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دوران تبعید ما هم که محکومیتی سه ساله بود، با آغاز حرکت‌های انقلابی مردم و توسط خود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شد و پس از چند ماه که در انارک بودیم، بدون مجوز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که در گزارش‌های ساواک، چگونگی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تبعید که یکی از ابزارهای سرکوب رژیم بود، در عمل، نتیجه معکوس داشت و تبعیدشدگان روحانی که بالغ بر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در مناطقی که حضور یافته بودند به نشر اندیشه‌های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انقلابیون و ضرورت تغییر و ساقط‌شدن رژیم پرداختند که تأثیر زیادی در پیروزی نهضت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 کمتر گفته شده‌ای از زندان و تبعید و افرادی که با آنان هم‌بند یا هم‌تبعیدی بودید را بیان بفرمایید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تبعیدگاه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همه در یک منزل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یک مدرسه روستایی متروکه سه، چهار اتاقه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 یافته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آیت‌الله مکارم‌شیرازی و حجت‌الاسلام سید احمد کلانتری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عباس ضیغمی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همسرانشان به منازل دیگر انتقال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خواستم اتاقی پیدا کنم و بروم اما آیت‌الله پسندیده، برادر بزرگ و بزرگوار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ساله بود، مانع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اتاق اضافی هست و شما هم تنها هستید، همین‌جا بمانید و من هم اطاعت کردم و در آن منزل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پسندیده انسان وارسته و زاهدمنش، با اخلاقی نیکو، پذیرای میهمانانی بودند که همه‌روزه از قم و دیگر شهرهای ایران، برای دیدار تبعیدی‌ها به انارک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آیت‌الله صدوقی به علت نزدیکی انارک به یزد، هر هفته می‌آمدند و همیشه هم یک وانت مملو از نان، آب، میوه و خوراکی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انارک، به طور واقعی هیچ‌چیز مناسبی برای ادامه زندگی وجود نداشت و البته گروه تبعیدی‌ها، نیازی به همه آن مواد نداشتند و ما مختصری را برمی‌داشتیم و بقیه را بین روستاییان که فاقد ابتدایی‌ترین لوازم زندگی بودند، تقسیم می‌کردیم؛ یعنی خود روستاییان می‌آمدند دم درِ همیشه باز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میوه‌ها و لوازم دیگر را بین آنها توزیع می‌کردم و البته آیت‌الله صدوقی هم به طور عمد مواد را زیاد می‌آورد تا بین آنان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آیت‌الله صدوقی یک یخچال و یک کولر هم آورده بودند که اگر آنها نبود، در حرارت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کویری، با ریزگردهای همیشگی، نمی‌شد نفس کشید</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پسندیده از لحاظ سیاسی، به اصطلاح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p>
    <w:p>
      <w:pPr>
        <w:pStyle w:val="BookText"/>
        <w:rPr/>
      </w:pPr>
      <w:r>
        <w:rPr>
          <w:rFonts w:ascii="IRNazanin" w:hAnsi="IRNazanin" w:eastAsia="IRNazanin"/>
          <w:color w:val="111111"/>
          <w:sz w:val="28"/>
          <w:sz w:val="28"/>
          <w:szCs w:val="28"/>
          <w:rtl w:val="true"/>
          <w:lang w:bidi="fa-IR"/>
        </w:rPr>
        <w:t>اغلب روزها خاطراتی از دوران پیشین برای حقیر نقل می‌کرد و به آقای دکتر مصدق که می‌رسید، قصه‌ها همواره با تعریف و تمجید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آنکه بنده در این زمینه در نقطه مقابل قرار داشتم و اعمال دکتر مصدق را عامل شکست نهضت ملی ایران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آقای مصدق با حذف مرحوم آیت‌الله کاشانی و شهید نواب‌صفوی، که با فتوا و جهاد آنان روی کار آمده بود، باعث دوری اغلب جریان‌های مذهبی و اکثر علما از خود شد و در نهایت، کشور به سرنوشتی دچار شد که همگی شاهد آن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کاشانی در روزنامه‌های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نواب‌صفوی به اتهام تخریب یک مشروب‌فروشی در شمال کشور، در دوران قبل از حکومت آقایان به زندان افکنده شد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تمام در زندان وزیر کشورملی جناب آقای امیر علایی باقی ماند و روحانیت نیز مقابل این رفتار، نسبت به دولت بدبین یا بی‌اعتنا شدند و نتیجه نهایی، پیروزی کودتا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شادروان خلیل ملکی که از هواداران سرسخت دکتر مصدق بود، در خاطرات خود می‌نویسد که من به دکتر گفتم این راه که شما در پیش گرفته‌اید، به جهنم‌ستان می‌رود، ولی ما همراه شما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ماها، همراه نماندیم و عناد و خودمحوری و قانون‌شکنی و لج‌بازی‌های دولت مانند قانون‌شکنی و لج‌بازی‌های بعضی‌ها در دولت نهم و دهم باعث درد و رنج و تاملات جسمی و روحی مردم و دوری علما و مردم متشرع از دولت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در آن روزها با مراعات احترام کامل در مقابل تعریف‌های آیت‌الله پسندیده، به شدت از جبهه ملی و دکتر مصدق انتقاد می‌کردم و ایشان با بردباری حرف‌های مرا گوش می‌کردند یا با تبسمی ملیح، پاسخ می‌دادند که البته پاسخ‌ها، نوعا مورد قبول حقیر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معذالک آیت‌الله پسندیده در تمام مدت اقامت در انارک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در قم و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فرزندشان با من برخورد کرد و هیچ‌واکنش منفی‌ای در قبال بینش سیاسی من از خود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آیت‌الله پسندیده را پس از دو، سه ماه به علت بیماری شدید ناشی از آب و هوای انارک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دادند و ما هم با آغاز بهار آزادی و استقلال، خود به قم بازگشتیم و به فعالیت‌های همه‌جانبه خود ادامه دادیم و در آغاز پیروزی، بنده، کلانتری شماره یک قم را که در چهارراه ارم قرار داشت، خلع‌سلاح و ماموران آن را مرخص کردم که داستانی طولانی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وقتی که در اختیار ما قرار دادید سپاسگزاریم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هم از شما متشکرم که فرصتی را برای گفتگو فراهم ساختید</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7333_120663"/>
      <w:bookmarkStart w:id="212" w:name="pg7333_120663"/>
      <w:bookmarkEnd w:id="212"/>
    </w:p>
    <w:p>
      <w:pPr>
        <w:pStyle w:val="Heading2"/>
        <w:numPr>
          <w:ilvl w:val="1"/>
          <w:numId w:val="1"/>
        </w:numPr>
        <w:rPr/>
      </w:pPr>
      <w:bookmarkStart w:id="213" w:name="pg7333_120663"/>
      <w:bookmarkStart w:id="214" w:name="__RefHeading___Toc1060017_1051229030"/>
      <w:bookmarkStart w:id="215" w:name="_Toc70"/>
      <w:bookmarkEnd w:id="213"/>
      <w:bookmarkEnd w:id="214"/>
      <w:r>
        <w:rPr>
          <w:rtl w:val="true"/>
        </w:rPr>
        <w:t>فهرست‌ها</w:t>
      </w:r>
      <w:bookmarkEnd w:id="215"/>
    </w:p>
    <w:p>
      <w:pPr>
        <w:pStyle w:val="Heading3"/>
        <w:numPr>
          <w:ilvl w:val="2"/>
          <w:numId w:val="1"/>
        </w:numPr>
        <w:rPr/>
      </w:pPr>
      <w:bookmarkStart w:id="216" w:name="__RefHeading___Toc1060019_1051229030"/>
      <w:bookmarkStart w:id="217" w:name="_Toc71"/>
      <w:bookmarkEnd w:id="216"/>
      <w:r>
        <w:rPr>
          <w:rtl w:val="true"/>
        </w:rPr>
        <w:t>اشاره</w:t>
      </w:r>
      <w:bookmarkEnd w:id="21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اماکن، کتب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7333_120665"/>
      <w:bookmarkStart w:id="219" w:name="pg7333_120665"/>
      <w:bookmarkEnd w:id="219"/>
    </w:p>
    <w:p>
      <w:pPr>
        <w:pStyle w:val="Heading3"/>
        <w:numPr>
          <w:ilvl w:val="2"/>
          <w:numId w:val="1"/>
        </w:numPr>
        <w:rPr/>
      </w:pPr>
      <w:bookmarkStart w:id="220" w:name="pg7333_120665"/>
      <w:bookmarkStart w:id="221" w:name="__RefHeading___Toc1060021_1051229030"/>
      <w:bookmarkStart w:id="222" w:name="_Toc72"/>
      <w:bookmarkEnd w:id="220"/>
      <w:bookmarkEnd w:id="221"/>
      <w:r>
        <w:rPr>
          <w:rtl w:val="true"/>
        </w:rPr>
        <w:t>فهرست اعلام</w:t>
      </w:r>
      <w:bookmarkEnd w:id="222"/>
    </w:p>
    <w:p>
      <w:pPr>
        <w:pStyle w:val="BookText"/>
        <w:rPr/>
      </w:pPr>
      <w:r>
        <w:rPr>
          <w:rFonts w:ascii="IRNazanin" w:hAnsi="IRNazanin" w:eastAsia="IRNazanin"/>
          <w:color w:val="111111"/>
          <w:sz w:val="28"/>
          <w:sz w:val="28"/>
          <w:szCs w:val="28"/>
          <w:rtl w:val="true"/>
          <w:lang w:bidi="fa-IR"/>
        </w:rPr>
        <w:t>ابرا فانیل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ابن باریس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ابوالقاسم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احمد خوانساری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احمد کلانتری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الکسی دوتوکویل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امام ابوحنیفه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امام خمینى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امام زید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امام‌موسی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امیر عبدالقادر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آیزنهاور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بلال حبشی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جعفر پیشه وری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جمال‌الدین اسدآبادی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حبیب مكنی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حسن البنا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حسن 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حسینعلی راشد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خلیل‌کمره‌ای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دومینیک سوردل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راشد الغنوشی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سدیو</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شاه غسان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شیخ الازهر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شیخ شامل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صالح عوض</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صدرالدین بلاغی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صمد صمدیانپور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صهیب رومی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عادل عبدالمهدی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عباس ضیغمی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عبدالحمید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عبدالكریم خطابى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عبدالکریم 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عزالدین قسام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علی المومن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علی خامنه ای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علی شریعتی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مجتبی نواب‌صفوی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محسن تولائی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محمد اسماعیل رضوانی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محمد بسته نگار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محمد رضا كائینی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محمد فحام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محمد قطب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محمد مصدق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محمدباقر صدر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محمدتقی قمی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محمدحسین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محمدحسین کاشف‌الغطا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محمدرضا مظفر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محمدهادی میلانی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مرتضی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سید مرتضی خسروشاهی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مظفرالدین شاه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ملك فاروق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مناحیم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منصور میراحمدی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مهدی بازرگان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مهدی شمس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مونتسکیو</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نیکلسن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سید هادی خسروشاهی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هبه‌الدین 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223" w:name="pg7333_120667"/>
    </w:p>
    <w:p>
      <w:pPr>
        <w:pStyle w:val="Heading3"/>
        <w:numPr>
          <w:ilvl w:val="2"/>
          <w:numId w:val="1"/>
        </w:numPr>
        <w:rPr/>
      </w:pPr>
      <w:bookmarkStart w:id="224" w:name="__RefHeading___Toc1060023_1051229030"/>
      <w:bookmarkStart w:id="225" w:name="_Toc73"/>
      <w:bookmarkEnd w:id="223"/>
      <w:bookmarkEnd w:id="224"/>
      <w:r>
        <w:rPr>
          <w:rtl w:val="true"/>
        </w:rPr>
        <w:t>فهرست اماکن</w:t>
      </w:r>
      <w:bookmarkEnd w:id="225"/>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آمریکای جنوبی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انارک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دلیجان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رم شرقى</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سمیرم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سنندج</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سوئیس</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کشمیر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لیتل راک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مراكش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هامبورگ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226" w:name="pg7333_120669"/>
    </w:p>
    <w:p>
      <w:pPr>
        <w:pStyle w:val="Heading3"/>
        <w:numPr>
          <w:ilvl w:val="2"/>
          <w:numId w:val="1"/>
        </w:numPr>
        <w:rPr/>
      </w:pPr>
      <w:bookmarkStart w:id="227" w:name="__RefHeading___Toc1060025_1051229030"/>
      <w:bookmarkStart w:id="228" w:name="_Toc74"/>
      <w:bookmarkEnd w:id="226"/>
      <w:bookmarkEnd w:id="227"/>
      <w:r>
        <w:rPr>
          <w:rtl w:val="true"/>
        </w:rPr>
        <w:t>فهرست کتب</w:t>
      </w:r>
      <w:bookmarkEnd w:id="228"/>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اسلام و دمکراسی مشورتی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الاسلام بقوذ الحیاة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الانظمه السیاسیه المعاضره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النظام السیاسی الاسلامی و خیارات الدیمقطراطیه و الیثوقراطیه و الشوری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امام علی، صدای عدالت انسانی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انقلاب مشروطیت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پروگره ایسلامیک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حقوق بشر در جهان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حكومت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دمکراسی در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سیر حکمت در 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فى ظلال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فی سبیل الواحدة و التقریب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ماتریالیسم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معالم فى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نشانه‌هایى در راه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7333_120671"/>
      <w:bookmarkStart w:id="230" w:name="pg7333_120671"/>
      <w:bookmarkEnd w:id="23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1" w:name="pg7333_120671"/>
      <w:bookmarkStart w:id="232" w:name="__RefHeading___Toc1060027_1051229030"/>
      <w:bookmarkStart w:id="233" w:name="_Toc75"/>
      <w:bookmarkEnd w:id="231"/>
      <w:bookmarkEnd w:id="232"/>
      <w:r>
        <w:rPr>
          <w:rtl w:val="true"/>
        </w:rPr>
        <w:t>اسناد و عکس‌ها</w:t>
      </w:r>
      <w:bookmarkEnd w:id="23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8"/>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1"/>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7"/>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0"/>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93"/>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96"/>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99"/>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Sociologie</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Manou</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حضارة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دکتر گوستاولوبون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Ingusition</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تاریخ تحریر این مقال توجه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Psrudo</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دینامیسم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نظریه های فلسفی که پدیده های مادی جهان را حاصل عمل نیروهای گوناگون می داند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داشته باشید که این بحث، در سال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چاپ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جواد فاضل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یا شعور مرموز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 علامه سید محمدحسین طباطبائی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Dominique sourdel</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فارسی این بحث، نخست در ویژه‌نامه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مناسبت نوزدهمین سال ارتحال امام خمینی در تاریخ خرداد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گردید، درج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 این سخنرانی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این سخنرانی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پنجم، شماره اول،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توجه آنكه قیام زید مورد حمایت و پشتیبانى ابوحنیفه قرار گرفته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خروج زید را مشابه با خروج جد بزرگوارش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بدر دانسته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 الغنوشى، رهبران حركت اسلامى، مجله المنتقى،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تألیف امام خمینى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قم، قطع جیبى، تاریخ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تألیف امام خمینى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قم، قطع جیبى، تاریخ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تألیف امام خمینى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قم، قطع جیبى، تاریخ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تألیف امام خمینى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قم، قطع جیبى، تاریخ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تألیف امام خمینى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قم، قطع جیبى، تاریخ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تألیف امام خمینى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قم، قطع جیبى، تاریخ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تألیف امام خمینى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قم، قطع جیبى، تاریخ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الأمان،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منشأ جامعه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معالم فى الطریق؛ و حكومت اسلامى،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قصیده‌اى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شهید قطب؛ هبل اشاره دارد به بزرگترین بت قریش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گزیده‌هایى از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فى الطریق،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اسماعیل رضوانی، انقلاب مشروطیت ایران، صفحه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کتاب جوانان، خوارزمی،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 ام لاپیدوس، تاریخ جوامع اسلامی، ترجمه محسن مدیرشانه‌چی، صفحه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آستان قدس رضوی، مشهد،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 احمد، غرب‌زدگی،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لبنانی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پاریس، سال دوم، مورخ نوامبر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هفتگی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الکفاح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بیروت، سال چهارم،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مورخ نوامبر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میراحمدی، اسلام و دمکراسی شورایی، صفحه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نشر نی، چاپ سوم،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صدر، الاسلام یقود الحیاة، صفحه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دار الحیاة، النجف،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نظام دمکراسی در اسلام، نوشته سید محمد ثقفی، صفحه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جامعه‌شناسان،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محمدبسته نگار، رساله‌ای درباره حکومت، از آیت الله طالقانی، صفحه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طالقانی، درس‌هایی از قرآن،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از آزادی تا شهادت، صفحه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بسته نگار، رساله‌ای درباره حکومت،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 الحکم و الاراده فی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مهدی شمس‌الدین، دار الثقافه،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ای با ماهنامه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و دو</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نشریه حزب مؤتلفه اسلامی، شماره هفتم، مورخ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هفتگی المستقبل، چاپ پاریس، سال دوم، مورخ نوامبر</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م،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هفتگی الکفاح العربی، چاپ بیروت، سال چهارم،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مورخ نوامبر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این رساله به عنوان بحث نخست این کتاب، نقل شده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image" Target="media/image3.jpeg"/><Relationship Id="rId179" Type="http://schemas.openxmlformats.org/officeDocument/2006/relationships/image" Target="media/image3.jpeg"/><Relationship Id="rId180" Type="http://schemas.openxmlformats.org/officeDocument/2006/relationships/footer" Target="footer173.xml"/><Relationship Id="rId181" Type="http://schemas.openxmlformats.org/officeDocument/2006/relationships/image" Target="media/image4.jpeg"/><Relationship Id="rId182" Type="http://schemas.openxmlformats.org/officeDocument/2006/relationships/image" Target="media/image4.jpeg"/><Relationship Id="rId183" Type="http://schemas.openxmlformats.org/officeDocument/2006/relationships/footer" Target="footer174.xml"/><Relationship Id="rId184" Type="http://schemas.openxmlformats.org/officeDocument/2006/relationships/image" Target="media/image5.jpeg"/><Relationship Id="rId185" Type="http://schemas.openxmlformats.org/officeDocument/2006/relationships/image" Target="media/image5.jpeg"/><Relationship Id="rId186" Type="http://schemas.openxmlformats.org/officeDocument/2006/relationships/footer" Target="footer175.xml"/><Relationship Id="rId187" Type="http://schemas.openxmlformats.org/officeDocument/2006/relationships/image" Target="media/image6.jpeg"/><Relationship Id="rId188" Type="http://schemas.openxmlformats.org/officeDocument/2006/relationships/image" Target="media/image6.jpeg"/><Relationship Id="rId189" Type="http://schemas.openxmlformats.org/officeDocument/2006/relationships/footer" Target="footer176.xml"/><Relationship Id="rId190" Type="http://schemas.openxmlformats.org/officeDocument/2006/relationships/image" Target="media/image7.jpeg"/><Relationship Id="rId191" Type="http://schemas.openxmlformats.org/officeDocument/2006/relationships/image" Target="media/image7.jpeg"/><Relationship Id="rId192" Type="http://schemas.openxmlformats.org/officeDocument/2006/relationships/footer" Target="footer177.xml"/><Relationship Id="rId193" Type="http://schemas.openxmlformats.org/officeDocument/2006/relationships/image" Target="media/image8.jpeg"/><Relationship Id="rId194" Type="http://schemas.openxmlformats.org/officeDocument/2006/relationships/image" Target="media/image8.jpeg"/><Relationship Id="rId195" Type="http://schemas.openxmlformats.org/officeDocument/2006/relationships/footer" Target="footer178.xml"/><Relationship Id="rId196" Type="http://schemas.openxmlformats.org/officeDocument/2006/relationships/image" Target="media/image9.jpeg"/><Relationship Id="rId197" Type="http://schemas.openxmlformats.org/officeDocument/2006/relationships/image" Target="media/image9.jpeg"/><Relationship Id="rId198" Type="http://schemas.openxmlformats.org/officeDocument/2006/relationships/footer" Target="footer179.xml"/><Relationship Id="rId199" Type="http://schemas.openxmlformats.org/officeDocument/2006/relationships/image" Target="media/image10.jpeg"/><Relationship Id="rId200" Type="http://schemas.openxmlformats.org/officeDocument/2006/relationships/image" Target="media/image10.jpeg"/><Relationship Id="rId201" Type="http://schemas.openxmlformats.org/officeDocument/2006/relationships/footer" Target="footer180.xml"/><Relationship Id="rId202" Type="http://schemas.openxmlformats.org/officeDocument/2006/relationships/image" Target="media/image2.jpeg"/><Relationship Id="rId203" Type="http://schemas.openxmlformats.org/officeDocument/2006/relationships/image" Target="media/image2.jpeg"/><Relationship Id="rId204" Type="http://schemas.openxmlformats.org/officeDocument/2006/relationships/footer" Target="footer181.xml"/><Relationship Id="rId205" Type="http://schemas.openxmlformats.org/officeDocument/2006/relationships/footnotes" Target="footnotes.xml"/><Relationship Id="rId206" Type="http://schemas.openxmlformats.org/officeDocument/2006/relationships/numbering" Target="numbering.xml"/><Relationship Id="rId207" Type="http://schemas.openxmlformats.org/officeDocument/2006/relationships/fontTable" Target="fontTable.xml"/><Relationship Id="rId208" Type="http://schemas.openxmlformats.org/officeDocument/2006/relationships/settings" Target="settings.xml"/><Relationship Id="rId2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29749</Words>
  <Characters>125197</Characters>
  <CharactersWithSpaces>153974</CharactersWithSpaces>
  <Paragraphs>1299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2026-08-27T09:02:12Z</dcterms:created>
  <dc:creator>ghaemiyeh.com</dc:creator>
  <dc:description/>
  <dc:language>en-US</dc:language>
  <cp:lastModifiedBy/>
  <dcterms:modified xsi:type="dcterms:W3CDTF">2026-08-27T12:32:18Z</dcterms:modified>
  <cp:revision>1</cp:revision>
  <dc:subject/>
  <dc:title>نظام شورایی مرحله تکاملی دمکراسی اسلامی</dc:title>
</cp:coreProperties>
</file>

<file path=docProps/custom.xml><?xml version="1.0" encoding="utf-8"?>
<Properties xmlns="http://schemas.openxmlformats.org/officeDocument/2006/custom-properties" xmlns:vt="http://schemas.openxmlformats.org/officeDocument/2006/docPropsVTypes"/>
</file>