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چیستی منطق منطق چیست؟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0376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40378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40380_105122903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40382_1051229030">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340384_1051229030">
            <w:r>
              <w:rPr>
                <w:webHidden/>
                <w:rStyle w:val="IndexLink"/>
                <w:rtl w:val="true"/>
              </w:rPr>
              <w:t>فصل اول</w:t>
            </w:r>
            <w:r>
              <w:rPr>
                <w:rStyle w:val="IndexLink"/>
                <w:rtl w:val="true"/>
              </w:rPr>
              <w:t xml:space="preserve">: </w:t>
            </w:r>
            <w:r>
              <w:rPr>
                <w:rStyle w:val="IndexLink"/>
                <w:rtl w:val="true"/>
              </w:rPr>
              <w:t>منطق چيست؟</w:t>
            </w:r>
            <w:r>
              <w:rPr>
                <w:rStyle w:val="IndexLink"/>
                <w:rtl w:val="true"/>
              </w:rPr>
              <w:tab/>
            </w:r>
            <w:r>
              <w:rPr>
                <w:rStyle w:val="IndexLink"/>
              </w:rPr>
              <w:t>21</w:t>
            </w:r>
          </w:hyperlink>
        </w:p>
        <w:p>
          <w:pPr>
            <w:pStyle w:val="Contents3"/>
            <w:tabs>
              <w:tab w:val="clear" w:pos="8459"/>
              <w:tab w:val="right" w:pos="9026" w:leader="dot"/>
            </w:tabs>
            <w:rPr/>
          </w:pPr>
          <w:hyperlink w:anchor="__RefHeading___Toc340386_105122903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340388_1051229030">
            <w:r>
              <w:rPr>
                <w:webHidden/>
                <w:rStyle w:val="IndexLink"/>
                <w:rtl w:val="true"/>
              </w:rPr>
              <w:t>واژه منطق</w:t>
            </w:r>
            <w:r>
              <w:rPr>
                <w:rStyle w:val="IndexLink"/>
                <w:rtl w:val="true"/>
              </w:rPr>
              <w:tab/>
            </w:r>
            <w:r>
              <w:rPr>
                <w:rStyle w:val="IndexLink"/>
              </w:rPr>
              <w:t>23</w:t>
            </w:r>
          </w:hyperlink>
        </w:p>
        <w:p>
          <w:pPr>
            <w:pStyle w:val="Contents3"/>
            <w:tabs>
              <w:tab w:val="clear" w:pos="8459"/>
              <w:tab w:val="right" w:pos="9026" w:leader="dot"/>
            </w:tabs>
            <w:rPr/>
          </w:pPr>
          <w:hyperlink w:anchor="__RefHeading___Toc340390_1051229030">
            <w:r>
              <w:rPr>
                <w:webHidden/>
                <w:rStyle w:val="IndexLink"/>
                <w:rtl w:val="true"/>
              </w:rPr>
              <w:t>اصطلاح منطق</w:t>
            </w:r>
            <w:r>
              <w:rPr>
                <w:rStyle w:val="IndexLink"/>
                <w:rtl w:val="true"/>
              </w:rPr>
              <w:tab/>
            </w:r>
            <w:r>
              <w:rPr>
                <w:rStyle w:val="IndexLink"/>
              </w:rPr>
              <w:t>23</w:t>
            </w:r>
          </w:hyperlink>
        </w:p>
        <w:p>
          <w:pPr>
            <w:pStyle w:val="Contents3"/>
            <w:tabs>
              <w:tab w:val="clear" w:pos="8459"/>
              <w:tab w:val="right" w:pos="9026" w:leader="dot"/>
            </w:tabs>
            <w:rPr/>
          </w:pPr>
          <w:hyperlink w:anchor="__RefHeading___Toc340392_1051229030">
            <w:r>
              <w:rPr>
                <w:webHidden/>
                <w:rStyle w:val="IndexLink"/>
                <w:rtl w:val="true"/>
              </w:rPr>
              <w:t>تعريف منطق</w:t>
            </w:r>
            <w:r>
              <w:rPr>
                <w:rStyle w:val="IndexLink"/>
                <w:rtl w:val="true"/>
              </w:rPr>
              <w:tab/>
            </w:r>
            <w:r>
              <w:rPr>
                <w:rStyle w:val="IndexLink"/>
              </w:rPr>
              <w:t>27</w:t>
            </w:r>
          </w:hyperlink>
        </w:p>
        <w:p>
          <w:pPr>
            <w:pStyle w:val="Contents3"/>
            <w:tabs>
              <w:tab w:val="clear" w:pos="8459"/>
              <w:tab w:val="right" w:pos="9026" w:leader="dot"/>
            </w:tabs>
            <w:rPr/>
          </w:pPr>
          <w:hyperlink w:anchor="__RefHeading___Toc340394_1051229030">
            <w:r>
              <w:rPr>
                <w:webHidden/>
                <w:rStyle w:val="IndexLink"/>
                <w:rtl w:val="true"/>
              </w:rPr>
              <w:t>اقسام منطق</w:t>
            </w:r>
            <w:r>
              <w:rPr>
                <w:rStyle w:val="IndexLink"/>
                <w:rtl w:val="true"/>
              </w:rPr>
              <w:tab/>
            </w:r>
            <w:r>
              <w:rPr>
                <w:rStyle w:val="IndexLink"/>
              </w:rPr>
              <w:t>35</w:t>
            </w:r>
          </w:hyperlink>
        </w:p>
        <w:p>
          <w:pPr>
            <w:pStyle w:val="Contents4"/>
            <w:tabs>
              <w:tab w:val="clear" w:pos="8176"/>
              <w:tab w:val="right" w:pos="9026" w:leader="dot"/>
            </w:tabs>
            <w:rPr/>
          </w:pPr>
          <w:hyperlink w:anchor="__RefHeading___Toc340396_1051229030">
            <w:r>
              <w:rPr>
                <w:webHidden/>
                <w:rStyle w:val="IndexLink"/>
              </w:rPr>
              <w:t>1</w:t>
            </w:r>
            <w:r>
              <w:rPr>
                <w:rStyle w:val="IndexLink"/>
                <w:rtl w:val="true"/>
              </w:rPr>
              <w:t xml:space="preserve">- </w:t>
            </w:r>
            <w:r>
              <w:rPr>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340398_1051229030">
            <w:r>
              <w:rPr>
                <w:webHidden/>
                <w:rStyle w:val="IndexLink"/>
              </w:rPr>
              <w:t>2</w:t>
            </w:r>
            <w:r>
              <w:rPr>
                <w:rStyle w:val="IndexLink"/>
                <w:rtl w:val="true"/>
              </w:rPr>
              <w:t xml:space="preserve">- </w:t>
            </w:r>
            <w:r>
              <w:rPr>
                <w:rStyle w:val="IndexLink"/>
                <w:rtl w:val="true"/>
              </w:rPr>
              <w:t xml:space="preserve">منطق نظری یا منطق صوری </w:t>
            </w:r>
            <w:r>
              <w:rPr>
                <w:rStyle w:val="IndexLink"/>
                <w:rtl w:val="true"/>
              </w:rPr>
              <w:t>(</w:t>
            </w:r>
            <w:r>
              <w:rPr>
                <w:rStyle w:val="IndexLink"/>
              </w:rPr>
              <w:t>Formallogic</w:t>
            </w:r>
            <w:r>
              <w:rPr>
                <w:rStyle w:val="IndexLink"/>
                <w:rtl w:val="true"/>
              </w:rPr>
              <w:t>)</w:t>
              <w:tab/>
            </w:r>
            <w:r>
              <w:rPr>
                <w:rStyle w:val="IndexLink"/>
              </w:rPr>
              <w:t>35</w:t>
            </w:r>
          </w:hyperlink>
        </w:p>
        <w:p>
          <w:pPr>
            <w:pStyle w:val="Contents4"/>
            <w:tabs>
              <w:tab w:val="clear" w:pos="8176"/>
              <w:tab w:val="right" w:pos="9026" w:leader="dot"/>
            </w:tabs>
            <w:rPr/>
          </w:pPr>
          <w:hyperlink w:anchor="__RefHeading___Toc340400_1051229030">
            <w:r>
              <w:rPr>
                <w:webHidden/>
                <w:rStyle w:val="IndexLink"/>
              </w:rPr>
              <w:t>3</w:t>
            </w:r>
            <w:r>
              <w:rPr>
                <w:rStyle w:val="IndexLink"/>
                <w:rtl w:val="true"/>
              </w:rPr>
              <w:t xml:space="preserve">- </w:t>
            </w:r>
            <w:r>
              <w:rPr>
                <w:rStyle w:val="IndexLink"/>
                <w:rtl w:val="true"/>
              </w:rPr>
              <w:t xml:space="preserve">منطق عملی یا مادی یا منطق خصوصی و یا روش شناسی </w:t>
            </w:r>
            <w:r>
              <w:rPr>
                <w:rStyle w:val="IndexLink"/>
                <w:rtl w:val="true"/>
              </w:rPr>
              <w:t>(</w:t>
            </w:r>
            <w:r>
              <w:rPr>
                <w:rStyle w:val="IndexLink"/>
              </w:rPr>
              <w:t>Appliclogic</w:t>
            </w:r>
            <w:r>
              <w:rPr>
                <w:rStyle w:val="IndexLink"/>
                <w:rtl w:val="true"/>
              </w:rPr>
              <w:t>):</w:t>
              <w:tab/>
            </w:r>
            <w:r>
              <w:rPr>
                <w:rStyle w:val="IndexLink"/>
              </w:rPr>
              <w:t>36</w:t>
            </w:r>
          </w:hyperlink>
        </w:p>
        <w:p>
          <w:pPr>
            <w:pStyle w:val="Contents4"/>
            <w:tabs>
              <w:tab w:val="clear" w:pos="8176"/>
              <w:tab w:val="right" w:pos="9026" w:leader="dot"/>
            </w:tabs>
            <w:rPr/>
          </w:pPr>
          <w:hyperlink w:anchor="__RefHeading___Toc340402_1051229030">
            <w:r>
              <w:rPr>
                <w:webHidden/>
                <w:rStyle w:val="IndexLink"/>
              </w:rPr>
              <w:t>4</w:t>
            </w:r>
            <w:r>
              <w:rPr>
                <w:rStyle w:val="IndexLink"/>
                <w:rtl w:val="true"/>
              </w:rPr>
              <w:t xml:space="preserve">- </w:t>
            </w:r>
            <w:r>
              <w:rPr>
                <w:rStyle w:val="IndexLink"/>
                <w:rtl w:val="true"/>
              </w:rPr>
              <w:t>تفاوت منطق نظری و منطق عملی</w:t>
            </w:r>
            <w:r>
              <w:rPr>
                <w:rStyle w:val="IndexLink"/>
                <w:rtl w:val="true"/>
              </w:rPr>
              <w:tab/>
            </w:r>
            <w:r>
              <w:rPr>
                <w:rStyle w:val="IndexLink"/>
              </w:rPr>
              <w:t>37</w:t>
            </w:r>
          </w:hyperlink>
        </w:p>
        <w:p>
          <w:pPr>
            <w:pStyle w:val="Contents4"/>
            <w:tabs>
              <w:tab w:val="clear" w:pos="8176"/>
              <w:tab w:val="right" w:pos="9026" w:leader="dot"/>
            </w:tabs>
            <w:rPr/>
          </w:pPr>
          <w:hyperlink w:anchor="__RefHeading___Toc340404_1051229030">
            <w:r>
              <w:rPr>
                <w:webHidden/>
                <w:rStyle w:val="IndexLink"/>
              </w:rPr>
              <w:t>5</w:t>
            </w:r>
            <w:r>
              <w:rPr>
                <w:rStyle w:val="IndexLink"/>
                <w:rtl w:val="true"/>
              </w:rPr>
              <w:t xml:space="preserve">- </w:t>
            </w:r>
            <w:r>
              <w:rPr>
                <w:rStyle w:val="IndexLink"/>
                <w:rtl w:val="true"/>
              </w:rPr>
              <w:t>کارایی و اثربخشی منطق صوری</w:t>
            </w:r>
            <w:r>
              <w:rPr>
                <w:rStyle w:val="IndexLink"/>
                <w:rtl w:val="true"/>
              </w:rPr>
              <w:tab/>
            </w:r>
            <w:r>
              <w:rPr>
                <w:rStyle w:val="IndexLink"/>
              </w:rPr>
              <w:t>37</w:t>
            </w:r>
          </w:hyperlink>
        </w:p>
        <w:p>
          <w:pPr>
            <w:pStyle w:val="Contents3"/>
            <w:tabs>
              <w:tab w:val="clear" w:pos="8459"/>
              <w:tab w:val="right" w:pos="9026" w:leader="dot"/>
            </w:tabs>
            <w:rPr/>
          </w:pPr>
          <w:hyperlink w:anchor="__RefHeading___Toc340406_1051229030">
            <w:r>
              <w:rPr>
                <w:webHidden/>
                <w:rStyle w:val="IndexLink"/>
                <w:rtl w:val="true"/>
              </w:rPr>
              <w:t>واضع منطق</w:t>
            </w:r>
            <w:r>
              <w:rPr>
                <w:rStyle w:val="IndexLink"/>
                <w:rtl w:val="true"/>
              </w:rPr>
              <w:tab/>
            </w:r>
            <w:r>
              <w:rPr>
                <w:rStyle w:val="IndexLink"/>
              </w:rPr>
              <w:t>38</w:t>
            </w:r>
          </w:hyperlink>
        </w:p>
        <w:p>
          <w:pPr>
            <w:pStyle w:val="Contents4"/>
            <w:tabs>
              <w:tab w:val="clear" w:pos="8176"/>
              <w:tab w:val="right" w:pos="9026" w:leader="dot"/>
            </w:tabs>
            <w:rPr/>
          </w:pPr>
          <w:hyperlink w:anchor="__RefHeading___Toc340408_1051229030">
            <w:r>
              <w:rPr>
                <w:webHidden/>
                <w:rStyle w:val="IndexLink"/>
              </w:rPr>
              <w:t>1</w:t>
            </w:r>
            <w:r>
              <w:rPr>
                <w:rStyle w:val="IndexLink"/>
                <w:rtl w:val="true"/>
              </w:rPr>
              <w:t xml:space="preserve">- </w:t>
            </w:r>
            <w:r>
              <w:rPr>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340410_1051229030">
            <w:r>
              <w:rPr>
                <w:webHidden/>
                <w:rStyle w:val="IndexLink"/>
              </w:rPr>
              <w:t>2</w:t>
            </w:r>
            <w:r>
              <w:rPr>
                <w:rStyle w:val="IndexLink"/>
                <w:rtl w:val="true"/>
              </w:rPr>
              <w:t xml:space="preserve">- </w:t>
            </w:r>
            <w:r>
              <w:rPr>
                <w:rStyle w:val="IndexLink"/>
                <w:rtl w:val="true"/>
              </w:rPr>
              <w:t>نقش سوفسطائیان در پیدایش علم منطق</w:t>
            </w:r>
            <w:r>
              <w:rPr>
                <w:rStyle w:val="IndexLink"/>
                <w:rtl w:val="true"/>
              </w:rPr>
              <w:tab/>
            </w:r>
            <w:r>
              <w:rPr>
                <w:rStyle w:val="IndexLink"/>
              </w:rPr>
              <w:t>40</w:t>
            </w:r>
          </w:hyperlink>
        </w:p>
        <w:p>
          <w:pPr>
            <w:pStyle w:val="Contents4"/>
            <w:tabs>
              <w:tab w:val="clear" w:pos="8176"/>
              <w:tab w:val="right" w:pos="9026" w:leader="dot"/>
            </w:tabs>
            <w:rPr/>
          </w:pPr>
          <w:hyperlink w:anchor="__RefHeading___Toc340412_1051229030">
            <w:r>
              <w:rPr>
                <w:webHidden/>
                <w:rStyle w:val="IndexLink"/>
                <w:rtl w:val="true"/>
              </w:rPr>
              <w:t>آغاز منطق</w:t>
            </w:r>
            <w:r>
              <w:rPr>
                <w:rStyle w:val="IndexLink"/>
                <w:rtl w:val="true"/>
              </w:rPr>
              <w:tab/>
            </w:r>
            <w:r>
              <w:rPr>
                <w:rStyle w:val="IndexLink"/>
              </w:rPr>
              <w:t>43</w:t>
            </w:r>
          </w:hyperlink>
        </w:p>
        <w:p>
          <w:pPr>
            <w:pStyle w:val="Contents5"/>
            <w:tabs>
              <w:tab w:val="clear" w:pos="7892"/>
              <w:tab w:val="right" w:pos="9026" w:leader="dot"/>
            </w:tabs>
            <w:rPr/>
          </w:pPr>
          <w:hyperlink w:anchor="__RefHeading___Toc340414_1051229030">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340416_1051229030">
            <w:r>
              <w:rPr>
                <w:webHidden/>
                <w:rStyle w:val="IndexLink"/>
                <w:rtl w:val="true"/>
              </w:rPr>
              <w:t>دوره های پیدایش منطق</w:t>
            </w:r>
            <w:r>
              <w:rPr>
                <w:rStyle w:val="IndexLink"/>
                <w:rtl w:val="true"/>
              </w:rPr>
              <w:tab/>
            </w:r>
            <w:r>
              <w:rPr>
                <w:rStyle w:val="IndexLink"/>
              </w:rPr>
              <w:t>43</w:t>
            </w:r>
          </w:hyperlink>
        </w:p>
        <w:p>
          <w:pPr>
            <w:pStyle w:val="Contents6"/>
            <w:tabs>
              <w:tab w:val="clear" w:pos="7609"/>
              <w:tab w:val="right" w:pos="9026" w:leader="dot"/>
            </w:tabs>
            <w:rPr/>
          </w:pPr>
          <w:hyperlink w:anchor="__RefHeading___Toc340418_1051229030">
            <w:r>
              <w:rPr>
                <w:webHidden/>
                <w:rStyle w:val="IndexLink"/>
                <w:rtl w:val="true"/>
              </w:rPr>
              <w:t>دوره یونان باستان</w:t>
            </w:r>
            <w:r>
              <w:rPr>
                <w:rStyle w:val="IndexLink"/>
                <w:rtl w:val="true"/>
              </w:rPr>
              <w:tab/>
            </w:r>
            <w:r>
              <w:rPr>
                <w:rStyle w:val="IndexLink"/>
              </w:rPr>
              <w:t>43</w:t>
            </w:r>
          </w:hyperlink>
        </w:p>
        <w:p>
          <w:pPr>
            <w:pStyle w:val="Contents6"/>
            <w:tabs>
              <w:tab w:val="clear" w:pos="7609"/>
              <w:tab w:val="right" w:pos="9026" w:leader="dot"/>
            </w:tabs>
            <w:rPr/>
          </w:pPr>
          <w:hyperlink w:anchor="__RefHeading___Toc340420_1051229030">
            <w:r>
              <w:rPr>
                <w:webHidden/>
                <w:rStyle w:val="IndexLink"/>
                <w:rtl w:val="true"/>
              </w:rPr>
              <w:t>دوره بعد از ارسطو</w:t>
            </w:r>
            <w:r>
              <w:rPr>
                <w:rStyle w:val="IndexLink"/>
                <w:rtl w:val="true"/>
              </w:rPr>
              <w:tab/>
            </w:r>
            <w:r>
              <w:rPr>
                <w:rStyle w:val="IndexLink"/>
              </w:rPr>
              <w:t>44</w:t>
            </w:r>
          </w:hyperlink>
        </w:p>
        <w:p>
          <w:pPr>
            <w:pStyle w:val="Contents6"/>
            <w:tabs>
              <w:tab w:val="clear" w:pos="7609"/>
              <w:tab w:val="right" w:pos="9026" w:leader="dot"/>
            </w:tabs>
            <w:rPr/>
          </w:pPr>
          <w:hyperlink w:anchor="__RefHeading___Toc340422_1051229030">
            <w:r>
              <w:rPr>
                <w:webHidden/>
                <w:rStyle w:val="IndexLink"/>
                <w:rtl w:val="true"/>
              </w:rPr>
              <w:t>انتقال منطق یونانی به جهان اسلام</w:t>
            </w:r>
            <w:r>
              <w:rPr>
                <w:rStyle w:val="IndexLink"/>
                <w:rtl w:val="true"/>
              </w:rPr>
              <w:tab/>
            </w:r>
            <w:r>
              <w:rPr>
                <w:rStyle w:val="IndexLink"/>
              </w:rPr>
              <w:t>46</w:t>
            </w:r>
          </w:hyperlink>
        </w:p>
        <w:p>
          <w:pPr>
            <w:pStyle w:val="Contents6"/>
            <w:tabs>
              <w:tab w:val="clear" w:pos="7609"/>
              <w:tab w:val="right" w:pos="9026" w:leader="dot"/>
            </w:tabs>
            <w:rPr/>
          </w:pPr>
          <w:hyperlink w:anchor="__RefHeading___Toc340424_1051229030">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340426_1051229030">
            <w:r>
              <w:rPr>
                <w:webHidden/>
                <w:rStyle w:val="IndexLink"/>
                <w:rtl w:val="true"/>
              </w:rPr>
              <w:t>منطق در مدرسه بغداد</w:t>
            </w:r>
            <w:r>
              <w:rPr>
                <w:rStyle w:val="IndexLink"/>
                <w:rtl w:val="true"/>
              </w:rPr>
              <w:tab/>
            </w:r>
            <w:r>
              <w:rPr>
                <w:rStyle w:val="IndexLink"/>
              </w:rPr>
              <w:t>47</w:t>
            </w:r>
          </w:hyperlink>
        </w:p>
        <w:p>
          <w:pPr>
            <w:pStyle w:val="Contents6"/>
            <w:tabs>
              <w:tab w:val="clear" w:pos="7609"/>
              <w:tab w:val="right" w:pos="9026" w:leader="dot"/>
            </w:tabs>
            <w:rPr/>
          </w:pPr>
          <w:hyperlink w:anchor="__RefHeading___Toc340428_1051229030">
            <w:r>
              <w:rPr>
                <w:webHidden/>
                <w:rStyle w:val="IndexLink"/>
                <w:rtl w:val="true"/>
              </w:rPr>
              <w:t>ابن سینا و تأثیر وی در منطق</w:t>
            </w:r>
            <w:r>
              <w:rPr>
                <w:rStyle w:val="IndexLink"/>
                <w:rtl w:val="true"/>
              </w:rPr>
              <w:tab/>
            </w:r>
            <w:r>
              <w:rPr>
                <w:rStyle w:val="IndexLink"/>
              </w:rPr>
              <w:t>50</w:t>
            </w:r>
          </w:hyperlink>
        </w:p>
        <w:p>
          <w:pPr>
            <w:pStyle w:val="Contents6"/>
            <w:tabs>
              <w:tab w:val="clear" w:pos="7609"/>
              <w:tab w:val="right" w:pos="9026" w:leader="dot"/>
            </w:tabs>
            <w:rPr/>
          </w:pPr>
          <w:hyperlink w:anchor="__RefHeading___Toc340430_1051229030">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340432_1051229030">
            <w:r>
              <w:rPr>
                <w:webHidden/>
                <w:rStyle w:val="IndexLink"/>
                <w:rtl w:val="true"/>
              </w:rPr>
              <w:t>منطق شرقی ابن سینا</w:t>
            </w:r>
            <w:r>
              <w:rPr>
                <w:rStyle w:val="IndexLink"/>
                <w:rtl w:val="true"/>
              </w:rPr>
              <w:tab/>
            </w:r>
            <w:r>
              <w:rPr>
                <w:rStyle w:val="IndexLink"/>
              </w:rPr>
              <w:t>51</w:t>
            </w:r>
          </w:hyperlink>
        </w:p>
        <w:p>
          <w:pPr>
            <w:pStyle w:val="Contents6"/>
            <w:tabs>
              <w:tab w:val="clear" w:pos="7609"/>
              <w:tab w:val="right" w:pos="9026" w:leader="dot"/>
            </w:tabs>
            <w:rPr/>
          </w:pPr>
          <w:hyperlink w:anchor="__RefHeading___Toc340434_1051229030">
            <w:r>
              <w:rPr>
                <w:webHidden/>
                <w:rStyle w:val="IndexLink"/>
                <w:rtl w:val="true"/>
              </w:rPr>
              <w:t>منطقدانان اندلس</w:t>
            </w:r>
            <w:r>
              <w:rPr>
                <w:rStyle w:val="IndexLink"/>
                <w:rtl w:val="true"/>
              </w:rPr>
              <w:tab/>
            </w:r>
            <w:r>
              <w:rPr>
                <w:rStyle w:val="IndexLink"/>
              </w:rPr>
              <w:t>51</w:t>
            </w:r>
          </w:hyperlink>
        </w:p>
        <w:p>
          <w:pPr>
            <w:pStyle w:val="Contents6"/>
            <w:tabs>
              <w:tab w:val="clear" w:pos="7609"/>
              <w:tab w:val="right" w:pos="9026" w:leader="dot"/>
            </w:tabs>
            <w:rPr/>
          </w:pPr>
          <w:hyperlink w:anchor="__RefHeading___Toc340436_1051229030">
            <w:r>
              <w:rPr>
                <w:webHidden/>
                <w:rStyle w:val="IndexLink"/>
                <w:rtl w:val="true"/>
              </w:rPr>
              <w:t>تعارض و اختلاف دو مکتب شرقی و غربی</w:t>
            </w:r>
            <w:r>
              <w:rPr>
                <w:rStyle w:val="IndexLink"/>
                <w:rtl w:val="true"/>
              </w:rPr>
              <w:tab/>
            </w:r>
            <w:r>
              <w:rPr>
                <w:rStyle w:val="IndexLink"/>
              </w:rPr>
              <w:t>53</w:t>
            </w:r>
          </w:hyperlink>
        </w:p>
        <w:p>
          <w:pPr>
            <w:pStyle w:val="Contents3"/>
            <w:tabs>
              <w:tab w:val="clear" w:pos="8459"/>
              <w:tab w:val="right" w:pos="9026" w:leader="dot"/>
            </w:tabs>
            <w:rPr/>
          </w:pPr>
          <w:hyperlink w:anchor="__RefHeading___Toc340438_1051229030">
            <w:r>
              <w:rPr>
                <w:webHidden/>
                <w:rStyle w:val="IndexLink"/>
                <w:rtl w:val="true"/>
              </w:rPr>
              <w:t>دوره نهایی</w:t>
            </w:r>
            <w:r>
              <w:rPr>
                <w:rStyle w:val="IndexLink"/>
                <w:rtl w:val="true"/>
              </w:rPr>
              <w:tab/>
            </w:r>
            <w:r>
              <w:rPr>
                <w:rStyle w:val="IndexLink"/>
              </w:rPr>
              <w:t>55</w:t>
            </w:r>
          </w:hyperlink>
        </w:p>
        <w:p>
          <w:pPr>
            <w:pStyle w:val="Contents4"/>
            <w:tabs>
              <w:tab w:val="clear" w:pos="8176"/>
              <w:tab w:val="right" w:pos="9026" w:leader="dot"/>
            </w:tabs>
            <w:rPr/>
          </w:pPr>
          <w:hyperlink w:anchor="__RefHeading___Toc340440_1051229030">
            <w:r>
              <w:rPr>
                <w:webHidden/>
                <w:rStyle w:val="IndexLink"/>
              </w:rPr>
              <w:t>1</w:t>
            </w:r>
            <w:r>
              <w:rPr>
                <w:rStyle w:val="IndexLink"/>
                <w:rtl w:val="true"/>
              </w:rPr>
              <w:t xml:space="preserve">- </w:t>
            </w:r>
            <w:r>
              <w:rPr>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340442_1051229030">
            <w:r>
              <w:rPr>
                <w:webHidden/>
                <w:rStyle w:val="IndexLink"/>
              </w:rPr>
              <w:t>2</w:t>
            </w:r>
            <w:r>
              <w:rPr>
                <w:rStyle w:val="IndexLink"/>
                <w:rtl w:val="true"/>
              </w:rPr>
              <w:t xml:space="preserve">- </w:t>
            </w:r>
            <w:r>
              <w:rPr>
                <w:rStyle w:val="IndexLink"/>
                <w:rtl w:val="true"/>
              </w:rPr>
              <w:t>آثار منطقی ملاصدرا</w:t>
            </w:r>
            <w:r>
              <w:rPr>
                <w:rStyle w:val="IndexLink"/>
                <w:rtl w:val="true"/>
              </w:rPr>
              <w:tab/>
            </w:r>
            <w:r>
              <w:rPr>
                <w:rStyle w:val="IndexLink"/>
              </w:rPr>
              <w:t>55</w:t>
            </w:r>
          </w:hyperlink>
        </w:p>
        <w:p>
          <w:pPr>
            <w:pStyle w:val="Contents4"/>
            <w:tabs>
              <w:tab w:val="clear" w:pos="8176"/>
              <w:tab w:val="right" w:pos="9026" w:leader="dot"/>
            </w:tabs>
            <w:rPr/>
          </w:pPr>
          <w:hyperlink w:anchor="__RefHeading___Toc340444_1051229030">
            <w:r>
              <w:rPr>
                <w:webHidden/>
                <w:rStyle w:val="IndexLink"/>
              </w:rPr>
              <w:t>3</w:t>
            </w:r>
            <w:r>
              <w:rPr>
                <w:rStyle w:val="IndexLink"/>
                <w:rtl w:val="true"/>
              </w:rPr>
              <w:t xml:space="preserve">- </w:t>
            </w:r>
            <w:r>
              <w:rPr>
                <w:rStyle w:val="IndexLink"/>
                <w:rtl w:val="true"/>
              </w:rPr>
              <w:t>نظر اجمالی فارابی درباره منطق</w:t>
            </w:r>
            <w:r>
              <w:rPr>
                <w:rStyle w:val="IndexLink"/>
                <w:rtl w:val="true"/>
              </w:rPr>
              <w:tab/>
            </w:r>
            <w:r>
              <w:rPr>
                <w:rStyle w:val="IndexLink"/>
              </w:rPr>
              <w:t>59</w:t>
            </w:r>
          </w:hyperlink>
        </w:p>
        <w:p>
          <w:pPr>
            <w:pStyle w:val="Contents4"/>
            <w:tabs>
              <w:tab w:val="clear" w:pos="8176"/>
              <w:tab w:val="right" w:pos="9026" w:leader="dot"/>
            </w:tabs>
            <w:rPr/>
          </w:pPr>
          <w:hyperlink w:anchor="__RefHeading___Toc340446_1051229030">
            <w:r>
              <w:rPr>
                <w:webHidden/>
                <w:rStyle w:val="IndexLink"/>
              </w:rPr>
              <w:t>4</w:t>
            </w:r>
            <w:r>
              <w:rPr>
                <w:rStyle w:val="IndexLink"/>
                <w:rtl w:val="true"/>
              </w:rPr>
              <w:t xml:space="preserve">- </w:t>
            </w:r>
            <w:r>
              <w:rPr>
                <w:rStyle w:val="IndexLink"/>
                <w:rtl w:val="true"/>
              </w:rPr>
              <w:t>منطق ریاضی</w:t>
            </w:r>
            <w:r>
              <w:rPr>
                <w:rStyle w:val="IndexLink"/>
                <w:rtl w:val="true"/>
              </w:rPr>
              <w:tab/>
            </w:r>
            <w:r>
              <w:rPr>
                <w:rStyle w:val="IndexLink"/>
              </w:rPr>
              <w:t>60</w:t>
            </w:r>
          </w:hyperlink>
        </w:p>
        <w:p>
          <w:pPr>
            <w:pStyle w:val="Contents4"/>
            <w:tabs>
              <w:tab w:val="clear" w:pos="8176"/>
              <w:tab w:val="right" w:pos="9026" w:leader="dot"/>
            </w:tabs>
            <w:rPr/>
          </w:pPr>
          <w:hyperlink w:anchor="__RefHeading___Toc340448_1051229030">
            <w:r>
              <w:rPr>
                <w:webHidden/>
                <w:rStyle w:val="IndexLink"/>
              </w:rPr>
              <w:t>5</w:t>
            </w:r>
            <w:r>
              <w:rPr>
                <w:rStyle w:val="IndexLink"/>
                <w:rtl w:val="true"/>
              </w:rPr>
              <w:t xml:space="preserve">- </w:t>
            </w:r>
            <w:r>
              <w:rPr>
                <w:rStyle w:val="IndexLink"/>
                <w:rtl w:val="true"/>
              </w:rPr>
              <w:t>منطق فازی</w:t>
            </w:r>
            <w:r>
              <w:rPr>
                <w:rStyle w:val="IndexLink"/>
                <w:rtl w:val="true"/>
              </w:rPr>
              <w:tab/>
            </w:r>
            <w:r>
              <w:rPr>
                <w:rStyle w:val="IndexLink"/>
              </w:rPr>
              <w:t>61</w:t>
            </w:r>
          </w:hyperlink>
        </w:p>
        <w:p>
          <w:pPr>
            <w:pStyle w:val="Contents4"/>
            <w:tabs>
              <w:tab w:val="clear" w:pos="8176"/>
              <w:tab w:val="right" w:pos="9026" w:leader="dot"/>
            </w:tabs>
            <w:rPr/>
          </w:pPr>
          <w:hyperlink w:anchor="__RefHeading___Toc340450_1051229030">
            <w:r>
              <w:rPr>
                <w:webHidden/>
                <w:rStyle w:val="IndexLink"/>
              </w:rPr>
              <w:t>6</w:t>
            </w:r>
            <w:r>
              <w:rPr>
                <w:rStyle w:val="IndexLink"/>
                <w:rtl w:val="true"/>
              </w:rPr>
              <w:t xml:space="preserve">- </w:t>
            </w:r>
            <w:r>
              <w:rPr>
                <w:rStyle w:val="IndexLink"/>
                <w:rtl w:val="true"/>
              </w:rPr>
              <w:t>منطق و نهضت ترجمه</w:t>
            </w:r>
            <w:r>
              <w:rPr>
                <w:rStyle w:val="IndexLink"/>
                <w:rtl w:val="true"/>
              </w:rPr>
              <w:tab/>
            </w:r>
            <w:r>
              <w:rPr>
                <w:rStyle w:val="IndexLink"/>
              </w:rPr>
              <w:t>63</w:t>
            </w:r>
          </w:hyperlink>
        </w:p>
        <w:p>
          <w:pPr>
            <w:pStyle w:val="Contents3"/>
            <w:tabs>
              <w:tab w:val="clear" w:pos="8459"/>
              <w:tab w:val="right" w:pos="9026" w:leader="dot"/>
            </w:tabs>
            <w:rPr/>
          </w:pPr>
          <w:hyperlink w:anchor="__RefHeading___Toc340452_1051229030">
            <w:r>
              <w:rPr>
                <w:webHidden/>
                <w:rStyle w:val="IndexLink"/>
                <w:rtl w:val="true"/>
              </w:rPr>
              <w:t>اسامی منطق</w:t>
            </w:r>
            <w:r>
              <w:rPr>
                <w:rStyle w:val="IndexLink"/>
                <w:rtl w:val="true"/>
              </w:rPr>
              <w:tab/>
            </w:r>
            <w:r>
              <w:rPr>
                <w:rStyle w:val="IndexLink"/>
              </w:rPr>
              <w:t>63</w:t>
            </w:r>
          </w:hyperlink>
        </w:p>
        <w:p>
          <w:pPr>
            <w:pStyle w:val="Contents3"/>
            <w:tabs>
              <w:tab w:val="clear" w:pos="8459"/>
              <w:tab w:val="right" w:pos="9026" w:leader="dot"/>
            </w:tabs>
            <w:rPr/>
          </w:pPr>
          <w:hyperlink w:anchor="__RefHeading___Toc340454_1051229030">
            <w:r>
              <w:rPr>
                <w:webHidden/>
                <w:rStyle w:val="IndexLink"/>
                <w:rtl w:val="true"/>
              </w:rPr>
              <w:t>مخالفین منطق صوری</w:t>
            </w:r>
            <w:r>
              <w:rPr>
                <w:rStyle w:val="IndexLink"/>
                <w:rtl w:val="true"/>
              </w:rPr>
              <w:tab/>
            </w:r>
            <w:r>
              <w:rPr>
                <w:rStyle w:val="IndexLink"/>
              </w:rPr>
              <w:t>64</w:t>
            </w:r>
          </w:hyperlink>
        </w:p>
        <w:p>
          <w:pPr>
            <w:pStyle w:val="Contents4"/>
            <w:tabs>
              <w:tab w:val="clear" w:pos="8176"/>
              <w:tab w:val="right" w:pos="9026" w:leader="dot"/>
            </w:tabs>
            <w:rPr/>
          </w:pPr>
          <w:hyperlink w:anchor="__RefHeading___Toc340456_1051229030">
            <w:r>
              <w:rPr>
                <w:webHidden/>
                <w:rStyle w:val="IndexLink"/>
              </w:rPr>
              <w:t>1</w:t>
            </w:r>
            <w:r>
              <w:rPr>
                <w:rStyle w:val="IndexLink"/>
                <w:rtl w:val="true"/>
              </w:rPr>
              <w:t xml:space="preserve">- </w:t>
            </w:r>
            <w:r>
              <w:rPr>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340458_1051229030">
            <w:r>
              <w:rPr>
                <w:webHidden/>
                <w:rStyle w:val="IndexLink"/>
              </w:rPr>
              <w:t>2</w:t>
            </w:r>
            <w:r>
              <w:rPr>
                <w:rStyle w:val="IndexLink"/>
                <w:rtl w:val="true"/>
              </w:rPr>
              <w:t xml:space="preserve">- </w:t>
            </w:r>
            <w:r>
              <w:rPr>
                <w:rStyle w:val="IndexLink"/>
                <w:rtl w:val="true"/>
              </w:rPr>
              <w:t>نظر ابوحامد محمد غزالی در مورد منطق</w:t>
            </w:r>
            <w:r>
              <w:rPr>
                <w:rStyle w:val="IndexLink"/>
                <w:rtl w:val="true"/>
              </w:rPr>
              <w:tab/>
            </w:r>
            <w:r>
              <w:rPr>
                <w:rStyle w:val="IndexLink"/>
              </w:rPr>
              <w:t>67</w:t>
            </w:r>
          </w:hyperlink>
        </w:p>
        <w:p>
          <w:pPr>
            <w:pStyle w:val="Contents4"/>
            <w:tabs>
              <w:tab w:val="clear" w:pos="8176"/>
              <w:tab w:val="right" w:pos="9026" w:leader="dot"/>
            </w:tabs>
            <w:rPr/>
          </w:pPr>
          <w:hyperlink w:anchor="__RefHeading___Toc340460_1051229030">
            <w:r>
              <w:rPr>
                <w:webHidden/>
                <w:rStyle w:val="IndexLink"/>
              </w:rPr>
              <w:t>3</w:t>
            </w:r>
            <w:r>
              <w:rPr>
                <w:rStyle w:val="IndexLink"/>
                <w:rtl w:val="true"/>
              </w:rPr>
              <w:t xml:space="preserve">- </w:t>
            </w:r>
            <w:r>
              <w:rPr>
                <w:rStyle w:val="IndexLink"/>
                <w:rtl w:val="true"/>
              </w:rPr>
              <w:t>مهمترین علل مخالفت با منطق</w:t>
            </w:r>
            <w:r>
              <w:rPr>
                <w:rStyle w:val="IndexLink"/>
                <w:rtl w:val="true"/>
              </w:rPr>
              <w:tab/>
            </w:r>
            <w:r>
              <w:rPr>
                <w:rStyle w:val="IndexLink"/>
              </w:rPr>
              <w:t>68</w:t>
            </w:r>
          </w:hyperlink>
        </w:p>
        <w:p>
          <w:pPr>
            <w:pStyle w:val="Contents4"/>
            <w:tabs>
              <w:tab w:val="clear" w:pos="8176"/>
              <w:tab w:val="right" w:pos="9026" w:leader="dot"/>
            </w:tabs>
            <w:rPr/>
          </w:pPr>
          <w:hyperlink w:anchor="__RefHeading___Toc340462_1051229030">
            <w:r>
              <w:rPr>
                <w:webHidden/>
                <w:rStyle w:val="IndexLink"/>
              </w:rPr>
              <w:t>4</w:t>
            </w:r>
            <w:r>
              <w:rPr>
                <w:rStyle w:val="IndexLink"/>
                <w:rtl w:val="true"/>
              </w:rPr>
              <w:t xml:space="preserve">- </w:t>
            </w:r>
            <w:r>
              <w:rPr>
                <w:rStyle w:val="IndexLink"/>
                <w:rtl w:val="true"/>
              </w:rPr>
              <w:t>نگاهی دیگر به مخالفين منطق ارسطویی</w:t>
            </w:r>
            <w:r>
              <w:rPr>
                <w:rStyle w:val="IndexLink"/>
                <w:rtl w:val="true"/>
              </w:rPr>
              <w:tab/>
            </w:r>
            <w:r>
              <w:rPr>
                <w:rStyle w:val="IndexLink"/>
              </w:rPr>
              <w:t>70</w:t>
            </w:r>
          </w:hyperlink>
        </w:p>
        <w:p>
          <w:pPr>
            <w:pStyle w:val="Contents5"/>
            <w:tabs>
              <w:tab w:val="clear" w:pos="7892"/>
              <w:tab w:val="right" w:pos="9026" w:leader="dot"/>
            </w:tabs>
            <w:rPr/>
          </w:pPr>
          <w:hyperlink w:anchor="__RefHeading___Toc340464_1051229030">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340466_1051229030">
            <w:r>
              <w:rPr>
                <w:webHidden/>
                <w:rStyle w:val="IndexLink"/>
              </w:rPr>
              <w:t>1</w:t>
            </w:r>
            <w:r>
              <w:rPr>
                <w:rStyle w:val="IndexLink"/>
                <w:rtl w:val="true"/>
              </w:rPr>
              <w:t>-</w:t>
            </w:r>
            <w:r>
              <w:rPr>
                <w:rStyle w:val="IndexLink"/>
                <w:rtl w:val="true"/>
              </w:rPr>
              <w:t>در مشرق زمین</w:t>
            </w:r>
            <w:r>
              <w:rPr>
                <w:rStyle w:val="IndexLink"/>
                <w:rtl w:val="true"/>
              </w:rPr>
              <w:tab/>
            </w:r>
            <w:r>
              <w:rPr>
                <w:rStyle w:val="IndexLink"/>
              </w:rPr>
              <w:t>71</w:t>
            </w:r>
          </w:hyperlink>
        </w:p>
        <w:p>
          <w:pPr>
            <w:pStyle w:val="Contents6"/>
            <w:tabs>
              <w:tab w:val="clear" w:pos="7609"/>
              <w:tab w:val="right" w:pos="9026" w:leader="dot"/>
            </w:tabs>
            <w:rPr/>
          </w:pPr>
          <w:hyperlink w:anchor="__RefHeading___Toc340468_1051229030">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340470_1051229030">
            <w:r>
              <w:rPr>
                <w:webHidden/>
                <w:rStyle w:val="IndexLink"/>
                <w:rtl w:val="true"/>
              </w:rPr>
              <w:t>انتقادهای وارد شده بر منطق ارسطویی در مشرق زمین</w:t>
            </w:r>
            <w:r>
              <w:rPr>
                <w:rStyle w:val="IndexLink"/>
                <w:rtl w:val="true"/>
              </w:rPr>
              <w:tab/>
            </w:r>
            <w:r>
              <w:rPr>
                <w:rStyle w:val="IndexLink"/>
              </w:rPr>
              <w:t>72</w:t>
            </w:r>
          </w:hyperlink>
        </w:p>
        <w:p>
          <w:pPr>
            <w:pStyle w:val="Contents5"/>
            <w:tabs>
              <w:tab w:val="clear" w:pos="7892"/>
              <w:tab w:val="right" w:pos="9026" w:leader="dot"/>
            </w:tabs>
            <w:rPr/>
          </w:pPr>
          <w:hyperlink w:anchor="__RefHeading___Toc340472_1051229030">
            <w:r>
              <w:rPr>
                <w:webHidden/>
                <w:rStyle w:val="IndexLink"/>
              </w:rPr>
              <w:t>2</w:t>
            </w:r>
            <w:r>
              <w:rPr>
                <w:rStyle w:val="IndexLink"/>
                <w:rtl w:val="true"/>
              </w:rPr>
              <w:t>-</w:t>
            </w:r>
            <w:r>
              <w:rPr>
                <w:rStyle w:val="IndexLink"/>
                <w:rtl w:val="true"/>
              </w:rPr>
              <w:t>در مغرب زمین</w:t>
            </w:r>
            <w:r>
              <w:rPr>
                <w:rStyle w:val="IndexLink"/>
                <w:rtl w:val="true"/>
              </w:rPr>
              <w:tab/>
            </w:r>
            <w:r>
              <w:rPr>
                <w:rStyle w:val="IndexLink"/>
              </w:rPr>
              <w:t>74</w:t>
            </w:r>
          </w:hyperlink>
        </w:p>
        <w:p>
          <w:pPr>
            <w:pStyle w:val="Contents6"/>
            <w:tabs>
              <w:tab w:val="clear" w:pos="7609"/>
              <w:tab w:val="right" w:pos="9026" w:leader="dot"/>
            </w:tabs>
            <w:rPr/>
          </w:pPr>
          <w:hyperlink w:anchor="__RefHeading___Toc340474_1051229030">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340476_1051229030">
            <w:r>
              <w:rPr>
                <w:webHidden/>
                <w:rStyle w:val="IndexLink"/>
                <w:rtl w:val="true"/>
              </w:rPr>
              <w:t>انتقادهای وارد شده بر منطق ارسطویی در مغرب زمین</w:t>
            </w:r>
            <w:r>
              <w:rPr>
                <w:rStyle w:val="IndexLink"/>
                <w:rtl w:val="true"/>
              </w:rPr>
              <w:tab/>
            </w:r>
            <w:r>
              <w:rPr>
                <w:rStyle w:val="IndexLink"/>
              </w:rPr>
              <w:t>74</w:t>
            </w:r>
          </w:hyperlink>
        </w:p>
        <w:p>
          <w:pPr>
            <w:pStyle w:val="Contents3"/>
            <w:tabs>
              <w:tab w:val="clear" w:pos="8459"/>
              <w:tab w:val="right" w:pos="9026" w:leader="dot"/>
            </w:tabs>
            <w:rPr/>
          </w:pPr>
          <w:hyperlink w:anchor="__RefHeading___Toc340478_1051229030">
            <w:r>
              <w:rPr>
                <w:webHidden/>
                <w:rStyle w:val="IndexLink"/>
                <w:rtl w:val="true"/>
              </w:rPr>
              <w:t>عقیده طرفداران منطق</w:t>
            </w:r>
            <w:r>
              <w:rPr>
                <w:rStyle w:val="IndexLink"/>
                <w:rtl w:val="true"/>
              </w:rPr>
              <w:tab/>
            </w:r>
            <w:r>
              <w:rPr>
                <w:rStyle w:val="IndexLink"/>
              </w:rPr>
              <w:t>75</w:t>
            </w:r>
          </w:hyperlink>
        </w:p>
        <w:p>
          <w:pPr>
            <w:pStyle w:val="Contents3"/>
            <w:tabs>
              <w:tab w:val="clear" w:pos="8459"/>
              <w:tab w:val="right" w:pos="9026" w:leader="dot"/>
            </w:tabs>
            <w:rPr/>
          </w:pPr>
          <w:hyperlink w:anchor="__RefHeading___Toc340480_1051229030">
            <w:r>
              <w:rPr>
                <w:webHidden/>
                <w:rStyle w:val="IndexLink"/>
                <w:rtl w:val="true"/>
              </w:rPr>
              <w:t>علم واقسام آن</w:t>
            </w:r>
            <w:r>
              <w:rPr>
                <w:rStyle w:val="IndexLink"/>
                <w:rtl w:val="true"/>
              </w:rPr>
              <w:tab/>
            </w:r>
            <w:r>
              <w:rPr>
                <w:rStyle w:val="IndexLink"/>
              </w:rPr>
              <w:t>78</w:t>
            </w:r>
          </w:hyperlink>
        </w:p>
        <w:p>
          <w:pPr>
            <w:pStyle w:val="Contents4"/>
            <w:tabs>
              <w:tab w:val="clear" w:pos="8176"/>
              <w:tab w:val="right" w:pos="9026" w:leader="dot"/>
            </w:tabs>
            <w:rPr/>
          </w:pPr>
          <w:hyperlink w:anchor="__RefHeading___Toc340482_105122903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340484_1051229030">
            <w:r>
              <w:rPr>
                <w:webHidden/>
                <w:rStyle w:val="IndexLink"/>
                <w:rtl w:val="true"/>
              </w:rPr>
              <w:t>اقسام تصور و تصديق</w:t>
            </w:r>
            <w:r>
              <w:rPr>
                <w:rStyle w:val="IndexLink"/>
                <w:rtl w:val="true"/>
              </w:rPr>
              <w:tab/>
            </w:r>
            <w:r>
              <w:rPr>
                <w:rStyle w:val="IndexLink"/>
              </w:rPr>
              <w:t>80</w:t>
            </w:r>
          </w:hyperlink>
        </w:p>
        <w:p>
          <w:pPr>
            <w:pStyle w:val="Contents3"/>
            <w:tabs>
              <w:tab w:val="clear" w:pos="8459"/>
              <w:tab w:val="right" w:pos="9026" w:leader="dot"/>
            </w:tabs>
            <w:rPr/>
          </w:pPr>
          <w:hyperlink w:anchor="__RefHeading___Toc340486_1051229030">
            <w:r>
              <w:rPr>
                <w:webHidden/>
                <w:rStyle w:val="IndexLink"/>
                <w:rtl w:val="true"/>
              </w:rPr>
              <w:t>تذکرات لازم</w:t>
            </w:r>
            <w:r>
              <w:rPr>
                <w:rStyle w:val="IndexLink"/>
                <w:rtl w:val="true"/>
              </w:rPr>
              <w:t>:</w:t>
              <w:tab/>
            </w:r>
            <w:r>
              <w:rPr>
                <w:rStyle w:val="IndexLink"/>
              </w:rPr>
              <w:t>80</w:t>
            </w:r>
          </w:hyperlink>
        </w:p>
        <w:p>
          <w:pPr>
            <w:pStyle w:val="Contents3"/>
            <w:tabs>
              <w:tab w:val="clear" w:pos="8459"/>
              <w:tab w:val="right" w:pos="9026" w:leader="dot"/>
            </w:tabs>
            <w:rPr/>
          </w:pPr>
          <w:hyperlink w:anchor="__RefHeading___Toc340488_1051229030">
            <w:r>
              <w:rPr>
                <w:webHidden/>
                <w:rStyle w:val="IndexLink"/>
                <w:rtl w:val="true"/>
              </w:rPr>
              <w:t>موضوع منطق</w:t>
            </w:r>
            <w:r>
              <w:rPr>
                <w:rStyle w:val="IndexLink"/>
                <w:rtl w:val="true"/>
              </w:rPr>
              <w:tab/>
            </w:r>
            <w:r>
              <w:rPr>
                <w:rStyle w:val="IndexLink"/>
              </w:rPr>
              <w:t>82</w:t>
            </w:r>
          </w:hyperlink>
        </w:p>
        <w:p>
          <w:pPr>
            <w:pStyle w:val="Contents4"/>
            <w:tabs>
              <w:tab w:val="clear" w:pos="8176"/>
              <w:tab w:val="right" w:pos="9026" w:leader="dot"/>
            </w:tabs>
            <w:rPr/>
          </w:pPr>
          <w:hyperlink w:anchor="__RefHeading___Toc340490_1051229030">
            <w:r>
              <w:rPr>
                <w:webHidden/>
                <w:rStyle w:val="IndexLink"/>
              </w:rPr>
              <w:t>1</w:t>
            </w:r>
            <w:r>
              <w:rPr>
                <w:rStyle w:val="IndexLink"/>
                <w:rtl w:val="true"/>
              </w:rPr>
              <w:t xml:space="preserve">- </w:t>
            </w:r>
            <w:r>
              <w:rPr>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340492_1051229030">
            <w:r>
              <w:rPr>
                <w:webHidden/>
                <w:rStyle w:val="IndexLink"/>
              </w:rPr>
              <w:t>2</w:t>
            </w:r>
            <w:r>
              <w:rPr>
                <w:rStyle w:val="IndexLink"/>
                <w:rtl w:val="true"/>
              </w:rPr>
              <w:t xml:space="preserve">- </w:t>
            </w:r>
            <w:r>
              <w:rPr>
                <w:rStyle w:val="IndexLink"/>
                <w:rtl w:val="true"/>
              </w:rPr>
              <w:t>ضرورت شناخت موضوع علوم</w:t>
            </w:r>
            <w:r>
              <w:rPr>
                <w:rStyle w:val="IndexLink"/>
                <w:rtl w:val="true"/>
              </w:rPr>
              <w:tab/>
            </w:r>
            <w:r>
              <w:rPr>
                <w:rStyle w:val="IndexLink"/>
              </w:rPr>
              <w:t>83</w:t>
            </w:r>
          </w:hyperlink>
        </w:p>
        <w:p>
          <w:pPr>
            <w:pStyle w:val="Contents4"/>
            <w:tabs>
              <w:tab w:val="clear" w:pos="8176"/>
              <w:tab w:val="right" w:pos="9026" w:leader="dot"/>
            </w:tabs>
            <w:rPr/>
          </w:pPr>
          <w:hyperlink w:anchor="__RefHeading___Toc340494_1051229030">
            <w:r>
              <w:rPr>
                <w:webHidden/>
                <w:rStyle w:val="IndexLink"/>
              </w:rPr>
              <w:t>3</w:t>
            </w:r>
            <w:r>
              <w:rPr>
                <w:rStyle w:val="IndexLink"/>
                <w:rtl w:val="true"/>
              </w:rPr>
              <w:t xml:space="preserve">- </w:t>
            </w:r>
            <w:r>
              <w:rPr>
                <w:rStyle w:val="IndexLink"/>
                <w:rtl w:val="true"/>
              </w:rPr>
              <w:t>معرف و حجت</w:t>
            </w:r>
            <w:r>
              <w:rPr>
                <w:rStyle w:val="IndexLink"/>
                <w:rtl w:val="true"/>
              </w:rPr>
              <w:tab/>
            </w:r>
            <w:r>
              <w:rPr>
                <w:rStyle w:val="IndexLink"/>
              </w:rPr>
              <w:t>85</w:t>
            </w:r>
          </w:hyperlink>
        </w:p>
        <w:p>
          <w:pPr>
            <w:pStyle w:val="Contents4"/>
            <w:tabs>
              <w:tab w:val="clear" w:pos="8176"/>
              <w:tab w:val="right" w:pos="9026" w:leader="dot"/>
            </w:tabs>
            <w:rPr/>
          </w:pPr>
          <w:hyperlink w:anchor="__RefHeading___Toc340496_1051229030">
            <w:r>
              <w:rPr>
                <w:webHidden/>
                <w:rStyle w:val="IndexLink"/>
              </w:rPr>
              <w:t>4</w:t>
            </w:r>
            <w:r>
              <w:rPr>
                <w:rStyle w:val="IndexLink"/>
                <w:rtl w:val="true"/>
              </w:rPr>
              <w:t xml:space="preserve">- </w:t>
            </w:r>
            <w:r>
              <w:rPr>
                <w:rStyle w:val="IndexLink"/>
                <w:rtl w:val="true"/>
              </w:rPr>
              <w:t>فایده منطق و ضرورت و نیاز به منطق</w:t>
            </w:r>
            <w:r>
              <w:rPr>
                <w:rStyle w:val="IndexLink"/>
                <w:rtl w:val="true"/>
              </w:rPr>
              <w:tab/>
            </w:r>
            <w:r>
              <w:rPr>
                <w:rStyle w:val="IndexLink"/>
              </w:rPr>
              <w:t>87</w:t>
            </w:r>
          </w:hyperlink>
        </w:p>
        <w:p>
          <w:pPr>
            <w:pStyle w:val="Contents3"/>
            <w:tabs>
              <w:tab w:val="clear" w:pos="8459"/>
              <w:tab w:val="right" w:pos="9026" w:leader="dot"/>
            </w:tabs>
            <w:rPr/>
          </w:pPr>
          <w:hyperlink w:anchor="__RefHeading___Toc340498_1051229030">
            <w:r>
              <w:rPr>
                <w:webHidden/>
                <w:rStyle w:val="IndexLink"/>
                <w:rtl w:val="true"/>
              </w:rPr>
              <w:t>تفكر</w:t>
            </w:r>
            <w:r>
              <w:rPr>
                <w:rStyle w:val="IndexLink"/>
                <w:rtl w:val="true"/>
              </w:rPr>
              <w:tab/>
            </w:r>
            <w:r>
              <w:rPr>
                <w:rStyle w:val="IndexLink"/>
              </w:rPr>
              <w:t>88</w:t>
            </w:r>
          </w:hyperlink>
        </w:p>
        <w:p>
          <w:pPr>
            <w:pStyle w:val="Contents4"/>
            <w:tabs>
              <w:tab w:val="clear" w:pos="8176"/>
              <w:tab w:val="right" w:pos="9026" w:leader="dot"/>
            </w:tabs>
            <w:rPr/>
          </w:pPr>
          <w:hyperlink w:anchor="__RefHeading___Toc340500_1051229030">
            <w:r>
              <w:rPr>
                <w:webHidden/>
                <w:rStyle w:val="IndexLink"/>
              </w:rPr>
              <w:t>1</w:t>
            </w:r>
            <w:r>
              <w:rPr>
                <w:rStyle w:val="IndexLink"/>
                <w:rtl w:val="true"/>
              </w:rPr>
              <w:t xml:space="preserve">- </w:t>
            </w:r>
            <w:r>
              <w:rPr>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340502_1051229030">
            <w:r>
              <w:rPr>
                <w:webHidden/>
                <w:rStyle w:val="IndexLink"/>
              </w:rPr>
              <w:t>2</w:t>
            </w:r>
            <w:r>
              <w:rPr>
                <w:rStyle w:val="IndexLink"/>
                <w:rtl w:val="true"/>
              </w:rPr>
              <w:t xml:space="preserve">- </w:t>
            </w:r>
            <w:r>
              <w:rPr>
                <w:rStyle w:val="IndexLink"/>
                <w:rtl w:val="true"/>
              </w:rPr>
              <w:t>انواع تفکر</w:t>
            </w:r>
            <w:r>
              <w:rPr>
                <w:rStyle w:val="IndexLink"/>
                <w:rtl w:val="true"/>
              </w:rPr>
              <w:tab/>
            </w:r>
            <w:r>
              <w:rPr>
                <w:rStyle w:val="IndexLink"/>
              </w:rPr>
              <w:t>91</w:t>
            </w:r>
          </w:hyperlink>
        </w:p>
        <w:p>
          <w:pPr>
            <w:pStyle w:val="Contents4"/>
            <w:tabs>
              <w:tab w:val="clear" w:pos="8176"/>
              <w:tab w:val="right" w:pos="9026" w:leader="dot"/>
            </w:tabs>
            <w:rPr/>
          </w:pPr>
          <w:hyperlink w:anchor="__RefHeading___Toc340504_1051229030">
            <w:r>
              <w:rPr>
                <w:webHidden/>
                <w:rStyle w:val="IndexLink"/>
              </w:rPr>
              <w:t>3</w:t>
            </w:r>
            <w:r>
              <w:rPr>
                <w:rStyle w:val="IndexLink"/>
                <w:rtl w:val="true"/>
              </w:rPr>
              <w:t xml:space="preserve">- </w:t>
            </w:r>
            <w:r>
              <w:rPr>
                <w:rStyle w:val="IndexLink"/>
                <w:rtl w:val="true"/>
              </w:rPr>
              <w:t>زبان تفکر و منطق</w:t>
            </w:r>
            <w:r>
              <w:rPr>
                <w:rStyle w:val="IndexLink"/>
                <w:rtl w:val="true"/>
              </w:rPr>
              <w:tab/>
            </w:r>
            <w:r>
              <w:rPr>
                <w:rStyle w:val="IndexLink"/>
              </w:rPr>
              <w:t>94</w:t>
            </w:r>
          </w:hyperlink>
        </w:p>
        <w:p>
          <w:pPr>
            <w:pStyle w:val="Contents3"/>
            <w:tabs>
              <w:tab w:val="clear" w:pos="8459"/>
              <w:tab w:val="right" w:pos="9026" w:leader="dot"/>
            </w:tabs>
            <w:rPr/>
          </w:pPr>
          <w:hyperlink w:anchor="__RefHeading___Toc340506_1051229030">
            <w:r>
              <w:rPr>
                <w:webHidden/>
                <w:rStyle w:val="IndexLink"/>
                <w:rtl w:val="true"/>
              </w:rPr>
              <w:t>ابواب و عناوين منطق</w:t>
            </w:r>
            <w:r>
              <w:rPr>
                <w:rStyle w:val="IndexLink"/>
                <w:rtl w:val="true"/>
              </w:rPr>
              <w:tab/>
            </w:r>
            <w:r>
              <w:rPr>
                <w:rStyle w:val="IndexLink"/>
              </w:rPr>
              <w:t>95</w:t>
            </w:r>
          </w:hyperlink>
        </w:p>
        <w:p>
          <w:pPr>
            <w:pStyle w:val="Contents3"/>
            <w:tabs>
              <w:tab w:val="clear" w:pos="8459"/>
              <w:tab w:val="right" w:pos="9026" w:leader="dot"/>
            </w:tabs>
            <w:rPr/>
          </w:pPr>
          <w:hyperlink w:anchor="__RefHeading___Toc340508_1051229030">
            <w:r>
              <w:rPr>
                <w:webHidden/>
                <w:rStyle w:val="IndexLink"/>
                <w:rtl w:val="true"/>
              </w:rPr>
              <w:t>الگوهای منطق پژوهی و منطق نگاری و منطق آموزی</w:t>
            </w:r>
            <w:r>
              <w:rPr>
                <w:rStyle w:val="IndexLink"/>
                <w:rtl w:val="true"/>
              </w:rPr>
              <w:tab/>
            </w:r>
            <w:r>
              <w:rPr>
                <w:rStyle w:val="IndexLink"/>
              </w:rPr>
              <w:t>99</w:t>
            </w:r>
          </w:hyperlink>
        </w:p>
        <w:p>
          <w:pPr>
            <w:pStyle w:val="Contents4"/>
            <w:tabs>
              <w:tab w:val="clear" w:pos="8176"/>
              <w:tab w:val="right" w:pos="9026" w:leader="dot"/>
            </w:tabs>
            <w:rPr/>
          </w:pPr>
          <w:hyperlink w:anchor="__RefHeading___Toc340510_1051229030">
            <w:r>
              <w:rPr>
                <w:webHidden/>
                <w:rStyle w:val="IndexLink"/>
              </w:rPr>
              <w:t>1</w:t>
            </w:r>
            <w:r>
              <w:rPr>
                <w:rStyle w:val="IndexLink"/>
                <w:rtl w:val="true"/>
              </w:rPr>
              <w:t xml:space="preserve">- </w:t>
            </w:r>
            <w:r>
              <w:rPr>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340512_1051229030">
            <w:r>
              <w:rPr>
                <w:webHidden/>
                <w:rStyle w:val="IndexLink"/>
              </w:rPr>
              <w:t>2</w:t>
            </w:r>
            <w:r>
              <w:rPr>
                <w:rStyle w:val="IndexLink"/>
                <w:rtl w:val="true"/>
              </w:rPr>
              <w:t xml:space="preserve">- </w:t>
            </w:r>
            <w:r>
              <w:rPr>
                <w:rStyle w:val="IndexLink"/>
                <w:rtl w:val="true"/>
              </w:rPr>
              <w:t xml:space="preserve">منطق نگاری ئه بخشی </w:t>
            </w:r>
            <w:r>
              <w:rPr>
                <w:rStyle w:val="IndexLink"/>
                <w:rtl w:val="true"/>
              </w:rPr>
              <w:t>(</w:t>
            </w:r>
            <w:r>
              <w:rPr>
                <w:rStyle w:val="IndexLink"/>
                <w:rtl w:val="true"/>
              </w:rPr>
              <w:t>ارسطویی</w:t>
            </w:r>
            <w:r>
              <w:rPr>
                <w:rStyle w:val="IndexLink"/>
                <w:rtl w:val="true"/>
              </w:rPr>
              <w:t>)</w:t>
              <w:tab/>
            </w:r>
            <w:r>
              <w:rPr>
                <w:rStyle w:val="IndexLink"/>
              </w:rPr>
              <w:t>99</w:t>
            </w:r>
          </w:hyperlink>
        </w:p>
        <w:p>
          <w:pPr>
            <w:pStyle w:val="Contents4"/>
            <w:tabs>
              <w:tab w:val="clear" w:pos="8176"/>
              <w:tab w:val="right" w:pos="9026" w:leader="dot"/>
            </w:tabs>
            <w:rPr/>
          </w:pPr>
          <w:hyperlink w:anchor="__RefHeading___Toc340514_1051229030">
            <w:r>
              <w:rPr>
                <w:webHidden/>
                <w:rStyle w:val="IndexLink"/>
              </w:rPr>
              <w:t>3</w:t>
            </w:r>
            <w:r>
              <w:rPr>
                <w:rStyle w:val="IndexLink"/>
                <w:rtl w:val="true"/>
              </w:rPr>
              <w:t xml:space="preserve">- </w:t>
            </w:r>
            <w:r>
              <w:rPr>
                <w:rStyle w:val="IndexLink"/>
                <w:rtl w:val="true"/>
              </w:rPr>
              <w:t xml:space="preserve">منطق نگاری دو بخشی </w:t>
            </w:r>
            <w:r>
              <w:rPr>
                <w:rStyle w:val="IndexLink"/>
                <w:rtl w:val="true"/>
              </w:rPr>
              <w:t>(</w:t>
            </w:r>
            <w:r>
              <w:rPr>
                <w:rStyle w:val="IndexLink"/>
                <w:rtl w:val="true"/>
              </w:rPr>
              <w:t>سینوی</w:t>
            </w:r>
            <w:r>
              <w:rPr>
                <w:rStyle w:val="IndexLink"/>
                <w:rtl w:val="true"/>
              </w:rPr>
              <w:t>)</w:t>
              <w:tab/>
            </w:r>
            <w:r>
              <w:rPr>
                <w:rStyle w:val="IndexLink"/>
              </w:rPr>
              <w:t>100</w:t>
            </w:r>
          </w:hyperlink>
        </w:p>
        <w:p>
          <w:pPr>
            <w:pStyle w:val="Contents4"/>
            <w:tabs>
              <w:tab w:val="clear" w:pos="8176"/>
              <w:tab w:val="right" w:pos="9026" w:leader="dot"/>
            </w:tabs>
            <w:rPr/>
          </w:pPr>
          <w:hyperlink w:anchor="__RefHeading___Toc340516_1051229030">
            <w:r>
              <w:rPr>
                <w:webHidden/>
                <w:rStyle w:val="IndexLink"/>
              </w:rPr>
              <w:t>4</w:t>
            </w:r>
            <w:r>
              <w:rPr>
                <w:rStyle w:val="IndexLink"/>
                <w:rtl w:val="true"/>
              </w:rPr>
              <w:t xml:space="preserve">- </w:t>
            </w:r>
            <w:r>
              <w:rPr>
                <w:rStyle w:val="IndexLink"/>
                <w:rtl w:val="true"/>
              </w:rPr>
              <w:t>امتیازات منطق دو بخشی</w:t>
            </w:r>
            <w:r>
              <w:rPr>
                <w:rStyle w:val="IndexLink"/>
                <w:rtl w:val="true"/>
              </w:rPr>
              <w:tab/>
            </w:r>
            <w:r>
              <w:rPr>
                <w:rStyle w:val="IndexLink"/>
              </w:rPr>
              <w:t>101</w:t>
            </w:r>
          </w:hyperlink>
        </w:p>
        <w:p>
          <w:pPr>
            <w:pStyle w:val="Contents4"/>
            <w:tabs>
              <w:tab w:val="clear" w:pos="8176"/>
              <w:tab w:val="right" w:pos="9026" w:leader="dot"/>
            </w:tabs>
            <w:rPr/>
          </w:pPr>
          <w:hyperlink w:anchor="__RefHeading___Toc340518_1051229030">
            <w:r>
              <w:rPr>
                <w:webHidden/>
                <w:rStyle w:val="IndexLink"/>
              </w:rPr>
              <w:t>5</w:t>
            </w:r>
            <w:r>
              <w:rPr>
                <w:rStyle w:val="IndexLink"/>
                <w:rtl w:val="true"/>
              </w:rPr>
              <w:t xml:space="preserve">- </w:t>
            </w:r>
            <w:r>
              <w:rPr>
                <w:rStyle w:val="IndexLink"/>
                <w:rtl w:val="true"/>
              </w:rPr>
              <w:t>مباحث منطق دو بخشی</w:t>
            </w:r>
            <w:r>
              <w:rPr>
                <w:rStyle w:val="IndexLink"/>
                <w:rtl w:val="true"/>
              </w:rPr>
              <w:tab/>
            </w:r>
            <w:r>
              <w:rPr>
                <w:rStyle w:val="IndexLink"/>
              </w:rPr>
              <w:t>104</w:t>
            </w:r>
          </w:hyperlink>
        </w:p>
        <w:p>
          <w:pPr>
            <w:pStyle w:val="Contents5"/>
            <w:tabs>
              <w:tab w:val="clear" w:pos="7892"/>
              <w:tab w:val="right" w:pos="9026" w:leader="dot"/>
            </w:tabs>
            <w:rPr/>
          </w:pPr>
          <w:hyperlink w:anchor="__RefHeading___Toc340520_1051229030">
            <w:r>
              <w:rPr>
                <w:webHidden/>
                <w:rStyle w:val="IndexLink"/>
              </w:rPr>
              <w:t>1</w:t>
            </w:r>
            <w:r>
              <w:rPr>
                <w:rStyle w:val="IndexLink"/>
                <w:rtl w:val="true"/>
              </w:rPr>
              <w:t xml:space="preserve">- </w:t>
            </w:r>
            <w:r>
              <w:rPr>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340522_1051229030">
            <w:r>
              <w:rPr>
                <w:webHidden/>
                <w:rStyle w:val="IndexLink"/>
              </w:rPr>
              <w:t>2</w:t>
            </w:r>
            <w:r>
              <w:rPr>
                <w:rStyle w:val="IndexLink"/>
                <w:rtl w:val="true"/>
              </w:rPr>
              <w:t xml:space="preserve">- </w:t>
            </w:r>
            <w:r>
              <w:rPr>
                <w:rStyle w:val="IndexLink"/>
                <w:rtl w:val="true"/>
              </w:rPr>
              <w:t>منطق نگاری کاربردی</w:t>
            </w:r>
            <w:r>
              <w:rPr>
                <w:rStyle w:val="IndexLink"/>
                <w:rtl w:val="true"/>
              </w:rPr>
              <w:tab/>
            </w:r>
            <w:r>
              <w:rPr>
                <w:rStyle w:val="IndexLink"/>
              </w:rPr>
              <w:t>105</w:t>
            </w:r>
          </w:hyperlink>
        </w:p>
        <w:p>
          <w:pPr>
            <w:pStyle w:val="Contents5"/>
            <w:tabs>
              <w:tab w:val="clear" w:pos="7892"/>
              <w:tab w:val="right" w:pos="9026" w:leader="dot"/>
            </w:tabs>
            <w:rPr/>
          </w:pPr>
          <w:hyperlink w:anchor="__RefHeading___Toc340524_1051229030">
            <w:r>
              <w:rPr>
                <w:webHidden/>
                <w:rStyle w:val="IndexLink"/>
              </w:rPr>
              <w:t>3</w:t>
            </w:r>
            <w:r>
              <w:rPr>
                <w:rStyle w:val="IndexLink"/>
                <w:rtl w:val="true"/>
              </w:rPr>
              <w:t xml:space="preserve">- </w:t>
            </w:r>
            <w:r>
              <w:rPr>
                <w:rStyle w:val="IndexLink"/>
                <w:rtl w:val="true"/>
              </w:rPr>
              <w:t>مباحث منطق کاربردی</w:t>
            </w:r>
            <w:r>
              <w:rPr>
                <w:rStyle w:val="IndexLink"/>
                <w:rtl w:val="true"/>
              </w:rPr>
              <w:tab/>
            </w:r>
            <w:r>
              <w:rPr>
                <w:rStyle w:val="IndexLink"/>
              </w:rPr>
              <w:t>107</w:t>
            </w:r>
          </w:hyperlink>
        </w:p>
        <w:p>
          <w:pPr>
            <w:pStyle w:val="Contents5"/>
            <w:tabs>
              <w:tab w:val="clear" w:pos="7892"/>
              <w:tab w:val="right" w:pos="9026" w:leader="dot"/>
            </w:tabs>
            <w:rPr/>
          </w:pPr>
          <w:hyperlink w:anchor="__RefHeading___Toc340526_1051229030">
            <w:r>
              <w:rPr>
                <w:webHidden/>
                <w:rStyle w:val="IndexLink"/>
              </w:rPr>
              <w:t>4</w:t>
            </w:r>
            <w:r>
              <w:rPr>
                <w:rStyle w:val="IndexLink"/>
                <w:rtl w:val="true"/>
              </w:rPr>
              <w:t xml:space="preserve">- </w:t>
            </w:r>
            <w:r>
              <w:rPr>
                <w:rStyle w:val="IndexLink"/>
                <w:rtl w:val="true"/>
              </w:rPr>
              <w:t>اجزاء منطق از نظر فارابی</w:t>
            </w:r>
            <w:r>
              <w:rPr>
                <w:rStyle w:val="IndexLink"/>
                <w:rtl w:val="true"/>
              </w:rPr>
              <w:tab/>
            </w:r>
            <w:r>
              <w:rPr>
                <w:rStyle w:val="IndexLink"/>
              </w:rPr>
              <w:t>107</w:t>
            </w:r>
          </w:hyperlink>
        </w:p>
        <w:p>
          <w:pPr>
            <w:pStyle w:val="Contents5"/>
            <w:tabs>
              <w:tab w:val="clear" w:pos="7892"/>
              <w:tab w:val="right" w:pos="9026" w:leader="dot"/>
            </w:tabs>
            <w:rPr/>
          </w:pPr>
          <w:hyperlink w:anchor="__RefHeading___Toc340528_1051229030">
            <w:r>
              <w:rPr>
                <w:webHidden/>
                <w:rStyle w:val="IndexLink"/>
              </w:rPr>
              <w:t>5</w:t>
            </w:r>
            <w:r>
              <w:rPr>
                <w:rStyle w:val="IndexLink"/>
                <w:rtl w:val="true"/>
              </w:rPr>
              <w:t xml:space="preserve">- </w:t>
            </w:r>
            <w:r>
              <w:rPr>
                <w:rStyle w:val="IndexLink"/>
                <w:rtl w:val="true"/>
              </w:rPr>
              <w:t>ترتیب ابواب منطق از نظرغزالی</w:t>
            </w:r>
            <w:r>
              <w:rPr>
                <w:rStyle w:val="IndexLink"/>
                <w:rtl w:val="true"/>
              </w:rPr>
              <w:tab/>
            </w:r>
            <w:r>
              <w:rPr>
                <w:rStyle w:val="IndexLink"/>
              </w:rPr>
              <w:t>112</w:t>
            </w:r>
          </w:hyperlink>
        </w:p>
        <w:p>
          <w:pPr>
            <w:pStyle w:val="Contents3"/>
            <w:tabs>
              <w:tab w:val="clear" w:pos="8459"/>
              <w:tab w:val="right" w:pos="9026" w:leader="dot"/>
            </w:tabs>
            <w:rPr/>
          </w:pPr>
          <w:hyperlink w:anchor="__RefHeading___Toc340530_1051229030">
            <w:r>
              <w:rPr>
                <w:webHidden/>
                <w:rStyle w:val="IndexLink"/>
                <w:rtl w:val="true"/>
              </w:rPr>
              <w:t xml:space="preserve">چند تذكر </w:t>
            </w:r>
            <w:r>
              <w:rPr>
                <w:rStyle w:val="IndexLink"/>
                <w:rtl w:val="true"/>
              </w:rPr>
              <w:t>:</w:t>
              <w:tab/>
            </w:r>
            <w:r>
              <w:rPr>
                <w:rStyle w:val="IndexLink"/>
              </w:rPr>
              <w:t>113</w:t>
            </w:r>
          </w:hyperlink>
        </w:p>
        <w:p>
          <w:pPr>
            <w:pStyle w:val="Contents3"/>
            <w:tabs>
              <w:tab w:val="clear" w:pos="8459"/>
              <w:tab w:val="right" w:pos="9026" w:leader="dot"/>
            </w:tabs>
            <w:rPr/>
          </w:pPr>
          <w:hyperlink w:anchor="__RefHeading___Toc340532_1051229030">
            <w:r>
              <w:rPr>
                <w:webHidden/>
                <w:rStyle w:val="IndexLink"/>
                <w:rtl w:val="true"/>
              </w:rPr>
              <w:t>رئوس ثمانيه يا اصول هشتگانه منطق</w:t>
            </w:r>
            <w:r>
              <w:rPr>
                <w:rStyle w:val="IndexLink"/>
                <w:rtl w:val="true"/>
              </w:rPr>
              <w:tab/>
            </w:r>
            <w:r>
              <w:rPr>
                <w:rStyle w:val="IndexLink"/>
              </w:rPr>
              <w:t>117</w:t>
            </w:r>
          </w:hyperlink>
        </w:p>
        <w:p>
          <w:pPr>
            <w:pStyle w:val="Contents3"/>
            <w:tabs>
              <w:tab w:val="clear" w:pos="8459"/>
              <w:tab w:val="right" w:pos="9026" w:leader="dot"/>
            </w:tabs>
            <w:rPr/>
          </w:pPr>
          <w:hyperlink w:anchor="__RefHeading___Toc340534_1051229030">
            <w:r>
              <w:rPr>
                <w:webHidden/>
                <w:rStyle w:val="IndexLink"/>
                <w:rtl w:val="true"/>
              </w:rPr>
              <w:t xml:space="preserve">تذكر </w:t>
            </w:r>
            <w:r>
              <w:rPr>
                <w:rStyle w:val="IndexLink"/>
                <w:rtl w:val="true"/>
              </w:rPr>
              <w:t>:</w:t>
              <w:tab/>
            </w:r>
            <w:r>
              <w:rPr>
                <w:rStyle w:val="IndexLink"/>
              </w:rPr>
              <w:t>118</w:t>
            </w:r>
          </w:hyperlink>
        </w:p>
        <w:p>
          <w:pPr>
            <w:pStyle w:val="Contents3"/>
            <w:tabs>
              <w:tab w:val="clear" w:pos="8459"/>
              <w:tab w:val="right" w:pos="9026" w:leader="dot"/>
            </w:tabs>
            <w:rPr/>
          </w:pPr>
          <w:hyperlink w:anchor="__RefHeading___Toc340536_1051229030">
            <w:r>
              <w:rPr>
                <w:webHidden/>
                <w:rStyle w:val="IndexLink"/>
                <w:rtl w:val="true"/>
              </w:rPr>
              <w:t>جمع بندی نهایی</w:t>
            </w:r>
            <w:r>
              <w:rPr>
                <w:rStyle w:val="IndexLink"/>
                <w:rtl w:val="true"/>
              </w:rPr>
              <w:tab/>
            </w:r>
            <w:r>
              <w:rPr>
                <w:rStyle w:val="IndexLink"/>
              </w:rPr>
              <w:t>119</w:t>
            </w:r>
          </w:hyperlink>
        </w:p>
        <w:p>
          <w:pPr>
            <w:pStyle w:val="Contents3"/>
            <w:tabs>
              <w:tab w:val="clear" w:pos="8459"/>
              <w:tab w:val="right" w:pos="9026" w:leader="dot"/>
            </w:tabs>
            <w:rPr/>
          </w:pPr>
          <w:hyperlink w:anchor="__RefHeading___Toc340538_1051229030">
            <w:r>
              <w:rPr>
                <w:webHidden/>
                <w:rStyle w:val="IndexLink"/>
                <w:rtl w:val="true"/>
              </w:rPr>
              <w:t xml:space="preserve">اجزاء العلوم </w:t>
            </w:r>
            <w:r>
              <w:rPr>
                <w:rStyle w:val="IndexLink"/>
                <w:rtl w:val="true"/>
              </w:rPr>
              <w:t>(</w:t>
            </w:r>
            <w:r>
              <w:rPr>
                <w:rStyle w:val="IndexLink"/>
                <w:rtl w:val="true"/>
              </w:rPr>
              <w:t>اجزاء تشکیل دهنده علم</w:t>
            </w:r>
            <w:r>
              <w:rPr>
                <w:rStyle w:val="IndexLink"/>
                <w:rtl w:val="true"/>
              </w:rPr>
              <w:t>)</w:t>
              <w:tab/>
            </w:r>
            <w:r>
              <w:rPr>
                <w:rStyle w:val="IndexLink"/>
              </w:rPr>
              <w:t>128</w:t>
            </w:r>
          </w:hyperlink>
        </w:p>
        <w:p>
          <w:pPr>
            <w:pStyle w:val="Contents4"/>
            <w:tabs>
              <w:tab w:val="clear" w:pos="8176"/>
              <w:tab w:val="right" w:pos="9026" w:leader="dot"/>
            </w:tabs>
            <w:rPr/>
          </w:pPr>
          <w:hyperlink w:anchor="__RefHeading___Toc340540_105122903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340542_1051229030">
            <w:r>
              <w:rPr>
                <w:webHidden/>
                <w:rStyle w:val="IndexLink"/>
              </w:rPr>
              <w:t>1</w:t>
            </w:r>
            <w:r>
              <w:rPr>
                <w:rStyle w:val="IndexLink"/>
                <w:rtl w:val="true"/>
              </w:rPr>
              <w:t>-</w:t>
            </w:r>
            <w:r>
              <w:rPr>
                <w:rStyle w:val="IndexLink"/>
                <w:rtl w:val="true"/>
              </w:rPr>
              <w:t>مسائل</w:t>
            </w:r>
            <w:r>
              <w:rPr>
                <w:rStyle w:val="IndexLink"/>
                <w:rtl w:val="true"/>
              </w:rPr>
              <w:tab/>
            </w:r>
            <w:r>
              <w:rPr>
                <w:rStyle w:val="IndexLink"/>
              </w:rPr>
              <w:t>128</w:t>
            </w:r>
          </w:hyperlink>
        </w:p>
        <w:p>
          <w:pPr>
            <w:pStyle w:val="Contents4"/>
            <w:tabs>
              <w:tab w:val="clear" w:pos="8176"/>
              <w:tab w:val="right" w:pos="9026" w:leader="dot"/>
            </w:tabs>
            <w:rPr/>
          </w:pPr>
          <w:hyperlink w:anchor="__RefHeading___Toc340544_1051229030">
            <w:r>
              <w:rPr>
                <w:webHidden/>
                <w:rStyle w:val="IndexLink"/>
              </w:rPr>
              <w:t>2</w:t>
            </w:r>
            <w:r>
              <w:rPr>
                <w:rStyle w:val="IndexLink"/>
                <w:rtl w:val="true"/>
              </w:rPr>
              <w:t>-</w:t>
            </w:r>
            <w:r>
              <w:rPr>
                <w:rStyle w:val="IndexLink"/>
                <w:rtl w:val="true"/>
              </w:rPr>
              <w:t>موضوعات</w:t>
            </w:r>
            <w:r>
              <w:rPr>
                <w:rStyle w:val="IndexLink"/>
                <w:rtl w:val="true"/>
              </w:rPr>
              <w:tab/>
            </w:r>
            <w:r>
              <w:rPr>
                <w:rStyle w:val="IndexLink"/>
              </w:rPr>
              <w:t>129</w:t>
            </w:r>
          </w:hyperlink>
        </w:p>
        <w:p>
          <w:pPr>
            <w:pStyle w:val="Contents4"/>
            <w:tabs>
              <w:tab w:val="clear" w:pos="8176"/>
              <w:tab w:val="right" w:pos="9026" w:leader="dot"/>
            </w:tabs>
            <w:rPr/>
          </w:pPr>
          <w:hyperlink w:anchor="__RefHeading___Toc340546_1051229030">
            <w:r>
              <w:rPr>
                <w:webHidden/>
                <w:rStyle w:val="IndexLink"/>
              </w:rPr>
              <w:t>3</w:t>
            </w:r>
            <w:r>
              <w:rPr>
                <w:rStyle w:val="IndexLink"/>
                <w:rtl w:val="true"/>
              </w:rPr>
              <w:t>-</w:t>
            </w:r>
            <w:r>
              <w:rPr>
                <w:rStyle w:val="IndexLink"/>
                <w:rtl w:val="true"/>
              </w:rPr>
              <w:t>مبادی</w:t>
            </w:r>
            <w:r>
              <w:rPr>
                <w:rStyle w:val="IndexLink"/>
                <w:rtl w:val="true"/>
              </w:rPr>
              <w:tab/>
            </w:r>
            <w:r>
              <w:rPr>
                <w:rStyle w:val="IndexLink"/>
              </w:rPr>
              <w:t>130</w:t>
            </w:r>
          </w:hyperlink>
        </w:p>
        <w:p>
          <w:pPr>
            <w:pStyle w:val="Contents2"/>
            <w:tabs>
              <w:tab w:val="clear" w:pos="8743"/>
              <w:tab w:val="right" w:pos="9026" w:leader="dot"/>
            </w:tabs>
            <w:rPr/>
          </w:pPr>
          <w:hyperlink w:anchor="__RefHeading___Toc340548_1051229030">
            <w:r>
              <w:rPr>
                <w:webHidden/>
                <w:rStyle w:val="IndexLink"/>
                <w:rtl w:val="true"/>
              </w:rPr>
              <w:t>فصل دوم</w:t>
            </w:r>
            <w:r>
              <w:rPr>
                <w:rStyle w:val="IndexLink"/>
                <w:rtl w:val="true"/>
              </w:rPr>
              <w:t xml:space="preserve">: </w:t>
            </w:r>
            <w:r>
              <w:rPr>
                <w:rStyle w:val="IndexLink"/>
                <w:rtl w:val="true"/>
              </w:rPr>
              <w:t>منطق و علم اصول</w:t>
            </w:r>
            <w:r>
              <w:rPr>
                <w:rStyle w:val="IndexLink"/>
                <w:rtl w:val="true"/>
              </w:rPr>
              <w:tab/>
            </w:r>
            <w:r>
              <w:rPr>
                <w:rStyle w:val="IndexLink"/>
              </w:rPr>
              <w:t>131</w:t>
            </w:r>
          </w:hyperlink>
        </w:p>
        <w:p>
          <w:pPr>
            <w:pStyle w:val="Contents3"/>
            <w:tabs>
              <w:tab w:val="clear" w:pos="8459"/>
              <w:tab w:val="right" w:pos="9026" w:leader="dot"/>
            </w:tabs>
            <w:rPr/>
          </w:pPr>
          <w:hyperlink w:anchor="__RefHeading___Toc340550_1051229030">
            <w:r>
              <w:rPr>
                <w:webHidden/>
                <w:rStyle w:val="IndexLink"/>
                <w:rtl w:val="true"/>
              </w:rPr>
              <w:t>منطق و علم اصول</w:t>
            </w:r>
            <w:r>
              <w:rPr>
                <w:rStyle w:val="IndexLink"/>
                <w:rtl w:val="true"/>
              </w:rPr>
              <w:tab/>
            </w:r>
            <w:r>
              <w:rPr>
                <w:rStyle w:val="IndexLink"/>
              </w:rPr>
              <w:t>131</w:t>
            </w:r>
          </w:hyperlink>
        </w:p>
        <w:p>
          <w:pPr>
            <w:pStyle w:val="Contents4"/>
            <w:tabs>
              <w:tab w:val="clear" w:pos="8176"/>
              <w:tab w:val="right" w:pos="9026" w:leader="dot"/>
            </w:tabs>
            <w:rPr/>
          </w:pPr>
          <w:hyperlink w:anchor="__RefHeading___Toc340552_1051229030">
            <w:r>
              <w:rPr>
                <w:webHidden/>
                <w:rStyle w:val="IndexLink"/>
              </w:rPr>
              <w:t>1</w:t>
            </w:r>
            <w:r>
              <w:rPr>
                <w:rStyle w:val="IndexLink"/>
                <w:rtl w:val="true"/>
              </w:rPr>
              <w:t xml:space="preserve">- </w:t>
            </w:r>
            <w:r>
              <w:rPr>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340554_1051229030">
            <w:r>
              <w:rPr>
                <w:webHidden/>
                <w:rStyle w:val="IndexLink"/>
              </w:rPr>
              <w:t>2</w:t>
            </w:r>
            <w:r>
              <w:rPr>
                <w:rStyle w:val="IndexLink"/>
                <w:rtl w:val="true"/>
              </w:rPr>
              <w:t xml:space="preserve">- </w:t>
            </w:r>
            <w:r>
              <w:rPr>
                <w:rStyle w:val="IndexLink"/>
                <w:rtl w:val="true"/>
              </w:rPr>
              <w:t>تأثير منطق در علم اصول</w:t>
            </w:r>
            <w:r>
              <w:rPr>
                <w:rStyle w:val="IndexLink"/>
                <w:rtl w:val="true"/>
              </w:rPr>
              <w:tab/>
            </w:r>
            <w:r>
              <w:rPr>
                <w:rStyle w:val="IndexLink"/>
              </w:rPr>
              <w:t>133</w:t>
            </w:r>
          </w:hyperlink>
        </w:p>
        <w:p>
          <w:pPr>
            <w:pStyle w:val="Contents4"/>
            <w:tabs>
              <w:tab w:val="clear" w:pos="8176"/>
              <w:tab w:val="right" w:pos="9026" w:leader="dot"/>
            </w:tabs>
            <w:rPr/>
          </w:pPr>
          <w:hyperlink w:anchor="__RefHeading___Toc340556_1051229030">
            <w:r>
              <w:rPr>
                <w:webHidden/>
                <w:rStyle w:val="IndexLink"/>
              </w:rPr>
              <w:t>3</w:t>
            </w:r>
            <w:r>
              <w:rPr>
                <w:rStyle w:val="IndexLink"/>
                <w:rtl w:val="true"/>
              </w:rPr>
              <w:t xml:space="preserve">- </w:t>
            </w:r>
            <w:r>
              <w:rPr>
                <w:rStyle w:val="IndexLink"/>
                <w:rtl w:val="true"/>
              </w:rPr>
              <w:t>اشاره ای مختصر به مسائل علم منطق و علم اصول</w:t>
            </w:r>
            <w:r>
              <w:rPr>
                <w:rStyle w:val="IndexLink"/>
                <w:rtl w:val="true"/>
              </w:rPr>
              <w:tab/>
            </w:r>
            <w:r>
              <w:rPr>
                <w:rStyle w:val="IndexLink"/>
              </w:rPr>
              <w:t>134</w:t>
            </w:r>
          </w:hyperlink>
        </w:p>
        <w:p>
          <w:pPr>
            <w:pStyle w:val="Contents4"/>
            <w:tabs>
              <w:tab w:val="clear" w:pos="8176"/>
              <w:tab w:val="right" w:pos="9026" w:leader="dot"/>
            </w:tabs>
            <w:rPr/>
          </w:pPr>
          <w:hyperlink w:anchor="__RefHeading___Toc340558_1051229030">
            <w:r>
              <w:rPr>
                <w:webHidden/>
                <w:rStyle w:val="IndexLink"/>
              </w:rPr>
              <w:t>4</w:t>
            </w:r>
            <w:r>
              <w:rPr>
                <w:rStyle w:val="IndexLink"/>
                <w:rtl w:val="true"/>
              </w:rPr>
              <w:t xml:space="preserve">- </w:t>
            </w:r>
            <w:r>
              <w:rPr>
                <w:rStyle w:val="IndexLink"/>
                <w:rtl w:val="true"/>
              </w:rPr>
              <w:t>مسائل و مباحث علم اصول</w:t>
            </w:r>
            <w:r>
              <w:rPr>
                <w:rStyle w:val="IndexLink"/>
                <w:rtl w:val="true"/>
              </w:rPr>
              <w:tab/>
            </w:r>
            <w:r>
              <w:rPr>
                <w:rStyle w:val="IndexLink"/>
              </w:rPr>
              <w:t>134</w:t>
            </w:r>
          </w:hyperlink>
        </w:p>
        <w:p>
          <w:pPr>
            <w:pStyle w:val="Contents5"/>
            <w:tabs>
              <w:tab w:val="clear" w:pos="7892"/>
              <w:tab w:val="right" w:pos="9026" w:leader="dot"/>
            </w:tabs>
            <w:rPr/>
          </w:pPr>
          <w:hyperlink w:anchor="__RefHeading___Toc340560_1051229030">
            <w:r>
              <w:rPr>
                <w:webHidden/>
                <w:rStyle w:val="IndexLink"/>
              </w:rPr>
              <w:t>1</w:t>
            </w:r>
            <w:r>
              <w:rPr>
                <w:rStyle w:val="IndexLink"/>
                <w:rtl w:val="true"/>
              </w:rPr>
              <w:t xml:space="preserve">- </w:t>
            </w:r>
            <w:r>
              <w:rPr>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340562_1051229030">
            <w:r>
              <w:rPr>
                <w:webHidden/>
                <w:rStyle w:val="IndexLink"/>
              </w:rPr>
              <w:t>2</w:t>
            </w:r>
            <w:r>
              <w:rPr>
                <w:rStyle w:val="IndexLink"/>
                <w:rtl w:val="true"/>
              </w:rPr>
              <w:t xml:space="preserve">- </w:t>
            </w:r>
            <w:r>
              <w:rPr>
                <w:rStyle w:val="IndexLink"/>
                <w:rtl w:val="true"/>
              </w:rPr>
              <w:t>مباحث مشترک علم اصول و منطق</w:t>
            </w:r>
            <w:r>
              <w:rPr>
                <w:rStyle w:val="IndexLink"/>
                <w:rtl w:val="true"/>
              </w:rPr>
              <w:tab/>
            </w:r>
            <w:r>
              <w:rPr>
                <w:rStyle w:val="IndexLink"/>
              </w:rPr>
              <w:t>138</w:t>
            </w:r>
          </w:hyperlink>
        </w:p>
        <w:p>
          <w:pPr>
            <w:pStyle w:val="Contents5"/>
            <w:tabs>
              <w:tab w:val="clear" w:pos="7892"/>
              <w:tab w:val="right" w:pos="9026" w:leader="dot"/>
            </w:tabs>
            <w:rPr/>
          </w:pPr>
          <w:hyperlink w:anchor="__RefHeading___Toc340564_1051229030">
            <w:r>
              <w:rPr>
                <w:webHidden/>
                <w:rStyle w:val="IndexLink"/>
              </w:rPr>
              <w:t>3</w:t>
            </w:r>
            <w:r>
              <w:rPr>
                <w:rStyle w:val="IndexLink"/>
                <w:rtl w:val="true"/>
              </w:rPr>
              <w:t xml:space="preserve">- </w:t>
            </w:r>
            <w:r>
              <w:rPr>
                <w:rStyle w:val="IndexLink"/>
                <w:rtl w:val="true"/>
              </w:rPr>
              <w:t xml:space="preserve">کاربردی بودن دو علم منطق و اصول فقه </w:t>
            </w:r>
            <w:r>
              <w:rPr>
                <w:rStyle w:val="IndexLink"/>
                <w:rtl w:val="true"/>
              </w:rPr>
              <w:t xml:space="preserve">( </w:t>
            </w:r>
            <w:r>
              <w:rPr>
                <w:rStyle w:val="IndexLink"/>
                <w:rtl w:val="true"/>
              </w:rPr>
              <w:t>استدلالی بودن هر دو علم</w:t>
            </w:r>
            <w:r>
              <w:rPr>
                <w:rStyle w:val="IndexLink"/>
                <w:rtl w:val="true"/>
              </w:rPr>
              <w:t>)</w:t>
              <w:tab/>
            </w:r>
            <w:r>
              <w:rPr>
                <w:rStyle w:val="IndexLink"/>
              </w:rPr>
              <w:t>140</w:t>
            </w:r>
          </w:hyperlink>
        </w:p>
        <w:p>
          <w:pPr>
            <w:pStyle w:val="Contents5"/>
            <w:tabs>
              <w:tab w:val="clear" w:pos="7892"/>
              <w:tab w:val="right" w:pos="9026" w:leader="dot"/>
            </w:tabs>
            <w:rPr/>
          </w:pPr>
          <w:hyperlink w:anchor="__RefHeading___Toc340566_1051229030">
            <w:r>
              <w:rPr>
                <w:webHidden/>
                <w:rStyle w:val="IndexLink"/>
              </w:rPr>
              <w:t>4</w:t>
            </w:r>
            <w:r>
              <w:rPr>
                <w:rStyle w:val="IndexLink"/>
                <w:rtl w:val="true"/>
              </w:rPr>
              <w:t xml:space="preserve">- </w:t>
            </w:r>
            <w:r>
              <w:rPr>
                <w:rStyle w:val="IndexLink"/>
                <w:rtl w:val="true"/>
              </w:rPr>
              <w:t>دلالت و وضع</w:t>
            </w:r>
            <w:r>
              <w:rPr>
                <w:rStyle w:val="IndexLink"/>
                <w:rtl w:val="true"/>
              </w:rPr>
              <w:tab/>
            </w:r>
            <w:r>
              <w:rPr>
                <w:rStyle w:val="IndexLink"/>
              </w:rPr>
              <w:t>144</w:t>
            </w:r>
          </w:hyperlink>
        </w:p>
        <w:p>
          <w:pPr>
            <w:pStyle w:val="Contents5"/>
            <w:tabs>
              <w:tab w:val="clear" w:pos="7892"/>
              <w:tab w:val="right" w:pos="9026" w:leader="dot"/>
            </w:tabs>
            <w:rPr/>
          </w:pPr>
          <w:hyperlink w:anchor="__RefHeading___Toc340568_1051229030">
            <w:r>
              <w:rPr>
                <w:webHidden/>
                <w:rStyle w:val="IndexLink"/>
              </w:rPr>
              <w:t>5</w:t>
            </w:r>
            <w:r>
              <w:rPr>
                <w:rStyle w:val="IndexLink"/>
                <w:rtl w:val="true"/>
              </w:rPr>
              <w:t xml:space="preserve">- </w:t>
            </w:r>
            <w:r>
              <w:rPr>
                <w:rStyle w:val="IndexLink"/>
                <w:rtl w:val="true"/>
              </w:rPr>
              <w:t>دلالت در منطق</w:t>
            </w:r>
            <w:r>
              <w:rPr>
                <w:rStyle w:val="IndexLink"/>
                <w:rtl w:val="true"/>
              </w:rPr>
              <w:tab/>
            </w:r>
            <w:r>
              <w:rPr>
                <w:rStyle w:val="IndexLink"/>
              </w:rPr>
              <w:t>145</w:t>
            </w:r>
          </w:hyperlink>
        </w:p>
        <w:p>
          <w:pPr>
            <w:pStyle w:val="Contents6"/>
            <w:tabs>
              <w:tab w:val="clear" w:pos="7609"/>
              <w:tab w:val="right" w:pos="9026" w:leader="dot"/>
            </w:tabs>
            <w:rPr/>
          </w:pPr>
          <w:hyperlink w:anchor="__RefHeading___Toc340570_1051229030">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340572_1051229030">
            <w:r>
              <w:rPr>
                <w:webHidden/>
                <w:rStyle w:val="IndexLink"/>
              </w:rPr>
              <w:t>1</w:t>
            </w:r>
            <w:r>
              <w:rPr>
                <w:rStyle w:val="IndexLink"/>
                <w:rtl w:val="true"/>
              </w:rPr>
              <w:t>-</w:t>
            </w:r>
            <w:r>
              <w:rPr>
                <w:rStyle w:val="IndexLink"/>
                <w:rtl w:val="true"/>
              </w:rPr>
              <w:t>دلالت عقلی</w:t>
            </w:r>
            <w:r>
              <w:rPr>
                <w:rStyle w:val="IndexLink"/>
                <w:rtl w:val="true"/>
              </w:rPr>
              <w:tab/>
            </w:r>
            <w:r>
              <w:rPr>
                <w:rStyle w:val="IndexLink"/>
              </w:rPr>
              <w:t>146</w:t>
            </w:r>
          </w:hyperlink>
        </w:p>
        <w:p>
          <w:pPr>
            <w:pStyle w:val="Contents6"/>
            <w:tabs>
              <w:tab w:val="clear" w:pos="7609"/>
              <w:tab w:val="right" w:pos="9026" w:leader="dot"/>
            </w:tabs>
            <w:rPr/>
          </w:pPr>
          <w:hyperlink w:anchor="__RefHeading___Toc340574_1051229030">
            <w:r>
              <w:rPr>
                <w:webHidden/>
                <w:rStyle w:val="IndexLink"/>
              </w:rPr>
              <w:t>2</w:t>
            </w:r>
            <w:r>
              <w:rPr>
                <w:rStyle w:val="IndexLink"/>
                <w:rtl w:val="true"/>
              </w:rPr>
              <w:t>-</w:t>
            </w:r>
            <w:r>
              <w:rPr>
                <w:rStyle w:val="IndexLink"/>
                <w:rtl w:val="true"/>
              </w:rPr>
              <w:t>دلالت طبعی</w:t>
            </w:r>
            <w:r>
              <w:rPr>
                <w:rStyle w:val="IndexLink"/>
                <w:rtl w:val="true"/>
              </w:rPr>
              <w:tab/>
            </w:r>
            <w:r>
              <w:rPr>
                <w:rStyle w:val="IndexLink"/>
              </w:rPr>
              <w:t>147</w:t>
            </w:r>
          </w:hyperlink>
        </w:p>
        <w:p>
          <w:pPr>
            <w:pStyle w:val="Contents6"/>
            <w:tabs>
              <w:tab w:val="clear" w:pos="7609"/>
              <w:tab w:val="right" w:pos="9026" w:leader="dot"/>
            </w:tabs>
            <w:rPr/>
          </w:pPr>
          <w:hyperlink w:anchor="__RefHeading___Toc340576_1051229030">
            <w:r>
              <w:rPr>
                <w:webHidden/>
                <w:rStyle w:val="IndexLink"/>
              </w:rPr>
              <w:t>3</w:t>
            </w:r>
            <w:r>
              <w:rPr>
                <w:rStyle w:val="IndexLink"/>
                <w:rtl w:val="true"/>
              </w:rPr>
              <w:t>-</w:t>
            </w:r>
            <w:r>
              <w:rPr>
                <w:rStyle w:val="IndexLink"/>
                <w:rtl w:val="true"/>
              </w:rPr>
              <w:t>دلالت وضعی</w:t>
            </w:r>
            <w:r>
              <w:rPr>
                <w:rStyle w:val="IndexLink"/>
                <w:rtl w:val="true"/>
              </w:rPr>
              <w:tab/>
            </w:r>
            <w:r>
              <w:rPr>
                <w:rStyle w:val="IndexLink"/>
              </w:rPr>
              <w:t>148</w:t>
            </w:r>
          </w:hyperlink>
        </w:p>
        <w:p>
          <w:pPr>
            <w:pStyle w:val="Contents5"/>
            <w:tabs>
              <w:tab w:val="clear" w:pos="7892"/>
              <w:tab w:val="right" w:pos="9026" w:leader="dot"/>
            </w:tabs>
            <w:rPr/>
          </w:pPr>
          <w:hyperlink w:anchor="__RefHeading___Toc340578_1051229030">
            <w:r>
              <w:rPr>
                <w:webHidden/>
                <w:rStyle w:val="IndexLink"/>
              </w:rPr>
              <w:t>6</w:t>
            </w:r>
            <w:r>
              <w:rPr>
                <w:rStyle w:val="IndexLink"/>
                <w:rtl w:val="true"/>
              </w:rPr>
              <w:t xml:space="preserve">- </w:t>
            </w:r>
            <w:r>
              <w:rPr>
                <w:rStyle w:val="IndexLink"/>
                <w:rtl w:val="true"/>
              </w:rPr>
              <w:t>دلالت مطابقه</w:t>
            </w:r>
            <w:r>
              <w:rPr>
                <w:rStyle w:val="IndexLink"/>
                <w:rtl w:val="true"/>
              </w:rPr>
              <w:tab/>
            </w:r>
            <w:r>
              <w:rPr>
                <w:rStyle w:val="IndexLink"/>
              </w:rPr>
              <w:t>149</w:t>
            </w:r>
          </w:hyperlink>
        </w:p>
        <w:p>
          <w:pPr>
            <w:pStyle w:val="Contents5"/>
            <w:tabs>
              <w:tab w:val="clear" w:pos="7892"/>
              <w:tab w:val="right" w:pos="9026" w:leader="dot"/>
            </w:tabs>
            <w:rPr/>
          </w:pPr>
          <w:hyperlink w:anchor="__RefHeading___Toc340580_1051229030">
            <w:r>
              <w:rPr>
                <w:webHidden/>
                <w:rStyle w:val="IndexLink"/>
              </w:rPr>
              <w:t>7</w:t>
            </w:r>
            <w:r>
              <w:rPr>
                <w:rStyle w:val="IndexLink"/>
                <w:rtl w:val="true"/>
              </w:rPr>
              <w:t xml:space="preserve">- </w:t>
            </w:r>
            <w:r>
              <w:rPr>
                <w:rStyle w:val="IndexLink"/>
                <w:rtl w:val="true"/>
              </w:rPr>
              <w:t>دلالت تضمن</w:t>
            </w:r>
            <w:r>
              <w:rPr>
                <w:rStyle w:val="IndexLink"/>
                <w:rtl w:val="true"/>
              </w:rPr>
              <w:tab/>
            </w:r>
            <w:r>
              <w:rPr>
                <w:rStyle w:val="IndexLink"/>
              </w:rPr>
              <w:t>150</w:t>
            </w:r>
          </w:hyperlink>
        </w:p>
        <w:p>
          <w:pPr>
            <w:pStyle w:val="Contents5"/>
            <w:tabs>
              <w:tab w:val="clear" w:pos="7892"/>
              <w:tab w:val="right" w:pos="9026" w:leader="dot"/>
            </w:tabs>
            <w:rPr/>
          </w:pPr>
          <w:hyperlink w:anchor="__RefHeading___Toc340582_1051229030">
            <w:r>
              <w:rPr>
                <w:webHidden/>
                <w:rStyle w:val="IndexLink"/>
              </w:rPr>
              <w:t>8</w:t>
            </w:r>
            <w:r>
              <w:rPr>
                <w:rStyle w:val="IndexLink"/>
                <w:rtl w:val="true"/>
              </w:rPr>
              <w:t xml:space="preserve">- </w:t>
            </w:r>
            <w:r>
              <w:rPr>
                <w:rStyle w:val="IndexLink"/>
                <w:rtl w:val="true"/>
              </w:rPr>
              <w:t>دلالت التزام</w:t>
            </w:r>
            <w:r>
              <w:rPr>
                <w:rStyle w:val="IndexLink"/>
                <w:rtl w:val="true"/>
              </w:rPr>
              <w:tab/>
            </w:r>
            <w:r>
              <w:rPr>
                <w:rStyle w:val="IndexLink"/>
              </w:rPr>
              <w:t>150</w:t>
            </w:r>
          </w:hyperlink>
        </w:p>
        <w:p>
          <w:pPr>
            <w:pStyle w:val="Contents5"/>
            <w:tabs>
              <w:tab w:val="clear" w:pos="7892"/>
              <w:tab w:val="right" w:pos="9026" w:leader="dot"/>
            </w:tabs>
            <w:rPr/>
          </w:pPr>
          <w:hyperlink w:anchor="__RefHeading___Toc340584_1051229030">
            <w:r>
              <w:rPr>
                <w:webHidden/>
                <w:rStyle w:val="IndexLink"/>
              </w:rPr>
              <w:t>9</w:t>
            </w:r>
            <w:r>
              <w:rPr>
                <w:rStyle w:val="IndexLink"/>
                <w:rtl w:val="true"/>
              </w:rPr>
              <w:t xml:space="preserve">- </w:t>
            </w:r>
            <w:r>
              <w:rPr>
                <w:rStyle w:val="IndexLink"/>
                <w:rtl w:val="true"/>
              </w:rPr>
              <w:t>دلالت در اصول فقه</w:t>
            </w:r>
            <w:r>
              <w:rPr>
                <w:rStyle w:val="IndexLink"/>
                <w:rtl w:val="true"/>
              </w:rPr>
              <w:tab/>
            </w:r>
            <w:r>
              <w:rPr>
                <w:rStyle w:val="IndexLink"/>
              </w:rPr>
              <w:t>152</w:t>
            </w:r>
          </w:hyperlink>
        </w:p>
        <w:p>
          <w:pPr>
            <w:pStyle w:val="Contents6"/>
            <w:tabs>
              <w:tab w:val="clear" w:pos="7609"/>
              <w:tab w:val="right" w:pos="9026" w:leader="dot"/>
            </w:tabs>
            <w:rPr/>
          </w:pPr>
          <w:hyperlink w:anchor="__RefHeading___Toc340586_1051229030">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340588_1051229030">
            <w:r>
              <w:rPr>
                <w:webHidden/>
                <w:rStyle w:val="IndexLink"/>
                <w:rtl w:val="true"/>
              </w:rPr>
              <w:t xml:space="preserve">الف </w:t>
            </w:r>
            <w:r>
              <w:rPr>
                <w:rStyle w:val="IndexLink"/>
                <w:rtl w:val="true"/>
              </w:rPr>
              <w:t xml:space="preserve">- </w:t>
            </w:r>
            <w:r>
              <w:rPr>
                <w:rStyle w:val="IndexLink"/>
                <w:rtl w:val="true"/>
              </w:rPr>
              <w:t>وضع خاص و موضوع له خاص</w:t>
            </w:r>
            <w:r>
              <w:rPr>
                <w:rStyle w:val="IndexLink"/>
                <w:rtl w:val="true"/>
              </w:rPr>
              <w:tab/>
            </w:r>
            <w:r>
              <w:rPr>
                <w:rStyle w:val="IndexLink"/>
              </w:rPr>
              <w:t>157</w:t>
            </w:r>
          </w:hyperlink>
        </w:p>
        <w:p>
          <w:pPr>
            <w:pStyle w:val="Contents6"/>
            <w:tabs>
              <w:tab w:val="clear" w:pos="7609"/>
              <w:tab w:val="right" w:pos="9026" w:leader="dot"/>
            </w:tabs>
            <w:rPr/>
          </w:pPr>
          <w:hyperlink w:anchor="__RefHeading___Toc340590_1051229030">
            <w:r>
              <w:rPr>
                <w:webHidden/>
                <w:rStyle w:val="IndexLink"/>
                <w:rtl w:val="true"/>
              </w:rPr>
              <w:t xml:space="preserve">ب </w:t>
            </w:r>
            <w:r>
              <w:rPr>
                <w:rStyle w:val="IndexLink"/>
                <w:rtl w:val="true"/>
              </w:rPr>
              <w:t xml:space="preserve">- </w:t>
            </w:r>
            <w:r>
              <w:rPr>
                <w:rStyle w:val="IndexLink"/>
                <w:rtl w:val="true"/>
              </w:rPr>
              <w:t>وضع عام و موضوع له عام</w:t>
            </w:r>
            <w:r>
              <w:rPr>
                <w:rStyle w:val="IndexLink"/>
                <w:rtl w:val="true"/>
              </w:rPr>
              <w:tab/>
            </w:r>
            <w:r>
              <w:rPr>
                <w:rStyle w:val="IndexLink"/>
              </w:rPr>
              <w:t>158</w:t>
            </w:r>
          </w:hyperlink>
        </w:p>
        <w:p>
          <w:pPr>
            <w:pStyle w:val="Contents6"/>
            <w:tabs>
              <w:tab w:val="clear" w:pos="7609"/>
              <w:tab w:val="right" w:pos="9026" w:leader="dot"/>
            </w:tabs>
            <w:rPr/>
          </w:pPr>
          <w:hyperlink w:anchor="__RefHeading___Toc340592_1051229030">
            <w:r>
              <w:rPr>
                <w:webHidden/>
                <w:rStyle w:val="IndexLink"/>
                <w:rtl w:val="true"/>
              </w:rPr>
              <w:t xml:space="preserve">ج </w:t>
            </w:r>
            <w:r>
              <w:rPr>
                <w:rStyle w:val="IndexLink"/>
                <w:rtl w:val="true"/>
              </w:rPr>
              <w:t xml:space="preserve">- </w:t>
            </w:r>
            <w:r>
              <w:rPr>
                <w:rStyle w:val="IndexLink"/>
                <w:rtl w:val="true"/>
              </w:rPr>
              <w:t>وضع عام و موضوع له خاص</w:t>
            </w:r>
            <w:r>
              <w:rPr>
                <w:rStyle w:val="IndexLink"/>
                <w:rtl w:val="true"/>
              </w:rPr>
              <w:tab/>
            </w:r>
            <w:r>
              <w:rPr>
                <w:rStyle w:val="IndexLink"/>
              </w:rPr>
              <w:t>158</w:t>
            </w:r>
          </w:hyperlink>
        </w:p>
        <w:p>
          <w:pPr>
            <w:pStyle w:val="Contents6"/>
            <w:tabs>
              <w:tab w:val="clear" w:pos="7609"/>
              <w:tab w:val="right" w:pos="9026" w:leader="dot"/>
            </w:tabs>
            <w:rPr/>
          </w:pPr>
          <w:hyperlink w:anchor="__RefHeading___Toc340594_1051229030">
            <w:r>
              <w:rPr>
                <w:webHidden/>
                <w:rStyle w:val="IndexLink"/>
                <w:rtl w:val="true"/>
              </w:rPr>
              <w:t>د</w:t>
            </w:r>
            <w:r>
              <w:rPr>
                <w:rStyle w:val="IndexLink"/>
                <w:rtl w:val="true"/>
              </w:rPr>
              <w:t xml:space="preserve">- </w:t>
            </w:r>
            <w:r>
              <w:rPr>
                <w:rStyle w:val="IndexLink"/>
                <w:rtl w:val="true"/>
              </w:rPr>
              <w:t>وضع خاص و موضوع له عام</w:t>
            </w:r>
            <w:r>
              <w:rPr>
                <w:rStyle w:val="IndexLink"/>
                <w:rtl w:val="true"/>
              </w:rPr>
              <w:tab/>
            </w:r>
            <w:r>
              <w:rPr>
                <w:rStyle w:val="IndexLink"/>
              </w:rPr>
              <w:t>159</w:t>
            </w:r>
          </w:hyperlink>
        </w:p>
        <w:p>
          <w:pPr>
            <w:pStyle w:val="Contents5"/>
            <w:tabs>
              <w:tab w:val="clear" w:pos="7892"/>
              <w:tab w:val="right" w:pos="9026" w:leader="dot"/>
            </w:tabs>
            <w:rPr/>
          </w:pPr>
          <w:hyperlink w:anchor="__RefHeading___Toc340596_1051229030">
            <w:r>
              <w:rPr>
                <w:webHidden/>
                <w:rStyle w:val="IndexLink"/>
              </w:rPr>
              <w:t>10</w:t>
            </w:r>
            <w:r>
              <w:rPr>
                <w:rStyle w:val="IndexLink"/>
                <w:rtl w:val="true"/>
              </w:rPr>
              <w:t xml:space="preserve">- </w:t>
            </w:r>
            <w:r>
              <w:rPr>
                <w:rStyle w:val="IndexLink"/>
                <w:rtl w:val="true"/>
              </w:rPr>
              <w:t>مبحث اوامر</w:t>
            </w:r>
            <w:r>
              <w:rPr>
                <w:rStyle w:val="IndexLink"/>
                <w:rtl w:val="true"/>
              </w:rPr>
              <w:tab/>
            </w:r>
            <w:r>
              <w:rPr>
                <w:rStyle w:val="IndexLink"/>
              </w:rPr>
              <w:t>160</w:t>
            </w:r>
          </w:hyperlink>
        </w:p>
        <w:p>
          <w:pPr>
            <w:pStyle w:val="Contents6"/>
            <w:tabs>
              <w:tab w:val="clear" w:pos="7609"/>
              <w:tab w:val="right" w:pos="9026" w:leader="dot"/>
            </w:tabs>
            <w:rPr/>
          </w:pPr>
          <w:hyperlink w:anchor="__RefHeading___Toc340598_1051229030">
            <w:r>
              <w:rPr>
                <w:webHidden/>
                <w:rStyle w:val="IndexLink"/>
                <w:rtl w:val="true"/>
              </w:rPr>
              <w:t>اشاره</w:t>
            </w:r>
            <w:r>
              <w:rPr>
                <w:rStyle w:val="IndexLink"/>
                <w:rtl w:val="true"/>
              </w:rPr>
              <w:tab/>
            </w:r>
            <w:r>
              <w:rPr>
                <w:rStyle w:val="IndexLink"/>
              </w:rPr>
              <w:t>160</w:t>
            </w:r>
          </w:hyperlink>
        </w:p>
        <w:p>
          <w:pPr>
            <w:pStyle w:val="Contents6"/>
            <w:tabs>
              <w:tab w:val="clear" w:pos="7609"/>
              <w:tab w:val="right" w:pos="9026" w:leader="dot"/>
            </w:tabs>
            <w:rPr/>
          </w:pPr>
          <w:hyperlink w:anchor="__RefHeading___Toc340600_1051229030">
            <w:r>
              <w:rPr>
                <w:webHidden/>
                <w:rStyle w:val="IndexLink"/>
                <w:rtl w:val="true"/>
              </w:rPr>
              <w:t>اول</w:t>
            </w:r>
            <w:r>
              <w:rPr>
                <w:rStyle w:val="IndexLink"/>
                <w:rtl w:val="true"/>
              </w:rPr>
              <w:t xml:space="preserve">. </w:t>
            </w:r>
            <w:r>
              <w:rPr>
                <w:rStyle w:val="IndexLink"/>
                <w:rtl w:val="true"/>
              </w:rPr>
              <w:t>آیا امر دلالت بر استحباب دارد با وجوب؟</w:t>
            </w:r>
            <w:r>
              <w:rPr>
                <w:rStyle w:val="IndexLink"/>
                <w:rtl w:val="true"/>
              </w:rPr>
              <w:tab/>
            </w:r>
            <w:r>
              <w:rPr>
                <w:rStyle w:val="IndexLink"/>
              </w:rPr>
              <w:t>161</w:t>
            </w:r>
          </w:hyperlink>
        </w:p>
        <w:p>
          <w:pPr>
            <w:pStyle w:val="Contents6"/>
            <w:tabs>
              <w:tab w:val="clear" w:pos="7609"/>
              <w:tab w:val="right" w:pos="9026" w:leader="dot"/>
            </w:tabs>
            <w:rPr/>
          </w:pPr>
          <w:hyperlink w:anchor="__RefHeading___Toc340602_1051229030">
            <w:r>
              <w:rPr>
                <w:webHidden/>
                <w:rStyle w:val="IndexLink"/>
                <w:rtl w:val="true"/>
              </w:rPr>
              <w:t>دوم</w:t>
            </w:r>
            <w:r>
              <w:rPr>
                <w:rStyle w:val="IndexLink"/>
                <w:rtl w:val="true"/>
              </w:rPr>
              <w:t xml:space="preserve">. </w:t>
            </w:r>
            <w:r>
              <w:rPr>
                <w:rStyle w:val="IndexLink"/>
                <w:rtl w:val="true"/>
              </w:rPr>
              <w:t>آیا امر دلالت بر تکرار دارد یا میره؟</w:t>
            </w:r>
            <w:r>
              <w:rPr>
                <w:rStyle w:val="IndexLink"/>
                <w:rtl w:val="true"/>
              </w:rPr>
              <w:tab/>
            </w:r>
            <w:r>
              <w:rPr>
                <w:rStyle w:val="IndexLink"/>
              </w:rPr>
              <w:t>162</w:t>
            </w:r>
          </w:hyperlink>
        </w:p>
        <w:p>
          <w:pPr>
            <w:pStyle w:val="Contents6"/>
            <w:tabs>
              <w:tab w:val="clear" w:pos="7609"/>
              <w:tab w:val="right" w:pos="9026" w:leader="dot"/>
            </w:tabs>
            <w:rPr/>
          </w:pPr>
          <w:hyperlink w:anchor="__RefHeading___Toc340604_1051229030">
            <w:r>
              <w:rPr>
                <w:webHidden/>
                <w:rStyle w:val="IndexLink"/>
                <w:rtl w:val="true"/>
              </w:rPr>
              <w:t>سوم</w:t>
            </w:r>
            <w:r>
              <w:rPr>
                <w:rStyle w:val="IndexLink"/>
                <w:rtl w:val="true"/>
              </w:rPr>
              <w:t xml:space="preserve">. </w:t>
            </w:r>
            <w:r>
              <w:rPr>
                <w:rStyle w:val="IndexLink"/>
                <w:rtl w:val="true"/>
              </w:rPr>
              <w:t>آیا امر دلالت دارد بر فور یا تراخي؟</w:t>
            </w:r>
            <w:r>
              <w:rPr>
                <w:rStyle w:val="IndexLink"/>
                <w:rtl w:val="true"/>
              </w:rPr>
              <w:tab/>
            </w:r>
            <w:r>
              <w:rPr>
                <w:rStyle w:val="IndexLink"/>
              </w:rPr>
              <w:t>163</w:t>
            </w:r>
          </w:hyperlink>
        </w:p>
        <w:p>
          <w:pPr>
            <w:pStyle w:val="Contents6"/>
            <w:tabs>
              <w:tab w:val="clear" w:pos="7609"/>
              <w:tab w:val="right" w:pos="9026" w:leader="dot"/>
            </w:tabs>
            <w:rPr/>
          </w:pPr>
          <w:hyperlink w:anchor="__RefHeading___Toc340606_1051229030">
            <w:r>
              <w:rPr>
                <w:webHidden/>
                <w:rStyle w:val="IndexLink"/>
                <w:rtl w:val="true"/>
              </w:rPr>
              <w:t>چهارم</w:t>
            </w:r>
            <w:r>
              <w:rPr>
                <w:rStyle w:val="IndexLink"/>
                <w:rtl w:val="true"/>
              </w:rPr>
              <w:t xml:space="preserve">. </w:t>
            </w:r>
            <w:r>
              <w:rPr>
                <w:rStyle w:val="IndexLink"/>
                <w:rtl w:val="true"/>
              </w:rPr>
              <w:t>آیا امر بر واجب تعبدی دلالت می کند یا واجب توصلی؟</w:t>
            </w:r>
            <w:r>
              <w:rPr>
                <w:rStyle w:val="IndexLink"/>
                <w:rtl w:val="true"/>
              </w:rPr>
              <w:tab/>
            </w:r>
            <w:r>
              <w:rPr>
                <w:rStyle w:val="IndexLink"/>
              </w:rPr>
              <w:t>164</w:t>
            </w:r>
          </w:hyperlink>
        </w:p>
        <w:p>
          <w:pPr>
            <w:pStyle w:val="Contents6"/>
            <w:tabs>
              <w:tab w:val="clear" w:pos="7609"/>
              <w:tab w:val="right" w:pos="9026" w:leader="dot"/>
            </w:tabs>
            <w:rPr/>
          </w:pPr>
          <w:hyperlink w:anchor="__RefHeading___Toc340608_1051229030">
            <w:r>
              <w:rPr>
                <w:webHidden/>
                <w:rStyle w:val="IndexLink"/>
                <w:rtl w:val="true"/>
              </w:rPr>
              <w:t>پنجم</w:t>
            </w:r>
            <w:r>
              <w:rPr>
                <w:rStyle w:val="IndexLink"/>
                <w:rtl w:val="true"/>
              </w:rPr>
              <w:t xml:space="preserve">. </w:t>
            </w:r>
            <w:r>
              <w:rPr>
                <w:rStyle w:val="IndexLink"/>
                <w:rtl w:val="true"/>
              </w:rPr>
              <w:t>آیا امر بر واجب عینی دلالت می کند یا واجب کفایی؟</w:t>
            </w:r>
            <w:r>
              <w:rPr>
                <w:rStyle w:val="IndexLink"/>
                <w:rtl w:val="true"/>
              </w:rPr>
              <w:tab/>
            </w:r>
            <w:r>
              <w:rPr>
                <w:rStyle w:val="IndexLink"/>
              </w:rPr>
              <w:t>164</w:t>
            </w:r>
          </w:hyperlink>
        </w:p>
        <w:p>
          <w:pPr>
            <w:pStyle w:val="Contents6"/>
            <w:tabs>
              <w:tab w:val="clear" w:pos="7609"/>
              <w:tab w:val="right" w:pos="9026" w:leader="dot"/>
            </w:tabs>
            <w:rPr/>
          </w:pPr>
          <w:hyperlink w:anchor="__RefHeading___Toc340610_1051229030">
            <w:r>
              <w:rPr>
                <w:webHidden/>
                <w:rStyle w:val="IndexLink"/>
                <w:rtl w:val="true"/>
              </w:rPr>
              <w:t>ششم</w:t>
            </w:r>
            <w:r>
              <w:rPr>
                <w:rStyle w:val="IndexLink"/>
                <w:rtl w:val="true"/>
              </w:rPr>
              <w:t xml:space="preserve">. </w:t>
            </w:r>
            <w:r>
              <w:rPr>
                <w:rStyle w:val="IndexLink"/>
                <w:rtl w:val="true"/>
              </w:rPr>
              <w:t>آیا امر بر واجب یقینی دلالت می کند یا واجب تخییری؟</w:t>
            </w:r>
            <w:r>
              <w:rPr>
                <w:rStyle w:val="IndexLink"/>
                <w:rtl w:val="true"/>
              </w:rPr>
              <w:tab/>
            </w:r>
            <w:r>
              <w:rPr>
                <w:rStyle w:val="IndexLink"/>
              </w:rPr>
              <w:t>165</w:t>
            </w:r>
          </w:hyperlink>
        </w:p>
        <w:p>
          <w:pPr>
            <w:pStyle w:val="Contents5"/>
            <w:tabs>
              <w:tab w:val="clear" w:pos="7892"/>
              <w:tab w:val="right" w:pos="9026" w:leader="dot"/>
            </w:tabs>
            <w:rPr/>
          </w:pPr>
          <w:hyperlink w:anchor="__RefHeading___Toc340612_1051229030">
            <w:r>
              <w:rPr>
                <w:webHidden/>
                <w:rStyle w:val="IndexLink"/>
              </w:rPr>
              <w:t>11</w:t>
            </w:r>
            <w:r>
              <w:rPr>
                <w:rStyle w:val="IndexLink"/>
                <w:rtl w:val="true"/>
              </w:rPr>
              <w:t xml:space="preserve">- </w:t>
            </w:r>
            <w:r>
              <w:rPr>
                <w:rStyle w:val="IndexLink"/>
                <w:rtl w:val="true"/>
              </w:rPr>
              <w:t>مبحث نواهی</w:t>
            </w:r>
            <w:r>
              <w:rPr>
                <w:rStyle w:val="IndexLink"/>
                <w:rtl w:val="true"/>
              </w:rPr>
              <w:tab/>
            </w:r>
            <w:r>
              <w:rPr>
                <w:rStyle w:val="IndexLink"/>
              </w:rPr>
              <w:t>165</w:t>
            </w:r>
          </w:hyperlink>
        </w:p>
        <w:p>
          <w:pPr>
            <w:pStyle w:val="Contents6"/>
            <w:tabs>
              <w:tab w:val="clear" w:pos="7609"/>
              <w:tab w:val="right" w:pos="9026" w:leader="dot"/>
            </w:tabs>
            <w:rPr/>
          </w:pPr>
          <w:hyperlink w:anchor="__RefHeading___Toc340614_1051229030">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340616_1051229030">
            <w:r>
              <w:rPr>
                <w:webHidden/>
                <w:rStyle w:val="IndexLink"/>
                <w:rtl w:val="true"/>
              </w:rPr>
              <w:t>اول</w:t>
            </w:r>
            <w:r>
              <w:rPr>
                <w:rStyle w:val="IndexLink"/>
                <w:rtl w:val="true"/>
              </w:rPr>
              <w:t xml:space="preserve">. </w:t>
            </w:r>
            <w:r>
              <w:rPr>
                <w:rStyle w:val="IndexLink"/>
                <w:rtl w:val="true"/>
              </w:rPr>
              <w:t>آیا نهی دلالت بر حرمت می کند یا کراهت؟</w:t>
            </w:r>
            <w:r>
              <w:rPr>
                <w:rStyle w:val="IndexLink"/>
                <w:rtl w:val="true"/>
              </w:rPr>
              <w:tab/>
            </w:r>
            <w:r>
              <w:rPr>
                <w:rStyle w:val="IndexLink"/>
              </w:rPr>
              <w:t>166</w:t>
            </w:r>
          </w:hyperlink>
        </w:p>
        <w:p>
          <w:pPr>
            <w:pStyle w:val="Contents6"/>
            <w:tabs>
              <w:tab w:val="clear" w:pos="7609"/>
              <w:tab w:val="right" w:pos="9026" w:leader="dot"/>
            </w:tabs>
            <w:rPr/>
          </w:pPr>
          <w:hyperlink w:anchor="__RefHeading___Toc340618_1051229030">
            <w:r>
              <w:rPr>
                <w:webHidden/>
                <w:rStyle w:val="IndexLink"/>
                <w:rtl w:val="true"/>
              </w:rPr>
              <w:t>دوم</w:t>
            </w:r>
            <w:r>
              <w:rPr>
                <w:rStyle w:val="IndexLink"/>
                <w:rtl w:val="true"/>
              </w:rPr>
              <w:t xml:space="preserve">. </w:t>
            </w:r>
            <w:r>
              <w:rPr>
                <w:rStyle w:val="IndexLink"/>
                <w:rtl w:val="true"/>
              </w:rPr>
              <w:t>آیا نهی دلالت بر حال می کند یا ابد؟</w:t>
            </w:r>
            <w:r>
              <w:rPr>
                <w:rStyle w:val="IndexLink"/>
                <w:rtl w:val="true"/>
              </w:rPr>
              <w:tab/>
            </w:r>
            <w:r>
              <w:rPr>
                <w:rStyle w:val="IndexLink"/>
              </w:rPr>
              <w:t>167</w:t>
            </w:r>
          </w:hyperlink>
        </w:p>
        <w:p>
          <w:pPr>
            <w:pStyle w:val="Contents6"/>
            <w:tabs>
              <w:tab w:val="clear" w:pos="7609"/>
              <w:tab w:val="right" w:pos="9026" w:leader="dot"/>
            </w:tabs>
            <w:rPr/>
          </w:pPr>
          <w:hyperlink w:anchor="__RefHeading___Toc340620_1051229030">
            <w:r>
              <w:rPr>
                <w:webHidden/>
                <w:rStyle w:val="IndexLink"/>
                <w:rtl w:val="true"/>
              </w:rPr>
              <w:t>سوم</w:t>
            </w:r>
            <w:r>
              <w:rPr>
                <w:rStyle w:val="IndexLink"/>
                <w:rtl w:val="true"/>
              </w:rPr>
              <w:t xml:space="preserve">. </w:t>
            </w:r>
            <w:r>
              <w:rPr>
                <w:rStyle w:val="IndexLink"/>
                <w:rtl w:val="true"/>
              </w:rPr>
              <w:t>آیا نهی دلالت دارد بر مژه یا تکرار؟</w:t>
            </w:r>
            <w:r>
              <w:rPr>
                <w:rStyle w:val="IndexLink"/>
                <w:rtl w:val="true"/>
              </w:rPr>
              <w:tab/>
            </w:r>
            <w:r>
              <w:rPr>
                <w:rStyle w:val="IndexLink"/>
              </w:rPr>
              <w:t>167</w:t>
            </w:r>
          </w:hyperlink>
        </w:p>
        <w:p>
          <w:pPr>
            <w:pStyle w:val="Contents6"/>
            <w:tabs>
              <w:tab w:val="clear" w:pos="7609"/>
              <w:tab w:val="right" w:pos="9026" w:leader="dot"/>
            </w:tabs>
            <w:rPr/>
          </w:pPr>
          <w:hyperlink w:anchor="__RefHeading___Toc340622_1051229030">
            <w:r>
              <w:rPr>
                <w:webHidden/>
                <w:rStyle w:val="IndexLink"/>
                <w:rtl w:val="true"/>
              </w:rPr>
              <w:t>چهارم</w:t>
            </w:r>
            <w:r>
              <w:rPr>
                <w:rStyle w:val="IndexLink"/>
                <w:rtl w:val="true"/>
              </w:rPr>
              <w:t xml:space="preserve">. </w:t>
            </w:r>
            <w:r>
              <w:rPr>
                <w:rStyle w:val="IndexLink"/>
                <w:rtl w:val="true"/>
              </w:rPr>
              <w:t>دلالت نهی بر فساد و عبادات و معاملات</w:t>
            </w:r>
            <w:r>
              <w:rPr>
                <w:rStyle w:val="IndexLink"/>
                <w:rtl w:val="true"/>
              </w:rPr>
              <w:tab/>
            </w:r>
            <w:r>
              <w:rPr>
                <w:rStyle w:val="IndexLink"/>
              </w:rPr>
              <w:t>168</w:t>
            </w:r>
          </w:hyperlink>
        </w:p>
        <w:p>
          <w:pPr>
            <w:pStyle w:val="Contents5"/>
            <w:tabs>
              <w:tab w:val="clear" w:pos="7892"/>
              <w:tab w:val="right" w:pos="9026" w:leader="dot"/>
            </w:tabs>
            <w:rPr/>
          </w:pPr>
          <w:hyperlink w:anchor="__RefHeading___Toc340624_1051229030">
            <w:r>
              <w:rPr>
                <w:webHidden/>
                <w:rStyle w:val="IndexLink"/>
              </w:rPr>
              <w:t>12</w:t>
            </w:r>
            <w:r>
              <w:rPr>
                <w:rStyle w:val="IndexLink"/>
                <w:rtl w:val="true"/>
              </w:rPr>
              <w:t xml:space="preserve">- </w:t>
            </w:r>
            <w:r>
              <w:rPr>
                <w:rStyle w:val="IndexLink"/>
                <w:rtl w:val="true"/>
              </w:rPr>
              <w:t>مبحث اطلاق</w:t>
            </w:r>
            <w:r>
              <w:rPr>
                <w:rStyle w:val="IndexLink"/>
                <w:rtl w:val="true"/>
              </w:rPr>
              <w:tab/>
            </w:r>
            <w:r>
              <w:rPr>
                <w:rStyle w:val="IndexLink"/>
              </w:rPr>
              <w:t>169</w:t>
            </w:r>
          </w:hyperlink>
        </w:p>
        <w:p>
          <w:pPr>
            <w:pStyle w:val="Contents5"/>
            <w:tabs>
              <w:tab w:val="clear" w:pos="7892"/>
              <w:tab w:val="right" w:pos="9026" w:leader="dot"/>
            </w:tabs>
            <w:rPr/>
          </w:pPr>
          <w:hyperlink w:anchor="__RefHeading___Toc340626_1051229030">
            <w:r>
              <w:rPr>
                <w:webHidden/>
                <w:rStyle w:val="IndexLink"/>
              </w:rPr>
              <w:t>13</w:t>
            </w:r>
            <w:r>
              <w:rPr>
                <w:rStyle w:val="IndexLink"/>
                <w:rtl w:val="true"/>
              </w:rPr>
              <w:t xml:space="preserve">- </w:t>
            </w:r>
            <w:r>
              <w:rPr>
                <w:rStyle w:val="IndexLink"/>
                <w:rtl w:val="true"/>
              </w:rPr>
              <w:t>مبحث عموم</w:t>
            </w:r>
            <w:r>
              <w:rPr>
                <w:rStyle w:val="IndexLink"/>
                <w:rtl w:val="true"/>
              </w:rPr>
              <w:tab/>
            </w:r>
            <w:r>
              <w:rPr>
                <w:rStyle w:val="IndexLink"/>
              </w:rPr>
              <w:t>170</w:t>
            </w:r>
          </w:hyperlink>
        </w:p>
        <w:p>
          <w:pPr>
            <w:pStyle w:val="Contents5"/>
            <w:tabs>
              <w:tab w:val="clear" w:pos="7892"/>
              <w:tab w:val="right" w:pos="9026" w:leader="dot"/>
            </w:tabs>
            <w:rPr/>
          </w:pPr>
          <w:hyperlink w:anchor="__RefHeading___Toc340628_1051229030">
            <w:r>
              <w:rPr>
                <w:webHidden/>
                <w:rStyle w:val="IndexLink"/>
              </w:rPr>
              <w:t>14</w:t>
            </w:r>
            <w:r>
              <w:rPr>
                <w:rStyle w:val="IndexLink"/>
                <w:rtl w:val="true"/>
              </w:rPr>
              <w:t xml:space="preserve">- </w:t>
            </w:r>
            <w:r>
              <w:rPr>
                <w:rStyle w:val="IndexLink"/>
                <w:rtl w:val="true"/>
              </w:rPr>
              <w:t>مبحث مفاهیم</w:t>
            </w:r>
            <w:r>
              <w:rPr>
                <w:rStyle w:val="IndexLink"/>
                <w:rtl w:val="true"/>
              </w:rPr>
              <w:tab/>
            </w:r>
            <w:r>
              <w:rPr>
                <w:rStyle w:val="IndexLink"/>
              </w:rPr>
              <w:t>172</w:t>
            </w:r>
          </w:hyperlink>
        </w:p>
        <w:p>
          <w:pPr>
            <w:pStyle w:val="Contents6"/>
            <w:tabs>
              <w:tab w:val="clear" w:pos="7609"/>
              <w:tab w:val="right" w:pos="9026" w:leader="dot"/>
            </w:tabs>
            <w:rPr/>
          </w:pPr>
          <w:hyperlink w:anchor="__RefHeading___Toc340630_1051229030">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340632_1051229030">
            <w:r>
              <w:rPr>
                <w:webHidden/>
                <w:rStyle w:val="IndexLink"/>
                <w:rtl w:val="true"/>
              </w:rPr>
              <w:t>دلالت مطابقى</w:t>
            </w:r>
            <w:r>
              <w:rPr>
                <w:rStyle w:val="IndexLink"/>
                <w:rtl w:val="true"/>
              </w:rPr>
              <w:tab/>
            </w:r>
            <w:r>
              <w:rPr>
                <w:rStyle w:val="IndexLink"/>
              </w:rPr>
              <w:t>172</w:t>
            </w:r>
          </w:hyperlink>
        </w:p>
        <w:p>
          <w:pPr>
            <w:pStyle w:val="Contents6"/>
            <w:tabs>
              <w:tab w:val="clear" w:pos="7609"/>
              <w:tab w:val="right" w:pos="9026" w:leader="dot"/>
            </w:tabs>
            <w:rPr/>
          </w:pPr>
          <w:hyperlink w:anchor="__RefHeading___Toc340634_1051229030">
            <w:r>
              <w:rPr>
                <w:webHidden/>
                <w:rStyle w:val="IndexLink"/>
                <w:rtl w:val="true"/>
              </w:rPr>
              <w:t>دلالت التزامی</w:t>
            </w:r>
            <w:r>
              <w:rPr>
                <w:rStyle w:val="IndexLink"/>
                <w:rtl w:val="true"/>
              </w:rPr>
              <w:tab/>
            </w:r>
            <w:r>
              <w:rPr>
                <w:rStyle w:val="IndexLink"/>
              </w:rPr>
              <w:t>172</w:t>
            </w:r>
          </w:hyperlink>
        </w:p>
        <w:p>
          <w:pPr>
            <w:pStyle w:val="Contents3"/>
            <w:tabs>
              <w:tab w:val="clear" w:pos="8459"/>
              <w:tab w:val="right" w:pos="9026" w:leader="dot"/>
            </w:tabs>
            <w:rPr/>
          </w:pPr>
          <w:hyperlink w:anchor="__RefHeading___Toc340636_1051229030">
            <w:r>
              <w:rPr>
                <w:webHidden/>
                <w:rStyle w:val="IndexLink"/>
                <w:rtl w:val="true"/>
              </w:rPr>
              <w:t>حجت</w:t>
            </w:r>
            <w:r>
              <w:rPr>
                <w:rStyle w:val="IndexLink"/>
                <w:rtl w:val="true"/>
              </w:rPr>
              <w:tab/>
            </w:r>
            <w:r>
              <w:rPr>
                <w:rStyle w:val="IndexLink"/>
              </w:rPr>
              <w:t>174</w:t>
            </w:r>
          </w:hyperlink>
        </w:p>
        <w:p>
          <w:pPr>
            <w:pStyle w:val="Contents4"/>
            <w:tabs>
              <w:tab w:val="clear" w:pos="8176"/>
              <w:tab w:val="right" w:pos="9026" w:leader="dot"/>
            </w:tabs>
            <w:rPr/>
          </w:pPr>
          <w:hyperlink w:anchor="__RefHeading___Toc340638_1051229030">
            <w:r>
              <w:rPr>
                <w:webHidden/>
                <w:rStyle w:val="IndexLink"/>
              </w:rPr>
              <w:t>1</w:t>
            </w:r>
            <w:r>
              <w:rPr>
                <w:rStyle w:val="IndexLink"/>
                <w:rtl w:val="true"/>
              </w:rPr>
              <w:t xml:space="preserve">- </w:t>
            </w:r>
            <w:r>
              <w:rPr>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340640_1051229030">
            <w:r>
              <w:rPr>
                <w:webHidden/>
                <w:rStyle w:val="IndexLink"/>
              </w:rPr>
              <w:t>2</w:t>
            </w:r>
            <w:r>
              <w:rPr>
                <w:rStyle w:val="IndexLink"/>
                <w:rtl w:val="true"/>
              </w:rPr>
              <w:t xml:space="preserve">- </w:t>
            </w:r>
            <w:r>
              <w:rPr>
                <w:rStyle w:val="IndexLink"/>
                <w:rtl w:val="true"/>
              </w:rPr>
              <w:t>حجت در منطق</w:t>
            </w:r>
            <w:r>
              <w:rPr>
                <w:rStyle w:val="IndexLink"/>
                <w:rtl w:val="true"/>
              </w:rPr>
              <w:tab/>
            </w:r>
            <w:r>
              <w:rPr>
                <w:rStyle w:val="IndexLink"/>
              </w:rPr>
              <w:t>174</w:t>
            </w:r>
          </w:hyperlink>
        </w:p>
        <w:p>
          <w:pPr>
            <w:pStyle w:val="Contents4"/>
            <w:tabs>
              <w:tab w:val="clear" w:pos="8176"/>
              <w:tab w:val="right" w:pos="9026" w:leader="dot"/>
            </w:tabs>
            <w:rPr/>
          </w:pPr>
          <w:hyperlink w:anchor="__RefHeading___Toc340642_1051229030">
            <w:r>
              <w:rPr>
                <w:webHidden/>
                <w:rStyle w:val="IndexLink"/>
              </w:rPr>
              <w:t>3</w:t>
            </w:r>
            <w:r>
              <w:rPr>
                <w:rStyle w:val="IndexLink"/>
                <w:rtl w:val="true"/>
              </w:rPr>
              <w:t xml:space="preserve">- </w:t>
            </w:r>
            <w:r>
              <w:rPr>
                <w:rStyle w:val="IndexLink"/>
                <w:rtl w:val="true"/>
              </w:rPr>
              <w:t>حجت در اصول فقه</w:t>
            </w:r>
            <w:r>
              <w:rPr>
                <w:rStyle w:val="IndexLink"/>
                <w:rtl w:val="true"/>
              </w:rPr>
              <w:tab/>
            </w:r>
            <w:r>
              <w:rPr>
                <w:rStyle w:val="IndexLink"/>
              </w:rPr>
              <w:t>178</w:t>
            </w:r>
          </w:hyperlink>
        </w:p>
        <w:p>
          <w:pPr>
            <w:pStyle w:val="Contents3"/>
            <w:tabs>
              <w:tab w:val="clear" w:pos="8459"/>
              <w:tab w:val="right" w:pos="9026" w:leader="dot"/>
            </w:tabs>
            <w:rPr/>
          </w:pPr>
          <w:hyperlink w:anchor="__RefHeading___Toc340644_1051229030">
            <w:r>
              <w:rPr>
                <w:webHidden/>
                <w:rStyle w:val="IndexLink"/>
                <w:rtl w:val="true"/>
              </w:rPr>
              <w:t>قياس در منطق</w:t>
            </w:r>
            <w:r>
              <w:rPr>
                <w:rStyle w:val="IndexLink"/>
                <w:rtl w:val="true"/>
              </w:rPr>
              <w:tab/>
            </w:r>
            <w:r>
              <w:rPr>
                <w:rStyle w:val="IndexLink"/>
              </w:rPr>
              <w:t>180</w:t>
            </w:r>
          </w:hyperlink>
        </w:p>
        <w:p>
          <w:pPr>
            <w:pStyle w:val="Contents4"/>
            <w:tabs>
              <w:tab w:val="clear" w:pos="8176"/>
              <w:tab w:val="right" w:pos="9026" w:leader="dot"/>
            </w:tabs>
            <w:rPr/>
          </w:pPr>
          <w:hyperlink w:anchor="__RefHeading___Toc340646_1051229030">
            <w:r>
              <w:rPr>
                <w:webHidden/>
                <w:rStyle w:val="IndexLink"/>
              </w:rPr>
              <w:t>1</w:t>
            </w:r>
            <w:r>
              <w:rPr>
                <w:rStyle w:val="IndexLink"/>
                <w:rtl w:val="true"/>
              </w:rPr>
              <w:t xml:space="preserve">- </w:t>
            </w:r>
            <w:r>
              <w:rPr>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340648_1051229030">
            <w:r>
              <w:rPr>
                <w:webHidden/>
                <w:rStyle w:val="IndexLink"/>
              </w:rPr>
              <w:t>2</w:t>
            </w:r>
            <w:r>
              <w:rPr>
                <w:rStyle w:val="IndexLink"/>
                <w:rtl w:val="true"/>
              </w:rPr>
              <w:t xml:space="preserve">- </w:t>
            </w:r>
            <w:r>
              <w:rPr>
                <w:rStyle w:val="IndexLink"/>
                <w:rtl w:val="true"/>
              </w:rPr>
              <w:t>اقسام قياس</w:t>
            </w:r>
            <w:r>
              <w:rPr>
                <w:rStyle w:val="IndexLink"/>
                <w:rtl w:val="true"/>
              </w:rPr>
              <w:tab/>
            </w:r>
            <w:r>
              <w:rPr>
                <w:rStyle w:val="IndexLink"/>
              </w:rPr>
              <w:t>181</w:t>
            </w:r>
          </w:hyperlink>
        </w:p>
        <w:p>
          <w:pPr>
            <w:pStyle w:val="Contents4"/>
            <w:tabs>
              <w:tab w:val="clear" w:pos="8176"/>
              <w:tab w:val="right" w:pos="9026" w:leader="dot"/>
            </w:tabs>
            <w:rPr/>
          </w:pPr>
          <w:hyperlink w:anchor="__RefHeading___Toc340650_1051229030">
            <w:r>
              <w:rPr>
                <w:webHidden/>
                <w:rStyle w:val="IndexLink"/>
              </w:rPr>
              <w:t>3</w:t>
            </w:r>
            <w:r>
              <w:rPr>
                <w:rStyle w:val="IndexLink"/>
                <w:rtl w:val="true"/>
              </w:rPr>
              <w:t xml:space="preserve">- </w:t>
            </w:r>
            <w:r>
              <w:rPr>
                <w:rStyle w:val="IndexLink"/>
                <w:rtl w:val="true"/>
              </w:rPr>
              <w:t>ارزش قياس</w:t>
            </w:r>
            <w:r>
              <w:rPr>
                <w:rStyle w:val="IndexLink"/>
                <w:rtl w:val="true"/>
              </w:rPr>
              <w:tab/>
            </w:r>
            <w:r>
              <w:rPr>
                <w:rStyle w:val="IndexLink"/>
              </w:rPr>
              <w:t>182</w:t>
            </w:r>
          </w:hyperlink>
        </w:p>
        <w:p>
          <w:pPr>
            <w:pStyle w:val="Contents3"/>
            <w:tabs>
              <w:tab w:val="clear" w:pos="8459"/>
              <w:tab w:val="right" w:pos="9026" w:leader="dot"/>
            </w:tabs>
            <w:rPr/>
          </w:pPr>
          <w:hyperlink w:anchor="__RefHeading___Toc340652_1051229030">
            <w:r>
              <w:rPr>
                <w:webHidden/>
                <w:rStyle w:val="IndexLink"/>
                <w:rtl w:val="true"/>
              </w:rPr>
              <w:t>تمثیل در منطق</w:t>
            </w:r>
            <w:r>
              <w:rPr>
                <w:rStyle w:val="IndexLink"/>
                <w:rtl w:val="true"/>
              </w:rPr>
              <w:tab/>
            </w:r>
            <w:r>
              <w:rPr>
                <w:rStyle w:val="IndexLink"/>
              </w:rPr>
              <w:t>184</w:t>
            </w:r>
          </w:hyperlink>
        </w:p>
        <w:p>
          <w:pPr>
            <w:pStyle w:val="Contents3"/>
            <w:tabs>
              <w:tab w:val="clear" w:pos="8459"/>
              <w:tab w:val="right" w:pos="9026" w:leader="dot"/>
            </w:tabs>
            <w:rPr/>
          </w:pPr>
          <w:hyperlink w:anchor="__RefHeading___Toc340654_1051229030">
            <w:r>
              <w:rPr>
                <w:webHidden/>
                <w:rStyle w:val="IndexLink"/>
                <w:rtl w:val="true"/>
              </w:rPr>
              <w:t>استقراء در منطق</w:t>
            </w:r>
            <w:r>
              <w:rPr>
                <w:rStyle w:val="IndexLink"/>
                <w:rtl w:val="true"/>
              </w:rPr>
              <w:tab/>
            </w:r>
            <w:r>
              <w:rPr>
                <w:rStyle w:val="IndexLink"/>
              </w:rPr>
              <w:t>185</w:t>
            </w:r>
          </w:hyperlink>
        </w:p>
        <w:p>
          <w:pPr>
            <w:pStyle w:val="Contents4"/>
            <w:tabs>
              <w:tab w:val="clear" w:pos="8176"/>
              <w:tab w:val="right" w:pos="9026" w:leader="dot"/>
            </w:tabs>
            <w:rPr/>
          </w:pPr>
          <w:hyperlink w:anchor="__RefHeading___Toc340656_1051229030">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340658_1051229030">
            <w:r>
              <w:rPr>
                <w:webHidden/>
                <w:rStyle w:val="IndexLink"/>
                <w:rtl w:val="true"/>
              </w:rPr>
              <w:t>انواع استقراء</w:t>
            </w:r>
            <w:r>
              <w:rPr>
                <w:rStyle w:val="IndexLink"/>
                <w:rtl w:val="true"/>
              </w:rPr>
              <w:tab/>
            </w:r>
            <w:r>
              <w:rPr>
                <w:rStyle w:val="IndexLink"/>
              </w:rPr>
              <w:t>186</w:t>
            </w:r>
          </w:hyperlink>
        </w:p>
        <w:p>
          <w:pPr>
            <w:pStyle w:val="Contents3"/>
            <w:tabs>
              <w:tab w:val="clear" w:pos="8459"/>
              <w:tab w:val="right" w:pos="9026" w:leader="dot"/>
            </w:tabs>
            <w:rPr/>
          </w:pPr>
          <w:hyperlink w:anchor="__RefHeading___Toc340660_1051229030">
            <w:r>
              <w:rPr>
                <w:webHidden/>
                <w:rStyle w:val="IndexLink"/>
                <w:rtl w:val="true"/>
              </w:rPr>
              <w:t>قياس در اصول فقه</w:t>
            </w:r>
            <w:r>
              <w:rPr>
                <w:rStyle w:val="IndexLink"/>
                <w:rtl w:val="true"/>
              </w:rPr>
              <w:tab/>
            </w:r>
            <w:r>
              <w:rPr>
                <w:rStyle w:val="IndexLink"/>
              </w:rPr>
              <w:t>189</w:t>
            </w:r>
          </w:hyperlink>
        </w:p>
        <w:p>
          <w:pPr>
            <w:pStyle w:val="Contents4"/>
            <w:tabs>
              <w:tab w:val="clear" w:pos="8176"/>
              <w:tab w:val="right" w:pos="9026" w:leader="dot"/>
            </w:tabs>
            <w:rPr/>
          </w:pPr>
          <w:hyperlink w:anchor="__RefHeading___Toc340662_1051229030">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340664_1051229030">
            <w:r>
              <w:rPr>
                <w:webHidden/>
                <w:rStyle w:val="IndexLink"/>
                <w:rtl w:val="true"/>
              </w:rPr>
              <w:t>نقد و بررسی</w:t>
            </w:r>
            <w:r>
              <w:rPr>
                <w:rStyle w:val="IndexLink"/>
                <w:rtl w:val="true"/>
              </w:rPr>
              <w:tab/>
            </w:r>
            <w:r>
              <w:rPr>
                <w:rStyle w:val="IndexLink"/>
              </w:rPr>
              <w:t>192</w:t>
            </w:r>
          </w:hyperlink>
        </w:p>
        <w:p>
          <w:pPr>
            <w:pStyle w:val="Contents5"/>
            <w:tabs>
              <w:tab w:val="clear" w:pos="7892"/>
              <w:tab w:val="right" w:pos="9026" w:leader="dot"/>
            </w:tabs>
            <w:rPr/>
          </w:pPr>
          <w:hyperlink w:anchor="__RefHeading___Toc340666_1051229030">
            <w:r>
              <w:rPr>
                <w:webHidden/>
                <w:rStyle w:val="IndexLink"/>
              </w:rPr>
              <w:t>1</w:t>
            </w:r>
            <w:r>
              <w:rPr>
                <w:rStyle w:val="IndexLink"/>
                <w:rtl w:val="true"/>
              </w:rPr>
              <w:t xml:space="preserve">- </w:t>
            </w:r>
            <w:r>
              <w:rPr>
                <w:rStyle w:val="IndexLink"/>
                <w:rtl w:val="true"/>
              </w:rPr>
              <w:t>نظر شیعه</w:t>
            </w:r>
            <w:r>
              <w:rPr>
                <w:rStyle w:val="IndexLink"/>
                <w:rtl w:val="true"/>
              </w:rPr>
              <w:tab/>
            </w:r>
            <w:r>
              <w:rPr>
                <w:rStyle w:val="IndexLink"/>
              </w:rPr>
              <w:t>192</w:t>
            </w:r>
          </w:hyperlink>
        </w:p>
        <w:p>
          <w:pPr>
            <w:pStyle w:val="Contents5"/>
            <w:tabs>
              <w:tab w:val="clear" w:pos="7892"/>
              <w:tab w:val="right" w:pos="9026" w:leader="dot"/>
            </w:tabs>
            <w:rPr/>
          </w:pPr>
          <w:hyperlink w:anchor="__RefHeading___Toc340668_1051229030">
            <w:r>
              <w:rPr>
                <w:webHidden/>
                <w:rStyle w:val="IndexLink"/>
              </w:rPr>
              <w:t>2</w:t>
            </w:r>
            <w:r>
              <w:rPr>
                <w:rStyle w:val="IndexLink"/>
                <w:rtl w:val="true"/>
              </w:rPr>
              <w:t xml:space="preserve">- </w:t>
            </w:r>
            <w:r>
              <w:rPr>
                <w:rStyle w:val="IndexLink"/>
                <w:rtl w:val="true"/>
              </w:rPr>
              <w:t>نظر اهل سنت</w:t>
            </w:r>
            <w:r>
              <w:rPr>
                <w:rStyle w:val="IndexLink"/>
                <w:rtl w:val="true"/>
              </w:rPr>
              <w:tab/>
            </w:r>
            <w:r>
              <w:rPr>
                <w:rStyle w:val="IndexLink"/>
              </w:rPr>
              <w:t>194</w:t>
            </w:r>
          </w:hyperlink>
        </w:p>
        <w:p>
          <w:pPr>
            <w:pStyle w:val="Contents3"/>
            <w:tabs>
              <w:tab w:val="clear" w:pos="8459"/>
              <w:tab w:val="right" w:pos="9026" w:leader="dot"/>
            </w:tabs>
            <w:rPr/>
          </w:pPr>
          <w:hyperlink w:anchor="__RefHeading___Toc340670_1051229030">
            <w:r>
              <w:rPr>
                <w:webHidden/>
                <w:rStyle w:val="IndexLink"/>
                <w:rtl w:val="true"/>
              </w:rPr>
              <w:t>استقراء در اصول</w:t>
            </w:r>
            <w:r>
              <w:rPr>
                <w:rStyle w:val="IndexLink"/>
                <w:rtl w:val="true"/>
              </w:rPr>
              <w:tab/>
            </w:r>
            <w:r>
              <w:rPr>
                <w:rStyle w:val="IndexLink"/>
              </w:rPr>
              <w:t>195</w:t>
            </w:r>
          </w:hyperlink>
        </w:p>
        <w:p>
          <w:pPr>
            <w:pStyle w:val="Contents2"/>
            <w:tabs>
              <w:tab w:val="clear" w:pos="8743"/>
              <w:tab w:val="right" w:pos="9026" w:leader="dot"/>
            </w:tabs>
            <w:rPr/>
          </w:pPr>
          <w:hyperlink w:anchor="__RefHeading___Toc340672_1051229030">
            <w:r>
              <w:rPr>
                <w:webHidden/>
                <w:rStyle w:val="IndexLink"/>
                <w:rtl w:val="true"/>
              </w:rPr>
              <w:t>پیوست</w:t>
            </w:r>
            <w:r>
              <w:rPr>
                <w:rStyle w:val="IndexLink"/>
                <w:rtl w:val="true"/>
              </w:rPr>
              <w:tab/>
            </w:r>
            <w:r>
              <w:rPr>
                <w:rStyle w:val="IndexLink"/>
              </w:rPr>
              <w:t>197</w:t>
            </w:r>
          </w:hyperlink>
        </w:p>
        <w:p>
          <w:pPr>
            <w:pStyle w:val="Contents3"/>
            <w:tabs>
              <w:tab w:val="clear" w:pos="8459"/>
              <w:tab w:val="right" w:pos="9026" w:leader="dot"/>
            </w:tabs>
            <w:rPr/>
          </w:pPr>
          <w:hyperlink w:anchor="__RefHeading___Toc340674_1051229030">
            <w:r>
              <w:rPr>
                <w:webHidden/>
                <w:rStyle w:val="IndexLink"/>
                <w:rtl w:val="true"/>
              </w:rPr>
              <w:t>خلاصه کتاب در یک نگاه</w:t>
            </w:r>
            <w:r>
              <w:rPr>
                <w:rStyle w:val="IndexLink"/>
                <w:rtl w:val="true"/>
              </w:rPr>
              <w:tab/>
            </w:r>
            <w:r>
              <w:rPr>
                <w:rStyle w:val="IndexLink"/>
              </w:rPr>
              <w:t>197</w:t>
            </w:r>
          </w:hyperlink>
        </w:p>
        <w:p>
          <w:pPr>
            <w:pStyle w:val="Contents3"/>
            <w:tabs>
              <w:tab w:val="clear" w:pos="8459"/>
              <w:tab w:val="right" w:pos="9026" w:leader="dot"/>
            </w:tabs>
            <w:rPr/>
          </w:pPr>
          <w:hyperlink w:anchor="__RefHeading___Toc340676_1051229030">
            <w:r>
              <w:rPr>
                <w:webHidden/>
                <w:rStyle w:val="IndexLink"/>
                <w:rtl w:val="true"/>
              </w:rPr>
              <w:t>فهرست منابع و مآخذ</w:t>
            </w:r>
            <w:r>
              <w:rPr>
                <w:rStyle w:val="IndexLink"/>
                <w:rtl w:val="true"/>
              </w:rPr>
              <w:tab/>
            </w:r>
            <w:r>
              <w:rPr>
                <w:rStyle w:val="IndexLink"/>
              </w:rPr>
              <w:t>201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47_72718"/>
      <w:bookmarkStart w:id="1" w:name="pg7247_72718"/>
      <w:bookmarkEnd w:id="1"/>
    </w:p>
    <w:p>
      <w:pPr>
        <w:pStyle w:val="Heading2"/>
        <w:numPr>
          <w:ilvl w:val="1"/>
          <w:numId w:val="1"/>
        </w:numPr>
        <w:rPr/>
      </w:pPr>
      <w:bookmarkStart w:id="2" w:name="pg7247_72718"/>
      <w:bookmarkStart w:id="3" w:name="__RefHeading___Toc34037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مرزبان،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مرزبان کریمی؛ ویراستار حسنا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انتشارات اسوه،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Logic</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حسنا،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BC50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4600382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0378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پدیدآورنده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 مرزبان</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کریمی</w:t>
      </w:r>
    </w:p>
    <w:p>
      <w:pPr>
        <w:pStyle w:val="BookText"/>
        <w:rPr/>
      </w:pP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حسناکریمی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pStyle w:val="BookText"/>
        <w:rPr/>
      </w:pPr>
      <w:r>
        <w:rPr>
          <w:rFonts w:ascii="IRNazanin" w:hAnsi="IRNazanin" w:eastAsia="IRNazanin"/>
          <w:color w:val="111111"/>
          <w:sz w:val="28"/>
          <w:sz w:val="28"/>
          <w:szCs w:val="28"/>
          <w:rtl w:val="true"/>
          <w:lang w:bidi="fa-IR"/>
        </w:rPr>
        <w:t>کلیه حقوق محفوظ و مخصوص مؤلف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 برداری بدون ذکر منبع شرعا جایز نیست</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247_72722"/>
      <w:bookmarkStart w:id="8" w:name="pg7247_72722"/>
      <w:bookmarkEnd w:id="8"/>
    </w:p>
    <w:p>
      <w:pPr>
        <w:pStyle w:val="Heading2"/>
        <w:numPr>
          <w:ilvl w:val="1"/>
          <w:numId w:val="1"/>
        </w:numPr>
        <w:rPr/>
      </w:pPr>
      <w:bookmarkStart w:id="9" w:name="pg7247_72722"/>
      <w:bookmarkStart w:id="10" w:name="__RefHeading___Toc340380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منطق نظری و منطق عملی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کارایی و اثربخشی منطق صوری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واضع 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سوفسطائیان در پیدایش علم منطق آغازمنطق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های پیدایش 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یونان باستان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بعد از ارسطو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انتقال منطق یونانی به جهان اسلام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منطق در مدرسه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و تأثیر وی در 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شرقی ابن سينا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منطقدانان اندلس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تعارض و اختلاف دو مکتب شرقی و غربی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نهایی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منطقی ملاصدرا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اجمالی فارابی درباره 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ریاضی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فازی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و نهضت 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اسامی 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مخالفين منطق صوری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ابوحامد محمد غزالی در مورد 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علل مخالفت با 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دیگر به مخالفین منطق ارسطویی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مشرق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انتقادهای وارد شده بر منطق ارسطویی در مشرق زمین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مغرب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انتقادهای وارد شده بر منطق ارسطویی در مغرب زمین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عقيده طرفداران منطق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و اقسام آن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اقسام تصور و تصديق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موضوع 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شناخت موضوع 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 و حجت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منطق و ضرورت و نیاز به منطق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انواع تفکر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زبان تفكر و منطق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ابواب و عناوين منطق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الگوهای منطق پژوهی و منطق نگاری و منطق آموزی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نگاری نه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ارسطویی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منطق نگاری در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امتیازات منطق دو بخشی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منطق دو بخشی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نگاری کاربردی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منطق کاربردی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اجزاء منطق از نظر فارابی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ترتيب ابواب منطق از نظر غزالي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اجزاء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اجزاء تشكيل دهنده علم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تذکر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رئوس ثمانیه یا اصول هشتگانه منطق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بندی نهایی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منطق و علم اصول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تأثير منطق در علم اصول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اشاره ای مختصر به مسائل علم منطق و علم 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و مباحث علم 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مشترک علم اصول و 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کاربردی بودن دو علم منطق و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استدلالی بودن هر دو 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دلالت و 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در منطق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عقلی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طبعی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مطابقه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تضمن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التزام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در اصول 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خاص و موضوع له 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عام و موضوع له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و 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خاص و موضوع له عام مبحث اوامر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مبحث نواهی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مبحث 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عموم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مطابقی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در 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در اصول فقه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قياس در منطق اقسام قياس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ارزش قیاس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تمثيل در منطق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استقراء در 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استقراء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قياس در اصول فقه نقد و بررسی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استقراء در اصول پیوست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247_72728"/>
      <w:bookmarkStart w:id="13" w:name="pg7247_72728"/>
      <w:bookmarkEnd w:id="13"/>
    </w:p>
    <w:p>
      <w:pPr>
        <w:pStyle w:val="Heading2"/>
        <w:numPr>
          <w:ilvl w:val="1"/>
          <w:numId w:val="1"/>
        </w:numPr>
        <w:rPr/>
      </w:pPr>
      <w:bookmarkStart w:id="14" w:name="pg7247_72728"/>
      <w:bookmarkStart w:id="15" w:name="__RefHeading___Toc340382_1051229030"/>
      <w:bookmarkStart w:id="16" w:name="_Toc4"/>
      <w:bookmarkEnd w:id="14"/>
      <w:bookmarkEnd w:id="15"/>
      <w:r>
        <w:rPr>
          <w:rtl w:val="true"/>
        </w:rPr>
        <w:t>مقدمه</w:t>
      </w:r>
      <w:bookmarkEnd w:id="1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گروهی بوده اند که اسلام را با فلسفه مخالف دانسته و هرگونه تعقل و تفکر را در امور و مسائل دینی نفی کرده اند و حتى حكما و فالسفه اسلامی را تکفیر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بوده اند که ساحت دین را بی نیاز از تفکرات فلسفی و عقلانی می دانسته اند و به عنوان احتیاط دینی به تفکرات منطقی و فلسفی توجه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 ای از محققان علمای شیعه، مسائل اصلی فلسفه و دین را از یکدیگر جدا ندانسته و با الهام از آیات و روایات به فلسفه چهره ای دینی بخشیدند و بسیاری از مشکلات فلسفی را به کمک متون اسلامی حل و فصل کردند و حقایق معارف اسلامی را با مبانی عقلی و فلسفی 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دین اسلام بیش از همه ادیان مردم را به تعقل و تفكر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معارف و حقایقی وجود دارد که بدون توجه به مبانی عقلی و فلسفی و عرفانی نمی توان به آنها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 تردید نه تنها دین اسلام با تعقل و تفکر و فلسفه و منطق در تضاد نیست بلکه این </w:t>
      </w:r>
    </w:p>
    <w:p>
      <w:pPr>
        <w:pStyle w:val="BookText"/>
        <w:rPr/>
      </w:pPr>
      <w:r>
        <w:rPr>
          <w:rFonts w:ascii="IRNazanin" w:hAnsi="IRNazanin" w:eastAsia="IRNazanin"/>
          <w:color w:val="111111"/>
          <w:sz w:val="28"/>
          <w:sz w:val="28"/>
          <w:szCs w:val="28"/>
          <w:rtl w:val="true"/>
          <w:lang w:bidi="fa-IR"/>
        </w:rPr>
        <w:t>دین مبین دارای حیات تعقلی خاصی است که بدون درک مسائل فلسفی نمی توان به آن حیات تعقلی دست یافت، حقایقی مانند توحید و صفات ربوبی،کیفیت ربط خالق و مخلوق و ارتباط واجب و ممکن، مباحث تجرد روح و استقلال روح از بدن پس از مرگ، مباحث قبر و برزخ و قیامت و نظایر اینها از مباحثی هستند که بدون آگاهی از موازین عقلی و منطقی و فلسفی نمی توان آنها را به درستی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تعقل واستدلال و برهان در مسائل الهی و اصول اعتقادی کاملا جایز است و متون مقدس اسلام هیچ تعارضی با استفاده از عقل و برهان و استدلال در این گونه مسائل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آنانی که تلاش می کنند تا اصالت این گونه علوم را مورد تردید قرار دهند در حقیقت مخالفان فکر و تعقل و اندیشه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اساس هویت انسان برخورداری از تفکر و اندیشه و تعقل است و دین کامل و جامع اسلام نیز به هیچ وجه با تفکر و تعقل و اندیشه مخالف نبوده و نیست بلکه برعکس با تقلید کورکورانه و پیروی های ناآگاهانه و جاهلانه مخالف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بدون شک دینی جهانی و جاودانه است، دینی است که رابطه میان انسان و خالق هستی را رابطه ای مستقیم و بدون واسطه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 که به نقش عالم و علم و عقل و خردمندان اعتراف کرده و اهمیت بسزایی برایشان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اعتقادات بدون برهان و دلیل را بی ارزش دانسته است وهمگان را به تعقل و تفکر دعوت می کند و آنانی را که تعقل نمی کنن نکوهش کرده و ضلالت </w:t>
      </w:r>
    </w:p>
    <w:p>
      <w:pPr>
        <w:pStyle w:val="BookText"/>
        <w:rPr/>
      </w:pPr>
      <w:r>
        <w:rPr>
          <w:rFonts w:ascii="IRNazanin" w:hAnsi="IRNazanin" w:eastAsia="IRNazanin"/>
          <w:color w:val="111111"/>
          <w:sz w:val="28"/>
          <w:sz w:val="28"/>
          <w:szCs w:val="28"/>
          <w:rtl w:val="true"/>
          <w:lang w:bidi="fa-IR"/>
        </w:rPr>
        <w:t>گمراهان را ناشی از عدم تعقل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بی شماری از ائمه اهل بیت علیهم السلام نیز که مفسران حقیقی قرآن و اسلام هستند به اهمیت و ارزش و جایگاه تفکر و تعقل و فهم و حکم اشاره و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و فلسفه نیز از جمله علوم عقلی هستند که ناشی از خردورزی و خردمندی و تفکر و اندیشه منطقی و استدلالی و برهانی انسان در مورد هستی و امور عالم و ماهیت و حقیقت تفکر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علومی که حاصل تفکر و تعقل و استدلال است اولا منحصر به هیچ زمان و مکان خاصی نیست ، ثانية محصور و محدود به قوم و ملت و نژاد معینی نمی باشد زیرا انسان از آن جهت که صاحب عقل و خرد است موجودی متفکر و اهل تعقل و تفکر و بهره مندی از حکمت و فهم و منطق و فلسفه مبتنی بر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همین تفکر و تعقل و حکمت و فلسفه و برهان است که می توان به بصیرت دینی افزود و در تقویت و بسط و توسعه معارف دینی اقدام کرد و متقابلا در پرتو نورانیت خورشید معارف دین این عقلانیت و حکمت و فلسفه و برهان را نیز مستحکم و تقویت نمود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کارنامه همه پیامبران و در زندگی همه آنان به خصوص پیغمبر خاتم صلی الله علیه وآله دعوت به تعقل در درجه اول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اسلام و تعالیم پیامبر اکرم صلی الله علیه وآله به این امر قویتر و روشن تر و واضح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امیرالمومنین علیه السلام علت بعثت انبیاء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لِيَستَأدوهُم میثاقَ فِطرَتِهِ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يُثيروا لَهُم دَفائِنَ العُقولِ</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گنجینه های عقل و </w:t>
      </w:r>
    </w:p>
    <w:p>
      <w:pPr>
        <w:pStyle w:val="BookText"/>
        <w:rPr/>
      </w:pPr>
      <w:r>
        <w:rPr>
          <w:rFonts w:ascii="IRNazanin" w:hAnsi="IRNazanin" w:eastAsia="IRNazanin"/>
          <w:color w:val="111111"/>
          <w:sz w:val="28"/>
          <w:sz w:val="28"/>
          <w:szCs w:val="28"/>
          <w:rtl w:val="true"/>
          <w:lang w:bidi="fa-IR"/>
        </w:rPr>
        <w:t>خرد را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گنجینه خرد در دل من و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کارما این است که مثل آن انسانی هستیم که بر روی گنجی خوابیده است از آن خبر ندارد و از آن بهره نمی برد و از گرسنگی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 این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وقتی مراجعه نمی کنیم، عقل را محکم وقتی قرار نمی دهیم، عقل را تربیت وقتی نمی کنیم، زمام نفس را به دست عقل وقتی نمی سپریم، وضع ما همین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بیانات فوق آشکار می گردد که همه انسانها به خصوص ما مسلمان ها بر اساس تعالیم مقدس دین اسلام موظفیم که گنجینه های عقل و خرد خود را بیدار و احیا کنیم و تربین نماییم و استعدادهای عقلانی و فکری خود را بارور و شکوفا نموده و در همه امور عقل را محکم و داور قرار دهیم و تربیت عقلانی خود را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منظور از تربیت عقلای استفاده از عقل و استدلال منطقی و درایت و بصیرت عقلانی و پیروی از برهان و حکمت و فهم و اندیشه است که همه این ها با علم منطق و فلسفه ملازمت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 کریمی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1393</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مصادف با عید سعید غدیر خم </w:t>
      </w:r>
      <w:bookmarkStart w:id="17" w:name="pg7247_72732"/>
    </w:p>
    <w:p>
      <w:pPr>
        <w:pStyle w:val="Heading2"/>
        <w:numPr>
          <w:ilvl w:val="1"/>
          <w:numId w:val="1"/>
        </w:numPr>
        <w:rPr/>
      </w:pPr>
      <w:bookmarkStart w:id="18" w:name="__RefHeading___Toc340384_1051229030"/>
      <w:bookmarkStart w:id="19" w:name="_Toc5"/>
      <w:bookmarkEnd w:id="17"/>
      <w:bookmarkEnd w:id="18"/>
      <w:r>
        <w:rPr>
          <w:rtl w:val="true"/>
        </w:rPr>
        <w:t>فصل اول</w:t>
      </w:r>
      <w:r>
        <w:rPr>
          <w:rtl w:val="true"/>
        </w:rPr>
        <w:t xml:space="preserve">: </w:t>
      </w:r>
      <w:r>
        <w:rPr>
          <w:rtl w:val="true"/>
        </w:rPr>
        <w:t>منطق چيست؟</w:t>
      </w:r>
      <w:bookmarkEnd w:id="1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340386_1051229030"/>
      <w:bookmarkStart w:id="21" w:name="_Toc6"/>
      <w:bookmarkEnd w:id="20"/>
      <w:r>
        <w:rPr>
          <w:rtl w:val="true"/>
        </w:rPr>
        <w:t>اشاره</w:t>
      </w:r>
      <w:bookmarkEnd w:id="2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247_72734"/>
      <w:bookmarkStart w:id="23" w:name="pg7247_72734"/>
      <w:bookmarkEnd w:id="23"/>
    </w:p>
    <w:p>
      <w:pPr>
        <w:pStyle w:val="Heading3"/>
        <w:numPr>
          <w:ilvl w:val="2"/>
          <w:numId w:val="1"/>
        </w:numPr>
        <w:rPr/>
      </w:pPr>
      <w:bookmarkStart w:id="24" w:name="pg7247_72734"/>
      <w:bookmarkStart w:id="25" w:name="__RefHeading___Toc340388_1051229030"/>
      <w:bookmarkStart w:id="26" w:name="_Toc7"/>
      <w:bookmarkEnd w:id="24"/>
      <w:bookmarkEnd w:id="25"/>
      <w:r>
        <w:rPr>
          <w:rtl w:val="true"/>
        </w:rPr>
        <w:t>واژه منطق</w:t>
      </w:r>
      <w:bookmarkEnd w:id="26"/>
    </w:p>
    <w:p>
      <w:pPr>
        <w:pStyle w:val="BookText"/>
        <w:rPr/>
      </w:pPr>
      <w:r>
        <w:rPr>
          <w:rFonts w:ascii="IRNazanin" w:hAnsi="IRNazanin" w:eastAsia="IRNazanin"/>
          <w:color w:val="111111"/>
          <w:sz w:val="28"/>
          <w:sz w:val="28"/>
          <w:szCs w:val="28"/>
          <w:rtl w:val="true"/>
          <w:lang w:bidi="fa-IR"/>
        </w:rPr>
        <w:t>منطق واژه ای است عربی که در لغت مترادف طق و به معنی سخن یا گفتار است و مصدر فعل نطق، ينطق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بر دو گونه است یکی گفتار برونی و ظاهری که همان سخن گفتن بوسیله الفاظ است و دیگری گفتار درونی و باطنی است که عبارت است از تعقل و ادراک، لذا در تعریف انسان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حیوانی است که دارای نیروی تعقل و ادراک است</w:t>
      </w:r>
      <w:r>
        <w:rPr>
          <w:rFonts w:eastAsia="IRNazanin" w:cs="IRNazanin"/>
          <w:color w:val="111111"/>
          <w:sz w:val="28"/>
          <w:szCs w:val="28"/>
          <w:rtl w:val="true"/>
          <w:lang w:bidi="fa-IR"/>
        </w:rPr>
        <w:t>.</w:t>
      </w:r>
    </w:p>
    <w:p>
      <w:pPr>
        <w:pStyle w:val="Heading3"/>
        <w:numPr>
          <w:ilvl w:val="2"/>
          <w:numId w:val="1"/>
        </w:numPr>
        <w:rPr/>
      </w:pPr>
      <w:bookmarkStart w:id="27" w:name="__RefHeading___Toc340390_1051229030"/>
      <w:bookmarkStart w:id="28" w:name="_Toc8"/>
      <w:bookmarkEnd w:id="27"/>
      <w:r>
        <w:rPr>
          <w:rtl w:val="true"/>
        </w:rPr>
        <w:t>اصطلاح منطق</w:t>
      </w:r>
      <w:bookmarkEnd w:id="2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منطق را علمی گویند که راه استدلال و روش فکر کردن از آن آموخته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مراعات آن، فکر را از خطا حفظ می کند و به منزله یک مقیاس و معیار سنجش است که درباره برخی موضوعات علمی یا فلسفی، تفکر و استدلال خود را با این مقیاس می سنجیم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کلمه و این علم يعنی کلمه و علم منطق را در زبان یونانی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Logike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گویند که از ریشه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Logos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گرفته شده و به معنای عقل و قوله تعقل و استدلال می باشد و پس از ترجمه منطق از یونانی به عربی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معادل عربی آن انتخاب شد که به معنی نطق درونی و نیروی تعقل و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منطق قانون صحیح فکر کردن است، منطق به ما روش اندیشیدن و راه و رسم صحیح تولید دانش را می آموزد، لغزشگاه های تفکر را می شناساند و ما را به پرهیز از آن فرا می خواند، منطق در واقع به ما می آموزد که چگونه درست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منطق بیشتر جنبه مهارتی دارد تا معرفتی به همین دلیل منطق را ابزار معرفی کرده اند، ابزاری از جنس قانون که به کار بستن آن ذهن را از خطای در تفکر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منطق علمی است که کیفیت کشف مجهول را به وسیله معلوم بیان می کند و طرق صحيح استخراج مجهول از معلوم را باز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هدف توانستن است نه دانستن زیرا کسی که قواعد منطقی را به خوبه می داند اما در به کار بستن آن مهارت ندارد به ساحل حقیقت نمی رسد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و اعتبار علوم را به اعتبار نتایج و فوائد آن می سنجند، هر اندازه نتیجه و غایت علمی ارزنده تر و گرامی تر باشد آن علم از اهمیت بیشتر و موقعیت بالاتری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در همه جا مورد نیاز و حاجت است از اهمیت خاص و ویژه ای برخوردار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علومی که دارای ارزش و اعتبار فوق العاده ای است علم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نظر غایت و نتیجه، نتیجه منطق نگهبانی و حراست اندیشه از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فکر و اندیشه اش انسان است و مراتب اندیشه انسانی معیار ارزش و اعتبار او و میزان رشد شخصیت اوست و منطق عهده ادر حفاظت فکراست و آفت فکر را که همان خطا و لغزش های فکری است از ساحت اندیشه آدمی طرد کرده و دور می سازد و تفکرات صحیح و صواب به انسان می دهد و انسان در پرتو منطق به تفکرات خود و به موازین و نتایج ساخته و پرداخته ذهنی خود مطمئن می شود و هیچ گونه اضطراب و نگرانی و وسوسه ای در نهاد خویشتن احساس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 بزرگوار اسلامی ملا هادی سبزواری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آلي تقي رعایته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خطاء الفكر و هذا غايته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قانونی آلی است که رعایت آن آدمی را از لغزش و اشتباه فکری نگاه می دارد و همین است غایت و نتیجه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منطق برای انسان عالم و منطق دان عصمت کامل از خطا و اشتباه به وجود نمی آورد زیرا انسان در هر مرحله ای از کمال هم که باشد اگر از معصومین مانند انبیاء و ائمه علیهم السلام نیست، جایزالخطا می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منطق در اغلب علوم و لااقل بسیاری از علوم دارای نقش فعال و مؤثر است زیرا که علوم قوانین و کلیاتی دارد و در کنار آن مصادیق وجزئیات و تطبیق دادن کلیات بر جزئیات و مصادیق بدون اندیشه و استنتاجات فکری امکان پذیر نخواهد بود و علم منطق عهده دار استنتاجات صحیح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گرانقدر خواجه نصیرالدین </w:t>
      </w:r>
    </w:p>
    <w:p>
      <w:pPr>
        <w:pStyle w:val="BookText"/>
        <w:rPr/>
      </w:pPr>
      <w:r>
        <w:rPr>
          <w:rFonts w:ascii="IRNazanin" w:hAnsi="IRNazanin" w:eastAsia="IRNazanin"/>
          <w:color w:val="111111"/>
          <w:sz w:val="28"/>
          <w:sz w:val="28"/>
          <w:szCs w:val="28"/>
          <w:rtl w:val="true"/>
          <w:lang w:bidi="fa-IR"/>
        </w:rPr>
        <w:t>طوسی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کردن به منطق لازم است زیرا که منطق آلت و ابزاری است در فرا گرفتن علوم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مظفر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و دانشمندان منطق را به عنوان خادم علوم و التی که در استخدام دانشهای متعدد عالم است می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دانیم که یکی از علوم بسیار با اهمیتاسلامی علم فقه است که در مرحله اجتهاد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متخصص در احکام الهی در پی استخراج فروع از اصول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مقام فقاهت و اعمال آن نیازمند به علومی است که البته میزان حاجت فقیه نسبت به آن علوم مساوی و یکنواخت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علومی که فقیه در زیر چترهای مختلف و دیدهای گوناگون افتاء، قضاء و حکومت به آن محتاج است علم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کمال آن بر اموری موقوف است که از جمله آنها شناخت و عالم بودن به منطق است زیرا استنباط و استخراج مسائل از منابع آنها نیازمند به استدلال است که جز با منطق صورت نخواهد گرفت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منطقیان متأخر تعریفی این چنین از منطق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آلتي است قانونی که به کار بستن آن ذهن را از خطای در اندیشه محفوظ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و آلت بودن منطق عبارت است از واسطه بين فاعل و منفعل در رساندن اثر فاعل به منفعل، مثل اره که وسیله ای است برای نجاری و به وسیله آن اثر عمل نجار به چوب می رسد یعنی نجار بدان وسیله در چوب تصرف و عمل می کند و آلت بودن منطق به این خاطر است که واسطه بین قوه عاقله و مطالب مکتسب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لغتی است </w:t>
      </w:r>
      <w:bookmarkStart w:id="29" w:name="pg7247_72738"/>
    </w:p>
    <w:p>
      <w:pPr>
        <w:pStyle w:val="BookText"/>
        <w:rPr/>
      </w:pPr>
      <w:bookmarkEnd w:id="29"/>
      <w:r>
        <w:rPr>
          <w:rFonts w:ascii="IRNazanin" w:hAnsi="IRNazanin" w:eastAsia="IRNazanin"/>
          <w:color w:val="111111"/>
          <w:sz w:val="28"/>
          <w:sz w:val="28"/>
          <w:szCs w:val="28"/>
          <w:rtl w:val="true"/>
          <w:lang w:bidi="fa-IR"/>
        </w:rPr>
        <w:t>یونانی که در اصل لغت به معنی خط کش است و در اصطلاح به معنی امری کلی است که منطبق بر جمیع جزئیات خود باشد و احکام آن جزئیات بدان وسیله شناخته شود، مانند قوانینی که در صرف و نحو به کار می رود از قبیل كل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را بدان سبب ابزار قانونی گفته اند که مباحثش همه امور کلی است و هر قانون آن بر موارد جزئی بسیار صادق می باشد پس آلت قانونی به معنی آلت و ابزاری است که دارای کلیت است و جزئی نیست</w:t>
      </w:r>
      <w:r>
        <w:rPr>
          <w:rFonts w:eastAsia="IRNazanin" w:cs="IRNazanin"/>
          <w:color w:val="111111"/>
          <w:sz w:val="28"/>
          <w:szCs w:val="28"/>
          <w:rtl w:val="true"/>
          <w:lang w:bidi="fa-IR"/>
        </w:rPr>
        <w:t>.</w:t>
      </w:r>
    </w:p>
    <w:p>
      <w:pPr>
        <w:pStyle w:val="Heading3"/>
        <w:numPr>
          <w:ilvl w:val="2"/>
          <w:numId w:val="1"/>
        </w:numPr>
        <w:rPr/>
      </w:pPr>
      <w:bookmarkStart w:id="30" w:name="__RefHeading___Toc340392_1051229030"/>
      <w:bookmarkStart w:id="31" w:name="_Toc9"/>
      <w:bookmarkEnd w:id="30"/>
      <w:r>
        <w:rPr>
          <w:rtl w:val="true"/>
        </w:rPr>
        <w:t>تعريف منطق</w:t>
      </w:r>
      <w:bookmarkEnd w:id="3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علمی است که درباره قواعد کلی درست اندیشی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منطق به عقیده ارسطو علم نیست بلکه آلت و افزاری است که به کار بردن آن در تمام علوم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مفسران کتب ارسطو هم از اسکندر افرددیسی به بعد گفته اند که منطق از اجزاء علوم نیست بلکه ارگانون و آلت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محقق طوسی علم بودن منطق را از واضحات دانسته و شیخ الرئیس و دیگران نیز از منطق به علم آلی تعبیر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علم بودن منطق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منطق را علم نمی دانند بلکه آن را فنی می دانند که باید به منزله ابزار و وسیله و آلتی در تفکر و اندیشیدن از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آن را یکی از علوم می دانند و بنابراین اختلاف در تعریف منطق هم به علم یا به ابزار و آلت از همین جهت ناشی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از هر چیز باید به تعریف دو واژه علم و فن پرداخت تا فهمید منطق جزء کدامیک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قواعد نظری کلی است که در ذهن آدمی جای دارد و قسمتی از معرفت او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تطبيق قواعد علمی با عالم خارجی و به عبارت دیگر فن عبارتست از تحقق قواعد علمی ذهنی در جهان عینی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تعریف، منطق شامل هر دو واژه می گردد زیرا علم است از این جهت که قواعد عمومی فکر را به دست می دهد و به یاری همین قواعد عمومی است که درست را از نادرست تمیز می دهیم، همچنین فن است از آن جهت که آن قواعد، می خواهد ذهن را با ماده فكر تطبیق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معتقدند که منطق صوری، علم است و منطق مادی 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ارسطو نیز گاهی منطق را علم تحلیل یا آنالوتیکا و گاهی آن را آلت خوانده است بدین سبب در تقسیمی که از علوم به عمل آورده منطق را به عنوان علم محسوب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اطلاق کلمه ارگانون برای منطق مؤید دیگری بر علم ندانستن آن است یعنی منطق را مقدمه و وسیله علم و فلسفه دانسته اند نه یک علم مستقل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کسانی که منطق را علم می دانند، می گویند منظور از آلت و ابزار بودن منطق این نیست که جزء علوم به شمار نمی رود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الآلة هي الوسطه بين الفاعل و المنفعل في وصول اثره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آلت چیزی است </w:t>
      </w:r>
    </w:p>
    <w:p>
      <w:pPr>
        <w:pStyle w:val="BookText"/>
        <w:rPr/>
      </w:pPr>
      <w:r>
        <w:rPr>
          <w:rFonts w:ascii="IRNazanin" w:hAnsi="IRNazanin" w:eastAsia="IRNazanin"/>
          <w:color w:val="111111"/>
          <w:sz w:val="28"/>
          <w:sz w:val="28"/>
          <w:szCs w:val="28"/>
          <w:rtl w:val="true"/>
          <w:lang w:bidi="fa-IR"/>
        </w:rPr>
        <w:t>که در رسیدن اثر فاعل به منفعل واسطه قرار گیرد و آلت بودن منطق به این است که میان قوه مدرکه و مطالب مدرکه واسطه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مانعی ندارد که منطق در عین اینکه نسبت به علوم دیگر آلت است اما نسبت به خودش یک علم باشد، منتهی منطق علم آلی است نه علم اصالی، منظور از علم آلی آن است که خود لذاته مقود نباشد بلکه مقصود از آن لغيره است، مثل منطق برای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اصالی آن است که خود لذاته مقصود باشد، مانند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اغلب منطق را علم لغيره می دانند نه لذاته یعنی به عنوان ابزاری برای فلسفه ارزشمند است نه في الذاته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منطق تعاریف چندی بیان شده که به بعضی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آلت و ابزار علم فلسفه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المنطق هو الصناعة النظرية التي تعرفنا من اي الصور و المواد يكون الحد الصحيح الذي يسمى بالحقيقة حدا، و القياس الذي يسمى بالحقيقة برهانا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منطق صناعتی است که به ما می شناساند حد صحیحی را که حقیقتا حد نام دارد و قیاسی که حقیقتا برهان نام دارد از کدام صور و کدام مواد حاصل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الدين سهروردی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فالمنطق علم يتعلم فيه اصناف ترتیب الانتقال الموصول و ما يقع فيه ذلك مستقيما، و ما لا يقع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منطق علمی است که در آن انواع ترتیب انتقال های ذهنی موصول به مطلوب و آنچه این ترتیب به طور صحیح درآن وقوع می یابد یا نمی یابد را به ما می آموزد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ملاصدرا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المنطق قسطاس ادراکی يوزن به الأفكار ليعلم صحيحها من فاسدها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منطق ترازویی است مربوط به عالم ادراک که فکرها با آن سنجیده می شود، تا فکرهای درست از نادرست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رایج و متداول منطق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المنطق آلة قانونيه تعصم مراعاتها الذهن عن الخطأ في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منطق آلتی است قانونی که به کار بستن آن ذهن را از خطای در فکر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بیان شد منطق علم آلی است نه اصالي لذا در تعریف فوق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کلمه ای است یونانی به معنی خط کش یا وسیله سنجش و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در اینجا منظور از قانونيه، قاعده کلی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ترتیب معلومات برای کشف مجهولات زیرا بنا به قول ملا هادی سبزواری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الفكر حركة إلى المبادى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مبادي الى المراد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فكر، حرکت ذهن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تصوري یا تصدیقی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حرکت آن از مبادي معلوم به جانب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فکر عبارت از دو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نخست ذهن در خزانه معلومات خود مواد و مقدمات لازم را که متناسب با کشف مطلوب باشد می یابد و در حرکت دوم آنها را به نحو شایسته مرتب و منظم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مطلوب هم مبداء حرکت است و هم منتهاي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مجهولی که کشف آنمراد است، یا تصور </w:t>
      </w:r>
    </w:p>
    <w:p>
      <w:pPr>
        <w:pStyle w:val="BookText"/>
        <w:rPr/>
      </w:pPr>
      <w:r>
        <w:rPr>
          <w:rFonts w:ascii="IRNazanin" w:hAnsi="IRNazanin" w:eastAsia="IRNazanin"/>
          <w:color w:val="111111"/>
          <w:sz w:val="28"/>
          <w:sz w:val="28"/>
          <w:szCs w:val="28"/>
          <w:rtl w:val="true"/>
          <w:lang w:bidi="fa-IR"/>
        </w:rPr>
        <w:t>است یا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 تصور مجهولی را می خواهیم معلوم سازیم و گاه تصديق مجهولی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نقل کتاب شرح شمسه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الفكر ترتیب امور معلومة التأدي الى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فکر عبارت از مرتب ساختن امور معلوم است برای منجر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ترتیب، قرار دادن اجزای مختلف است به جای خود به نحوی که اجزاء را از لحاظ تقدم و تأخر با هم نسبتی باشد و آن اجزاء به روی هم مجموعة واحدی را تشکیل دهند و مراد از معلوم، معلومات تصوری و معلومات تصدیقی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 یعنی مرتب ساختن امور معلوم برای رسیدن به مجهول لذا می توان گفت که منطق وسیله ای است شامل مجموعه ای از قواعد کلی که اگر هنگام کشف مجهول به کار گرفته شود ذهن از خطا و لغزش در تفکر مصون می ماند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امور عالم برای ذهن انسان دو گونه اند، برخی امور برای ما معلومند و بعضی دیگر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دارای یک سری معلومات هستیم و یک سری مجهولات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مجهولات را به وسیله معلومات و به روش خاصی کشف کرده و به دست می آوریم، همین عمل یعنی کشف مجهول از معلومات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آن بدین طريق است که اول مطلوب یا مطلب یا مجهول را به نظر می آوریم بعدا به سراغ معلوماتی می رویم که با آن مجهول ارتباط دارند و با ترتیب و تنظیم آنها، مطلوب یا مجهول را به دست می آوریم و مجهول دوباره مورد توجه قرار می گیرد اما ابتدا مجهول بوده و در پایان معلوم واقع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است که در این مورد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الفكر حركة من المطالب الى المبادی و من المبادى الى 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ای را که باید توجه داشت این است که هرگاه می گوییم مجهول از معلوم کشف می شود باید دانست که هر مجهولی از هر معلومی که هم سنخ خودش باشد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مجهول تصوری از معلوم تصوری و مجهول تصدیقی از معلوم تصدیقی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رسیدن به معلو و کشف مجهول گاهی رسیدن به معلوم تصوری و کشف مجهول تصوری است و گاهی رسیدن به معلوم تصديقی و کشف مجهول تصدیقی، از این رو علم مورد بحث در منطق علم حصولی است که بر دو قسم تصور و تصدیق تقسیم می شود نه علم 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ایجابی منطق به منظور وضوح بخشیدن به مفهوم آن می توان ویژگی های ثبوتی آن را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لغوی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از ریشه نطق که به دو معنای نطق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نطق باطني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و در شکل مشتق آن مشترک میان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به معنی گفتن یا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به معنای محل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زمان به معنای زمان نطق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در اصطلاح به معنای ترازوی سنجش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 سنج، ابزار درست اندیشیدن و روش تفکر صحیح به کار می رود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زادگاه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به عنوان یک علم در یونان باستان و توسط ارسطو تدوین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از روش عقلی بهره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معقولات ثانیه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به عبارت متأخران موضوع آن را می توان معرف و حجت دانست و بهعبارت دیگر موضوع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قلمرو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هم جنبه نظری و هم جنبه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نظری قواعد آن اخباری و ناظر به طبیعت ذهن و فکر است و از جنبه عملی قواعد آن انشائی است که باید برای دوری از خطا به کار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منطق هم جنبه ابزاری و هم جنبه استقلالی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ابزاری وسیله تحقیق در علوم دیگر است و از جنبه سقلالی درباره معقولات ثانیه بحث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اهداف منطق را می توان چنین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خطا سنجی فکر و مصونیت و حفظ ذهن از خطا در فرآیند 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تفکر صحیح را می آموزد تا در به کارگیری آنها بیم از خطا در تفکر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مغالطات در تفکر و بازشناختن حقیقت از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مجهولات از معلومات، یعنی از قضایای معلوم قضیه ای مجهول را استنتاج کنیم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روش شناسی علوم تا زمینه تحقیق روشمند در علوم مختلف فراهم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قواعد عمل صحیح تا بیم از شکست و ناکامی در عمل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آن استدلال صحیح از استدلال غلط یا استنتاج درست از استنتاج نادرست تمیز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آموخته می شود که چگونه می توان از یک یا چند قضیه، قضیه یا قضایای دیگر را نتیجه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ابزاری قانونی و علمی است که به کار بستن آن ذهن را از خطای در تفکر محفوظ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عبارت دیگر علمی که اصول و قواعد درست اندیشیدن و انتقال صحیح ذهن از معلومات پیشین به معلومات جدید را می آموزد و یا طريق تفكر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استدلال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منطق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قواعد تفکر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سلبی منطق به منظور تمایز بخشیدن آن از علوم دیگر و تبیین ارتباط آن با سایر علوم می توان گفت که منطق یک حوزه معرفتی متمایز است که از حيث موضوع، قلمرو و غایت از علومی مانند فلسفه، معرفت شناسی، مابعدالطبیعه و روان شناسی تمایز دارد، اما در عین تمایز با آنها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نسبت به سایر علوم ابزاری است که وسیله تحقیق در آنها را فراهم می سازد زیرا هر علمی با دو چیز سروکار دارد، از یک طرف مفاهیمی در آن به کار می رود که باید به وسیله تعریف دقیق شناخته شود و از طرفی بر آن است که قضایا را با استدلال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منطق قواعد نیل به این دو مقصود را در اختیار علوم گوناگون می گذارد</w:t>
      </w:r>
      <w:r>
        <w:rPr>
          <w:rFonts w:eastAsia="IRNazanin" w:cs="IRNazanin"/>
          <w:color w:val="111111"/>
          <w:sz w:val="28"/>
          <w:szCs w:val="28"/>
          <w:rtl w:val="true"/>
          <w:lang w:bidi="fa-IR"/>
        </w:rPr>
        <w:t>.</w:t>
      </w:r>
      <w:bookmarkStart w:id="32" w:name="pg7247_72746"/>
    </w:p>
    <w:p>
      <w:pPr>
        <w:pStyle w:val="Heading3"/>
        <w:numPr>
          <w:ilvl w:val="2"/>
          <w:numId w:val="1"/>
        </w:numPr>
        <w:rPr/>
      </w:pPr>
      <w:bookmarkStart w:id="33" w:name="__RefHeading___Toc340394_1051229030"/>
      <w:bookmarkStart w:id="34" w:name="_Toc10"/>
      <w:bookmarkEnd w:id="32"/>
      <w:bookmarkEnd w:id="33"/>
      <w:r>
        <w:rPr>
          <w:rtl w:val="true"/>
        </w:rPr>
        <w:t>اقسام منطق</w:t>
      </w:r>
      <w:bookmarkEnd w:id="34"/>
    </w:p>
    <w:p>
      <w:pPr>
        <w:pStyle w:val="Heading4"/>
        <w:numPr>
          <w:ilvl w:val="3"/>
          <w:numId w:val="1"/>
        </w:numPr>
        <w:rPr/>
      </w:pPr>
      <w:bookmarkStart w:id="35" w:name="__RefHeading___Toc340396_1051229030"/>
      <w:bookmarkStart w:id="36" w:name="_Toc11"/>
      <w:bookmarkEnd w:id="35"/>
      <w:r>
        <w:rPr/>
        <w:t>1</w:t>
      </w:r>
      <w:r>
        <w:rPr>
          <w:rtl w:val="true"/>
        </w:rPr>
        <w:t xml:space="preserve">- </w:t>
      </w:r>
      <w:r>
        <w:rPr>
          <w:rtl w:val="true"/>
        </w:rPr>
        <w:t>اشاره</w:t>
      </w:r>
      <w:bookmarkEnd w:id="36"/>
    </w:p>
    <w:p>
      <w:pPr>
        <w:pStyle w:val="BookText"/>
        <w:rPr/>
      </w:pPr>
      <w:r>
        <w:rPr>
          <w:rFonts w:ascii="IRNazanin" w:hAnsi="IRNazanin" w:eastAsia="IRNazanin"/>
          <w:color w:val="111111"/>
          <w:sz w:val="28"/>
          <w:sz w:val="28"/>
          <w:szCs w:val="28"/>
          <w:rtl w:val="true"/>
          <w:lang w:bidi="fa-IR"/>
        </w:rPr>
        <w:t>منطق بر دو قسم نظری و عملی تقسیم شده است</w:t>
      </w:r>
      <w:r>
        <w:rPr>
          <w:rFonts w:eastAsia="IRNazanin" w:cs="IRNazanin"/>
          <w:color w:val="111111"/>
          <w:sz w:val="28"/>
          <w:szCs w:val="28"/>
          <w:rtl w:val="true"/>
          <w:lang w:bidi="fa-IR"/>
        </w:rPr>
        <w:t>.</w:t>
      </w:r>
    </w:p>
    <w:p>
      <w:pPr>
        <w:pStyle w:val="Heading4"/>
        <w:numPr>
          <w:ilvl w:val="3"/>
          <w:numId w:val="1"/>
        </w:numPr>
        <w:rPr/>
      </w:pPr>
      <w:bookmarkStart w:id="37" w:name="__RefHeading___Toc340398_1051229030"/>
      <w:bookmarkStart w:id="38" w:name="_Toc12"/>
      <w:bookmarkEnd w:id="37"/>
      <w:r>
        <w:rPr/>
        <w:t>2</w:t>
      </w:r>
      <w:r>
        <w:rPr>
          <w:rtl w:val="true"/>
        </w:rPr>
        <w:t xml:space="preserve">- </w:t>
      </w:r>
      <w:r>
        <w:rPr>
          <w:rtl w:val="true"/>
        </w:rPr>
        <w:t xml:space="preserve">منطق نظری یا منطق صوری </w:t>
      </w:r>
      <w:r>
        <w:rPr>
          <w:rtl w:val="true"/>
        </w:rPr>
        <w:t>(</w:t>
      </w:r>
      <w:r>
        <w:rPr/>
        <w:t>Formallogic</w:t>
      </w:r>
      <w:r>
        <w:rPr>
          <w:rtl w:val="true"/>
        </w:rPr>
        <w:t>)</w:t>
      </w:r>
      <w:bookmarkEnd w:id="38"/>
    </w:p>
    <w:p>
      <w:pPr>
        <w:pStyle w:val="BookText"/>
        <w:rPr/>
      </w:pPr>
      <w:r>
        <w:rPr>
          <w:rFonts w:ascii="IRNazanin" w:hAnsi="IRNazanin" w:eastAsia="IRNazanin"/>
          <w:color w:val="111111"/>
          <w:sz w:val="28"/>
          <w:sz w:val="28"/>
          <w:szCs w:val="28"/>
          <w:rtl w:val="true"/>
          <w:lang w:bidi="fa-IR"/>
        </w:rPr>
        <w:t>عبارت است از بحث در مورد صورت تفکر و بیان قوانین صحيح فکر کردن و به عبارت دیگر موضوع بحث در منطق نظری موافقت ذهن با خود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معنیکه عقل و ذهن انسان دارای چند قانون ضروری و بدیهی است مانند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چیزی فقط خودش است و غیر خودش نمی باشد و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محال است که در امر متناقض و نقیض یکدیگر در شرایط واحد و در مکان و زمان و جهت واحد با هم مجتمع و متحد شوند، به عبارت دیگر امکان ندارد یک چیز هم باشد و هم نباشد زیرا بودن و نبودن و یا وجود و عدم نقیض یکدیگر می باشند لذا هرگز با هم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و نظایر اینها را قوانین اولیه، ضروری، بدیهی و ذاتی فکر گویند و چون هر قانونی در منطق به عنوان قوانین درست فکر کردن محسوب می شوند باید با این گونه قوانین مطابقت داشته باشند لذا آنچه مورد بحث منطق نظری است عبارت است از تطبیق ذهن با خود ذهن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صوری را منطق ارسطویی نیز می نامند زیرا در آن فقط به قواعد مربوط به صورت و شکل تفکر و استدلال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قواعد کلی ارائه می دهد که خاصیت ذاتی عقل استو بر همه موارد قابل تطبيق است</w:t>
      </w:r>
      <w:r>
        <w:rPr>
          <w:rFonts w:eastAsia="IRNazanin" w:cs="IRNazanin"/>
          <w:color w:val="111111"/>
          <w:sz w:val="28"/>
          <w:szCs w:val="28"/>
          <w:rtl w:val="true"/>
          <w:lang w:bidi="fa-IR"/>
        </w:rPr>
        <w:t xml:space="preserve">. </w:t>
      </w:r>
      <w:bookmarkStart w:id="39" w:name="pg7247_72747"/>
    </w:p>
    <w:p>
      <w:pPr>
        <w:pStyle w:val="BookText"/>
        <w:rPr/>
      </w:pPr>
      <w:bookmarkEnd w:id="39"/>
      <w:r>
        <w:rPr>
          <w:rFonts w:ascii="IRNazanin" w:hAnsi="IRNazanin" w:eastAsia="IRNazanin"/>
          <w:color w:val="111111"/>
          <w:sz w:val="28"/>
          <w:sz w:val="28"/>
          <w:szCs w:val="28"/>
          <w:rtl w:val="true"/>
          <w:lang w:bidi="fa-IR"/>
        </w:rPr>
        <w:t>با رعایت آن قواعد، استدلال و استنتاج ما صحیح و معتبر خواهد بود و با فرض صحت مواد استدلال به نتیجه صحیح و معتبر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تمثیل می توان تفکر و استدلال را به یک ساختمان تشبیه نمود، ساختمان وقتی کامل است که هم مصالحش سالم و بی عیب باشد و هم نقشه و شکل آن منطبق با اصول صحیح معماری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فقدان یکی از این دو شرط ساختمان هرگز سالم و قابل اعتماد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صوری فقط صحت صورت ساختمان تفکر را تضمین می کند، این منطق را از حیث این که با نظرسرو کاردارد منطق نظری و چون ازشیوه قیاس بهره می گیرد آن را منطق قیاسی نامیده اند</w:t>
      </w:r>
      <w:r>
        <w:rPr>
          <w:rFonts w:eastAsia="IRNazanin" w:cs="IRNazanin"/>
          <w:color w:val="111111"/>
          <w:sz w:val="28"/>
          <w:szCs w:val="28"/>
          <w:rtl w:val="true"/>
          <w:lang w:bidi="fa-IR"/>
        </w:rPr>
        <w:t>.</w:t>
      </w:r>
    </w:p>
    <w:p>
      <w:pPr>
        <w:pStyle w:val="Heading4"/>
        <w:numPr>
          <w:ilvl w:val="3"/>
          <w:numId w:val="1"/>
        </w:numPr>
        <w:rPr/>
      </w:pPr>
      <w:bookmarkStart w:id="40" w:name="__RefHeading___Toc340400_1051229030"/>
      <w:bookmarkStart w:id="41" w:name="_Toc13"/>
      <w:bookmarkEnd w:id="40"/>
      <w:r>
        <w:rPr/>
        <w:t>3</w:t>
      </w:r>
      <w:r>
        <w:rPr>
          <w:rtl w:val="true"/>
        </w:rPr>
        <w:t xml:space="preserve">- </w:t>
      </w:r>
      <w:r>
        <w:rPr>
          <w:rtl w:val="true"/>
        </w:rPr>
        <w:t xml:space="preserve">منطق عملی یا مادی یا منطق خصوصی و یا روش شناسی </w:t>
      </w:r>
      <w:r>
        <w:rPr>
          <w:rtl w:val="true"/>
        </w:rPr>
        <w:t>(</w:t>
      </w:r>
      <w:r>
        <w:rPr/>
        <w:t>Appliclogic</w:t>
      </w:r>
      <w:r>
        <w:rPr>
          <w:rtl w:val="true"/>
        </w:rPr>
        <w:t>):</w:t>
      </w:r>
      <w:bookmarkEnd w:id="41"/>
    </w:p>
    <w:p>
      <w:pPr>
        <w:pStyle w:val="BookText"/>
        <w:rPr/>
      </w:pPr>
      <w:r>
        <w:rPr>
          <w:rFonts w:ascii="IRNazanin" w:hAnsi="IRNazanin" w:eastAsia="IRNazanin"/>
          <w:color w:val="111111"/>
          <w:sz w:val="28"/>
          <w:sz w:val="28"/>
          <w:szCs w:val="28"/>
          <w:rtl w:val="true"/>
          <w:lang w:bidi="fa-IR"/>
        </w:rPr>
        <w:t>عبارت است از بحث پیرامون ماده تفكر وتطبيق قواعد ذهنی با حقایق خارجی، یعنی بحث از قوانین اسنت به منظور تطبیق و به کار انداختن انواع و اقسام فکر و استدلال به حسب علوم مختلف و به عبارت دیگر مورد بحث منطق عملی موافقط ذهن، فکر، استدلال و قوانین آن با خارج یعنی با موارد علوم مختلف است و این مستلزم آن است که طريقه وروش علوم مختلف بررسی شده، سپس درستی اعمال و کاربرد هریک از آن روش ها مورد ارزیابی قرار گیرد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مادی به ماده تفکر و استدلال نظر دارد و قوانین آن تابع ماده و موضوع مورد تحقیق است و در علوم مختلف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این </w:t>
      </w:r>
      <w:bookmarkStart w:id="42" w:name="pg7247_72748"/>
    </w:p>
    <w:p>
      <w:pPr>
        <w:pStyle w:val="BookText"/>
        <w:rPr/>
      </w:pPr>
      <w:bookmarkEnd w:id="42"/>
      <w:r>
        <w:rPr>
          <w:rFonts w:ascii="IRNazanin" w:hAnsi="IRNazanin" w:eastAsia="IRNazanin"/>
          <w:color w:val="111111"/>
          <w:sz w:val="28"/>
          <w:sz w:val="28"/>
          <w:szCs w:val="28"/>
          <w:rtl w:val="true"/>
          <w:lang w:bidi="fa-IR"/>
        </w:rPr>
        <w:t>قوانین درستی ماده تفکررا تضمین می کند و ذهن ما را از خطاهایی که مربوط به ماده و محتوای تفکر است مصون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منططق را از آن حيث عملی می گویند که قوانین آن را باید در علوم به کار گرفت و به همین مناسبت آن را روش شناسی علوم نیز نامیده اند</w:t>
      </w:r>
      <w:r>
        <w:rPr>
          <w:rFonts w:eastAsia="IRNazanin" w:cs="IRNazanin"/>
          <w:color w:val="111111"/>
          <w:sz w:val="28"/>
          <w:szCs w:val="28"/>
          <w:rtl w:val="true"/>
          <w:lang w:bidi="fa-IR"/>
        </w:rPr>
        <w:t>.</w:t>
      </w:r>
    </w:p>
    <w:p>
      <w:pPr>
        <w:pStyle w:val="Heading4"/>
        <w:numPr>
          <w:ilvl w:val="3"/>
          <w:numId w:val="1"/>
        </w:numPr>
        <w:rPr/>
      </w:pPr>
      <w:bookmarkStart w:id="43" w:name="__RefHeading___Toc340402_1051229030"/>
      <w:bookmarkStart w:id="44" w:name="_Toc14"/>
      <w:bookmarkEnd w:id="43"/>
      <w:r>
        <w:rPr/>
        <w:t>4</w:t>
      </w:r>
      <w:r>
        <w:rPr>
          <w:rtl w:val="true"/>
        </w:rPr>
        <w:t xml:space="preserve">- </w:t>
      </w:r>
      <w:r>
        <w:rPr>
          <w:rtl w:val="true"/>
        </w:rPr>
        <w:t>تفاوت منطق نظری و منطق عملی</w:t>
      </w:r>
      <w:bookmarkEnd w:id="44"/>
    </w:p>
    <w:p>
      <w:pPr>
        <w:pStyle w:val="BookText"/>
        <w:rPr/>
      </w:pPr>
      <w:r>
        <w:rPr>
          <w:rFonts w:ascii="IRNazanin" w:hAnsi="IRNazanin" w:eastAsia="IRNazanin"/>
          <w:color w:val="111111"/>
          <w:sz w:val="28"/>
          <w:sz w:val="28"/>
          <w:szCs w:val="28"/>
          <w:rtl w:val="true"/>
          <w:lang w:bidi="fa-IR"/>
        </w:rPr>
        <w:t>در منطق نظری از فکر و انواع استدلال بحث می شود و قواعد تشکیل و تنظیم آنها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سخن از شرایط نتایج بخشی استدلال است و بعلاوه منطق نظری مربوط به صورت و ظاهر فکر است اما در منطق عملی بحث از اعمال و تطبيق مطالب فوق با موارد مختلف علوم است یعنی بحث از اینکه روش مطالعه در علوم مختلف با کدامیک از این قوانین موافقت دارد و خلاصه اینکه منطق عملی در اصل منطق نیست بلکه همان روش شناسی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Methodology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5" w:name="__RefHeading___Toc340404_1051229030"/>
      <w:bookmarkStart w:id="46" w:name="_Toc15"/>
      <w:bookmarkEnd w:id="45"/>
      <w:r>
        <w:rPr/>
        <w:t>5</w:t>
      </w:r>
      <w:r>
        <w:rPr>
          <w:rtl w:val="true"/>
        </w:rPr>
        <w:t xml:space="preserve">- </w:t>
      </w:r>
      <w:r>
        <w:rPr>
          <w:rtl w:val="true"/>
        </w:rPr>
        <w:t>کارایی و اثربخشی منطق صوری</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هویت ابزاری دارد و برای هدفی بیرون از آن آموخته می شود یعنی آن را برای به کار بردنش در سایر علوم می آموزیم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دو جنبه دارد یکی جنبه معرفتی که علم و آگاهی نظری به قواعد منطقی است و صرف دانستن منطق به این معنا لزوما به مصونیت از خطا نمی انجامد، دیگری جنبه مهارت منطقی یا توانایی فرد در اعمال منطقی در موارد عینی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بهره وری از منطق باید پس از آشنایی با </w:t>
      </w:r>
      <w:bookmarkStart w:id="47" w:name="pg7247_72749"/>
    </w:p>
    <w:p>
      <w:pPr>
        <w:pStyle w:val="BookText"/>
        <w:rPr/>
      </w:pPr>
      <w:bookmarkEnd w:id="47"/>
      <w:r>
        <w:rPr>
          <w:rFonts w:ascii="IRNazanin" w:hAnsi="IRNazanin" w:eastAsia="IRNazanin"/>
          <w:color w:val="111111"/>
          <w:sz w:val="28"/>
          <w:sz w:val="28"/>
          <w:szCs w:val="28"/>
          <w:rtl w:val="true"/>
          <w:lang w:bidi="fa-IR"/>
        </w:rPr>
        <w:t>قواعد منطقی سعی کرد تا در عمل نیز قواعد آن را در حوزه های معرفتی به کار بست و با تمرین هرچه بیشتر مهارت استفاده ازمنطق 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صوری یگانه طريق معرفت و استدلال و میزان صحت و درستی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واسطه عمل منطق يقين عقلی تحصیل می گردد چون در علوم عقلی تقلید راه ندارد و به ضئيات و مخيلات نیز اعتنایی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ارسطو منطق را وسیله و اسباب فلسفه دانسته است به همین جهت پیروان او منطق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فلسفه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چون منطق آلت و مقدمه فلسفه است از علوم عقلی شمرده می شود و ارزش فلسفه را دارد و اصولا فلاسفه، منطق و کتب منطقی را تدوین و تألیف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منطق اختصاص به زمان و مکان خاصی ندارد زیرا از ودایع فطری بشر و از مواهب الهی است بنابراین مانند سایر مسائل فلسفی نفعش کلی و نتیجه اش دائمی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تدوین و تعليم منطق برای آموختن فلسفه بوده ولی تمام صاحبان دانش به آن نیازمند هستند و از آن استفاده می کنند و اصولا هیچ علمی بدون منطق استوار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هندسه، علم کلام، اصول فقه و حتی طب قدیم از دانش هایی هستند که درآنها به نوعی از قیاس های منطقی استفاده شده است</w:t>
      </w:r>
      <w:r>
        <w:rPr>
          <w:rFonts w:eastAsia="IRNazanin" w:cs="IRNazanin"/>
          <w:color w:val="111111"/>
          <w:sz w:val="28"/>
          <w:szCs w:val="28"/>
          <w:rtl w:val="true"/>
          <w:lang w:bidi="fa-IR"/>
        </w:rPr>
        <w:t>.</w:t>
      </w:r>
    </w:p>
    <w:p>
      <w:pPr>
        <w:pStyle w:val="Heading3"/>
        <w:numPr>
          <w:ilvl w:val="2"/>
          <w:numId w:val="1"/>
        </w:numPr>
        <w:rPr/>
      </w:pPr>
      <w:bookmarkStart w:id="48" w:name="__RefHeading___Toc340406_1051229030"/>
      <w:bookmarkStart w:id="49" w:name="_Toc16"/>
      <w:bookmarkEnd w:id="48"/>
      <w:r>
        <w:rPr>
          <w:rtl w:val="true"/>
        </w:rPr>
        <w:t>واضع منطق</w:t>
      </w:r>
      <w:bookmarkEnd w:id="49"/>
    </w:p>
    <w:p>
      <w:pPr>
        <w:pStyle w:val="Heading4"/>
        <w:numPr>
          <w:ilvl w:val="3"/>
          <w:numId w:val="1"/>
        </w:numPr>
        <w:rPr/>
      </w:pPr>
      <w:bookmarkStart w:id="50" w:name="__RefHeading___Toc340408_1051229030"/>
      <w:bookmarkStart w:id="51" w:name="_Toc17"/>
      <w:bookmarkEnd w:id="50"/>
      <w:r>
        <w:rPr/>
        <w:t>1</w:t>
      </w:r>
      <w:r>
        <w:rPr>
          <w:rtl w:val="true"/>
        </w:rPr>
        <w:t xml:space="preserve">- </w:t>
      </w:r>
      <w:r>
        <w:rPr>
          <w:rtl w:val="true"/>
        </w:rPr>
        <w:t>اشاره</w:t>
      </w:r>
      <w:bookmarkEnd w:id="5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محققان در اینکه واضع منطق کیست، اختلاف است اما در اینکه </w:t>
      </w:r>
    </w:p>
    <w:p>
      <w:pPr>
        <w:pStyle w:val="BookText"/>
        <w:rPr/>
      </w:pPr>
      <w:r>
        <w:rPr>
          <w:rFonts w:ascii="IRNazanin" w:hAnsi="IRNazanin" w:eastAsia="IRNazanin"/>
          <w:color w:val="111111"/>
          <w:sz w:val="28"/>
          <w:sz w:val="28"/>
          <w:szCs w:val="28"/>
          <w:rtl w:val="true"/>
          <w:lang w:bidi="fa-IR"/>
        </w:rPr>
        <w:t xml:space="preserve">قواعد آن اولین بار به وسیله ارسطو تدوین شده اتفاق نظر هست هرچند در این مورد نیز نظراتی وجود دارد مثلا پاره ای از مباحث منطق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سقراط نسبت می دهند،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تصورات وتصدیقات و حد و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سقراط و افلاطون نسبت می دهند و مسلم است که ایلیائیان و سوفسطائیان نیزدر پیدایش بعضی از مباحث منطق نقش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هیچ علم و فني دفعتا به صورت کامل وضع نمی شود بلکه به تدریج به صورت کامل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نکته در مورد منطق صوری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مشهور است که اسکندر مقدونی که شاگرد ارسطو بود، در تدوین منطق و آثار دیگرش او را تشویق می کرده و پول فراوانی به او می داده، بدین سبب منطق را میراث اسکندر مقدونی یا ذوالقرنین نیز گفته 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حکم آیه مبارکه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وَعَلَّمَ آدَمَ الْأَسْمَاءَ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واجب الوجود چون از جهت ذات و صفات قدیم و انقطاع فيض او از ممکنات محال است پس به عنایت ربانی خویش بشر را از وادی عدم به سر حد وجود کشانیده و نیازمندی او را به واسطهالطاف الهی و نعمت های ظاهری و باطنی برطرف نموده، اساس حقایق عالم را به او تعلیم فرموده است و بنابراین معلم مطلق همه بشریت در همه علوم و از جمله منطق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مؤلف و مدون اولیه منطق ارسطوابن نیکو ما خوس، وزیر اسکندر مقدونی، به امر وی منطق را تدوین و تألیف نمود و چون تا آن زمان به این اسلوب منطق تدوین </w:t>
      </w:r>
      <w:bookmarkStart w:id="52" w:name="pg7247_72751"/>
    </w:p>
    <w:p>
      <w:pPr>
        <w:pStyle w:val="BookText"/>
        <w:rPr/>
      </w:pPr>
      <w:bookmarkEnd w:id="52"/>
      <w:r>
        <w:rPr>
          <w:rFonts w:ascii="IRNazanin" w:hAnsi="IRNazanin" w:eastAsia="IRNazanin"/>
          <w:color w:val="111111"/>
          <w:sz w:val="28"/>
          <w:sz w:val="28"/>
          <w:szCs w:val="28"/>
          <w:rtl w:val="true"/>
          <w:lang w:bidi="fa-IR"/>
        </w:rPr>
        <w:t>نیافته بود وی را معلم اول نامیدند و اسکندر مبلغ پانصد هزار دینار به معلم خود جایزه داد و برای او هر سالی صدو بیست هزار دینار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منطق را مرهون خدمات و همت وی دانسته و آن را میراث ذي القرنين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قوانین منطق را خداوند تكوينا در عقل انسان به ودیعه گذاشته و ارسطو اولین کسی است که این قواعد و قوانین منطقی عقل انسان را کشف، تدوین و تألیف نمود</w:t>
      </w:r>
      <w:r>
        <w:rPr>
          <w:rFonts w:eastAsia="IRNazanin" w:cs="IRNazanin"/>
          <w:color w:val="111111"/>
          <w:sz w:val="28"/>
          <w:szCs w:val="28"/>
          <w:rtl w:val="true"/>
          <w:lang w:bidi="fa-IR"/>
        </w:rPr>
        <w:t>.</w:t>
      </w:r>
    </w:p>
    <w:p>
      <w:pPr>
        <w:pStyle w:val="Heading4"/>
        <w:numPr>
          <w:ilvl w:val="3"/>
          <w:numId w:val="1"/>
        </w:numPr>
        <w:rPr/>
      </w:pPr>
      <w:bookmarkStart w:id="53" w:name="__RefHeading___Toc340410_1051229030"/>
      <w:bookmarkStart w:id="54" w:name="_Toc18"/>
      <w:bookmarkEnd w:id="53"/>
      <w:r>
        <w:rPr/>
        <w:t>2</w:t>
      </w:r>
      <w:r>
        <w:rPr>
          <w:rtl w:val="true"/>
        </w:rPr>
        <w:t xml:space="preserve">- </w:t>
      </w:r>
      <w:r>
        <w:rPr>
          <w:rtl w:val="true"/>
        </w:rPr>
        <w:t>نقش سوفسطائیان در پیدایش علم منطق</w:t>
      </w:r>
      <w:bookmarkEnd w:id="5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کنجکاو، علم دوست و حقیقت طلب است و همواره در پی آن است که بداند در چه محیطی زندگی می کند، گذشته اش چگونه بوده، آینده اش چگونه خواهد بود، از کجا آمده، به کجا می رود و در کجا هست؟ همین امر وی را برای توسعه بخشیدن به آگاهی هایش پیوسته به تلاش و تکاپو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در میان یونانیان باستان بسیار چشمگیر بود چنان که به ویژه از قرن ششم پیش از میلاد به بعد اندیشمندان بزرگی در سرزمین یونان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فراوان مردم یونان باستان به فراگیری علم و فلسفه در روزگاری که هنوز هیچ مرکز علمی یا دانشگاهی در شهرهای یونان وجود نداشت سبب شد گروهی از عالمان دوره گرد و مهاجر که ازشهری به شهر دیگر در سفر بودند وظیفه آموزش مردم را بر عهده گیرند و در برابر مزدی که می گرفتند آموخته های </w:t>
      </w:r>
    </w:p>
    <w:p>
      <w:pPr>
        <w:pStyle w:val="BookText"/>
        <w:rPr/>
      </w:pPr>
      <w:r>
        <w:rPr>
          <w:rFonts w:ascii="IRNazanin" w:hAnsi="IRNazanin" w:eastAsia="IRNazanin"/>
          <w:color w:val="111111"/>
          <w:sz w:val="28"/>
          <w:sz w:val="28"/>
          <w:szCs w:val="28"/>
          <w:rtl w:val="true"/>
          <w:lang w:bidi="fa-IR"/>
        </w:rPr>
        <w:t>خود را به دیگران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دانشمندان دوره گرد را بعدها سوفیست یا سوفسطائی خواندند که به معنای معلم حکمت یا صاحب معرفت بود و در عرف مردم، مترادف بود با استاد، معلم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سوفسطائیان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پروتاگوراس و گرگیاس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سوفیستها در سخنرانی و خطابه بسیار توانمند بودند و با مهارتی که در فنون بلاغت و سخنوری بدست آورده بودند، می توانستند برای عقاید گوناگون دلیل بتراشند و با هنرمندی خاصی، درستی عقیده ای را که در واقع نادرست بود و یا نادرستی نظری را که در واقع صحیح بود به شنوندگان بقبولانند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سوفیست ها در یونان باستان به کارگیری روش های نادرست و مغالطه کاری را به مردم می آموختند به گونه ای که بتوانند هر باطلی را حق و هر حقی را باطل نشان دهند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کنید چنین کسانی در جامعه حضور فعال و چشمگیر داشته باشند و چهره های شاخص و برتر اجتماع باشند، نتیجه رواج این اندیشه آن است که اساسا حق مطلقی وجود نخواهد داشت، حقیقت همان است که در نظر من حق جلوه کند و باطل همان است که من آن را نادرست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 گرایی رواج خواهد یافت، واقع را چنان که هست نمی توان شناخت و اساسا دست آدمی از رسیدن به حقیقت ناب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می توان چکیده افکار سوفسطائیان را دراین محورها بیان کرد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حقیقت مطلق و ثابتی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حقیقتی وجود داشته باشد نسبی و متغییر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حقیقتی وجود داشته باشد </w:t>
      </w:r>
    </w:p>
    <w:p>
      <w:pPr>
        <w:pStyle w:val="BookText"/>
        <w:rPr/>
      </w:pPr>
      <w:r>
        <w:rPr>
          <w:rFonts w:ascii="IRNazanin" w:hAnsi="IRNazanin" w:eastAsia="IRNazanin"/>
          <w:color w:val="111111"/>
          <w:sz w:val="28"/>
          <w:sz w:val="28"/>
          <w:szCs w:val="28"/>
          <w:rtl w:val="true"/>
          <w:lang w:bidi="fa-IR"/>
        </w:rPr>
        <w:t>قابل معرفت و شناسایی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حقیقتی وجود داشته باشد و قابل معرفت و شناسایی باشد قابل تعلیم و آموزش و انتقال به دیگران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حقیقت تابع افراد است و به اندازه تکثر و تعدد افراد بشر، حقیقت نیز متعدد و متکثر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 نادرست و اشتباه سوفیست ها باعث شد که واژه سوفیست که به معنای حکیم و صاحب معرفت بود، بار معنایی مثبت خود را از دست دهد و به جای آن که لقبی ستوده باشد عنوانی نکوهیده و دشنام گونه شود و به کسی که در گفتگو زبان بازی و مغالطه کاری کند، گفته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سوفیست ها در میان مردم و رواج شيوه آنان خطری بزرگ برای جامعه بود که از دید تیزبین اندیشمندان راستین پوشیده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بزرگ در آن روزگار با درک عمیق این خطر، کمر همت بستند و به تلاشی پیگیر برای رویارویی با این جریان بپاخاستند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مقدس با سقراط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توسط افلاطون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شد و ارسطو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کمال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برای مقابله با سوفیست ها هرگز خود را سوفیست و صاحب معرفت و حکیم نخواند بلکه می گفت من فيلسوف یعنی دوستار حکمت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مقابله فکری و علمی و عملی سقراط و افلاطون با سوفسطائیان توسط ارسطو به اوج خود رسید و موجب گردید که ارسطو با تدوین و تنظیم اصول و قواعد فن منطق، که راه و رسم درست فکر کردن و اندیشیدن را بیان می کند و استدلال صحیح را از ناصحيح جدا می سازد، دانش منطق را </w:t>
      </w:r>
      <w:bookmarkStart w:id="55" w:name="pg7247_72754"/>
    </w:p>
    <w:p>
      <w:pPr>
        <w:pStyle w:val="BookText"/>
        <w:rPr/>
      </w:pPr>
      <w:bookmarkEnd w:id="55"/>
      <w:r>
        <w:rPr>
          <w:rFonts w:ascii="IRNazanin" w:hAnsi="IRNazanin" w:eastAsia="IRNazanin"/>
          <w:color w:val="111111"/>
          <w:sz w:val="28"/>
          <w:sz w:val="28"/>
          <w:szCs w:val="28"/>
          <w:rtl w:val="true"/>
          <w:lang w:bidi="fa-IR"/>
        </w:rPr>
        <w:t>بنیان نهد و ضربه ای سخت بر پیکر تعلیمات سوفسطائیان وارد آورد و بساط آنان را برچیند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هرگاه سخن از منطق قدیم یا منطق صوری به میانمی آید مراد همان منطق ارسطویی است</w:t>
      </w:r>
      <w:r>
        <w:rPr>
          <w:rFonts w:eastAsia="IRNazanin" w:cs="IRNazanin"/>
          <w:color w:val="111111"/>
          <w:sz w:val="28"/>
          <w:szCs w:val="28"/>
          <w:rtl w:val="true"/>
          <w:lang w:bidi="fa-IR"/>
        </w:rPr>
        <w:t>.</w:t>
      </w:r>
    </w:p>
    <w:p>
      <w:pPr>
        <w:pStyle w:val="Heading4"/>
        <w:numPr>
          <w:ilvl w:val="3"/>
          <w:numId w:val="1"/>
        </w:numPr>
        <w:rPr/>
      </w:pPr>
      <w:bookmarkStart w:id="56" w:name="__RefHeading___Toc340412_1051229030"/>
      <w:bookmarkStart w:id="57" w:name="_Toc19"/>
      <w:bookmarkEnd w:id="56"/>
      <w:r>
        <w:rPr>
          <w:rtl w:val="true"/>
        </w:rPr>
        <w:t>آغاز منطق</w:t>
      </w:r>
      <w:bookmarkEnd w:id="57"/>
    </w:p>
    <w:p>
      <w:pPr>
        <w:pStyle w:val="Heading5"/>
        <w:numPr>
          <w:ilvl w:val="4"/>
          <w:numId w:val="1"/>
        </w:numPr>
        <w:rPr/>
      </w:pPr>
      <w:bookmarkStart w:id="58" w:name="__RefHeading___Toc340414_1051229030"/>
      <w:bookmarkStart w:id="59" w:name="_Toc20"/>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بشر از آغاز برای حل مسائل و مشکلات خود تفکر می کرده است و در تفکر بر اساس عقل سلیم، فطرتا قوانین منطقی را به کار می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جهت می توان گفت که منطق همزاد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شواهدی در دست هست که نشان می دهد قواعد منظم تفکر در فرهنگ مردم متمدن باستان مانند ایران، هند و چین نیز وجود داشته است اما تدوین منطق حاصل دوران یونان باستان است</w:t>
      </w:r>
      <w:r>
        <w:rPr>
          <w:rFonts w:eastAsia="IRNazanin" w:cs="IRNazanin"/>
          <w:color w:val="111111"/>
          <w:sz w:val="28"/>
          <w:szCs w:val="28"/>
          <w:rtl w:val="true"/>
          <w:lang w:bidi="fa-IR"/>
        </w:rPr>
        <w:t>.</w:t>
      </w:r>
    </w:p>
    <w:p>
      <w:pPr>
        <w:pStyle w:val="Heading5"/>
        <w:numPr>
          <w:ilvl w:val="4"/>
          <w:numId w:val="1"/>
        </w:numPr>
        <w:rPr/>
      </w:pPr>
      <w:bookmarkStart w:id="60" w:name="__RefHeading___Toc340416_1051229030"/>
      <w:bookmarkStart w:id="61" w:name="_Toc21"/>
      <w:bookmarkEnd w:id="60"/>
      <w:r>
        <w:rPr>
          <w:rtl w:val="true"/>
        </w:rPr>
        <w:t>دوره های پیدایش منطق</w:t>
      </w:r>
      <w:bookmarkEnd w:id="61"/>
    </w:p>
    <w:p>
      <w:pPr>
        <w:pStyle w:val="Heading6"/>
        <w:numPr>
          <w:ilvl w:val="5"/>
          <w:numId w:val="1"/>
        </w:numPr>
        <w:rPr/>
      </w:pPr>
      <w:bookmarkStart w:id="62" w:name="__RefHeading___Toc340418_1051229030"/>
      <w:bookmarkStart w:id="63" w:name="_Toc22"/>
      <w:bookmarkEnd w:id="62"/>
      <w:r>
        <w:rPr>
          <w:rtl w:val="true"/>
        </w:rPr>
        <w:t>دوره یونان باستان</w:t>
      </w:r>
      <w:bookmarkEnd w:id="6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بیان شد مردم یونان باستان علاقه و گرایش زیادی به دانش از خود نشان می دادند اما مراکزی که به این نیاز پاسخ دهد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عده ای از دانشمندان دوره گرد که شهر به شهر می گشتند با دریافت مزد به آموزش و تعلیم مردم می پرداختند این دانشمندان بعدها به نام سوفیست یا سوفسطائی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قدرت </w:t>
      </w:r>
      <w:bookmarkStart w:id="64" w:name="pg7247_72755"/>
    </w:p>
    <w:p>
      <w:pPr>
        <w:pStyle w:val="BookText"/>
        <w:rPr/>
      </w:pPr>
      <w:bookmarkEnd w:id="64"/>
      <w:r>
        <w:rPr>
          <w:rFonts w:ascii="IRNazanin" w:hAnsi="IRNazanin" w:eastAsia="IRNazanin"/>
          <w:color w:val="111111"/>
          <w:sz w:val="28"/>
          <w:sz w:val="28"/>
          <w:szCs w:val="28"/>
          <w:rtl w:val="true"/>
          <w:lang w:bidi="fa-IR"/>
        </w:rPr>
        <w:t>زیادی در ایراد خطابه و سخنوری داشتند و با ممارستی که در فنون بلاغت و سخن سرایی پیدا کرده بودند می توانستند با بیانات زیبای خود هر عقیده ای را به مخاطبان بقبولانند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سوفسطائیان در تاریخ فلسفه این بود که زمینه تدوین منطق را فراهم نمودند زیرا سه حکیم بزرگ یونانی سقراط، افلاطون و ارسطو برای مواجهه با آنها، قوانین منطق را تدوین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با تعریف دقیق الفاظ و مفاهیم جلوی مغالطه لفظی و معنوی را گرفت، علاوه بر آن با به کارگیری شیوه دیالکتیک مخاطب را به نادرستی برخی از عقایدش آگاه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سقراط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 خود را نه سوفیست بلکه فیلسوف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برای جلوگیری از لغزش در شناخت و انديشه بين جنبه پایدار و متغییر پدیده ها فرق گذاشت و متعلق معرفت حقیقی را امور پایدار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نوبت به ارسطو، شاگرد افلاطون رسید که مبارزه با مغالطه و لغزش های تفکر را به اوج خود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با تدوین علم منطق هم رابطه میان مفاهیم را نظم و نظام دقیقی بخشید و هم قواعدی ارائه کرد که طبق آن بتوان قضیه ای را به درستی از ترکیب قضایای دیگر استنتاج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توجه منطق ارسطویی به صورت استدلال یعنی ارتباط میان مفاهیم و قضایا، آن را منطق صوری نیز می نامند</w:t>
      </w:r>
      <w:r>
        <w:rPr>
          <w:rFonts w:eastAsia="IRNazanin" w:cs="IRNazanin"/>
          <w:color w:val="111111"/>
          <w:sz w:val="28"/>
          <w:szCs w:val="28"/>
          <w:rtl w:val="true"/>
          <w:lang w:bidi="fa-IR"/>
        </w:rPr>
        <w:t>.</w:t>
      </w:r>
    </w:p>
    <w:p>
      <w:pPr>
        <w:pStyle w:val="Heading6"/>
        <w:numPr>
          <w:ilvl w:val="5"/>
          <w:numId w:val="1"/>
        </w:numPr>
        <w:rPr/>
      </w:pPr>
      <w:bookmarkStart w:id="65" w:name="__RefHeading___Toc340420_1051229030"/>
      <w:bookmarkStart w:id="66" w:name="_Toc23"/>
      <w:bookmarkEnd w:id="65"/>
      <w:r>
        <w:rPr>
          <w:rtl w:val="true"/>
        </w:rPr>
        <w:t>دوره بعد از ارسطو</w:t>
      </w:r>
      <w:bookmarkEnd w:id="6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 ارسطو علی رغم دقت و جامعیت فراوان، در طول تاریخ کامل </w:t>
      </w:r>
    </w:p>
    <w:p>
      <w:pPr>
        <w:pStyle w:val="BookText"/>
        <w:rPr/>
      </w:pPr>
      <w:r>
        <w:rPr>
          <w:rFonts w:ascii="IRNazanin" w:hAnsi="IRNazanin" w:eastAsia="IRNazanin"/>
          <w:color w:val="111111"/>
          <w:sz w:val="28"/>
          <w:sz w:val="28"/>
          <w:szCs w:val="28"/>
          <w:rtl w:val="true"/>
          <w:lang w:bidi="fa-IR"/>
        </w:rPr>
        <w:t>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منطق دانان مسائل تازه ای بر آن افزودند و ابواب آن را تغییر دادند و سیر تاریخی منطق ارسطو در دو جریان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مشرق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زمین از جمله در عالم اسلام با ترجمه آثار ارسطو در قرن دوم هجری منطق ارسطویی مورد توجه منطق دانسان مسلمان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 این حرکت علمی در تمدن اسلامی، ابونصر فارابی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او فیلسوف و منطق دان بزرگ مسلمان ابن سینا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با تألیف چندین کتاب مهم منطقی جایگاه والایی در تاریخ این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کتابهای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چندین برابر منطق ارسطو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علاوه بر شرح آرای منطقی ارسطو خود نیز دارای نوآوری و دیدگاههای خاصی در این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نوشتن کتابی به زبان فارسی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قطب الدین رازی </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شرحهای خود بر کتب منطقی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کاتبی قزوینی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سراج الدين ارموی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مشهور منطقی هستند، در شرح و تفصیل منطق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منطق دانان مسلمان که در این علم صاحب اثر می باشند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اینآثار بیشتر شرح ها و حاشیه هایی بر آثار پیشینیان است و نوآوری و ابتکار در آنها بسیار کم به چشم می خورد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دهه اخیر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علامه محمدرضا مظفر </w:t>
      </w:r>
      <w:bookmarkStart w:id="67" w:name="pg7247_72757"/>
    </w:p>
    <w:p>
      <w:pPr>
        <w:pStyle w:val="BookText"/>
        <w:rPr/>
      </w:pPr>
      <w:bookmarkEnd w:id="67"/>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ترین کتابی است که در محافل حوزوی و دانشگاهی محور آموزش علم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از دانشمندان و فرزانگان مشهور حوزه علمی نجف است وی در مدت حیات علمی خویش در جهت ایجاد تحولی نوین و اساسی در حوزه ها و مراکز علمی و فرهنگی جهان اسلام به ویژه متون آموزشی حوزه ها بسیار کوشید و آثار گران قدری از خود به یادگار گذاشت</w:t>
      </w:r>
      <w:r>
        <w:rPr>
          <w:rFonts w:eastAsia="IRNazanin" w:cs="IRNazanin"/>
          <w:color w:val="111111"/>
          <w:sz w:val="28"/>
          <w:szCs w:val="28"/>
          <w:rtl w:val="true"/>
          <w:lang w:bidi="fa-IR"/>
        </w:rPr>
        <w:t>.</w:t>
      </w:r>
    </w:p>
    <w:p>
      <w:pPr>
        <w:pStyle w:val="Heading6"/>
        <w:numPr>
          <w:ilvl w:val="5"/>
          <w:numId w:val="1"/>
        </w:numPr>
        <w:rPr/>
      </w:pPr>
      <w:bookmarkStart w:id="68" w:name="__RefHeading___Toc340422_1051229030"/>
      <w:bookmarkStart w:id="69" w:name="_Toc24"/>
      <w:bookmarkEnd w:id="68"/>
      <w:r>
        <w:rPr>
          <w:rtl w:val="true"/>
        </w:rPr>
        <w:t>انتقال منطق یونانی به جهان اسلام</w:t>
      </w:r>
      <w:bookmarkEnd w:id="69"/>
    </w:p>
    <w:p>
      <w:pPr>
        <w:pStyle w:val="Heading6"/>
        <w:numPr>
          <w:ilvl w:val="5"/>
          <w:numId w:val="1"/>
        </w:numPr>
        <w:rPr/>
      </w:pPr>
      <w:bookmarkStart w:id="70" w:name="__RefHeading___Toc340424_1051229030"/>
      <w:bookmarkStart w:id="71" w:name="_Toc25"/>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مسلمانان پس از فتح سوریه و عراق با تعلیم یونانیان آن گونه که در نزد فرقه های مسیحی و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منوفیزیان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یافته بود ارتباط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ها مراکزی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تحقیقات هلنیستی اسکندریه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فرهنگ یونانی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نخستین نویسندگان منطق به زبان عربی دانشمندان مسیحی سوری بودند و مطالعات منطقی آنها که کاملا مرتبط با علم طب بود به زبان عربی ترجمه شد و زمینه ساز پیشرفت و توسعه منطق در جهان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کنندگان سوری منطق ارسطو به ترتیب معمول و متعارف زیر به مطالعه آثار منطقی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الايساغوجی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Isagoge</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المقولات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Categories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De-Interpretationes</w:t>
      </w:r>
      <w:r>
        <w:rPr>
          <w:rFonts w:eastAsia="Times New Roman" w:cs="Times New Roman" w:ascii="Times New Roman" w:hAnsi="Times New Roman"/>
          <w:color w:val="111111"/>
          <w:sz w:val="28"/>
          <w:szCs w:val="28"/>
          <w:rtl w:val="true"/>
          <w:lang w:val="en-US" w:bidi="en-US"/>
        </w:rPr>
        <w:t xml:space="preserve"> </w:t>
      </w:r>
      <w:bookmarkStart w:id="72" w:name="pg7247_72758"/>
    </w:p>
    <w:p>
      <w:pPr>
        <w:pStyle w:val="BookText"/>
        <w:rPr/>
      </w:pPr>
      <w:bookmarkEnd w:id="7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Prior Analytics</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Posterior Analytics</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Topics</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سفسطه</w:t>
      </w:r>
      <w:r>
        <w:rPr>
          <w:rFonts w:eastAsia="Times New Roman" w:cs="Times New Roman" w:ascii="Times New Roman" w:hAnsi="Times New Roman"/>
          <w:color w:val="111111"/>
          <w:sz w:val="28"/>
          <w:szCs w:val="28"/>
          <w:lang w:val="en-US" w:bidi="en-US"/>
        </w:rPr>
        <w:t>De SophiticsElenchis- mughalitah</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Rhetoric</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Poetics</w:t>
      </w:r>
    </w:p>
    <w:p>
      <w:pPr>
        <w:pStyle w:val="BookText"/>
        <w:rPr/>
      </w:pPr>
      <w:r>
        <w:rPr>
          <w:rFonts w:ascii="IRNazanin" w:hAnsi="IRNazanin" w:eastAsia="IRNazanin"/>
          <w:color w:val="111111"/>
          <w:sz w:val="28"/>
          <w:sz w:val="28"/>
          <w:szCs w:val="28"/>
          <w:rtl w:val="true"/>
          <w:lang w:bidi="fa-IR"/>
        </w:rPr>
        <w:t xml:space="preserve">به تمامی این مجموعه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کتاب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عنوان هشت کتاب ارجاع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استثنای </w:t>
      </w:r>
      <w:r>
        <w:rPr>
          <w:rFonts w:eastAsia="Times New Roman" w:cs="Times New Roman" w:ascii="Times New Roman" w:hAnsi="Times New Roman"/>
          <w:color w:val="111111"/>
          <w:sz w:val="28"/>
          <w:szCs w:val="28"/>
          <w:lang w:val="en-US" w:bidi="en-US"/>
        </w:rPr>
        <w:t>Poetics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Isagoge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تنها مقالاتی بودند که قبل از سال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زبان سریانی و قبل از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ترجمه شدند و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موضوع مطالعات منطقی در برنامه تحصیلات بنیادی آکادمی های سوری تلقى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های عربی مقالات منطقی ارسطو و ترجمه تحقیقات و شروح یونانی این مقالات زمینه را برای اولین نویسنده فیلسوف عرب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بن اسحاق کندی</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وی درباره متون منطقی ارسطو شاید اندکی تفضیلی تر از نوشته های اجمالی دیگر نویسندگان باشد</w:t>
      </w:r>
      <w:r>
        <w:rPr>
          <w:rFonts w:eastAsia="IRNazanin" w:cs="IRNazanin"/>
          <w:color w:val="111111"/>
          <w:sz w:val="28"/>
          <w:szCs w:val="28"/>
          <w:rtl w:val="true"/>
          <w:lang w:bidi="fa-IR"/>
        </w:rPr>
        <w:t>.</w:t>
      </w:r>
    </w:p>
    <w:p>
      <w:pPr>
        <w:pStyle w:val="Heading6"/>
        <w:numPr>
          <w:ilvl w:val="5"/>
          <w:numId w:val="1"/>
        </w:numPr>
        <w:rPr/>
      </w:pPr>
      <w:bookmarkStart w:id="73" w:name="__RefHeading___Toc340426_1051229030"/>
      <w:bookmarkStart w:id="74" w:name="_Toc26"/>
      <w:bookmarkEnd w:id="73"/>
      <w:r>
        <w:rPr>
          <w:rtl w:val="true"/>
        </w:rPr>
        <w:t>منطق در مدرسه بغداد</w:t>
      </w:r>
      <w:bookmarkEnd w:id="7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قرن نهم و قرن دهم میلادی منطق تنها در مدرسه منطقيون </w:t>
      </w:r>
    </w:p>
    <w:p>
      <w:pPr>
        <w:pStyle w:val="BookText"/>
        <w:rPr/>
      </w:pPr>
      <w:r>
        <w:rPr>
          <w:rFonts w:ascii="IRNazanin" w:hAnsi="IRNazanin" w:eastAsia="IRNazanin"/>
          <w:color w:val="111111"/>
          <w:sz w:val="28"/>
          <w:sz w:val="28"/>
          <w:szCs w:val="28"/>
          <w:rtl w:val="true"/>
          <w:lang w:bidi="fa-IR"/>
        </w:rPr>
        <w:t>بغداد متمرکز و منحصر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بنیانگذاران این مدرسه از اعضای یک گروه کاملا متشکل از مسیحیان سوری بودند که شامل معلمانی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ابوبشر متی بن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معلمان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دهندگان و پیروان تعالیم این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متی بن يونس و شاگردان وی و شاگردان این شاگردان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تمامی این افراد به استثناء ابونصر 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مسلمان بود از مسیحیان نسطوری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ابوبشر متی بن يونس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متخصص در مطالعات منطقی بود که در منطق به عربی مقاله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اولین ترجمه عربی مقالات برهان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Posterior Analitic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شعر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Poetics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چندین شرح بر آثار منطقی ارسطو مثل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ثامسطیوس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Times New Roman" w:cs="Times New Roman" w:ascii="Times New Roman" w:hAnsi="Times New Roman"/>
          <w:color w:val="111111"/>
          <w:sz w:val="28"/>
          <w:szCs w:val="28"/>
          <w:lang w:val="en-US" w:bidi="en-US"/>
        </w:rPr>
        <w:t>Posterior Analytics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نیز ترجمه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وی خود مستقلا چندین شرح و مقاله نوشته است که متأسفانه در دسترس نیستند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ابونصر فارابی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مهمترین منطقدان عالم اسلام باشد، شروح وی که فقط بخشی از آنها باقیمانده شامل شرح تفصیلی و کامل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منطقدانان پس از وی حتی افرادی همچون ابن سینا که در مقابل تأثیر و نفوذ فارابی موضع گرفته اند، ارسطو را از دیدگاه و منظر فارابی مطالعه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نکات برجسته و قابل توجه خاصی که در شروح فارابی مطرح شده مطالب زیر را می توان برشمرد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تأكید جدی بر تنظیم، ترتیب و چینش حدود به عنوان یک اصل در تحویل قیاسات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و ارجاع فراوان به قیاسات غیر حملی مثل قياسات اتصالی و انفصالي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بحثی استادانه در استفاده استقرائی از استنتاج قیاسی به ویژه استفاده از قیاس حملی در استدلال تمثیلی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بحثی تفصیلی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استقبالی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ارائه تفسیری از فصل نهم کتاب عبارات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 Interpratione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يحيى بن عدی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منطق و فلسفه را نزد ابوبشر متى بن يونس و ابونصر فارابی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تنها آثار یونانی را از زبان سریانی به زبان عربی ترجمه کرد، بلکه نیمی از منطقدانان مسلمان قرن دهم را نیز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آثار مستقلی نیز از جمله شرحی بر مقاله تحلیل اول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Prior Analytics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توجهی خاص به قیاسات موجهه نوشته است که تقریبا هیچ یک از آنها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موفقیت اصلی مدرسه بغداد را می توان چنین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تکمیل ترجمه های عربی از آثار منطقی یونان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شروح و تفاسیر استادانه 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مقالات منطقی ارسطو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ای استادانه در پاره ای از مباحث منطقی غیر ارسطویی توسط متی بن يونس و فارابی</w:t>
      </w:r>
      <w:r>
        <w:rPr>
          <w:rFonts w:eastAsia="IRNazanin" w:cs="IRNazanin"/>
          <w:color w:val="111111"/>
          <w:sz w:val="28"/>
          <w:szCs w:val="28"/>
          <w:rtl w:val="true"/>
          <w:lang w:bidi="fa-IR"/>
        </w:rPr>
        <w:t xml:space="preserve">. </w:t>
      </w:r>
      <w:bookmarkStart w:id="75" w:name="pg7247_72761"/>
    </w:p>
    <w:p>
      <w:pPr>
        <w:pStyle w:val="Heading6"/>
        <w:numPr>
          <w:ilvl w:val="5"/>
          <w:numId w:val="1"/>
        </w:numPr>
        <w:rPr/>
      </w:pPr>
      <w:bookmarkStart w:id="76" w:name="__RefHeading___Toc340428_1051229030"/>
      <w:bookmarkStart w:id="77" w:name="_Toc27"/>
      <w:bookmarkEnd w:id="75"/>
      <w:bookmarkEnd w:id="76"/>
      <w:r>
        <w:rPr>
          <w:rtl w:val="true"/>
        </w:rPr>
        <w:t>ابن سینا و تأثیر وی در منطق</w:t>
      </w:r>
      <w:bookmarkEnd w:id="77"/>
    </w:p>
    <w:p>
      <w:pPr>
        <w:pStyle w:val="Heading6"/>
        <w:numPr>
          <w:ilvl w:val="5"/>
          <w:numId w:val="1"/>
        </w:numPr>
        <w:rPr/>
      </w:pPr>
      <w:bookmarkStart w:id="78" w:name="__RefHeading___Toc340430_1051229030"/>
      <w:bookmarkStart w:id="79" w:name="_Toc28"/>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علی رغم از بین رفتن مدرسه بغداد در حدود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منطقی در جهان اسلام ادامه یافت و بقای آن با این واقعیت تضمین شد که منطق به وساطت علم طب همان گونه که از مسیحیان سوری اخذ شده بود، به عنوان بخشی مکمل از سنت 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جهان اسلام تلقی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نظرگاه کمی قرن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افولی در تاریخ منطق در جهان اسلام محسوب می گردد با این حال این دوره خلاق ترین منطقدان عالم اسلام، دانشمند بزرگ ایرانی ابن سینا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غرب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را در دامن خود پرورش داد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 متهورانه سنت جدیدی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گرچه به میزان زیادی مرهون مدرسه بغداد بود ولی روش آن را سرزنش و تحقیر می کرد چرا که منطق در مدرسه بغداد مطالعه متون ارسطویی تلقی می شد و ابن سینا این گونه جهت گیری به سوی متن، به جای محتوا و موضوع را خطا و اشتباه می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و برای سنتی که از وی تبعیت می کرد، یک کتاب منطقی شرحی بر آثار ارسطو نبود بلکه مقاله یا اثری مستقل می بود که مشتمل بر زمینه و اسلوب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شاهکار ابن سینا مجموعه ای از مقالات او در اثر تاریخی اش یعنی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بانه بخش ترجمه عربی ارغنون ارسطو مرتبط می باشد</w:t>
      </w:r>
      <w:r>
        <w:rPr>
          <w:rFonts w:eastAsia="IRNazanin" w:cs="IRNazanin"/>
          <w:color w:val="111111"/>
          <w:sz w:val="28"/>
          <w:szCs w:val="28"/>
          <w:rtl w:val="true"/>
          <w:lang w:bidi="fa-IR"/>
        </w:rPr>
        <w:t xml:space="preserve">. </w:t>
      </w:r>
      <w:bookmarkStart w:id="80" w:name="pg7247_72762"/>
    </w:p>
    <w:p>
      <w:pPr>
        <w:pStyle w:val="Heading6"/>
        <w:numPr>
          <w:ilvl w:val="5"/>
          <w:numId w:val="1"/>
        </w:numPr>
        <w:rPr/>
      </w:pPr>
      <w:bookmarkStart w:id="81" w:name="__RefHeading___Toc340432_1051229030"/>
      <w:bookmarkStart w:id="82" w:name="_Toc29"/>
      <w:bookmarkEnd w:id="80"/>
      <w:bookmarkEnd w:id="81"/>
      <w:r>
        <w:rPr>
          <w:rtl w:val="true"/>
        </w:rPr>
        <w:t>منطق شرقی ابن سینا</w:t>
      </w:r>
      <w:bookmarkEnd w:id="82"/>
    </w:p>
    <w:p>
      <w:pPr>
        <w:pStyle w:val="BookText"/>
        <w:rPr/>
      </w:pPr>
      <w:r>
        <w:rPr>
          <w:rFonts w:ascii="IRNazanin" w:hAnsi="IRNazanin" w:eastAsia="IRNazanin"/>
          <w:color w:val="111111"/>
          <w:sz w:val="28"/>
          <w:sz w:val="28"/>
          <w:szCs w:val="28"/>
          <w:rtl w:val="true"/>
          <w:lang w:bidi="fa-IR"/>
        </w:rPr>
        <w:t>ابن سینا در معارضه با رویکرد غربی مدرسه بغداد، کار خویش را در منطق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منطق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شرقی که توسط ابن سینا حمایت می شد با منطق فارابی تفاوتهایی داشت و این تمایز و تفاوت که در جوهره مطلب بلکه در میزان تمایل و تأكیدی بود که نسبت به پیشینه و سابقه ارسطویی ابراز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ابن سینا درصدی از مطالب و مواردی را که احتمالا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جالینوس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کرده بود در منطق خویش وارد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حداقل شامل شناسایی نه چندان مستند شکل چهارم قیاس حملی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مطالب خاصی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پردازی محمول در قضایای حملیه، تفصیلی استادانه از کمیت و کیفیت قضایای شرطيه و بحث از قضایای شخصیه به سبک و روش رواقیون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ابن سینا در مطالعه منطق از طریق مقالات و آثار مستقل منطقی به جای توجه به متون ارسطویی در شرق عالم اسلام با موفیقت کامل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غرب اسلامی یعنی در اسپانیا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مطالعات ارسطویی مدرسه بغداد تا مدتی باقی ماند</w:t>
      </w:r>
      <w:r>
        <w:rPr>
          <w:rFonts w:eastAsia="IRNazanin" w:cs="IRNazanin"/>
          <w:color w:val="111111"/>
          <w:sz w:val="28"/>
          <w:szCs w:val="28"/>
          <w:rtl w:val="true"/>
          <w:lang w:bidi="fa-IR"/>
        </w:rPr>
        <w:t>.</w:t>
      </w:r>
    </w:p>
    <w:p>
      <w:pPr>
        <w:pStyle w:val="Heading6"/>
        <w:numPr>
          <w:ilvl w:val="5"/>
          <w:numId w:val="1"/>
        </w:numPr>
        <w:rPr/>
      </w:pPr>
      <w:bookmarkStart w:id="83" w:name="__RefHeading___Toc340434_1051229030"/>
      <w:bookmarkStart w:id="84" w:name="_Toc30"/>
      <w:bookmarkEnd w:id="83"/>
      <w:r>
        <w:rPr>
          <w:rtl w:val="true"/>
        </w:rPr>
        <w:t>منطقدانان اندلس</w:t>
      </w:r>
      <w:bookmarkEnd w:id="8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قرون یازدهم و دوازدهم 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و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عمده مطالعات منطقی در جهان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عبدون</w:t>
      </w:r>
      <w:r>
        <w:rPr>
          <w:rFonts w:eastAsia="IRNazanin" w:cs="IRNazanin"/>
          <w:color w:val="111111"/>
          <w:sz w:val="28"/>
          <w:szCs w:val="28"/>
          <w:rtl w:val="true"/>
          <w:lang w:bidi="fa-IR"/>
        </w:rPr>
        <w:t>»(</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p>
    <w:p>
      <w:pPr>
        <w:pStyle w:val="BookText"/>
        <w:rPr/>
      </w:pPr>
      <w:r>
        <w:rPr>
          <w:rFonts w:ascii="IRNazanin" w:hAnsi="IRNazanin" w:eastAsia="IRNazanin"/>
          <w:color w:val="111111"/>
          <w:sz w:val="28"/>
          <w:sz w:val="28"/>
          <w:szCs w:val="28"/>
          <w:rtl w:val="true"/>
          <w:lang w:bidi="fa-IR"/>
        </w:rPr>
        <w:t xml:space="preserve">اسپانیایی که طب و فلسفه را در بغداد آموخته بود عامل مهمی در انتقال مطالعات منطقی مدرسه بغداد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سنت 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اندلس این تعلیمات تا دو قرن و نیم بعد زنده بود در حالی که حیات آن در شرق اسلامی رو به افول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ابوالصلت</w:t>
      </w:r>
      <w:r>
        <w:rPr>
          <w:rFonts w:eastAsia="IRNazanin" w:cs="IRNazanin"/>
          <w:color w:val="111111"/>
          <w:sz w:val="28"/>
          <w:szCs w:val="28"/>
          <w:rtl w:val="true"/>
          <w:lang w:bidi="fa-IR"/>
        </w:rPr>
        <w:t>»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مختصر و پرنفوذی در منطق به تبعیت از فارابی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همانند بیشتر منطقیون مسلمان اسپانیا به قیاسات موجهه توجه و علاقه خاصی مبذول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 تفصیلی آثار ارسطو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باجه</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احیاء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مجموعه مهمی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 خطی آن موجود بوده ولی به چاپ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شروح فارابی پیرامون آثار ارسطو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w:t>
      </w: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مهمترین منطقدان عرب زبان اسپانیا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و تفاسیر استادانه وی بر مقالات منطقی کتاب ارغنون ارسطو با مباحث تفصیلی فارابی در منطق ارسطویی قابل رقابت بوده و احيانا برآن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وارث تعالیم اساتید و معلمان مدرسه بغداد و پیرو فارابی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نکات خاص جالب توجهی که در شروح و تفاسیر ارسطویی ابن رشد مطرح شده می توان به موارد زیر اشاره کرد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اطلاعات تاریخی مشخص که از آخرین نوشته های فارابی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توجه به منشأ جالینوسی شکل چهرام قیاس حملی </w:t>
      </w:r>
      <w:r>
        <w:rPr>
          <w:rFonts w:eastAsia="IRNazanin" w:cs="IRNazanin"/>
          <w:color w:val="111111"/>
          <w:sz w:val="28"/>
          <w:szCs w:val="28"/>
          <w:rtl w:val="true"/>
          <w:lang w:bidi="fa-IR"/>
        </w:rPr>
        <w:t xml:space="preserve">. </w:t>
      </w:r>
      <w:bookmarkStart w:id="85" w:name="pg7247_72764"/>
    </w:p>
    <w:p>
      <w:pPr>
        <w:pStyle w:val="BookText"/>
        <w:rPr/>
      </w:pPr>
      <w:bookmarkEnd w:id="8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جدلیات ضد ابن سینایی که برخی مشاجرات بين ابن سینا و مخالفانش رابه تصویر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تفصیلی نظریه ارسطو در باب قياسات موجهه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طور کلی تلاش وی برای نظم بخشیدن به تصویر و ایده واحدی از آموزه های ارغنون ارسطو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رشد سنت منطقی مسلمانان در اسپانیا دوره انحطاط را آغاز کرد و رو به نابودی رفت چرا که در آنجا به برخلاف شرق اسلامی که منطق با اشارات مذهبی تأیید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مذهبی، کلامی و دشمنی شایع و عام نسبت به منطق و فلسفه به عنوان بخش جامعی از تعالیم بیگانه به نحو روز افزونی ادامه یافت</w:t>
      </w:r>
      <w:r>
        <w:rPr>
          <w:rFonts w:eastAsia="IRNazanin" w:cs="IRNazanin"/>
          <w:color w:val="111111"/>
          <w:sz w:val="28"/>
          <w:szCs w:val="28"/>
          <w:rtl w:val="true"/>
          <w:lang w:bidi="fa-IR"/>
        </w:rPr>
        <w:t>.</w:t>
      </w:r>
    </w:p>
    <w:p>
      <w:pPr>
        <w:pStyle w:val="Heading6"/>
        <w:numPr>
          <w:ilvl w:val="5"/>
          <w:numId w:val="1"/>
        </w:numPr>
        <w:rPr/>
      </w:pPr>
      <w:bookmarkStart w:id="86" w:name="__RefHeading___Toc340436_1051229030"/>
      <w:bookmarkStart w:id="87" w:name="_Toc31"/>
      <w:bookmarkEnd w:id="86"/>
      <w:r>
        <w:rPr>
          <w:rtl w:val="true"/>
        </w:rPr>
        <w:t>تعارض و اختلاف دو مکتب شرقی و غربی</w:t>
      </w:r>
      <w:bookmarkEnd w:id="8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انتقادات ابن سینا از تعالیم مدرسه بغداد و انحراف وی از رسوم و سنن ارسطویی با اقبال عام مواجه نشد و مکتب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رویکرد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نوآوریها و بدعتهای ابن سینا به مبارزه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اصلی این مکتب، دانشمند پرمایه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رازی</w:t>
      </w:r>
      <w:r>
        <w:rPr>
          <w:rFonts w:eastAsia="IRNazanin" w:cs="IRNazanin"/>
          <w:color w:val="111111"/>
          <w:sz w:val="28"/>
          <w:szCs w:val="28"/>
          <w:rtl w:val="true"/>
          <w:lang w:bidi="fa-IR"/>
        </w:rPr>
        <w:t>»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خونجی</w:t>
      </w:r>
      <w:r>
        <w:rPr>
          <w:rFonts w:eastAsia="IRNazanin" w:cs="IRNazanin"/>
          <w:color w:val="111111"/>
          <w:sz w:val="28"/>
          <w:szCs w:val="28"/>
          <w:rtl w:val="true"/>
          <w:lang w:bidi="fa-IR"/>
        </w:rPr>
        <w:t>»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ارموی</w:t>
      </w:r>
      <w:r>
        <w:rPr>
          <w:rFonts w:eastAsia="IRNazanin" w:cs="IRNazanin"/>
          <w:color w:val="111111"/>
          <w:sz w:val="28"/>
          <w:szCs w:val="28"/>
          <w:rtl w:val="true"/>
          <w:lang w:bidi="fa-IR"/>
        </w:rPr>
        <w:t>» (</w:t>
      </w:r>
      <w:r>
        <w:rPr>
          <w:rFonts w:eastAsia="IRNazanin" w:cs="IRNazanin"/>
          <w:color w:val="111111"/>
          <w:sz w:val="28"/>
          <w:szCs w:val="28"/>
          <w:lang w:bidi="fa-IR"/>
        </w:rPr>
        <w:t>1283</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667</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منطقدانان نه تنها انتقادات مفصلی نسبت به انحراف ابن سینا از تعالیم منطقی ارسطو عرضه نمودند بلکه تعدادی کتب راهنمای منطقی </w:t>
      </w:r>
    </w:p>
    <w:p>
      <w:pPr>
        <w:pStyle w:val="BookText"/>
        <w:rPr/>
      </w:pPr>
      <w:r>
        <w:rPr>
          <w:rFonts w:ascii="IRNazanin" w:hAnsi="IRNazanin" w:eastAsia="IRNazanin"/>
          <w:color w:val="111111"/>
          <w:sz w:val="28"/>
          <w:sz w:val="28"/>
          <w:szCs w:val="28"/>
          <w:rtl w:val="true"/>
          <w:lang w:bidi="fa-IR"/>
        </w:rPr>
        <w:t>نیز نوشتند که متون درسی متعارف و استاندارد حوزه درسی آنها در طول حیاتشان و همچنین پس از آنها تلقی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نویسندگان مکتب غربی، نویسندگان مکتب شرقی که از ابن سینا حمایت می کردند در سراسر قرن سیزدهم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عمده اینمکتب دانشمند ایرانی برجسته و جامع الاطراف كمال الدين ابن يونس</w:t>
      </w:r>
      <w:r>
        <w:rPr>
          <w:rFonts w:eastAsia="IRNazanin" w:cs="IRNazanin"/>
          <w:color w:val="111111"/>
          <w:sz w:val="28"/>
          <w:szCs w:val="28"/>
          <w:rtl w:val="true"/>
          <w:lang w:bidi="fa-IR"/>
        </w:rPr>
        <w:t>»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وی در منطق توسط شاگردانش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اثیرالدین ابهری</w:t>
      </w:r>
      <w:r>
        <w:rPr>
          <w:rFonts w:eastAsia="IRNazanin" w:cs="IRNazanin"/>
          <w:color w:val="111111"/>
          <w:sz w:val="28"/>
          <w:szCs w:val="28"/>
          <w:rtl w:val="true"/>
          <w:lang w:bidi="fa-IR"/>
        </w:rPr>
        <w:t>»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نصیرالدین طوسی</w:t>
      </w:r>
      <w:r>
        <w:rPr>
          <w:rFonts w:eastAsia="IRNazanin" w:cs="IRNazanin"/>
          <w:color w:val="111111"/>
          <w:sz w:val="28"/>
          <w:szCs w:val="28"/>
          <w:rtl w:val="true"/>
          <w:lang w:bidi="fa-IR"/>
        </w:rPr>
        <w:t>»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شاگردان خواجه نصیر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کاتبی قزوینی</w:t>
      </w:r>
      <w:r>
        <w:rPr>
          <w:rFonts w:eastAsia="IRNazanin" w:cs="IRNazanin"/>
          <w:color w:val="111111"/>
          <w:sz w:val="28"/>
          <w:szCs w:val="28"/>
          <w:rtl w:val="true"/>
          <w:lang w:bidi="fa-IR"/>
        </w:rPr>
        <w:t>»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664</w:t>
      </w:r>
      <w:r>
        <w:rPr>
          <w:rFonts w:eastAsia="IRNazanin" w:cs="IRNazanin"/>
          <w:color w:val="111111"/>
          <w:sz w:val="28"/>
          <w:szCs w:val="28"/>
          <w:rtl w:val="true"/>
          <w:lang w:bidi="fa-IR"/>
        </w:rPr>
        <w:t>_</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حمایت قرار گرفت و استحکام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منطقدانان مقالات جدلی فراوانی در اعتراض به نویسندگان مکتب غربی نوشتند و تعدادی درس نامه و کتب راهنما نیز برای تسهیل امر آموزش و تعليم منطق بر طبق دیدگاه های خود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نامه ها و نوشته های نقدی، مقالات ارسطو کاملا نادیده گرفته شده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عمل، ابن سینا حوزه مباحث منطقی پیش از خود را متحول ساخت به نحوی که در شرق اسلامی نوشته های منطقی ارسطو کاملا ترک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اظهار تأسف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کتاب ها و روش های پیشینیان اجتناب می شود گویی که هرگز وجود نداشته اند در حالی که در آن کتاب ها پر از نتایج و جنبه های منطقی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راهنما و متون درسی هر دو مکتب در قرن سیزدهم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bookmarkStart w:id="88" w:name="pg7247_72766"/>
    </w:p>
    <w:p>
      <w:pPr>
        <w:pStyle w:val="BookText"/>
        <w:rPr/>
      </w:pPr>
      <w:bookmarkEnd w:id="88"/>
      <w:r>
        <w:rPr>
          <w:rFonts w:ascii="IRNazanin" w:hAnsi="IRNazanin" w:eastAsia="IRNazanin"/>
          <w:color w:val="111111"/>
          <w:sz w:val="28"/>
          <w:sz w:val="28"/>
          <w:szCs w:val="28"/>
          <w:rtl w:val="true"/>
          <w:lang w:bidi="fa-IR"/>
        </w:rPr>
        <w:t xml:space="preserve">هفتم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و بنیانی را برای مطالعات منطقی آینده در بین مسلمین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متون کاملا جایگزین و جانشین آثار ارسطو شدند</w:t>
      </w:r>
      <w:r>
        <w:rPr>
          <w:rFonts w:eastAsia="IRNazanin" w:cs="IRNazanin"/>
          <w:color w:val="111111"/>
          <w:sz w:val="28"/>
          <w:szCs w:val="28"/>
          <w:rtl w:val="true"/>
          <w:lang w:bidi="fa-IR"/>
        </w:rPr>
        <w:t>.</w:t>
      </w:r>
    </w:p>
    <w:p>
      <w:pPr>
        <w:pStyle w:val="Heading3"/>
        <w:numPr>
          <w:ilvl w:val="2"/>
          <w:numId w:val="1"/>
        </w:numPr>
        <w:rPr/>
      </w:pPr>
      <w:bookmarkStart w:id="89" w:name="__RefHeading___Toc340438_1051229030"/>
      <w:bookmarkStart w:id="90" w:name="_Toc32"/>
      <w:bookmarkEnd w:id="89"/>
      <w:r>
        <w:rPr>
          <w:rtl w:val="true"/>
        </w:rPr>
        <w:t>دوره نهایی</w:t>
      </w:r>
      <w:bookmarkEnd w:id="90"/>
    </w:p>
    <w:p>
      <w:pPr>
        <w:pStyle w:val="Heading4"/>
        <w:numPr>
          <w:ilvl w:val="3"/>
          <w:numId w:val="1"/>
        </w:numPr>
        <w:rPr/>
      </w:pPr>
      <w:bookmarkStart w:id="91" w:name="__RefHeading___Toc340440_1051229030"/>
      <w:bookmarkStart w:id="92" w:name="_Toc33"/>
      <w:bookmarkEnd w:id="91"/>
      <w:r>
        <w:rPr/>
        <w:t>1</w:t>
      </w:r>
      <w:r>
        <w:rPr>
          <w:rtl w:val="true"/>
        </w:rPr>
        <w:t xml:space="preserve">- </w:t>
      </w:r>
      <w:r>
        <w:rPr>
          <w:rtl w:val="true"/>
        </w:rPr>
        <w:t>اشاره</w:t>
      </w:r>
      <w:bookmarkEnd w:id="92"/>
    </w:p>
    <w:p>
      <w:pPr>
        <w:pStyle w:val="BookText"/>
        <w:rPr/>
      </w:pP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عنوان دوره نهایی منطق در جهان اسلام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ای که در آن ساختمان وپیکره منطق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اگرچه دوره منطقدانان خلاق و مبتکر نبود لكن دوره معلمان و مدرسان، دوره شروح و تفاسیر بر کتب منطقی قرن سیزدهم و دوره تعليقات بر این شروح بود که بنیان و اساس امروزین منطق را در جهان اسلام نیز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در بر گیرنده کوشش ها و مساعي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توستری</w:t>
      </w:r>
      <w:r>
        <w:rPr>
          <w:rFonts w:eastAsia="IRNazanin" w:cs="IRNazanin"/>
          <w:color w:val="111111"/>
          <w:sz w:val="28"/>
          <w:szCs w:val="28"/>
          <w:rtl w:val="true"/>
          <w:lang w:bidi="fa-IR"/>
        </w:rPr>
        <w:t>»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714</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رازی تحتانی</w:t>
      </w:r>
      <w:r>
        <w:rPr>
          <w:rFonts w:eastAsia="IRNazanin" w:cs="IRNazanin"/>
          <w:color w:val="111111"/>
          <w:sz w:val="28"/>
          <w:szCs w:val="28"/>
          <w:rtl w:val="true"/>
          <w:lang w:bidi="fa-IR"/>
        </w:rPr>
        <w:t>»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سعی داشت بین دو مکتب غربی و شرقی داوری نماید و به همین جهت منطقدانان متأخر مسلمان آزاد بودند تا از هر دو سنت و مکتب منطقی در نوشتن آثار خود بهره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وسیع و سیل آسای شروح و تفاسیر و تعليقات بر آنها در قرن سیزدهم نشانگر دوره نهایی و نمودی از به پایان رسیدن تکامل منطق در جهان اسلام است</w:t>
      </w:r>
      <w:r>
        <w:rPr>
          <w:rFonts w:eastAsia="IRNazanin" w:cs="IRNazanin"/>
          <w:color w:val="111111"/>
          <w:sz w:val="28"/>
          <w:szCs w:val="28"/>
          <w:rtl w:val="true"/>
          <w:lang w:bidi="fa-IR"/>
        </w:rPr>
        <w:t>.</w:t>
      </w:r>
    </w:p>
    <w:p>
      <w:pPr>
        <w:pStyle w:val="Heading4"/>
        <w:numPr>
          <w:ilvl w:val="3"/>
          <w:numId w:val="1"/>
        </w:numPr>
        <w:rPr/>
      </w:pPr>
      <w:bookmarkStart w:id="93" w:name="__RefHeading___Toc340442_1051229030"/>
      <w:bookmarkStart w:id="94" w:name="_Toc34"/>
      <w:bookmarkEnd w:id="93"/>
      <w:r>
        <w:rPr/>
        <w:t>2</w:t>
      </w:r>
      <w:r>
        <w:rPr>
          <w:rtl w:val="true"/>
        </w:rPr>
        <w:t xml:space="preserve">- </w:t>
      </w:r>
      <w:r>
        <w:rPr>
          <w:rtl w:val="true"/>
        </w:rPr>
        <w:t>آثار منطقی ملاصدرا</w:t>
      </w:r>
      <w:bookmarkEnd w:id="9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ابراهیم شیرازی ملقب به صدرالدین و مشهور به ملاصدرا </w:t>
      </w:r>
    </w:p>
    <w:p>
      <w:pPr>
        <w:pStyle w:val="BookText"/>
        <w:rPr/>
      </w:pPr>
      <w:r>
        <w:rPr>
          <w:rFonts w:ascii="IRNazanin" w:hAnsi="IRNazanin" w:eastAsia="IRNazanin"/>
          <w:color w:val="111111"/>
          <w:sz w:val="28"/>
          <w:sz w:val="28"/>
          <w:szCs w:val="28"/>
          <w:rtl w:val="true"/>
          <w:lang w:bidi="fa-IR"/>
        </w:rPr>
        <w:t xml:space="preserve">یا صدرالمتألهین در حدود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شیراز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ابراهیم بن يحيى قوامی یکی از وزرای دولت صفویه و مردی با نفوذ و ثروتمند بود که با نهایت کوشش به تربیت و تعلیم یگانه پسر خود کمر همت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ملاصدرا را می توان به سه دوره تقسیم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طلبگی و تلمذ و مطالعه کتب قدما و آرای حکما در شیراز و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وی به تتبع و تفحص آرای فلاسفه و کلام و فلسفه مشایی و اشراقی اشتغال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تهذیب نفس و ریاضت و مکاشفه در روستای کهک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نهایتا به کشف حقایق ربانی و علوم الهی منجر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تألیف و تدریس در شیراز در مدرسهای که الله وردی خان، والی فارس بنا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دوره ملاصدرا تقریبا تمام آثار خود را 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حکمت الهی و فلسفه اسلامی را وارد مرحله 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آنچه علم اعلی یا علم کلی یا فلسفه اولی یا حکمت الهی خوانده می شود و تنها همین بخش است که به حقیقت، فلسفه است و فلسفه خوانده می شود، مقام فلاسفه پیش را تحت شعاع قرار داد، اصول و مبانی اولیه این فن را تغییر داد و آن را بر اصولی خلل ناپذیر استوار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تا پایان عمر در شیراز به تألیف و تدریس پرداخت و در این ایام هفت بار پای پیاده به مکه سفر کرد که در بازگشت از هفتمین سفر، در بصره در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اساتید ایشان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بهاء الدین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میرابوالقاسم فندرسکی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و زاهد و ریاضی دان بی همتای عصر خودش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شاگردان بسیاری را تربیت کرد اما از مشهورترین آنها ملا محسن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عبدالرزاق لاهیجی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علاوه بر داشتن سمت شاگردی، داماد وی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وی می توان موارد زیر را نام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الحكمة المتعاله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و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الشواهد الربوبية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تفاسير بعضی از سوره های قرآن کریم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 در بسیاری از آثار فلسفی، تفسیری و عرفانی خود به مناسبت بحث به تحقیقات فلسفی رو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او چهار اثر مستقل در منطق نگاشته است که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التنقيح في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مجموعه مختصری از مباحث منطقی است که به صورت منطق دو بخشی ئه بخشی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این کتاب تا حد زیادی آرای منطقی پذیرفته شده در قرن ششم و هفتم را به اختصار آورده است و کمتر به آرای شخصی خود پرداخته است، و هرچند گاه رأی خود را نیز در برخی از مباحث ابراز داشته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مباحث منطقی ای که می توان بسیاری از آرای دقیق منطقی ملاصدرا را از میان آن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تعليقات او بر بخش منطق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حكمة الشراق قطب الدين </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 ملاصدرا بیشتر مربوط به عبارت شیخ اشراق است و البته گاه به عبارات قطب الدین شیرازی نیز تعليقه هایی نگاشته است که در مجموع اندک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التصور و التصديق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تنها به بررسی حقیقت تصور و تصدیق و چالش های علمی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در این رساله ضمن تأثیرپذیری از آرای شیخ اشراق و شارحان او در باب حقیقت تصدیق، رأی بدیعی درباره حقیقت تصور و به ویژه حقیقت تصدیق بیان کرده که از یک سو قول شیخ اشراق را پذیرفته و از سوی دیگر مدعی است که این رأی همان قول حکیمان پیشین در حقیقت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واقع آن گونه که خود او مدعی است که رأی او در باب حقیقت تصدیق، همان است که حکمایی همچون ابن سینا ابراز کرده اند باید گفت که ملاصدرا تفسیر بدیعی از حقیقت تصدیق ارائه کرده است که در آثار حکیمان پیشین دیده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اللمعات المشرقيه في المباحث المنطقيه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یکی از آثار و تألیفات صدرالدین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رسالهای است مختصر در منطق به زبان عربی و دارایپه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هیچ یک از آثار ملاصدرا یاد نشده و به روشی خاص نزدیک به سبک منطق حکمت اشراق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وی در این رساله خلاصه ای از نظرات ملاصدرا در تعليقات منطق حكمة الاشراق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منطقیون به خصوص متأخران</w:t>
      </w:r>
      <w:bookmarkStart w:id="95" w:name="pg7247_72770"/>
    </w:p>
    <w:p>
      <w:pPr>
        <w:pStyle w:val="BookText"/>
        <w:rPr/>
      </w:pPr>
      <w:bookmarkEnd w:id="95"/>
      <w:r>
        <w:rPr>
          <w:rFonts w:ascii="IRNazanin" w:hAnsi="IRNazanin" w:eastAsia="IRNazanin"/>
          <w:color w:val="111111"/>
          <w:sz w:val="28"/>
          <w:sz w:val="28"/>
          <w:szCs w:val="28"/>
          <w:rtl w:val="true"/>
          <w:lang w:bidi="fa-IR"/>
        </w:rPr>
        <w:t>اعتراضاتی دارد آن گونه که نام این رساله بر پشت یکی از نسخ آن رساله ای در نقد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این رساله قضية سالبه محموله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به گفته خود او در تعليقات، از ابداعات متأخران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 معدوله و یا سالبة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آراء صدرا در این رساله به پیروی از شیخ اشراق الغاء جهات قضايا و برگرداندن همۀ قضایای موجهه به موجبه كلیه حملیه ضروریه است</w:t>
      </w:r>
      <w:r>
        <w:rPr>
          <w:rFonts w:eastAsia="IRNazanin" w:cs="IRNazanin"/>
          <w:color w:val="111111"/>
          <w:sz w:val="28"/>
          <w:szCs w:val="28"/>
          <w:rtl w:val="true"/>
          <w:lang w:bidi="fa-IR"/>
        </w:rPr>
        <w:t>.</w:t>
      </w:r>
    </w:p>
    <w:p>
      <w:pPr>
        <w:pStyle w:val="Heading4"/>
        <w:numPr>
          <w:ilvl w:val="3"/>
          <w:numId w:val="1"/>
        </w:numPr>
        <w:rPr/>
      </w:pPr>
      <w:bookmarkStart w:id="96" w:name="__RefHeading___Toc340444_1051229030"/>
      <w:bookmarkStart w:id="97" w:name="_Toc35"/>
      <w:bookmarkEnd w:id="96"/>
      <w:r>
        <w:rPr/>
        <w:t>3</w:t>
      </w:r>
      <w:r>
        <w:rPr>
          <w:rtl w:val="true"/>
        </w:rPr>
        <w:t xml:space="preserve">- </w:t>
      </w:r>
      <w:r>
        <w:rPr>
          <w:rtl w:val="true"/>
        </w:rPr>
        <w:t>نظر اجمالی فارابی درباره منطق</w:t>
      </w:r>
      <w:bookmarkEnd w:id="97"/>
    </w:p>
    <w:p>
      <w:pPr>
        <w:pStyle w:val="BookText"/>
        <w:rPr/>
      </w:pPr>
      <w:r>
        <w:rPr>
          <w:rFonts w:ascii="IRNazanin" w:hAnsi="IRNazanin" w:eastAsia="IRNazanin"/>
          <w:color w:val="111111"/>
          <w:sz w:val="28"/>
          <w:sz w:val="28"/>
          <w:szCs w:val="28"/>
          <w:rtl w:val="true"/>
          <w:lang w:bidi="fa-IR"/>
        </w:rPr>
        <w:t xml:space="preserve">ابونصر محمد بن محمد بن طرخان التركي الفارابی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منطق توجهی خاص داشت و در آن اشتهار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آثار زیادی در این مورد نوشته که متأسفانه قسمت اعظم آن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عقيده او درباره منطق را به می توان چنین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صنعتی است که به کمک قوانین آن عقل قوام می پذیرد و آن را به سوی صواب هدایت می کند و از لغزش باز می دارد و نسبت منطق به عقل، نسبت علم نحو است به بیان و نسبت عروض است به اوزان شعر و نسبت واحدهای وزن و حجم است در اندازه گیری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منطق هشت قسمت است که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حکمت گمراه کننده یا سفسطه،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خطابه،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پنج نوع قیاس را یادآور می شود بدین ترتیب</w:t>
      </w:r>
      <w:r>
        <w:rPr>
          <w:rFonts w:eastAsia="IRNazanin" w:cs="IRNazanin"/>
          <w:color w:val="111111"/>
          <w:sz w:val="28"/>
          <w:szCs w:val="28"/>
          <w:rtl w:val="true"/>
          <w:lang w:bidi="fa-IR"/>
        </w:rPr>
        <w:t xml:space="preserve">: </w:t>
      </w:r>
      <w:bookmarkStart w:id="98" w:name="pg7247_72771"/>
    </w:p>
    <w:p>
      <w:pPr>
        <w:pStyle w:val="BookText"/>
        <w:rPr/>
      </w:pPr>
      <w:bookmarkEnd w:id="9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قياس برهانی و آن قیاسی است که علم يقين را بدان تحصیل کنند یعنی علمی که خطای آن امکان ندارد، هرگز از آن روی بر نمی تابد و در صحت آن هیچ گونه شبهه و تردید به خود راه نمی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قیاس جدلی و آن قیاسی است که ظن قریب به یقین را ایجاد می کند بی آنکه به یقین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قیاس سفسطی و آن قیاسی است که موجب گمراهی و اشتباه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باطل را در جامۂ حق جلوه می دهد و حق را درجامه باطل می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قیاس 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قیاس را باید قیاس قانع کننده نامید و فایده آن این است که مخاطب را قانع می کند بدون آنکه ظن قريب به يقين را در او ایجاد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قیاس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قیاس، تخیل را مخاطب قرار می دهد نه عقل را و بدین سان با آرایش دادن مطلب و با زشت جلوه دادن آن، انسان را از طریق تخیل به خوبی و یا بدی آن متقاعد می سازد</w:t>
      </w:r>
      <w:r>
        <w:rPr>
          <w:rFonts w:eastAsia="IRNazanin" w:cs="IRNazanin"/>
          <w:color w:val="111111"/>
          <w:sz w:val="28"/>
          <w:szCs w:val="28"/>
          <w:rtl w:val="true"/>
          <w:lang w:bidi="fa-IR"/>
        </w:rPr>
        <w:t>.</w:t>
      </w:r>
    </w:p>
    <w:p>
      <w:pPr>
        <w:pStyle w:val="Heading4"/>
        <w:numPr>
          <w:ilvl w:val="3"/>
          <w:numId w:val="1"/>
        </w:numPr>
        <w:rPr/>
      </w:pPr>
      <w:bookmarkStart w:id="99" w:name="__RefHeading___Toc340446_1051229030"/>
      <w:bookmarkStart w:id="100" w:name="_Toc36"/>
      <w:bookmarkEnd w:id="99"/>
      <w:r>
        <w:rPr/>
        <w:t>4</w:t>
      </w:r>
      <w:r>
        <w:rPr>
          <w:rtl w:val="true"/>
        </w:rPr>
        <w:t xml:space="preserve">- </w:t>
      </w:r>
      <w:r>
        <w:rPr>
          <w:rtl w:val="true"/>
        </w:rPr>
        <w:t>منطق ریاضی</w:t>
      </w:r>
      <w:bookmarkEnd w:id="10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کارتوضیح و بسط عقاید منطقی در مغرب زمین قرن ها ادامه یافت تا این که در دوره معاصر، منطق ریاضی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گوتلوب فرگه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منطقدان آلمانی بنیان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قرن بیستم با تأليف سه جلد کتاب اصولریاضیات توسط دو فیلسوف و ریاضیدان انگلیسی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آلفرد نورث وايتهد</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01" w:name="pg7247_72772"/>
    </w:p>
    <w:p>
      <w:pPr>
        <w:pStyle w:val="BookText"/>
        <w:rPr/>
      </w:pPr>
      <w:bookmarkEnd w:id="101"/>
      <w:r>
        <w:rPr>
          <w:rFonts w:ascii="IRNazanin" w:hAnsi="IRNazanin" w:eastAsia="IRNazanin"/>
          <w:color w:val="111111"/>
          <w:sz w:val="28"/>
          <w:sz w:val="28"/>
          <w:szCs w:val="28"/>
          <w:rtl w:val="true"/>
          <w:lang w:bidi="fa-IR"/>
        </w:rPr>
        <w:t>نقطه اوج خود رسید و منطق ریاضی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این بود که نشان دهند چگونه می توان ریاضیات محض را از علم منطق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منطق ریاضی استفاده از علایم و نشانه ها به جای الفاظ و عبارات معمولی در زبان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جدید اگرچه ادامه دهنده قوانین استنتاج در منطق ارسطویی بود اما به دلیل ویژگی های خاص آن با نام منطق ریاضی یا منطق نمادین شناخته می شود، منطق ریاضی علاوه بر تأثیرات زیادی که در دو علم منطق و ریاضی و نیز شیوه های آموزش آنها داشته در بسیاری از علوم دیگر از جمله علوم رایانه ای و طراحی هوش مصنوعی نیز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منطق ریاضی یکی از اقسام منطق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اقسام منطق جدید می توان منطق تجربی که بنیانگذار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استوارت 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منطق دیالیکتیک که بنیانگذارآن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فردریک هگل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منطق پراگماتیسم و غیره را نام برد</w:t>
      </w:r>
      <w:r>
        <w:rPr>
          <w:rFonts w:eastAsia="IRNazanin" w:cs="IRNazanin"/>
          <w:color w:val="111111"/>
          <w:sz w:val="28"/>
          <w:szCs w:val="28"/>
          <w:rtl w:val="true"/>
          <w:lang w:bidi="fa-IR"/>
        </w:rPr>
        <w:t>.</w:t>
      </w:r>
    </w:p>
    <w:p>
      <w:pPr>
        <w:pStyle w:val="Heading4"/>
        <w:numPr>
          <w:ilvl w:val="3"/>
          <w:numId w:val="1"/>
        </w:numPr>
        <w:rPr/>
      </w:pPr>
      <w:bookmarkStart w:id="102" w:name="__RefHeading___Toc340448_1051229030"/>
      <w:bookmarkStart w:id="103" w:name="_Toc37"/>
      <w:bookmarkEnd w:id="102"/>
      <w:r>
        <w:rPr/>
        <w:t>5</w:t>
      </w:r>
      <w:r>
        <w:rPr>
          <w:rtl w:val="true"/>
        </w:rPr>
        <w:t xml:space="preserve">- </w:t>
      </w:r>
      <w:r>
        <w:rPr>
          <w:rtl w:val="true"/>
        </w:rPr>
        <w:t>منطق فازی</w:t>
      </w:r>
      <w:bookmarkEnd w:id="103"/>
    </w:p>
    <w:p>
      <w:pPr>
        <w:pStyle w:val="BookText"/>
        <w:rPr/>
      </w:pPr>
      <w:r>
        <w:rPr>
          <w:rFonts w:ascii="IRNazanin" w:hAnsi="IRNazanin" w:eastAsia="IRNazanin"/>
          <w:color w:val="111111"/>
          <w:sz w:val="28"/>
          <w:sz w:val="28"/>
          <w:szCs w:val="28"/>
          <w:rtl w:val="true"/>
          <w:lang w:bidi="fa-IR"/>
        </w:rPr>
        <w:t>یکی از اقسام منطق جدید یا غیر ارسطویی، منطق فازی است همان گونه که منطق ریاضی نیز یکی دیگر از اقسام منطق جدید می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 فازی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Fuzzy Logic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اولین بار در پی تنظیم نظرية مجموعه های فازی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لطفی زاده</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محاسبات نو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فازی به معنای غیر دقیق، ناواضح و مبهم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ساده منطق فازی فراتر از منطق ارزش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افزارهای کلاسیک رفته و درگاهی جدید برای دنیای علوم نرم افزاری و رایانه ها می گشاید، زیرا فضای ناواضح، شناور و بی نهایت بین اعداد صفر و یک را هم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فازی از فضای بین دو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میرویم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استخراج کرده و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منوال به عنوان مثال مدیر بانک پس از بررسی رایانه ای بیلان اقتصادی یک بازرگان می تواند فراتر از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 می دهیم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مورد نیاز برای بسیاری از مسائل مورد مطالعه به دو صورت متمایز ظاهر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عینی مثل مدل ها و معاملات و فرمول های ریاضی که از پیش تنظیم شده و برای حل و فصل مسائل معمولی فیزیک، شیمی یا مهندسی مورد استفاده قرار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شخصی مثل دانستنی هایی که تا حدودی قابل توصیف و بیان زبان شناختی بوده ولی امکان کمی کردن آنها با کمک ریاضیات سنتی، معمولا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دانش، دانش ضمنی یا دانش تلویحی گفته می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عمل، هر دو نوع دانش مورد نیاز است، منطق فازی می کوشد آنها را به صورتی منظم، منطقی و ریاضیاتی با یکدیگر هماهنگ گرداند</w:t>
      </w:r>
      <w:r>
        <w:rPr>
          <w:rFonts w:eastAsia="IRNazanin" w:cs="IRNazanin"/>
          <w:color w:val="111111"/>
          <w:sz w:val="28"/>
          <w:szCs w:val="28"/>
          <w:rtl w:val="true"/>
          <w:lang w:bidi="fa-IR"/>
        </w:rPr>
        <w:t xml:space="preserve">. </w:t>
      </w:r>
      <w:bookmarkStart w:id="104" w:name="pg7247_72774"/>
    </w:p>
    <w:p>
      <w:pPr>
        <w:pStyle w:val="Heading4"/>
        <w:numPr>
          <w:ilvl w:val="3"/>
          <w:numId w:val="1"/>
        </w:numPr>
        <w:rPr/>
      </w:pPr>
      <w:bookmarkStart w:id="105" w:name="__RefHeading___Toc340450_1051229030"/>
      <w:bookmarkStart w:id="106" w:name="_Toc38"/>
      <w:bookmarkEnd w:id="104"/>
      <w:bookmarkEnd w:id="105"/>
      <w:r>
        <w:rPr/>
        <w:t>6</w:t>
      </w:r>
      <w:r>
        <w:rPr>
          <w:rtl w:val="true"/>
        </w:rPr>
        <w:t xml:space="preserve">- </w:t>
      </w:r>
      <w:r>
        <w:rPr>
          <w:rtl w:val="true"/>
        </w:rPr>
        <w:t>منطق و نهضت ترجمه</w:t>
      </w:r>
      <w:bookmarkEnd w:id="106"/>
    </w:p>
    <w:p>
      <w:pPr>
        <w:pStyle w:val="BookText"/>
        <w:rPr/>
      </w:pPr>
      <w:r>
        <w:rPr>
          <w:rFonts w:ascii="IRNazanin" w:hAnsi="IRNazanin" w:eastAsia="IRNazanin"/>
          <w:color w:val="111111"/>
          <w:sz w:val="28"/>
          <w:sz w:val="28"/>
          <w:szCs w:val="28"/>
          <w:rtl w:val="true"/>
          <w:lang w:bidi="fa-IR"/>
        </w:rPr>
        <w:t xml:space="preserve">از زمان نهضت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وارد فرهنگ اسلامی شد و بزرگانی چون فارابی، ابن سینا، غزالی، خونجی، ارموی، خواجه نصیرالدین طوسی، قطب الدین رازی، علامه حلی و صدرالمتألهين کتاب های پرشماری در این زمینه نگاشتند و بر تدریس منطق از آن زمان تا عصر حاضر همت ها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کتب و منابع منطق می توان کتاب های زیر را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المنطقيات فارابی، الاشارات و التنبيهات ابن سینا، اساس الاقتباس خواجه نصیرالدین طوسی، شرح المطالع قطب الدین رازی، الجوهر النضید علامه حلی، رهبر خرد شهابی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متأخرتر و معاصر نظير المنطق علامه مظفر، منطق صوری خوانساری، مبانی منطق اژه ای، منطق قراملکی و منطق کاربردی خندان</w:t>
      </w:r>
      <w:r>
        <w:rPr>
          <w:rFonts w:eastAsia="IRNazanin" w:cs="IRNazanin"/>
          <w:color w:val="111111"/>
          <w:sz w:val="28"/>
          <w:szCs w:val="28"/>
          <w:rtl w:val="true"/>
          <w:lang w:bidi="fa-IR"/>
        </w:rPr>
        <w:t>.</w:t>
      </w:r>
    </w:p>
    <w:p>
      <w:pPr>
        <w:pStyle w:val="Heading3"/>
        <w:numPr>
          <w:ilvl w:val="2"/>
          <w:numId w:val="1"/>
        </w:numPr>
        <w:rPr/>
      </w:pPr>
      <w:bookmarkStart w:id="107" w:name="__RefHeading___Toc340452_1051229030"/>
      <w:bookmarkStart w:id="108" w:name="_Toc39"/>
      <w:bookmarkEnd w:id="107"/>
      <w:r>
        <w:rPr>
          <w:rtl w:val="true"/>
        </w:rPr>
        <w:t>اسامی منطق</w:t>
      </w:r>
      <w:bookmarkEnd w:id="108"/>
    </w:p>
    <w:p>
      <w:pPr>
        <w:pStyle w:val="BookText"/>
        <w:rPr/>
      </w:pPr>
      <w:r>
        <w:rPr>
          <w:rFonts w:ascii="IRNazanin" w:hAnsi="IRNazanin" w:eastAsia="IRNazanin"/>
          <w:color w:val="111111"/>
          <w:sz w:val="28"/>
          <w:sz w:val="28"/>
          <w:szCs w:val="28"/>
          <w:rtl w:val="true"/>
          <w:lang w:bidi="fa-IR"/>
        </w:rPr>
        <w:t xml:space="preserve">منطق را همگان به خصوص عالمان و حاکمان باید فرا بگیرند تا بتوانند با هر گروهی از مردم طبق آنچه لایق آنان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موعظه نیکو و جدال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 شوند چنانچه حق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 إِلَی سَبِیلِ رَبِّکَ بِالْحِکْمَةِ وَالْمَوْعِظَةِ الْحَسَنَةِ ۖ وَجَادِلْهُم بِالَّتِی هِیَ أَحْسَنُ ۚ </w:t>
      </w:r>
      <w:r>
        <w:rPr>
          <w:rFonts w:eastAsia="IRNazanin" w:cs="IRNazanin"/>
          <w:color w:val="111111"/>
          <w:sz w:val="28"/>
          <w:szCs w:val="28"/>
          <w:rtl w:val="true"/>
          <w:lang w:bidi="fa-IR"/>
        </w:rPr>
        <w:t>»</w:t>
      </w:r>
      <w:r>
        <w:rPr>
          <w:rStyle w:val="FootnoteAnchor"/>
          <w:rtl w:val="true"/>
        </w:rPr>
        <w:footnoteReference w:id="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منطق را به سبب اهمیت آن به نام های متعددی خوانده اند مانند </w:t>
      </w:r>
      <w:r>
        <w:rPr>
          <w:rFonts w:eastAsia="IRNazanin" w:cs="IRNazanin"/>
          <w:color w:val="111111"/>
          <w:sz w:val="28"/>
          <w:szCs w:val="28"/>
          <w:rtl w:val="true"/>
          <w:lang w:bidi="fa-IR"/>
        </w:rPr>
        <w:t xml:space="preserve">: </w:t>
      </w:r>
      <w:bookmarkStart w:id="109" w:name="pg7247_72775"/>
    </w:p>
    <w:p>
      <w:pPr>
        <w:pStyle w:val="BookText"/>
        <w:rPr/>
      </w:pPr>
      <w:bookmarkEnd w:id="10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ارسطویی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اسکندر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ترازوی تفکر –قانون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ترازو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ذوالقرنین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قسطاس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وَزِنُوا بِالْقِسْطَاسِ الْمُسْتَقِیمِ ۚ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گفته اند که خود ارسطو نامی برای این فن و قسمت های مربوطه اش انتخاب نکرده اما پس از وی شارحان ارسطو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آرگانون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Organon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ارغنون را بر آن نهادند که به معنی ساز و آلت است و بدین سبب آن را ارگانون نامیدند چون منطق آلت و ابزار و وسیله ای است برای درست فکر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گفته اند ارسطو این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آنالوتیکا یا آنالوطیقا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اما بعید است زیرا این واژه را ارسطو برای تحلیلات عقلیه به کار برده است نه برای کل 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به نام های دیگری نیز خوانده شده مثلا فارابی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ابوعلی سینا منطق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 غزالی به آن معیار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Heading3"/>
        <w:numPr>
          <w:ilvl w:val="2"/>
          <w:numId w:val="1"/>
        </w:numPr>
        <w:rPr/>
      </w:pPr>
      <w:bookmarkStart w:id="110" w:name="__RefHeading___Toc340454_1051229030"/>
      <w:bookmarkStart w:id="111" w:name="_Toc40"/>
      <w:bookmarkEnd w:id="110"/>
      <w:r>
        <w:rPr>
          <w:rtl w:val="true"/>
        </w:rPr>
        <w:t>مخالفین منطق صوری</w:t>
      </w:r>
      <w:bookmarkEnd w:id="111"/>
    </w:p>
    <w:p>
      <w:pPr>
        <w:pStyle w:val="Heading4"/>
        <w:numPr>
          <w:ilvl w:val="3"/>
          <w:numId w:val="1"/>
        </w:numPr>
        <w:rPr/>
      </w:pPr>
      <w:bookmarkStart w:id="112" w:name="__RefHeading___Toc340456_1051229030"/>
      <w:bookmarkStart w:id="113" w:name="_Toc41"/>
      <w:bookmarkEnd w:id="112"/>
      <w:r>
        <w:rPr/>
        <w:t>1</w:t>
      </w:r>
      <w:r>
        <w:rPr>
          <w:rtl w:val="true"/>
        </w:rPr>
        <w:t xml:space="preserve">- </w:t>
      </w:r>
      <w:r>
        <w:rPr>
          <w:rtl w:val="true"/>
        </w:rPr>
        <w:t>اشاره</w:t>
      </w:r>
      <w:bookmarkEnd w:id="11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 با آن که وسیله درست فکر کردن و درست تعریف کردن و درست استدلال کردن می باشد اما در عین حال مورد قبول همگان نبوده </w:t>
      </w:r>
    </w:p>
    <w:p>
      <w:pPr>
        <w:pStyle w:val="BookText"/>
        <w:rPr/>
      </w:pPr>
      <w:r>
        <w:rPr>
          <w:rFonts w:ascii="IRNazanin" w:hAnsi="IRNazanin" w:eastAsia="IRNazanin"/>
          <w:color w:val="111111"/>
          <w:sz w:val="28"/>
          <w:sz w:val="28"/>
          <w:szCs w:val="28"/>
          <w:rtl w:val="true"/>
          <w:lang w:bidi="fa-IR"/>
        </w:rPr>
        <w:t>و دستجات و گروه های مختلفی با آن مخالفت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اکثرا مخالف فلسفه و بحث های استدلالی و روش قیاسی هستند که به بعضی از آنها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که به طور کلی پای استدلاليون را چوبین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داستان ابوسعید ابي الخير و ابو علی سینا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حدیث و حنابله مانند ابن تیمیه و ابن قیم جوزيه و محمدبن عبد الوهاب و پیروان آنها که به تحریم منطق حکم کردند و تدریس و تحصیل آن را نشانه زندقه </w:t>
      </w:r>
      <w:r>
        <w:rPr>
          <w:rStyle w:val="FootnoteAnchor"/>
          <w:rtl w:val="true"/>
        </w:rPr>
        <w:footnoteReference w:id="6"/>
      </w:r>
      <w:r>
        <w:rPr>
          <w:rFonts w:ascii="IRNazanin" w:hAnsi="IRNazanin" w:eastAsia="IRNazanin"/>
          <w:color w:val="111111"/>
          <w:sz w:val="28"/>
          <w:sz w:val="28"/>
          <w:szCs w:val="28"/>
          <w:rtl w:val="true"/>
          <w:lang w:bidi="fa-IR"/>
        </w:rPr>
        <w:t xml:space="preserve">دانستند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تمنطق فقد تزندق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اهل منطق باشد زنديق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آنان برای نفی تعقل و تفکر و اندیشه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اخباری که می گفتند ما اهل تعبدیم نه اهل تعقل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متکلمان اسلامی نظیر ابن تیمیه و سیوطی و پیروان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معروفترین کتاب در رد و نفی منطق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المنطقيين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ابن تیمیه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المنطق و الكلام عن نفي المنطق و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جلال الدین سیوطی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نیز اشاره شد ابن تیمیه حنبلی و ابن قیم شاگرد و پیرو ابن تیمیه و ابن صلاح و شرف الدین نوری بر بی حاصلی و حرمت ف منطق پافشاری می کردند و به امام محمد غزالی که مدافع منطق بود شدید اعتراض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فلاسفه قرون اخیر اروپا نیز کسانی چون بیکن و دکارت و جاناستوارت میل، با طرح ایرادهایی بر صحت شکل اول قیاس اقترانی سخت بر منطق ارسطویی تاخته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سرسخت ترین مخالفان منطق قدیم ماتریالیست ها هستند که به کلی منطق را پوچ و بی اساس می دانند و می گویند چون همه چیز در حال تغییر و دگرگونی است لذا هیچ قانون ثابتی هم وجود ندارد و چون منطق نظری دارای قوانین ثابت و مدعي هو هویت است بنابراین پوچ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مخالفین منطق از جمله لایب نیتز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مجموعه قوانین و قواعدی است که دانستن و نداستن آنها تأثیری در جریان استدلال ها ندارد زیرا این قوانین همان اصول عقل سلیم هستند و عقل سلیم خود به خود استدلال صحیح را از غیر صحیح تشخیص می دهد و دیگر نیازی به منطق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فرانسیس بیکن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در حقیقت وسیله کسب علم نیست زیرا مجهولات به برهان قیاس که جزء اصلی منطق است معلوم و مکشوف نمی گردد زیرا کشف حقیقت تنها به تعقل و قیاس و استخراج جزئیات از کلیات میسر نیست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دکارت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منطق هیچ مجهولی را معلوم نمی کند و فایده آن فقط دانستن اصطلاحات ودارا شدن قوه تفهیم و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برهان منطقی نتیجه در مقدمات وجود دارد که از آن استخراج </w:t>
      </w:r>
      <w:bookmarkStart w:id="114" w:name="pg7247_72778"/>
    </w:p>
    <w:p>
      <w:pPr>
        <w:pStyle w:val="BookText"/>
        <w:rPr/>
      </w:pPr>
      <w:bookmarkEnd w:id="114"/>
      <w:r>
        <w:rPr>
          <w:rFonts w:ascii="IRNazanin" w:hAnsi="IRNazanin" w:eastAsia="IRNazanin"/>
          <w:color w:val="111111"/>
          <w:sz w:val="28"/>
          <w:sz w:val="28"/>
          <w:szCs w:val="28"/>
          <w:rtl w:val="true"/>
          <w:lang w:bidi="fa-IR"/>
        </w:rPr>
        <w:t>می گردد و هرگاه مقدمات در دست باشد نتیجه خود به خود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بن يونس و ابوسعید ابوالخیر با ابن سینا در همین مورد مناظره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معروف است که ابوسعید بوالخیر گفته است بازگشت تمام قیاس ها در منطق به شکل اول است و شکل اول قياس منطقی خود مصادره به مطلوب و در واقع دور است که باطل می باشد پس علم منطق باطل و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گفت که از سوی موافقین منطق به این گونه ایرادهای مخالفین پاسخ داده شده است</w:t>
      </w:r>
      <w:r>
        <w:rPr>
          <w:rFonts w:eastAsia="IRNazanin" w:cs="IRNazanin"/>
          <w:color w:val="111111"/>
          <w:sz w:val="28"/>
          <w:szCs w:val="28"/>
          <w:rtl w:val="true"/>
          <w:lang w:bidi="fa-IR"/>
        </w:rPr>
        <w:t>.</w:t>
      </w:r>
    </w:p>
    <w:p>
      <w:pPr>
        <w:pStyle w:val="Heading4"/>
        <w:numPr>
          <w:ilvl w:val="3"/>
          <w:numId w:val="1"/>
        </w:numPr>
        <w:rPr/>
      </w:pPr>
      <w:bookmarkStart w:id="115" w:name="__RefHeading___Toc340458_1051229030"/>
      <w:bookmarkStart w:id="116" w:name="_Toc42"/>
      <w:bookmarkEnd w:id="115"/>
      <w:r>
        <w:rPr/>
        <w:t>2</w:t>
      </w:r>
      <w:r>
        <w:rPr>
          <w:rtl w:val="true"/>
        </w:rPr>
        <w:t xml:space="preserve">- </w:t>
      </w:r>
      <w:r>
        <w:rPr>
          <w:rtl w:val="true"/>
        </w:rPr>
        <w:t>نظر ابوحامد محمد غزالی در مورد منطق</w:t>
      </w:r>
      <w:bookmarkEnd w:id="11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طوسی که از بزرگان اهل سنت و اشعری مسلک است که هم با منطق و هم با اصول فقه که در حقیقت منطق اجتهاد است کاملا موافق و مدافع بوده به طوری که یکی از کتب منطقی خود را معیار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که در بیان حجت ها و براهین دینی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القسطاس المستقيم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محدثان و فقیهان و متکلمان و مفسران زمان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مناظرات و مباحثات خود به روش منطق استدلال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 و فلسفه انتقاد می کنند او نیز از بدگویی و طرد منطق خودداری نکرده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تمنطق فقد تزندق، اما از طرفی هم تعلیم و تربیت بدون منطق صورت پذیر نیست، لذا او ضمن مخالفت با فلسفه و فلاسفه، اساس و قواعد منطق را با اصطلاح و نام های خاصی رواج می داد چنانکه </w:t>
      </w:r>
      <w:bookmarkStart w:id="117" w:name="pg7247_72779"/>
    </w:p>
    <w:p>
      <w:pPr>
        <w:pStyle w:val="BookText"/>
        <w:rPr/>
      </w:pPr>
      <w:bookmarkEnd w:id="117"/>
      <w:r>
        <w:rPr>
          <w:rFonts w:ascii="IRNazanin" w:hAnsi="IRNazanin" w:eastAsia="IRNazanin"/>
          <w:color w:val="111111"/>
          <w:sz w:val="28"/>
          <w:sz w:val="28"/>
          <w:szCs w:val="28"/>
          <w:rtl w:val="true"/>
          <w:lang w:bidi="fa-IR"/>
        </w:rPr>
        <w:t>گاهی منطق را علم میزان و گاهی معیار العلم و زمانی قسطاس المستقيم نامیده و قیاسات منطقی را موازین خواند به این ترتیب که قیاس اقترانی شکل اول را میزان تعادل اکبر، شکل دوم را تعادل اوسط و شکل سوم راتعادل اصغر و قیاس استثنائی اتصالی را میزان تلازم و استثنائی انفصالی را میزان تعاند نام نهاد و گفت معقولات و منقولات را باید با این موازین پنجگانه سنجید تا از خطا محفوظ بوده و به دیگری نیازمند نباشیم</w:t>
      </w:r>
      <w:r>
        <w:rPr>
          <w:rFonts w:eastAsia="IRNazanin" w:cs="IRNazanin"/>
          <w:color w:val="111111"/>
          <w:sz w:val="28"/>
          <w:szCs w:val="28"/>
          <w:rtl w:val="true"/>
          <w:lang w:bidi="fa-IR"/>
        </w:rPr>
        <w:t>.</w:t>
      </w:r>
    </w:p>
    <w:p>
      <w:pPr>
        <w:pStyle w:val="Heading4"/>
        <w:numPr>
          <w:ilvl w:val="3"/>
          <w:numId w:val="1"/>
        </w:numPr>
        <w:rPr/>
      </w:pPr>
      <w:bookmarkStart w:id="118" w:name="__RefHeading___Toc340460_1051229030"/>
      <w:bookmarkStart w:id="119" w:name="_Toc43"/>
      <w:bookmarkEnd w:id="118"/>
      <w:r>
        <w:rPr/>
        <w:t>3</w:t>
      </w:r>
      <w:r>
        <w:rPr>
          <w:rtl w:val="true"/>
        </w:rPr>
        <w:t xml:space="preserve">- </w:t>
      </w:r>
      <w:r>
        <w:rPr>
          <w:rtl w:val="true"/>
        </w:rPr>
        <w:t>مهمترین علل مخالفت با منطق</w:t>
      </w:r>
      <w:bookmarkEnd w:id="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و رواج علوم حسی و تجربی در اروپا و سیطره یافتن کمیت گرایی و اندیشه پوزیتویسم در غرب از مهمترین علل مخالفت با منطق صوری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جهان اسلام در میان اهل سنت، اهل حدیث و حنابله و اندکی هم اشاعره و در جهان شیعه، اخباریون و به طور کلی اخباری گری که میراث کهن ملا امین استر آبادی است و نقطه مقابل اجتهاد اصولی می باشد با منطق و علوم عقلی و فلسفی به نام پیروی از ظواهرکتاب و سنت مخالفت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گروههای فکری و عقیدتی همچون صوفیه، بھائیه و به خصوص شیخیه که اساس بهائیت است و حجتیه که به عنوان ضدیت با بهائیت خود را مطرح کرده است و صرفا بر پایه اخبار و حدیث و علوم نقلی و ذوقیات و امور عاطفی و احساسی و با سوء استفاده از مردم ساده با ایمان ادعاهای خود را رواج می دهند با علوم عقلی و </w:t>
      </w:r>
    </w:p>
    <w:p>
      <w:pPr>
        <w:pStyle w:val="BookText"/>
        <w:rPr/>
      </w:pPr>
      <w:r>
        <w:rPr>
          <w:rFonts w:ascii="IRNazanin" w:hAnsi="IRNazanin" w:eastAsia="IRNazanin"/>
          <w:color w:val="111111"/>
          <w:sz w:val="28"/>
          <w:sz w:val="28"/>
          <w:szCs w:val="28"/>
          <w:rtl w:val="true"/>
          <w:lang w:bidi="fa-IR"/>
        </w:rPr>
        <w:t>برهانی و منطق مخالف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اشخاص و گروه هایی که به هر شکل از برهان و استدلال و علوم عقلی گریزان هستند با منطق و علوم عقلی مخالف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کسانی که از حربه های واهی همچون خواب دیدن، خواب نماشدن و شهود کردن و چشم برزخی داشتن و سایر جعلیات و خرافات و اکاذیب و موهومات بهره می برند و از ضعف مفرط آگاهی و تعقل و بینش منطقی و برهان و استدلال و مدرک و سند در دعاوی خود بی بهره هستند و از مطالعات تعقلی و خردورزانه به دوراند به ناچار از در مخالفت با منطق و حکمت و فلسفه وارد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منطق بر این عقیده هستند که منطق مجموعه ای از قوانین است که کاربرد علمی ندارد و دانستن یا ندانستن آن تأثیری در استدلالات ندارد و همان عقل سلیم می تواند خوب را از بد تشخیص دهد بدون اینکه نیازی به دانستن علم منطق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سلیم که در نهاد آدمی قرار گرفته است همان منطق است ولی منطق فطری که خوب را از بد باز می شناساند و بدون اینکه در این مورد علمی آموخته باشد به طور طبیعی کارهای روزمره خویش را بدون اشتباه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w:t>
      </w:r>
      <w:bookmarkStart w:id="120" w:name="pg7247_72781"/>
    </w:p>
    <w:p>
      <w:pPr>
        <w:pStyle w:val="BookText"/>
        <w:rPr/>
      </w:pPr>
      <w:bookmarkEnd w:id="120"/>
      <w:r>
        <w:rPr>
          <w:rFonts w:ascii="IRNazanin" w:hAnsi="IRNazanin" w:eastAsia="IRNazanin"/>
          <w:color w:val="111111"/>
          <w:sz w:val="28"/>
          <w:sz w:val="28"/>
          <w:szCs w:val="28"/>
          <w:rtl w:val="true"/>
          <w:lang w:bidi="fa-IR"/>
        </w:rPr>
        <w:t>مخالفان اصلا منطق را امری تصنعی و نوعى لفاظی دانسته اند که هیچ مجهولی را معلوم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 است که می توان از روی فطرت و عقل سلیم، منطق را به کار برد ولی اگر از علم منطق اطلاع کافی داشته باشیم بهتر می توانیم به نتیجه صحیح و مطلوب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با روشهایی که می آموزد ما را یاری می دهد که به رمز اشتباه کاری مغلطه کاران پی ببریم و حق را از باطل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طريق ادامه استدلال و رسیدن به نتایج را از استدلالات پی در پی و طولانی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تمرین در آن، نوعی ورزش فکری است که موجب تقویت تعقل و تفكر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می دانیم منطق مفتاح فلسفه است و بدون آن تحصیل فلسفه قدیم و حکمت اسلامی میسر نیست زیرا که اصطلاحات و مطالب آن پیوسته در حکمت به کار می رود و مورد استفاده می باشد</w:t>
      </w:r>
      <w:r>
        <w:rPr>
          <w:rFonts w:eastAsia="IRNazanin" w:cs="IRNazanin"/>
          <w:color w:val="111111"/>
          <w:sz w:val="28"/>
          <w:szCs w:val="28"/>
          <w:rtl w:val="true"/>
          <w:lang w:bidi="fa-IR"/>
        </w:rPr>
        <w:t>.</w:t>
      </w:r>
    </w:p>
    <w:p>
      <w:pPr>
        <w:pStyle w:val="Heading4"/>
        <w:numPr>
          <w:ilvl w:val="3"/>
          <w:numId w:val="1"/>
        </w:numPr>
        <w:rPr/>
      </w:pPr>
      <w:bookmarkStart w:id="121" w:name="__RefHeading___Toc340462_1051229030"/>
      <w:bookmarkStart w:id="122" w:name="_Toc44"/>
      <w:bookmarkEnd w:id="121"/>
      <w:r>
        <w:rPr/>
        <w:t>4</w:t>
      </w:r>
      <w:r>
        <w:rPr>
          <w:rtl w:val="true"/>
        </w:rPr>
        <w:t xml:space="preserve">- </w:t>
      </w:r>
      <w:r>
        <w:rPr>
          <w:rtl w:val="true"/>
        </w:rPr>
        <w:t>نگاهی دیگر به مخالفين منطق ارسطویی</w:t>
      </w:r>
      <w:bookmarkEnd w:id="122"/>
    </w:p>
    <w:p>
      <w:pPr>
        <w:pStyle w:val="Heading5"/>
        <w:numPr>
          <w:ilvl w:val="4"/>
          <w:numId w:val="1"/>
        </w:numPr>
        <w:rPr/>
      </w:pPr>
      <w:bookmarkStart w:id="123" w:name="__RefHeading___Toc340464_1051229030"/>
      <w:bookmarkStart w:id="124" w:name="_Toc45"/>
      <w:bookmarkEnd w:id="123"/>
      <w:r>
        <w:rPr>
          <w:rtl w:val="true"/>
        </w:rPr>
        <w:t>اشاره</w:t>
      </w:r>
      <w:bookmarkEnd w:id="12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دانشمندان زیادی به این اشکال منطق ارسطویی توجه نموده اند که صرفا با دانستن منطق صوری نمی توان به درستی تفکر و نتایج حاصل از استدلال های خود اطمینان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تدوین قواعد مربوط به منطق مادی تلاش هایی کرده اند که از آن میان باید از فرانسیس بیکن انگلیسی و رنه دکارت فرانسوی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کنون منطق مادی با چنان وسعت و شمولی که از تمام خطاهای مادی و </w:t>
      </w:r>
      <w:bookmarkStart w:id="125" w:name="pg7247_72782"/>
    </w:p>
    <w:p>
      <w:pPr>
        <w:pStyle w:val="BookText"/>
        <w:rPr/>
      </w:pPr>
      <w:bookmarkEnd w:id="125"/>
      <w:r>
        <w:rPr>
          <w:rFonts w:ascii="IRNazanin" w:hAnsi="IRNazanin" w:eastAsia="IRNazanin"/>
          <w:color w:val="111111"/>
          <w:sz w:val="28"/>
          <w:sz w:val="28"/>
          <w:szCs w:val="28"/>
          <w:rtl w:val="true"/>
          <w:lang w:bidi="fa-IR"/>
        </w:rPr>
        <w:t>محتوای تفکر جلوگیری کند، تدوین نشده و شاید هرگز تدوین شدنی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توجه و شناخت لغزشگاه های مهم در این زمینه، انسان را یاری خواهد کرد تا از خطاهای هرچه بیشتر در فرآیند تفکر خویش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 توان گفت انتقاد از منطق صوری یا همان منطق ارسطویی در هر دو جریان فکری مشرق زمین و مغرب زمین مطرح شده است</w:t>
      </w:r>
      <w:r>
        <w:rPr>
          <w:rFonts w:eastAsia="IRNazanin" w:cs="IRNazanin"/>
          <w:color w:val="111111"/>
          <w:sz w:val="28"/>
          <w:szCs w:val="28"/>
          <w:rtl w:val="true"/>
          <w:lang w:bidi="fa-IR"/>
        </w:rPr>
        <w:t>.</w:t>
      </w:r>
    </w:p>
    <w:p>
      <w:pPr>
        <w:pStyle w:val="Heading5"/>
        <w:numPr>
          <w:ilvl w:val="4"/>
          <w:numId w:val="1"/>
        </w:numPr>
        <w:rPr/>
      </w:pPr>
      <w:bookmarkStart w:id="126" w:name="__RefHeading___Toc340466_1051229030"/>
      <w:bookmarkStart w:id="127" w:name="_Toc46"/>
      <w:bookmarkEnd w:id="126"/>
      <w:r>
        <w:rPr/>
        <w:t>1</w:t>
      </w:r>
      <w:r>
        <w:rPr>
          <w:rtl w:val="true"/>
        </w:rPr>
        <w:t>-</w:t>
      </w:r>
      <w:r>
        <w:rPr>
          <w:rtl w:val="true"/>
        </w:rPr>
        <w:t>در مشرق زمین</w:t>
      </w:r>
      <w:bookmarkEnd w:id="127"/>
    </w:p>
    <w:p>
      <w:pPr>
        <w:pStyle w:val="Heading6"/>
        <w:numPr>
          <w:ilvl w:val="5"/>
          <w:numId w:val="1"/>
        </w:numPr>
        <w:rPr/>
      </w:pPr>
      <w:bookmarkStart w:id="128" w:name="__RefHeading___Toc340468_1051229030"/>
      <w:bookmarkStart w:id="129" w:name="_Toc47"/>
      <w:bookmarkEnd w:id="128"/>
      <w:r>
        <w:rPr>
          <w:rtl w:val="true"/>
        </w:rPr>
        <w:t>اشاره</w:t>
      </w:r>
      <w:bookmarkEnd w:id="12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ارسطویی در عالم اسلام از طرف برخی از فقها و متشرعان مورد نفی و طرد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آنها بیشتر از موضع کلامی و فقهی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را مانند فلسفه که از علوم يونانی بود با عقاید دینی ناسازگار می دانستند و به همین جهت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تمنطق فقد تزندق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منطق بخواند زندیق می شود، شعار معروف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کتاب های بسیاری در رد فلسفه و منطقدانان تألیف کردند از جمله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اهل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نوبختی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نصيحة اهل الإيمان في الرد على منطق اليونان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تیمیه فقیه حنبلی مذهب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تلبیس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قیم الجوزیه که در این کتاب به تكفير و ارتداد فلاسفه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محمد غزالی یکی از مخالفان فلسفه است و تحصیل آن را حرام می شمارد 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تهافت الفلاسفه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را تکفیر می کند اما همان طور که قبلا هم گفته شد او تحصیل منطق را که موجب امتیاز حق از باطل در تفکر می شود، لازم می داند و هم در اصول فقه و هم درمنطق صوری </w:t>
      </w:r>
      <w:bookmarkStart w:id="130" w:name="pg7247_72783"/>
    </w:p>
    <w:p>
      <w:pPr>
        <w:pStyle w:val="BookText"/>
        <w:rPr/>
      </w:pPr>
      <w:bookmarkEnd w:id="130"/>
      <w:r>
        <w:rPr>
          <w:rFonts w:ascii="IRNazanin" w:hAnsi="IRNazanin" w:eastAsia="IRNazanin"/>
          <w:color w:val="111111"/>
          <w:sz w:val="28"/>
          <w:sz w:val="28"/>
          <w:szCs w:val="28"/>
          <w:rtl w:val="true"/>
          <w:lang w:bidi="fa-IR"/>
        </w:rPr>
        <w:t xml:space="preserve">صاحب تألیف است از جمله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فقه و کتاب معیار العلم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القسطاس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درفن منطق و بیان حجت ها و براهین دینی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هفتم هجری نیز ابن الصلاح شهروزی فتوا بر تحریم فلسفه و منطق داده است</w:t>
      </w:r>
      <w:r>
        <w:rPr>
          <w:rFonts w:eastAsia="IRNazanin" w:cs="IRNazanin"/>
          <w:color w:val="111111"/>
          <w:sz w:val="28"/>
          <w:szCs w:val="28"/>
          <w:rtl w:val="true"/>
          <w:lang w:bidi="fa-IR"/>
        </w:rPr>
        <w:t>.</w:t>
      </w:r>
    </w:p>
    <w:p>
      <w:pPr>
        <w:pStyle w:val="Heading6"/>
        <w:numPr>
          <w:ilvl w:val="5"/>
          <w:numId w:val="1"/>
        </w:numPr>
        <w:rPr/>
      </w:pPr>
      <w:bookmarkStart w:id="131" w:name="__RefHeading___Toc340470_1051229030"/>
      <w:bookmarkStart w:id="132" w:name="_Toc48"/>
      <w:bookmarkEnd w:id="131"/>
      <w:r>
        <w:rPr>
          <w:rtl w:val="true"/>
        </w:rPr>
        <w:t>انتقادهای وارد شده بر منطق ارسطویی در مشرق زمین</w:t>
      </w:r>
      <w:bookmarkEnd w:id="132"/>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دلایل که از موضع کلامی و فقهی بسیان شده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فلاسفه و منطقدانان به انبیاء توجه ندارند و شرع را رها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یونانیان به خدایان اعتقاد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مشرک اند بنابراین علوم یونانی کفرآمیز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کسی که قیاس را به کار برد شیطان بود بنابراین قیاس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فلسفی یونانی با شریعت اسلامی سازگاری ندارد و باید ازحوزه اسلامی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دلایلی که از موضع علمی بیان شده است را می توان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دانشی بی فایده و بی حاصل است و ذهن فطرت انسان را فاسد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در هر علمی راه یابد موجب فساد آن علم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نظر خود منطقدانان بر بی ثمری منطق دلالت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یک قیاس از یک مقدمه یا بیش از دو مقدمه تشکیل می شود و این امر خلاف شرط منطقدانان است که باید قیاس دو مقدمه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مواد قیاس از جمله حسیات، وجدانیات، مجربات، متواترات و حدسیات ایراد می گرفتند از این جهت که آنها را امور جزئی می دانستند نه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طریق قیاس هیچ حقیقت کلی از موجودات خارجی استخراج نمی شود بلکه درباره مفاهیم ذهنی حکم صادر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مردم به صحت یک قضیه حسی یا تجربی یا برهانی بدون استدلال قیاسی پی می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راه قیاس بدست می آید بدون آن هم می توان بدست آورد وآنچه را که بدون قیاس بدست نمی آید با قیاس هم نمی توان بدست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معمول ما همیشه از جزئی به جزئی یا از جزئی به کلی پی می بریم نه از کلی به جزئی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معرفت و حد نیز ایراداتی می گرفتند از جمله این که حد در واقع تفصیلی از محدود است و چیز جدیدی را به ما نمی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حد حقیقی و منطقی اشیاء امری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محدود با حد شناخته شود، حد نیز با حد دیگر شناخته می شود و تسلسل محال پیش می آید و یا این که حد و محدود متوقف بر یکدیگر شده و دور لازم می آید</w:t>
      </w:r>
      <w:r>
        <w:rPr>
          <w:rFonts w:eastAsia="IRNazanin" w:cs="IRNazanin"/>
          <w:color w:val="111111"/>
          <w:sz w:val="28"/>
          <w:szCs w:val="28"/>
          <w:rtl w:val="true"/>
          <w:lang w:bidi="fa-IR"/>
        </w:rPr>
        <w:t xml:space="preserve">. </w:t>
      </w:r>
      <w:bookmarkStart w:id="133" w:name="pg7247_72785"/>
    </w:p>
    <w:p>
      <w:pPr>
        <w:pStyle w:val="Heading5"/>
        <w:numPr>
          <w:ilvl w:val="4"/>
          <w:numId w:val="1"/>
        </w:numPr>
        <w:rPr/>
      </w:pPr>
      <w:bookmarkStart w:id="134" w:name="__RefHeading___Toc340472_1051229030"/>
      <w:bookmarkStart w:id="135" w:name="_Toc49"/>
      <w:bookmarkEnd w:id="133"/>
      <w:bookmarkEnd w:id="134"/>
      <w:r>
        <w:rPr/>
        <w:t>2</w:t>
      </w:r>
      <w:r>
        <w:rPr>
          <w:rtl w:val="true"/>
        </w:rPr>
        <w:t>-</w:t>
      </w:r>
      <w:r>
        <w:rPr>
          <w:rtl w:val="true"/>
        </w:rPr>
        <w:t>در مغرب زمین</w:t>
      </w:r>
      <w:bookmarkEnd w:id="135"/>
    </w:p>
    <w:p>
      <w:pPr>
        <w:pStyle w:val="Heading6"/>
        <w:numPr>
          <w:ilvl w:val="5"/>
          <w:numId w:val="1"/>
        </w:numPr>
        <w:rPr/>
      </w:pPr>
      <w:bookmarkStart w:id="136" w:name="__RefHeading___Toc340474_1051229030"/>
      <w:bookmarkStart w:id="137" w:name="_Toc50"/>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 xml:space="preserve">بعد از رنسانس ابتدا به وسیله فرانسیس بیکن </w:t>
      </w:r>
      <w:r>
        <w:rPr>
          <w:rFonts w:eastAsia="IRNazanin" w:cs="IRNazanin"/>
          <w:color w:val="111111"/>
          <w:sz w:val="28"/>
          <w:szCs w:val="28"/>
          <w:rtl w:val="true"/>
          <w:lang w:bidi="fa-IR"/>
        </w:rPr>
        <w:t>(</w:t>
      </w:r>
      <w:r>
        <w:rPr>
          <w:rFonts w:eastAsia="IRNazanin" w:cs="IRNazanin"/>
          <w:color w:val="111111"/>
          <w:sz w:val="28"/>
          <w:szCs w:val="28"/>
          <w:lang w:bidi="fa-IR"/>
        </w:rPr>
        <w:t>1626</w:t>
      </w:r>
      <w:r>
        <w:rPr>
          <w:rFonts w:eastAsia="IRNazanin" w:cs="IRNazanin"/>
          <w:color w:val="111111"/>
          <w:sz w:val="28"/>
          <w:szCs w:val="28"/>
          <w:rtl w:val="true"/>
          <w:lang w:bidi="fa-IR"/>
        </w:rPr>
        <w:t xml:space="preserve"> - </w:t>
      </w:r>
      <w:r>
        <w:rPr>
          <w:rFonts w:eastAsia="IRNazanin" w:cs="IRNazanin"/>
          <w:color w:val="111111"/>
          <w:sz w:val="28"/>
          <w:szCs w:val="28"/>
          <w:lang w:bidi="fa-IR"/>
        </w:rPr>
        <w:t>1596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ارسطویی مورد انتقاد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فرانسیس بیکن در کتاب ارغنون جدید، معتقد شد کشف حقیقت تنها با قیاس میسر نیست بلکه باید با استقرای جزئیات به استخراج قوانین کلی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دکارت فیلسوف فرانسوی </w:t>
      </w:r>
      <w:r>
        <w:rPr>
          <w:rFonts w:eastAsia="IRNazanin" w:cs="IRNazanin"/>
          <w:color w:val="111111"/>
          <w:sz w:val="28"/>
          <w:szCs w:val="28"/>
          <w:rtl w:val="true"/>
          <w:lang w:bidi="fa-IR"/>
        </w:rPr>
        <w:t>(</w:t>
      </w:r>
      <w:r>
        <w:rPr>
          <w:rFonts w:eastAsia="IRNazanin" w:cs="IRNazanin"/>
          <w:color w:val="111111"/>
          <w:sz w:val="28"/>
          <w:szCs w:val="28"/>
          <w:lang w:bidi="fa-IR"/>
        </w:rPr>
        <w:t>1626</w:t>
      </w:r>
      <w:r>
        <w:rPr>
          <w:rFonts w:eastAsia="IRNazanin" w:cs="IRNazanin"/>
          <w:color w:val="111111"/>
          <w:sz w:val="28"/>
          <w:szCs w:val="28"/>
          <w:rtl w:val="true"/>
          <w:lang w:bidi="fa-IR"/>
        </w:rPr>
        <w:t xml:space="preserve"> - </w:t>
      </w:r>
      <w:r>
        <w:rPr>
          <w:rFonts w:eastAsia="IRNazanin" w:cs="IRNazanin"/>
          <w:color w:val="111111"/>
          <w:sz w:val="28"/>
          <w:szCs w:val="28"/>
          <w:lang w:bidi="fa-IR"/>
        </w:rPr>
        <w:t>1595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استوارت میل فیلسوف انگلیسی </w:t>
      </w:r>
      <w:r>
        <w:rPr>
          <w:rFonts w:eastAsia="IRNazanin" w:cs="IRNazanin"/>
          <w:color w:val="111111"/>
          <w:sz w:val="28"/>
          <w:szCs w:val="28"/>
          <w:rtl w:val="true"/>
          <w:lang w:bidi="fa-IR"/>
        </w:rPr>
        <w:t>(</w:t>
      </w:r>
      <w:r>
        <w:rPr>
          <w:rFonts w:eastAsia="IRNazanin" w:cs="IRNazanin"/>
          <w:color w:val="111111"/>
          <w:sz w:val="28"/>
          <w:szCs w:val="28"/>
          <w:lang w:bidi="fa-IR"/>
        </w:rPr>
        <w:t>1873</w:t>
      </w:r>
      <w:r>
        <w:rPr>
          <w:rFonts w:eastAsia="IRNazanin" w:cs="IRNazanin"/>
          <w:color w:val="111111"/>
          <w:sz w:val="28"/>
          <w:szCs w:val="28"/>
          <w:rtl w:val="true"/>
          <w:lang w:bidi="fa-IR"/>
        </w:rPr>
        <w:t xml:space="preserve"> - </w:t>
      </w:r>
      <w:r>
        <w:rPr>
          <w:rFonts w:eastAsia="IRNazanin" w:cs="IRNazanin"/>
          <w:color w:val="111111"/>
          <w:sz w:val="28"/>
          <w:szCs w:val="28"/>
          <w:lang w:bidi="fa-IR"/>
        </w:rPr>
        <w:t>1806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انتقاد از منطق ارسطویی پرداختند و هر یک نظام جدیدی بنا کردند</w:t>
      </w:r>
      <w:r>
        <w:rPr>
          <w:rFonts w:eastAsia="IRNazanin" w:cs="IRNazanin"/>
          <w:color w:val="111111"/>
          <w:sz w:val="28"/>
          <w:szCs w:val="28"/>
          <w:rtl w:val="true"/>
          <w:lang w:bidi="fa-IR"/>
        </w:rPr>
        <w:t>.</w:t>
      </w:r>
    </w:p>
    <w:p>
      <w:pPr>
        <w:pStyle w:val="Heading6"/>
        <w:numPr>
          <w:ilvl w:val="5"/>
          <w:numId w:val="1"/>
        </w:numPr>
        <w:rPr/>
      </w:pPr>
      <w:bookmarkStart w:id="138" w:name="__RefHeading___Toc340476_1051229030"/>
      <w:bookmarkStart w:id="139" w:name="_Toc51"/>
      <w:bookmarkEnd w:id="138"/>
      <w:r>
        <w:rPr>
          <w:rtl w:val="true"/>
        </w:rPr>
        <w:t>انتقادهای وارد شده بر منطق ارسطویی در مغرب زمین</w:t>
      </w:r>
      <w:bookmarkEnd w:id="139"/>
    </w:p>
    <w:p>
      <w:pPr>
        <w:pStyle w:val="BookText"/>
        <w:rPr/>
      </w:pPr>
      <w:r>
        <w:rPr>
          <w:rFonts w:ascii="IRNazanin" w:hAnsi="IRNazanin" w:eastAsia="IRNazanin"/>
          <w:color w:val="111111"/>
          <w:sz w:val="28"/>
          <w:sz w:val="28"/>
          <w:szCs w:val="28"/>
          <w:rtl w:val="true"/>
          <w:lang w:bidi="fa-IR"/>
        </w:rPr>
        <w:t>از جمله این انتقادها می توان موارد زیر را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ارسطو فلسفه طبیعی را با منطق خود فاسد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مقولات ارسطویی بیان واقع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ارسطویی بی حاصل و بی فایده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انسانی از عقل سلیم و منطق فطری برخوردار است و می تواند به وسیله آن استدلال صحیح را از ناصحیح باز 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ارسطویی امری تصنعی و لفظی است، استفاده عملی ندارد، در جریان استدلال تأثیری ندارد، مجهولی را معلوم نمی کند، قوانین آن کلی است و حقایق جدیدی را در باب واقعیت جهان به ما نمی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منطقیان حد تام می نامند در واقع حد تام نیست و بدست </w:t>
      </w:r>
      <w:bookmarkStart w:id="140" w:name="pg7247_72786"/>
    </w:p>
    <w:p>
      <w:pPr>
        <w:pStyle w:val="BookText"/>
        <w:rPr/>
      </w:pPr>
      <w:bookmarkEnd w:id="140"/>
      <w:r>
        <w:rPr>
          <w:rFonts w:ascii="IRNazanin" w:hAnsi="IRNazanin" w:eastAsia="IRNazanin"/>
          <w:color w:val="111111"/>
          <w:sz w:val="28"/>
          <w:sz w:val="28"/>
          <w:szCs w:val="28"/>
          <w:rtl w:val="true"/>
          <w:lang w:bidi="fa-IR"/>
        </w:rPr>
        <w:t>آوردن حد تام اشیاء امر غیر ممکنی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قیاس ارسطویی نوعی دور یا مصادره به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دراثبات نتیجه از مقدمات و در اثبات مقدمات از نتیجه استفاده می کند و شکل اول آن نیز مصادره به مطلوب است</w:t>
      </w:r>
      <w:r>
        <w:rPr>
          <w:rFonts w:eastAsia="IRNazanin" w:cs="IRNazanin"/>
          <w:color w:val="111111"/>
          <w:sz w:val="28"/>
          <w:szCs w:val="28"/>
          <w:rtl w:val="true"/>
          <w:lang w:bidi="fa-IR"/>
        </w:rPr>
        <w:t>.</w:t>
      </w:r>
    </w:p>
    <w:p>
      <w:pPr>
        <w:pStyle w:val="Heading3"/>
        <w:numPr>
          <w:ilvl w:val="2"/>
          <w:numId w:val="1"/>
        </w:numPr>
        <w:rPr/>
      </w:pPr>
      <w:bookmarkStart w:id="141" w:name="__RefHeading___Toc340478_1051229030"/>
      <w:bookmarkStart w:id="142" w:name="_Toc52"/>
      <w:bookmarkEnd w:id="141"/>
      <w:r>
        <w:rPr>
          <w:rtl w:val="true"/>
        </w:rPr>
        <w:t>عقیده طرفداران منطق</w:t>
      </w:r>
      <w:bookmarkEnd w:id="142"/>
    </w:p>
    <w:p>
      <w:pPr>
        <w:pStyle w:val="BookText"/>
        <w:rPr/>
      </w:pPr>
      <w:r>
        <w:rPr>
          <w:rFonts w:ascii="IRNazanin" w:hAnsi="IRNazanin" w:eastAsia="IRNazanin"/>
          <w:color w:val="111111"/>
          <w:sz w:val="28"/>
          <w:sz w:val="28"/>
          <w:szCs w:val="28"/>
          <w:rtl w:val="true"/>
          <w:lang w:bidi="fa-IR"/>
        </w:rPr>
        <w:t>امتیاز آدمی بر سایر جانداران بر قوه تعقل و تفکر می باشد و همین مزیت است که ادراک حقایق کلی را میسر می سازد و موجب می شود که انسان از معلوم پی به مجهول ببرد و بر وسعت معرفت خود بیفزاید و همچنین به وسیله همین امتیاز است که مفاسد و مصالح خود را تشخیص می دهد و خیر و شر را باز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بین حیوانات به مسئولیت متصف است و تکلیف بر عهده او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و فکرانسان گاه دچار اشتباه می شود و غیر صحیح و صحیح را نمی تواند تشخیص دهد و یا ممکن است دیگری با استدلالهای نادرست او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قانونی باشد تا از انحراف جلوگیری کن و آن قانون که حافظ ذهن از خطاست منطق می بشاد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سینا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انسانی غالبا برای تمیز بین حق و باطل و بازشناختن افکار صحیح از غیر صحیح کافی نیست و إلا بین خردمندان اختلافی حاصل نمی شد و برای یک تن در تفکراتش تناقض پیش نمی آمد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انسان را به گونه ای آفریده است که بتواند تکلم کند و همین </w:t>
      </w:r>
    </w:p>
    <w:p>
      <w:pPr>
        <w:pStyle w:val="BookText"/>
        <w:rPr/>
      </w:pPr>
      <w:r>
        <w:rPr>
          <w:rFonts w:ascii="IRNazanin" w:hAnsi="IRNazanin" w:eastAsia="IRNazanin"/>
          <w:color w:val="111111"/>
          <w:sz w:val="28"/>
          <w:sz w:val="28"/>
          <w:szCs w:val="28"/>
          <w:rtl w:val="true"/>
          <w:lang w:bidi="fa-IR"/>
        </w:rPr>
        <w:t>وجه است که انسان ها را به درجات متعالی می رساند و یا به فنا و نیستی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انسان از حیوان متمایز می شود و تا آن جا پیش می رود که به مقام خلیفه خداوند در روی زمین نائل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از آنجا که همیشه به دنبال امور صحیح تر و بهتر می رود باید برای بهتر تكلم کردن هم به دنبال علومی چون صرف و نحو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انسان علاوه بر تکلم دارای صفتی بالاتر یعنی تفکر است و با پدیده های موجود در عالم خارج از دیده تفکر و از دوربین تفکر برخورد می کند و امور متعددی را مورد تجزیه و تحلیل قرار می دهد و با بررسی اموری معلوم که در ذهن دارد مقدمات کشف مجهول را فراهم نموده و بالاخره به مطلوب خود می رسد، اما در این راستا ممکن است در دو جا اشتباه هایی رخ دهد یکی در ترتيب امور معلوم و دیگری در نتیجه گیری و کشف مجهول، اما برای جلوگیری از این اشتباهات آلت و ابزاری وجود دارد که به ذهن انسان کمک می کند تا از خطا و اشتباه رهائی یابد و مصون از خطا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و آلت عاصم را منطق نامیده 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ماده ای که در قیاس به کار می رود از محسوسات یا اولیات یا متواترات باشد ماده شایستگی دارد و عیبی در آن نیست و از این راه خطائی واقع نمی شود اما ممکن است با همین مواد صحیح، صورتاستدلال فاسد باشد مثلا شرایط انتاج در آن رعایت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گاه صورت قیاس صحیح است یعنی شرایط انتاج و شرایط حد وسط آن رعایت شده اما ماده آن برای برهان شایسته نیست و مثلا از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مشهورات یا مقبولات یا مخیلات و امثال آن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در صورت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يخ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آبی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یخ سیال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قیاس صغری و کبری هر دو از حيث ماده صحیح هستند ولی صورت قیاس معیوب است و عیبش این است که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مقدمه به تمامه تکرار نشده است بلکه در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در ماده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أسود هم وزن افعل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هم وزن افعلی صفت تفضیلی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اسود صفت تفضیلی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قیاس صورت بدون عیب است زیرا شکل اول است و شرایط انتاج شكل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بودن صغری و کلیت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رعایت شده اما ماده کبری معیوب و باطل است و این است که آدمی برای تشخیص فکر صحیح از سقیم و باز شناختن حق از باطل، احتیاج به وسیله ای دارد که او را در کشف حقیقت مددکار باشد و آن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قواعد منطق وسیله و ابزار و آلتیاست که ذهن با به کار بردن آن از انحراف و اعوجاج از طریق حق و وقوع در خطا مصون می ماند و به نتایج صحیح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منطق حکم ترازوئی است که آدمی صحت و سقم افکار و معلومات خود را و دیگران را با آن می 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سینا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علائی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علم منطق علم ترازوست و علم های دیگر سود و زیان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دانشی که به ترازو سخته </w:t>
      </w:r>
      <w:r>
        <w:rPr>
          <w:rStyle w:val="FootnoteAnchor"/>
          <w:rtl w:val="true"/>
        </w:rPr>
        <w:footnoteReference w:id="7"/>
      </w:r>
      <w:r>
        <w:rPr>
          <w:rFonts w:ascii="IRNazanin" w:hAnsi="IRNazanin" w:eastAsia="IRNazanin"/>
          <w:color w:val="111111"/>
          <w:sz w:val="28"/>
          <w:sz w:val="28"/>
          <w:szCs w:val="28"/>
          <w:rtl w:val="true"/>
          <w:lang w:bidi="fa-IR"/>
        </w:rPr>
        <w:t>نبود یقین نبود، پس به حقیقت دانش نبود، پس چاره نیست از آموختن علم منطق</w:t>
      </w:r>
      <w:r>
        <w:rPr>
          <w:rFonts w:eastAsia="IRNazanin" w:cs="IRNazanin"/>
          <w:color w:val="111111"/>
          <w:sz w:val="28"/>
          <w:szCs w:val="28"/>
          <w:rtl w:val="true"/>
          <w:lang w:bidi="fa-IR"/>
        </w:rPr>
        <w:t xml:space="preserve">». </w:t>
      </w:r>
      <w:bookmarkStart w:id="143" w:name="pg7247_72789"/>
    </w:p>
    <w:p>
      <w:pPr>
        <w:pStyle w:val="Heading3"/>
        <w:numPr>
          <w:ilvl w:val="2"/>
          <w:numId w:val="1"/>
        </w:numPr>
        <w:rPr/>
      </w:pPr>
      <w:bookmarkStart w:id="144" w:name="__RefHeading___Toc340480_1051229030"/>
      <w:bookmarkStart w:id="145" w:name="_Toc53"/>
      <w:bookmarkEnd w:id="143"/>
      <w:bookmarkEnd w:id="144"/>
      <w:r>
        <w:rPr>
          <w:rtl w:val="true"/>
        </w:rPr>
        <w:t>علم واقسام آن</w:t>
      </w:r>
      <w:bookmarkEnd w:id="145"/>
    </w:p>
    <w:p>
      <w:pPr>
        <w:pStyle w:val="Heading4"/>
        <w:numPr>
          <w:ilvl w:val="3"/>
          <w:numId w:val="1"/>
        </w:numPr>
        <w:rPr/>
      </w:pPr>
      <w:bookmarkStart w:id="146" w:name="__RefHeading___Toc340482_1051229030"/>
      <w:bookmarkStart w:id="147" w:name="_Toc54"/>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بعضی گفته اند معنی علم خود به خود واضح است زیرا همه کس به طور وجدانی می فهمد که علم به معنی انکشاف شیء است برای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علم از نظر بسیاری از حکما از کیفیت نفسانی و وجدانی محسوب می شود و هر کسی به طور روشن آن را در خود می یابد و به سبب همین وضوح و روشنی است که گفته اند علم غیر قابل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انکشاف و علم را بر دو قسم، تقسیم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حضوری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خود شیء یعنی معلوم نزد ذهن یعنی عالم حاضر باشد بدون هیچ واسطه ای، مانند توجه هر کس نسبت به حالات و صفات خودش، این علم را علم حضوری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حصولی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صورتی از شیء و علوم تزد ذهن و عالم حاضر باشد نه خود شیء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معلوم با واسطه صورت ذهنی موردشناخت واقع شود، مانند علم انسان به دیوار، آتش و غیره، که این نوع علم را علم حصولی می گویند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بحث علم منطق علم حصولی است لذا در تعریف آن چنین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هو الصورة الحاصله من الشيء عند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علم آن صورتی است از شیء که در نزد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علم حصولی عبارت است از نقش بستن صورت شیء در ذهن انسان و در منطق هرگاه از علم سخن گفته می شود مراد علم حصولی است یعنی صورت حاصل از اشیاء در ذهن انسان که در مقابل علم </w:t>
      </w:r>
    </w:p>
    <w:p>
      <w:pPr>
        <w:pStyle w:val="BookText"/>
        <w:rPr/>
      </w:pPr>
      <w:r>
        <w:rPr>
          <w:rFonts w:ascii="IRNazanin" w:hAnsi="IRNazanin" w:eastAsia="IRNazanin"/>
          <w:color w:val="111111"/>
          <w:sz w:val="28"/>
          <w:sz w:val="28"/>
          <w:szCs w:val="28"/>
          <w:rtl w:val="true"/>
          <w:lang w:bidi="fa-IR"/>
        </w:rPr>
        <w:t>حضوری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حصولی به دو قسم تصور و تصدیق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ذهنی بسیط و بدون اسناد است مانند صورت ذهنی درخت، دیوار، کاغذ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تصور همان ادراک شیء است که به هر چیز اعم از حکم یا غیر حکم، مفرد یا جمله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تصور مساوی مفهوم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تصوری یک مفهوم است مانند مادر، اکسیژن، علم، دایره، خدا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ذهنی دارای اسناد و حکم است مانند انسان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تصديق همان اعتقاد داشتن به یک چیز است یعنی مساوی با اعتقاد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زمین کروی است، خدا واحد است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منطق به تصدیق، قضیه یا گزاره نیز گفته می شود به همین دلیل ساختار ادبی قضیه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تام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تصور و تصدیق یا چنان هستند که نیاز به فکر و نظر و تحصیل ندارند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یا نیاز بهفکر و نظر و تحصیل دارند که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تصدیق همان فهم صدق یک جمله خبری است بنابراین علمی است که در آن حکم به صدق وجود داشته باشد اما تصور علمی است که در آن حکم به صدق وجود نداشته باشد زیرا در تصور خبر وجود ندارد</w:t>
      </w:r>
      <w:r>
        <w:rPr>
          <w:rFonts w:eastAsia="IRNazanin" w:cs="IRNazanin"/>
          <w:color w:val="111111"/>
          <w:sz w:val="28"/>
          <w:szCs w:val="28"/>
          <w:rtl w:val="true"/>
          <w:lang w:bidi="fa-IR"/>
        </w:rPr>
        <w:t xml:space="preserve">. </w:t>
      </w:r>
      <w:bookmarkStart w:id="148" w:name="pg7247_72791"/>
    </w:p>
    <w:p>
      <w:pPr>
        <w:pStyle w:val="Heading3"/>
        <w:numPr>
          <w:ilvl w:val="2"/>
          <w:numId w:val="1"/>
        </w:numPr>
        <w:rPr/>
      </w:pPr>
      <w:bookmarkStart w:id="149" w:name="__RefHeading___Toc340484_1051229030"/>
      <w:bookmarkStart w:id="150" w:name="_Toc55"/>
      <w:bookmarkEnd w:id="148"/>
      <w:bookmarkEnd w:id="149"/>
      <w:r>
        <w:rPr>
          <w:rtl w:val="true"/>
        </w:rPr>
        <w:t>اقسام تصور و تصديق</w:t>
      </w:r>
      <w:bookmarkEnd w:id="150"/>
    </w:p>
    <w:p>
      <w:pPr>
        <w:pStyle w:val="BookText"/>
        <w:rPr/>
      </w:pPr>
      <w:r>
        <w:rPr>
          <w:rFonts w:ascii="IRNazanin" w:hAnsi="IRNazanin" w:eastAsia="IRNazanin"/>
          <w:color w:val="111111"/>
          <w:sz w:val="28"/>
          <w:sz w:val="28"/>
          <w:szCs w:val="28"/>
          <w:rtl w:val="true"/>
          <w:lang w:bidi="fa-IR"/>
        </w:rPr>
        <w:t>هریک از تصور و تصدیق به دو قسم ضروری و نظری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یا غیر اکتسابی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ادراک امر بدیهی و واضحی که به تفکر نیاز نداشته باشد که به آن علم بدیهی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فعالیت فکری برای ذهن انسان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وجود و عدم که تصور ضروری هستند و مانند اجتماع ضدین محال است، کل از جزء خود بزرگ تر است که تصدیق ضروری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بدیهی یا اکتسابی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ادراک امر غير بدیهی که به تفکر نیازمند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علم نظری علمی است که از راه تفکر یعنی ترکیب علوم پیشین ذهن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الکتریسته، جاذبه زمین و اکسیژن که تصور نظری هستند و مانند خدا موجود است، خدا واحد است، زمین کروی است، مجموع زوایای مثلث برابر دو قائمه یا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که تصدیق نظری هستند</w:t>
      </w:r>
      <w:r>
        <w:rPr>
          <w:rFonts w:eastAsia="IRNazanin" w:cs="IRNazanin"/>
          <w:color w:val="111111"/>
          <w:sz w:val="28"/>
          <w:szCs w:val="28"/>
          <w:rtl w:val="true"/>
          <w:lang w:bidi="fa-IR"/>
        </w:rPr>
        <w:t>.</w:t>
      </w:r>
    </w:p>
    <w:p>
      <w:pPr>
        <w:pStyle w:val="Heading3"/>
        <w:numPr>
          <w:ilvl w:val="2"/>
          <w:numId w:val="1"/>
        </w:numPr>
        <w:rPr/>
      </w:pPr>
      <w:bookmarkStart w:id="151" w:name="__RefHeading___Toc340486_1051229030"/>
      <w:bookmarkStart w:id="152" w:name="_Toc56"/>
      <w:bookmarkEnd w:id="151"/>
      <w:r>
        <w:rPr>
          <w:rtl w:val="true"/>
        </w:rPr>
        <w:t>تذکرات لازم</w:t>
      </w:r>
      <w:r>
        <w:rPr>
          <w:rtl w:val="true"/>
        </w:rPr>
        <w:t>:</w:t>
      </w:r>
      <w:bookmarkEnd w:id="152"/>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فلاسفه در اینکه علم از چه مقوله ای است اختلاف نظر وجود دارد، بعضی آن را کیف نفسانی دانسته اند، یعنی علم را از مقوله فعل و عده ای جزء مقوله اضافه دانسته اند و عده ای گفته اند علم داخل در هیچ مقوله ای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در پاورقی های 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اثبات کرده است که علت اینکه بعضی تصورات و مفاهیم بدیهی و بعضی دیگر غیر بدیهی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بساطت و ترکیب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ذهنی بسيط، روشن و بدیهی هستند و عناصر ذهنی مرکب، نظری و نیازمند به تعریف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بدیهی مثل تصور وجود و عدم و وجوب و امکان و امتناع، اما تصورات نظری مانند تصور انسان ، حیوان، حرارت و برودت و مثلث و مربع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دارای اقسامی است که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واحد مانند تصور حسن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متعدد بدون نسبت تقییدی مانند تصور حسن و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متعدد با نسبت تقییدی اضافی و وصفی مانند تصور کتاب حسن و تصور کتاب بزرگ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متعدد با نسبت انشائی یا غیر خبری مثل استفهام، تمنی، ترجی و غیره مانند آیا حسن مؤمن است، ای کاش باران می بارید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متعدد با نسبت خبری مشکوک فیه مانند شک در اینکه آیا حسن مؤمن است یا 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متعدد با نسبت خبری موهوم مانند توهم اینکه حسن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ممکن است نسبت به إسنادی که در جمله است دارای حالاتی باشد به قرار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یقین، که عبارت است از جزم و قطع نسبت به اسناد جمله به شرط اینکه آن إسناد مطابق با واقع باشد زیرا جزم و قطعی که مطابق با واقع نباشد جهل مرکب نام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ظن، که عبارت است از ترجیح دادن یک طرف نسبت که در </w:t>
      </w:r>
      <w:bookmarkStart w:id="153" w:name="pg7247_72793"/>
    </w:p>
    <w:p>
      <w:pPr>
        <w:pStyle w:val="BookText"/>
        <w:rPr/>
      </w:pPr>
      <w:bookmarkEnd w:id="153"/>
      <w:r>
        <w:rPr>
          <w:rFonts w:ascii="IRNazanin" w:hAnsi="IRNazanin" w:eastAsia="IRNazanin"/>
          <w:color w:val="111111"/>
          <w:sz w:val="28"/>
          <w:sz w:val="28"/>
          <w:szCs w:val="28"/>
          <w:rtl w:val="true"/>
          <w:lang w:bidi="fa-IR"/>
        </w:rPr>
        <w:t>این صورت طرف مخالفش را و هم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شک، که عبارت است از عدم ترجیح دو طرف نسبت و مساوی دانستن هر دو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حالت به ترتیب از شک آغاز می گردد و به یقین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این حالات، شک و وهم جزء تصورات اند و بقیه جزء تصدیق محسوب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جهل مرکب و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تصدیق یا هر حکمی سه تصور لازم است که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موضوع،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محمول،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تصور نسبت و ارتباط میان موضوع و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این 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حسن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هرگاه موضوع و محمول و رابطه میان آن دو را از نظر گذراند و بر آن اساس حکم کرد تصدیق خوانده می شود لذا هر حکم و فتوا و رأیی پس از این سه تصور گفته شده حاصل می شود</w:t>
      </w:r>
      <w:r>
        <w:rPr>
          <w:rFonts w:eastAsia="IRNazanin" w:cs="IRNazanin"/>
          <w:color w:val="111111"/>
          <w:sz w:val="28"/>
          <w:szCs w:val="28"/>
          <w:rtl w:val="true"/>
          <w:lang w:bidi="fa-IR"/>
        </w:rPr>
        <w:t>.</w:t>
      </w:r>
    </w:p>
    <w:p>
      <w:pPr>
        <w:pStyle w:val="Heading3"/>
        <w:numPr>
          <w:ilvl w:val="2"/>
          <w:numId w:val="1"/>
        </w:numPr>
        <w:rPr/>
      </w:pPr>
      <w:bookmarkStart w:id="154" w:name="__RefHeading___Toc340488_1051229030"/>
      <w:bookmarkStart w:id="155" w:name="_Toc57"/>
      <w:bookmarkEnd w:id="154"/>
      <w:r>
        <w:rPr>
          <w:rtl w:val="true"/>
        </w:rPr>
        <w:t>موضوع منطق</w:t>
      </w:r>
      <w:bookmarkEnd w:id="155"/>
    </w:p>
    <w:p>
      <w:pPr>
        <w:pStyle w:val="Heading4"/>
        <w:numPr>
          <w:ilvl w:val="3"/>
          <w:numId w:val="1"/>
        </w:numPr>
        <w:rPr/>
      </w:pPr>
      <w:bookmarkStart w:id="156" w:name="__RefHeading___Toc340490_1051229030"/>
      <w:bookmarkStart w:id="157" w:name="_Toc58"/>
      <w:bookmarkEnd w:id="156"/>
      <w:r>
        <w:rPr/>
        <w:t>1</w:t>
      </w:r>
      <w:r>
        <w:rPr>
          <w:rtl w:val="true"/>
        </w:rPr>
        <w:t xml:space="preserve">- </w:t>
      </w:r>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کلمه موضوع، اسم مفعول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اصطلاح موضوع سه کاربرد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در بحث تصدیق و قضیه، که می گویند هر قضیه ای از موضوعو محمول تشکیل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موضوع به معنی مبتدا و محکوم علیه می باشد</w:t>
      </w:r>
      <w:r>
        <w:rPr>
          <w:rFonts w:eastAsia="IRNazanin" w:cs="IRNazanin"/>
          <w:color w:val="111111"/>
          <w:sz w:val="28"/>
          <w:szCs w:val="28"/>
          <w:rtl w:val="true"/>
          <w:lang w:bidi="fa-IR"/>
        </w:rPr>
        <w:t>.</w:t>
      </w:r>
      <w:bookmarkStart w:id="158" w:name="pg7247_72794"/>
    </w:p>
    <w:p>
      <w:pPr>
        <w:pStyle w:val="BookText"/>
        <w:rPr/>
      </w:pPr>
      <w:bookmarkEnd w:id="15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در مورد بحث جوهر و عرض است که می گویند جوهر نیاز به موضوع ندارد اما عرض نیاز به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 موضوع یعنی معروض و مقوم عرضی مثل دیوار برای رنگ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در مورد موضوع علوم است مثلا می گویند موضوع فلسفه، موضوع هندسه، موضوع طب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موضوع یعنی چیزی که در آن علم پیرامونش بحث می شود و از عوارض و خصوصیات آن، گفتگو به عمل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نیز از موضوع منطق همین اصطلاح سوم است</w:t>
      </w:r>
      <w:r>
        <w:rPr>
          <w:rFonts w:eastAsia="IRNazanin" w:cs="IRNazanin"/>
          <w:color w:val="111111"/>
          <w:sz w:val="28"/>
          <w:szCs w:val="28"/>
          <w:rtl w:val="true"/>
          <w:lang w:bidi="fa-IR"/>
        </w:rPr>
        <w:t>.</w:t>
      </w:r>
    </w:p>
    <w:p>
      <w:pPr>
        <w:pStyle w:val="Heading4"/>
        <w:numPr>
          <w:ilvl w:val="3"/>
          <w:numId w:val="1"/>
        </w:numPr>
        <w:rPr/>
      </w:pPr>
      <w:bookmarkStart w:id="159" w:name="__RefHeading___Toc340492_1051229030"/>
      <w:bookmarkStart w:id="160" w:name="_Toc59"/>
      <w:bookmarkEnd w:id="159"/>
      <w:r>
        <w:rPr/>
        <w:t>2</w:t>
      </w:r>
      <w:r>
        <w:rPr>
          <w:rtl w:val="true"/>
        </w:rPr>
        <w:t xml:space="preserve">- </w:t>
      </w:r>
      <w:r>
        <w:rPr>
          <w:rtl w:val="true"/>
        </w:rPr>
        <w:t>ضرورت شناخت موضوع علوم</w:t>
      </w:r>
      <w:bookmarkEnd w:id="160"/>
    </w:p>
    <w:p>
      <w:pPr>
        <w:pStyle w:val="BookText"/>
        <w:rPr/>
      </w:pPr>
      <w:r>
        <w:rPr>
          <w:rFonts w:ascii="IRNazanin" w:hAnsi="IRNazanin" w:eastAsia="IRNazanin"/>
          <w:color w:val="111111"/>
          <w:sz w:val="28"/>
          <w:sz w:val="28"/>
          <w:szCs w:val="28"/>
          <w:rtl w:val="true"/>
          <w:lang w:bidi="fa-IR"/>
        </w:rPr>
        <w:t xml:space="preserve">شناختن موضوع علم از چند جهت مفید است زیرا اولا معلوم می شود که در فلان علم بحث در مورد چیست؟ ثانیا موجب تشخیص و تمیز آن علم از سایر علوم می گردد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تمايز العلوم بتمایز موضوعاتها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كل علم ما يبحث فيه عن عوارضه الذاتيه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موضوع هر علمی آن چیزی است که در آن علم از عوارض ذاتیش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ابتدا منظور از عوارض ذاتيه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ذاتیه یا اعراض ذاتیه به سه معنی به کار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معنی اعراض ذاتیه این است که مسقیما و بلا واسطه و حقیقتا عارض خود شیء شوند که به آنها اعراض غير غریبه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حرکت نسبت به مرکب، مثلا نسبت به اتومبیل عرض</w:t>
      </w:r>
    </w:p>
    <w:p>
      <w:pPr>
        <w:pStyle w:val="BookText"/>
        <w:rPr/>
      </w:pPr>
      <w:r>
        <w:rPr>
          <w:rFonts w:ascii="IRNazanin" w:hAnsi="IRNazanin" w:eastAsia="IRNazanin"/>
          <w:color w:val="111111"/>
          <w:sz w:val="28"/>
          <w:sz w:val="28"/>
          <w:szCs w:val="28"/>
          <w:rtl w:val="true"/>
          <w:lang w:bidi="fa-IR"/>
        </w:rPr>
        <w:t>ذاتی و غیر غریبه است یعنی خود اتومبیل حقیقت متحرک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دیگر اعراض غير ذاتیه یا اعراض غريبه هستند و منظور آن دسته اعراضی هستند که با واسط و به طور مجاز به شیء نسبت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انتساب حرکت به راكب، مثلا به سرنشین اتومبیل زیرا حقیقتأ او خودش حرکت نمی کند و مجازا او را متحرک می 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اعراض ذاتیه آن عوارض را گویند که به اقتضای ذات شیء و یا به اقتضای جزء مساوی ذات شی ء و یا به اقتضای امر غير ذاتي مساوی ذات شیء بر آن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عروض تعجب و تکلم و تفکر بر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ما از عوارض ذاتیه در موضوع علوم همان موضوعات و مسائلی است که مستقیما و بلاواسطه و حقیقت عارض بر هر علمی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كلمه برای علم نحو، کمیت برای علم ریاضی، کم متصل برای هندسه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این مقدمات اکنون بپردازیم به موضوع منطق که مورد نظر نوشته ما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منطق از دیدگاه قدما معقولات ثانیه است، آن دسته از ادراكات عقلی را گویند که در مرتبه اول، تعقل نمی شود مانند مفهوم کلیت، وحدت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معقول اول، ادراکی است که در اولین مرتبه تعقل می گردد مثلا هرگاه مفهوم کلیت انسان را تعقل می کنیم در نظر ما می آید یکی در مرتبه اول که مفهوم انسان است و این را معقول اول گویند </w:t>
      </w:r>
      <w:bookmarkStart w:id="161" w:name="pg7247_72796"/>
    </w:p>
    <w:p>
      <w:pPr>
        <w:pStyle w:val="BookText"/>
        <w:rPr/>
      </w:pPr>
      <w:bookmarkEnd w:id="161"/>
      <w:r>
        <w:rPr>
          <w:rFonts w:ascii="IRNazanin" w:hAnsi="IRNazanin" w:eastAsia="IRNazanin"/>
          <w:color w:val="111111"/>
          <w:sz w:val="28"/>
          <w:sz w:val="28"/>
          <w:szCs w:val="28"/>
          <w:rtl w:val="true"/>
          <w:lang w:bidi="fa-IR"/>
        </w:rPr>
        <w:t>و دیگری در مرتبه دوم که کلیت مفهوم انسان است و این را معقول ثانی گویند زیرا تا ابتدا مفهوم انسان ادراک نشود مفهوم کلیت انسان نیز ادراک نخواهدشد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واضح است که معقولات ثانیه، صرفا ذهنی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متأخرین موضوع منطق معرف و حجت است</w:t>
      </w:r>
      <w:r>
        <w:rPr>
          <w:rFonts w:eastAsia="IRNazanin" w:cs="IRNazanin"/>
          <w:color w:val="111111"/>
          <w:sz w:val="28"/>
          <w:szCs w:val="28"/>
          <w:rtl w:val="true"/>
          <w:lang w:bidi="fa-IR"/>
        </w:rPr>
        <w:t>.</w:t>
      </w:r>
    </w:p>
    <w:p>
      <w:pPr>
        <w:pStyle w:val="Heading4"/>
        <w:numPr>
          <w:ilvl w:val="3"/>
          <w:numId w:val="1"/>
        </w:numPr>
        <w:rPr/>
      </w:pPr>
      <w:bookmarkStart w:id="162" w:name="__RefHeading___Toc340494_1051229030"/>
      <w:bookmarkStart w:id="163" w:name="_Toc60"/>
      <w:bookmarkEnd w:id="162"/>
      <w:r>
        <w:rPr/>
        <w:t>3</w:t>
      </w:r>
      <w:r>
        <w:rPr>
          <w:rtl w:val="true"/>
        </w:rPr>
        <w:t xml:space="preserve">- </w:t>
      </w:r>
      <w:r>
        <w:rPr>
          <w:rtl w:val="true"/>
        </w:rPr>
        <w:t>معرف و حجت</w:t>
      </w:r>
      <w:bookmarkEnd w:id="163"/>
    </w:p>
    <w:p>
      <w:pPr>
        <w:pStyle w:val="BookText"/>
        <w:rPr/>
      </w:pPr>
      <w:r>
        <w:rPr>
          <w:rFonts w:ascii="IRNazanin" w:hAnsi="IRNazanin" w:eastAsia="IRNazanin"/>
          <w:color w:val="111111"/>
          <w:sz w:val="28"/>
          <w:sz w:val="28"/>
          <w:szCs w:val="28"/>
          <w:rtl w:val="true"/>
          <w:lang w:bidi="fa-IR"/>
        </w:rPr>
        <w:t xml:space="preserve">معرف آن دسته از معلومات تصوری را گویند که موجب کشف مجهولات تصوری شوند مانند اینکه در تعریف انسان بگوییم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حیوانی راست قامت که روی دو پا راه می رود و دست های کشیده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انسان را معرف یعنی مجهول تصوری و بقیه مثال را معرف یعنی معلومات تصوری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آن دسته از معلومات تصدیقی را گویند که موجب کشف مجهولات تصدیقی شوند مانند اینکه در پاسخ این سؤال که آیا انسان جاوید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وجه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الله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باقی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هم قول قدما یعنی معقولات ثانیه و هم قول متأخرين یعنی معرف و حجت در مورد موضوع منطق صحيح هستند زیرا معرف و حجت نیز از مقولات ثانیه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منطق بیان شیوه رسیدن از معلومات به مجهولات است و این علم نحوه استفاده صحیح از معلومات برای رسیدن به مجهولات را به انسان ارائه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اساس آنچه بیان شد علم منطق عبارت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قواعدی که رعایت آنها فکر را از خطا و لغزش حفظ می نماید و این تعریف کامل منطق است، زیرا قانون اشاره است بر علت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ویقی رعایته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مطابقه بر علت غائی و به طق التزام بر علت صوری و فاعلی دلالت می کند، چون جواب سؤالات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و ما هو ولم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قانون آلى يقى رعايته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خطاء الفكر و هذا غايته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منطق قواعدیست که آلت فلسفه می باشد و رعایت آن اندیشه را از الغزش حفظ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موصل التصور 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 حجة فموضوعة قفوا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موصول تصوری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موصول تصدیقی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 منطق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 را به مجهولات تصوری برساند 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آنچه ما را به مجهولات تصدیقی هدایت نماید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تصدیقی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این دو را که معقولات ثانیه خوانده می شود موضوع منطق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 الحكيم ژسطالیس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ذي القرنين القديس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ارسطاطالیس منطق را تدوین نمود و آن را میراث ذي القرنين نام نهاد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ارسطو بن نيقوماخوس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ارسطاطالیس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اسکندر مقدونی به امر او منطق را تألیف نمود</w:t>
      </w:r>
      <w:r>
        <w:rPr>
          <w:rFonts w:eastAsia="IRNazanin" w:cs="IRNazanin"/>
          <w:color w:val="111111"/>
          <w:sz w:val="28"/>
          <w:szCs w:val="28"/>
          <w:rtl w:val="true"/>
          <w:lang w:bidi="fa-IR"/>
        </w:rPr>
        <w:t xml:space="preserve">. </w:t>
      </w:r>
      <w:bookmarkStart w:id="164" w:name="pg7247_72798"/>
    </w:p>
    <w:p>
      <w:pPr>
        <w:pStyle w:val="BookText"/>
        <w:rPr/>
      </w:pPr>
      <w:bookmarkEnd w:id="164"/>
      <w:r>
        <w:rPr>
          <w:rFonts w:ascii="IRNazanin" w:hAnsi="IRNazanin" w:eastAsia="IRNazanin"/>
          <w:color w:val="111111"/>
          <w:sz w:val="28"/>
          <w:sz w:val="28"/>
          <w:szCs w:val="28"/>
          <w:rtl w:val="true"/>
          <w:lang w:bidi="fa-IR"/>
        </w:rPr>
        <w:t>البته حضرت واجب الوجود چون از جهت ذات و صفات قدیم و انقطاعفيض وی از ممکنات محال است به عنایت ربانی، بشر را از وادی عدم به سر حد وجود کشانیده و نیازمندی او را به واسطه الطاف الهي و نعمت های ظاهری و باطنی برطرف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 »</w:t>
      </w:r>
      <w:r>
        <w:rPr>
          <w:rStyle w:val="FootnoteAnchor"/>
          <w:rtl w:val="true"/>
        </w:rPr>
        <w:footnoteReference w:id="8"/>
      </w:r>
      <w:r>
        <w:rPr>
          <w:rFonts w:ascii="IRNazanin" w:hAnsi="IRNazanin" w:eastAsia="IRNazanin"/>
          <w:color w:val="111111"/>
          <w:sz w:val="28"/>
          <w:sz w:val="28"/>
          <w:szCs w:val="28"/>
          <w:rtl w:val="true"/>
          <w:lang w:bidi="fa-IR"/>
        </w:rPr>
        <w:t>منت خدای را عژ و جل که به ما نعمت عقل و نیروی اندیشه بخشید تا صالح را از طالح و صحیح را از فاسد تمیز دهیم و به واسطه این موهبت از بیشتر موجودات شریف تر گردیم چنانکه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کَرَّمْنَا بَنِی آدَمَ وَحَمَلْنَاهُمْ فِی الْبَرِّ وَالْبَحْرِ وَرَزَقْنَاهُم مِّنَ الطَّیِّبَاتِ وَفَضَّلْنَاهُمْ عَلَی کَثِیرٍ مِّمَّنْ خَلَقْنَا تَفْضِیلًا </w:t>
      </w:r>
      <w:r>
        <w:rPr>
          <w:rFonts w:eastAsia="IRNazanin" w:cs="IRNazanin"/>
          <w:color w:val="111111"/>
          <w:sz w:val="28"/>
          <w:szCs w:val="28"/>
          <w:rtl w:val="true"/>
          <w:lang w:bidi="fa-IR"/>
        </w:rPr>
        <w:t>»</w:t>
      </w:r>
    </w:p>
    <w:p>
      <w:pPr>
        <w:pStyle w:val="BookText"/>
        <w:rPr/>
      </w:pPr>
      <w:r>
        <w:rPr>
          <w:rStyle w:val="FootnoteAnchor"/>
          <w:rtl w:val="true"/>
        </w:rPr>
        <w:footnoteReference w:id="9"/>
      </w:r>
    </w:p>
    <w:p>
      <w:pPr>
        <w:pStyle w:val="Heading4"/>
        <w:numPr>
          <w:ilvl w:val="3"/>
          <w:numId w:val="1"/>
        </w:numPr>
        <w:rPr/>
      </w:pPr>
      <w:bookmarkStart w:id="165" w:name="__RefHeading___Toc340496_1051229030"/>
      <w:bookmarkStart w:id="166" w:name="_Toc61"/>
      <w:bookmarkEnd w:id="165"/>
      <w:r>
        <w:rPr/>
        <w:t>4</w:t>
      </w:r>
      <w:r>
        <w:rPr>
          <w:rtl w:val="true"/>
        </w:rPr>
        <w:t xml:space="preserve">- </w:t>
      </w:r>
      <w:r>
        <w:rPr>
          <w:rtl w:val="true"/>
        </w:rPr>
        <w:t>فایده منطق و ضرورت و نیاز به منطق</w:t>
      </w:r>
      <w:bookmarkEnd w:id="16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گفتیم عده ای مخالف منطق بودند و آن را بی ارزش، بیهوده، عبث و زائد می دانند و معتقدند که موجب اتلاف وقت انسان است و اصولا فطرت سلیم خود به خود قواعد منطق را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منطق را عامل فساد و گمراهی دانسته و حتی بعضی از لحاظ فقهی حکم به تحریم آن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طرفداران منطق آن را از مفید ترین علوم و وسیله نشان دادن راه درست فکر کردن و تشخیص استدلال صحیح از فاسد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فایده منطق این است که راه درست </w:t>
      </w:r>
      <w:bookmarkStart w:id="167" w:name="pg7247_72799"/>
    </w:p>
    <w:p>
      <w:pPr>
        <w:pStyle w:val="BookText"/>
        <w:rPr/>
      </w:pPr>
      <w:bookmarkEnd w:id="167"/>
      <w:r>
        <w:rPr>
          <w:rFonts w:ascii="IRNazanin" w:hAnsi="IRNazanin" w:eastAsia="IRNazanin"/>
          <w:color w:val="111111"/>
          <w:sz w:val="28"/>
          <w:sz w:val="28"/>
          <w:szCs w:val="28"/>
          <w:rtl w:val="true"/>
          <w:lang w:bidi="fa-IR"/>
        </w:rPr>
        <w:t>فکر کردن و درست استدلال کردن را می آموزد، منطق راه شناخت تعاریف غلط و استدلالهای غلط را می آموزد، با رعایت قواعد منطق می توان به خطاهای ذهن و فکر پی برد و از آنها جلوگیری کرد یا در دام چنینخطاهایی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آموختن منطق موجب تقویت تعقل و تفکر می شود و مهمتر از همه اینکه منطق کلید و مفتاح درک مفاهیم و اصطلاحات فلسفه و بنابراین مقدمه فلسفه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ارسطو از تدوین منطق بیان راه و رسم تفکر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اینکه ما چه نیازی به منطق داریم و چرا باید این علم را فرا بگیریم باید تفکر و انواع آن را بهتر بشناسیم</w:t>
      </w:r>
      <w:r>
        <w:rPr>
          <w:rFonts w:eastAsia="IRNazanin" w:cs="IRNazanin"/>
          <w:color w:val="111111"/>
          <w:sz w:val="28"/>
          <w:szCs w:val="28"/>
          <w:rtl w:val="true"/>
          <w:lang w:bidi="fa-IR"/>
        </w:rPr>
        <w:t>.</w:t>
      </w:r>
    </w:p>
    <w:p>
      <w:pPr>
        <w:pStyle w:val="Heading3"/>
        <w:numPr>
          <w:ilvl w:val="2"/>
          <w:numId w:val="1"/>
        </w:numPr>
        <w:rPr/>
      </w:pPr>
      <w:bookmarkStart w:id="168" w:name="__RefHeading___Toc340498_1051229030"/>
      <w:bookmarkStart w:id="169" w:name="_Toc62"/>
      <w:bookmarkEnd w:id="168"/>
      <w:r>
        <w:rPr>
          <w:rtl w:val="true"/>
        </w:rPr>
        <w:t>تفكر</w:t>
      </w:r>
      <w:bookmarkEnd w:id="169"/>
    </w:p>
    <w:p>
      <w:pPr>
        <w:pStyle w:val="Heading4"/>
        <w:numPr>
          <w:ilvl w:val="3"/>
          <w:numId w:val="1"/>
        </w:numPr>
        <w:rPr/>
      </w:pPr>
      <w:bookmarkStart w:id="170" w:name="__RefHeading___Toc340500_1051229030"/>
      <w:bookmarkStart w:id="171" w:name="_Toc63"/>
      <w:bookmarkEnd w:id="170"/>
      <w:r>
        <w:rPr/>
        <w:t>1</w:t>
      </w:r>
      <w:r>
        <w:rPr>
          <w:rtl w:val="true"/>
        </w:rPr>
        <w:t xml:space="preserve">- </w:t>
      </w:r>
      <w:r>
        <w:rPr>
          <w:rtl w:val="true"/>
        </w:rPr>
        <w:t>اشاره</w:t>
      </w:r>
      <w:bookmarkEnd w:id="17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کاری است که ذهن ما روی اطلاعات پیشین خود انجام می دهد تا به اطلاع تازه ای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کار را با مجموعه ای از اطلاعات و آگاهی هایی که از طریق حواس و غیره به دست آورده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اطلاعات اولیه را تجزیه و تحلیل و ترکیب می کند و با چینش خاص که میان مجموعه ای از اطلاعات برقرار می کند، اطلاع تازه ای حاصل می شود و چیزی که قبلا نمی دانستیم می فهمیم و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تفکر می نامیم و سر و کار منطق با همین فعالیت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تفکر یعنی تجزیه، ترکیب، نظم دهی و تحلیل اطلاعات و معلومات قبلی برای رسیدن به معلومات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در لغت به معنای اندیشیدن است و </w:t>
      </w:r>
    </w:p>
    <w:p>
      <w:pPr>
        <w:pStyle w:val="BookText"/>
        <w:rPr/>
      </w:pPr>
      <w:r>
        <w:rPr>
          <w:rFonts w:ascii="IRNazanin" w:hAnsi="IRNazanin" w:eastAsia="IRNazanin"/>
          <w:color w:val="111111"/>
          <w:sz w:val="28"/>
          <w:sz w:val="28"/>
          <w:szCs w:val="28"/>
          <w:rtl w:val="true"/>
          <w:lang w:bidi="fa-IR"/>
        </w:rPr>
        <w:t>در اصطلاح دو حرکت ذهنی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نخست ذهن از مجهول مطلوب به سوی مقدماتی که در خزانۂ خیال و قوه ذاکره هست بهجست و جوی حد وسط مناسبی می پردازد و در حرکت دوم از مقدمات به مطلوب می رسد و مجهول را معلوم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عملی نیست مگر آنکه انسان درباره موضوع قبلا مقدمات کافی کسب کرده باشد در غیر این صورت هر قدر به مغز خود فشار آورد و بیندیشد به حد وسط مناسب که بتواند او را به نتیجه ای درست برساند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ذهن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نظر و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که مبداء تفکر و علم و اندیشه است میزان انسانیت می باشد، زیرا به واسطه عقل نظری و عقل عملی، انسان از بیشتر موجودات شریفتر می باشد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مراحل تکامل و ترقی علمی بشر بر اساس مراتب و درجات عقل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 ترقی بشر که ادراک بدیهیات و ضروریات است آن را عقل بالملكه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اندیشه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پیش از این عقل در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هيولانی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استعداد محض بوده و اندیشه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ترقی بشر که ادراک کسبیات و نظریات است عقل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نیروی نظم و ترتیب معلومات ذهنی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 نظم و ترتیب در معلومات ذهنی درست صورت نبندد نتیجه درست پدیدار نمی شود و مجهولی کشف نمی گردد و معلوم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جدیدی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سوم ترقی بشر را که دریافتن مطلوب و نتیجه استدلال است عقل مستفاد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قیاس گویند زیرا صورت نتیجه آشکار نمی گردد مگر از جانب فیض حق تعالی که پس از ترتیب مقدمات به ذهن بشر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گفته اند فکر که در لغت به معنایاندیشیدن است در اصطلاح عبارت است از توجه نفس به سوی مبادی مطلوب و پس از ترتیب مقدمات بازگشت نمودن به مطلوب که حق تعالى بالطف بی پایان خویش از این طریق مطالب تازه و بدیع را به اندیشه بشر الهام نموده و چراغ خرد را به نور هدایت روشن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 و اندیشه عبارت است از دو 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جنبش نفس از مطلوب به سوی مقدمات که آن مایه اندیشه است و دیگری عبارت است از جنبش نفس از مبادی به طرف مطلوب که آن روش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تفکر، نفس ناطقه در جنبش و فعالیت است و از معلومات تصوری یا تصدیقی خویش به سوی چیزی که برایش معلوم نبوده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هریک از این حرکات ممکن است ذهن و عقل انسان دچار اشتباه گردد پس لازم است برای سنجش درست و نادرست هریک از این دو انتقال و حرکت، میزانی داشته باشد تا به وسیله آن درست و نادرست را بسنجد و تشخیص دهد و به اطمینان و یقین و آرامش خاطر برسد و آن میزان همان فن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مردم از آنجایی که صاحب فکر و اندیشه هستند و دارای تفکر و تعقل می باشند به خصوص دانشمندان به فن منطق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تفکر را بر انواع گوناگونی از فعالیت ذهن </w:t>
      </w:r>
      <w:bookmarkStart w:id="172" w:name="pg7247_72802"/>
    </w:p>
    <w:p>
      <w:pPr>
        <w:pStyle w:val="BookText"/>
        <w:rPr/>
      </w:pPr>
      <w:bookmarkEnd w:id="172"/>
      <w:r>
        <w:rPr>
          <w:rFonts w:ascii="IRNazanin" w:hAnsi="IRNazanin" w:eastAsia="IRNazanin"/>
          <w:color w:val="111111"/>
          <w:sz w:val="28"/>
          <w:sz w:val="28"/>
          <w:szCs w:val="28"/>
          <w:rtl w:val="true"/>
          <w:lang w:bidi="fa-IR"/>
        </w:rPr>
        <w:t>اطلاق می کنیم که همه آنها در منطق بررسی و ارزیابی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روشن تر شدن وظيفة منطق، اقسام گوناگون تفکر را مرور می کنیم</w:t>
      </w:r>
      <w:r>
        <w:rPr>
          <w:rFonts w:eastAsia="IRNazanin" w:cs="IRNazanin"/>
          <w:color w:val="111111"/>
          <w:sz w:val="28"/>
          <w:szCs w:val="28"/>
          <w:rtl w:val="true"/>
          <w:lang w:bidi="fa-IR"/>
        </w:rPr>
        <w:t>.</w:t>
      </w:r>
    </w:p>
    <w:p>
      <w:pPr>
        <w:pStyle w:val="Heading4"/>
        <w:numPr>
          <w:ilvl w:val="3"/>
          <w:numId w:val="1"/>
        </w:numPr>
        <w:rPr/>
      </w:pPr>
      <w:bookmarkStart w:id="173" w:name="__RefHeading___Toc340502_1051229030"/>
      <w:bookmarkStart w:id="174" w:name="_Toc64"/>
      <w:bookmarkEnd w:id="173"/>
      <w:r>
        <w:rPr/>
        <w:t>2</w:t>
      </w:r>
      <w:r>
        <w:rPr>
          <w:rtl w:val="true"/>
        </w:rPr>
        <w:t xml:space="preserve">- </w:t>
      </w:r>
      <w:r>
        <w:rPr>
          <w:rtl w:val="true"/>
        </w:rPr>
        <w:t>انواع تفکر</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تفکر بی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فعالیت های ذهنی که توسط نیروی خیال صورت می گیرد و راه به جایی نمی برد و گره ای از کار آدمی نمی گشاید و مشکل و مسئله ای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بی هدف، خیال پردازی های بیهوده و پراکنده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اخلاق بر کنترل خیال بسیار تأکید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و روشن است که منطق رابا چنین تفکری کاری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تفکر آفرینشگر و 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کسانی وجود دارند که دارای ابتکار و نوآوری هستند و حتی در زندگی روزمره خود مقید به عادت ها و روشهای تکراری نبوده، دست به خلاقیت و نوآوری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همه دارای تفکر خلاق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خلاق فعالیتی است که موجب درافکندن طرحی نو در یک زمینه 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تفکر در منطق این نوع هم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تفكر أیهای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گونه ای از تفکر مطرح و بدان تشویق و ترغیب شده که می توان آن را تفكر آیه ای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تفکر، ذهن انسان از آثار و نشانه های ظاهری و محسوس امور، به عمق و باطن آن راه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سیر از ظاهر به باطن و عمق پدیده ها و دیدن جلوه های الهی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از تفکر </w:t>
      </w:r>
    </w:p>
    <w:p>
      <w:pPr>
        <w:pStyle w:val="BookText"/>
        <w:rPr/>
      </w:pPr>
      <w:r>
        <w:rPr>
          <w:rFonts w:ascii="IRNazanin" w:hAnsi="IRNazanin" w:eastAsia="IRNazanin"/>
          <w:color w:val="111111"/>
          <w:sz w:val="28"/>
          <w:sz w:val="28"/>
          <w:szCs w:val="28"/>
          <w:rtl w:val="true"/>
          <w:lang w:bidi="fa-IR"/>
        </w:rPr>
        <w:t>علاوه بر آنکه بر معرفت آدمی می افزاید، تأثیر شگرفی در اخلاق و رفتار او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تأملات بصیرت آمیز و عبرت گیری از رویدادها را نیز می توان در این نوع تفکر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تفکر درمنطق این گونه از اندیشیدن نیز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منطقی نحوهای از عملکرد ذهن بر روی آگاهی ها و اطلاعات خود است که موجب رشد و افزایش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کاری که ذهن روی دانسته های پیشین خود به قصد افزایش آنها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منطقی تلاشی است که ذهن انجام می دهد تا با استفاده از معلومات پیشین، مجهولی را معلوم سازد و چیزی را که تا کنون نمی دانستهبداند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تفکر منطقی، مرتب ساختن امور معلوم برای رسیدن به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هرگاه سخن از تفکر می شود این نوع از فعالیت ذهن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نوشته از این پس مقصود از تفکر همین نوع از اندیشیدن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 های بارز تفکر کاری است که یک ریاضیدان به هنگام حل مسئله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نیروی تفکر همگان یکسان نیست، برخی تیزهوش و سريع الانتقال هستند و برخی دیگر کندتر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تمرین و به کار گیری ذهن تاثیر بسزایی در رشد نیروی تفکر منطقی آدمی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تنها دانشی است که راه درست اندیشیدن را به ما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اگر درست صورت گیرد انسان را به حقیقت می رساند و بر علم او می افزاید و اگر در آن خطا</w:t>
      </w:r>
    </w:p>
    <w:p>
      <w:pPr>
        <w:pStyle w:val="BookText"/>
        <w:rPr/>
      </w:pPr>
      <w:r>
        <w:rPr>
          <w:rFonts w:ascii="IRNazanin" w:hAnsi="IRNazanin" w:eastAsia="IRNazanin"/>
          <w:color w:val="111111"/>
          <w:sz w:val="28"/>
          <w:sz w:val="28"/>
          <w:szCs w:val="28"/>
          <w:rtl w:val="true"/>
          <w:lang w:bidi="fa-IR"/>
        </w:rPr>
        <w:t>شود و اشتباهی رخ دهد، آدمی باطل را حق و حق را باطل خواهد پنداشت و نه تنها علمش افزوده نمی شود که جهلش فزونی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دانشی است که اصول و قواعدی را در اختیار انسان می گذارد که اگر آنها را رعایت کند و به کار بندد از خطا و اشتباه در تفکر مصون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انسان پیوسته در معرض خطا و لغزش است و ممکن است از راه صحیح انحراف یابد بنابراین آدمی برای کشف حقیقت و مصون ماندن از خطای در فکر نیازمند و محتاج به یک سلسله اصول و قواعد است که او را رهبر و راهنما باشد و مانع انحراف او از صراط حقیقت گردد که مجموع آن اصول و قواعد، منطق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غرض و فایده علم منطق، بازداشتن ذهن از خطای در فکر است و همچنین این علم به منزله ترازویی است که افکار درست رااز نادرست و حق را از باطل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عقيدة ابن سینا رستگاری آدمی به پاکی جان است و پاکی جان به دریافت هستی ها و انجام دادن کارها وابسته است تا از آلايش طبیعت دور ماند و راه بدین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کمال علم و عمل به دانش است و هر دانشی که به ترازو سخته نبود، یقین نبود، پس به حقیقت دانش نبود، پس آدمی در رسیدن سعادت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کمال علم و رستگاری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آموختن دانش منطق و به کار بستن قوانین آن نیازمند است تا درست را از نادرست و حق را ازباطل جدا سازد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در منطق کاربردی ذهن به کارخانه ای تشبیه شده است که </w:t>
      </w:r>
      <w:bookmarkStart w:id="175" w:name="pg7247_72805"/>
    </w:p>
    <w:p>
      <w:pPr>
        <w:pStyle w:val="BookText"/>
        <w:rPr/>
      </w:pPr>
      <w:bookmarkEnd w:id="175"/>
      <w:r>
        <w:rPr>
          <w:rFonts w:ascii="IRNazanin" w:hAnsi="IRNazanin" w:eastAsia="IRNazanin"/>
          <w:color w:val="111111"/>
          <w:sz w:val="28"/>
          <w:sz w:val="28"/>
          <w:szCs w:val="28"/>
          <w:rtl w:val="true"/>
          <w:lang w:bidi="fa-IR"/>
        </w:rPr>
        <w:t>در این کارخانه سه بخش و سه فعالیت مهم انجام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که به منزله مواد خام کارخانه ذهن است که به دو نوع حضوری و حصولی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حضوری به همان معلوم حضوری تعلق می گیرد که امری شخصی و بی واسطه می باشد و احتمال خطا در آن وجود ندارد به همین خاطر این نوع علم در منطق مورد بحث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ترکیب معلومات ذهنی، که همان تفکر به معنای عام کلمه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معلومات تصوری و تصدیقی جدید</w:t>
      </w:r>
      <w:r>
        <w:rPr>
          <w:rFonts w:eastAsia="IRNazanin" w:cs="IRNazanin"/>
          <w:color w:val="111111"/>
          <w:sz w:val="28"/>
          <w:szCs w:val="28"/>
          <w:rtl w:val="true"/>
          <w:lang w:bidi="fa-IR"/>
        </w:rPr>
        <w:t>.</w:t>
      </w:r>
    </w:p>
    <w:p>
      <w:pPr>
        <w:pStyle w:val="Heading4"/>
        <w:numPr>
          <w:ilvl w:val="3"/>
          <w:numId w:val="1"/>
        </w:numPr>
        <w:rPr/>
      </w:pPr>
      <w:bookmarkStart w:id="176" w:name="__RefHeading___Toc340504_1051229030"/>
      <w:bookmarkStart w:id="177" w:name="_Toc65"/>
      <w:bookmarkEnd w:id="176"/>
      <w:r>
        <w:rPr/>
        <w:t>3</w:t>
      </w:r>
      <w:r>
        <w:rPr>
          <w:rtl w:val="true"/>
        </w:rPr>
        <w:t xml:space="preserve">- </w:t>
      </w:r>
      <w:r>
        <w:rPr>
          <w:rtl w:val="true"/>
        </w:rPr>
        <w:t>زبان تفکر و منطق</w:t>
      </w:r>
      <w:bookmarkEnd w:id="17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آیینه ذهن و تفکر دانسته شده است که معلومات تولید شده ذهن در آن انعکاس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زبان را معمولا در ارائه دستاوردهای اندیشه بشری به دیگران و ماندگاری آنها برای آیندگان به ویژه در زبان مکتوب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اهمیت زبان از نظر دیگر نیز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بسیاری از دانشمندان اساسا عمل تفکر به وسيله زبان یعنی با استفاده از الفاظ وجملات انجام می شود، از اینرو تفکر و زبان پیوندی نزدیک و اساسی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طرفی ابهام های زبانی گاهی موجب خطای در تفکر می شود و این امر برای منطق به عنوان خطاسنج تفکر بسیار حائز اهمیت است به همین دلیل بیشتر منطقدانان در آغاز کتاب های منطقی بحثی را به زبان و مبحث الفاظ اختصاص داده و از چگونگی دلالت لفظ بر معنا 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لحاظ اهمیت موضوع الفاظ در مباحث آینده به آن خواهیم پرداخت</w:t>
      </w:r>
      <w:r>
        <w:rPr>
          <w:rFonts w:eastAsia="IRNazanin" w:cs="IRNazanin"/>
          <w:color w:val="111111"/>
          <w:sz w:val="28"/>
          <w:szCs w:val="28"/>
          <w:rtl w:val="true"/>
          <w:lang w:bidi="fa-IR"/>
        </w:rPr>
        <w:t xml:space="preserve">. </w:t>
      </w:r>
      <w:bookmarkStart w:id="178" w:name="pg7247_72806"/>
    </w:p>
    <w:p>
      <w:pPr>
        <w:pStyle w:val="Heading3"/>
        <w:numPr>
          <w:ilvl w:val="2"/>
          <w:numId w:val="1"/>
        </w:numPr>
        <w:rPr/>
      </w:pPr>
      <w:bookmarkStart w:id="179" w:name="__RefHeading___Toc340506_1051229030"/>
      <w:bookmarkStart w:id="180" w:name="_Toc66"/>
      <w:bookmarkEnd w:id="178"/>
      <w:bookmarkEnd w:id="179"/>
      <w:r>
        <w:rPr>
          <w:rtl w:val="true"/>
        </w:rPr>
        <w:t>ابواب و عناوين منطق</w:t>
      </w:r>
      <w:bookmarkEnd w:id="180"/>
    </w:p>
    <w:p>
      <w:pPr>
        <w:pStyle w:val="BookText"/>
        <w:rPr/>
      </w:pPr>
      <w:r>
        <w:rPr>
          <w:rFonts w:ascii="IRNazanin" w:hAnsi="IRNazanin" w:eastAsia="IRNazanin"/>
          <w:color w:val="111111"/>
          <w:sz w:val="28"/>
          <w:sz w:val="28"/>
          <w:szCs w:val="28"/>
          <w:rtl w:val="true"/>
          <w:lang w:bidi="fa-IR"/>
        </w:rPr>
        <w:t xml:space="preserve">ارسطو منطق را به شش باب و عنوان تقسیم کرده بود، زیرا او معتقد بود که افعال عقل یعنی موضوع منطق از جهت فساد و صحت بر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تصورات بسيط،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تصورات مرکب و محکم،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منطق صوری را سه بخش دانسته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تصورات ساده و بسيط،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تألیفی،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از جهت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ارسطو استدلال از جهت ماده را نیز بر سه قسم تقسیم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از مقدمات یقینی،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از مقدمات ظئی،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از مقدمات کاذب و غیر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مورد هر قسمت کتابی جداگانه نوشته که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غاطیغوریاس، در مورد مقولات عشر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ارميناس، در مورد قضايا و اقسام 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آنولوطیقای اولی، در مورد قیاس و ضروب منتج 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آنولوطیقای ثانیه، در مورد 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طوبيقا، در مورد جدل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سوفسطيقا، در مورد مغالطات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ذکر است که پس از ارسطو چه از سوی شارحان غربی و چه از سوی فلاسفه اسلامی کلیه آثار فکری فلسفی ارسطو و از جمله منطقصوری وی تغییرات بسیاری نمود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در کتب منطقی و متداول اسلامی نوعا ده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عنوان وجود دارد که عبارتند از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الفاظ، که این باب را جزء ابواب منطق نمی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ایساغوجی، که شامل بحث کلیات مس بوده و مقدمه باب معرف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معرف و تعريفات یا حد و رسم، که بحث مقولات عشر هم دراین باب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باری ارمیناس، که در مورد احوال و اقسام قضایا می باشد و خود مقدمه باب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آنولوطیقای اول یا تحليلات اولیه در پیرامون حجت و قیاس واشکال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آنولوطیقای ثانی یا تحليلات ثانیه در مورد خواص و احوال و اقسام برهان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طوبیقا که شامل بحث فن جدل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ریطوریقا که شامل بحث في خطابه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سوفطيقا که شامل بحث فن مغالطه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طوریقا که شامل بحث فن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باب اخیر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و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صناعات مس معروف هستند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تعریف منطق و بعضی دیگر از مطالب گذشته روشن شد که منطق علمی است که وقتی می خواهیم مجهولی را از راه تفکر کشف کنیم آن را به کار می بندیم، یعنی معلومات را طوری نظم و </w:t>
      </w:r>
    </w:p>
    <w:p>
      <w:pPr>
        <w:pStyle w:val="BookText"/>
        <w:rPr/>
      </w:pPr>
      <w:r>
        <w:rPr>
          <w:rFonts w:ascii="IRNazanin" w:hAnsi="IRNazanin" w:eastAsia="IRNazanin"/>
          <w:color w:val="111111"/>
          <w:sz w:val="28"/>
          <w:sz w:val="28"/>
          <w:szCs w:val="28"/>
          <w:rtl w:val="true"/>
          <w:lang w:bidi="fa-IR"/>
        </w:rPr>
        <w:t>ترتیب می دهیم که به وسیله آنها به مجهول برسیم و البته همان طور که گفته شد هر مجهولی به وسیله معلوماتی از سنخ خودش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انسان برای ما مجهول باشد چون از سنخ تصور است باید از معلوماتی تصوری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بدستش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این قضیه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مجهول باشد چون از سنخ تصدیق است آن را به وسیله چند تصديق معلوم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متغیری حادث است کشف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معلومات تصوری همیشه انسان را به مجهولات تصوری می رساند و معلومات تصدیقی همیشه انسان را به مجهولات 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معلومات، 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یا موصل تصوری اند و یا موصل 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تصوری را معترف و موصل تصدیقی را حجت با استدلال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مثال های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تصوری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متغیری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تصدیقی می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بحث های منطقی حول همین دو قسم یعنی معرف یا موصل تصوری و حجت یا موصل تصدیقی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ده باب منطق، په باب مربوط به معرف و حجت است بدین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دهگانه منطق دو باب مربوط است به معرف، یک باب کلیات مس است که مقدمه باب معرف است و دیگری خود باب معرف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باب الفاظ، هفت باب بقیه مربوط است به حجت و استدلال به این ترتیب که باب قضايا مقدمہ باب حجت است و شش باب دیگر راجع به </w:t>
      </w:r>
    </w:p>
    <w:p>
      <w:pPr>
        <w:pStyle w:val="BookText"/>
        <w:rPr/>
      </w:pPr>
      <w:r>
        <w:rPr>
          <w:rFonts w:ascii="IRNazanin" w:hAnsi="IRNazanin" w:eastAsia="IRNazanin"/>
          <w:color w:val="111111"/>
          <w:sz w:val="28"/>
          <w:sz w:val="28"/>
          <w:szCs w:val="28"/>
          <w:rtl w:val="true"/>
          <w:lang w:bidi="fa-IR"/>
        </w:rPr>
        <w:t>خود حجت است، زیرا بحث در قسمت حجت که شامل قیاس، استقراء و تمثیل است یا راجع به صورت قیاس است که باب اشکال اربعه مربوط به آن است و یا راجع به ماده قیاس است یعنی راجع به قضایایی که در حجت به کار می روند از لحاظ يقينی بودن و ظنی بودن و نظایر اینها که جمعا به پنج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نظر پنج باب به باب حجت اختصاص دارد که همان صناعات مس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همه این ابواب، په باب می شود و یک باب باقی مانده، باب الفاظ است که اصولا این باب ذاتا جزء منطق نیست زیرا چنانکه گفتیم منطق با معقولات ثانیه و مفاهیم ذهنی سروکار دارد لذا بحث الفاظ برای منطق و منطقی بحثى عارضی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 را کار با الفاظ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الفاظ منطقی را عارضی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سبب که مدار افاده و استفاده، تعلیم و تعلم، اکتساب و انتقال علوم و مفاهیم بر لفظ است و نیز چون لفظ رساننده معنی و مفهوم است لذا میان لفظ و معنی رابطه خاصی برقرار است و آن دو ملازم یکدیگرند پس به ناچار قبل از ورود به مباحث منطقی، الفاظ و نحوه رابطه آنها با معانی و مفاهیم، مورد بحث قرار می گیرد تا اولا الفاظ مناسب و منطبق با مفاهیم شناخته شود ثانية الفاظ مهمل و پوچ و غیر مستعمل را از الفاظ مستعمل و معنی دار مورد تمیز قرار گیرد ثالثا در بیان و استماع و سماع و انتقال مباحث چه لفظی و چه کتبی اشتباهی رخ ندهد</w:t>
      </w:r>
      <w:r>
        <w:rPr>
          <w:rFonts w:eastAsia="IRNazanin" w:cs="IRNazanin"/>
          <w:color w:val="111111"/>
          <w:sz w:val="28"/>
          <w:szCs w:val="28"/>
          <w:rtl w:val="true"/>
          <w:lang w:bidi="fa-IR"/>
        </w:rPr>
        <w:t xml:space="preserve">. </w:t>
      </w:r>
      <w:bookmarkStart w:id="181" w:name="pg7247_72810"/>
    </w:p>
    <w:p>
      <w:pPr>
        <w:pStyle w:val="Heading3"/>
        <w:numPr>
          <w:ilvl w:val="2"/>
          <w:numId w:val="1"/>
        </w:numPr>
        <w:rPr/>
      </w:pPr>
      <w:bookmarkStart w:id="182" w:name="__RefHeading___Toc340508_1051229030"/>
      <w:bookmarkStart w:id="183" w:name="_Toc67"/>
      <w:bookmarkEnd w:id="181"/>
      <w:bookmarkEnd w:id="182"/>
      <w:r>
        <w:rPr>
          <w:rtl w:val="true"/>
        </w:rPr>
        <w:t>الگوهای منطق پژوهی و منطق نگاری و منطق آموزی</w:t>
      </w:r>
      <w:bookmarkEnd w:id="183"/>
    </w:p>
    <w:p>
      <w:pPr>
        <w:pStyle w:val="Heading4"/>
        <w:numPr>
          <w:ilvl w:val="3"/>
          <w:numId w:val="1"/>
        </w:numPr>
        <w:rPr/>
      </w:pPr>
      <w:bookmarkStart w:id="184" w:name="__RefHeading___Toc340510_1051229030"/>
      <w:bookmarkStart w:id="185" w:name="_Toc68"/>
      <w:bookmarkEnd w:id="184"/>
      <w:r>
        <w:rPr/>
        <w:t>1</w:t>
      </w:r>
      <w:r>
        <w:rPr>
          <w:rtl w:val="true"/>
        </w:rPr>
        <w:t xml:space="preserve">- </w:t>
      </w:r>
      <w:r>
        <w:rPr>
          <w:rtl w:val="true"/>
        </w:rPr>
        <w:t>اشاره</w:t>
      </w:r>
      <w:bookmarkEnd w:id="185"/>
    </w:p>
    <w:p>
      <w:pPr>
        <w:pStyle w:val="BookText"/>
        <w:rPr/>
      </w:pPr>
      <w:r>
        <w:rPr>
          <w:rFonts w:ascii="IRNazanin" w:hAnsi="IRNazanin" w:eastAsia="IRNazanin"/>
          <w:color w:val="111111"/>
          <w:sz w:val="28"/>
          <w:sz w:val="28"/>
          <w:szCs w:val="28"/>
          <w:rtl w:val="true"/>
          <w:lang w:bidi="fa-IR"/>
        </w:rPr>
        <w:t>ارسطو به عنوان معلم منطق یادداشت هایی در مباحث منطق به یادگار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ارسطو منطقدانان بر اساس مبانی خاص خود نظام ها و الگوهای مختلفی در منطق پژوهی و منطق نگاری و منطق آموزی به وجود آوردند</w:t>
      </w:r>
      <w:r>
        <w:rPr>
          <w:rFonts w:eastAsia="IRNazanin" w:cs="IRNazanin"/>
          <w:color w:val="111111"/>
          <w:sz w:val="28"/>
          <w:szCs w:val="28"/>
          <w:rtl w:val="true"/>
          <w:lang w:bidi="fa-IR"/>
        </w:rPr>
        <w:t>:</w:t>
      </w:r>
    </w:p>
    <w:p>
      <w:pPr>
        <w:pStyle w:val="Heading4"/>
        <w:numPr>
          <w:ilvl w:val="3"/>
          <w:numId w:val="1"/>
        </w:numPr>
        <w:rPr/>
      </w:pPr>
      <w:bookmarkStart w:id="186" w:name="__RefHeading___Toc340512_1051229030"/>
      <w:bookmarkStart w:id="187" w:name="_Toc69"/>
      <w:bookmarkEnd w:id="186"/>
      <w:r>
        <w:rPr/>
        <w:t>2</w:t>
      </w:r>
      <w:r>
        <w:rPr>
          <w:rtl w:val="true"/>
        </w:rPr>
        <w:t xml:space="preserve">- </w:t>
      </w:r>
      <w:r>
        <w:rPr>
          <w:rtl w:val="true"/>
        </w:rPr>
        <w:t xml:space="preserve">منطق نگاری ئه بخشی </w:t>
      </w:r>
      <w:r>
        <w:rPr>
          <w:rtl w:val="true"/>
        </w:rPr>
        <w:t>(</w:t>
      </w:r>
      <w:r>
        <w:rPr>
          <w:rtl w:val="true"/>
        </w:rPr>
        <w:t>ارسطویی</w:t>
      </w:r>
      <w:r>
        <w:rPr>
          <w:rtl w:val="true"/>
        </w:rPr>
        <w:t>)</w:t>
      </w:r>
      <w:bookmarkEnd w:id="187"/>
    </w:p>
    <w:p>
      <w:pPr>
        <w:pStyle w:val="BookText"/>
        <w:rPr/>
      </w:pPr>
      <w:r>
        <w:rPr>
          <w:rFonts w:ascii="IRNazanin" w:hAnsi="IRNazanin" w:eastAsia="IRNazanin"/>
          <w:color w:val="111111"/>
          <w:sz w:val="28"/>
          <w:sz w:val="28"/>
          <w:szCs w:val="28"/>
          <w:rtl w:val="true"/>
          <w:lang w:bidi="fa-IR"/>
        </w:rPr>
        <w:t xml:space="preserve">در آخر دوره یونانی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سه و چهار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منطقی ارسطو ابتدا در شش بخش تدوین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دو کتاب دیگر ارسطو يعني خطابه و شعر، اختلاف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افرودیسی از شارحین آثار ارسطو این دو کتاب را ادبی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دوره اسکندریه، در حوزه نوافلاطونیان کسانی مانند آمونیاس ساکاس به این نتیجه رسیدند که این دو کتاب هم باید جزو آثار منطقی ارسطو شمرده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منطق ارسطو هشت بخشی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شارحين موفق حوزه اسکندریه ارسطو یعنی فرفریوس 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اهالی شهر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البرهان و کتاب الجدل، مباحثی را بیرون کشید و به عنوان ایساغوجی آن را مدخل منطق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منطق ارسطویی که به دست منطقدانان مسلمان رسید منطق نه بخشی بود</w:t>
      </w:r>
      <w:r>
        <w:rPr>
          <w:rFonts w:eastAsia="IRNazanin" w:cs="IRNazanin"/>
          <w:color w:val="111111"/>
          <w:sz w:val="28"/>
          <w:szCs w:val="28"/>
          <w:rtl w:val="true"/>
          <w:lang w:bidi="fa-IR"/>
        </w:rPr>
        <w:t xml:space="preserve">: </w:t>
      </w:r>
      <w:bookmarkStart w:id="188" w:name="pg7247_72811"/>
    </w:p>
    <w:p>
      <w:pPr>
        <w:pStyle w:val="BookText"/>
        <w:rPr/>
      </w:pPr>
      <w:bookmarkEnd w:id="18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ایساغوجي</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Isagoge</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مقولات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قاطيقوریاس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Gatigurias</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ارمیناس</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Barierminias</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آنالوطیقای اول</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Analutiqa</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آنالوطیقای دوم</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Analutiqa</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طوبيقا</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Tubiqa</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سوفسطیقا</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Sufastiqa</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ریطوریقا</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Rituriqa</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بوطیقا</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Buetiqa</w:t>
      </w:r>
    </w:p>
    <w:p>
      <w:pPr>
        <w:pStyle w:val="BookText"/>
        <w:rPr/>
      </w:pPr>
      <w:r>
        <w:rPr>
          <w:rFonts w:ascii="IRNazanin" w:hAnsi="IRNazanin" w:eastAsia="IRNazanin"/>
          <w:color w:val="111111"/>
          <w:sz w:val="28"/>
          <w:sz w:val="28"/>
          <w:szCs w:val="28"/>
          <w:rtl w:val="true"/>
          <w:lang w:bidi="fa-IR"/>
        </w:rPr>
        <w:t>کتاب ارغنون ارسطو، منطق فارابی، شفا و نجات بوعلی، اساس الاقتباس خواجه طوسی، تجريد المنطق خواجه و شرح آن، جواهر النضيد علامه حلی و کتاب بيان الحق به زبان صدق ابوالعباس لوکری ازجمله کتاب های نه بخشی منطق شمرده می شوند</w:t>
      </w:r>
      <w:r>
        <w:rPr>
          <w:rFonts w:eastAsia="IRNazanin" w:cs="IRNazanin"/>
          <w:color w:val="111111"/>
          <w:sz w:val="28"/>
          <w:szCs w:val="28"/>
          <w:rtl w:val="true"/>
          <w:lang w:bidi="fa-IR"/>
        </w:rPr>
        <w:t>.</w:t>
      </w:r>
    </w:p>
    <w:p>
      <w:pPr>
        <w:pStyle w:val="Heading4"/>
        <w:numPr>
          <w:ilvl w:val="3"/>
          <w:numId w:val="1"/>
        </w:numPr>
        <w:rPr/>
      </w:pPr>
      <w:bookmarkStart w:id="189" w:name="__RefHeading___Toc340514_1051229030"/>
      <w:bookmarkStart w:id="190" w:name="_Toc70"/>
      <w:bookmarkEnd w:id="189"/>
      <w:r>
        <w:rPr/>
        <w:t>3</w:t>
      </w:r>
      <w:r>
        <w:rPr>
          <w:rtl w:val="true"/>
        </w:rPr>
        <w:t xml:space="preserve">- </w:t>
      </w:r>
      <w:r>
        <w:rPr>
          <w:rtl w:val="true"/>
        </w:rPr>
        <w:t xml:space="preserve">منطق نگاری دو بخشی </w:t>
      </w:r>
      <w:r>
        <w:rPr>
          <w:rtl w:val="true"/>
        </w:rPr>
        <w:t>(</w:t>
      </w:r>
      <w:r>
        <w:rPr>
          <w:rtl w:val="true"/>
        </w:rPr>
        <w:t>سینوی</w:t>
      </w:r>
      <w:r>
        <w:rPr>
          <w:rtl w:val="true"/>
        </w:rPr>
        <w:t>)</w:t>
      </w:r>
      <w:bookmarkEnd w:id="19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با الهام از آثار قدما، علم را به دو نوع تصوری و تصدیقی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بر اساس این تقسیم بندی علم، مجهول را نیز به دو نوع تصوری و تصدیقی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مبنای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التصديق لا يكتسب الآبالتصديق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 که اگر مجهول تصوری باشد فقط از طریق تصورات معلوم می توان به آن رسید و اگر مجهول تصدیقی باشد </w:t>
      </w:r>
      <w:bookmarkStart w:id="191" w:name="pg7247_72812"/>
    </w:p>
    <w:p>
      <w:pPr>
        <w:pStyle w:val="BookText"/>
        <w:rPr/>
      </w:pPr>
      <w:bookmarkEnd w:id="191"/>
      <w:r>
        <w:rPr>
          <w:rFonts w:ascii="IRNazanin" w:hAnsi="IRNazanin" w:eastAsia="IRNazanin"/>
          <w:color w:val="111111"/>
          <w:sz w:val="28"/>
          <w:sz w:val="28"/>
          <w:szCs w:val="28"/>
          <w:rtl w:val="true"/>
          <w:lang w:bidi="fa-IR"/>
        </w:rPr>
        <w:t>فقط از طریق تصديقات معلوم کشف می شود و بدین سان با تمایز تصور و تصدیق به تبع آن بین دو نوع فکر نیز تمایز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فکر از تصوری به تصور و تصدیقی به تصدیق دیگر تمایز پیدا می کند و از آنجایی که هرکدام از آنها نظام استنتاج خاصی می طلبد، دو نوع منطق متمایز نیز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بین دو بخش منطق یعنی منطق تعريف و منطق حجت مرزبندی شد و هریک بر اساس قواعد و مبانی خاص خود شکل گرفت</w:t>
      </w:r>
      <w:r>
        <w:rPr>
          <w:rFonts w:eastAsia="IRNazanin" w:cs="IRNazanin"/>
          <w:color w:val="111111"/>
          <w:sz w:val="28"/>
          <w:szCs w:val="28"/>
          <w:rtl w:val="true"/>
          <w:lang w:bidi="fa-IR"/>
        </w:rPr>
        <w:t>.</w:t>
      </w:r>
    </w:p>
    <w:p>
      <w:pPr>
        <w:pStyle w:val="Heading4"/>
        <w:numPr>
          <w:ilvl w:val="3"/>
          <w:numId w:val="1"/>
        </w:numPr>
        <w:rPr/>
      </w:pPr>
      <w:bookmarkStart w:id="192" w:name="__RefHeading___Toc340516_1051229030"/>
      <w:bookmarkStart w:id="193" w:name="_Toc71"/>
      <w:bookmarkEnd w:id="192"/>
      <w:r>
        <w:rPr/>
        <w:t>4</w:t>
      </w:r>
      <w:r>
        <w:rPr>
          <w:rtl w:val="true"/>
        </w:rPr>
        <w:t xml:space="preserve">- </w:t>
      </w:r>
      <w:r>
        <w:rPr>
          <w:rtl w:val="true"/>
        </w:rPr>
        <w:t>امتیازات منطق دو بخشی</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اعتقاد بر این بوده است که طالب علم نمی تواند در تحصیل علمی که هیچ تصوری از آن ندارد گام نهد، لذا بحث در چیستی دانش را مقدمه علم خود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دو بخشی نیز یک بحث مقدماتی تحت عنوان شناخت منطق آورده شد که از این طریق منطق معرفی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دو بخشی با توجه به اینکه زبان انعکاس ذهن است و در موارد بسیار زیادی فرد در انتقال های ذهنی خود و در مقام تفکر به جای مفاهیم از الفاظ استفاده می کند، بحث از الفاظ و بیان احکام و اقسام آن اهمیت خاصی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بحث الفاظ از مقدمه کتاب العبارة حذف شده و به مقدمه ای بر کل دانش منطق تلقی می گردد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ایساغوجی به منزله درآمدی بر منطق تعریف و تحت عنوان </w:t>
      </w:r>
    </w:p>
    <w:p>
      <w:pPr>
        <w:pStyle w:val="BookText"/>
        <w:rPr/>
      </w:pPr>
      <w:r>
        <w:rPr>
          <w:rFonts w:ascii="IRNazanin" w:hAnsi="IRNazanin" w:eastAsia="IRNazanin"/>
          <w:color w:val="111111"/>
          <w:sz w:val="28"/>
          <w:sz w:val="28"/>
          <w:szCs w:val="28"/>
          <w:rtl w:val="true"/>
          <w:lang w:bidi="fa-IR"/>
        </w:rPr>
        <w:t>کلیات خمس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خمس که موضوع مبحث ایساغوجی است در واقع پنجره هایی اند که منطقدان را با علم ذهن ارتباط می دهند، همان گونه که مقولات عشر، فیلسوف را با جهان خارج مرتبط می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تعريف به طور مستقل اقسام و شرایط تعریف و راه های لغزش ذهن در مقام تعریف بحث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العبارة تحت عنوان قضایا و با حذف مبحث الفاظ به منزله مقدمه ای بر منطق حجت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قضایا به بحث از قضیه، اقساماولیه و ثانویه آن، احکام قضایا و نسبت بین قضایا و موجهات پرداخته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حجت به بحث از اقسام سه گانه استدلال از حیث صورت پرداخته می شود و در این مبحث قیاس، استقراء، تمثیل، تقسیم قیاس به اقترانی و استثنائی و تقسیم قیاس اقترانی به حملی و شرطی مورد بحث قرار می گیرد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صناعات خمس به عنوان منطق مادی تلقی می گردد و لذا به صورت بحث مستقل در ضمیمه منطق صوری مورد بحث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صناعات برهان و مغالطه اهمیت زیادی دارند زیرا غایت اصلی استعمال منطق نزد قوم توفیق در صناعات برهان است و انگیزه تدوین منطق، شناختن طرق مختلف مغالطه و مصونیت از آن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احوال علوم به بحث از تعریف، مسئله، موضوع، مبادی و روش علوم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در واقع علم شناسی قدما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قدما علوم حقیقی را منحصر به علوم برهانی می دانسته اند، در منطق نه بخشی این مبحث در میان مسائل مربوط به صناعات برهان قرار داشت اما در منطق دو بخشی به دلیل این که هویت این مبحث متمایز از هویت منطق صوری است، استقلال یافته و به منزله منطق علم و به صورت بخش پیوسته منطق صوری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کتاب های دو بخشی استقلال این مبحث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الخاتمه في اجزاء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دو بخشی مبحث مقولات به تدریج حذف می شود، زیرا بحث از مقولات را بحث منطقی نمی دانند بلکه مقولات ده گانه به عنوان مبانی مابعد الطبیعی منطق ارسطویی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ارسطویی بر پایه نظریه کلی طبیعی استوار است که در یکی از دو مقوله طبقه بندی می شود ولذا مقولات را باید از مبادی منطق ارسطویی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یک علم از مسائل آن علم شمرده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دو بخشی هویت صوری منطق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حذف مقولات عشر و استقلال منطق تعریف انجام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صناعات خمس استقلال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صناعات خمس به عنوان منطق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مباحث مربوط به ماده تفکر و ماده استدلال باید از منطق 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مباحث مربوط به صورت تفکر و صورت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شود</w:t>
      </w:r>
      <w:r>
        <w:rPr>
          <w:rFonts w:eastAsia="IRNazanin" w:cs="IRNazanin"/>
          <w:color w:val="111111"/>
          <w:sz w:val="28"/>
          <w:szCs w:val="28"/>
          <w:rtl w:val="true"/>
          <w:lang w:bidi="fa-IR"/>
        </w:rPr>
        <w:t xml:space="preserve">. </w:t>
      </w:r>
      <w:bookmarkStart w:id="194" w:name="pg7247_72815"/>
    </w:p>
    <w:p>
      <w:pPr>
        <w:pStyle w:val="BookText"/>
        <w:rPr/>
      </w:pPr>
      <w:bookmarkEnd w:id="194"/>
      <w:r>
        <w:rPr>
          <w:rFonts w:ascii="IRNazanin" w:hAnsi="IRNazanin" w:eastAsia="IRNazanin"/>
          <w:color w:val="111111"/>
          <w:sz w:val="28"/>
          <w:sz w:val="28"/>
          <w:szCs w:val="28"/>
          <w:rtl w:val="true"/>
          <w:lang w:bidi="fa-IR"/>
        </w:rPr>
        <w:t>برخی اساسا مبحث صناعات خمس را در منطق نیاورده اند و در میان آنها تنها به بحث برهان و مغالطه اكتفا کرده اند مانند شیخ اشراق و برخی صناعات خمس را به عنوان مبحثی انضمامی در انتهای کتب منطقی خویش تحت عنوان الخاتمه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کتاب های منطقی دو بخشی می توان به این موارد اشاره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ابن سینا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العلم غزالی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ابو البرکات بغدادی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الكماليه فخر رازی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الاسرار خونجی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الانوار ارموی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شمسیه کاتبی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مطالع و شمسيه قطب الدین رازی و منطق مظفر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منطق اژه ای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منطق پیام نور قراملکی</w:t>
      </w:r>
    </w:p>
    <w:p>
      <w:pPr>
        <w:pStyle w:val="Heading4"/>
        <w:numPr>
          <w:ilvl w:val="3"/>
          <w:numId w:val="1"/>
        </w:numPr>
        <w:rPr/>
      </w:pPr>
      <w:bookmarkStart w:id="195" w:name="__RefHeading___Toc340518_1051229030"/>
      <w:bookmarkStart w:id="196" w:name="_Toc72"/>
      <w:bookmarkEnd w:id="195"/>
      <w:r>
        <w:rPr/>
        <w:t>5</w:t>
      </w:r>
      <w:r>
        <w:rPr>
          <w:rtl w:val="true"/>
        </w:rPr>
        <w:t xml:space="preserve">- </w:t>
      </w:r>
      <w:r>
        <w:rPr>
          <w:rtl w:val="true"/>
        </w:rPr>
        <w:t>مباحث منطق دو بخشی</w:t>
      </w:r>
      <w:bookmarkEnd w:id="196"/>
    </w:p>
    <w:p>
      <w:pPr>
        <w:pStyle w:val="Heading5"/>
        <w:numPr>
          <w:ilvl w:val="4"/>
          <w:numId w:val="1"/>
        </w:numPr>
        <w:rPr/>
      </w:pPr>
      <w:bookmarkStart w:id="197" w:name="__RefHeading___Toc340520_1051229030"/>
      <w:bookmarkStart w:id="198" w:name="_Toc73"/>
      <w:bookmarkEnd w:id="197"/>
      <w:r>
        <w:rPr/>
        <w:t>1</w:t>
      </w:r>
      <w:r>
        <w:rPr>
          <w:rtl w:val="true"/>
        </w:rPr>
        <w:t xml:space="preserve">- </w:t>
      </w:r>
      <w:r>
        <w:rPr>
          <w:rtl w:val="true"/>
        </w:rPr>
        <w:t>اشاره</w:t>
      </w:r>
      <w:bookmarkEnd w:id="198"/>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خمس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خاص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تعریف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تام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ناقص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تام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ناقص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منطق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منطق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الفاظ</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خاتمه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علم یا علم شناسی قدما</w:t>
      </w:r>
      <w:r>
        <w:rPr>
          <w:rFonts w:eastAsia="IRNazanin" w:cs="IRNazanin"/>
          <w:color w:val="111111"/>
          <w:sz w:val="28"/>
          <w:szCs w:val="28"/>
          <w:rtl w:val="true"/>
          <w:lang w:bidi="fa-IR"/>
        </w:rPr>
        <w:t xml:space="preserve">) </w:t>
      </w:r>
      <w:bookmarkStart w:id="199" w:name="pg7247_72816"/>
    </w:p>
    <w:p>
      <w:pPr>
        <w:pStyle w:val="BookText"/>
        <w:rPr/>
      </w:pPr>
      <w:bookmarkEnd w:id="199"/>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حجت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حجت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استقراء،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w:t>
      </w:r>
    </w:p>
    <w:p>
      <w:pPr>
        <w:pStyle w:val="BookText"/>
        <w:rPr/>
      </w:pPr>
      <w:r>
        <w:rPr>
          <w:rFonts w:ascii="IRNazanin" w:hAnsi="IRNazanin" w:eastAsia="IRNazanin"/>
          <w:color w:val="111111"/>
          <w:sz w:val="28"/>
          <w:sz w:val="28"/>
          <w:szCs w:val="28"/>
          <w:rtl w:val="true"/>
          <w:lang w:bidi="fa-IR"/>
        </w:rPr>
        <w:t xml:space="preserve">که قیاس خود بر دو نوع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استقراء نیز بر دو نوع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که مشتمل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مغالطه،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صناعات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5"/>
        <w:numPr>
          <w:ilvl w:val="4"/>
          <w:numId w:val="1"/>
        </w:numPr>
        <w:rPr/>
      </w:pPr>
      <w:bookmarkStart w:id="200" w:name="__RefHeading___Toc340522_1051229030"/>
      <w:bookmarkStart w:id="201" w:name="_Toc74"/>
      <w:bookmarkEnd w:id="200"/>
      <w:r>
        <w:rPr/>
        <w:t>2</w:t>
      </w:r>
      <w:r>
        <w:rPr>
          <w:rtl w:val="true"/>
        </w:rPr>
        <w:t xml:space="preserve">- </w:t>
      </w:r>
      <w:r>
        <w:rPr>
          <w:rtl w:val="true"/>
        </w:rPr>
        <w:t>منطق نگاری کاربردی</w:t>
      </w:r>
      <w:bookmarkEnd w:id="20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هویت ابزاری دارد و برای هدفی بیرون از آن آموخته می شود یعنی آن را برای به کار بردن سایر علوم می آموزیم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دو جنبه دارد، یکی جنبه معرفتی که علم و آگاهی نظری به قواعد منطقی است و صرف دانستن به این معنا، لزوما به مصونیت از خطا نمی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جنبه مهارتیمنطقی یا توانایی فرد در اعمال قواعد منطقی در موارد عینی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کارایی و اثر بخشی منطق در آن است که ضمن فراگیری قواعد آن، مهارت به کارگیری آن قواعد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کاربردی گرایشی است که در چند دهه اخیر مورد توجه قرار گرفته است و با بهره گیری از قواعد موجود در همه رشته های منطقی سعی دارد جنبه مهارتی </w:t>
      </w:r>
    </w:p>
    <w:p>
      <w:pPr>
        <w:pStyle w:val="BookText"/>
        <w:rPr/>
      </w:pPr>
      <w:r>
        <w:rPr>
          <w:rFonts w:ascii="IRNazanin" w:hAnsi="IRNazanin" w:eastAsia="IRNazanin"/>
          <w:color w:val="111111"/>
          <w:sz w:val="28"/>
          <w:sz w:val="28"/>
          <w:szCs w:val="28"/>
          <w:rtl w:val="true"/>
          <w:lang w:bidi="fa-IR"/>
        </w:rPr>
        <w:t>و کاربردی منطق را هدف اصل آموزش منطق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کتاب های منطق کاربردی اولا از به کار بردن اصطلاحات پیچیده و مغلق گویی متداول در کتاب های منطقی اجتناب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بیان نکاتی اکتفا می شود که جنبه کاربردی دارند و همین نکات نیز در قالب مثالهای ساده و ملموس بیان می شوند تا به این ترتیب جنبه مهارتی در نوآموز هرچه بیشتر پرورش یابد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دیگر در منطق کاربردی، بنیان نهادن آموزش منطق بر مغالطات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دقیق قواعد منطقی و تمرین و ممارست موجب می شود که اولا مغالطه های موردی را کشف کنیم و در نتیجه به وسیله استدلال های مغالطه آمیز فریفته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اگر در مقام استدلال متهم به خطا و مغالطه شویم، قدرت تشخیص و تمایز مغالطه و ایهام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دومی نیز کاربردی بودن منطق امروز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تصور دوم از کاربردی بودن منطق به مهارت فرد در نیل به تفکر اثر بخش تأكید می شود و آن محتاج ابزارهایی بیش از آموزش قواعد منطقی، تمرین و ممارست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توقع از آموزش منطق، توانایی راه بردن اندیشه و هدایت آگاهانه فرایند تفکر است به گونه ای که فرد بخواهد و بتواند از خطا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تصور دوم چنین نیست که صرف آگاهی از قواعد و توانایی کشف مغالطه و رفع ایهام مغالطه موجب این توانستن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ممارستی که توانایی تفکر اثربخش را افزایش دهد محتاج دانش هایی فراتر از علم منطق است، علاوه بر کارا و </w:t>
      </w:r>
      <w:bookmarkStart w:id="202" w:name="pg7247_72818"/>
    </w:p>
    <w:p>
      <w:pPr>
        <w:pStyle w:val="BookText"/>
        <w:rPr/>
      </w:pPr>
      <w:bookmarkEnd w:id="202"/>
      <w:r>
        <w:rPr>
          <w:rFonts w:ascii="IRNazanin" w:hAnsi="IRNazanin" w:eastAsia="IRNazanin"/>
          <w:color w:val="111111"/>
          <w:sz w:val="28"/>
          <w:sz w:val="28"/>
          <w:szCs w:val="28"/>
          <w:rtl w:val="true"/>
          <w:lang w:bidi="fa-IR"/>
        </w:rPr>
        <w:t>اثربخش کردن متون باید با اخذ روی آورد میان رشته ای به ویژه تلفیق قواعد انتزاعی و کلی منطق با راهبردهای عینی و روان شناسی و دانش های وابسته در افزایش بهره وری ونیل به سرعت و دقت مهارت منطقی کوشید</w:t>
      </w:r>
      <w:r>
        <w:rPr>
          <w:rFonts w:eastAsia="IRNazanin" w:cs="IRNazanin"/>
          <w:color w:val="111111"/>
          <w:sz w:val="28"/>
          <w:szCs w:val="28"/>
          <w:rtl w:val="true"/>
          <w:lang w:bidi="fa-IR"/>
        </w:rPr>
        <w:t>.</w:t>
      </w:r>
    </w:p>
    <w:p>
      <w:pPr>
        <w:pStyle w:val="Heading5"/>
        <w:numPr>
          <w:ilvl w:val="4"/>
          <w:numId w:val="1"/>
        </w:numPr>
        <w:rPr/>
      </w:pPr>
      <w:bookmarkStart w:id="203" w:name="__RefHeading___Toc340524_1051229030"/>
      <w:bookmarkStart w:id="204" w:name="_Toc75"/>
      <w:bookmarkEnd w:id="203"/>
      <w:r>
        <w:rPr/>
        <w:t>3</w:t>
      </w:r>
      <w:r>
        <w:rPr>
          <w:rtl w:val="true"/>
        </w:rPr>
        <w:t xml:space="preserve">- </w:t>
      </w:r>
      <w:r>
        <w:rPr>
          <w:rtl w:val="true"/>
        </w:rPr>
        <w:t>مباحث منطق کاربردی</w:t>
      </w:r>
      <w:bookmarkEnd w:id="204"/>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و تفکر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چیست؟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در حوزه تصورات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تفکر در حوزه تصورات،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در حوزه تصديقات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و قضیه،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مباشر،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غير مباشر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استدلال غير مباشر شامل،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استثنائی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مغالطی،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بدون استدلال،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مغالطات مقام نقد،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مغالطات مقام دفاع،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مغالطه در استدلال</w:t>
      </w:r>
      <w:r>
        <w:rPr>
          <w:rFonts w:eastAsia="IRNazanin" w:cs="IRNazanin"/>
          <w:color w:val="111111"/>
          <w:sz w:val="28"/>
          <w:szCs w:val="28"/>
          <w:rtl w:val="true"/>
          <w:lang w:bidi="fa-IR"/>
        </w:rPr>
        <w:t>.</w:t>
      </w:r>
    </w:p>
    <w:p>
      <w:pPr>
        <w:pStyle w:val="Heading5"/>
        <w:numPr>
          <w:ilvl w:val="4"/>
          <w:numId w:val="1"/>
        </w:numPr>
        <w:rPr/>
      </w:pPr>
      <w:bookmarkStart w:id="205" w:name="__RefHeading___Toc340526_1051229030"/>
      <w:bookmarkStart w:id="206" w:name="_Toc76"/>
      <w:bookmarkEnd w:id="205"/>
      <w:r>
        <w:rPr/>
        <w:t>4</w:t>
      </w:r>
      <w:r>
        <w:rPr>
          <w:rtl w:val="true"/>
        </w:rPr>
        <w:t xml:space="preserve">- </w:t>
      </w:r>
      <w:r>
        <w:rPr>
          <w:rtl w:val="true"/>
        </w:rPr>
        <w:t>اجزاء منطق از نظر فارابی</w:t>
      </w:r>
      <w:bookmarkEnd w:id="20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کتاب احصاء العلوم ابونصر محمد بن محمد فارابی در مورد علم منطق است که چکیده و مختصری از آن به شرح زیر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منطق روشن است که این کلمه از خلاصه مقصود آن خبر </w:t>
      </w:r>
    </w:p>
    <w:p>
      <w:pPr>
        <w:pStyle w:val="BookText"/>
        <w:rPr/>
      </w:pPr>
      <w:r>
        <w:rPr>
          <w:rFonts w:ascii="IRNazanin" w:hAnsi="IRNazanin" w:eastAsia="IRNazanin"/>
          <w:color w:val="111111"/>
          <w:sz w:val="28"/>
          <w:sz w:val="28"/>
          <w:szCs w:val="28"/>
          <w:rtl w:val="true"/>
          <w:lang w:bidi="fa-IR"/>
        </w:rPr>
        <w:t xml:space="preserve">می دهد، زیرا از نطق مشتق شده و این نطق در نزد قدما دارای سه معنی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بیرونی است که با صوت ادا می شود و آن تعبیر زبان از مافی الضمیر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درونی یا مرکوز در ذهن است و آن عبارت است از معقولاتی که الفاظ بر آنها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نفسانی ذاتی انسانی است یعنی همان نیرویی که مخصوص انسان است و آدمی به وسیله آن از دیگر حیوانات متمایز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نیرویی که فرا گرفتن معقولات و علوم و صنایع را برای انسان ممکن می سازد و باعث وجود فکر و اندیشه می شود و با مدد همین نیرو است که آدمی میان کارهای نیک و بد فرق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نیرو در هر یک از انسان ها حتی کودکان موجود است ولی مقدارش در کودک هنوز بسیار اندک است، یعنی به اندازه ای نیست که بتواند کار خود را نیک انجام دهد مانند نیروی پای کودک برای راه رفتن یا نیروی آتشی اندک که نمی تواند تنه درختی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در دیوانگان و مستان مانند چشم دو بین است و در انسان خفته مانند چشم فرو بسته است و در شخص از هوش رفته مانند چشمی است که پردهای از بخار یا چیز دیگر جلوی آن را گرفته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علم به طور کلی قوانین نطق بیرونی و قوانین نطق درونی را به دست می دهد و از قوانینی که در این دو مورد به دست می آید، سومین مرحله نطق که بالفطره در انسان موجود است، قوام می گیرد و انسان را چنان ورزیده می کند که کارش در آن دو مورد، بهترین و کاملترین و </w:t>
      </w:r>
    </w:p>
    <w:p>
      <w:pPr>
        <w:pStyle w:val="BookText"/>
        <w:rPr/>
      </w:pPr>
      <w:r>
        <w:rPr>
          <w:rFonts w:ascii="IRNazanin" w:hAnsi="IRNazanin" w:eastAsia="IRNazanin"/>
          <w:color w:val="111111"/>
          <w:sz w:val="28"/>
          <w:sz w:val="28"/>
          <w:szCs w:val="28"/>
          <w:rtl w:val="true"/>
          <w:lang w:bidi="fa-IR"/>
        </w:rPr>
        <w:t>نیکوترین نمونه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 را با اسمی که از نطق مشتق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هر سه قسم را شامل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کرده اند، همچنان که بسیاری از کتاب های علم نحو را که تنها قوانین نطق بیرونی را به دست می دهد به اسم منطق نام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آن چیزی که انسان را در تمام انواع نطق به راه صواب رهنمون شود برای اطلاق این نام بر آن شایسته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اجزاء منطق هشت است، چه انواع قیاس و انواع سخنانی که به وسيله آنها می توان فکری را تصحیح کرد یا مطلوبی را اثبات نمود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انواع صنایعی که پس از تکمیل آن سه قسم، در روش به کاربردن قیاس مورد استفاده واقع می شود پنج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سوفسطایی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و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اجزاء منطق بالضروره هشت است که هر جزء آن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از قوانین معقولات مفرد و الفاظی که بر آنها دلالت می کنند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کتاب به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یونانی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قاطيقوریاس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در آن از قوانین سخنان بسيط بحث می شود یعنی معقولاتی که از دو معقول مفرد ترکیب شده اند و الفاظی که بر آنها دلالت می کنند دو لفظی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عربی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به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 ارمینیاس</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در آن از قیاسات مشترک میان صناعات پنجگانه </w:t>
      </w:r>
    </w:p>
    <w:p>
      <w:pPr>
        <w:pStyle w:val="BookText"/>
        <w:rPr/>
      </w:pPr>
      <w:r>
        <w:rPr>
          <w:rFonts w:ascii="IRNazanin" w:hAnsi="IRNazanin" w:eastAsia="IRNazanin"/>
          <w:color w:val="111111"/>
          <w:sz w:val="28"/>
          <w:sz w:val="28"/>
          <w:szCs w:val="28"/>
          <w:rtl w:val="true"/>
          <w:lang w:bidi="fa-IR"/>
        </w:rPr>
        <w:t>غوررسی عمیق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يوناني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آنالوطیقای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در آن از قوانینی بحث می شود که سخنان برهانی را به وسیله آن قوانین می آزمایند و نیز قوانین اموری که با فلسفه متناسب است و نیز آنچه به وسيله آن سخنان برهانی، ام و افضل و اکمل خواهد شد، 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آنالوطیقای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در آن سخنانی درج شده که برای آزمودن سخنان جدلی و چگونگی پرسش های جدلی و پاسخ های جدلی لازم است و به طور کلی این کتاب شامل قوانین اموری است که با آنها صناعت جدلی نیکو می گردد و افعال جدلی به وسیله آنها کاملتر و بهتر و نافذتر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به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شامل قوانین اموری است که کارشان آن است که شخص را از راه حق دور می کنند و به خطا می افکنند و باعث فریب خوردگی و سرشکستگی می شوند و برشمردن تمام اموری که به قصد فریب دادن دیگران و نادرست نمودن علوم و سخن ها انجام می شود، سپس تمام آنچه را که باید به وسیله آنها با سخنان نادرستی که شخص تشنیع کننده و فریبکار مطرح می کند روبرو شد،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نمایاند که از چه راه ممکن است سخنان نادرست حریف را رد یا باطل نمود و </w:t>
      </w:r>
    </w:p>
    <w:p>
      <w:pPr>
        <w:pStyle w:val="BookText"/>
        <w:rPr/>
      </w:pPr>
      <w:r>
        <w:rPr>
          <w:rFonts w:ascii="IRNazanin" w:hAnsi="IRNazanin" w:eastAsia="IRNazanin"/>
          <w:color w:val="111111"/>
          <w:sz w:val="28"/>
          <w:sz w:val="28"/>
          <w:szCs w:val="28"/>
          <w:rtl w:val="true"/>
          <w:lang w:bidi="fa-IR"/>
        </w:rPr>
        <w:t>حمله خصم را با کدام وسیله دفع کرد و انسان چگونه می تواند خویشتن را از غلط مصون دارد یا از مغالطه دیگران دستخوش اشتباه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فریبنده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شامل قوانینی است که به وسيله آنها سخنان خطابی واصناف خطبه ها و سخنان بليغان و خطیبان را می سنجند و غوررسی بررسی عمیق می کنند تا دانسته شود که آیا به آیین سخنوری بیان شده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تمام اموری که موجب نیکویی صناعت خطابه است یاد می شود تا معلوم شود که صناعت سخنان خطابی چگونه است و نوع خطابه ها در هر فنی از فنون چگونه خواهد بود، با کدام وسیله بهتر و کاملتر می شود و در چه مورد تأثیر آنها افزونتر و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به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ریطوریقا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شامل قوانینی است که به وسيله آن قوانین اشعار و انواع سخنان شعری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هر فنی از فنون به کار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می شود و نیز تمام اموری را که موجب شایستگی شعر می شود برمی شمرد و این که آن امور بر چند قسم اند و اشعار یا سخنان شعری چند گونه اند و ساختن هر صنف از آنها چگونه است، از چه چیزهایی باید ساخته شود و به وسیله کدامیک از چیزها شایستگی می یابد تا نیکو و پر ارج و دل انگیز و لذتبخش شود و در چه حالتی باید بوده باشد تا رساتر و نافذتر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بیوطیقا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bookmarkStart w:id="207" w:name="pg7247_72823"/>
    </w:p>
    <w:p>
      <w:pPr>
        <w:pStyle w:val="Heading5"/>
        <w:numPr>
          <w:ilvl w:val="4"/>
          <w:numId w:val="1"/>
        </w:numPr>
        <w:rPr/>
      </w:pPr>
      <w:bookmarkStart w:id="208" w:name="__RefHeading___Toc340528_1051229030"/>
      <w:bookmarkStart w:id="209" w:name="_Toc77"/>
      <w:bookmarkEnd w:id="207"/>
      <w:bookmarkEnd w:id="208"/>
      <w:r>
        <w:rPr/>
        <w:t>5</w:t>
      </w:r>
      <w:r>
        <w:rPr>
          <w:rtl w:val="true"/>
        </w:rPr>
        <w:t xml:space="preserve">- </w:t>
      </w:r>
      <w:r>
        <w:rPr>
          <w:rtl w:val="true"/>
        </w:rPr>
        <w:t>ترتیب ابواب منطق از نظرغزالی</w:t>
      </w:r>
      <w:bookmarkEnd w:id="209"/>
    </w:p>
    <w:p>
      <w:pPr>
        <w:pStyle w:val="BookText"/>
        <w:rPr/>
      </w:pPr>
      <w:r>
        <w:rPr>
          <w:rFonts w:ascii="IRNazanin" w:hAnsi="IRNazanin" w:eastAsia="IRNazanin"/>
          <w:color w:val="111111"/>
          <w:sz w:val="28"/>
          <w:sz w:val="28"/>
          <w:szCs w:val="28"/>
          <w:rtl w:val="true"/>
          <w:lang w:bidi="fa-IR"/>
        </w:rPr>
        <w:t xml:space="preserve">ابوحامد امام محمد غزالی در پایان مقدمه بخش اول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الفلاسفه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منطق است،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و ابواب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و تعداد مباحث منطق از روی مقصود آن معلوم می گردد و چنانکه دیدیم و دانستیم غرض و مقصود منطق به دست آوردن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اقسام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تشخیص درست و نادرست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مرکب از دو مقدمه می باشد و هر مقدمه مرکب از موضوع و محمول است و هر یک از این دو باید به وسیله الفاظی که بر معنی دلالت داشته باشد تعبیر شود، از جانب دیگر می دانیم که برای تحصیل مرکب باید نخست اجزاء ترکیب کننده را فراهم کرد و همچنان که تا با خشت و گل و چوب فراهم نیاورد بر احداث بنا و ساختمان قادر نیست، به طور کلی هر کس بخواهد ترکیبی به وجود آورد تا اجزاء مفرده را فراهم نسازد بر ایجاد مرکب قدرت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مبنای کلی چون علم، صورت معلوم است و با معلوم مطابقت کامل دارد تابع همان قواعد می باشد لذا طالب علم منطق باید به ترتیب مباحث ذیل را مورد مطالعه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الفاظ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کلی و اقسام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خواهد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مفردات و اقسام قضايا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مربوط به صورت و ماده قياس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لواحق قیاس و برهان</w:t>
      </w:r>
      <w:r>
        <w:rPr>
          <w:rFonts w:eastAsia="IRNazanin" w:cs="IRNazanin"/>
          <w:color w:val="111111"/>
          <w:sz w:val="28"/>
          <w:szCs w:val="28"/>
          <w:rtl w:val="true"/>
          <w:lang w:bidi="fa-IR"/>
        </w:rPr>
        <w:t xml:space="preserve">. </w:t>
      </w:r>
      <w:bookmarkStart w:id="210" w:name="pg7247_72824"/>
    </w:p>
    <w:p>
      <w:pPr>
        <w:pStyle w:val="BookText"/>
        <w:rPr/>
      </w:pPr>
      <w:bookmarkEnd w:id="210"/>
      <w:r>
        <w:rPr>
          <w:rFonts w:ascii="IRNazanin" w:hAnsi="IRNazanin" w:eastAsia="IRNazanin"/>
          <w:color w:val="111111"/>
          <w:sz w:val="28"/>
          <w:sz w:val="28"/>
          <w:szCs w:val="28"/>
          <w:rtl w:val="true"/>
          <w:lang w:bidi="fa-IR"/>
        </w:rPr>
        <w:t>بدین حساب بخش منطق از نظر غزالی در کتاب مقاصد الفلاسفه مشتمل بر پنج فن است</w:t>
      </w:r>
      <w:r>
        <w:rPr>
          <w:rFonts w:eastAsia="IRNazanin" w:cs="IRNazanin"/>
          <w:color w:val="111111"/>
          <w:sz w:val="28"/>
          <w:szCs w:val="28"/>
          <w:rtl w:val="true"/>
          <w:lang w:bidi="fa-IR"/>
        </w:rPr>
        <w:t>.</w:t>
      </w:r>
    </w:p>
    <w:p>
      <w:pPr>
        <w:pStyle w:val="Heading3"/>
        <w:numPr>
          <w:ilvl w:val="2"/>
          <w:numId w:val="1"/>
        </w:numPr>
        <w:rPr/>
      </w:pPr>
      <w:bookmarkStart w:id="211" w:name="__RefHeading___Toc340530_1051229030"/>
      <w:bookmarkStart w:id="212" w:name="_Toc78"/>
      <w:bookmarkEnd w:id="211"/>
      <w:r>
        <w:rPr>
          <w:rtl w:val="true"/>
        </w:rPr>
        <w:t xml:space="preserve">چند تذكر </w:t>
      </w:r>
      <w:r>
        <w:rPr>
          <w:rtl w:val="true"/>
        </w:rPr>
        <w:t>:</w:t>
      </w:r>
      <w:bookmarkEnd w:id="212"/>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مصادره در باب برهان نیزرایج است که در آنجامنظور نوعی مغالطه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قضیه ای که جزء مبادی یک علم است در علم دیگری جزء مسائل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حرکت از مبادی علوم تجربی و طبیعی است اما در علوم الهی و فلسفی جزء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قضیه ای نسبت به ادراک یک نفر از اصول موضوعه باشد ولی همان قضیه نسبت به ادراک دیگری مصادره 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گفته شد مبادی از جهت داشتن و نداشتن حکم بر دو گونه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تصوری که همان صورت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را تصور ساده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تصدیقی که اعتقاد و اذعان به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را تصور با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مبادی از حیث اینکه در یافتن یک یا چند مطلوب به کار برده شود نیز بر دو بخش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که آن فقط برای اثبات یک مطلوب استعمال می شود و آن را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که آن را در موارد متعددی به کار می برند و آن را اشتراکی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 یک از مبادی تصوری و تصدیقی ممکن است خاصه یا عامه باشد پس مبادی بر چهار نوع می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 خاصه تصوری، عبارت است از فصل و خاصة مطلوب مانند ناطق وضاحک که تنها در تعریف حدی و رسمی انسان به کار برده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تصوری، عبارت است از جنس و عرض عام مطلوب مانند حیوان و ماشی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در تعریف انسان و گاو و گوسفند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تصدیقی، قضایایی را گویند که تنها برای اثبات یک مطلوب به کار برده شود مانند فلانی تب دارد و هر تب داری تعفن اخلاط دارد، پس فلانی تعفن اخلاط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تصدیقی، قضایایی را گویند که به مطلبی اختصاص نداشته باشد بلکه برای همه موارد یا بیشتر امور صلاحیت داشته و منتج باشد مانند النقيضان لا يجتمعان ولا يرتفعان، الضدان لا يجتمعان و يرتفعان، المثلان لا يجتمعان و الدور و التسلسل باطلان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علمية ظنية وهمية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تسليمة و تخيلية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مبادی یا علمی و یا ظنی و یا وهمی می باشند و نیز یا از مسلمانند و یا از مخيلات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مبادی از جهت به کار بردن در صناعات بر پنج گونه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يقينيات، ضروریات، بدیهیات، که در صناعت برهان آورده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ظنيات، مقبولات، تقریریات، که در صناعت خطابه به کار برده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وهميات، مشبهات، که در صناعت مغالطه استعمال می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مسلمات، مشهورات، که در صناعت جدل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تخيلات، محاکات، که در فن شعر برای ترغیب یا ترهیب آورده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مبادهی بينات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علوم متعارفات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مبادی یا واجب القبول و آشکارند پس آنها را علوم متعارفی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مع النكره و العناد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مصادرات سم ذي المبادی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شنونده مقدمات را با انکار و عناد بپذیرد آنها را مصادره بنام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اخذتها مسلمات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هي الأصول موضوعات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مقدمات را به دیدۂ قبول گرفتی آنها اصول موضوعی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از حیث پذیرفتن و نپذیرفتن شنوندگان بر سه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مبادی که آن را باید همگان بپذیرند، واجب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متعارفی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مبادی بیشتر علوم از این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آنکه شنونده به ناگواری و انکار بپذیرد آن را مصادره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ناروایی در آغاز سخن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چون هنوز در نظر شنونده درست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مبادی را که شنونده به واسطه خوش بینی به گوینده بپذیرد اصول موضوعی خوانند چون یا در جایی استوار شده و یا اکنون برای درستی آن دلیل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دانش های تدوینی از سه جزء تشکیل شده 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نخستین با موضوع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اجزای دانش های تدوینی است </w:t>
      </w:r>
    </w:p>
    <w:p>
      <w:pPr>
        <w:pStyle w:val="BookText"/>
        <w:rPr/>
      </w:pPr>
      <w:r>
        <w:rPr>
          <w:rFonts w:ascii="IRNazanin" w:hAnsi="IRNazanin" w:eastAsia="IRNazanin"/>
          <w:color w:val="111111"/>
          <w:sz w:val="28"/>
          <w:sz w:val="28"/>
          <w:szCs w:val="28"/>
          <w:rtl w:val="true"/>
          <w:lang w:bidi="fa-IR"/>
        </w:rPr>
        <w:t>که موجب جدایی و امتیاز علوم از یکدیگر می باشد، بدیهی است که در علوم از خود موضوع، گفت و گو به عمل نمی آید بلکه از اعراض ذاتی و آثار مطلوب و خواصی که بر موضوع علم عارض می شود سخن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دانشنامه علائی درباره موضوع علم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آن چیز بود که اندر آن علم نظر اندر حال 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تن مردم مر پزشکی را چنان که اندازه مر هندسه را و چنان که شمار مر علم حساب را و چنان که آواز مر علم موسیقی را و بر خداوند هر علمی از این چنین علمها لازم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درست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وی هست اگر هستی موضوع وی پیدا بود فبها و نعم و اگر نبود اندر علمی دیگر خود درست کند و ليكن چاره نبودش از آنکه موضوع علم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دوم یا مبادی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اموری است که مسائل علوم به آن وابسته است و بر دو گونه می باشد، یکی مبادی تصوری و آن اموری است که بیان کننده حدود موضوعات و حدود اجزاء و اعراض آن است و دیگر مبادی تصدیقی است که قیاسات علم به آن وابسته و بر سه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متعارفه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موضوع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مصادرات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سوم مسائل علوم است، و آن قضایایی است که در علوم از آنها گفت و گو به عمل می آید، اثبات محمولات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جملگی اعراض ذاتی موضوع علم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موضوعات، مسائل، ناپیدا و نظری است و به همین سبب ثبوت محمولات برای موضوعات به استدلال محتاج است</w:t>
      </w:r>
      <w:r>
        <w:rPr>
          <w:rFonts w:eastAsia="IRNazanin" w:cs="IRNazanin"/>
          <w:color w:val="111111"/>
          <w:sz w:val="28"/>
          <w:szCs w:val="28"/>
          <w:rtl w:val="true"/>
          <w:lang w:bidi="fa-IR"/>
        </w:rPr>
        <w:t xml:space="preserve">. </w:t>
      </w:r>
      <w:bookmarkStart w:id="213" w:name="pg7247_72828"/>
    </w:p>
    <w:p>
      <w:pPr>
        <w:pStyle w:val="BookText"/>
        <w:rPr/>
      </w:pPr>
      <w:bookmarkEnd w:id="213"/>
      <w:r>
        <w:rPr>
          <w:rFonts w:ascii="IRNazanin" w:hAnsi="IRNazanin" w:eastAsia="IRNazanin"/>
          <w:color w:val="111111"/>
          <w:sz w:val="28"/>
          <w:sz w:val="28"/>
          <w:szCs w:val="28"/>
          <w:rtl w:val="true"/>
          <w:lang w:bidi="fa-IR"/>
        </w:rPr>
        <w:t xml:space="preserve">ابن سینا در دانشنامه علائی درباره مسائل علوم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آثار ذاتی آن خاصیت ها بود که اندر موضوع آن علم افتد که بیرون نیوفتد، چنان که مثلث و مربع مر بعضی اندازه ها را و چنان که راستی و کژی مر بعضی را و این اثرها ذاتی بود مر موضوع هندسه را و چنان که جفتی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بدین ماند، مر شما را و چنان که سازواری و ناسازواری مر آواز را و چنان که درستی و بیماری مرتن مردم را و آندر هر علمی باید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 حد این چیزها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شناختن موضوع و اجزا و اعراض آن همان مبادی تصوری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هستی ایشان، آخر به حجت بدانند که این حالها آن حالها بوند که آن علم ایشان را در 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پیداست که اثبات محمولات مسائل برای موضوعات آن، همان مبادی تصدیقی است</w:t>
      </w:r>
      <w:r>
        <w:rPr>
          <w:rFonts w:eastAsia="IRNazanin" w:cs="IRNazanin"/>
          <w:color w:val="111111"/>
          <w:sz w:val="28"/>
          <w:szCs w:val="28"/>
          <w:rtl w:val="true"/>
          <w:lang w:bidi="fa-IR"/>
        </w:rPr>
        <w:t>.</w:t>
      </w:r>
    </w:p>
    <w:p>
      <w:pPr>
        <w:pStyle w:val="Heading3"/>
        <w:numPr>
          <w:ilvl w:val="2"/>
          <w:numId w:val="1"/>
        </w:numPr>
        <w:rPr/>
      </w:pPr>
      <w:bookmarkStart w:id="214" w:name="__RefHeading___Toc340532_1051229030"/>
      <w:bookmarkStart w:id="215" w:name="_Toc79"/>
      <w:bookmarkEnd w:id="214"/>
      <w:r>
        <w:rPr>
          <w:rtl w:val="true"/>
        </w:rPr>
        <w:t>رئوس ثمانيه يا اصول هشتگانه منطق</w:t>
      </w:r>
      <w:bookmarkEnd w:id="215"/>
    </w:p>
    <w:p>
      <w:pPr>
        <w:pStyle w:val="BookText"/>
        <w:rPr/>
      </w:pPr>
      <w:r>
        <w:rPr>
          <w:rFonts w:ascii="IRNazanin" w:hAnsi="IRNazanin" w:eastAsia="IRNazanin"/>
          <w:color w:val="111111"/>
          <w:sz w:val="28"/>
          <w:sz w:val="28"/>
          <w:szCs w:val="28"/>
          <w:rtl w:val="true"/>
          <w:lang w:bidi="fa-IR"/>
        </w:rPr>
        <w:t>علمای قدیم روش جالب و پسندیده ای داشتند که اکنون متروک شده و آن این بود که پیش از شروع تدریس یک علم و نیز در مقدمه کتابی که در یک علم تألیف می کردند، هشت مطلب را در مورد آن علم بیان می کردند تا اینکه متعلم با بصیرت بیشتری به کار آموختن آن علم همت گمارد و این مطالب هشتگانه را رئوس ثمانیه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هشتگانه منطق به شرح زیر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است قانونی که مراعات آن ذهن را از خطا در تفکر حفظ می کند</w:t>
      </w:r>
      <w:r>
        <w:rPr>
          <w:rFonts w:eastAsia="IRNazanin" w:cs="IRNazanin"/>
          <w:color w:val="111111"/>
          <w:sz w:val="28"/>
          <w:szCs w:val="28"/>
          <w:rtl w:val="true"/>
          <w:lang w:bidi="fa-IR"/>
        </w:rPr>
        <w:t>.</w:t>
      </w:r>
      <w:bookmarkStart w:id="216" w:name="pg7247_72829"/>
    </w:p>
    <w:p>
      <w:pPr>
        <w:pStyle w:val="BookText"/>
        <w:rPr/>
      </w:pPr>
      <w:bookmarkEnd w:id="21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و حجت یا معقولات ثانیه و بررسی اندیشه های تصوری و تصدیقی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و غایت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میان اندیشه ها و افکار و تعاریف و استدلال های حق 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منفعت یا فایده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ذهن از خطا در هنگام تفکر و یاریکردن انسان در فهم و درک فلسفه و مسائل عقلی و استدلالی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واضع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معلوم نیست اما اولین با ارسطو قوانین این علم را تدوین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مرتبه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منطق قبل از فلسفه و خادم العلوم و مقدمه فلسفه است یعنی علمی است آلی نه اصالی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انحاء تعليمية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را به نحوه تحلیل و ترکیب و تقسیم و تحدید می توان تعلیم نمود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ابواب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الفاظ، باب کلیات خمس، باب معرف، باب قضايا، باب قياس، باب برهان، باب جدل، باب خطابه، باب مغالطه، باب شعر</w:t>
      </w:r>
      <w:r>
        <w:rPr>
          <w:rFonts w:eastAsia="IRNazanin" w:cs="IRNazanin"/>
          <w:color w:val="111111"/>
          <w:sz w:val="28"/>
          <w:szCs w:val="28"/>
          <w:rtl w:val="true"/>
          <w:lang w:bidi="fa-IR"/>
        </w:rPr>
        <w:t>.</w:t>
      </w:r>
    </w:p>
    <w:p>
      <w:pPr>
        <w:pStyle w:val="Heading3"/>
        <w:numPr>
          <w:ilvl w:val="2"/>
          <w:numId w:val="1"/>
        </w:numPr>
        <w:rPr/>
      </w:pPr>
      <w:bookmarkStart w:id="217" w:name="__RefHeading___Toc340534_1051229030"/>
      <w:bookmarkStart w:id="218" w:name="_Toc80"/>
      <w:bookmarkEnd w:id="217"/>
      <w:r>
        <w:rPr>
          <w:rtl w:val="true"/>
        </w:rPr>
        <w:t xml:space="preserve">تذكر </w:t>
      </w:r>
      <w:r>
        <w:rPr>
          <w:rtl w:val="true"/>
        </w:rPr>
        <w:t>:</w:t>
      </w:r>
      <w:bookmarkEnd w:id="218"/>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رئوس ثمانيه منطق و علوم دیگر اختلاف هست، بعضی رئوس ثمانیه را بدین شیوه بیان کرده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غرض علم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علم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واضع علم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علم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ابواب علم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انحاء تعليمية علم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در رئوس ثمانیه، وجه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وجه </w:t>
      </w:r>
      <w:bookmarkStart w:id="219" w:name="pg7247_72830"/>
    </w:p>
    <w:p>
      <w:pPr>
        <w:pStyle w:val="BookText"/>
        <w:rPr/>
      </w:pPr>
      <w:bookmarkEnd w:id="219"/>
      <w:r>
        <w:rPr>
          <w:rFonts w:ascii="IRNazanin" w:hAnsi="IRNazanin" w:eastAsia="IRNazanin"/>
          <w:color w:val="111111"/>
          <w:sz w:val="28"/>
          <w:sz w:val="28"/>
          <w:szCs w:val="28"/>
          <w:rtl w:val="true"/>
          <w:lang w:bidi="fa-IR"/>
        </w:rPr>
        <w:t>نامگذاری علم و همچنین نوع دسته آن علم را هم بیان می کنند و در عوض تعریف علم و موضوع علم را جزء رئوس ثمانیه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رئوس ثمانیه برای هر علمی چه عقلی و فلسفی و چه حسی و تجربی قابل استفاده است</w:t>
      </w:r>
      <w:r>
        <w:rPr>
          <w:rFonts w:eastAsia="IRNazanin" w:cs="IRNazanin"/>
          <w:color w:val="111111"/>
          <w:sz w:val="28"/>
          <w:szCs w:val="28"/>
          <w:rtl w:val="true"/>
          <w:lang w:bidi="fa-IR"/>
        </w:rPr>
        <w:t>.</w:t>
      </w:r>
    </w:p>
    <w:p>
      <w:pPr>
        <w:pStyle w:val="Heading3"/>
        <w:numPr>
          <w:ilvl w:val="2"/>
          <w:numId w:val="1"/>
        </w:numPr>
        <w:rPr/>
      </w:pPr>
      <w:bookmarkStart w:id="220" w:name="__RefHeading___Toc340536_1051229030"/>
      <w:bookmarkStart w:id="221" w:name="_Toc81"/>
      <w:bookmarkEnd w:id="220"/>
      <w:r>
        <w:rPr>
          <w:rtl w:val="true"/>
        </w:rPr>
        <w:t>جمع بندی نهایی</w:t>
      </w:r>
      <w:bookmarkEnd w:id="22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از آغاز تا کنون گفته شد معلوم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علومی که از علوم قديمه محسوب می شود و قدمت تاریخی و طولانی دارد، علم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که به وسیله ارسطو تدوین شد در دوران نهضت ترجمه وارد جهان اسلام گردید و مورد قبول مسلمین واقع شد، ترجمه یونانی به عربی این علم توسط حنين بن اسحق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طوری جای خود را در جهان اسلام باز کرد که به عنوان یکی از علوم مقدماتی در تحصیلات دینی محسوب می شود و علمای مسلمان و حکیمان بزرگ اسلامی چون فارابی، بوعلی، خواجه نصیر، ملاصدرا، ملاهادی سبزواری و دیگران اهتمام فراوانی در رسا کردن و غنی ساختن قوانین منطق ارسطویی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ابزار تفکر یک فیلسوف و یک متفکر، منطق است چون منطق در حقیقت ابزار سنجش و ارزیابی افکار و استدلال های انسان است، مجموعه قواعد و قوانینی است که اجرا و مراعات آنها ذهن بشر را از افتادن به خطای در فکر و استدلال محفوظ می دارد زیرا منطق مقیاس و معیار صحت و سقم تفکرات و استدلال های بشری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ذهن انسان هرگاه که فکر می کند می خواهد از معلوماتی که دارد پی به مجهولات ببرد، یعنی از ترکیب و به هم پیوستن اموری معلوم، مجهولی را کشف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شیوه این ترکیب و به هم پیوستن صحیح معلومات را به انسان نشان می دهد و در حقیقت چگونگی شکل دادن و منظم ساختن معلومات اولیه ذهن را برای وصول به مطلوب و کشف مجهول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اصولا در هر علمی یک سلسله تعاریف به کار می رود و یک سلسله استدلالات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برای بیان مسائل آن علم است و استدلالات برای اثبات احکام آن، پس در هر علمی نیاز به معیاری برایشیوه تعریف کردن و شیوه استدلال کردن وجود دارد و هر علمی به چنین معیاری وابسته و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عظیم که برطرف کننده چنین نیازهایی از علوم است، منطق می باشد زیرا اصولا موضوع منطق همین دو مطلب است یعنی معرف 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همان شیوه تعریف کردن صحیح و حجت همان شیوه استدلال نمودن درست می باشد پس هر علمی و هر عالمی به دلایل فوق نیازمند به منطق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یکی از ضروری ترین معارف و علوم برای هر انسانی است کهبا اندیشه و تفکر زندگی میکند لذا هر کسی که بخواهد در مورد چیزی بیندیشد لاجرم باید مسلح به سلاح منطق باشد تا از صحت اندیشه و تفکر خویش مطمئن بوده و نیز ملاکی برای صحت و سقم اندیشه و تفکر دیگران داشته باشد تا در دام تفکرات و اندیشه های پوچ نیفتد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 علمی است که آفات تفکر را نشان داده و اجرای قواعد آن </w:t>
      </w:r>
    </w:p>
    <w:p>
      <w:pPr>
        <w:pStyle w:val="BookText"/>
        <w:rPr/>
      </w:pPr>
      <w:r>
        <w:rPr>
          <w:rFonts w:ascii="IRNazanin" w:hAnsi="IRNazanin" w:eastAsia="IRNazanin"/>
          <w:color w:val="111111"/>
          <w:sz w:val="28"/>
          <w:sz w:val="28"/>
          <w:szCs w:val="28"/>
          <w:rtl w:val="true"/>
          <w:lang w:bidi="fa-IR"/>
        </w:rPr>
        <w:t>چنین آفاتی را از بین می برد و حرکت ذهن آدمی را جهت صحیح می دهد و از اعوجاج حرکت ذهن جلوگیری می کند پس همان طوری که ارزش انسان وابسته به ارزش اندیشه و تفکر است، ارزش تفکر او نیز وابسته به منطقی بودنش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انسان را از سطحی نگری و خام اندیشی و پوچ انگاری رها می سازد و طریق تفکر درست و سالم و استدلال صحیح را به او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مجموعه ای از قواعد کلی است که زمینه تفکرات فاسد را از میان برده و زمینه ساز تفکرات صحیح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گفت که منطق سرمنشأ تمامی علوم و معارف بشرى است زیرا کلیۂ علوم از تفکر و تعقل و استدلال و استنتاج بر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 تواند با مدد از قواعد کلی منطق، طرق صحیح و غبط تفکر را تشخیص داده، افکار و اندیشه ها و استدلالات و براهین و استنتاجات وتعاریف را بر آن اساس محک زده، ارزیابی نماید و به علل صحت و سقم هر یک از آنها پی ببرد و چگونگی تعریف دقیق هر یک از مقولات و مفاهیم و واژه های علوم مختلف را دریابد و روش بحث صحیح را بر موازین منطق انتخاب نماید و روش های فاسد و باطل حاکم بر بعضی از بحث ها را شناخته و از آنها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منطق علم فکر شناسی است، علمی است که مقدمه جهان بینی و جهان شناسی می باشد و بدین سبب مقدمه خود شناسی و خدا شناسی فلسفی و استدلالی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هر انسانی برای پیمودن مراحل كمال فکری، ذهنی، عقلی و </w:t>
      </w:r>
    </w:p>
    <w:p>
      <w:pPr>
        <w:pStyle w:val="BookText"/>
        <w:rPr/>
      </w:pPr>
      <w:r>
        <w:rPr>
          <w:rFonts w:ascii="IRNazanin" w:hAnsi="IRNazanin" w:eastAsia="IRNazanin"/>
          <w:color w:val="111111"/>
          <w:sz w:val="28"/>
          <w:sz w:val="28"/>
          <w:szCs w:val="28"/>
          <w:rtl w:val="true"/>
          <w:lang w:bidi="fa-IR"/>
        </w:rPr>
        <w:t>معنوی خویش نیاز به ابزار و آلتی دارد که وی را در این سیر و سلوک عقلی و فکری یاری دهد، و چگونگی پیمودن درست این مراحل را به او نشان دهد تا در مسیر وصول به کمالات عقلی و فکری خویش از هر خطا و لغزشی مصون باشد زیرا جز معصومین علیهم السلام و کسانی که مؤید از جانب حق تعالی بوده و اهل کشف و کرامات اند، بقیه آدمیان همیشه در معرض لغزش و خطای در اندیشه و تفکر هستند، این است که به چنین ابزاری یعنی منطق نیازمندند تا بر این اساس از لغزشها و خطاهای اندیشه و تفكر مصون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گوناگونی تفکرات بشر و اختلافات در ادراکات و نحوه استنتاجات وی از مسائل دلیل دیگری بر نیاز همگانی به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منطق ضوابط فکر صحیح و قانون اندیشیدن می باشد و بدیهی است که در هر امری اگر ضوابط و قوانین حاکم باشند خلاف آن قوانین و ضوابط اموری را انجام دادن بسیار نکوهیده، خطا و حتی موجبات مجازات فرد را فراهم می کند پس تفکر نیز که قوانین خاص و ضوابطی معین دارد، بر هر کسی که خواهان اندیشیدن است واجب و ضروری می باشد که مطابق با قوانین اندیشه بیندیشد والا اندیشه اش صواب نخواهد بودو گذشته از آن حرمت قوانین اندیشه را نگاه نداشته و نهایتا خاطی بوده و قانون شکنی کرده است، آن هم نه شکستن قانون یک محله یا شهر یا کشور یا قانون بین الملل را بلکه وی قانون سلامت تفکر بشریت را شکسته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واضح شد منطق علمی است که در هنگام تفکر و کشف مجهولات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به کار می آید یعنی این علم شیوه و طریق صحیح کشف مجهول از معلوم را نشان می دهد مثلا اگر ما تصور مجهولی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بخواهیم کشف کنیم از تصورات معلوم دیگری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کنیم و اگر تصدیق مجهولی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بخواهیم کشف کنیم از تصدیق های معلوم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متغير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متغیری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همانطور که قبلا گفته شد همیشه مجهولات تصوری را از معلومات تصوری و تصدیق های مجهول را از راه تصدیق های معلوم کشف می کنیم یعنی یا از معرف استفاده می کنیم و یا از حجت و اصولا کلیه مباحث منطق در اطراف همین دو بحث یعنی معرف و حجت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گفتیم منطق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نظری و منطق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نظری یا منطق صوری بحث در مورد صورت و ظاهر فكر و قوانین مربوط به صحیح فکر کردن است یعنی در منطق نظری بحث در مورد توافق ذهن با خودش است چون عقل و ذهن انسان دارای چند قانون ضروری می باشد که این قوانین ذاتی فکر و ذهن هستند مثل قانون هو هویت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امتناع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منطق صوری قوانینی دارای ارزش هستند که منطبق با قوانین ذاتی فکر باشند در غیر این صورت قوانین درست فکر کردن محسوب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منطق صوری یعنی بحث از انطباق قوانین ذهن با خود ذهن، به عبارت دیگر منطقصوری یعنی بحث از فکر و نحوه تفکر و استدلال و انواع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از </w:t>
      </w:r>
    </w:p>
    <w:p>
      <w:pPr>
        <w:pStyle w:val="BookText"/>
        <w:rPr/>
      </w:pPr>
      <w:r>
        <w:rPr>
          <w:rFonts w:ascii="IRNazanin" w:hAnsi="IRNazanin" w:eastAsia="IRNazanin"/>
          <w:color w:val="111111"/>
          <w:sz w:val="28"/>
          <w:sz w:val="28"/>
          <w:szCs w:val="28"/>
          <w:rtl w:val="true"/>
          <w:lang w:bidi="fa-IR"/>
        </w:rPr>
        <w:t xml:space="preserve">قواعد تشکیل و تنظیم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اربعة قياس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از شرایط نتیجه دادن قیاس و شرایط بی نتیجه بودن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انتاج اشکال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بحث از مادۂ فکر و ماده استدلال و بیان اینکه چه اقسامی در این مورد قابل اعتبار است و درجه اعتبار هر قسمی تا چه اندازه است صناعات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منطق عملی بحث از مادۂ فکر و تطبيق قواعد ذهنی با عالم</w:t>
      </w:r>
    </w:p>
    <w:p>
      <w:pPr>
        <w:pStyle w:val="BookText"/>
        <w:rPr/>
      </w:pPr>
      <w:r>
        <w:rPr>
          <w:rFonts w:ascii="IRNazanin" w:hAnsi="IRNazanin" w:eastAsia="IRNazanin"/>
          <w:color w:val="111111"/>
          <w:sz w:val="28"/>
          <w:sz w:val="28"/>
          <w:szCs w:val="28"/>
          <w:rtl w:val="true"/>
          <w:lang w:bidi="fa-IR"/>
        </w:rPr>
        <w:t>خارج است یعنی بحث از قواعدی است به منظور کاربرد انواع مختلف تفکر و استدلال به حسب علوم مختلف و موارد مختلف علوم و بررسی طریق و روش عملی علوم گوناگون تا روشن شود که در هر علمی کدام روش تحقیق و شناخت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منطق عملی بحث از اعمال و تطبيق قواعدی است که روش درست مطالعه در علوم مختلف با آن قواعد مطابقت دارد از این رو قواعد این بخش از منطق قواعدی اختصاصی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عملی را منطق مادی و منطق اعمالی و روش شناسی هم می گویند زیرا در این منطق وسایل و ابزار و شیوه ها و اسلوب هایی را که برای رسیدن به حقیقت در علوم مختلف به کار می رود مورد مطالعه و تحقیق قرار می دهند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گفتیم که منطق در عین پذیرش همگانی مخالفینی هم داشته است و اینان اغلب مخالفين بحث و استدلال عقلی بودند کسانی چون ابوسعید ابي الخير و سایر عرفا، فقهای اخباری و اهل حدیث، گروهی از متکلمین اسلامی که به برخی از مباحث منطق ایراداتی می گرفتند و به </w:t>
      </w:r>
    </w:p>
    <w:p>
      <w:pPr>
        <w:pStyle w:val="BookText"/>
        <w:rPr/>
      </w:pPr>
      <w:r>
        <w:rPr>
          <w:rFonts w:ascii="IRNazanin" w:hAnsi="IRNazanin" w:eastAsia="IRNazanin"/>
          <w:color w:val="111111"/>
          <w:sz w:val="28"/>
          <w:sz w:val="28"/>
          <w:szCs w:val="28"/>
          <w:rtl w:val="true"/>
          <w:lang w:bidi="fa-IR"/>
        </w:rPr>
        <w:t xml:space="preserve">نکوهش معلمین و اساتید و متعلمين وطلاب دروس عقلی و منطق می پرداختند و گروهی نیز در رد و ابطال منطق کتاب هایی نگاشتند که برخی از آنها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المنطقيين ابن تیمیه حرانی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الآراء و الديانات ابن نوبختى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الدقائق ابن ابی بکر بن طيب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التقريب لحدود المنطق ابن حزم اندلسی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اروپا نیز کسانی چون فرانسیس بیکن و رنه دکارت و دیگران سخت به مخالفت با منطق ارسطویی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اخیر شدید ترین حملات بر منطق ارسطویی از سوی مادیین اعمال می شود زیرا آنان به کلی منکر ارزش برای منطق صوری هستند و آن را کاملا باطل و بی اساس می دانند چون به طور کلی آنان منطق را نتیجه تغییر روابط دائمی عالم طبیعت می دانند و چون در عالم طبیعت هیچ چیز ثابت نیست و همه چیز دائما در حال تغییر و تحول است پس هیچ قانون ثابتی هم نمی تواند وجود داشته باشد لذا منطق ارسطویی که شامل بیان قوانین کلی و ثابت ذهنی است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حکمای بسیاری بوده اند چه در جهان اسلام و چه در جهان غرب که از منطق ارسطویی دفاع کرده و به رد اشکالات مخالفین و اصلاح و تدریس قوانین منطق ارسطویی پرداخته و همه ایرادات مخالفين را پاسخ داده 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هرچند عده ای در طی زمان های گذشته و حال، منطق را بیهوده دانسته و موجب گمراهی ذهن و رکود علمی بشر خوانده اند لیکن این علم تنها راه و وسيله سلامت اندیشه و تفکر است و تنها معیار تمیز و </w:t>
      </w:r>
    </w:p>
    <w:p>
      <w:pPr>
        <w:pStyle w:val="BookText"/>
        <w:rPr/>
      </w:pPr>
      <w:r>
        <w:rPr>
          <w:rFonts w:ascii="IRNazanin" w:hAnsi="IRNazanin" w:eastAsia="IRNazanin"/>
          <w:color w:val="111111"/>
          <w:sz w:val="28"/>
          <w:sz w:val="28"/>
          <w:szCs w:val="28"/>
          <w:rtl w:val="true"/>
          <w:lang w:bidi="fa-IR"/>
        </w:rPr>
        <w:t>تشخیص استدلالات صحیح از فاسد و تنها ملاک تعریف کردن درست و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راه درست فکر کردن را به انسان می آموزد زیرا قواعدش، قواعد فطرت و فکر 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آموختن منطق ذهن را ورزیده تر کرده به خطاها و لغزش های افکار و اندیشه ها آشنا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موجب می شود که انسان خود در فكر و کلام کمتر خطا کند و هم خطاهای فکر و کلام دیگران را بیشتر دریابد و اسیر آنها نشود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کلام منطق علم فکر شناسی است، منطق مقدمه جهان شناسی و جهان بینی است، منطق مقدمه علم خود شناسی و خدا شناسی عقلی و استدلالی است، لذا لزوم آن برای انسان دارای مکتب هم به لحاظ اقناع فکر خویش و هم به لحاظ قدرت داشتن در برخورد مخالفین بسیار روشن و واضح است</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7247_72839"/>
      <w:bookmarkStart w:id="223" w:name="pg7247_72839"/>
      <w:bookmarkEnd w:id="223"/>
    </w:p>
    <w:p>
      <w:pPr>
        <w:pStyle w:val="Heading3"/>
        <w:numPr>
          <w:ilvl w:val="2"/>
          <w:numId w:val="1"/>
        </w:numPr>
        <w:rPr/>
      </w:pPr>
      <w:bookmarkStart w:id="224" w:name="pg7247_72839"/>
      <w:bookmarkStart w:id="225" w:name="__RefHeading___Toc340538_1051229030"/>
      <w:bookmarkStart w:id="226" w:name="_Toc82"/>
      <w:bookmarkEnd w:id="224"/>
      <w:bookmarkEnd w:id="225"/>
      <w:r>
        <w:rPr>
          <w:rtl w:val="true"/>
        </w:rPr>
        <w:t xml:space="preserve">اجزاء العلوم </w:t>
      </w:r>
      <w:r>
        <w:rPr>
          <w:rtl w:val="true"/>
        </w:rPr>
        <w:t>(</w:t>
      </w:r>
      <w:r>
        <w:rPr>
          <w:rtl w:val="true"/>
        </w:rPr>
        <w:t>اجزاء تشکیل دهنده علم</w:t>
      </w:r>
      <w:r>
        <w:rPr>
          <w:rtl w:val="true"/>
        </w:rPr>
        <w:t>)</w:t>
      </w:r>
      <w:bookmarkEnd w:id="226"/>
    </w:p>
    <w:p>
      <w:pPr>
        <w:pStyle w:val="Heading4"/>
        <w:numPr>
          <w:ilvl w:val="3"/>
          <w:numId w:val="1"/>
        </w:numPr>
        <w:rPr/>
      </w:pPr>
      <w:bookmarkStart w:id="227" w:name="__RefHeading___Toc340540_1051229030"/>
      <w:bookmarkStart w:id="228" w:name="_Toc83"/>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منظور از عبارت فوق این است که اصولا هر علمی مجموعه مرکبی است از چند جزء و مجموع این اجزاء، علم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اجزاء علوم را سه چیز دانسته اند، یعنی هر علمی را که در نظر بگیریم می یابیمکه از سه جزء تشکیل شده است که این سه جزء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علمی عبارت است از عده ای از مسائل درباره موضوع یا موضوعاتی خاص که از روی مبادی معینی اثبات شده اند</w:t>
      </w:r>
      <w:r>
        <w:rPr>
          <w:rFonts w:eastAsia="IRNazanin" w:cs="IRNazanin"/>
          <w:color w:val="111111"/>
          <w:sz w:val="28"/>
          <w:szCs w:val="28"/>
          <w:rtl w:val="true"/>
          <w:lang w:bidi="fa-IR"/>
        </w:rPr>
        <w:t>.</w:t>
      </w:r>
    </w:p>
    <w:p>
      <w:pPr>
        <w:pStyle w:val="Heading4"/>
        <w:numPr>
          <w:ilvl w:val="3"/>
          <w:numId w:val="1"/>
        </w:numPr>
        <w:rPr/>
      </w:pPr>
      <w:bookmarkStart w:id="229" w:name="__RefHeading___Toc340542_1051229030"/>
      <w:bookmarkStart w:id="230" w:name="_Toc84"/>
      <w:bookmarkEnd w:id="229"/>
      <w:r>
        <w:rPr/>
        <w:t>1</w:t>
      </w:r>
      <w:r>
        <w:rPr>
          <w:rtl w:val="true"/>
        </w:rPr>
        <w:t>-</w:t>
      </w:r>
      <w:r>
        <w:rPr>
          <w:rtl w:val="true"/>
        </w:rPr>
        <w:t>مسائل</w:t>
      </w:r>
      <w:bookmarkEnd w:id="23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علم را به اعتبار اینکه مورد سؤال واقع می شوند مسائل می گویند و به اعتبار اینکه در علم از آنها بحث می شود مباحث می گویند و به اعتبار اینکه تحصیل آنها مطلوب است مطالب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منظور از مسائل همان مطالبی است که در علم اثبات می شوند و این مسائل همان عوارض ذاتی موضوع علم اند که قبلا به آن اشاره شد، موضوع علم آن است که در علم از عوارض ذاتیش بحث شود و مقصود از این نکته که گفتیم مسائل علم مطالبی است که تحقیق و اثبات می شوند این است که اصولا علوم متعارف آنهایی هستند که از راه تحقیق به دست </w:t>
      </w:r>
      <w:bookmarkStart w:id="231" w:name="pg7247_72840"/>
    </w:p>
    <w:p>
      <w:pPr>
        <w:pStyle w:val="BookText"/>
        <w:rPr/>
      </w:pPr>
      <w:bookmarkEnd w:id="231"/>
      <w:r>
        <w:rPr>
          <w:rFonts w:ascii="IRNazanin" w:hAnsi="IRNazanin" w:eastAsia="IRNazanin"/>
          <w:color w:val="111111"/>
          <w:sz w:val="28"/>
          <w:sz w:val="28"/>
          <w:szCs w:val="28"/>
          <w:rtl w:val="true"/>
          <w:lang w:bidi="fa-IR"/>
        </w:rPr>
        <w:t xml:space="preserve">می آیند و در غیر این صورت علم به معنای متعارف نخواهد بود بلکه مثلا از قبیل وحی و الهام یا کشف و شهود و علم لدنی خواهد بود، در واقع علم متعارف چنین است که ما مطالب آن را نمی دانیم و لذا می پرسیم، تحقیق و بررسی می کنیم، سؤال می کنیم و بدین سبب به آنها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می گویند زیرا برای ما ثابت نیستند و با آموختن و تحقیق و سؤال برای ما اثبات می شوند</w:t>
      </w:r>
      <w:r>
        <w:rPr>
          <w:rFonts w:eastAsia="IRNazanin" w:cs="IRNazanin"/>
          <w:color w:val="111111"/>
          <w:sz w:val="28"/>
          <w:szCs w:val="28"/>
          <w:rtl w:val="true"/>
          <w:lang w:bidi="fa-IR"/>
        </w:rPr>
        <w:t>.</w:t>
      </w:r>
    </w:p>
    <w:p>
      <w:pPr>
        <w:pStyle w:val="Heading4"/>
        <w:numPr>
          <w:ilvl w:val="3"/>
          <w:numId w:val="1"/>
        </w:numPr>
        <w:rPr/>
      </w:pPr>
      <w:bookmarkStart w:id="232" w:name="__RefHeading___Toc340544_1051229030"/>
      <w:bookmarkStart w:id="233" w:name="_Toc85"/>
      <w:bookmarkEnd w:id="232"/>
      <w:r>
        <w:rPr/>
        <w:t>2</w:t>
      </w:r>
      <w:r>
        <w:rPr>
          <w:rtl w:val="true"/>
        </w:rPr>
        <w:t>-</w:t>
      </w:r>
      <w:r>
        <w:rPr>
          <w:rtl w:val="true"/>
        </w:rPr>
        <w:t>موضوعات</w:t>
      </w:r>
      <w:bookmarkEnd w:id="23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موضوعات علم همان موضوعات مسائل است جون هر مسئله مرکب است از یک موضوع و یک محمول، مثلا اگر هفتصد مسئله فلسفه اسلامی را در نظر بگیریم معنایش این است که در آن علم یعنی فلسفه اسلامی هفتصد قضیه و مطلب گفته شده که هر یک برای خود دارای موضوع و محمولی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محمولها را مسائل علم و موضوع ها را موضوعات علم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در حقیقت محمول قضیه است که هر یک دارای موضوعات مستقلی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موضوعات همان موضوع علمند که به صورت خاص، موضوع هر مسئله ای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علم با موضوعات مسائل یکی است منتهی موضوع علم یک عنوان کلی است که جامع و شامل موضوعات مسائل دیگر علم هم می شود ولی وقتی می گوییم یکی از اجزاء علم، مضوعات است منظورمان موضوعات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موضوعات مسائل صورت های </w:t>
      </w:r>
      <w:bookmarkStart w:id="234" w:name="pg7247_72841"/>
    </w:p>
    <w:p>
      <w:pPr>
        <w:pStyle w:val="BookText"/>
        <w:rPr/>
      </w:pPr>
      <w:bookmarkEnd w:id="234"/>
      <w:r>
        <w:rPr>
          <w:rFonts w:ascii="IRNazanin" w:hAnsi="IRNazanin" w:eastAsia="IRNazanin"/>
          <w:color w:val="111111"/>
          <w:sz w:val="28"/>
          <w:sz w:val="28"/>
          <w:szCs w:val="28"/>
          <w:rtl w:val="true"/>
          <w:lang w:bidi="fa-IR"/>
        </w:rPr>
        <w:t>خاص و گوناگون موضوع کلی علم هستند که جزئی از همان عنوان کلی به شمار می روند</w:t>
      </w:r>
      <w:r>
        <w:rPr>
          <w:rFonts w:eastAsia="IRNazanin" w:cs="IRNazanin"/>
          <w:color w:val="111111"/>
          <w:sz w:val="28"/>
          <w:szCs w:val="28"/>
          <w:rtl w:val="true"/>
          <w:lang w:bidi="fa-IR"/>
        </w:rPr>
        <w:t>.</w:t>
      </w:r>
    </w:p>
    <w:p>
      <w:pPr>
        <w:pStyle w:val="Heading4"/>
        <w:numPr>
          <w:ilvl w:val="3"/>
          <w:numId w:val="1"/>
        </w:numPr>
        <w:rPr/>
      </w:pPr>
      <w:bookmarkStart w:id="235" w:name="__RefHeading___Toc340546_1051229030"/>
      <w:bookmarkStart w:id="236" w:name="_Toc86"/>
      <w:bookmarkEnd w:id="235"/>
      <w:r>
        <w:rPr/>
        <w:t>3</w:t>
      </w:r>
      <w:r>
        <w:rPr>
          <w:rtl w:val="true"/>
        </w:rPr>
        <w:t>-</w:t>
      </w:r>
      <w:r>
        <w:rPr>
          <w:rtl w:val="true"/>
        </w:rPr>
        <w:t>مبادی</w:t>
      </w:r>
      <w:bookmarkEnd w:id="236"/>
    </w:p>
    <w:p>
      <w:pPr>
        <w:pStyle w:val="BookText"/>
        <w:rPr/>
      </w:pPr>
      <w:r>
        <w:rPr>
          <w:rFonts w:ascii="IRNazanin" w:hAnsi="IRNazanin" w:eastAsia="IRNazanin"/>
          <w:color w:val="111111"/>
          <w:sz w:val="28"/>
          <w:sz w:val="28"/>
          <w:szCs w:val="28"/>
          <w:rtl w:val="true"/>
          <w:lang w:bidi="fa-IR"/>
        </w:rPr>
        <w:t>منظور از مبادی علم چیزهایی است که مسائل علم متکی به آنهاست و تکیه گاه مسائل علم واقع می شوند یعنی مسائل هر علمی متکی به مبادی همان علم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مبادی را به دو دسته تصوری و تصدیقی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منظورازمبادی تصوری همان حدود و تعاریف موضوع و حدود و تعاریف محمول هر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مبادی تصدیقی یا مقدمات، قضایا و احکامی هستند که به عنوان مدارک استدلال در علم مورد استفاده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تصدیقی خود به دو دسته تقسیم می شوند، یکی بدیهی و دیگری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مبادی تصدیقی بدیهی و روشن باشند آنها را اصول متعارفه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هرگاه این مبادی تصدیقی نظری و غیر بدیهی بوده و نیاز به اثبات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متعلم به سبب جهاتی مثلا حسن ظن به معلم آنها را مسلم دانسته، می پذیر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شوند و یا آنکه آنها را مسلم نمی داند و در مقابل آنها تسلیم نمی شود تا ثابت شوند و در این صورت بدانها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bookmarkStart w:id="237" w:name="pg7247_72842"/>
    </w:p>
    <w:p>
      <w:pPr>
        <w:pStyle w:val="Heading2"/>
        <w:numPr>
          <w:ilvl w:val="1"/>
          <w:numId w:val="1"/>
        </w:numPr>
        <w:rPr/>
      </w:pPr>
      <w:bookmarkStart w:id="238" w:name="__RefHeading___Toc340548_1051229030"/>
      <w:bookmarkStart w:id="239" w:name="_Toc87"/>
      <w:bookmarkEnd w:id="237"/>
      <w:bookmarkEnd w:id="238"/>
      <w:r>
        <w:rPr>
          <w:rtl w:val="true"/>
        </w:rPr>
        <w:t>فصل دوم</w:t>
      </w:r>
      <w:r>
        <w:rPr>
          <w:rtl w:val="true"/>
        </w:rPr>
        <w:t xml:space="preserve">: </w:t>
      </w:r>
      <w:r>
        <w:rPr>
          <w:rtl w:val="true"/>
        </w:rPr>
        <w:t>منطق و علم اصول</w:t>
      </w:r>
      <w:bookmarkEnd w:id="239"/>
    </w:p>
    <w:p>
      <w:pPr>
        <w:pStyle w:val="Heading3"/>
        <w:numPr>
          <w:ilvl w:val="2"/>
          <w:numId w:val="1"/>
        </w:numPr>
        <w:rPr/>
      </w:pPr>
      <w:bookmarkStart w:id="240" w:name="__RefHeading___Toc340550_1051229030"/>
      <w:bookmarkStart w:id="241" w:name="_Toc88"/>
      <w:bookmarkEnd w:id="240"/>
      <w:r>
        <w:rPr>
          <w:rtl w:val="true"/>
        </w:rPr>
        <w:t>منطق و علم اصول</w:t>
      </w:r>
      <w:bookmarkEnd w:id="24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2" w:name="__RefHeading___Toc340552_1051229030"/>
      <w:bookmarkStart w:id="243" w:name="_Toc89"/>
      <w:bookmarkEnd w:id="242"/>
      <w:r>
        <w:rPr/>
        <w:t>1</w:t>
      </w:r>
      <w:r>
        <w:rPr>
          <w:rtl w:val="true"/>
        </w:rPr>
        <w:t xml:space="preserve">- </w:t>
      </w:r>
      <w:r>
        <w:rPr>
          <w:rtl w:val="true"/>
        </w:rPr>
        <w:t>اشاره</w:t>
      </w:r>
      <w:bookmarkEnd w:id="24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7247_72844"/>
      <w:bookmarkStart w:id="245" w:name="pg7247_72844"/>
      <w:bookmarkEnd w:id="245"/>
    </w:p>
    <w:p>
      <w:pPr>
        <w:pStyle w:val="Heading4"/>
        <w:numPr>
          <w:ilvl w:val="3"/>
          <w:numId w:val="1"/>
        </w:numPr>
        <w:rPr/>
      </w:pPr>
      <w:bookmarkStart w:id="246" w:name="pg7247_72844"/>
      <w:bookmarkStart w:id="247" w:name="__RefHeading___Toc340554_1051229030"/>
      <w:bookmarkStart w:id="248" w:name="_Toc90"/>
      <w:bookmarkEnd w:id="246"/>
      <w:bookmarkEnd w:id="247"/>
      <w:r>
        <w:rPr/>
        <w:t>2</w:t>
      </w:r>
      <w:r>
        <w:rPr>
          <w:rtl w:val="true"/>
        </w:rPr>
        <w:t xml:space="preserve">- </w:t>
      </w:r>
      <w:r>
        <w:rPr>
          <w:rtl w:val="true"/>
        </w:rPr>
        <w:t>تأثير منطق در علم اصول</w:t>
      </w:r>
      <w:bookmarkEnd w:id="248"/>
    </w:p>
    <w:p>
      <w:pPr>
        <w:pStyle w:val="BookText"/>
        <w:rPr/>
      </w:pPr>
      <w:r>
        <w:rPr>
          <w:rFonts w:ascii="IRNazanin" w:hAnsi="IRNazanin" w:eastAsia="IRNazanin"/>
          <w:color w:val="111111"/>
          <w:sz w:val="28"/>
          <w:sz w:val="28"/>
          <w:szCs w:val="28"/>
          <w:rtl w:val="true"/>
          <w:lang w:bidi="fa-IR"/>
        </w:rPr>
        <w:t xml:space="preserve">حاج ملا هادی سبزواری می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قانون التي يقي رعايته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خط الفكر و هدا غايته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منطق قانون ابزار گونه ای است که رعایت آن انسان را از نادرست اندیشیدن حفظ می کند و همین هدف علم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گرچه ممکن است تدوین منطق به داعی صیانت فكر از خطا در خصوص مسائل فلسفی باشد ولی به يقين به هیچ وجه فایده منطق به علم خاصی اختصاص ندارد بلکه به طور کلی هر علم که بر فکر و اندیشه مبتنی است منطق می تواند راهنمای فکر در اثبات مسائل آن باشد از جمله این علوم، علم اصول فقه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پیشینیان علم اصول را چنین تعریف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علم به قواعدی است که برای استنباط احکام شرعی فرعی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معاصران چنین تعریفی از علم اصول ارائه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علم به قواعدی است که چنانچه صغریات آنها به آنها ضمیمه شود نتیجه فقهی به دست می آید</w:t>
      </w:r>
      <w:r>
        <w:rPr>
          <w:rFonts w:eastAsia="IRNazanin" w:cs="IRNazanin"/>
          <w:color w:val="111111"/>
          <w:sz w:val="28"/>
          <w:szCs w:val="28"/>
          <w:rtl w:val="true"/>
          <w:lang w:bidi="fa-IR"/>
        </w:rPr>
        <w:t xml:space="preserve">. </w:t>
      </w:r>
      <w:bookmarkStart w:id="249" w:name="pg7247_72845"/>
    </w:p>
    <w:p>
      <w:pPr>
        <w:pStyle w:val="BookText"/>
        <w:rPr/>
      </w:pPr>
      <w:bookmarkEnd w:id="249"/>
      <w:r>
        <w:rPr>
          <w:rFonts w:ascii="IRNazanin" w:hAnsi="IRNazanin" w:eastAsia="IRNazanin"/>
          <w:color w:val="111111"/>
          <w:sz w:val="28"/>
          <w:sz w:val="28"/>
          <w:szCs w:val="28"/>
          <w:rtl w:val="true"/>
          <w:lang w:bidi="fa-IR"/>
        </w:rPr>
        <w:t>علم اصول نسبت به علم فقه همانند منطق است نسبت به فلسفه و سایر علوم فکری، بلکه نیاز علم فقه به علم اصول شدیدتر از نیاز علوم فکری به منطق است چرا که مسائل علم اصول هماره یکی از مقدمات قیاس استنباط قرار می گیرد برخلاف منطق که تنها بیان کیفیت صحیح استدلال است نه مقدمه ای از مقدمات استدلال</w:t>
      </w:r>
      <w:r>
        <w:rPr>
          <w:rFonts w:eastAsia="IRNazanin" w:cs="IRNazanin"/>
          <w:color w:val="111111"/>
          <w:sz w:val="28"/>
          <w:szCs w:val="28"/>
          <w:rtl w:val="true"/>
          <w:lang w:bidi="fa-IR"/>
        </w:rPr>
        <w:t>.</w:t>
      </w:r>
    </w:p>
    <w:p>
      <w:pPr>
        <w:pStyle w:val="Heading4"/>
        <w:numPr>
          <w:ilvl w:val="3"/>
          <w:numId w:val="1"/>
        </w:numPr>
        <w:rPr/>
      </w:pPr>
      <w:bookmarkStart w:id="250" w:name="__RefHeading___Toc340556_1051229030"/>
      <w:bookmarkStart w:id="251" w:name="_Toc91"/>
      <w:bookmarkEnd w:id="250"/>
      <w:r>
        <w:rPr/>
        <w:t>3</w:t>
      </w:r>
      <w:r>
        <w:rPr>
          <w:rtl w:val="true"/>
        </w:rPr>
        <w:t xml:space="preserve">- </w:t>
      </w:r>
      <w:r>
        <w:rPr>
          <w:rtl w:val="true"/>
        </w:rPr>
        <w:t>اشاره ای مختصر به مسائل علم منطق و علم اصول</w:t>
      </w:r>
      <w:bookmarkEnd w:id="251"/>
    </w:p>
    <w:p>
      <w:pPr>
        <w:pStyle w:val="BookText"/>
        <w:rPr/>
      </w:pPr>
      <w:r>
        <w:rPr>
          <w:rFonts w:ascii="IRNazanin" w:hAnsi="IRNazanin" w:eastAsia="IRNazanin"/>
          <w:color w:val="111111"/>
          <w:sz w:val="28"/>
          <w:sz w:val="28"/>
          <w:szCs w:val="28"/>
          <w:rtl w:val="true"/>
          <w:lang w:bidi="fa-IR"/>
        </w:rPr>
        <w:t xml:space="preserve">مباحثی که در علم منطق مورد گفتگو واقع می شود عبارت است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علم، تقسیم علم به تصور و تصدیق، تقسیم هرکدام به ضروری و نظری، معرف و حجت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مبادی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 اقسام آن، تقسيم الفاظ، اقسام تقابل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 جزئی، نسب اربع، کلیات 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اقسام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تصديقات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 و تقسیمات آن، اجزاء قضيه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و اقسام آن، قیاس و اقسام آن، اشکال اربعه، استقراء و تمثيل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صناعات خمس، اقسام هریک</w:t>
      </w:r>
      <w:r>
        <w:rPr>
          <w:rFonts w:eastAsia="IRNazanin" w:cs="IRNazanin"/>
          <w:color w:val="111111"/>
          <w:sz w:val="28"/>
          <w:szCs w:val="28"/>
          <w:rtl w:val="true"/>
          <w:lang w:bidi="fa-IR"/>
        </w:rPr>
        <w:t>.</w:t>
      </w:r>
    </w:p>
    <w:p>
      <w:pPr>
        <w:pStyle w:val="Heading4"/>
        <w:numPr>
          <w:ilvl w:val="3"/>
          <w:numId w:val="1"/>
        </w:numPr>
        <w:rPr/>
      </w:pPr>
      <w:bookmarkStart w:id="252" w:name="__RefHeading___Toc340558_1051229030"/>
      <w:bookmarkStart w:id="253" w:name="_Toc92"/>
      <w:bookmarkEnd w:id="252"/>
      <w:r>
        <w:rPr/>
        <w:t>4</w:t>
      </w:r>
      <w:r>
        <w:rPr>
          <w:rtl w:val="true"/>
        </w:rPr>
        <w:t xml:space="preserve">- </w:t>
      </w:r>
      <w:r>
        <w:rPr>
          <w:rtl w:val="true"/>
        </w:rPr>
        <w:t>مسائل و مباحث علم اصول</w:t>
      </w:r>
      <w:bookmarkEnd w:id="253"/>
    </w:p>
    <w:p>
      <w:pPr>
        <w:pStyle w:val="Heading5"/>
        <w:numPr>
          <w:ilvl w:val="4"/>
          <w:numId w:val="1"/>
        </w:numPr>
        <w:rPr/>
      </w:pPr>
      <w:bookmarkStart w:id="254" w:name="__RefHeading___Toc340560_1051229030"/>
      <w:bookmarkStart w:id="255" w:name="_Toc93"/>
      <w:bookmarkEnd w:id="254"/>
      <w:r>
        <w:rPr/>
        <w:t>1</w:t>
      </w:r>
      <w:r>
        <w:rPr>
          <w:rtl w:val="true"/>
        </w:rPr>
        <w:t xml:space="preserve">- </w:t>
      </w:r>
      <w:r>
        <w:rPr>
          <w:rtl w:val="true"/>
        </w:rPr>
        <w:t>اشاره</w:t>
      </w:r>
      <w:bookmarkEnd w:id="25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لغوی علم اصول،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اقسام آن، حقیقت و مجاز، منقول و مشترک، علائم حقیقت، استعمال لفظ در بیشتر از یک معنی و غيره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نوع مسائل از مسائل اصلی علم اصول نیست بلکه غالبا از مسائل لغوی و ادبی است و اگر در علم اصول مطرح شده است بدین سبب استکه درک موضوعات یا محمولات و یا نسبت های پاره ای از مسائل علم اصول بر آنها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مبادی لغوی انواع دیگری از مبادی برای علم اصول وجود دارد که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کلامیه، و آن قسمتی از مسائل کلامی است که تصدیق به پاره ای از مسائل اصولی بر آن توقف دارد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کتاب، سنت، وجوب شكر منعم، نظر و علم حاصل از آن و مسائلی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منطقیه، که برخی از دانشمندان این نوع از مبادی را جزئی از مبادی کلامی دانسته 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عرضی، جنس، فصل، نوع، حد، برهان و مسائلی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از مبادی و همچنین قسم سابق در گذشته در علم اصول مطرح می شده است ولی در حال حاضر از طرح آنها در علم اصول تا حدود زیادی کاسته شده است و در عوض استدلالات فلسفی و احيانا نوع دیگر از مسائل منطقی بر آن افزوده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احکامیه، که در آنها احوال احکام از این لحاظ که احکام است مورد بررسی قرار می گیرد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مجعول بودن یا انتزاعی بودن احکام وضعیه، شروط عقلية احكام، و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واجب، بحث ضد اجتماع امر و نهی و مسائلی از این قبیل، ولی مبادی بودن این نوع مسائل بر این مبتنی است که ما نتوانیم این مسائل را از مسائل اصلی علم </w:t>
      </w:r>
    </w:p>
    <w:p>
      <w:pPr>
        <w:pStyle w:val="BookText"/>
        <w:rPr/>
      </w:pPr>
      <w:r>
        <w:rPr>
          <w:rFonts w:ascii="IRNazanin" w:hAnsi="IRNazanin" w:eastAsia="IRNazanin"/>
          <w:color w:val="111111"/>
          <w:sz w:val="28"/>
          <w:sz w:val="28"/>
          <w:szCs w:val="28"/>
          <w:rtl w:val="true"/>
          <w:lang w:bidi="fa-IR"/>
        </w:rPr>
        <w:t>اصول بدانیم در غیر این صورت بدون شک از مسائل اصلی علم اصول است نه از مبادی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الفاظ،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امر، نهی، جمل خبریه، فورو ترخی، مره و تکرار، توصلی و تعبدی، امر عقیب خطر، مدلول الفاظ عموم، اسم جنس، مجمل و مبین و نظیر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مسائل از مسائل اصلی علم اصول است ولی علم اصول این مسائل را از لغت و ادب و احيانا عرف و عقل اخذکرده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استلزامات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عقليات غير مستقله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مقدمه،مبحث ضد، اجتماع امر و نهی، دلالت نهی بر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را هم باید به اعتباری به همین قسم ملحق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مسائل ترکیبی است از لفظ و حكم و عقل ليكن در علم اصول، جنبة عقلی مسئله مطرح است نه جنبه لفظی آن، یعنی در علم اصول بحث در این است که مثلا آیا بین وجوب شرعی شیء و وجوب شرعی مقدمه آن عقلا ملازمه است یا خیر؟ آیا وجوب شیء عقلا ملازم است با حرمت ضد آن یا خیر؟ آیا اجتماع امرونهی در یک چیز با تعدد جهت، مصداق اجتماع ضدین است یا خیر؟ و هكذا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مفاهیم که باز ترکیبی است از لفظ و عقل، علم اصول در جنبه لفظی آن گفتگو می کند نه در جنبه عقلی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در باب مفهوم شرط، علم اصول از این بحث می کند که آیا جمله شرطیه بر علیت و مؤثریت منحصرة شرط برای جزاء دلالت دارد تا از آن به حکم این قاعده </w:t>
      </w:r>
    </w:p>
    <w:p>
      <w:pPr>
        <w:pStyle w:val="BookText"/>
        <w:rPr/>
      </w:pPr>
      <w:r>
        <w:rPr>
          <w:rFonts w:ascii="IRNazanin" w:hAnsi="IRNazanin" w:eastAsia="IRNazanin"/>
          <w:color w:val="111111"/>
          <w:sz w:val="28"/>
          <w:sz w:val="28"/>
          <w:szCs w:val="28"/>
          <w:rtl w:val="true"/>
          <w:lang w:bidi="fa-IR"/>
        </w:rPr>
        <w:t xml:space="preserve">عقلیه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علت منحصره مستلزم انتفاء معمول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مفهوم بشود یا دلالت ندارد تا چنین استفاده ای نشود بنابراین مسئله مفهوم، مسئله ای است ادبی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عقلية مستقله،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و تقبیح عقلی، ملازمہ بین حکم عقل و شرح و اصول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مسائل از علوم عقلیه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 اخذ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عقلانی،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ظهورات، حجیت خبر ثقه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اینمسائل، مسائلی است عقلانی یعنی کسانی که این نوع مسائل را پذیرفته اند عقیده دارند که روش عقلا از قدیم الایام بر طبق آنها معمول بوده و شارع مقدس هم این روش را منع و رد نکرده است بلکه احيانا بالخصوص آن را امضا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شرعیه، که از آن به ادله سمعيه و احيانا اصول شرعیه تعبیر می کنند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شرعی، اصل احتیاط شرعی، استصحاب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مسائل، مسائلی است که اسلام آنها را پدید آورده است و در عین حال بعید نیست که حکم شرعی در این مورد هم ارشاد به احکام عقلی و یا امضا احکام عقلائی باشد در این صورت بازگشت آن نیز به اقسام قبل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ادله، که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مباحث این باب نیز عقلی و یا عقلائی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تساقط متعارضين، جمع عرفی در مواردی که متعارضین جمع عرفی دارند و </w:t>
      </w:r>
      <w:bookmarkStart w:id="256" w:name="pg7247_72849"/>
    </w:p>
    <w:p>
      <w:pPr>
        <w:pStyle w:val="BookText"/>
        <w:rPr/>
      </w:pPr>
      <w:bookmarkEnd w:id="256"/>
      <w:r>
        <w:rPr>
          <w:rFonts w:ascii="IRNazanin" w:hAnsi="IRNazanin" w:eastAsia="IRNazanin"/>
          <w:color w:val="111111"/>
          <w:sz w:val="28"/>
          <w:sz w:val="28"/>
          <w:szCs w:val="28"/>
          <w:rtl w:val="true"/>
          <w:lang w:bidi="fa-IR"/>
        </w:rPr>
        <w:t xml:space="preserve">نظیر اینها و به ندرت به مسائلی بر غیر این نحو برخورد می کنیم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مرجحات منصوصه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تقلید، این باب ولو غالبا در کتب اصولی مطرح شده است ولی به یقین مسائل آن فرعی است و به علم اصول مربوط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اصول از لحاظ مسائل، علمی است التقاطی، نزدیک به همه مسائل آن، از علوم دیگر اخذ شده است در عین حال نمی توان گفته که علم اصول علم مستقلی نیست و از قبیل جنگ و کشکول است چرا که ممکن است تمایز علوم به اختلاف موضوعات باشد ممکن است به اختلاف اغراض باشد، ممکن است دو علم در پاره ای از مسائل اشتراک داشته باشند، نهایت در این صورت باید بر این مسائل دو غرض مترتب باشد که به اعتبار هریک علمی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علم اصول غالبا بر همین گونه است</w:t>
      </w:r>
      <w:r>
        <w:rPr>
          <w:rFonts w:eastAsia="IRNazanin" w:cs="IRNazanin"/>
          <w:color w:val="111111"/>
          <w:sz w:val="28"/>
          <w:szCs w:val="28"/>
          <w:rtl w:val="true"/>
          <w:lang w:bidi="fa-IR"/>
        </w:rPr>
        <w:t>.</w:t>
      </w:r>
    </w:p>
    <w:p>
      <w:pPr>
        <w:pStyle w:val="Heading5"/>
        <w:numPr>
          <w:ilvl w:val="4"/>
          <w:numId w:val="1"/>
        </w:numPr>
        <w:rPr/>
      </w:pPr>
      <w:bookmarkStart w:id="257" w:name="__RefHeading___Toc340562_1051229030"/>
      <w:bookmarkStart w:id="258" w:name="_Toc94"/>
      <w:bookmarkEnd w:id="257"/>
      <w:r>
        <w:rPr/>
        <w:t>2</w:t>
      </w:r>
      <w:r>
        <w:rPr>
          <w:rtl w:val="true"/>
        </w:rPr>
        <w:t xml:space="preserve">- </w:t>
      </w:r>
      <w:r>
        <w:rPr>
          <w:rtl w:val="true"/>
        </w:rPr>
        <w:t>مباحث مشترک علم اصول و منطق</w:t>
      </w:r>
      <w:bookmarkEnd w:id="258"/>
    </w:p>
    <w:p>
      <w:pPr>
        <w:pStyle w:val="BookText"/>
        <w:rPr/>
      </w:pPr>
      <w:r>
        <w:rPr>
          <w:rFonts w:ascii="IRNazanin" w:hAnsi="IRNazanin" w:eastAsia="IRNazanin"/>
          <w:color w:val="111111"/>
          <w:sz w:val="28"/>
          <w:sz w:val="28"/>
          <w:szCs w:val="28"/>
          <w:rtl w:val="true"/>
          <w:lang w:bidi="fa-IR"/>
        </w:rPr>
        <w:t>ابتدا مروری اجمالی بر تعاریف مورد نیاز بحث می کنیم چرا که بدون تصور چیزی شناخت آن و در نتیجه مقایسه آن با چیز دیگر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علم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علم منطق را این گونه تعریف می کنند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قانونی که مراعات آن ذهن را از خطای در فکر حفظ می کند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نمونه این تعریف در تمام کتب منطقی آمده است و همه منطقيون علم منطق را بسان آلتی می دانند که با به کار بستن آن ذهن از خطای در فکر کردن مصون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علم اصول</w:t>
      </w:r>
    </w:p>
    <w:p>
      <w:pPr>
        <w:pStyle w:val="BookText"/>
        <w:rPr/>
      </w:pPr>
      <w:r>
        <w:rPr>
          <w:rFonts w:ascii="IRNazanin" w:hAnsi="IRNazanin" w:eastAsia="IRNazanin"/>
          <w:color w:val="111111"/>
          <w:sz w:val="28"/>
          <w:sz w:val="28"/>
          <w:szCs w:val="28"/>
          <w:rtl w:val="true"/>
          <w:lang w:bidi="fa-IR"/>
        </w:rPr>
        <w:t>علم اصول فقه علمی مختص شیعه دوازده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فرقه های اسلامی دیگر نیز چیزی به نام علم اصول دارند ولی در آن غرضهای شخصی و بدعت های مسموم فراوان راه پیدا کرده است و علم اصول فقه به صورت ناب و مفید تنها در دست شیعه است و آن میراث ائمه اهل بیت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تعریف علم اصول چنین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قواعد عمومی و عناصر مشترک در عملیات و استنباط احکام شرعی</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 یا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در حقیقت علم دستور استنباط است این علم روش صحیح استنباط از منابع فقه را در فقه به ما می آموزد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منطق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علم منطق عبارت است از معرف و حجت یعنی مسائل منطق یا درباره معرف ها یعنی تعریف ها بحث می کند یا درباره حجت ها یعنی درباره استدلال ها</w:t>
      </w:r>
      <w:r>
        <w:rPr>
          <w:rFonts w:eastAsia="IRNazanin" w:cs="IRNazanin"/>
          <w:color w:val="111111"/>
          <w:sz w:val="28"/>
          <w:szCs w:val="28"/>
          <w:rtl w:val="true"/>
          <w:lang w:bidi="fa-IR"/>
        </w:rPr>
        <w:t>.»</w:t>
      </w:r>
      <w:r>
        <w:rPr>
          <w:rStyle w:val="FootnoteAnchor"/>
          <w:rtl w:val="true"/>
        </w:rPr>
        <w:footnoteReference w:id="14"/>
      </w:r>
      <w:bookmarkStart w:id="259" w:name="pg7247_72851"/>
    </w:p>
    <w:p>
      <w:pPr>
        <w:pStyle w:val="BookText"/>
        <w:rPr/>
      </w:pPr>
      <w:bookmarkEnd w:id="259"/>
      <w:r>
        <w:rPr>
          <w:rFonts w:ascii="IRNazanin" w:hAnsi="IRNazanin" w:eastAsia="IRNazanin"/>
          <w:color w:val="111111"/>
          <w:sz w:val="28"/>
          <w:sz w:val="28"/>
          <w:szCs w:val="28"/>
          <w:rtl w:val="true"/>
          <w:lang w:bidi="fa-IR"/>
        </w:rPr>
        <w:t xml:space="preserve">موضوع علم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اصول عبارت است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های مشترکی که در تمام عملیات استنباطی وجود دارد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این دلیل ها در اصول فقه انواع و اقسامی دارد که بعضی از آنها به فقیه کمک می کند تا بتواند مسائل فرعی را از منابع اصلی استنباط نموده و آنها را به صورت فتوا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دلالت به بعضی از این ادله اشاره می کنیم</w:t>
      </w:r>
      <w:r>
        <w:rPr>
          <w:rFonts w:eastAsia="IRNazanin" w:cs="IRNazanin"/>
          <w:color w:val="111111"/>
          <w:sz w:val="28"/>
          <w:szCs w:val="28"/>
          <w:rtl w:val="true"/>
          <w:lang w:bidi="fa-IR"/>
        </w:rPr>
        <w:t>.</w:t>
      </w:r>
    </w:p>
    <w:p>
      <w:pPr>
        <w:pStyle w:val="Heading5"/>
        <w:numPr>
          <w:ilvl w:val="4"/>
          <w:numId w:val="1"/>
        </w:numPr>
        <w:rPr/>
      </w:pPr>
      <w:bookmarkStart w:id="260" w:name="__RefHeading___Toc340564_1051229030"/>
      <w:bookmarkStart w:id="261" w:name="_Toc95"/>
      <w:bookmarkEnd w:id="260"/>
      <w:r>
        <w:rPr/>
        <w:t>3</w:t>
      </w:r>
      <w:r>
        <w:rPr>
          <w:rtl w:val="true"/>
        </w:rPr>
        <w:t xml:space="preserve">- </w:t>
      </w:r>
      <w:r>
        <w:rPr>
          <w:rtl w:val="true"/>
        </w:rPr>
        <w:t xml:space="preserve">کاربردی بودن دو علم منطق و اصول فقه </w:t>
      </w:r>
      <w:r>
        <w:rPr>
          <w:rtl w:val="true"/>
        </w:rPr>
        <w:t xml:space="preserve">( </w:t>
      </w:r>
      <w:r>
        <w:rPr>
          <w:rtl w:val="true"/>
        </w:rPr>
        <w:t>استدلالی بودن هر دو علم</w:t>
      </w:r>
      <w:r>
        <w:rPr>
          <w:rtl w:val="true"/>
        </w:rPr>
        <w:t>)</w:t>
      </w:r>
      <w:bookmarkEnd w:id="26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درمقایسه مباحث مشترک اصول فقه و منطق شاید اولین نکته این باشد که هم علم اصول و هم علم منطق علوم کاربردی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را به منطق تشبیه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فقه همانند منطق است برای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گونه که علم منطق درباره بایدها و نبایدها صحبت می کند و راه روشن را به انسان نشان می دهد، علم اصول نیز همین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کسی که می خواهد فلسفه یاد بگیرد باید قبلا منطق را آموخته باشد و کسی که می خواهد فقه بیاموزد و در این راه حرکت کند باید سوار بر مرکب علم اصول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فلسفه و فقه مانند ورزش هایی هستند که انسان بدون انجام نرمش های سبک و قبل از آموختن فنون و روش های ورزشی قادر به انجام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انسان غیر مسلح به منطق در وادی فلسفه حیران می ماند و انسان </w:t>
      </w:r>
    </w:p>
    <w:p>
      <w:pPr>
        <w:pStyle w:val="BookText"/>
        <w:rPr/>
      </w:pPr>
      <w:r>
        <w:rPr>
          <w:rFonts w:ascii="IRNazanin" w:hAnsi="IRNazanin" w:eastAsia="IRNazanin"/>
          <w:color w:val="111111"/>
          <w:sz w:val="28"/>
          <w:sz w:val="28"/>
          <w:szCs w:val="28"/>
          <w:rtl w:val="true"/>
          <w:lang w:bidi="fa-IR"/>
        </w:rPr>
        <w:t>تهی دست از علم اصول در فقه گمراه و سرگشته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اصول بسان دستگاه منطق فقه است کسی که با دست خالی و بدون حربه اصول وارد دنیای فقه گردد و بخواهد برای شناخت مسائل شریعت، تحقیق نماید موفق و پیروز نخواهد آمد او همانند کسی است که بدون آشنایی با قوانین منطق قدم در دنیای تفکر و اندیشه می نهد که بی تردید سرگردان و حیران می ماند و راه به جایی نمی برد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 منطق مفتاح فلسفه است و بدون آن تحصیل فلسفه قدیم و حکمت اسلامی میسر نیست زیرا که اصطلاحات و مطالب آن پیوسته در حکمت به کار می رود و مورد استفاده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اصول دو علم به هم وابسته می باشند وابستگی آنها به یکدیگر چنانکه بعد، روشن خواهد شد نظیر وابستگی فلسفه و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به منزله مقدمه ای برای علم فقه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استادان اصول و منطق که در این راه کوشش های زیادی انجام داده اند همه متفق القول هستند و قریب به اتفاق آنها اصول را برای فقه مانند منطق برای فلسفه دانسته 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اصول مجموعه قواعد و روش هایی است که در استنباط احکام جزئی و فرعی از منابع فقه را ممکن می سازد به این ترتیب این علم از </w:t>
      </w:r>
    </w:p>
    <w:p>
      <w:pPr>
        <w:pStyle w:val="BookText"/>
        <w:rPr/>
      </w:pPr>
      <w:r>
        <w:rPr>
          <w:rFonts w:ascii="IRNazanin" w:hAnsi="IRNazanin" w:eastAsia="IRNazanin"/>
          <w:color w:val="111111"/>
          <w:sz w:val="28"/>
          <w:sz w:val="28"/>
          <w:szCs w:val="28"/>
          <w:rtl w:val="true"/>
          <w:lang w:bidi="fa-IR"/>
        </w:rPr>
        <w:t>جمله علوم دستوری است و رابطه و نسبت آن با فقه مانند نسبت و رابطه منطق با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گفته شده کاملا روشن می شود که منطق و اصول فقه با هم باید وجوه مشترکی داشته باشند که مهمترین و اصلی ترین وجه اشتراک آنها کاربردی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منطق دستور سیر در علوم دیگر به خصوص فلسفه را می آموزد و علم اصول فقه چگونگی حرکت در فقه را به انسان یاد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اصول مانند علم منطق یک علم دستوری است و به فن نزدیک تر است تا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علم از یک سلسله بایدها و نبایدها سخن می رود نه درباره یک سلسله است ها</w:t>
      </w:r>
      <w:r>
        <w:rPr>
          <w:rFonts w:eastAsia="IRNazanin" w:cs="IRNazanin"/>
          <w:color w:val="111111"/>
          <w:sz w:val="28"/>
          <w:szCs w:val="28"/>
          <w:rtl w:val="true"/>
          <w:lang w:bidi="fa-IR"/>
        </w:rPr>
        <w:t>.»</w:t>
      </w:r>
      <w:r>
        <w:rPr>
          <w:rStyle w:val="FootnoteAnchor"/>
          <w:rtl w:val="true"/>
        </w:rPr>
        <w:footnoteReference w:id="1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 وجه اشتراک منطق و اصول فقه، دستوری بودن آنهاست، با این تفاوت که علم منطق علمی است کلی و عام نسبت به علم اصول فقه به این صورت که علم اصول را می توان پرتویی از علم منطق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تعریف عمومی علم منطق خواندیم که منطق التي قانونی است و همین کلمه یعنی آلت قانونی، علومی را که ذهن را از خطای در تفکر مصون نمی دارند،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اصول نیز که ذهن را از خطا مصون می دارد در حقیقت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منطق مفهومی را شامل می باشد و آن مفهوم عبارت است از مصون ماندن ذهن از خطای در فکر و علم اصول علمی است که این خصلت را دارد و از این رو به علم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منطق فقه نیز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اصول بسان دستگاه منطق فقه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در نتیجه علم اصول با استفاده از قواعد منطقی پا در وادی استنباطی می گذارد و از آنجایی که اصول منطق، اصول عقلانی هستند یک فقیه نیز با استفاده از همین اصول عقلانی، احکام فرعی را از منابع اصلی استنباط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استنباط کردن کار ذهن است و تا ذهن راه و روش هایی نداشته باشد نمی تواند به طور صحیح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بحث قرآن که اصلی ترین منبع فقهی است، فقیه با رجوع به قرآن آیاتی را کشف می کند که در رابطه با مسائل فقهی می باشد یعنی فقیه با ذهن و فکر و عقل خود آیاتی را کشف می کند و سپس آنها را با مقتضیات زمان انطباق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که ذهن و عقل در این مورد دخالتی نکند باید تمام برداشت های فقها یکی می بود در حالی که به خوبی می بینیم که برداشت های فقهی در یک مورد در زمان های مختلف و حتی در یک زمان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سنت نیز فقیه احادیث جعلی را از احاديث اصلی می شناسد و آنها را به قرآن ارائه می دهد و با تطبیق کردن آیاتی از قرآن با آن حديث، یا حدیث را قبول می کند و یا آن را به دیوار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پیامبر صلی الله علیه 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حدیثی که از ما روایت شد بر قرآن عرضه کنید اگر دیدید مخالف قرآن است بدانید که ما نگفته ایم آن را به دیوار بزنید</w:t>
      </w:r>
      <w:r>
        <w:rPr>
          <w:rFonts w:eastAsia="IRNazanin" w:cs="IRNazanin"/>
          <w:color w:val="111111"/>
          <w:sz w:val="28"/>
          <w:szCs w:val="28"/>
          <w:rtl w:val="true"/>
          <w:lang w:bidi="fa-IR"/>
        </w:rPr>
        <w:t>.»</w:t>
      </w:r>
      <w:r>
        <w:rPr>
          <w:rStyle w:val="FootnoteAnchor"/>
          <w:rtl w:val="true"/>
        </w:rPr>
        <w:footnoteReference w:id="21"/>
      </w:r>
      <w:bookmarkStart w:id="262" w:name="pg7247_72855"/>
    </w:p>
    <w:p>
      <w:pPr>
        <w:pStyle w:val="BookText"/>
        <w:rPr/>
      </w:pPr>
      <w:bookmarkEnd w:id="262"/>
      <w:r>
        <w:rPr>
          <w:rFonts w:ascii="IRNazanin" w:hAnsi="IRNazanin" w:eastAsia="IRNazanin"/>
          <w:color w:val="111111"/>
          <w:sz w:val="28"/>
          <w:sz w:val="28"/>
          <w:szCs w:val="28"/>
          <w:rtl w:val="true"/>
          <w:lang w:bidi="fa-IR"/>
        </w:rPr>
        <w:t>بنابراین مقایسه کردن و مطابقت کردن بحثی عقلانی است و همچنین اجماع نیز بحثی عقلانی است که انسان نیاز به استنباط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عقل به عنوان چهارمین منبع در فقه مورد تأکید قرار گرفته شده و در فقه مشهور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حكم به الشرع حکم به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 می دهد که در فقه علمی که از راه عقل به دست آمده باشد از منزلتی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خوبی مشخص شد که عقل هم در منطق و هم در اصول مورد عنایت قرار گرفته و از آن به عنوان راه استدلال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شد می فهمیم که همان طور که منطق در رابطه با ذهن و فکر است، علم اصول نیز رابطه مستقیم با عقل دارد و از فنون علم منطق استفاده می کند</w:t>
      </w:r>
      <w:r>
        <w:rPr>
          <w:rFonts w:eastAsia="IRNazanin" w:cs="IRNazanin"/>
          <w:color w:val="111111"/>
          <w:sz w:val="28"/>
          <w:szCs w:val="28"/>
          <w:rtl w:val="true"/>
          <w:lang w:bidi="fa-IR"/>
        </w:rPr>
        <w:t>.</w:t>
      </w:r>
    </w:p>
    <w:p>
      <w:pPr>
        <w:pStyle w:val="Heading5"/>
        <w:numPr>
          <w:ilvl w:val="4"/>
          <w:numId w:val="1"/>
        </w:numPr>
        <w:rPr/>
      </w:pPr>
      <w:bookmarkStart w:id="263" w:name="__RefHeading___Toc340566_1051229030"/>
      <w:bookmarkStart w:id="264" w:name="_Toc96"/>
      <w:bookmarkEnd w:id="263"/>
      <w:r>
        <w:rPr/>
        <w:t>4</w:t>
      </w:r>
      <w:r>
        <w:rPr>
          <w:rtl w:val="true"/>
        </w:rPr>
        <w:t xml:space="preserve">- </w:t>
      </w:r>
      <w:r>
        <w:rPr>
          <w:rtl w:val="true"/>
        </w:rPr>
        <w:t>دلالت و وضع</w:t>
      </w:r>
      <w:bookmarkEnd w:id="26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درمباحث مشترک بین اصول و منطق اگر سیری در بحث الفاظ منطق کنیم می بینیم که مباحث مشترکی در الفاظ بین این علم و علم اصول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آنها خود بحث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هیچ کتاب اصول فقهی بحث الفاظ مطرح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منطقی ناچار است برای بیان منظور و مقصود خویش از واژه ها و الفاظ استفاده کند، اصولی نیز برای اداء قصد و نیت خود نیاز به واژه ها و الفاظ دارد و اگر این نبود هیچ وقت اصول به صورت قابل درک به وجود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علم و دانشی نیاز به الفاظ از آن رو لازم است که انسان در ارتباط با اجتماع </w:t>
      </w:r>
      <w:bookmarkStart w:id="265" w:name="pg7247_72856"/>
    </w:p>
    <w:p>
      <w:pPr>
        <w:pStyle w:val="BookText"/>
        <w:rPr/>
      </w:pPr>
      <w:bookmarkEnd w:id="265"/>
      <w:r>
        <w:rPr>
          <w:rFonts w:ascii="IRNazanin" w:hAnsi="IRNazanin" w:eastAsia="IRNazanin"/>
          <w:color w:val="111111"/>
          <w:sz w:val="28"/>
          <w:sz w:val="28"/>
          <w:szCs w:val="28"/>
          <w:rtl w:val="true"/>
          <w:lang w:bidi="fa-IR"/>
        </w:rPr>
        <w:t>قرار می گیرد و نیاز به رد و بدل کردن اطلاعات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خوبی روشن می شود همان طور که در منطق نیاز به الفاظ هست این نیازدر اصول فقه نیز مشاهده می گردد</w:t>
      </w:r>
      <w:r>
        <w:rPr>
          <w:rFonts w:eastAsia="IRNazanin" w:cs="IRNazanin"/>
          <w:color w:val="111111"/>
          <w:sz w:val="28"/>
          <w:szCs w:val="28"/>
          <w:rtl w:val="true"/>
          <w:lang w:bidi="fa-IR"/>
        </w:rPr>
        <w:t>.</w:t>
      </w:r>
    </w:p>
    <w:p>
      <w:pPr>
        <w:pStyle w:val="Heading5"/>
        <w:numPr>
          <w:ilvl w:val="4"/>
          <w:numId w:val="1"/>
        </w:numPr>
        <w:rPr/>
      </w:pPr>
      <w:bookmarkStart w:id="266" w:name="__RefHeading___Toc340568_1051229030"/>
      <w:bookmarkStart w:id="267" w:name="_Toc97"/>
      <w:bookmarkEnd w:id="266"/>
      <w:r>
        <w:rPr/>
        <w:t>5</w:t>
      </w:r>
      <w:r>
        <w:rPr>
          <w:rtl w:val="true"/>
        </w:rPr>
        <w:t xml:space="preserve">- </w:t>
      </w:r>
      <w:r>
        <w:rPr>
          <w:rtl w:val="true"/>
        </w:rPr>
        <w:t>دلالت در منطق</w:t>
      </w:r>
      <w:bookmarkEnd w:id="267"/>
    </w:p>
    <w:p>
      <w:pPr>
        <w:pStyle w:val="Heading6"/>
        <w:numPr>
          <w:ilvl w:val="5"/>
          <w:numId w:val="1"/>
        </w:numPr>
        <w:rPr/>
      </w:pPr>
      <w:bookmarkStart w:id="268" w:name="__RefHeading___Toc340570_1051229030"/>
      <w:bookmarkStart w:id="269" w:name="_Toc98"/>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در منطق اگر انسان از وجود چیزی به وجود چیز دیگری پی ببرد در حقیقت مسیر دلالت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هر چیزی که ذهن را متوجه چیز دیگری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و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انسان به وسیله معیارها و ملاک های مشخص و متعددی از وجود یک چیز به وجود چیز دیگر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رابطه ای بین دال و مدلول وجود داشته باشد تا انسان بتواند از دال، مدلول را بشناسد وگرنه در صورت فقدان رابطه، هیچ دلیلی وجود ندارد که انسان این مسیر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تعریف دلالت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عبارت است از شناخت اشیاء به نحوی که آن شناخت ذهن را متوجه چیز دیگری کند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یا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عبارت است از بودن شیء به نحوی که از علم به آن، علم به چیز دیگر حاصل شود</w:t>
      </w:r>
      <w:r>
        <w:rPr>
          <w:rFonts w:eastAsia="IRNazanin" w:cs="IRNazanin"/>
          <w:color w:val="111111"/>
          <w:sz w:val="28"/>
          <w:szCs w:val="28"/>
          <w:rtl w:val="true"/>
          <w:lang w:bidi="fa-IR"/>
        </w:rPr>
        <w:t>.»</w:t>
      </w:r>
      <w:r>
        <w:rPr>
          <w:rStyle w:val="FootnoteAnchor"/>
          <w:rtl w:val="true"/>
        </w:rPr>
        <w:footnoteReference w:id="2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دلالت به هر صورت که تعریف شود مسیری است از معلوم به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ابتدا متوجه چیز معلومی می شود و سپس چیز مجهولی </w:t>
      </w:r>
      <w:bookmarkStart w:id="270" w:name="pg7247_72857"/>
    </w:p>
    <w:p>
      <w:pPr>
        <w:pStyle w:val="BookText"/>
        <w:rPr/>
      </w:pPr>
      <w:bookmarkEnd w:id="270"/>
      <w:r>
        <w:rPr>
          <w:rFonts w:ascii="IRNazanin" w:hAnsi="IRNazanin" w:eastAsia="IRNazanin"/>
          <w:color w:val="111111"/>
          <w:sz w:val="28"/>
          <w:sz w:val="28"/>
          <w:szCs w:val="28"/>
          <w:rtl w:val="true"/>
          <w:lang w:bidi="fa-IR"/>
        </w:rPr>
        <w:t>را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رابطه ای میان معلوم و مجهول وجود داشته باشد تا مجهول به معلوم پیوند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تلازم بين دال و مدلول را بر سه قسم می 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به حکم استقرا بر سه قسم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دلالت عقلی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طبعی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وضعی</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 در جایی دیگر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ملازمه اقسام گوناگون دارد ممکن است عقلی، طبعی یا وضعی باشد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یعنی گاه رابطه بین دال و مدلول رابطه ای عقلانی است و گاه رابطه ای طبعی دارند و گاه این رابطه به صورت وضع و قرارداد در می آید</w:t>
      </w:r>
      <w:r>
        <w:rPr>
          <w:rFonts w:eastAsia="IRNazanin" w:cs="IRNazanin"/>
          <w:color w:val="111111"/>
          <w:sz w:val="28"/>
          <w:szCs w:val="28"/>
          <w:rtl w:val="true"/>
          <w:lang w:bidi="fa-IR"/>
        </w:rPr>
        <w:t>.</w:t>
      </w:r>
    </w:p>
    <w:p>
      <w:pPr>
        <w:pStyle w:val="Heading6"/>
        <w:numPr>
          <w:ilvl w:val="5"/>
          <w:numId w:val="1"/>
        </w:numPr>
        <w:rPr/>
      </w:pPr>
      <w:bookmarkStart w:id="271" w:name="__RefHeading___Toc340572_1051229030"/>
      <w:bookmarkStart w:id="272" w:name="_Toc99"/>
      <w:bookmarkEnd w:id="271"/>
      <w:r>
        <w:rPr/>
        <w:t>1</w:t>
      </w:r>
      <w:r>
        <w:rPr>
          <w:rtl w:val="true"/>
        </w:rPr>
        <w:t>-</w:t>
      </w:r>
      <w:r>
        <w:rPr>
          <w:rtl w:val="true"/>
        </w:rPr>
        <w:t>دلالت عقلی</w:t>
      </w:r>
      <w:bookmarkEnd w:id="27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دلالت عقلی، عقل حاکم مطلق است یعنی انسان به وسیله عقل از وجود یک چیز به وجود چیز دیگری پی می برد شاید دلیل این مسئله تجارب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قبلا تجربه کرده که آتش دود ایجاد می کند پس با دیدن دود به وجود آتش پی می برد چه بسا ممکن است آن دود از آتش نباشد و از وسیله ای دودزا ایجاد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انسان می داند هر محرکی از خود ردی به جا می گذارد و انسان اگر از جایی عبور کند ردپا به جا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این مسئله را قبلا دانسته و به آن علم پیدا کرده است حال اگر ردپایی ببیند می فهمد که این ردپای محرکی است و </w:t>
      </w:r>
      <w:bookmarkStart w:id="273" w:name="pg7247_72858"/>
    </w:p>
    <w:p>
      <w:pPr>
        <w:pStyle w:val="BookText"/>
        <w:rPr/>
      </w:pPr>
      <w:bookmarkEnd w:id="273"/>
      <w:r>
        <w:rPr>
          <w:rFonts w:ascii="IRNazanin" w:hAnsi="IRNazanin" w:eastAsia="IRNazanin"/>
          <w:color w:val="111111"/>
          <w:sz w:val="28"/>
          <w:sz w:val="28"/>
          <w:szCs w:val="28"/>
          <w:rtl w:val="true"/>
          <w:lang w:bidi="fa-IR"/>
        </w:rPr>
        <w:t>اگر بداند ردپای انسان چگونه است و ردپای فلان حیوان چگونه می فهمد که صاحب این ردپای چه محرکی بوده انسان با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نوع دلالت عقل تنها حاکم است و بس</w:t>
      </w:r>
      <w:r>
        <w:rPr>
          <w:rFonts w:eastAsia="IRNazanin" w:cs="IRNazanin"/>
          <w:color w:val="111111"/>
          <w:sz w:val="28"/>
          <w:szCs w:val="28"/>
          <w:rtl w:val="true"/>
          <w:lang w:bidi="fa-IR"/>
        </w:rPr>
        <w:t>.</w:t>
      </w:r>
    </w:p>
    <w:p>
      <w:pPr>
        <w:pStyle w:val="Heading6"/>
        <w:numPr>
          <w:ilvl w:val="5"/>
          <w:numId w:val="1"/>
        </w:numPr>
        <w:rPr/>
      </w:pPr>
      <w:bookmarkStart w:id="274" w:name="__RefHeading___Toc340574_1051229030"/>
      <w:bookmarkStart w:id="275" w:name="_Toc100"/>
      <w:bookmarkEnd w:id="274"/>
      <w:r>
        <w:rPr/>
        <w:t>2</w:t>
      </w:r>
      <w:r>
        <w:rPr>
          <w:rtl w:val="true"/>
        </w:rPr>
        <w:t>-</w:t>
      </w:r>
      <w:r>
        <w:rPr>
          <w:rtl w:val="true"/>
        </w:rPr>
        <w:t>دلالت طبعی</w:t>
      </w:r>
      <w:bookmarkEnd w:id="27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نوع دلالت بیشتر در علوم تجربی به خصوص علم پزشکی و روانشناسی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سبب این دلالت طبع است و آن عبارت است از دلالت حالات ظاهری انسان و حالات درونی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رنگ پریدگی ممکن است بر ترس دلالت کند، یا سرخی چهره بر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نوع دلالت مطلق نیست و قانون مشخص و ثابتی ندارد و به طبایع انسان ها و مقتضیات زمان و مکان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انسانیهنگام ترس دچار رنگ پریدگی نشود و در عوض لبان او کبود شود و انسان دیگری علامت ترسش 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در مورد دلالت طبعی قانون ثابتی بیان کرد و گفت این دال حتما بر فلان مدلول حکایت می کند به دلالت طبعی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 به صورت فرضیه ارائه می شود آنچنان که علوم تجربی در این موارد تنها به بیان فرضیه اکتفا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دلالت طبعی، طبع است و تا انسان علم پیدا نکند و نداند فلان اثر بر فلان مؤثر دلالت دارد نخواهد توانست مدلول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نوع دلالت علاوه بر طبع، عقل نیز دخالت دارد و دخالت عقل مربوط به کاشف است و دخالت طبع مربوط به 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می خواهد از اثر به مؤثر برسد عقل خود را به کار می گیرد و </w:t>
      </w:r>
      <w:bookmarkStart w:id="276" w:name="pg7247_72859"/>
    </w:p>
    <w:p>
      <w:pPr>
        <w:pStyle w:val="BookText"/>
        <w:rPr/>
      </w:pPr>
      <w:bookmarkEnd w:id="276"/>
      <w:r>
        <w:rPr>
          <w:rFonts w:ascii="IRNazanin" w:hAnsi="IRNazanin" w:eastAsia="IRNazanin"/>
          <w:color w:val="111111"/>
          <w:sz w:val="28"/>
          <w:sz w:val="28"/>
          <w:szCs w:val="28"/>
          <w:rtl w:val="true"/>
          <w:lang w:bidi="fa-IR"/>
        </w:rPr>
        <w:t>طبع کسی را که مورد تحقیق است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پزشکی می خواهد بفهمد که رنگ پریدگی بیمار مربوط به چیست؟ پس تمام حالات طبیعی او را در نظر می گیرد و سپس با عقل خود دلیل رنگ پریدگی را کشف می کند</w:t>
      </w:r>
      <w:r>
        <w:rPr>
          <w:rFonts w:eastAsia="IRNazanin" w:cs="IRNazanin"/>
          <w:color w:val="111111"/>
          <w:sz w:val="28"/>
          <w:szCs w:val="28"/>
          <w:rtl w:val="true"/>
          <w:lang w:bidi="fa-IR"/>
        </w:rPr>
        <w:t>.</w:t>
      </w:r>
    </w:p>
    <w:p>
      <w:pPr>
        <w:pStyle w:val="Heading6"/>
        <w:numPr>
          <w:ilvl w:val="5"/>
          <w:numId w:val="1"/>
        </w:numPr>
        <w:rPr/>
      </w:pPr>
      <w:bookmarkStart w:id="277" w:name="__RefHeading___Toc340576_1051229030"/>
      <w:bookmarkStart w:id="278" w:name="_Toc101"/>
      <w:bookmarkEnd w:id="277"/>
      <w:r>
        <w:rPr/>
        <w:t>3</w:t>
      </w:r>
      <w:r>
        <w:rPr>
          <w:rtl w:val="true"/>
        </w:rPr>
        <w:t>-</w:t>
      </w:r>
      <w:r>
        <w:rPr>
          <w:rtl w:val="true"/>
        </w:rPr>
        <w:t>دلالت وضعی</w:t>
      </w:r>
      <w:bookmarkEnd w:id="27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دردلالت وضعی سبب دلالت وضع و قرار 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نشانه چیز دیگر قرار می دهند و این مسئله بین افراد و انسان 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دلالت عام باشد و یک دلالت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علائم راهنمایی و رانندگی از نظر وضعی دلالت عام دارند و برای همه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جنوبی ترین شهر کشور می داند که فلان تابلو نشانه چیست و یک نفر در شمالی ترین شهر نیز همین استنباط را از همان تابلو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ممکن است یک شخص به تنهایی برای خود چیزی را نشانه چیز دیگر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ساعت چهار را ساعت مطالعه قرار دهد، او به محض دیدن ساعت چهار می فهمد که ساعت مطالعه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دلالت وضعی یک واضع است که چیزی را برای چیز دیگر وضع می کند، شخص واضع موضوعی را برای موضوع له نشانه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وضعی با این که انسان با دیدن چیزی به چیز دیگری پی می برد و سبب دلالت، وضع است اما عقل نیز در این امر دخالت دارد یعنی تا انسان چیزی را قبلا ندانسته و نفهمیده باشد، نمی تواند از نشانه ای به چیز دیگر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تا کسی کتاب راهنمایی و رانندگی را نخوانده </w:t>
      </w:r>
      <w:bookmarkStart w:id="279" w:name="pg7247_72860"/>
    </w:p>
    <w:p>
      <w:pPr>
        <w:pStyle w:val="BookText"/>
        <w:rPr/>
      </w:pPr>
      <w:bookmarkEnd w:id="279"/>
      <w:r>
        <w:rPr>
          <w:rFonts w:ascii="IRNazanin" w:hAnsi="IRNazanin" w:eastAsia="IRNazanin"/>
          <w:color w:val="111111"/>
          <w:sz w:val="28"/>
          <w:sz w:val="28"/>
          <w:szCs w:val="28"/>
          <w:rtl w:val="true"/>
          <w:lang w:bidi="fa-IR"/>
        </w:rPr>
        <w:t>باشد نمی تواند تابلوها را نشناسد و به مفهوم آنها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وضعی خود انواع مختلفی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وضعی خود بر دو قسم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لفظی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غیر لفظی</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دلالت لفظی، الفاظ و واژه ها جایی خاص دارند و دلالت غیر لفظی همان اشارات و تابلوها و خطوط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گفت وگوهای روزمره دلالت لفظی اند و اشارات دست و چشم و ابرو و غیره دلالت غیر لفظی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دلالت های غیر لفظی آنجا مورد توجه قرار می گیرند که مفاهیم به وسیله خطوط و نقوش بخواهند انتقال پیدا کنند والا جایی در منطق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لفظ بر معنی در منطق مورد استفاده است یعنی انسان از لفظی پی به وجود معانی می برد که این نوع دلالت یعنی دلالت لفظ بر معنی خودش بر سه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دلالت لفظی بر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مطابقه، تضمن و التزام</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لفظ بر معنی به حصر عقل سه قسم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مطابقه، تضمن و التزام</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280" w:name="__RefHeading___Toc340578_1051229030"/>
      <w:bookmarkStart w:id="281" w:name="_Toc102"/>
      <w:bookmarkEnd w:id="280"/>
      <w:r>
        <w:rPr/>
        <w:t>6</w:t>
      </w:r>
      <w:r>
        <w:rPr>
          <w:rtl w:val="true"/>
        </w:rPr>
        <w:t xml:space="preserve">- </w:t>
      </w:r>
      <w:r>
        <w:rPr>
          <w:rtl w:val="true"/>
        </w:rPr>
        <w:t>دلالت مطابقه</w:t>
      </w:r>
      <w:bookmarkEnd w:id="28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مطابقه به این صورت است که یک لفظ بر تمام معنی خود دلالت کند یعنی اگر گفته می شود کتاب، شنونده از این کلمه مفهوم کل کتاب را برداشت کند نه جلد آن و نه فلان صفحه آن، بلکه تصوری از کل </w:t>
      </w:r>
      <w:bookmarkStart w:id="282" w:name="pg7247_72861"/>
    </w:p>
    <w:p>
      <w:pPr>
        <w:pStyle w:val="BookText"/>
        <w:rPr/>
      </w:pPr>
      <w:bookmarkEnd w:id="282"/>
      <w:r>
        <w:rPr>
          <w:rFonts w:ascii="IRNazanin" w:hAnsi="IRNazanin" w:eastAsia="IRNazanin"/>
          <w:color w:val="111111"/>
          <w:sz w:val="28"/>
          <w:sz w:val="28"/>
          <w:szCs w:val="28"/>
          <w:rtl w:val="true"/>
          <w:lang w:bidi="fa-IR"/>
        </w:rPr>
        <w:t>کتاب در ذهن او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 اساس همین دلالت است که واژه ها و کلماتی را برای مفاهیم و معانی وضع می کنند تا از طریق آنها گوینده بتواند مفهوم خود را شنونده بفهماند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اصلی در الفاظ همین دلالت مطابقه است که طبق آن الفاظ را برای معانی وضع کرده اند</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283" w:name="__RefHeading___Toc340580_1051229030"/>
      <w:bookmarkStart w:id="284" w:name="_Toc103"/>
      <w:bookmarkEnd w:id="283"/>
      <w:r>
        <w:rPr/>
        <w:t>7</w:t>
      </w:r>
      <w:r>
        <w:rPr>
          <w:rtl w:val="true"/>
        </w:rPr>
        <w:t xml:space="preserve">- </w:t>
      </w:r>
      <w:r>
        <w:rPr>
          <w:rtl w:val="true"/>
        </w:rPr>
        <w:t>دلالت تضمن</w:t>
      </w:r>
      <w:bookmarkEnd w:id="284"/>
    </w:p>
    <w:p>
      <w:pPr>
        <w:pStyle w:val="BookText"/>
        <w:rPr/>
      </w:pPr>
      <w:r>
        <w:rPr>
          <w:rFonts w:ascii="IRNazanin" w:hAnsi="IRNazanin" w:eastAsia="IRNazanin"/>
          <w:color w:val="111111"/>
          <w:sz w:val="28"/>
          <w:sz w:val="28"/>
          <w:szCs w:val="28"/>
          <w:rtl w:val="true"/>
          <w:lang w:bidi="fa-IR"/>
        </w:rPr>
        <w:t>در این نوع دلالت معنای لفظ در ضمن آن است یعنی لفظ بر جزئی از معنا دلالت می کند نه بر کل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گفته می شود خانه فلانی خراب شد و منظور سقف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دلالت در محاوره ها و گفت وگوهای عامیانه بیشتر مورد توجه قرار می گیرد و در منطق از اهمیت آنچنانی بهره مند نیست زیرا باعث ایجاد تعریف ناقص و اشتباه می شود و نمی تواند پایه استدلال های منطقی قرار گیرد</w:t>
      </w:r>
      <w:r>
        <w:rPr>
          <w:rFonts w:eastAsia="IRNazanin" w:cs="IRNazanin"/>
          <w:color w:val="111111"/>
          <w:sz w:val="28"/>
          <w:szCs w:val="28"/>
          <w:rtl w:val="true"/>
          <w:lang w:bidi="fa-IR"/>
        </w:rPr>
        <w:t>.</w:t>
      </w:r>
    </w:p>
    <w:p>
      <w:pPr>
        <w:pStyle w:val="Heading5"/>
        <w:numPr>
          <w:ilvl w:val="4"/>
          <w:numId w:val="1"/>
        </w:numPr>
        <w:rPr/>
      </w:pPr>
      <w:bookmarkStart w:id="285" w:name="__RefHeading___Toc340582_1051229030"/>
      <w:bookmarkStart w:id="286" w:name="_Toc104"/>
      <w:bookmarkEnd w:id="285"/>
      <w:r>
        <w:rPr/>
        <w:t>8</w:t>
      </w:r>
      <w:r>
        <w:rPr>
          <w:rtl w:val="true"/>
        </w:rPr>
        <w:t xml:space="preserve">- </w:t>
      </w:r>
      <w:r>
        <w:rPr>
          <w:rtl w:val="true"/>
        </w:rPr>
        <w:t>دلالت التزام</w:t>
      </w:r>
      <w:bookmarkEnd w:id="28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التزام این است که لفظ بر معنای خارج از معنی اصلیخودش دلالت کند به نحوی که معنی دوم لازمه معنی اصلی باشد و از آن پیروی کند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مثلا لفظ شير علاوه بر این که بر حیوان درندهای دلالت دارد بر شجاعت نیز دلالت دارد، یعنی همان طور که برای حیوان درنده </w:t>
      </w:r>
    </w:p>
    <w:p>
      <w:pPr>
        <w:pStyle w:val="BookText"/>
        <w:rPr/>
      </w:pPr>
      <w:r>
        <w:rPr>
          <w:rFonts w:ascii="IRNazanin" w:hAnsi="IRNazanin" w:eastAsia="IRNazanin"/>
          <w:color w:val="111111"/>
          <w:sz w:val="28"/>
          <w:sz w:val="28"/>
          <w:szCs w:val="28"/>
          <w:rtl w:val="true"/>
          <w:lang w:bidi="fa-IR"/>
        </w:rPr>
        <w:t>وضع شده برای شجاعت هم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شجاعت با معنی اصلی هیچ گونه تضادی ندارد بلکه از معنی اصلی نیز پیروی می کند و با آن سازگار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دلالت نیز نمی تواند در منطق کاربردی مؤثر داشته باشد چرا که منطق علم استواری است و هرگز با دوگانگی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اغلب از این نوع الفاظ در کنایات و سفسطه ها استفاده می شود، به این صورت که لفظی می آورند و در حقیقت معنایی دیگر را در ذهن خود در نظر می گیرند و به طرف کنایه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کسی بگوید فلانی شیر است ممکن است او را به صفت حیوانیت توصیف کرده باشد و یا به صفت شجاعت، و ما نمی دانیم منظور اصلی گوینده کدام بوده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دلالت وضعی، واضع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گروهی خاص چیزی را برای چیز دیگر وضع می کنند و گاهی اوقات عرف عام و گاهی اهل شرع واضع آن 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تناسب واضع است که دلالت لفظ بر معنی به سه 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گروه خاصی لفظ ایدئولوژی را وضع می کنند برای چهار چوبه فكری و خط مشی فکری انسان، این دلالت مطابقه است و یا وقتی شرع خمس را وضع می کند برای مالیات یک پنجم، این نوع دلالت مطابقه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بین مردم کلمه ای مرسوم می شود و خود به خودوضع می گردد که در دو یا چند معنی لازم هم استعمال می شود همانند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منطق مطرح است همان دلالت وضعی است و نفس این دلالت مورد نظر است نه چگونگی وضع و </w:t>
      </w:r>
      <w:bookmarkStart w:id="287" w:name="pg7247_72863"/>
    </w:p>
    <w:p>
      <w:pPr>
        <w:pStyle w:val="BookText"/>
        <w:rPr/>
      </w:pPr>
      <w:bookmarkEnd w:id="287"/>
      <w:r>
        <w:rPr>
          <w:rFonts w:ascii="IRNazanin" w:hAnsi="IRNazanin" w:eastAsia="IRNazanin"/>
          <w:color w:val="111111"/>
          <w:sz w:val="28"/>
          <w:sz w:val="28"/>
          <w:szCs w:val="28"/>
          <w:rtl w:val="true"/>
          <w:lang w:bidi="fa-IR"/>
        </w:rPr>
        <w:t>واضع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مشخص می شود که انسان به حکم معیارها و ملاک هایی از چیزی به وجود چیز دیگر پی می ببرد و چنانچه دلالت وضعی باشد نوع لفظی آن مورد نظر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بر معنایی دلالت می کند پس آنچه در منطق مورد استفاده قرار می گیرد دلالت بر معنی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دلالتی که در منطق مورد توجه است همان دلالت لفظ بر معنی است که دلالتي وضعی است</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288" w:name="__RefHeading___Toc340584_1051229030"/>
      <w:bookmarkStart w:id="289" w:name="_Toc105"/>
      <w:bookmarkEnd w:id="288"/>
      <w:r>
        <w:rPr/>
        <w:t>9</w:t>
      </w:r>
      <w:r>
        <w:rPr>
          <w:rtl w:val="true"/>
        </w:rPr>
        <w:t xml:space="preserve">- </w:t>
      </w:r>
      <w:r>
        <w:rPr>
          <w:rtl w:val="true"/>
        </w:rPr>
        <w:t>دلالت در اصول فقه</w:t>
      </w:r>
      <w:bookmarkEnd w:id="289"/>
    </w:p>
    <w:p>
      <w:pPr>
        <w:pStyle w:val="Heading6"/>
        <w:numPr>
          <w:ilvl w:val="5"/>
          <w:numId w:val="1"/>
        </w:numPr>
        <w:rPr/>
      </w:pPr>
      <w:bookmarkStart w:id="290" w:name="__RefHeading___Toc340586_1051229030"/>
      <w:bookmarkStart w:id="291" w:name="_Toc106"/>
      <w:bookmarkEnd w:id="290"/>
      <w:r>
        <w:rPr>
          <w:rtl w:val="true"/>
        </w:rPr>
        <w:t>اشاره</w:t>
      </w:r>
      <w:bookmarkEnd w:id="29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علاوه بر اینکه درباره دلالت صحبت می کنیم درباره وضع نیز که از مباحث مشترک اصول و منطق است صحبت خواهیم کرد و آوردن آن در اینجا به خاطر اقتران دلالت و وضع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فقه نیز بحثی در مورد دلالت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که در اصول فقه مورد نظر است دامنه گسترده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خود دلالت در اصول چیست؟ آنچه که اصول فقه در دلالت به آن توجه می کند همان دلالت لفظ بر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اصول اصطلاحات فراوانی وجود دارد که هر یک از آنها بر معنا و مفهومی خاص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اصول آنگاه صحبت از دال و مدلول می شود که لفظی را دال در نظر می گیرند و مفهوم آن را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تصور و مفهومی که از لفظ در اصول برای انسان حاصل می شود به این صورت است که مثلا </w:t>
      </w:r>
    </w:p>
    <w:p>
      <w:pPr>
        <w:pStyle w:val="BookText"/>
        <w:rPr/>
      </w:pPr>
      <w:r>
        <w:rPr>
          <w:rFonts w:ascii="IRNazanin" w:hAnsi="IRNazanin" w:eastAsia="IRNazanin"/>
          <w:color w:val="111111"/>
          <w:sz w:val="28"/>
          <w:sz w:val="28"/>
          <w:szCs w:val="28"/>
          <w:rtl w:val="true"/>
          <w:lang w:bidi="fa-IR"/>
        </w:rPr>
        <w:t>می گوییم آب، و مفهوم مایع شفاف در ذهن ما به وجود می آید و یا می گوییم طلوع خورشید، و مفهوم نور در ذهن ما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همانطور که طلوع خورشید سبب و علت نور است، لفظ نیز دلالت مستقیم بر معنا دارد و می توانیم بگوییم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لفظ سبب تصور معنا است، همان گونه که آتش علت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که دارند این است که حوزه رابطه سببی میان تصور لفظ و معنا دنیای ذهنی است در حالی که قلمرو ارتباط سببی میان آتش و حرارت دنیای عینی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بنابراین آشکار می شود که آنچه مورد عنایت اصول است علت قرار گرفتن لفظ است برای معنا، اما علم اصول و اصولیون به همین سادگی از کنار این مسئله نمی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اصولیون باید ارتباطی بین لفظ و معنا وجود داشته باشد تا لفظ سبب معنا قرار گیرد و الآ چطور ممکن است که دالی بر مدلولی حکایت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رابطه بین لفظ و معنا از دو حالت خارج نیست و به همین سبب در اصول در این زمینه دو دیدگاه به وجود آمده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میان لفظ و معنا رابطه ای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وقتی ما می گوییم آتش، مفهوم حرارت ذاتا از آن درک می شود یعنی حرارت جزء ذات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می گوییم آب، مایع شفاف از آن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سوال این است که آیا همیشه رابطه بین لفظ و معنا ذاتی است؟ مسلما این مسئله همیشه و در همه جا صادق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چرا که بعضی واژه ها وجود دارند که معنا جزء ذات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میز، چگونگی شکل آن در ذهن هر کس با سلیقه خودش نقش می بندد، میز بزرگ، میز چوبی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جنس و رنگ و اندازه جزء ذات میز نیست مگر آنکه در لفظ قید آن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باز هم جزء ذات لفظ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مسئله را بپذیریم که ارتباط ذاتی بین لفظ و معنا در بعضی جاها صدق می کند باز هم اشکالی به وجود می آید و آن این است که اگر ما قبول کنیم که لفظ آب به همین شکل بر مایع شفاف دلالت می کند آن هم با رابطه ای ذاتی این سؤال پیش می آید، کسی که زبان ما را نمی داند و اصلا مطلع نیست که آب یعنی چه، آیا او نیز مفهوم آب را درک خواهد کرد؟ مسلما نه، او فقط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شنود اما چیزی از آن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فوق الذكر باید فارسی را یاد بگیرد و به لغت نامه های فارسی مراجعه کند و آن را با واژه ها و اصطلاحات زبان خود مطابقت دهد آنگاه مفهوم آب را درک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واضح است که ارتباط ذاتی محض بین لفظ و معنا نمی تواند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ای که در ذهن ما میان تصور لفظ و تصور معنا وجود دارد از طبیعت لفظ سرچشمه نگرفته بلکه علت این رابطه چیز دیگری است که برای فهمیدن آن آموختن آن لفظ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ذاتی نیست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با این سخن دیدگاه دیگری به وجود می آید که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بین لفظ و معنا از نوع ذاتی نیست بلکه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ای وضعی است، یعنی لفظی را برای معنایی وضع کرده اند، به این صورت که لفظ آب را در زبان فارسی برای مایع شفاف وضع کرده اند و درزبان عربی ماء را وضع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یا کسانی لفظ خاصی را برای معنایی خاص وضع کرده اند و گفته اند این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حتى تمام حروف الفبا در هر زبانی وضع شده برای اظهار کردن مفهوم 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این دیدگاه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شخص یا اشخاص وضع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منصفانه با این مسئله برخورد کنیم باز هم سؤالی برای ما ایجاد می شود و آن اینکه آیا واضع، هر لفظی را که بخواهد می تواند برای هر معنایی وضع کند؟ مثلا بگوی لفظ سفیدی گچ دلالت دارد بر ماده ای سیاه رنگ و قابل اشتعال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ذغال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می گوییم سفیدی گچ شما باید ذغال را در ذهن خود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حتی شاید خنده دار هم باشد یعنی ذهن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گچ را و ذغال را، این کجا و آن کجا؟ ذهن قبول نمی کند و نمی پذیرد چرا که این مسئله با طبیعت ذهن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 هم برایمان روشن نمی شود که واقعا رابطه بین لفظ و معنا از چه نوع رابطه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رابطه ذاتی وجود ندارد و رابطه وضعی نیز وجود ندارد پس چه نوع رابطه ای است؟ دیدگاه قابل قبول دیگری وجود دارد که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لفظ می تواند رابطه ای باشد بین لفظ و معنای آن،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تبادر دلیل وضع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مسئله به این صورت روشن می شود که وقتی ما لفظی را زیاد تکرار کردیم و به کرات آن را تجربه نمودیم رابطه ای وضعی به وجود می آید که واضع این وضع خود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مثلا ما می خواهیم کتابی بخریم به نا دیدگاه ها و این کلمه را نمی توانیم به ذهن خود بسپاریمبنابراین پیش خود می گوییم من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میشپارم و هرگاه این کلمه را به یاد آوردم نام آن کتاب به ذهن من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لفظ چشم را برای نام آن کتاب وضع کرده ایم و ذهن خودمان این مسئله را قبول می کند چرا که بین چشم و دیدگاه ها نوعی رابطه معنوی وجود دارد اما اشخاص دیگر که از نیت ما مطلع نیستند نمی توانند منظور ما را بفهمند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اوان کودکی الفاظی را یاد گرفته ایم و آنها را بر معانی مختلفی انطباق داده ایم و اکنون بر اساس تکرار، ذهن آن الفاظ را به عنوان علت و سبب برای آن معانی پذیرفته است بنابراین ما دیدگاهی حد وسط بین دو دیدگاه فوق را پذیرفته ایم، یعنی اولا باید رابطه ای عقلانی بین لفظ و معنا وجود داشته باشد ثانية آن لفظ به کرات بر آن معنا وضع شده باشد و اینجاست که می پذیریم تبادر، دلیل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وقتی لفظی برای معنایی وضع می شود باید مورد استعمال قرار گیرد به این صورت که آن لفظ در معنای خاص خود به کار رود تا بتواند مقصود گوینده را به شنونده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گوینده لفظی را به زبان می آورد، یا تصوری از معنا در ذهن ما به وجود می آید و یا آن لفظ را </w:t>
      </w:r>
      <w:bookmarkStart w:id="292" w:name="pg7247_72868"/>
    </w:p>
    <w:p>
      <w:pPr>
        <w:pStyle w:val="BookText"/>
        <w:rPr/>
      </w:pPr>
      <w:bookmarkEnd w:id="292"/>
      <w:r>
        <w:rPr>
          <w:rFonts w:ascii="IRNazanin" w:hAnsi="IRNazanin" w:eastAsia="IRNazanin"/>
          <w:color w:val="111111"/>
          <w:sz w:val="28"/>
          <w:sz w:val="28"/>
          <w:szCs w:val="28"/>
          <w:rtl w:val="true"/>
          <w:lang w:bidi="fa-IR"/>
        </w:rPr>
        <w:t xml:space="preserve">تصدیق می کنیم و هنگامی که ما از طریق لفظ، معنا را تصور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در واژه ها به کار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تصوری نام دارد و هرگاه ما گفته گوینده را تصدیق کردیم به این صورت که مفهوم گفتار گوینده را درک و بر معنای مورد نظر منطبق کردیم و دلالت دادیم و در حقیقت آن را تصدیق نمودیم، دلالت تصادیقی 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اصول وضع الفاظ را از حيث نحوه تصور معنی برای واضع در حین وضع، و نهادن لفظ برای معنی به چهار بخش بزرگ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و موضوع 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و موضوع له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عام و موضوع 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و موضوع له عام</w:t>
      </w:r>
      <w:r>
        <w:rPr>
          <w:rFonts w:eastAsia="IRNazanin" w:cs="IRNazanin"/>
          <w:color w:val="111111"/>
          <w:sz w:val="28"/>
          <w:szCs w:val="28"/>
          <w:rtl w:val="true"/>
          <w:lang w:bidi="fa-IR"/>
        </w:rPr>
        <w:t xml:space="preserve">.» </w:t>
      </w:r>
      <w:r>
        <w:rPr>
          <w:rStyle w:val="FootnoteAnchor"/>
          <w:rtl w:val="true"/>
        </w:rPr>
        <w:footnoteReference w:id="35"/>
      </w:r>
    </w:p>
    <w:p>
      <w:pPr>
        <w:pStyle w:val="Heading6"/>
        <w:numPr>
          <w:ilvl w:val="5"/>
          <w:numId w:val="1"/>
        </w:numPr>
        <w:rPr/>
      </w:pPr>
      <w:bookmarkStart w:id="293" w:name="__RefHeading___Toc340588_1051229030"/>
      <w:bookmarkStart w:id="294" w:name="_Toc107"/>
      <w:bookmarkEnd w:id="293"/>
      <w:r>
        <w:rPr>
          <w:rtl w:val="true"/>
        </w:rPr>
        <w:t xml:space="preserve">الف </w:t>
      </w:r>
      <w:r>
        <w:rPr>
          <w:rtl w:val="true"/>
        </w:rPr>
        <w:t xml:space="preserve">- </w:t>
      </w:r>
      <w:r>
        <w:rPr>
          <w:rtl w:val="true"/>
        </w:rPr>
        <w:t>وضع خاص و موضوع له خاص</w:t>
      </w:r>
      <w:bookmarkEnd w:id="29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صورت است که شخص یا اشخاص واضع مفهوم و معنایی خاص را در نظر میگیرند و سپس لفظی خاص را برای آن وضع می کنند به نحوی که به محض ادای آن لفظ همان معنای خاص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میان افراد یک خانواده اسامی مختلفی حاکم است، پدر خانواده برای آنکه بتواند فرزندانش از یکدیگر تمیز و تشخیص داده شوند برای هرکدام از آنها اسمی خاص معین می کند به نحوی که پس از گفتن آن اسم خاص، یکی از فرزندان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منظور از آن لفظ </w:t>
      </w:r>
      <w:bookmarkStart w:id="295" w:name="pg7247_72869"/>
    </w:p>
    <w:p>
      <w:pPr>
        <w:pStyle w:val="BookText"/>
        <w:rPr/>
      </w:pPr>
      <w:bookmarkEnd w:id="295"/>
      <w:r>
        <w:rPr>
          <w:rFonts w:ascii="IRNazanin" w:hAnsi="IRNazanin" w:eastAsia="IRNazanin"/>
          <w:color w:val="111111"/>
          <w:sz w:val="28"/>
          <w:sz w:val="28"/>
          <w:szCs w:val="28"/>
          <w:rtl w:val="true"/>
          <w:lang w:bidi="fa-IR"/>
        </w:rPr>
        <w:t>خاص، معنایی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بخش موضوع له جزئی و فردی است و همین امر باعث می شود که ما بتوانیم از آن لفظ خاص، مفهوم خاص آن را بفهمیم</w:t>
      </w:r>
      <w:r>
        <w:rPr>
          <w:rFonts w:eastAsia="IRNazanin" w:cs="IRNazanin"/>
          <w:color w:val="111111"/>
          <w:sz w:val="28"/>
          <w:szCs w:val="28"/>
          <w:rtl w:val="true"/>
          <w:lang w:bidi="fa-IR"/>
        </w:rPr>
        <w:t>.</w:t>
      </w:r>
    </w:p>
    <w:p>
      <w:pPr>
        <w:pStyle w:val="Heading6"/>
        <w:numPr>
          <w:ilvl w:val="5"/>
          <w:numId w:val="1"/>
        </w:numPr>
        <w:rPr/>
      </w:pPr>
      <w:bookmarkStart w:id="296" w:name="__RefHeading___Toc340590_1051229030"/>
      <w:bookmarkStart w:id="297" w:name="_Toc108"/>
      <w:bookmarkEnd w:id="296"/>
      <w:r>
        <w:rPr>
          <w:rtl w:val="true"/>
        </w:rPr>
        <w:t xml:space="preserve">ب </w:t>
      </w:r>
      <w:r>
        <w:rPr>
          <w:rtl w:val="true"/>
        </w:rPr>
        <w:t xml:space="preserve">- </w:t>
      </w:r>
      <w:r>
        <w:rPr>
          <w:rtl w:val="true"/>
        </w:rPr>
        <w:t>وضع عام و موضوع له عام</w:t>
      </w:r>
      <w:bookmarkEnd w:id="297"/>
    </w:p>
    <w:p>
      <w:pPr>
        <w:pStyle w:val="BookText"/>
        <w:rPr/>
      </w:pPr>
      <w:r>
        <w:rPr>
          <w:rFonts w:ascii="IRNazanin" w:hAnsi="IRNazanin" w:eastAsia="IRNazanin"/>
          <w:color w:val="111111"/>
          <w:sz w:val="28"/>
          <w:sz w:val="28"/>
          <w:szCs w:val="28"/>
          <w:rtl w:val="true"/>
          <w:lang w:bidi="fa-IR"/>
        </w:rPr>
        <w:t xml:space="preserve">در این حالت 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و مشخص نیست و در حقیقت مقصود واضع، مفهومی جزئی نیست بلکه واضع مفهومی کلی را در نظر می گیرد و برای آن مفهوم کلی یک لفظ کلی وضع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مفهوم مصادیق و افراد فراوانند و نه تنها لفظ بر کل آنها صادق است بلکه بر یکایک آنها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گفته می شود انسان، نه تنها مفهوم کلی مورد نظر است بلکه بر هر یک از مصادیق آن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شود انسان یعنی حیوان ناطق و یا گفته شود حسن،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اصل مقصود واضع، حسن به تنهایی نسیت بلکه لفظ انسان را برای یک مفهوم کلی و عام وضع کرده است</w:t>
      </w:r>
      <w:r>
        <w:rPr>
          <w:rFonts w:eastAsia="IRNazanin" w:cs="IRNazanin"/>
          <w:color w:val="111111"/>
          <w:sz w:val="28"/>
          <w:szCs w:val="28"/>
          <w:rtl w:val="true"/>
          <w:lang w:bidi="fa-IR"/>
        </w:rPr>
        <w:t>.</w:t>
      </w:r>
    </w:p>
    <w:p>
      <w:pPr>
        <w:pStyle w:val="Heading6"/>
        <w:numPr>
          <w:ilvl w:val="5"/>
          <w:numId w:val="1"/>
        </w:numPr>
        <w:rPr/>
      </w:pPr>
      <w:bookmarkStart w:id="298" w:name="__RefHeading___Toc340592_1051229030"/>
      <w:bookmarkStart w:id="299" w:name="_Toc109"/>
      <w:bookmarkEnd w:id="298"/>
      <w:r>
        <w:rPr>
          <w:rtl w:val="true"/>
        </w:rPr>
        <w:t xml:space="preserve">ج </w:t>
      </w:r>
      <w:r>
        <w:rPr>
          <w:rtl w:val="true"/>
        </w:rPr>
        <w:t xml:space="preserve">- </w:t>
      </w:r>
      <w:r>
        <w:rPr>
          <w:rtl w:val="true"/>
        </w:rPr>
        <w:t>وضع عام و موضوع له خاص</w:t>
      </w:r>
      <w:bookmarkEnd w:id="29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واضع مقصود و منظوری خاص را در نظر می گیرد وبرای آن یک لفظ عام و کلی وضع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واضع برای مفهومی خاص می خواهد لفظی وضع کند ولی این مسئله را در نظر می گیرد که این مفهوم در جایی، خاص چیزی است و در جایی دیگر خاص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واضع کلمه آن را وضع می کند این مسئله را در نظر دارد </w:t>
      </w:r>
      <w:bookmarkStart w:id="300" w:name="pg7247_72870"/>
    </w:p>
    <w:p>
      <w:pPr>
        <w:pStyle w:val="BookText"/>
        <w:rPr/>
      </w:pPr>
      <w:bookmarkEnd w:id="300"/>
      <w:r>
        <w:rPr>
          <w:rFonts w:ascii="IRNazanin" w:hAnsi="IRNazanin" w:eastAsia="IRNazanin"/>
          <w:color w:val="111111"/>
          <w:sz w:val="28"/>
          <w:sz w:val="28"/>
          <w:szCs w:val="28"/>
          <w:rtl w:val="true"/>
          <w:lang w:bidi="fa-IR"/>
        </w:rPr>
        <w:t>چیزی را که وضع کرده است مفهوم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مفهوم کلی است و می تواند همه چیز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مقصود و منظور واضع این نیست بلکه واضع کلمه آن را وضع کرده است تا نیت اصلی و مفهوم واقعی خود را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می گوید آن مرد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روشن می شود که مفهوم واضع چه چیز و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و مفهوم خاص است</w:t>
      </w:r>
      <w:r>
        <w:rPr>
          <w:rFonts w:eastAsia="IRNazanin" w:cs="IRNazanin"/>
          <w:color w:val="111111"/>
          <w:sz w:val="28"/>
          <w:szCs w:val="28"/>
          <w:rtl w:val="true"/>
          <w:lang w:bidi="fa-IR"/>
        </w:rPr>
        <w:t>.</w:t>
      </w:r>
    </w:p>
    <w:p>
      <w:pPr>
        <w:pStyle w:val="Heading6"/>
        <w:numPr>
          <w:ilvl w:val="5"/>
          <w:numId w:val="1"/>
        </w:numPr>
        <w:rPr/>
      </w:pPr>
      <w:bookmarkStart w:id="301" w:name="__RefHeading___Toc340594_1051229030"/>
      <w:bookmarkStart w:id="302" w:name="_Toc110"/>
      <w:bookmarkEnd w:id="301"/>
      <w:r>
        <w:rPr>
          <w:rtl w:val="true"/>
        </w:rPr>
        <w:t>د</w:t>
      </w:r>
      <w:r>
        <w:rPr>
          <w:rtl w:val="true"/>
        </w:rPr>
        <w:t xml:space="preserve">- </w:t>
      </w:r>
      <w:r>
        <w:rPr>
          <w:rtl w:val="true"/>
        </w:rPr>
        <w:t>وضع خاص و موضوع له عام</w:t>
      </w:r>
      <w:bookmarkEnd w:id="302"/>
    </w:p>
    <w:p>
      <w:pPr>
        <w:pStyle w:val="BookText"/>
        <w:rPr/>
      </w:pPr>
      <w:r>
        <w:rPr>
          <w:rFonts w:ascii="IRNazanin" w:hAnsi="IRNazanin" w:eastAsia="IRNazanin"/>
          <w:color w:val="111111"/>
          <w:sz w:val="28"/>
          <w:sz w:val="28"/>
          <w:szCs w:val="28"/>
          <w:rtl w:val="true"/>
          <w:lang w:bidi="fa-IR"/>
        </w:rPr>
        <w:t>گاهی اوقات واضع یک مفهوم کلی را در نظر می گیرد ولی برای این مفهوم کلی یک لفظ خاص وضع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اصولیون این قسم را غیر ممکن می دانند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شاید نتوان مفهوم عامی را به وسیله یک لفظ خاص معین کرد ولی شاید بتوان به وسیله قرینه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بگوییم آن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را شامل می شود که کلی و عام است و در عین حال تمام مردم را شامل نمی شود بلکه مردمی خاص را شامل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لفظآن مورد عنایت نیست بلکه لفظ اصلی مردم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برای ما روشن شد دلالت به چه نحو در اصول به کار می رود باید بفهمیم موارد کاربرد دلالت در اصول فقه کدامند و چه دلالت هایی مورد عنایت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دلالت در 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به کار می رود که در ادامه توضیحی در مورد هر یک از آنها داده می شود</w:t>
      </w:r>
      <w:r>
        <w:rPr>
          <w:rFonts w:eastAsia="IRNazanin" w:cs="IRNazanin"/>
          <w:color w:val="111111"/>
          <w:sz w:val="28"/>
          <w:szCs w:val="28"/>
          <w:rtl w:val="true"/>
          <w:lang w:bidi="fa-IR"/>
        </w:rPr>
        <w:t xml:space="preserve">. </w:t>
      </w:r>
      <w:bookmarkStart w:id="303" w:name="pg7247_72871"/>
    </w:p>
    <w:p>
      <w:pPr>
        <w:pStyle w:val="Heading5"/>
        <w:numPr>
          <w:ilvl w:val="4"/>
          <w:numId w:val="1"/>
        </w:numPr>
        <w:rPr/>
      </w:pPr>
      <w:bookmarkStart w:id="304" w:name="__RefHeading___Toc340596_1051229030"/>
      <w:bookmarkStart w:id="305" w:name="_Toc111"/>
      <w:bookmarkEnd w:id="303"/>
      <w:bookmarkEnd w:id="304"/>
      <w:r>
        <w:rPr/>
        <w:t>10</w:t>
      </w:r>
      <w:r>
        <w:rPr>
          <w:rtl w:val="true"/>
        </w:rPr>
        <w:t xml:space="preserve">- </w:t>
      </w:r>
      <w:r>
        <w:rPr>
          <w:rtl w:val="true"/>
        </w:rPr>
        <w:t>مبحث اوامر</w:t>
      </w:r>
      <w:bookmarkEnd w:id="305"/>
    </w:p>
    <w:p>
      <w:pPr>
        <w:pStyle w:val="Heading6"/>
        <w:numPr>
          <w:ilvl w:val="5"/>
          <w:numId w:val="1"/>
        </w:numPr>
        <w:rPr/>
      </w:pPr>
      <w:bookmarkStart w:id="306" w:name="__RefHeading___Toc340598_1051229030"/>
      <w:bookmarkStart w:id="307" w:name="_Toc112"/>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باید روشن شود که امر چیست؟ در منابع فقه یعنی همان ادله اربعه صیغه های امر فراوان به چشم می خورد و یک شخص اصولی باید در برخورد با این صيغه ها باید وظیفه خود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قابل ذکر است که لفظ امر به صورت وضعی دلالت دارد بر طلب 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ذهن ما پس از شنیدن صیغه ای به صورت امر ناخودآگاه به سوی طلب و خواست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مسئله شکی نسیت که امر، دلالت دارد بر طلب و خواستن گرچه از نظر لغوی معانی دیگری نیز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معانی دیگری نیز برای آن آمده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رویداد، غرض</w:t>
      </w:r>
      <w:r>
        <w:rPr>
          <w:rFonts w:eastAsia="IRNazanin" w:cs="IRNazanin"/>
          <w:color w:val="111111"/>
          <w:sz w:val="28"/>
          <w:szCs w:val="28"/>
          <w:rtl w:val="true"/>
          <w:lang w:bidi="fa-IR"/>
        </w:rPr>
        <w:t>»</w:t>
      </w:r>
      <w:r>
        <w:rPr>
          <w:rStyle w:val="FootnoteAnchor"/>
          <w:rtl w:val="true"/>
        </w:rPr>
        <w:footnoteReference w:id="3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مسئله چیزی را که در ماهیت امر نهفته است یعنی همان طلب و خواستن را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اصولی در برخورد با صیغه امر مسائلی را در ذهن خود پرورش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اندیشد آیا این امر دلالت می کند بر استحباب یا وجوب؟ یا این امر دلالت می کند بر تکرار یا مره؟ یا اینکه دلالت می کند بر فور یا تراخي؟ و یا دلالت می کند بر واجب تعبدی یا واجب توصلی؟ یا دلالت می کند بر واجب عینی یا واجب کفایی؟ و یا اینکهبر واجب تعیینی دلالت می کند یا واجب تخییری ؟ تمام این مسائل در کتب اصول مورد بحث و بررسی قرار می گیرد و برای هر کدام از آنها بحث و درسی جداگانه وجود دارد که به تفصیل درباره آنها </w:t>
      </w:r>
      <w:bookmarkStart w:id="308" w:name="pg7247_72872"/>
    </w:p>
    <w:p>
      <w:pPr>
        <w:pStyle w:val="BookText"/>
        <w:rPr/>
      </w:pPr>
      <w:bookmarkEnd w:id="308"/>
      <w:r>
        <w:rPr>
          <w:rFonts w:ascii="IRNazanin" w:hAnsi="IRNazanin" w:eastAsia="IRNazanin"/>
          <w:color w:val="111111"/>
          <w:sz w:val="28"/>
          <w:sz w:val="28"/>
          <w:szCs w:val="28"/>
          <w:rtl w:val="true"/>
          <w:lang w:bidi="fa-IR"/>
        </w:rPr>
        <w:t>صحبت می کند و همین جاست که پای دلالت به میان می آید و مسائل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واضح است که در تمام مسائل فوق دلالت نقش اساسی را بازی می کند و اگر بحث دلالت نبود هیچکدام از سوالات فوق مطرح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امری را دال قرار می دهند برای پیامی و حکمی که آن مدلول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به طور مختصر به توضیح هر یک از مباحث و سوالاتی که در بالا ذکر شد می پردازیم آن هم در بحث الفاظ آنها و در ماهیت و حکم وارد نمی شویم</w:t>
      </w:r>
      <w:r>
        <w:rPr>
          <w:rFonts w:eastAsia="IRNazanin" w:cs="IRNazanin"/>
          <w:color w:val="111111"/>
          <w:sz w:val="28"/>
          <w:szCs w:val="28"/>
          <w:rtl w:val="true"/>
          <w:lang w:bidi="fa-IR"/>
        </w:rPr>
        <w:t>.</w:t>
      </w:r>
    </w:p>
    <w:p>
      <w:pPr>
        <w:pStyle w:val="Heading6"/>
        <w:numPr>
          <w:ilvl w:val="5"/>
          <w:numId w:val="1"/>
        </w:numPr>
        <w:rPr/>
      </w:pPr>
      <w:bookmarkStart w:id="309" w:name="__RefHeading___Toc340600_1051229030"/>
      <w:bookmarkStart w:id="310" w:name="_Toc113"/>
      <w:bookmarkEnd w:id="309"/>
      <w:r>
        <w:rPr>
          <w:rtl w:val="true"/>
        </w:rPr>
        <w:t>اول</w:t>
      </w:r>
      <w:r>
        <w:rPr>
          <w:rtl w:val="true"/>
        </w:rPr>
        <w:t xml:space="preserve">. </w:t>
      </w:r>
      <w:r>
        <w:rPr>
          <w:rtl w:val="true"/>
        </w:rPr>
        <w:t>آیا امر دلالت بر استحباب دارد با وجوب؟</w:t>
      </w:r>
      <w:bookmarkEnd w:id="31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 که گفتیم دلالت لفظ بر معنا دلالتی عقلانی و مورد قبول ذهن و عقل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عقلانی از صیغه امر وجوب و الزام به ذهن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به نظر گروهی از دانشمندان علم اصول، ظاهر صيغة امر دلالت بر وجوب می کند و اگر گوینده منظور دیگری داشته باشد باید باآوردن قرینه آن را برساند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پس این مسئله روشن می شود که لفظ امر دلالت وضعی و عقلی بر وجوب و الزام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مفهوم آمر از بیان این امر چه بوده، آن را باید از قرائن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مطلق امر به معنی وجوب و الزام است البته خود اصولیون استدلال های زیادی برای اثبات دلالت امر بر وجوب می کنند و به یک سری آیات و روایات و همچنین مسئله تبادر تکیه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قبلا هم اشاره کردیم تبادر نشانه حقیقت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عرف از گفته مولا هنگام استعمال کلمه امر می فهمد </w:t>
      </w:r>
      <w:bookmarkStart w:id="311" w:name="pg7247_72873"/>
    </w:p>
    <w:p>
      <w:pPr>
        <w:pStyle w:val="BookText"/>
        <w:rPr/>
      </w:pPr>
      <w:bookmarkEnd w:id="311"/>
      <w:r>
        <w:rPr>
          <w:rFonts w:ascii="IRNazanin" w:hAnsi="IRNazanin" w:eastAsia="IRNazanin"/>
          <w:color w:val="111111"/>
          <w:sz w:val="28"/>
          <w:sz w:val="28"/>
          <w:szCs w:val="28"/>
          <w:rtl w:val="true"/>
          <w:lang w:bidi="fa-IR"/>
        </w:rPr>
        <w:t>این است که او در مقام ایجاب و الزام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 همین استدلال باعث شده که ما امر را دال بر وجوب بدانیم</w:t>
      </w:r>
      <w:r>
        <w:rPr>
          <w:rFonts w:eastAsia="IRNazanin" w:cs="IRNazanin"/>
          <w:color w:val="111111"/>
          <w:sz w:val="28"/>
          <w:szCs w:val="28"/>
          <w:rtl w:val="true"/>
          <w:lang w:bidi="fa-IR"/>
        </w:rPr>
        <w:t>.</w:t>
      </w:r>
    </w:p>
    <w:p>
      <w:pPr>
        <w:pStyle w:val="Heading6"/>
        <w:numPr>
          <w:ilvl w:val="5"/>
          <w:numId w:val="1"/>
        </w:numPr>
        <w:rPr/>
      </w:pPr>
      <w:bookmarkStart w:id="312" w:name="__RefHeading___Toc340602_1051229030"/>
      <w:bookmarkStart w:id="313" w:name="_Toc114"/>
      <w:bookmarkEnd w:id="312"/>
      <w:r>
        <w:rPr>
          <w:rtl w:val="true"/>
        </w:rPr>
        <w:t>دوم</w:t>
      </w:r>
      <w:r>
        <w:rPr>
          <w:rtl w:val="true"/>
        </w:rPr>
        <w:t xml:space="preserve">. </w:t>
      </w:r>
      <w:r>
        <w:rPr>
          <w:rtl w:val="true"/>
        </w:rPr>
        <w:t>آیا امر دلالت بر تکرار دارد یا میره؟</w:t>
      </w:r>
      <w:bookmarkEnd w:id="31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وقتی صيغه امر در یکی از منابع اربعه دیده می شود آیا مفهوم این است که کار مورد نظر باید یک مرتبه انجام گیرد یا به صورت مکرر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علمای اصول نظرات مختلفی اظهار کرده اند وحتی عده ای چیزی گفته اند و عده ای دیگر کاملا خلاف آن را اظهار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گویند یک بار انجام مدلول امر از طرف مکلف کافی است و برای انجام بیش از یک بار قرینه لازم است و چنانچه قرینه در کلام نباشد مکلف را به جهت عدم تکرار مطلوب نمی توان مؤاخذه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از علمای اصول معتقدند که اصل بر تکرار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هر کدام از این علما برای خود استدلال و دلیل کافی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لفظ امر دلالت بر وجوب می کند به همان صورت نیز دلالت بر مره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امر وجوب است به صورت متره و اگر تكرار لازم بود قرینه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دلالت بر تکرار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آورند، با اینکه یک بار دستور به نماز داده شده ولی دلالت بر تکرار عمل از طرف مکلف دارد نه اینکه مکلف فقط یک بار نماز بخواند</w:t>
      </w:r>
      <w:r>
        <w:rPr>
          <w:rFonts w:eastAsia="IRNazanin" w:cs="IRNazanin"/>
          <w:color w:val="111111"/>
          <w:sz w:val="28"/>
          <w:szCs w:val="28"/>
          <w:rtl w:val="true"/>
          <w:lang w:bidi="fa-IR"/>
        </w:rPr>
        <w:t xml:space="preserve">. </w:t>
      </w:r>
      <w:bookmarkStart w:id="314" w:name="pg7247_72874"/>
    </w:p>
    <w:p>
      <w:pPr>
        <w:pStyle w:val="BookText"/>
        <w:rPr/>
      </w:pPr>
      <w:bookmarkEnd w:id="314"/>
      <w:r>
        <w:rPr>
          <w:rFonts w:ascii="IRNazanin" w:hAnsi="IRNazanin" w:eastAsia="IRNazanin"/>
          <w:color w:val="111111"/>
          <w:sz w:val="28"/>
          <w:sz w:val="28"/>
          <w:szCs w:val="28"/>
          <w:rtl w:val="true"/>
          <w:lang w:bidi="fa-IR"/>
        </w:rPr>
        <w:t>در بحث اصول این مجادله ها و رد کردن و پذیرفتن نظریات فراوان به چشم می خورد که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یک عده از علمای اصول راه حد وسط را پذیرفته اند و معتقدند که این و نه آن، یعنی امر نه دلالت بر تکرار می کند و نه دلالت بر مژه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عقیده خود را به این صورت بیان می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فقط درخواست مطلوب را اقتضا می کند و مره یا تکرار از آن استفاده نمی شود چنانچه مقصود و منظور آمر به تکرار یا یک بار انجام گرفتن عمل باشد باید قرینه آورده شود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 ظاهرا این نظریه قابل قبول تر است</w:t>
      </w:r>
      <w:r>
        <w:rPr>
          <w:rFonts w:eastAsia="IRNazanin" w:cs="IRNazanin"/>
          <w:color w:val="111111"/>
          <w:sz w:val="28"/>
          <w:szCs w:val="28"/>
          <w:rtl w:val="true"/>
          <w:lang w:bidi="fa-IR"/>
        </w:rPr>
        <w:t>.</w:t>
      </w:r>
    </w:p>
    <w:p>
      <w:pPr>
        <w:pStyle w:val="Heading6"/>
        <w:numPr>
          <w:ilvl w:val="5"/>
          <w:numId w:val="1"/>
        </w:numPr>
        <w:rPr/>
      </w:pPr>
      <w:bookmarkStart w:id="315" w:name="__RefHeading___Toc340604_1051229030"/>
      <w:bookmarkStart w:id="316" w:name="_Toc115"/>
      <w:bookmarkEnd w:id="315"/>
      <w:r>
        <w:rPr>
          <w:rtl w:val="true"/>
        </w:rPr>
        <w:t>سوم</w:t>
      </w:r>
      <w:r>
        <w:rPr>
          <w:rtl w:val="true"/>
        </w:rPr>
        <w:t xml:space="preserve">. </w:t>
      </w:r>
      <w:r>
        <w:rPr>
          <w:rtl w:val="true"/>
        </w:rPr>
        <w:t>آیا امر دلالت دارد بر فور یا تراخي؟</w:t>
      </w:r>
      <w:bookmarkEnd w:id="31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آیا مكلف وقتی به صیغه امری برخورد می کند باید آن کاررا فوری انجام دهد و یا اینکه می تواند آن مسئله را به تأخیر بیندازد؟ در این باب بحث زیاد نیست چرا که ادله کافی در این زمینه وجود ندارد و اکثرا متفق القول هستند که امر فقط می تواند دلالت بر خواستن کند و اگر آمر فوریت یا ترخی بخواهد باید به وسیله قرینه این مسئله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نظر اصولیون معاصر در این مورد این است که امر به اصل طلب دلالت می کند و اقتضای بیش از آن را ندارد</w:t>
      </w:r>
      <w:r>
        <w:rPr>
          <w:rFonts w:eastAsia="IRNazanin" w:cs="IRNazanin"/>
          <w:color w:val="111111"/>
          <w:sz w:val="28"/>
          <w:szCs w:val="28"/>
          <w:rtl w:val="true"/>
          <w:lang w:bidi="fa-IR"/>
        </w:rPr>
        <w:t>.»</w:t>
      </w:r>
      <w:r>
        <w:rPr>
          <w:rStyle w:val="FootnoteAnchor"/>
          <w:rtl w:val="true"/>
        </w:rPr>
        <w:footnoteReference w:id="42"/>
      </w:r>
      <w:bookmarkStart w:id="317" w:name="pg7247_72875"/>
    </w:p>
    <w:p>
      <w:pPr>
        <w:pStyle w:val="Heading6"/>
        <w:numPr>
          <w:ilvl w:val="5"/>
          <w:numId w:val="1"/>
        </w:numPr>
        <w:rPr/>
      </w:pPr>
      <w:bookmarkStart w:id="318" w:name="__RefHeading___Toc340606_1051229030"/>
      <w:bookmarkStart w:id="319" w:name="_Toc116"/>
      <w:bookmarkEnd w:id="317"/>
      <w:bookmarkEnd w:id="318"/>
      <w:r>
        <w:rPr>
          <w:rtl w:val="true"/>
        </w:rPr>
        <w:t>چهارم</w:t>
      </w:r>
      <w:r>
        <w:rPr>
          <w:rtl w:val="true"/>
        </w:rPr>
        <w:t xml:space="preserve">. </w:t>
      </w:r>
      <w:r>
        <w:rPr>
          <w:rtl w:val="true"/>
        </w:rPr>
        <w:t>آیا امر بر واجب تعبدی دلالت می کند یا واجب توصلی؟</w:t>
      </w:r>
      <w:bookmarkEnd w:id="319"/>
    </w:p>
    <w:p>
      <w:pPr>
        <w:pStyle w:val="BookText"/>
        <w:rPr/>
      </w:pPr>
      <w:r>
        <w:rPr>
          <w:rFonts w:ascii="IRNazanin" w:hAnsi="IRNazanin" w:eastAsia="IRNazanin"/>
          <w:color w:val="111111"/>
          <w:sz w:val="28"/>
          <w:sz w:val="28"/>
          <w:szCs w:val="28"/>
          <w:rtl w:val="true"/>
          <w:lang w:bidi="fa-IR"/>
        </w:rPr>
        <w:t>در این مورد نیز بحث و نظرات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دلالت می کند بر اینکه مکلف باید کار را با نیت قربة الى الله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مکلف باید با مسئله به صورت واجب تعبدی برخورد کند چرا که اگر واجب توصلی بود باید قرینه آورده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دیگر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انجام کار نیت قربة الى الله وجود داشته باشد</w:t>
      </w:r>
      <w:r>
        <w:rPr>
          <w:rFonts w:eastAsia="IRNazanin" w:cs="IRNazanin"/>
          <w:color w:val="111111"/>
          <w:sz w:val="28"/>
          <w:szCs w:val="28"/>
          <w:rtl w:val="true"/>
          <w:lang w:bidi="fa-IR"/>
        </w:rPr>
        <w:t>.</w:t>
      </w:r>
    </w:p>
    <w:p>
      <w:pPr>
        <w:pStyle w:val="Heading6"/>
        <w:numPr>
          <w:ilvl w:val="5"/>
          <w:numId w:val="1"/>
        </w:numPr>
        <w:rPr/>
      </w:pPr>
      <w:bookmarkStart w:id="320" w:name="__RefHeading___Toc340608_1051229030"/>
      <w:bookmarkStart w:id="321" w:name="_Toc117"/>
      <w:bookmarkEnd w:id="320"/>
      <w:r>
        <w:rPr>
          <w:rtl w:val="true"/>
        </w:rPr>
        <w:t>پنجم</w:t>
      </w:r>
      <w:r>
        <w:rPr>
          <w:rtl w:val="true"/>
        </w:rPr>
        <w:t xml:space="preserve">. </w:t>
      </w:r>
      <w:r>
        <w:rPr>
          <w:rtl w:val="true"/>
        </w:rPr>
        <w:t>آیا امر بر واجب عینی دلالت می کند یا واجب کفایی؟</w:t>
      </w:r>
      <w:bookmarkEnd w:id="32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به این صورت بیان می شود که آیا امری که صادر شده بر یکایک مکلفین واجب است و یا اگر عده ای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اوامر و احکام هستند که کاملا روشن و مشخص است که واجب عینی می باشند مانند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که بر جمعی سلام می کند جواب سلام دادن به او واجب کفایی است یعنی اگر یک نفر از میان جمع جواب سلام او را بدهد کافی است و وجوب آن از دیگر افراد آن جمع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موارد نمی توانیم هیچگونه بفهمیم که آیا واجب کفایی است یا عینی و تکلیف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واجب از یک جهت وجه مشترک دارند و آن نقش شمول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کفایی یک قید زاید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اصل، عدم قيد 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واجب عینی مدلول امر است و قید </w:t>
      </w:r>
      <w:bookmarkStart w:id="322" w:name="pg7247_72876"/>
    </w:p>
    <w:p>
      <w:pPr>
        <w:pStyle w:val="BookText"/>
        <w:rPr/>
      </w:pPr>
      <w:bookmarkEnd w:id="322"/>
      <w:r>
        <w:rPr>
          <w:rFonts w:ascii="IRNazanin" w:hAnsi="IRNazanin" w:eastAsia="IRNazanin"/>
          <w:color w:val="111111"/>
          <w:sz w:val="28"/>
          <w:sz w:val="28"/>
          <w:szCs w:val="28"/>
          <w:rtl w:val="true"/>
          <w:lang w:bidi="fa-IR"/>
        </w:rPr>
        <w:t>زاید مانند واجب کفایی ندارد</w:t>
      </w:r>
      <w:r>
        <w:rPr>
          <w:rFonts w:eastAsia="IRNazanin" w:cs="IRNazanin"/>
          <w:color w:val="111111"/>
          <w:sz w:val="28"/>
          <w:szCs w:val="28"/>
          <w:rtl w:val="true"/>
          <w:lang w:bidi="fa-IR"/>
        </w:rPr>
        <w:t>.»</w:t>
      </w:r>
      <w:r>
        <w:rPr>
          <w:rStyle w:val="FootnoteAnchor"/>
          <w:rtl w:val="true"/>
        </w:rPr>
        <w:footnoteReference w:id="43"/>
      </w:r>
    </w:p>
    <w:p>
      <w:pPr>
        <w:pStyle w:val="Heading6"/>
        <w:numPr>
          <w:ilvl w:val="5"/>
          <w:numId w:val="1"/>
        </w:numPr>
        <w:rPr/>
      </w:pPr>
      <w:bookmarkStart w:id="323" w:name="__RefHeading___Toc340610_1051229030"/>
      <w:bookmarkStart w:id="324" w:name="_Toc118"/>
      <w:bookmarkEnd w:id="323"/>
      <w:r>
        <w:rPr>
          <w:rtl w:val="true"/>
        </w:rPr>
        <w:t>ششم</w:t>
      </w:r>
      <w:r>
        <w:rPr>
          <w:rtl w:val="true"/>
        </w:rPr>
        <w:t xml:space="preserve">. </w:t>
      </w:r>
      <w:r>
        <w:rPr>
          <w:rtl w:val="true"/>
        </w:rPr>
        <w:t>آیا امر بر واجب یقینی دلالت می کند یا واجب تخییری؟</w:t>
      </w:r>
      <w:bookmarkEnd w:id="324"/>
    </w:p>
    <w:p>
      <w:pPr>
        <w:pStyle w:val="BookText"/>
        <w:rPr/>
      </w:pPr>
      <w:r>
        <w:rPr>
          <w:rFonts w:ascii="IRNazanin" w:hAnsi="IRNazanin" w:eastAsia="IRNazanin"/>
          <w:color w:val="111111"/>
          <w:sz w:val="28"/>
          <w:sz w:val="28"/>
          <w:szCs w:val="28"/>
          <w:rtl w:val="true"/>
          <w:lang w:bidi="fa-IR"/>
        </w:rPr>
        <w:t>یعنی اگر با امری مواجه شدیم آیا آن امر مقصود معینی دارد که ما باید آن را انجام دهیم یا مخیریم به هر نحو که خود میدانیم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روشن است که وقتی امر به چیزی می شود در حقیقت موضوع مشخص است و دیگر این سؤال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علمای معاصر می گویند که اطلاق صيغة امر، دلالت بر وجوب یقینی دارد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یعنی دیگر مکلف نمی تواند خود را مخیر سازد که هر کار خود می داند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قرار بود اختیار در بین باشد قید آورده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علی یا حسن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توان به خانه علی رفت و یا به خانه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وجوب نماز جمعه در عصر غیبت امام علیه السلام وجوب تخییری دارد یعنی مکلف هم می تواند نماز ظهر جمعه را بخواند و هم می تواند نماز جمعه بخواند و یکی از این دو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دراینکه مکلف کدام را بخواند مخییر است</w:t>
      </w:r>
      <w:r>
        <w:rPr>
          <w:rFonts w:eastAsia="IRNazanin" w:cs="IRNazanin"/>
          <w:color w:val="111111"/>
          <w:sz w:val="28"/>
          <w:szCs w:val="28"/>
          <w:rtl w:val="true"/>
          <w:lang w:bidi="fa-IR"/>
        </w:rPr>
        <w:t>.</w:t>
      </w:r>
    </w:p>
    <w:p>
      <w:pPr>
        <w:pStyle w:val="Heading5"/>
        <w:numPr>
          <w:ilvl w:val="4"/>
          <w:numId w:val="1"/>
        </w:numPr>
        <w:rPr/>
      </w:pPr>
      <w:bookmarkStart w:id="325" w:name="__RefHeading___Toc340612_1051229030"/>
      <w:bookmarkStart w:id="326" w:name="_Toc119"/>
      <w:bookmarkEnd w:id="325"/>
      <w:r>
        <w:rPr/>
        <w:t>11</w:t>
      </w:r>
      <w:r>
        <w:rPr>
          <w:rtl w:val="true"/>
        </w:rPr>
        <w:t xml:space="preserve">- </w:t>
      </w:r>
      <w:r>
        <w:rPr>
          <w:rtl w:val="true"/>
        </w:rPr>
        <w:t>مبحث نواهی</w:t>
      </w:r>
      <w:bookmarkEnd w:id="326"/>
    </w:p>
    <w:p>
      <w:pPr>
        <w:pStyle w:val="Heading6"/>
        <w:numPr>
          <w:ilvl w:val="5"/>
          <w:numId w:val="1"/>
        </w:numPr>
        <w:rPr/>
      </w:pPr>
      <w:bookmarkStart w:id="327" w:name="__RefHeading___Toc340614_1051229030"/>
      <w:bookmarkStart w:id="328" w:name="_Toc120"/>
      <w:bookmarkEnd w:id="327"/>
      <w:r>
        <w:rPr>
          <w:rtl w:val="true"/>
        </w:rPr>
        <w:t>اشاره</w:t>
      </w:r>
      <w:bookmarkEnd w:id="32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نواهی صیغه هایی هستند که در هر زبانی انسان را از کاری منع می کنند و به انسان دستور داده می شود که فلان را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نکته قابل </w:t>
      </w:r>
      <w:bookmarkStart w:id="329" w:name="pg7247_72877"/>
    </w:p>
    <w:p>
      <w:pPr>
        <w:pStyle w:val="BookText"/>
        <w:rPr/>
      </w:pPr>
      <w:bookmarkEnd w:id="329"/>
      <w:r>
        <w:rPr>
          <w:rFonts w:ascii="IRNazanin" w:hAnsi="IRNazanin" w:eastAsia="IRNazanin"/>
          <w:color w:val="111111"/>
          <w:sz w:val="28"/>
          <w:sz w:val="28"/>
          <w:szCs w:val="28"/>
          <w:rtl w:val="true"/>
          <w:lang w:bidi="fa-IR"/>
        </w:rPr>
        <w:t xml:space="preserve">ذکر است که نهی دلالت بر طلب ندارد بلکه تنها هدف و غرض آن منع و بازداشت است بنابراین نهی اصولأ طلب نیست، نه طلب ترک و نه طلب کف، بل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بازداری و منع است نه طلب، آنچه دلالت بر طلب می نماید امر است نه نهی</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در بحث نهی نیز مسائل زیادی دیده می شود یعنی علمای اصول در برخورد با صیغه های نهی به یک سری سؤالات باید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 نهی دلالت بر حرمت می کند یا کراهت؟ آیا دلالت بر حال می کند یا ابد؟ آیا دلالت بر مره می کند یا تکرار؟ همچنین مسئله دلالت نهی بر فساد و عبادات و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موضوع به شرح مختصر هر یک از مسائل مذکور می پردازیم</w:t>
      </w:r>
      <w:r>
        <w:rPr>
          <w:rFonts w:eastAsia="IRNazanin" w:cs="IRNazanin"/>
          <w:color w:val="111111"/>
          <w:sz w:val="28"/>
          <w:szCs w:val="28"/>
          <w:rtl w:val="true"/>
          <w:lang w:bidi="fa-IR"/>
        </w:rPr>
        <w:t>.</w:t>
      </w:r>
    </w:p>
    <w:p>
      <w:pPr>
        <w:pStyle w:val="Heading6"/>
        <w:numPr>
          <w:ilvl w:val="5"/>
          <w:numId w:val="1"/>
        </w:numPr>
        <w:rPr/>
      </w:pPr>
      <w:bookmarkStart w:id="330" w:name="__RefHeading___Toc340616_1051229030"/>
      <w:bookmarkStart w:id="331" w:name="_Toc121"/>
      <w:bookmarkEnd w:id="330"/>
      <w:r>
        <w:rPr>
          <w:rtl w:val="true"/>
        </w:rPr>
        <w:t>اول</w:t>
      </w:r>
      <w:r>
        <w:rPr>
          <w:rtl w:val="true"/>
        </w:rPr>
        <w:t xml:space="preserve">. </w:t>
      </w:r>
      <w:r>
        <w:rPr>
          <w:rtl w:val="true"/>
        </w:rPr>
        <w:t>آیا نهی دلالت بر حرمت می کند یا کراهت؟</w:t>
      </w:r>
      <w:bookmarkEnd w:id="33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وقتی کاری نهی شد آیا این نهی حرمت است؟ یعنی مکلف در صورت انجام آن دچار عقوبت و عذاب الهی می شود و یا اینکه این کار کراهتدارد و در انجام آن کار برای مکلف عذابی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بیشتر اصولیون معتقدند که نهی دلالت بر حرمت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که دلالت بر وجوب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عقیده اکثر علمای اصول که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صيغة نهی، ظهور در حرمت دارد و اگر در مواردی نواهی شرعیه دلالت بر کراهت دارد نه به خاطر لفظ است بلکه قرائن و شواهد موجود در کلام یا در خارج چنین دلالتی را نموده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این مسئله برای ما روشن </w:t>
      </w:r>
      <w:bookmarkStart w:id="332" w:name="pg7247_72878"/>
    </w:p>
    <w:p>
      <w:pPr>
        <w:pStyle w:val="BookText"/>
        <w:rPr/>
      </w:pPr>
      <w:bookmarkEnd w:id="332"/>
      <w:r>
        <w:rPr>
          <w:rFonts w:ascii="IRNazanin" w:hAnsi="IRNazanin" w:eastAsia="IRNazanin"/>
          <w:color w:val="111111"/>
          <w:sz w:val="28"/>
          <w:sz w:val="28"/>
          <w:szCs w:val="28"/>
          <w:rtl w:val="true"/>
          <w:lang w:bidi="fa-IR"/>
        </w:rPr>
        <w:t>می شود که لفظ نهى في نفسه برای حرمت وضع شده است و ناهی اگر قصد کراهت داشته باشد لازم است قرینهای بیاورد</w:t>
      </w:r>
      <w:r>
        <w:rPr>
          <w:rFonts w:eastAsia="IRNazanin" w:cs="IRNazanin"/>
          <w:color w:val="111111"/>
          <w:sz w:val="28"/>
          <w:szCs w:val="28"/>
          <w:rtl w:val="true"/>
          <w:lang w:bidi="fa-IR"/>
        </w:rPr>
        <w:t>.</w:t>
      </w:r>
    </w:p>
    <w:p>
      <w:pPr>
        <w:pStyle w:val="Heading6"/>
        <w:numPr>
          <w:ilvl w:val="5"/>
          <w:numId w:val="1"/>
        </w:numPr>
        <w:rPr/>
      </w:pPr>
      <w:bookmarkStart w:id="333" w:name="__RefHeading___Toc340618_1051229030"/>
      <w:bookmarkStart w:id="334" w:name="_Toc122"/>
      <w:bookmarkEnd w:id="333"/>
      <w:r>
        <w:rPr>
          <w:rtl w:val="true"/>
        </w:rPr>
        <w:t>دوم</w:t>
      </w:r>
      <w:r>
        <w:rPr>
          <w:rtl w:val="true"/>
        </w:rPr>
        <w:t xml:space="preserve">. </w:t>
      </w:r>
      <w:r>
        <w:rPr>
          <w:rtl w:val="true"/>
        </w:rPr>
        <w:t>آیا نهی دلالت بر حال می کند یا ابد؟</w:t>
      </w:r>
      <w:bookmarkEnd w:id="334"/>
    </w:p>
    <w:p>
      <w:pPr>
        <w:pStyle w:val="BookText"/>
        <w:rPr/>
      </w:pPr>
      <w:r>
        <w:rPr>
          <w:rFonts w:ascii="IRNazanin" w:hAnsi="IRNazanin" w:eastAsia="IRNazanin"/>
          <w:color w:val="111111"/>
          <w:sz w:val="28"/>
          <w:sz w:val="28"/>
          <w:szCs w:val="28"/>
          <w:rtl w:val="true"/>
          <w:lang w:bidi="fa-IR"/>
        </w:rPr>
        <w:t>یعنی اینکه آیا صيغة نهی دلالت دارد بر اینکه فعلا نباید انجام شود یا اینکه این کار تا ابد نباید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این است که بعضی نواهی در همان زمان مورد تکلیف هستند و بعضی از نوهای منع ابدی دارند و مکلف اجازه ندارد که در هیچ زمانی آن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مسئله و دلالت آن نهی بر ابد یا حال با توجه به قرائن روشن می شود و مسائلی که در اصول وجود دارند مانند ناسخ و منسوخ و غیره، ممیز این دو نوع نهی می باشند</w:t>
      </w:r>
      <w:r>
        <w:rPr>
          <w:rFonts w:eastAsia="IRNazanin" w:cs="IRNazanin"/>
          <w:color w:val="111111"/>
          <w:sz w:val="28"/>
          <w:szCs w:val="28"/>
          <w:rtl w:val="true"/>
          <w:lang w:bidi="fa-IR"/>
        </w:rPr>
        <w:t>.</w:t>
      </w:r>
    </w:p>
    <w:p>
      <w:pPr>
        <w:pStyle w:val="Heading6"/>
        <w:numPr>
          <w:ilvl w:val="5"/>
          <w:numId w:val="1"/>
        </w:numPr>
        <w:rPr/>
      </w:pPr>
      <w:bookmarkStart w:id="335" w:name="__RefHeading___Toc340620_1051229030"/>
      <w:bookmarkStart w:id="336" w:name="_Toc123"/>
      <w:bookmarkEnd w:id="335"/>
      <w:r>
        <w:rPr>
          <w:rtl w:val="true"/>
        </w:rPr>
        <w:t>سوم</w:t>
      </w:r>
      <w:r>
        <w:rPr>
          <w:rtl w:val="true"/>
        </w:rPr>
        <w:t xml:space="preserve">. </w:t>
      </w:r>
      <w:r>
        <w:rPr>
          <w:rtl w:val="true"/>
        </w:rPr>
        <w:t>آیا نهی دلالت دارد بر مژه یا تکرار؟</w:t>
      </w:r>
      <w:bookmarkEnd w:id="33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می گویند دلالت بر مره دارد و عده ای دیگر معتقدند که دلالت بر تکرار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بحث امر بود همان مجادله ها و گفتگوهااینجا نیز مطرح می شود که از تکرار آنها خودداری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نکته مهم است که در مورد نهی خصوصیتی وجود دارد که در امر آن خصوصیت وجود ندارد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اینکه در بطن نهی این مسئله نهفته است که ناهی کاری را نسخ می کند ولو به تکرار، که در صورت انجام آن کار با ناهی مخالفت عینی صورت گرفته است و این در امر صادق نیست چرا که </w:t>
      </w:r>
      <w:bookmarkStart w:id="337" w:name="pg7247_72879"/>
    </w:p>
    <w:p>
      <w:pPr>
        <w:pStyle w:val="BookText"/>
        <w:rPr/>
      </w:pPr>
      <w:bookmarkEnd w:id="337"/>
      <w:r>
        <w:rPr>
          <w:rFonts w:ascii="IRNazanin" w:hAnsi="IRNazanin" w:eastAsia="IRNazanin"/>
          <w:color w:val="111111"/>
          <w:sz w:val="28"/>
          <w:sz w:val="28"/>
          <w:szCs w:val="28"/>
          <w:rtl w:val="true"/>
          <w:lang w:bidi="fa-IR"/>
        </w:rPr>
        <w:t>آمر کاری را می خواهد به تکرار و اگر آن کار یک مرتبه بیشتر توسط مکلف انجام نشود مخالفتی با آمر انجام نشده است و این وجه امتیاز نهی از امر است که به خاطر نفس این دو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نقطه امتیاز بين امر و نهی، نه به خاطر دلالت لفظ و نحوه وضع در صیغه امر و نهی است بلکه این تفاوت، تفاوتی است که در واقعیت امر و نهی وجود دارد</w:t>
      </w:r>
      <w:r>
        <w:rPr>
          <w:rFonts w:eastAsia="IRNazanin" w:cs="IRNazanin"/>
          <w:color w:val="111111"/>
          <w:sz w:val="28"/>
          <w:szCs w:val="28"/>
          <w:rtl w:val="true"/>
          <w:lang w:bidi="fa-IR"/>
        </w:rPr>
        <w:t>.»</w:t>
      </w:r>
      <w:r>
        <w:rPr>
          <w:rStyle w:val="FootnoteAnchor"/>
          <w:rtl w:val="true"/>
        </w:rPr>
        <w:footnoteReference w:id="48"/>
      </w:r>
    </w:p>
    <w:p>
      <w:pPr>
        <w:pStyle w:val="Heading6"/>
        <w:numPr>
          <w:ilvl w:val="5"/>
          <w:numId w:val="1"/>
        </w:numPr>
        <w:rPr/>
      </w:pPr>
      <w:bookmarkStart w:id="338" w:name="__RefHeading___Toc340622_1051229030"/>
      <w:bookmarkStart w:id="339" w:name="_Toc124"/>
      <w:bookmarkEnd w:id="338"/>
      <w:r>
        <w:rPr>
          <w:rtl w:val="true"/>
        </w:rPr>
        <w:t>چهارم</w:t>
      </w:r>
      <w:r>
        <w:rPr>
          <w:rtl w:val="true"/>
        </w:rPr>
        <w:t xml:space="preserve">. </w:t>
      </w:r>
      <w:r>
        <w:rPr>
          <w:rtl w:val="true"/>
        </w:rPr>
        <w:t>دلالت نهی بر فساد و عبادات و معاملات</w:t>
      </w:r>
      <w:bookmarkEnd w:id="33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به همین خلاصه اکتفا می کنیم که در عبادات تعبدی نهی دلالت بر فساد عبادت می کند یعنی اگر مکلف در عباداتی که به قصد قربت انجام می دهد دچار نهیی از نواهی شود و حرمتی را بشکند، عبادت وی فاسد می شود و مثلا در نماز خواندن مکلف حق ندارد روی خود را از قبله برگرداند و چنانچه این کار را انجام دهد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عبادات توصلی اگر مکلف کاری را که مورد نهی است انجام داد عبادت وی فاسد نمی شود و در حقیقت کار را که انجام می داده باطل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دستور است که با آب غصبی لباس نجس را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این کار را انجام داد لباس وی طاهر می شود گرچه خودش دچار معصیت وعقوبت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عبادات تقربی، نهی موجب بطلان و فساد است ولی در عبادات غير تقربی، نهی موجب بطلان نخواهد بود</w:t>
      </w:r>
      <w:r>
        <w:rPr>
          <w:rFonts w:eastAsia="IRNazanin" w:cs="IRNazanin"/>
          <w:color w:val="111111"/>
          <w:sz w:val="28"/>
          <w:szCs w:val="28"/>
          <w:rtl w:val="true"/>
          <w:lang w:bidi="fa-IR"/>
        </w:rPr>
        <w:t>.»</w:t>
      </w:r>
      <w:r>
        <w:rPr>
          <w:rStyle w:val="FootnoteAnchor"/>
          <w:rtl w:val="true"/>
        </w:rPr>
        <w:footnoteReference w:id="49"/>
      </w:r>
      <w:bookmarkStart w:id="340" w:name="pg7247_72880"/>
    </w:p>
    <w:p>
      <w:pPr>
        <w:pStyle w:val="BookText"/>
        <w:rPr/>
      </w:pPr>
      <w:bookmarkEnd w:id="340"/>
      <w:r>
        <w:rPr>
          <w:rFonts w:ascii="IRNazanin" w:hAnsi="IRNazanin" w:eastAsia="IRNazanin"/>
          <w:color w:val="111111"/>
          <w:sz w:val="28"/>
          <w:sz w:val="28"/>
          <w:szCs w:val="28"/>
          <w:rtl w:val="true"/>
          <w:lang w:bidi="fa-IR"/>
        </w:rPr>
        <w:t>همچنین است در مورد معاملات، بعضی از نواهی معاملات را منسوخ می کند و عده ای دیگر از نواهي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شرطی را که برای معامله گذاشته اند رعایت نکنند معامله باطل است ولی در بعضی موارد کار نهی موجب بطلان معامله نمی شود</w:t>
      </w:r>
      <w:r>
        <w:rPr>
          <w:rFonts w:eastAsia="IRNazanin" w:cs="IRNazanin"/>
          <w:color w:val="111111"/>
          <w:sz w:val="28"/>
          <w:szCs w:val="28"/>
          <w:rtl w:val="true"/>
          <w:lang w:bidi="fa-IR"/>
        </w:rPr>
        <w:t>.</w:t>
      </w:r>
    </w:p>
    <w:p>
      <w:pPr>
        <w:pStyle w:val="Heading5"/>
        <w:numPr>
          <w:ilvl w:val="4"/>
          <w:numId w:val="1"/>
        </w:numPr>
        <w:rPr/>
      </w:pPr>
      <w:bookmarkStart w:id="341" w:name="__RefHeading___Toc340624_1051229030"/>
      <w:bookmarkStart w:id="342" w:name="_Toc125"/>
      <w:bookmarkEnd w:id="341"/>
      <w:r>
        <w:rPr/>
        <w:t>12</w:t>
      </w:r>
      <w:r>
        <w:rPr>
          <w:rtl w:val="true"/>
        </w:rPr>
        <w:t xml:space="preserve">- </w:t>
      </w:r>
      <w:r>
        <w:rPr>
          <w:rtl w:val="true"/>
        </w:rPr>
        <w:t>مبحث اطلاق</w:t>
      </w:r>
      <w:bookmarkEnd w:id="34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اطلاق که در بعضی کتب اصول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دامنه گسترده ای دارد و نکات ظریف و علمی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مجمل می توان گفت هرگاه حکمی رسید که آن حکم به صورت کلی بیان شد در حقیقت مطلق است اما اگر قیدی با آن آورده شد و آن کلی را محدود ساخت، مقید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حکم می شود که فلان کار را انجام بده اما چگونگی انجام کار مشخص نشده حال مكلف باید بداند که اینحکم دلالت بر اطلاق دارد یا بر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وقتی قیدی ندارد تکلیفی نیز در زمینه انجام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شود که فلان کار را به فلان صورت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قید آورده شده، مکلف موظف است طبق درخواست شارع انجام وظیفه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مطلق و مقید هم چیزی شبیه عام و خاص است، چیزی که نسبت عام و خاص در مورد افراد است و مطلق و مقید در مورد احوال و صفات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به این صورت که در عام و خاص کمیت مورد نظر است ولی در مطلق و مقید کیفیت را در </w:t>
      </w:r>
      <w:bookmarkStart w:id="343" w:name="pg7247_72881"/>
    </w:p>
    <w:p>
      <w:pPr>
        <w:pStyle w:val="BookText"/>
        <w:rPr/>
      </w:pPr>
      <w:bookmarkEnd w:id="343"/>
      <w:r>
        <w:rPr>
          <w:rFonts w:ascii="IRNazanin" w:hAnsi="IRNazanin" w:eastAsia="IRNazanin"/>
          <w:color w:val="111111"/>
          <w:sz w:val="28"/>
          <w:sz w:val="28"/>
          <w:szCs w:val="28"/>
          <w:rtl w:val="true"/>
          <w:lang w:bidi="fa-IR"/>
        </w:rPr>
        <w:t>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قیدی که آورده می شود و مطلق را مقید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به این کار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تعریفی که برای تقیید آورده اند به این صورت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تقیید عبارت است از در نظر</w:t>
      </w:r>
    </w:p>
    <w:p>
      <w:pPr>
        <w:pStyle w:val="BookText"/>
        <w:rPr/>
      </w:pPr>
      <w:r>
        <w:rPr>
          <w:rFonts w:ascii="IRNazanin" w:hAnsi="IRNazanin" w:eastAsia="IRNazanin"/>
          <w:color w:val="111111"/>
          <w:sz w:val="28"/>
          <w:sz w:val="28"/>
          <w:szCs w:val="28"/>
          <w:rtl w:val="true"/>
          <w:lang w:bidi="fa-IR"/>
        </w:rPr>
        <w:t>گرفتن یک خصوصیت و ویژگی زاید بر اصل و طبیعت یک چیز و اطلاق، لحاظ نکردن آن خصوصیت اضافه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یعنی در مرحله ای ما نفس و ذات لفظ را محفوظ نگه داشته ایم و به آن خصوصیتی اضافه نکرده ایم و در مرحله ای طبیعت لفظ را در نظر نگرفته و به آن خصوصیتی 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باعث به وجود آمدن نظرات مختلف و گفتگوهای فراوان شده است که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چگونه مطلق را بر مقید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با مقید سازگاری داشت که هیچ اشکالی پیش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مطلق و مقید سازگاری نداشتند و ما نتوانیم هم مطلق را اظهار کنیم و هم مقید را در اینجا از مطلق صرفنظر می کنیم و مقید را تنها در نظر خواهیم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مطلق و مقید را متباینین می گویند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شاید واژه متباینی که ذکر شد از الفاظی باشد که بین اصول و منطق مشترک است و اصول آن را از منطق به عاریه گرفته است</w:t>
      </w:r>
      <w:r>
        <w:rPr>
          <w:rFonts w:eastAsia="IRNazanin" w:cs="IRNazanin"/>
          <w:color w:val="111111"/>
          <w:sz w:val="28"/>
          <w:szCs w:val="28"/>
          <w:rtl w:val="true"/>
          <w:lang w:bidi="fa-IR"/>
        </w:rPr>
        <w:t>.</w:t>
      </w:r>
    </w:p>
    <w:p>
      <w:pPr>
        <w:pStyle w:val="Heading5"/>
        <w:numPr>
          <w:ilvl w:val="4"/>
          <w:numId w:val="1"/>
        </w:numPr>
        <w:rPr/>
      </w:pPr>
      <w:bookmarkStart w:id="344" w:name="__RefHeading___Toc340626_1051229030"/>
      <w:bookmarkStart w:id="345" w:name="_Toc126"/>
      <w:bookmarkEnd w:id="344"/>
      <w:r>
        <w:rPr/>
        <w:t>13</w:t>
      </w:r>
      <w:r>
        <w:rPr>
          <w:rtl w:val="true"/>
        </w:rPr>
        <w:t xml:space="preserve">- </w:t>
      </w:r>
      <w:r>
        <w:rPr>
          <w:rtl w:val="true"/>
        </w:rPr>
        <w:t>مبحث عموم</w:t>
      </w:r>
      <w:bookmarkEnd w:id="34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عموم در بعضی از کتب اصول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عموم به این صورت است که گاهی حکمی را به صورت کلی برای همه افراد صادر می کنند و گاهی آن حکم عام را تخصیص می دهند و در حقیقت آن حکم را بر افراد خاصی منطبق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عام و خاص با کمیت یعنی افراد و مصادیق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حکم کلی که بیان می شود عام نام دارد و قیدی که آورده می شود و عام را خاص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به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تخصیص یعنی محدود کردن دامنه حکم کلی از نظر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قيودی که آورده می شود تا عام را تخصیص دهند واژه ها وکلمات مشخصی هستند مثلا در عربی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و بعض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بعضی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اسماء اشاره در هر دو زبان واژه هایی هستند که عام را تخصیص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عام و خاص نیز تقسیم بندی هایی وجود دارد که در این مجمل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مربوط به بحث دلالت می شود همین است که اگر حکمی به صورت عام بیان شد دلالت دارد بر عام افراد و اگر قیدی آورده شد آن حکم را دال افراد معین و مشخصی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افراد معین و مشخص مدلول حکم فوق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تذکر این است که ما نمی توانیم عام و خاص را دو چیز متناقض بدانیم بلکه می توانیم بگوییم که جمله خاص، استثنایی است بر حکم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گونه موارد خاص را به منزله استثناء برای عام تلقی می کنیم و می گوییم عام را به وسیله خاص تخصیص می دهیم</w:t>
      </w:r>
      <w:r>
        <w:rPr>
          <w:rFonts w:eastAsia="IRNazanin" w:cs="IRNazanin"/>
          <w:color w:val="111111"/>
          <w:sz w:val="28"/>
          <w:szCs w:val="28"/>
          <w:rtl w:val="true"/>
          <w:lang w:bidi="fa-IR"/>
        </w:rPr>
        <w:t>.»</w:t>
      </w:r>
      <w:r>
        <w:rPr>
          <w:rStyle w:val="FootnoteAnchor"/>
          <w:rtl w:val="true"/>
        </w:rPr>
        <w:footnoteReference w:id="53"/>
      </w:r>
      <w:bookmarkStart w:id="346" w:name="pg7247_72883"/>
    </w:p>
    <w:p>
      <w:pPr>
        <w:pStyle w:val="Heading5"/>
        <w:numPr>
          <w:ilvl w:val="4"/>
          <w:numId w:val="1"/>
        </w:numPr>
        <w:rPr/>
      </w:pPr>
      <w:bookmarkStart w:id="347" w:name="__RefHeading___Toc340628_1051229030"/>
      <w:bookmarkStart w:id="348" w:name="_Toc127"/>
      <w:bookmarkEnd w:id="346"/>
      <w:bookmarkEnd w:id="347"/>
      <w:r>
        <w:rPr/>
        <w:t>14</w:t>
      </w:r>
      <w:r>
        <w:rPr>
          <w:rtl w:val="true"/>
        </w:rPr>
        <w:t xml:space="preserve">- </w:t>
      </w:r>
      <w:r>
        <w:rPr>
          <w:rtl w:val="true"/>
        </w:rPr>
        <w:t>مبحث مفاهیم</w:t>
      </w:r>
      <w:bookmarkEnd w:id="348"/>
    </w:p>
    <w:p>
      <w:pPr>
        <w:pStyle w:val="Heading6"/>
        <w:numPr>
          <w:ilvl w:val="5"/>
          <w:numId w:val="1"/>
        </w:numPr>
        <w:rPr/>
      </w:pPr>
      <w:bookmarkStart w:id="349" w:name="__RefHeading___Toc340630_1051229030"/>
      <w:bookmarkStart w:id="350" w:name="_Toc128"/>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بحث دلالت آنگاه پای به اینجا می کشد که مفهوم را در مقابل منطوق قرار دهیم چرا که در عرف عام مفهوم در برابر مصداق به کار می رود و این مورد در اصول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هر مفهومی دارای مدلولی است که در ظاهر جمله نیست ولی از آن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می شود که هر مفهومی دلالت دارد بر 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تعریف مفهوم و منطوق که گذشت می فهمیم مفهوم در ظاهر کلام است ولی منطوق در ظاهر کلام نیست و این مفهوم است که دلالت بر منطوق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اوقات این دلالت مطابقی است و گاهی دلالت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دلالت مطابقه و دلالت التزام است که در منطق نیز از آن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اینجالازم است که تشریح هر یک از آنها بپردازیم</w:t>
      </w:r>
      <w:r>
        <w:rPr>
          <w:rFonts w:eastAsia="IRNazanin" w:cs="IRNazanin"/>
          <w:color w:val="111111"/>
          <w:sz w:val="28"/>
          <w:szCs w:val="28"/>
          <w:rtl w:val="true"/>
          <w:lang w:bidi="fa-IR"/>
        </w:rPr>
        <w:t>:</w:t>
      </w:r>
    </w:p>
    <w:p>
      <w:pPr>
        <w:pStyle w:val="Heading6"/>
        <w:numPr>
          <w:ilvl w:val="5"/>
          <w:numId w:val="1"/>
        </w:numPr>
        <w:rPr/>
      </w:pPr>
      <w:bookmarkStart w:id="351" w:name="__RefHeading___Toc340632_1051229030"/>
      <w:bookmarkStart w:id="352" w:name="_Toc129"/>
      <w:bookmarkEnd w:id="351"/>
      <w:r>
        <w:rPr>
          <w:rtl w:val="true"/>
        </w:rPr>
        <w:t>دلالت مطابقى</w:t>
      </w:r>
      <w:bookmarkEnd w:id="352"/>
    </w:p>
    <w:p>
      <w:pPr>
        <w:pStyle w:val="BookText"/>
        <w:rPr/>
      </w:pPr>
      <w:r>
        <w:rPr>
          <w:rFonts w:ascii="IRNazanin" w:hAnsi="IRNazanin" w:eastAsia="IRNazanin"/>
          <w:color w:val="111111"/>
          <w:sz w:val="28"/>
          <w:sz w:val="28"/>
          <w:szCs w:val="28"/>
          <w:rtl w:val="true"/>
          <w:lang w:bidi="fa-IR"/>
        </w:rPr>
        <w:t xml:space="preserve">هرگاه کلمات به طور وضوح و روشن مطلبی را به شنونده برسانند به طوری که شنونده از خود الفاظ و کلمات و جمله به مقصود جمله که در متن آن نهفته است پی ببرد و آن را بفهمد دلالت مطابقی است و معمولا در اصول این مقصود و منظور مرادف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353" w:name="__RefHeading___Toc340634_1051229030"/>
      <w:bookmarkStart w:id="354" w:name="_Toc130"/>
      <w:bookmarkEnd w:id="353"/>
      <w:r>
        <w:rPr>
          <w:rtl w:val="true"/>
        </w:rPr>
        <w:t>دلالت التزامی</w:t>
      </w:r>
      <w:bookmarkEnd w:id="35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دلالت التزامي ظاهرة الفاظ و کلمات جمله مقصود و منظور را به </w:t>
      </w:r>
    </w:p>
    <w:p>
      <w:pPr>
        <w:pStyle w:val="BookText"/>
        <w:rPr/>
      </w:pPr>
      <w:r>
        <w:rPr>
          <w:rFonts w:ascii="IRNazanin" w:hAnsi="IRNazanin" w:eastAsia="IRNazanin"/>
          <w:color w:val="111111"/>
          <w:sz w:val="28"/>
          <w:sz w:val="28"/>
          <w:szCs w:val="28"/>
          <w:rtl w:val="true"/>
          <w:lang w:bidi="fa-IR"/>
        </w:rPr>
        <w:t>شنونده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طریق قیود و ترکیب کلمات و سیاق عبارات به مقصود و مفهوم اصلی پی برده می شود و معمولا این مقصود و منظور در اصول مرادف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دلالت التزامی به خاطر اینکه قراین جمله لازم یکدیگرند و پیوستگی و ارتباط بین آنها وجود دارد، اختلال در قیود باعث می شود که مفهوم جمله از بین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التزامی ناشی از آن است که در مدلول مطابق، میان حکم و قیدهای آن حکم، چنان ارتباط و پیوستگی وجود دارد که از بین رفتن و انتفای قیدها موجب انتفای حکم می باشد</w:t>
      </w:r>
      <w:r>
        <w:rPr>
          <w:rFonts w:eastAsia="IRNazanin" w:cs="IRNazanin"/>
          <w:color w:val="111111"/>
          <w:sz w:val="28"/>
          <w:szCs w:val="28"/>
          <w:rtl w:val="true"/>
          <w:lang w:bidi="fa-IR"/>
        </w:rPr>
        <w:t>.»</w:t>
      </w:r>
      <w:r>
        <w:rPr>
          <w:rStyle w:val="FootnoteAnchor"/>
          <w:rtl w:val="true"/>
        </w:rPr>
        <w:footnoteReference w:id="5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مفاهیم اصطلاحات زیادی وجود دارد که از بحث ما خارج است و آنچه به ما مربوط می شود تنها دلالت مفهوم بر منطوق است یعنی ما از مفهوم پی به منطوق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مفهوم همه جا منطوق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مفهوم را در جاهایی دارای منطوق می دانند این موارد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به غایت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 لقب و عدد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که توضیح هر کدام بسیار مفصل است و ما از آنها می 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مفهومی منطوق خاصی دارد و این ارتباط باعث می شود که اختلال در مفهوم، ناهماهنگی و اختلالدر منطوق را فراهم کند</w:t>
      </w:r>
      <w:r>
        <w:rPr>
          <w:rFonts w:eastAsia="IRNazanin" w:cs="IRNazanin"/>
          <w:color w:val="111111"/>
          <w:sz w:val="28"/>
          <w:szCs w:val="28"/>
          <w:rtl w:val="true"/>
          <w:lang w:bidi="fa-IR"/>
        </w:rPr>
        <w:t xml:space="preserve">. </w:t>
      </w:r>
      <w:bookmarkStart w:id="355" w:name="pg7247_72885"/>
    </w:p>
    <w:p>
      <w:pPr>
        <w:pStyle w:val="Heading3"/>
        <w:numPr>
          <w:ilvl w:val="2"/>
          <w:numId w:val="1"/>
        </w:numPr>
        <w:rPr/>
      </w:pPr>
      <w:bookmarkStart w:id="356" w:name="__RefHeading___Toc340636_1051229030"/>
      <w:bookmarkStart w:id="357" w:name="_Toc131"/>
      <w:bookmarkEnd w:id="355"/>
      <w:bookmarkEnd w:id="356"/>
      <w:r>
        <w:rPr>
          <w:rtl w:val="true"/>
        </w:rPr>
        <w:t>حجت</w:t>
      </w:r>
      <w:bookmarkEnd w:id="357"/>
    </w:p>
    <w:p>
      <w:pPr>
        <w:pStyle w:val="Heading4"/>
        <w:numPr>
          <w:ilvl w:val="3"/>
          <w:numId w:val="1"/>
        </w:numPr>
        <w:rPr/>
      </w:pPr>
      <w:bookmarkStart w:id="358" w:name="__RefHeading___Toc340638_1051229030"/>
      <w:bookmarkStart w:id="359" w:name="_Toc132"/>
      <w:bookmarkEnd w:id="358"/>
      <w:r>
        <w:rPr/>
        <w:t>1</w:t>
      </w:r>
      <w:r>
        <w:rPr>
          <w:rtl w:val="true"/>
        </w:rPr>
        <w:t xml:space="preserve">- </w:t>
      </w:r>
      <w:r>
        <w:rPr>
          <w:rtl w:val="true"/>
        </w:rPr>
        <w:t>اشاره</w:t>
      </w:r>
      <w:bookmarkEnd w:id="359"/>
    </w:p>
    <w:p>
      <w:pPr>
        <w:pStyle w:val="BookText"/>
        <w:rPr/>
      </w:pPr>
      <w:r>
        <w:rPr>
          <w:rFonts w:ascii="IRNazanin" w:hAnsi="IRNazanin" w:eastAsia="IRNazanin"/>
          <w:color w:val="111111"/>
          <w:sz w:val="28"/>
          <w:sz w:val="28"/>
          <w:szCs w:val="28"/>
          <w:rtl w:val="true"/>
          <w:lang w:bidi="fa-IR"/>
        </w:rPr>
        <w:t>حجت نیز از مشترکات اصول فقه و منطق است لذا آن را در هر دو علم مورد بررسی قرار می دهیم</w:t>
      </w:r>
      <w:r>
        <w:rPr>
          <w:rFonts w:eastAsia="IRNazanin" w:cs="IRNazanin"/>
          <w:color w:val="111111"/>
          <w:sz w:val="28"/>
          <w:szCs w:val="28"/>
          <w:rtl w:val="true"/>
          <w:lang w:bidi="fa-IR"/>
        </w:rPr>
        <w:t>.</w:t>
      </w:r>
    </w:p>
    <w:p>
      <w:pPr>
        <w:pStyle w:val="Heading4"/>
        <w:numPr>
          <w:ilvl w:val="3"/>
          <w:numId w:val="1"/>
        </w:numPr>
        <w:rPr/>
      </w:pPr>
      <w:bookmarkStart w:id="360" w:name="__RefHeading___Toc340640_1051229030"/>
      <w:bookmarkStart w:id="361" w:name="_Toc133"/>
      <w:bookmarkEnd w:id="360"/>
      <w:r>
        <w:rPr/>
        <w:t>2</w:t>
      </w:r>
      <w:r>
        <w:rPr>
          <w:rtl w:val="true"/>
        </w:rPr>
        <w:t xml:space="preserve">- </w:t>
      </w:r>
      <w:r>
        <w:rPr>
          <w:rtl w:val="true"/>
        </w:rPr>
        <w:t>حجت در منطق</w:t>
      </w:r>
      <w:bookmarkEnd w:id="361"/>
    </w:p>
    <w:p>
      <w:pPr>
        <w:pStyle w:val="BookText"/>
        <w:rPr/>
      </w:pPr>
      <w:r>
        <w:rPr>
          <w:rFonts w:ascii="IRNazanin" w:hAnsi="IRNazanin" w:eastAsia="IRNazanin"/>
          <w:color w:val="111111"/>
          <w:sz w:val="28"/>
          <w:sz w:val="28"/>
          <w:szCs w:val="28"/>
          <w:rtl w:val="true"/>
          <w:lang w:bidi="fa-IR"/>
        </w:rPr>
        <w:t>بحث حجت ظاهرا از مهمترین مباحث منطق به شمار می رود و در كتب منطقی بر آن تأكيد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هدف و نهایت مقصود منطقی، مباحث حجت یا مباحث معلوم تصدیقی است که برای وصول به مجهول تصدیقی به کار می رود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لازم به تذکر است که تنها نام حجت در مباحث اصول و منطق مشترک است و الا فرق فراوانی بین آنها وجود دارد که در ادامه متوجه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حجت دامنه وسیعی دارد و به بخش ها و فصل های گوناگونی تقسیم می شود ما در این نوشتار از ریزه کاری ها چشم پوشی کرده و فقط خود حجت را مورد بحث قرار می دهیم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چیست؟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قضایایی است که از علم به وی، لازم آید علم به شیء دیگر</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در شرح و تفسیر آن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یا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ذهن است در کشف قضایای مجهول به وسیله قضایای </w:t>
      </w:r>
    </w:p>
    <w:p>
      <w:pPr>
        <w:pStyle w:val="BookText"/>
        <w:rPr/>
      </w:pP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 یا بهتر بگوییم حجت و استدلال عبارت است از ترکیب قضایا به نحوی که بتوان توسط آن به مجهول دست یافت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هر کدام از این تعاریف به هر صورت که باشد پیام رسان این موضوع می باشد که ذهن انسان برای کشف تصديقات مجهول نیاز به تصديقات معلوم دارد تا به وسيله آنها بتواند راه را طی نماید و تصدیقات مجهول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ذهن انسان بسان کودکی است که هر روز با چیز تازه ای روبرو می شود و برای درک این چیز تازه از تجربیات گذشته خود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انسان نیز به همین صورت عمل می کند، یعنی معلومات خود را روی هم می ریزد و به وسیله آن مجهولات را کشف می نماید و این استدلال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مسئله قابل ذکر است که درباره تمام قضايا لازم نیست استدلال شود چرا که در این صورت انسان به هیچ قضیه ای علم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این است که یک سری قضیه ها وجود دارند که نیاز به استدلال ندارند و بدیهی و واضح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سلسله استدلال ها باید به قضایایی برسیم که صحت آنها محتاج اثبات و استدلال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قضایا را مبادی تصدیقی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مبادی سرمایه تحقیقات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این مبادی تصدیقی را به سه دسته تقسیم کرده اند که فقط به ذکر آنها اکتفا می کنیم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p>
    <w:p>
      <w:pPr>
        <w:pStyle w:val="BookText"/>
        <w:rPr/>
      </w:pPr>
      <w:r>
        <w:rPr>
          <w:rFonts w:ascii="IRNazanin" w:hAnsi="IRNazanin" w:eastAsia="IRNazanin"/>
          <w:color w:val="111111"/>
          <w:sz w:val="28"/>
          <w:sz w:val="28"/>
          <w:szCs w:val="28"/>
          <w:rtl w:val="true"/>
          <w:lang w:bidi="fa-IR"/>
        </w:rPr>
        <w:t xml:space="preserve">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مصادرات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بنابراین قضایایی وجود دارند که تمام انسان ها بدون استدلال آنها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نقیضین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قضایای بدیهی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سری قضایا نیز وجود دارند که انسان برای پذیرش آنها نیاز به استدلال دارد یعنی ذهن به تکاپو می افتد تا از معلومات، مجهول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نیست که شخص عالم به علم منطق باشد چرا که در زندگی روزمره اغلب مردم استدلالهایی منطقی می کنند بدون اینکه اطلاع داشته باشند که این استدلال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بسا انسان هایی که علم به منطق ندارند و در بسیاری موارد در رسیدن به نتیجه مطلوب به بیراهه کشیده شده و مقصود اصلی را پیدا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استدلال و حجت یکی از مهمترین ابزار برای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حجت و استدلال اسامی دیگری نیز وجود دارد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استدلال بر خلاف شهود مستقیم که دفعی و بی واسطه است، عملی می باشد تدریجی و پیش رونده و مستلزم پیمودن راهی کوتاه یا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ذهن باید منازل و مراحل چند را به ترتیب یکی پس از دیگری بپیماید تا به سر منزل مقصود برسد و به همین جهت آن را شناسایی حرکتی یا نطقی می نامند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شاید این مسئله پیش آید که حجت همان فکر کردن است چون </w:t>
      </w:r>
    </w:p>
    <w:p>
      <w:pPr>
        <w:pStyle w:val="BookText"/>
        <w:rPr/>
      </w:pPr>
      <w:r>
        <w:rPr>
          <w:rFonts w:ascii="IRNazanin" w:hAnsi="IRNazanin" w:eastAsia="IRNazanin"/>
          <w:color w:val="111111"/>
          <w:sz w:val="28"/>
          <w:sz w:val="28"/>
          <w:szCs w:val="28"/>
          <w:rtl w:val="true"/>
          <w:lang w:bidi="fa-IR"/>
        </w:rPr>
        <w:t>انسان به وسیله فکر کردن است که مجهولات را معلوم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که فکر اعم بر حجت است یعنی انسان به وسیله فکر کردن معلومات خود را منظم می کند تا به وسیله آنها مجهولات را کشف کند، حال ممکن است این مجهول تصور باشد یا اینکه 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فکر هم شاملمعرف است و هم شامل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حجت فقط محدود به تصديقات می باشد یعنی از تصدیقات معلوم، تصدیق مجهولی را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همیشه لازم نیست که سیری یک طرفه داشته باشد چه بسا ذهن گاهی از علت به سوی معلول می رود و گاهی از معلول به علت،زمانی به تحلیل می پردازد و زمانی به ترکیب، در یک راه از جزئی به کلی می رسد و در راه دیگر از کلی به جزئی</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 همین امور باعث شده است که حجت اهمیت فراوانی در منطق پیدا کند و مباحث زیادی در منطق باز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قبال گفته شد، حجت بر سه قسم است، یا قیاس است یا تمثیل و یا 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قیاس وجه اشتراک لفظی در اصول دارد و تمثیل منطقی همان قیاس اصولی است و همچنین استقرا که هم در اصول و هم در منطق مشترک است در جای خود کاملا توضیح داده می شوند و در اینجا فقط اشاره کوتاه به آنها می کنیم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عمومی ترین و مهمترین حجت است و آن عبارت است از سیر حرکتی ذهن از قضایای کلی به نتایج جزئی</w:t>
      </w:r>
      <w:r>
        <w:rPr>
          <w:rFonts w:eastAsia="IRNazanin" w:cs="IRNazanin"/>
          <w:color w:val="111111"/>
          <w:sz w:val="28"/>
          <w:szCs w:val="28"/>
          <w:rtl w:val="true"/>
          <w:lang w:bidi="fa-IR"/>
        </w:rPr>
        <w:t xml:space="preserve">. </w:t>
      </w:r>
      <w:bookmarkStart w:id="362" w:name="pg7247_72889"/>
    </w:p>
    <w:p>
      <w:pPr>
        <w:pStyle w:val="BookText"/>
        <w:rPr/>
      </w:pPr>
      <w:bookmarkEnd w:id="362"/>
      <w:r>
        <w:rPr>
          <w:rFonts w:ascii="IRNazanin" w:hAnsi="IRNazanin" w:eastAsia="IRNazanin"/>
          <w:color w:val="111111"/>
          <w:sz w:val="28"/>
          <w:sz w:val="28"/>
          <w:szCs w:val="28"/>
          <w:rtl w:val="true"/>
          <w:lang w:bidi="fa-IR"/>
        </w:rPr>
        <w:t xml:space="preserve">تمثيل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عبارت است از اینکه ذهن، حکم شیء را برای شیء دیگر انتقال دهد و به همین خاطر ارزشی در منطق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عبارت است از حرکت ذهن از قضایای جزئی بهکلی و در منطق اهمیتی ندارد</w:t>
      </w:r>
      <w:r>
        <w:rPr>
          <w:rFonts w:eastAsia="IRNazanin" w:cs="IRNazanin"/>
          <w:color w:val="111111"/>
          <w:sz w:val="28"/>
          <w:szCs w:val="28"/>
          <w:rtl w:val="true"/>
          <w:lang w:bidi="fa-IR"/>
        </w:rPr>
        <w:t>.</w:t>
      </w:r>
    </w:p>
    <w:p>
      <w:pPr>
        <w:pStyle w:val="Heading4"/>
        <w:numPr>
          <w:ilvl w:val="3"/>
          <w:numId w:val="1"/>
        </w:numPr>
        <w:rPr/>
      </w:pPr>
      <w:bookmarkStart w:id="363" w:name="__RefHeading___Toc340642_1051229030"/>
      <w:bookmarkStart w:id="364" w:name="_Toc134"/>
      <w:bookmarkEnd w:id="363"/>
      <w:r>
        <w:rPr/>
        <w:t>3</w:t>
      </w:r>
      <w:r>
        <w:rPr>
          <w:rtl w:val="true"/>
        </w:rPr>
        <w:t xml:space="preserve">- </w:t>
      </w:r>
      <w:r>
        <w:rPr>
          <w:rtl w:val="true"/>
        </w:rPr>
        <w:t>حجت در اصول فقه</w:t>
      </w:r>
      <w:bookmarkEnd w:id="36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و حجیت آنگاه در اصول مطرح می شود که انسان در مورد مسئله ای قطع و یقین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به امری یقین پیدا کرد،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امر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در وی ایجاد می شود تا به مقصود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برای او حجت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انسان پی می برد که حکمی که مورد يقين است، مورد تکلیف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حجت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حکم عقل قرار می گیرد، عقل حکم می کند که امتثال تكليف، واجب است و مخالفت با آن موجب عقاب خواهد بود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بنابراین انسان فقط به امر یقین پیدا نمی کند بلکه در اثر یقین به حرکت در می آید و خود را مکلف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 و یقین برای انسان حجت است و هر آنچه نیز در کتاب خدا و سنت آمده چون مورد یقین هستند برای انسان حجت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اجماع و عقل که برای انسان قطع آور و مورد یقین هستند و باعث می شوند که آنان نیز برای انسان حجت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حجت در اصول به معنی استدلال </w:t>
      </w:r>
    </w:p>
    <w:p>
      <w:pPr>
        <w:pStyle w:val="BookText"/>
        <w:rPr/>
      </w:pPr>
      <w:r>
        <w:rPr>
          <w:rFonts w:ascii="IRNazanin" w:hAnsi="IRNazanin" w:eastAsia="IRNazanin"/>
          <w:color w:val="111111"/>
          <w:sz w:val="28"/>
          <w:sz w:val="28"/>
          <w:szCs w:val="28"/>
          <w:rtl w:val="true"/>
          <w:lang w:bidi="fa-IR"/>
        </w:rPr>
        <w:t>نیست بلکه منظور تکلیف قرار گرفتن حکم قطع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آنکه حجیت یک امر را پیدا کنند راه ها و روش هایی به کار می گیردند که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اصول به عنوان حجت عقل مورد بحث قرار می گیرد همان تجزیه و تحلیل کردن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هم می تواند به مصالح ومفاسد حکم پی ببرد و هم به لوازم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جایی اگر حکم نباشد، عقل می تواند از روی مصالح و مفسده ها حكم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عقل نوعی فعالیت انجام داده که مورد قبول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بخواهیم بگوییم این فعالیت عقل همان استدلال است ممکن است این مسئله با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عده ای از اهل سنت اعتبار دارد خلط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دلایل معتبر نزد عده ای از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مرسله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که از آن گاهی به استصلاح و زمانی به استدلال نیز تعبیر می کنند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یعنی عده ای از اهل سنت معتقدند که این مصلحتها موجب استدلال عقلی می گردند و همین امر حجت آنها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بین اصول و منطق مشترک دانست چرا که هر دو حکایت از استدلال می نمایند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عقل که در نظر شیعه، حجت دارد، استدلال به آن نحو که عده ای از اهل سنت معتقدند، انجام نمی دهد بلکه شیعه معتقد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حکم به الشرع حکم به العقل و كل ما حكم به العقل حکم به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w:t>
      </w:r>
      <w:bookmarkStart w:id="365" w:name="pg7247_72891"/>
    </w:p>
    <w:p>
      <w:pPr>
        <w:pStyle w:val="BookText"/>
        <w:rPr/>
      </w:pPr>
      <w:bookmarkEnd w:id="365"/>
      <w:r>
        <w:rPr>
          <w:rFonts w:ascii="IRNazanin" w:hAnsi="IRNazanin" w:eastAsia="IRNazanin"/>
          <w:color w:val="111111"/>
          <w:sz w:val="28"/>
          <w:sz w:val="28"/>
          <w:szCs w:val="28"/>
          <w:rtl w:val="true"/>
          <w:lang w:bidi="fa-IR"/>
        </w:rPr>
        <w:t>فرد اصولی از ظاهر قرآن چیزی نفهمید و در سنت نیز چیزی نیافت و اجماعی را نیز درباره آن پیدا نکرد آنگاه به سراغ عقل می آید و از طریق یک سری اصول، به نام اصول عملیه، حکم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مصالح مرسله تنها بر اساس مصلحت ها و ضررها استوار است و این مسئله نمی تواند قطع آور بوده و مورد حجت واقع شود</w:t>
      </w:r>
      <w:r>
        <w:rPr>
          <w:rFonts w:eastAsia="IRNazanin" w:cs="IRNazanin"/>
          <w:color w:val="111111"/>
          <w:sz w:val="28"/>
          <w:szCs w:val="28"/>
          <w:rtl w:val="true"/>
          <w:lang w:bidi="fa-IR"/>
        </w:rPr>
        <w:t>.</w:t>
      </w:r>
    </w:p>
    <w:p>
      <w:pPr>
        <w:pStyle w:val="Heading3"/>
        <w:numPr>
          <w:ilvl w:val="2"/>
          <w:numId w:val="1"/>
        </w:numPr>
        <w:rPr/>
      </w:pPr>
      <w:bookmarkStart w:id="366" w:name="__RefHeading___Toc340644_1051229030"/>
      <w:bookmarkStart w:id="367" w:name="_Toc135"/>
      <w:bookmarkEnd w:id="366"/>
      <w:r>
        <w:rPr>
          <w:rtl w:val="true"/>
        </w:rPr>
        <w:t>قياس در منطق</w:t>
      </w:r>
      <w:bookmarkEnd w:id="367"/>
    </w:p>
    <w:p>
      <w:pPr>
        <w:pStyle w:val="Heading4"/>
        <w:numPr>
          <w:ilvl w:val="3"/>
          <w:numId w:val="1"/>
        </w:numPr>
        <w:rPr/>
      </w:pPr>
      <w:bookmarkStart w:id="368" w:name="__RefHeading___Toc340646_1051229030"/>
      <w:bookmarkStart w:id="369" w:name="_Toc136"/>
      <w:bookmarkEnd w:id="368"/>
      <w:r>
        <w:rPr/>
        <w:t>1</w:t>
      </w:r>
      <w:r>
        <w:rPr>
          <w:rtl w:val="true"/>
        </w:rPr>
        <w:t xml:space="preserve">- </w:t>
      </w:r>
      <w:r>
        <w:rPr>
          <w:rtl w:val="true"/>
        </w:rPr>
        <w:t>اشاره</w:t>
      </w:r>
      <w:bookmarkEnd w:id="369"/>
    </w:p>
    <w:p>
      <w:pPr>
        <w:pStyle w:val="BookText"/>
        <w:rPr/>
      </w:pPr>
      <w:r>
        <w:rPr>
          <w:rFonts w:ascii="IRNazanin" w:hAnsi="IRNazanin" w:eastAsia="IRNazanin"/>
          <w:color w:val="111111"/>
          <w:sz w:val="28"/>
          <w:sz w:val="28"/>
          <w:szCs w:val="28"/>
          <w:rtl w:val="true"/>
          <w:lang w:bidi="fa-IR"/>
        </w:rPr>
        <w:t>آنچه از مباحث منطق فهمیده می شود این است که قیاس یکی از مهمترین حجتها و بلکه پایه و اساس استدلالات منطقی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استقراء و تمثيل مفيد ظن باشند و قیاس مفید یقین</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پس می فهمیم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قیاس مهمترین و قاطعترین اقسام حجت و اساسی ترین بحث منطق صوری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ترین حجت ها قیاس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لازم به تذکر است که قیاس از نظر لفظی مشترک در اصول فقه و منطق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قبلا هم بیان شد سیر ذهن از امور کلی به جزئی در اصطلاح منطقیون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به همین منظور است که ذهن انسان در قیاس، یقین پیدا می کند و به استدلالی محکم و ثابت می رسد که هیچ </w:t>
      </w:r>
      <w:bookmarkStart w:id="370" w:name="pg7247_72892"/>
    </w:p>
    <w:p>
      <w:pPr>
        <w:pStyle w:val="BookText"/>
        <w:rPr/>
      </w:pPr>
      <w:bookmarkEnd w:id="370"/>
      <w:r>
        <w:rPr>
          <w:rFonts w:ascii="IRNazanin" w:hAnsi="IRNazanin" w:eastAsia="IRNazanin"/>
          <w:color w:val="111111"/>
          <w:sz w:val="28"/>
          <w:sz w:val="28"/>
          <w:szCs w:val="28"/>
          <w:rtl w:val="true"/>
          <w:lang w:bidi="fa-IR"/>
        </w:rPr>
        <w:t>تزلزلی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منطقیون در تعریف قیاس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قياس قولی است مؤلف از چند قضیه که چون قبول و مسلم گردد قضیه دیگری ذاتا از آن لازم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عربی آن به این صورت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القياش قول مؤلف من قضايا بحيث يلزم لذاته قول آخر</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گفته اند که قول تنها گفتار لفظی نیست بلکه قول عبارت است از معنای عامی که تصديقات ذهنی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قیاس یک امر لفظی محض نیست بلکه با تصديقات ذهنی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قضایا که جمع است تثنیه را نیز شامل می شود یعنی حتی از دو قضیه نیز می توان قیاس کرد و به نتیجه رسید اما به وسیله یک قضیه هرگز قياس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لذاته را درتعریف از آن رو آورده اند تا این مسئله مورد تأکید قرار گیرد که نتیجه قیاس باید از ذات مقدمه باشد نه از خارج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سیر تجزیه و تحلیل مقدمه ها باید نتیجه ای به دست آید که با مقدمه ها سازگار باشد</w:t>
      </w:r>
      <w:r>
        <w:rPr>
          <w:rFonts w:eastAsia="IRNazanin" w:cs="IRNazanin"/>
          <w:color w:val="111111"/>
          <w:sz w:val="28"/>
          <w:szCs w:val="28"/>
          <w:rtl w:val="true"/>
          <w:lang w:bidi="fa-IR"/>
        </w:rPr>
        <w:t>.</w:t>
      </w:r>
    </w:p>
    <w:p>
      <w:pPr>
        <w:pStyle w:val="Heading4"/>
        <w:numPr>
          <w:ilvl w:val="3"/>
          <w:numId w:val="1"/>
        </w:numPr>
        <w:rPr/>
      </w:pPr>
      <w:bookmarkStart w:id="371" w:name="__RefHeading___Toc340648_1051229030"/>
      <w:bookmarkStart w:id="372" w:name="_Toc137"/>
      <w:bookmarkEnd w:id="371"/>
      <w:r>
        <w:rPr/>
        <w:t>2</w:t>
      </w:r>
      <w:r>
        <w:rPr>
          <w:rtl w:val="true"/>
        </w:rPr>
        <w:t xml:space="preserve">- </w:t>
      </w:r>
      <w:r>
        <w:rPr>
          <w:rtl w:val="true"/>
        </w:rPr>
        <w:t>اقسام قياس</w:t>
      </w:r>
      <w:bookmarkEnd w:id="372"/>
    </w:p>
    <w:p>
      <w:pPr>
        <w:pStyle w:val="BookText"/>
        <w:rPr/>
      </w:pPr>
      <w:r>
        <w:rPr>
          <w:rFonts w:ascii="IRNazanin" w:hAnsi="IRNazanin" w:eastAsia="IRNazanin"/>
          <w:color w:val="111111"/>
          <w:sz w:val="28"/>
          <w:sz w:val="28"/>
          <w:szCs w:val="28"/>
          <w:rtl w:val="true"/>
          <w:lang w:bidi="fa-IR"/>
        </w:rPr>
        <w:t>قیاس را به دو قسم تقسیم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استثنائی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تعریف هر یک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اقترانی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است که نتیجه یا نقیض نتيجه بالفعل در مقدمات آن مذکور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استثنائی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است که عین نتیجه یا نقیض نتیجه بالفعل در مقدمات آن مذکور باشد</w:t>
      </w:r>
      <w:r>
        <w:rPr>
          <w:rFonts w:eastAsia="IRNazanin" w:cs="IRNazanin"/>
          <w:color w:val="111111"/>
          <w:sz w:val="28"/>
          <w:szCs w:val="28"/>
          <w:rtl w:val="true"/>
          <w:lang w:bidi="fa-IR"/>
        </w:rPr>
        <w:t>.»</w:t>
      </w:r>
      <w:r>
        <w:rPr>
          <w:rStyle w:val="FootnoteAnchor"/>
          <w:rtl w:val="true"/>
        </w:rPr>
        <w:footnoteReference w:id="70"/>
      </w:r>
      <w:bookmarkStart w:id="373" w:name="pg7247_72893"/>
    </w:p>
    <w:p>
      <w:pPr>
        <w:pStyle w:val="BookText"/>
        <w:rPr/>
      </w:pPr>
      <w:bookmarkEnd w:id="373"/>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اقترانی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پهر جسمی دارای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دارای وزن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قیاس استثنایی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مؤمن باشد، صادق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على مؤمن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قیاس اقترانی اشکال شانزده گانه ای در نظر می گیرند که در بحث ما نمی گنجد</w:t>
      </w:r>
      <w:r>
        <w:rPr>
          <w:rFonts w:eastAsia="IRNazanin" w:cs="IRNazanin"/>
          <w:color w:val="111111"/>
          <w:sz w:val="28"/>
          <w:szCs w:val="28"/>
          <w:rtl w:val="true"/>
          <w:lang w:bidi="fa-IR"/>
        </w:rPr>
        <w:t>.</w:t>
      </w:r>
    </w:p>
    <w:p>
      <w:pPr>
        <w:pStyle w:val="Heading4"/>
        <w:numPr>
          <w:ilvl w:val="3"/>
          <w:numId w:val="1"/>
        </w:numPr>
        <w:rPr/>
      </w:pPr>
      <w:bookmarkStart w:id="374" w:name="__RefHeading___Toc340650_1051229030"/>
      <w:bookmarkStart w:id="375" w:name="_Toc138"/>
      <w:bookmarkEnd w:id="374"/>
      <w:r>
        <w:rPr/>
        <w:t>3</w:t>
      </w:r>
      <w:r>
        <w:rPr>
          <w:rtl w:val="true"/>
        </w:rPr>
        <w:t xml:space="preserve">- </w:t>
      </w:r>
      <w:r>
        <w:rPr>
          <w:rtl w:val="true"/>
        </w:rPr>
        <w:t>ارزش قياس</w:t>
      </w:r>
      <w:bookmarkEnd w:id="37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مفید بودن یا مضر بودن قیاس نظریات زیادی وجود دارد که به افراط و تفریط کشیده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قیاس را تنها راه دست یابی به مجهولات دانسته اند و عده ای دیگر قیاس را آفت فکر تلقی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ازآنجا ناشی می شود که عده ای از کسانی که به تجربه محض معتقدند، قیاس را بی فایده می دانند چرا که از نظر آنها تنها راه دست یابی به معلومات جدید ارتباط مستقیم و شهود اشیاء از طریق حواس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در وادی حس و تجربه قرار نگیرد به هیچ عنوان قابل درک و تجزیه و تحلیل قرار نخواهد گرفت و یا به عبارت دیگر اصلا وجود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به امور عقلی و قیاسی معتقدند نه تنها تجربه و حس را رد نکرده اند بلکه معتقدند که تجربه یکی از راه های کشف مجهولات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موارد می توان تجربیات گذشته را به هم مربوط کرد و چیزهای جدید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ذهن در بایگانی خود تجربه ها را به هم پیوند می دهد و چیزهای تازه ای را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چند نظریه از نظرات موافقین و مخالفین قیاس نگاهی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استوارت میل بر آنست که قیاس روشی است عقیم که هرگز به نتیجه نمی رسد و ذهن در این نحوه استدلال بر سر جای خود متوقف است و هیچ گامی به پیش نمی نهد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هانری پوانکاره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قیاس از اینکه کمترین چیزی به مقدمات بیفزاید عاجز است و به عبارت دیگر قیاس نمی تواند هرگز زائد بر آنچه در مقدمات دارد چیزی در نتیجه به دست آورد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كانت که از موافقان قیاس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 یک استدلال با بردن آن در قالب رقيق منطقی به سهولت آشکار می گردد</w:t>
      </w:r>
      <w:r>
        <w:rPr>
          <w:rFonts w:eastAsia="IRNazanin" w:cs="IRNazanin"/>
          <w:color w:val="111111"/>
          <w:sz w:val="28"/>
          <w:szCs w:val="28"/>
          <w:rtl w:val="true"/>
          <w:lang w:bidi="fa-IR"/>
        </w:rPr>
        <w:t>.»</w:t>
      </w:r>
      <w:r>
        <w:rPr>
          <w:rStyle w:val="FootnoteAnchor"/>
          <w:rtl w:val="true"/>
        </w:rPr>
        <w:footnoteReference w:id="7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لایب نیتس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برآنم که کشف و ابداع صورت قیاسات،زیباترین اثری است که ذهن آدمی عرضه داشته است</w:t>
      </w:r>
      <w:r>
        <w:rPr>
          <w:rFonts w:eastAsia="IRNazanin" w:cs="IRNazanin"/>
          <w:color w:val="111111"/>
          <w:sz w:val="28"/>
          <w:szCs w:val="28"/>
          <w:rtl w:val="true"/>
          <w:lang w:bidi="fa-IR"/>
        </w:rPr>
        <w:t>.»</w:t>
      </w:r>
      <w:r>
        <w:rPr>
          <w:rStyle w:val="FootnoteAnchor"/>
          <w:rtl w:val="true"/>
        </w:rPr>
        <w:footnoteReference w:id="74"/>
      </w:r>
      <w:bookmarkStart w:id="376" w:name="pg7247_72895"/>
    </w:p>
    <w:p>
      <w:pPr>
        <w:pStyle w:val="BookText"/>
        <w:rPr/>
      </w:pPr>
      <w:bookmarkEnd w:id="376"/>
      <w:r>
        <w:rPr>
          <w:rFonts w:ascii="IRNazanin" w:hAnsi="IRNazanin" w:eastAsia="IRNazanin"/>
          <w:color w:val="111111"/>
          <w:sz w:val="28"/>
          <w:sz w:val="28"/>
          <w:szCs w:val="28"/>
          <w:rtl w:val="true"/>
          <w:lang w:bidi="fa-IR"/>
        </w:rPr>
        <w:t>هر کدام از این افراد برای نظریه خود دلایلی دارند که از بحث ما خارج استو به آنها نمی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موضعگیری ها هرچه باشد در مجموع قياس منطقی را می توان بهترین راه استدلال در نظر گرفت چرا که در آن اصلا خطا وارد نمی شود</w:t>
      </w:r>
      <w:r>
        <w:rPr>
          <w:rFonts w:eastAsia="IRNazanin" w:cs="IRNazanin"/>
          <w:color w:val="111111"/>
          <w:sz w:val="28"/>
          <w:szCs w:val="28"/>
          <w:rtl w:val="true"/>
          <w:lang w:bidi="fa-IR"/>
        </w:rPr>
        <w:t>.</w:t>
      </w:r>
    </w:p>
    <w:p>
      <w:pPr>
        <w:pStyle w:val="Heading3"/>
        <w:numPr>
          <w:ilvl w:val="2"/>
          <w:numId w:val="1"/>
        </w:numPr>
        <w:rPr/>
      </w:pPr>
      <w:bookmarkStart w:id="377" w:name="__RefHeading___Toc340652_1051229030"/>
      <w:bookmarkStart w:id="378" w:name="_Toc139"/>
      <w:bookmarkEnd w:id="377"/>
      <w:r>
        <w:rPr>
          <w:rtl w:val="true"/>
        </w:rPr>
        <w:t>تمثیل در منطق</w:t>
      </w:r>
      <w:bookmarkEnd w:id="37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گفتیم تمثيل در منطق عبارت است از اینکه حکم یک شیء را به شیء دیگر انتقال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دو شیء در جهتی یا جهاتی دارای وجوه شباهتی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در منطق از ارزش خاصی برخوردار نیست و تمثیل را معمولا در خطابه ها و سفسطه 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کاملا متوجه می 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 و تمثیل مفید ظن می باشند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در تمثیل ذهن از حکم جزئی به حکم جزئی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حکم جزئی باید وجوه شباهتی داشته باشند تا بتوان بین آنها رابطه تمثيل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وجوه شباهتی کم باشند احتمال درستی در حکم نیز کم خواهد بود و اگر وجوه شباهت زیاد باشند احتمال درستی تا حد يقين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هر آنچه که باشد چیزی از واقعیت و حقیقت دو شیء را روشن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منظور است که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تشبیهات، چیزی از حقیقت را آشکار نمی کنند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در منطق </w:t>
      </w:r>
      <w:bookmarkStart w:id="379" w:name="pg7247_72896"/>
    </w:p>
    <w:p>
      <w:pPr>
        <w:pStyle w:val="BookText"/>
        <w:rPr/>
      </w:pPr>
      <w:bookmarkEnd w:id="379"/>
      <w:r>
        <w:rPr>
          <w:rFonts w:ascii="IRNazanin" w:hAnsi="IRNazanin" w:eastAsia="IRNazanin"/>
          <w:color w:val="111111"/>
          <w:sz w:val="28"/>
          <w:sz w:val="28"/>
          <w:szCs w:val="28"/>
          <w:rtl w:val="true"/>
          <w:lang w:bidi="fa-IR"/>
        </w:rPr>
        <w:t xml:space="preserve">برای تمثیل ارکانی قرار داده اند که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همان جزء معلوم است که حکم در مورد آن ثابت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مورد بحث است که می خواهیم حکم را در مورد آن به اثبات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شباهت دو جزء است به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برای اصل ثابت است و اثبات آن برای فرع مقصود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چهار اصل جمع شوند تمثيل واقع می شود</w:t>
      </w:r>
      <w:r>
        <w:rPr>
          <w:rFonts w:eastAsia="IRNazanin" w:cs="IRNazanin"/>
          <w:color w:val="111111"/>
          <w:sz w:val="28"/>
          <w:szCs w:val="28"/>
          <w:rtl w:val="true"/>
          <w:lang w:bidi="fa-IR"/>
        </w:rPr>
        <w:t>. »</w:t>
      </w:r>
      <w:r>
        <w:rPr>
          <w:rStyle w:val="FootnoteAnchor"/>
          <w:rtl w:val="true"/>
        </w:rPr>
        <w:footnoteReference w:id="77"/>
      </w:r>
      <w:r>
        <w:rPr>
          <w:rFonts w:ascii="IRNazanin" w:hAnsi="IRNazanin" w:eastAsia="IRNazanin"/>
          <w:color w:val="111111"/>
          <w:sz w:val="28"/>
          <w:sz w:val="28"/>
          <w:szCs w:val="28"/>
          <w:rtl w:val="true"/>
          <w:lang w:bidi="fa-IR"/>
        </w:rPr>
        <w:t>معمولا درمنطق می گویند که قیاس مورد نظر در فقه همین تمثیل است که در مبحث اصول فقه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تمثیل و استدلال تمثیلی با توجه به سادگی آن فقط مفيد ظن و احتمال است و چون استدلال منطقی برگمان و احتمال استوار نیست پس تمثیل نمی تواند یک منطقی را به سر منزل مقصودش برساند</w:t>
      </w:r>
      <w:r>
        <w:rPr>
          <w:rFonts w:eastAsia="IRNazanin" w:cs="IRNazanin"/>
          <w:color w:val="111111"/>
          <w:sz w:val="28"/>
          <w:szCs w:val="28"/>
          <w:rtl w:val="true"/>
          <w:lang w:bidi="fa-IR"/>
        </w:rPr>
        <w:t>.</w:t>
      </w:r>
    </w:p>
    <w:p>
      <w:pPr>
        <w:pStyle w:val="Heading3"/>
        <w:numPr>
          <w:ilvl w:val="2"/>
          <w:numId w:val="1"/>
        </w:numPr>
        <w:rPr/>
      </w:pPr>
      <w:bookmarkStart w:id="380" w:name="__RefHeading___Toc340654_1051229030"/>
      <w:bookmarkStart w:id="381" w:name="_Toc140"/>
      <w:bookmarkEnd w:id="380"/>
      <w:r>
        <w:rPr>
          <w:rtl w:val="true"/>
        </w:rPr>
        <w:t>استقراء در منطق</w:t>
      </w:r>
      <w:bookmarkEnd w:id="381"/>
    </w:p>
    <w:p>
      <w:pPr>
        <w:pStyle w:val="Heading4"/>
        <w:numPr>
          <w:ilvl w:val="3"/>
          <w:numId w:val="1"/>
        </w:numPr>
        <w:rPr/>
      </w:pPr>
      <w:bookmarkStart w:id="382" w:name="__RefHeading___Toc340656_1051229030"/>
      <w:bookmarkStart w:id="383" w:name="_Toc141"/>
      <w:bookmarkEnd w:id="382"/>
      <w:r>
        <w:rPr>
          <w:rtl w:val="true"/>
        </w:rPr>
        <w:t>اشاره</w:t>
      </w:r>
      <w:bookmarkEnd w:id="38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استقراء توضیحات فراوانی ذکر شده است که مجموعه همه آنها در بیان مقصود یکی است چنانکه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استقراء، استدلال است از حال جزئیات بر حال کلی</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استقراء سیر از جزئی به کلی یا به </w:t>
      </w:r>
      <w:bookmarkStart w:id="384" w:name="pg7247_72897"/>
    </w:p>
    <w:p>
      <w:pPr>
        <w:pStyle w:val="BookText"/>
        <w:rPr/>
      </w:pPr>
      <w:bookmarkEnd w:id="384"/>
      <w:r>
        <w:rPr>
          <w:rFonts w:ascii="IRNazanin" w:hAnsi="IRNazanin" w:eastAsia="IRNazanin"/>
          <w:color w:val="111111"/>
          <w:sz w:val="28"/>
          <w:sz w:val="28"/>
          <w:szCs w:val="28"/>
          <w:rtl w:val="true"/>
          <w:lang w:bidi="fa-IR"/>
        </w:rPr>
        <w:t>عبارت بهتر از خاص به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سیر ذهن ما صعودی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کوچکتر و محدودتر به بزرگتر و علیتر سیر می کند و یا به عبارت دیگر از مشمول به شامل عبور می کند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 حجتی است که در آن ذهن از محسوس به معقول یا از واقعه به قانون می رسد</w:t>
      </w:r>
      <w:r>
        <w:rPr>
          <w:rFonts w:eastAsia="IRNazanin" w:cs="IRNazanin"/>
          <w:color w:val="111111"/>
          <w:sz w:val="28"/>
          <w:szCs w:val="28"/>
          <w:rtl w:val="true"/>
          <w:lang w:bidi="fa-IR"/>
        </w:rPr>
        <w:t>.»</w:t>
      </w:r>
    </w:p>
    <w:p>
      <w:pPr>
        <w:pStyle w:val="BookText"/>
        <w:rPr/>
      </w:pPr>
      <w:r>
        <w:rPr>
          <w:rStyle w:val="FootnoteAnchor"/>
          <w:rtl w:val="true"/>
        </w:rPr>
        <w:footnoteReference w:id="80"/>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 عبارت است از تحقیق در جزئیات متعدد و استنباط حکم کلی از شناخت آن جزئیات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در تمام تعاریف فوق گرچه الفاظ متفاوت اند ولیهمه آنها حاوی یک مطلب هستند و آن هم حرکت ذهن است از امور جزئی به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افادة استقراء یا استدلال استقرائی بحث های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آن را تنها مفيد ظن و گمان می 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استقراء و تمثيل مفيد ظن هستند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اما عده ای دیگر این مطلب را بطور عام قبول ندارند و معتقدند که استقراء که عبارت است از تعمیم دادن حکم برای افراد بطور کامل، مورد گمان و احتمال نیست و چه بسا قسمی از استقراء مورد یقین انسان قرار می گیرد</w:t>
      </w:r>
      <w:r>
        <w:rPr>
          <w:rFonts w:eastAsia="IRNazanin" w:cs="IRNazanin"/>
          <w:color w:val="111111"/>
          <w:sz w:val="28"/>
          <w:szCs w:val="28"/>
          <w:rtl w:val="true"/>
          <w:lang w:bidi="fa-IR"/>
        </w:rPr>
        <w:t>.</w:t>
      </w:r>
    </w:p>
    <w:p>
      <w:pPr>
        <w:pStyle w:val="Heading4"/>
        <w:numPr>
          <w:ilvl w:val="3"/>
          <w:numId w:val="1"/>
        </w:numPr>
        <w:rPr/>
      </w:pPr>
      <w:bookmarkStart w:id="385" w:name="__RefHeading___Toc340658_1051229030"/>
      <w:bookmarkStart w:id="386" w:name="_Toc142"/>
      <w:bookmarkEnd w:id="385"/>
      <w:r>
        <w:rPr>
          <w:rtl w:val="true"/>
        </w:rPr>
        <w:t>انواع استقراء</w:t>
      </w:r>
      <w:bookmarkEnd w:id="38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استقراء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استقرائی است که در آن افراد مورد نظر محصور و محدود باشند و هر کدام از آنها بطور جداگانه مورد بررسی </w:t>
      </w:r>
    </w:p>
    <w:p>
      <w:pPr>
        <w:pStyle w:val="BookText"/>
        <w:rPr/>
      </w:pPr>
      <w:r>
        <w:rPr>
          <w:rFonts w:ascii="IRNazanin" w:hAnsi="IRNazanin" w:eastAsia="IRNazanin"/>
          <w:color w:val="111111"/>
          <w:sz w:val="28"/>
          <w:sz w:val="28"/>
          <w:szCs w:val="28"/>
          <w:rtl w:val="true"/>
          <w:lang w:bidi="fa-IR"/>
        </w:rPr>
        <w:t>قرار می گیرند و سپس یک حکم کلی درباره همه آنها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این نوع استقراء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 برهانی و یا قیاس مقشم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 همین جا است که عده ای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استقراء تام مفید یقین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این مسئله کاملا متفاوت است با نظر عده ای که اصلا به يقينی بودن استقراء معتقد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يقينی بودن استقراء آن را بطور مطلق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موافقان مفید یقینی بودن اسقتراء تام معتقدند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قیاس اساسا متکی بر استقراء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گفتیم که هیچ قاعده کلی به دست نمی آید مگر بعد از تحقیق و بررسی در جزئیات آن</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 با همین دلیل ثابت می کنند که استقراء تام مفید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قیاس امری است يقينی که در آن هیچ چون و چرایی وجودندارد و حال که قیاس خود مبتنی بر استقراء است بنابراین استقراء آن هم یعنی استقراء تام می تواند امری یقینی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استقراء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استقرائی که در آن همه افراد و جزئیات مورد تحقیق واقع نمی شود بلکه بخشی از جزئیات مورد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نوع استقارء عده ای از جزئیات و افراد را مجزا می کنند و بعد حکم را درباره آنها پیاده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استقاء ناقص عده ای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 ناقص فقط مفيد ظن است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اما عده ای </w:t>
      </w:r>
    </w:p>
    <w:p>
      <w:pPr>
        <w:pStyle w:val="BookText"/>
        <w:rPr/>
      </w:pPr>
      <w:r>
        <w:rPr>
          <w:rFonts w:ascii="IRNazanin" w:hAnsi="IRNazanin" w:eastAsia="IRNazanin"/>
          <w:color w:val="111111"/>
          <w:sz w:val="28"/>
          <w:sz w:val="28"/>
          <w:szCs w:val="28"/>
          <w:rtl w:val="true"/>
          <w:lang w:bidi="fa-IR"/>
        </w:rPr>
        <w:t>دیگر معتقدند که استقارء ناقص نیز می تواند مورد یقین باشد مثلا مواردی وجود دارد که به صحت آنها یقین کامل داریم در حالی که استقراء تام در مورد آنها ممکن نیست زیرا افراد آن نامتناهی است مانند حکم به اینکه گل از جزء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نمی توان افراد کل و جزء را به طور کامل استقراء کرد</w:t>
      </w:r>
      <w:r>
        <w:rPr>
          <w:rFonts w:eastAsia="IRNazanin" w:cs="IRNazanin"/>
          <w:color w:val="111111"/>
          <w:sz w:val="28"/>
          <w:szCs w:val="28"/>
          <w:rtl w:val="true"/>
          <w:lang w:bidi="fa-IR"/>
        </w:rPr>
        <w:t>.»</w:t>
      </w:r>
    </w:p>
    <w:p>
      <w:pPr>
        <w:pStyle w:val="BookText"/>
        <w:rPr/>
      </w:pPr>
      <w:r>
        <w:rPr>
          <w:rStyle w:val="FootnoteAnchor"/>
          <w:rtl w:val="true"/>
        </w:rPr>
        <w:footnoteReference w:id="87"/>
      </w:r>
      <w:r>
        <w:rPr>
          <w:rFonts w:ascii="IRNazanin" w:hAnsi="IRNazanin" w:eastAsia="IRNazanin"/>
          <w:color w:val="111111"/>
          <w:sz w:val="28"/>
          <w:sz w:val="28"/>
          <w:szCs w:val="28"/>
          <w:rtl w:val="true"/>
          <w:lang w:bidi="fa-IR"/>
        </w:rPr>
        <w:t xml:space="preserve">اینان استقراء را بر چند نوع دیگرمی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استقرایی که فقط متکی بر مشاهده است یعنی از طریق مشاهده یک صفت که در بین همه یا چند جزء وجود دارد و بعد حکم بر کل تعمیم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استقرائی که بر پایه مشاهده است و غرض از مشاهده پیدا کردن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پای علت به میان می آید مسلم معلول نیز خودنمایی کرده و کار به عقل سپرده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استقرائی که مشاهده در آن راه دارد ولی این مشاهده جزء بدیهیات اولیه است و عقل به آسانی آن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استقرائی که بر پایه شباهت کامل بین فرد، فرد اجزاء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این دسته بندی نتیجه می گیرند که هر استقراء ناقصی مفید ظن و گمان نیست و می تواند یقین نیز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استقراء ناقص مفید یقین نیست که فقط متکی بر مشاهده صرف باشد</w:t>
      </w:r>
      <w:r>
        <w:rPr>
          <w:rFonts w:eastAsia="IRNazanin" w:cs="IRNazanin"/>
          <w:color w:val="111111"/>
          <w:sz w:val="28"/>
          <w:szCs w:val="28"/>
          <w:rtl w:val="true"/>
          <w:lang w:bidi="fa-IR"/>
        </w:rPr>
        <w:t xml:space="preserve">.» </w:t>
      </w:r>
      <w:r>
        <w:rPr>
          <w:rStyle w:val="FootnoteAnchor"/>
          <w:rtl w:val="true"/>
        </w:rPr>
        <w:footnoteReference w:id="88"/>
      </w:r>
      <w:bookmarkStart w:id="387" w:name="pg7247_72900"/>
    </w:p>
    <w:p>
      <w:pPr>
        <w:pStyle w:val="BookText"/>
        <w:rPr/>
      </w:pPr>
      <w:bookmarkEnd w:id="387"/>
      <w:r>
        <w:rPr>
          <w:rFonts w:ascii="IRNazanin" w:hAnsi="IRNazanin" w:eastAsia="IRNazanin"/>
          <w:color w:val="111111"/>
          <w:sz w:val="28"/>
          <w:sz w:val="28"/>
          <w:szCs w:val="28"/>
          <w:rtl w:val="true"/>
          <w:lang w:bidi="fa-IR"/>
        </w:rPr>
        <w:t>بنابراین با این تفصیل می توان نتیجه گرفت هرگاه عقل و محاسبات عقلی به میان آید و عقل اقناع شود، یقین نیز می تواند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 غیر از شکل اول استقراء ناقص، بقیه اشکال آن می تواند مورد يقين واقع شوند</w:t>
      </w:r>
      <w:r>
        <w:rPr>
          <w:rFonts w:eastAsia="IRNazanin" w:cs="IRNazanin"/>
          <w:color w:val="111111"/>
          <w:sz w:val="28"/>
          <w:szCs w:val="28"/>
          <w:rtl w:val="true"/>
          <w:lang w:bidi="fa-IR"/>
        </w:rPr>
        <w:t>.</w:t>
      </w:r>
    </w:p>
    <w:p>
      <w:pPr>
        <w:pStyle w:val="Heading3"/>
        <w:numPr>
          <w:ilvl w:val="2"/>
          <w:numId w:val="1"/>
        </w:numPr>
        <w:rPr/>
      </w:pPr>
      <w:bookmarkStart w:id="388" w:name="__RefHeading___Toc340660_1051229030"/>
      <w:bookmarkStart w:id="389" w:name="_Toc143"/>
      <w:bookmarkEnd w:id="388"/>
      <w:r>
        <w:rPr>
          <w:rtl w:val="true"/>
        </w:rPr>
        <w:t>قياس در اصول فقه</w:t>
      </w:r>
      <w:bookmarkEnd w:id="389"/>
    </w:p>
    <w:p>
      <w:pPr>
        <w:pStyle w:val="Heading4"/>
        <w:numPr>
          <w:ilvl w:val="3"/>
          <w:numId w:val="1"/>
        </w:numPr>
        <w:rPr/>
      </w:pPr>
      <w:bookmarkStart w:id="390" w:name="__RefHeading___Toc340662_1051229030"/>
      <w:bookmarkStart w:id="391" w:name="_Toc144"/>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چنانکه می دانیم احکام شرعی هر کدام دارای فلسفه ای است که این فلسفه مورد پذیرش عقل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احکام شرعی بیهوده و پوچ نیستند و بر اساس مصالح و مفاسد که شارع به آن آگاه بوده تعیین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مسائل و احکام شرعی و استنباط احکام فرعی از منابع فقه، مجتهد نیازمند یک سری ادله است تا با استناد به آنها در مورد مسئله ای فتوا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 دانیم در نظر شیعه، مجتهد با توجه به چهار منبع اصلی کتاب، سنت، اجماع و عقل، احکام را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ظاهرة مذاهب اسلامی دیگر سه دلیل اول یعنی کتاب، سنت و اجماع را قبول دارند البته نه آن طور که 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اختلاف بر سر دلیل چهارم است و اینجاست که اختلاف نظری بین اهل تشیع و اهل تسنن به وجود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نحله های فقهی اهل تسنن، یعنی مذاهب حنفی، شافعی، مالکی و حنبلی، ابوحنیفه قیاس را دلیل چهارم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شمارد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اما شیعه با قیاس، آن هم قیاس اصولی یا به عبارت بهتر تمثیل منطقی </w:t>
      </w:r>
    </w:p>
    <w:p>
      <w:pPr>
        <w:pStyle w:val="BookText"/>
        <w:rPr/>
      </w:pPr>
      <w:r>
        <w:rPr>
          <w:rFonts w:ascii="IRNazanin" w:hAnsi="IRNazanin" w:eastAsia="IRNazanin"/>
          <w:color w:val="111111"/>
          <w:sz w:val="28"/>
          <w:sz w:val="28"/>
          <w:szCs w:val="28"/>
          <w:rtl w:val="true"/>
          <w:lang w:bidi="fa-IR"/>
        </w:rPr>
        <w:t>شدید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مسئله نخست تعریفی از قیاس اصولی می آوریم و سپس به دلایل مخالفت و موافقت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را در اصول این گونه تعریف کرده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حكم في محل بعلة لثبوته في محل آخر بتلك العلة</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عبارت است از اثبات نمودن حکمی در یک موردی به خاطر علتی، به خاطر ثبوت همان حکم در محلی دیگر به واسطه همان علت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مثلا به فرض اگر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چون سیال است،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نیز سیال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میگیریم که آب نیز مانند شراب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اصولی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اصول برای قیاس آرکانی در نظر میگیرند 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مقیس یا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مقیش علیه یا محل ثانی یا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مشترک با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یا 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کمی در این ارکان دقت کنیم به خوبی متوجه می شویم همان ارکانی که در تمثیل منطق ذکر شده در اینجا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این مسئله را بدون شک پذیرفت که قیاس اصولی همان تمثيل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اصولی معلول تمثیل در منطق است و قطع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قیاس منطقی اطمینان بخش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در اصول برای قیاس انواعی نیز قائل شده اند که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منصوص العله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قیاس مورد قبول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قیاس منطقی است که قطع آور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قیاس پس از آنکه علت و فلسفه حکم بیان شد جایی برای اجتهاد شخص باقی نمی ماند و سپس با یک استنتاج منطقی می توان مصادیقی را که بحث این حکم قرار می گیرند مشمول حکم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اولویت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قیاس نیز مورد قبول شیعه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 قیاس در منطق به فحوای دلیل مشهور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در اصول این نوع قیاس مرادف مفهوم موافقت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مفهوم موافق جمله به معنای اصلی جمله می توان پی برد به این صورت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مسئله ای امر به کاریشد بدون اینکه منطوق عبارت موجود شود از مفهوم موافق جمله به معنای جمله می توان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جمله به پدر و مادر خود 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پی برد که عدم احسان به پدر و مادر موجب عقاب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مفهوم موافق خود حکم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مستنبط العله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قیاس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تلقیح مناط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حد وسط قیاس های باطل و قیاس های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قیاس مجتهد می تواند با نیروی عقل خود به فلسفه احکام پی ببرد ولو اینکه فلسفه احکام بیان نشده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علمای فقه در برخورد با این نوع قياس رعایت حداکثر احتیاط را ضروری می دانند و بقیه قیاس ها از نظر </w:t>
      </w:r>
      <w:bookmarkStart w:id="392" w:name="pg7247_72903"/>
    </w:p>
    <w:p>
      <w:pPr>
        <w:pStyle w:val="BookText"/>
        <w:rPr/>
      </w:pPr>
      <w:bookmarkEnd w:id="392"/>
      <w:r>
        <w:rPr>
          <w:rFonts w:ascii="IRNazanin" w:hAnsi="IRNazanin" w:eastAsia="IRNazanin"/>
          <w:color w:val="111111"/>
          <w:sz w:val="28"/>
          <w:sz w:val="28"/>
          <w:szCs w:val="28"/>
          <w:rtl w:val="true"/>
          <w:lang w:bidi="fa-IR"/>
        </w:rPr>
        <w:t>شیعه مطرود و باطل هستند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حال ببینیم چرا شیعه با قیاس مخالف است و بعضی اهل سنت با آن موافق می باشند</w:t>
      </w:r>
      <w:r>
        <w:rPr>
          <w:rFonts w:eastAsia="IRNazanin" w:cs="IRNazanin"/>
          <w:color w:val="111111"/>
          <w:sz w:val="28"/>
          <w:szCs w:val="28"/>
          <w:rtl w:val="true"/>
          <w:lang w:bidi="fa-IR"/>
        </w:rPr>
        <w:t>.</w:t>
      </w:r>
    </w:p>
    <w:p>
      <w:pPr>
        <w:pStyle w:val="Heading4"/>
        <w:numPr>
          <w:ilvl w:val="3"/>
          <w:numId w:val="1"/>
        </w:numPr>
        <w:rPr/>
      </w:pPr>
      <w:bookmarkStart w:id="393" w:name="__RefHeading___Toc340664_1051229030"/>
      <w:bookmarkStart w:id="394" w:name="_Toc145"/>
      <w:bookmarkEnd w:id="393"/>
      <w:r>
        <w:rPr>
          <w:rtl w:val="true"/>
        </w:rPr>
        <w:t>نقد و بررسی</w:t>
      </w:r>
      <w:bookmarkEnd w:id="394"/>
    </w:p>
    <w:p>
      <w:pPr>
        <w:pStyle w:val="Heading5"/>
        <w:numPr>
          <w:ilvl w:val="4"/>
          <w:numId w:val="1"/>
        </w:numPr>
        <w:rPr/>
      </w:pPr>
      <w:bookmarkStart w:id="395" w:name="__RefHeading___Toc340666_1051229030"/>
      <w:bookmarkStart w:id="396" w:name="_Toc146"/>
      <w:bookmarkEnd w:id="395"/>
      <w:r>
        <w:rPr/>
        <w:t>1</w:t>
      </w:r>
      <w:r>
        <w:rPr>
          <w:rtl w:val="true"/>
        </w:rPr>
        <w:t xml:space="preserve">- </w:t>
      </w:r>
      <w:r>
        <w:rPr>
          <w:rtl w:val="true"/>
        </w:rPr>
        <w:t>نظر شیعه</w:t>
      </w:r>
      <w:bookmarkEnd w:id="396"/>
    </w:p>
    <w:p>
      <w:pPr>
        <w:pStyle w:val="BookText"/>
        <w:rPr/>
      </w:pPr>
      <w:r>
        <w:rPr>
          <w:rFonts w:ascii="IRNazanin" w:hAnsi="IRNazanin" w:eastAsia="IRNazanin"/>
          <w:color w:val="111111"/>
          <w:sz w:val="28"/>
          <w:sz w:val="28"/>
          <w:szCs w:val="28"/>
          <w:rtl w:val="true"/>
          <w:lang w:bidi="fa-IR"/>
        </w:rPr>
        <w:t>در درجه اول اهل تشیع به بعضی از احادیث و روایات ائمه معصومین عليهم السلام استناد کرده و قیاس را مطرود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الدين اذا قسيت محقت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امور دینی قیاس رایج شود، دین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نصب نفسه للقياس لم يزل دهره قي التباس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خودش را با قیاس آشنا سازد همواره در اشتباه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بن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يعمل بالقياس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قیاس عمل کند هلاک می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شیعه معتقد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القياس فلا يعتمد عليه عندنا لعدم اليقين بثمرته فيكون العمل به عملأ بالظن المنهي عنه و دعوی الاجماع من الصحابة على العمل به لم تثبت، بل انكره جماعة منهم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بنابراین به خوبی روشن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علمای شیعه، قیاس به حکم اینکه صرف پیروی از ظن و گمان است و به حکم اینکه کلیاتی که از طرف شارع مقدس و جانشینان او رسیده، وافی به جوابگویی است،رجوع به قیاس به هیچ وجه جایز نیست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پس همان طور که تمثيل منطقی مورد قبول واقع نمی شود، قیاس اصولی نیز که همان تمثیل منطقی است، مورد قبول شیعه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شیعه پس از سه دلیل مهم کتاب و سنت و اجماع به عقل متکی است و معتقد است که عقل بعد از سه دلیل مهم مذکور می تواند راهگشای بسیاری مسائل باشد و عقیده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حكم به الشرع حکم به العقل و كل ما حكم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تشیع عقل را دلیل چهارم می شمارد تا اظهار نظرهای شخصی و سودجویی طالبان دنیا در دین و امور دینی راه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محدودیت هایی نیز برای عقل قائل شده اند تا مبدا مانند معتقدین به قیاس، افسار گسیخته امور دینی را مورد تحریف قرار دهند، شیعه چون قیاس را همان اجتهاد به رأی می داند، آن را حرام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اینجاست که بین و اهل تشیع و تسنن اختلاف نظر وجود دارد زیرا اهل تسنن قیاس را به معنی اجتهاد به رأی نمی دانند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اولآ شیعه طبق احادیث و روایات، قیاس را قبول ندارند و ثانيةچون اموری که توسط قیاس حاصل می شوند ظنی و خیالی است، عقل را قانع نمی کند و وقتی عقل انسان اقناع نشود و امر مورد نظر برای انسان </w:t>
      </w:r>
      <w:bookmarkStart w:id="397" w:name="pg7247_72905"/>
    </w:p>
    <w:p>
      <w:pPr>
        <w:pStyle w:val="BookText"/>
        <w:rPr/>
      </w:pPr>
      <w:bookmarkEnd w:id="397"/>
      <w:r>
        <w:rPr>
          <w:rFonts w:ascii="IRNazanin" w:hAnsi="IRNazanin" w:eastAsia="IRNazanin"/>
          <w:color w:val="111111"/>
          <w:sz w:val="28"/>
          <w:sz w:val="28"/>
          <w:szCs w:val="28"/>
          <w:rtl w:val="true"/>
          <w:lang w:bidi="fa-IR"/>
        </w:rPr>
        <w:t>قطعی نشود عمل به آن نیز جای شک و گمان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 بطور شرعی و هم بطور عرفی و منطقی قیاس را رد می نماید</w:t>
      </w:r>
      <w:r>
        <w:rPr>
          <w:rFonts w:eastAsia="IRNazanin" w:cs="IRNazanin"/>
          <w:color w:val="111111"/>
          <w:sz w:val="28"/>
          <w:szCs w:val="28"/>
          <w:rtl w:val="true"/>
          <w:lang w:bidi="fa-IR"/>
        </w:rPr>
        <w:t>.</w:t>
      </w:r>
    </w:p>
    <w:p>
      <w:pPr>
        <w:pStyle w:val="Heading5"/>
        <w:numPr>
          <w:ilvl w:val="4"/>
          <w:numId w:val="1"/>
        </w:numPr>
        <w:rPr/>
      </w:pPr>
      <w:bookmarkStart w:id="398" w:name="__RefHeading___Toc340668_1051229030"/>
      <w:bookmarkStart w:id="399" w:name="_Toc147"/>
      <w:bookmarkEnd w:id="398"/>
      <w:r>
        <w:rPr/>
        <w:t>2</w:t>
      </w:r>
      <w:r>
        <w:rPr>
          <w:rtl w:val="true"/>
        </w:rPr>
        <w:t xml:space="preserve">- </w:t>
      </w:r>
      <w:r>
        <w:rPr>
          <w:rtl w:val="true"/>
        </w:rPr>
        <w:t>نظر اهل سنت</w:t>
      </w:r>
      <w:bookmarkEnd w:id="39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گفته شد اولین کسی که برای قیاس اهمیت قائل شد ابوحنیفه بود که سرانجام این بدعت به حجیت قیاس نزد فرقه های حنفی و مالكی و شافعی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علمای اهل تسنن در برخورد با کتاب و سنت پیامبر اگر موافق با قیاس نبودند ظاهر کتاب را با سنت پیامبر تأویل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قیاس بالاتر از اینها بود چرا که سودشان در آنچه خود می پنداشتند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چون از چشمه حیات و انسانیت یعنی سیره و سنت ائمه معصومین علیهم السلام و بی 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وسیله قیاس و اجتهاد به رأی خود فتوا می دادند و نام کار خود را اجتهاد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خالد بن ولید از طرف ابوبکر مأمور گرفتن مالیات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به سراغ قبیله ای می رود تا از آنان زکات طلب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چون به خلافت على علیه السلام ما اعتقاد داشتند و خلافت ابوبکر را غیر قانونی می دانستد به نماینده او مالیات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نیز که جوانی خشن و شهوتران بود دستور می دهد رئیس قبیله را گردن بزنند و همان شب با زن رئیس قبیله عروسی و زفاف می کند و دستور می دهد برای طبخ گوسفندی که به مناسبت این پیروزی ذبح شده بود سر رئیس قبیله را زیر دیگ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خالد برمی گردد و کار او بر </w:t>
      </w:r>
      <w:bookmarkStart w:id="400" w:name="pg7247_72906"/>
    </w:p>
    <w:p>
      <w:pPr>
        <w:pStyle w:val="BookText"/>
        <w:rPr/>
      </w:pPr>
      <w:bookmarkEnd w:id="400"/>
      <w:r>
        <w:rPr>
          <w:rFonts w:ascii="IRNazanin" w:hAnsi="IRNazanin" w:eastAsia="IRNazanin"/>
          <w:color w:val="111111"/>
          <w:sz w:val="28"/>
          <w:sz w:val="28"/>
          <w:szCs w:val="28"/>
          <w:rtl w:val="true"/>
          <w:lang w:bidi="fa-IR"/>
        </w:rPr>
        <w:t>همه آشکار می شود و پرده از این جنایت هولناک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برای نجات همکار و بار سقیفهای خود کار او را توجیه می کند و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اجتهدوا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دسیسه ای شد برای جنایات بعدی</w:t>
      </w:r>
      <w:r>
        <w:rPr>
          <w:rFonts w:eastAsia="IRNazanin" w:cs="IRNazanin"/>
          <w:color w:val="111111"/>
          <w:sz w:val="28"/>
          <w:szCs w:val="28"/>
          <w:rtl w:val="true"/>
          <w:lang w:bidi="fa-IR"/>
        </w:rPr>
        <w:t>.»</w:t>
      </w:r>
    </w:p>
    <w:p>
      <w:pPr>
        <w:pStyle w:val="BookText"/>
        <w:rPr/>
      </w:pPr>
      <w:r>
        <w:rPr>
          <w:rStyle w:val="FootnoteAnchor"/>
          <w:rtl w:val="true"/>
        </w:rPr>
        <w:footnoteReference w:id="98"/>
      </w:r>
      <w:r>
        <w:rPr>
          <w:rFonts w:ascii="IRNazanin" w:hAnsi="IRNazanin" w:eastAsia="IRNazanin"/>
          <w:color w:val="111111"/>
          <w:sz w:val="28"/>
          <w:sz w:val="28"/>
          <w:szCs w:val="28"/>
          <w:rtl w:val="true"/>
          <w:lang w:bidi="fa-IR"/>
        </w:rPr>
        <w:t>آری ریشه قیاس حنفی در توجیهات عمر است و ابو حنيفه رنگ به آن داد و قیاس اصولی خود را حجیت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مذکور به این شکل صورت می گیرد و توجیه آنچنانی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است که اجتهاد به رأی و قیاس حنفی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 تعجب دارد که برای توجیه اعتقادات خود به کتاب خدا نیز استناد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عقیده خود مبنی بر حجیت قیاس به بعضی از آیات قرآن و همچنین سنت و اجماع تمسک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دلیل بر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 سری روایات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را علمای بزرگوار شیعه در کتب اصولی خود با دلایل کافی مورد نقد و رد قرار داده اند</w:t>
      </w:r>
      <w:r>
        <w:rPr>
          <w:rFonts w:eastAsia="IRNazanin" w:cs="IRNazanin"/>
          <w:color w:val="111111"/>
          <w:sz w:val="28"/>
          <w:szCs w:val="28"/>
          <w:rtl w:val="true"/>
          <w:lang w:bidi="fa-IR"/>
        </w:rPr>
        <w:t>.</w:t>
      </w:r>
    </w:p>
    <w:p>
      <w:pPr>
        <w:pStyle w:val="Heading3"/>
        <w:numPr>
          <w:ilvl w:val="2"/>
          <w:numId w:val="1"/>
        </w:numPr>
        <w:rPr/>
      </w:pPr>
      <w:bookmarkStart w:id="401" w:name="__RefHeading___Toc340670_1051229030"/>
      <w:bookmarkStart w:id="402" w:name="_Toc148"/>
      <w:bookmarkEnd w:id="401"/>
      <w:r>
        <w:rPr>
          <w:rtl w:val="true"/>
        </w:rPr>
        <w:t>استقراء در اصول</w:t>
      </w:r>
      <w:bookmarkEnd w:id="402"/>
    </w:p>
    <w:p>
      <w:pPr>
        <w:pStyle w:val="BookText"/>
        <w:rPr/>
      </w:pPr>
      <w:r>
        <w:rPr>
          <w:rFonts w:ascii="IRNazanin" w:hAnsi="IRNazanin" w:eastAsia="IRNazanin"/>
          <w:color w:val="111111"/>
          <w:sz w:val="28"/>
          <w:sz w:val="28"/>
          <w:szCs w:val="28"/>
          <w:rtl w:val="true"/>
          <w:lang w:bidi="fa-IR"/>
        </w:rPr>
        <w:t>در کتب اصول بحث زیادی در مورد استقراء صورت گرفته است ولی ما تنها به توضیح مختصری در این مورد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ملاک حکم به وسیله عقل یکی از دو راه انجام می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استقراء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مورد قیاس بحث شد و مشخص شد چه قیاسی منظور است و چه قیاسی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استقراء به این صورت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ببیند تعداد زیادی از احکام در یک حالت واحد اشتراک دارند و سپس استنتاج می کنند که ملاک و مناط حکم چیست بنابراین حکم اصلی را به سایر حالات تعمیم می دهد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ولی با این حال چون اغلب استقراء هایی که در اصول انجام می گیرد از نوع استقراء ناقص است و ظن می باشد و به درجه یقین نمی رسد به همین خاطر استقراء در اصول از ارزش چندانی برخوردار نیست و نمی تواند وسیله تشخیص احکام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این وسیله برای حدس و گمان فلسفه احکام استفاده می کنند و آنچه که رائه می کند یقینی و مورد اطمینان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این را نیز در نظر گرفت که تا حدس و گمان در کار نباشديقين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یقین و اعتماد به دنبال ظن و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استقراء جرقه استدلالات اصولی است</w:t>
      </w:r>
      <w:r>
        <w:rPr>
          <w:rFonts w:eastAsia="IRNazanin" w:cs="IRNazanin"/>
          <w:color w:val="111111"/>
          <w:sz w:val="28"/>
          <w:szCs w:val="28"/>
          <w:rtl w:val="true"/>
          <w:lang w:bidi="fa-IR"/>
        </w:rPr>
        <w:t xml:space="preserve">. </w:t>
      </w:r>
      <w:bookmarkStart w:id="403" w:name="pg7247_72908"/>
    </w:p>
    <w:p>
      <w:pPr>
        <w:pStyle w:val="Heading2"/>
        <w:numPr>
          <w:ilvl w:val="1"/>
          <w:numId w:val="1"/>
        </w:numPr>
        <w:rPr/>
      </w:pPr>
      <w:bookmarkStart w:id="404" w:name="__RefHeading___Toc340672_1051229030"/>
      <w:bookmarkStart w:id="405" w:name="_Toc149"/>
      <w:bookmarkEnd w:id="403"/>
      <w:bookmarkEnd w:id="404"/>
      <w:r>
        <w:rPr>
          <w:rtl w:val="true"/>
        </w:rPr>
        <w:t>پیوست</w:t>
      </w:r>
      <w:bookmarkEnd w:id="405"/>
    </w:p>
    <w:p>
      <w:pPr>
        <w:pStyle w:val="Heading3"/>
        <w:numPr>
          <w:ilvl w:val="2"/>
          <w:numId w:val="1"/>
        </w:numPr>
        <w:rPr/>
      </w:pPr>
      <w:bookmarkStart w:id="406" w:name="__RefHeading___Toc340674_1051229030"/>
      <w:bookmarkStart w:id="407" w:name="_Toc150"/>
      <w:bookmarkEnd w:id="406"/>
      <w:r>
        <w:rPr>
          <w:rtl w:val="true"/>
        </w:rPr>
        <w:t>خلاصه کتاب در یک نگاه</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سوفیست در اصل واژهای یونانی و به معنای معلم حکمت یا صاحب معرفت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سوفیست ها در یونان باستان به کار گیری روش های نادرست ومغالطه کاری را به مردم می آموختند به گونه ای که بتوانند هر باطلی را حق، و هر حقی را باطل نشان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کار سوفیستها رواج شک گرایی بود و اینکه اساسا حق مطلقی وجود ندارد، حقیقت همان است که در نظر من حق جلوه کند و باطل همان است که من آن را نادرست می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 رسالت خویش را مقابله با سوفیستها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شعارش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هرگز خود را سوفیست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نخواند بلکه می گفت من فيلسوف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سقراط از طریق شاگردش افلاطون به دست ما رسیده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 نخستین کسی بود که قواعد اندیشیدن را تدوین کرد و منطق اندیشه های رابنیاد نهاد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یعنی تجزیه، ترکیب، نظم دهی و تحلیل اطلاعات و معلومات قبلی برای رسیدن به معلومات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آن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بی هدف یعنی خیال پردازی های بیهوده و پراکنده اندیشی که منشأ آرزو پروری است و توسط خیال صورت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خلاق یعنی آنچه موجب درافکندن طرحی نو در یک زمینه 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شاعری که سبکی نو می آفریند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تفكر آیه ای یعنی سیر از ظاهر به باطن و عمق پدیده ها و دیدن جلوه های الهی در آنها مانند آنجا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 برو و درباره ناپایداری دنیا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 بنگر و زیبایی خدا را در آن ببین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منطقی یعنی مرتب ساختن امور معلوم برای رسیدن به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کار یک ریاضیدان به هنگام حل مسئله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قواعدی است که به کار بستن آنها انسان را از خطای در تفکرباز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صورتی از شیء است که در ذهن حاصل می شود بدون آن که قضاوتی آن را همراهی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 مجموعه مفاهیمی است که یک مجهول تصوری را به ما می شناساند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آگاهی ای است که همراه با حکم و قضاوت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چند معلوم تصدیقی که یک مجهول تصدیقی را معلوم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بدیهی، علمی است که به دست آوردن آن نیازمند تفکر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نظری، علمی است که به دست آوردن آن نیازمند تفکر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جزئی، تصوری است که فقط بر یک شیء قابل انطباق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کلی، تصوری است که بر بیش از یک شیء قابل انطباق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 مفرد، لفظی که از چند واژه معنادار ترکیب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مرکب، عبارتی که از چند واژه معنادار ترکیب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خانه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تام، عبارتی که معنای آن کامل است به گونه ای که گوینده می تواند پس از آن سکوت کند و شنونده نیز پس از آن در حالت انتظار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خانه حسین در محله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مرکب تامی که می تواند به صدق و کذب متصف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خانه حسین در محله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انشا، مرکب تامی که نتواند به صدق و کذب متصف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 کاش خانه حسین در محله 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حملی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اتحاد موضوع با محمول 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 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شرطی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تالی بر مقدم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الف، ب باشد، آنگاه ج، 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بر آمده باشد، روز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و 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خوانده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قضیه شرطی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مقدم و تالی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الف، ب است و یا ج، 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سه یا زوج است یا فرد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ناسازگاری با هم در صدق است و هم در کذب یعنی ناسازگاری مقدم و تالی به گونه ای باشد که نتوانند هر دو با هم صادق و یا هر دو با هم </w:t>
      </w:r>
    </w:p>
    <w:p>
      <w:pPr>
        <w:pStyle w:val="BookText"/>
        <w:rPr/>
      </w:pPr>
      <w:r>
        <w:rPr>
          <w:rFonts w:ascii="IRNazanin" w:hAnsi="IRNazanin" w:eastAsia="IRNazanin"/>
          <w:color w:val="111111"/>
          <w:sz w:val="28"/>
          <w:sz w:val="28"/>
          <w:szCs w:val="28"/>
          <w:rtl w:val="true"/>
          <w:lang w:bidi="fa-IR"/>
        </w:rPr>
        <w:t xml:space="preserve">کاذب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 یا سفید است و یا غیر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یافقط در صدق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 یا سفید است و یا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تواند نه سفید باشد نه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در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فقط در کذب است، یعنی مقدم و تالی در کذب با هم ناسازگارند اما در صدق سازگارند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 یا غیر سیاه است و یا غیر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و تالی هر دو نمی توانند کاذب باشند یعنی این کاغذ نه غیر سیاه باشد و نه غیر سفید و این یعنی آن کاغذ هم سفید است و هم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کاغذ می تواند هم غیر سیاه باشد و هم غیر سفید مثلا سبز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قضیه 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که در آن حکمی ایجاب و اثبات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سالیه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که در آن حکمی سلب و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انواع قضایا دو حالت می توانند داشته باشند ایجاب، 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سالبه کردن قضیه حملی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 کنیم و برای سالبه کردن قضیه شرطی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آغاز آن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حملی سالبه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سالبه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اگر هوا ابری باشد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 سالبه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این کاغذ یا سفید باشد یا سیاه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مقدمات استدلال که في نفسه ملاحظه می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تحوۀ ترتیب و تنظیم قضایا به عنوان مقدمه استدلال </w:t>
      </w:r>
      <w:bookmarkStart w:id="408" w:name="pg7247_72912"/>
    </w:p>
    <w:p>
      <w:pPr>
        <w:pStyle w:val="Heading3"/>
        <w:numPr>
          <w:ilvl w:val="2"/>
          <w:numId w:val="1"/>
        </w:numPr>
        <w:rPr/>
      </w:pPr>
      <w:bookmarkStart w:id="409" w:name="__RefHeading___Toc340676_1051229030"/>
      <w:bookmarkStart w:id="410" w:name="_Toc151"/>
      <w:bookmarkEnd w:id="408"/>
      <w:bookmarkEnd w:id="409"/>
      <w:r>
        <w:rPr>
          <w:rtl w:val="true"/>
        </w:rPr>
        <w:t>فهرست منابع و مآخذ</w:t>
      </w:r>
      <w:bookmarkEnd w:id="4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علوم اسلامی ؛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و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مطهری ، صدرا،تهران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علوم اسلامی ؛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مرتضی مطهری ، صدرا ، قم </w:t>
      </w:r>
      <w:r>
        <w:rPr>
          <w:rFonts w:eastAsia="IRNazanin" w:cs="IRNazanin"/>
          <w:color w:val="111111"/>
          <w:sz w:val="28"/>
          <w:szCs w:val="28"/>
          <w:lang w:bidi="fa-IR"/>
        </w:rPr>
        <w:t>1358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منطق ؛ محسن غرویان ، نشر دارالعلم، قم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النضيد ؛ علامه جمال الدین حسن ابن يوسف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منطق تجرید خواجه نصیرالدین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منوچهر صانعی دره بیدی ، حکمت،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احصاء العلوم ؛ ابونصر فارابی ، ترجمه حسین خدیوجم، شرکت انتشارات علمی و فرهنگی، </w:t>
      </w:r>
      <w:r>
        <w:rPr>
          <w:rFonts w:eastAsia="IRNazanin" w:cs="IRNazanin"/>
          <w:color w:val="111111"/>
          <w:sz w:val="28"/>
          <w:szCs w:val="28"/>
          <w:lang w:bidi="fa-IR"/>
        </w:rPr>
        <w:t>1364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 محمدرضا مظفر، ترجمه علیرضا هدایی ، حکمت،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فقه ؛ سید مصطفی محقق داماد، دفتر اول و دوم، مرکز نشر علوم اسلامی، تهران،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بازنگری اساس الاقتباس ؛ خواجه نصیرالدین طوسی، وزارت فرهنگ اسلامی، تهران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تحول علم اصول ، ابوالقاسم گرجی، واحد تحقیقات اسلامی بنیاد بعثت،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تفسیر تهذیب المنطق تفتازانی ؛ حسن ملکشاهی ، دانشگاه تهران </w:t>
      </w:r>
      <w:r>
        <w:rPr>
          <w:rFonts w:eastAsia="IRNazanin" w:cs="IRNazanin"/>
          <w:color w:val="111111"/>
          <w:sz w:val="28"/>
          <w:szCs w:val="28"/>
          <w:lang w:bidi="fa-IR"/>
        </w:rPr>
        <w:t>1357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 شرح اشارات و تنبيهات ابن سینا ؛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ملکشاهی ، سروش ،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چکیده منطق؛ ترجمه خلاصه المنطق عبد الهادي الفضلی، ترجمه ناصر باقریبیدهندی ، مدرسه آية الله العظمی گلپایگانی، قم </w:t>
      </w:r>
      <w:r>
        <w:rPr>
          <w:rFonts w:eastAsia="IRNazanin" w:cs="IRNazanin"/>
          <w:color w:val="111111"/>
          <w:sz w:val="28"/>
          <w:szCs w:val="28"/>
          <w:lang w:bidi="fa-IR"/>
        </w:rPr>
        <w:t>1360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آموز منظومه فارسی ؛ جلد اول ، زین الدین زاهدی ، دارالعلم و دین و دانش</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آموزش منطق ؛ علی شیروانی، هاجر، قم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مختصر منطق صوری؛ محمد خوانساری، دانشگاه تهران </w:t>
      </w:r>
      <w:r>
        <w:rPr>
          <w:rFonts w:eastAsia="IRNazanin" w:cs="IRNazanin"/>
          <w:color w:val="111111"/>
          <w:sz w:val="28"/>
          <w:szCs w:val="28"/>
          <w:lang w:bidi="fa-IR"/>
        </w:rPr>
        <w:t>1364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محمد مفتح ، نور، تهران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منطقیات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محمود شهابی ، کتابفروشی خیام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دبیرخانه کشوری فلسفه و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پنجم، شماره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کلی استنباط ؛ محمدباقر صدر ، ترجمه و شرح رضا اسلامی، بوستان کتاب ، قم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استنباط حقوق اسلامی؛ ابوالحسن محمدی ، دانشگاه تهران،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عسکری سلیمانی امیری ، مؤسسه آموزش و پژوهش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حقوقی ؛ جلد دوم ، ابوالقاسم گرجی ، دانشگاه تهران، </w:t>
      </w:r>
      <w:r>
        <w:rPr>
          <w:rFonts w:eastAsia="IRNazanin" w:cs="IRNazanin"/>
          <w:color w:val="111111"/>
          <w:sz w:val="28"/>
          <w:szCs w:val="28"/>
          <w:lang w:bidi="fa-IR"/>
        </w:rPr>
        <w:t>1369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حسین فاضل تونی ، مولی ، تهران </w:t>
      </w:r>
      <w:r>
        <w:rPr>
          <w:rFonts w:eastAsia="IRNazanin" w:cs="IRNazanin"/>
          <w:color w:val="111111"/>
          <w:sz w:val="28"/>
          <w:szCs w:val="28"/>
          <w:lang w:bidi="fa-IR"/>
        </w:rPr>
        <w:t>1360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 ؛ محمدرضا مظفر، ترجمه منوچهر صانعی دره بیدی ، حکمت،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 ریاضی به زبان ساده ؛ ناصر بروجردیان ، جهاد دانشگاهی دانشگاه تهران،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 صوری؛ جلد اول و دوم ، محمد خوانساری، آگاه، </w:t>
      </w:r>
      <w:r>
        <w:rPr>
          <w:rFonts w:eastAsia="IRNazanin" w:cs="IRNazanin"/>
          <w:color w:val="111111"/>
          <w:sz w:val="28"/>
          <w:szCs w:val="28"/>
          <w:lang w:bidi="fa-IR"/>
        </w:rPr>
        <w:t>1359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 نوین ؛ ترجمه و شرح اللمعات المشرقيه ملاصدرا ، ترجمه عبد المحسن مشكوة الدینی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دامه برکاته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سال روز عید سعید مبعث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زندیق یعنی غیر مسلمان و غیر مؤمن و غیر موحد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پیروان کتاب زند نیز زندیق گفته می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سنجیده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موزون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منطق مظفر،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استاد مطهری،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اصول، شهید محمد باقر صدر، ص </w:t>
      </w:r>
      <w:r>
        <w:rPr>
          <w:rFonts w:eastAsia="IRNazanin" w:cs="IRNazanin"/>
          <w:b w:val="false"/>
          <w:bCs w:val="false"/>
          <w:i w:val="false"/>
          <w:iCs w:val="false"/>
          <w:color w:val="333333"/>
          <w:sz w:val="20"/>
          <w:szCs w:val="20"/>
        </w:rPr>
        <w:t>40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استاد مطهری،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اصول، شهید صدر،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اصول، محمدباقر صدر، یادداشت مترجم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صوری، محمد خوانساری،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استاد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فقه، استاد مطهری، ص </w:t>
      </w:r>
      <w:r>
        <w:rPr>
          <w:rFonts w:eastAsia="IRNazanin" w:cs="IRNazanin"/>
          <w:b w:val="false"/>
          <w:bCs w:val="false"/>
          <w:i w:val="false"/>
          <w:iCs w:val="false"/>
          <w:color w:val="333333"/>
          <w:sz w:val="20"/>
          <w:szCs w:val="20"/>
        </w:rPr>
        <w:t>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فقه، محمدباقر صدر، یادداشت مترجم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مطهری،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مظفر،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صوری،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صوری،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مظفر، ص </w:t>
      </w:r>
      <w:r>
        <w:rPr>
          <w:rFonts w:eastAsia="IRNazanin" w:cs="IRNazanin"/>
          <w:b w:val="false"/>
          <w:bCs w:val="false"/>
          <w:i w:val="false"/>
          <w:iCs w:val="false"/>
          <w:color w:val="333333"/>
          <w:sz w:val="20"/>
          <w:szCs w:val="20"/>
        </w:rPr>
        <w:t>140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مظفر،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مظفر،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صوری،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منطق مظفر،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صوری، خوانساری،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اصول، محمدباقر صدر،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اصول، صدر،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اصول، 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سید مصطفی محقق داماد، دفتر اول،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محقق داماد، دفتر اول،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اصول، محمدباقر صدر،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محقق داماد، دفتر اول،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اصول، صدر،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محقق داماد، دفتر اول،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محقق داماد، دفتر اول،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محقق داماد، دفتر اول،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محقق داماد، دفتر اول،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اصول، صدر،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فقه، محقق داماد، دفتر اول،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محقق داماد، دفتر اول،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فقه، محقق داماد، دفتر اول،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فقه، مطهری،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اصول، صدر،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محقق داماد، دفتر اول،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مطهری،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اصول، صدر،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محقق داماد، دفتر اول،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منطق مظفر،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المقدمات، منطق کبری، خط طاهر خوشنویس،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صوری، خوانساری،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منطق مظفر،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منطق مظفر،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منطق مظفر،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صوری، خوانساری،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اصول، صدر،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فقه، محقق داماد، دفتر اول،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المقدمات، منطق کبری،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صوری، خوانساری،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مطهری،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منطق مظفر،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صوری، خوانساری،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صوری، خوانساری،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المقدمات،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منطق مظفر،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منطق مظفر،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المقدمات، منطق کبری،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مطهری،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صوری، خوانساری،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منطق مظفر،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المقدمات، منطق کبری،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صوری، خوانساری،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منطق مظفر، ص</w:t>
      </w:r>
      <w:r>
        <w:rPr>
          <w:rFonts w:eastAsia="IRNazanin" w:cs="IRNazanin"/>
          <w:b w:val="false"/>
          <w:bCs w:val="false"/>
          <w:i w:val="false"/>
          <w:iCs w:val="false"/>
          <w:color w:val="333333"/>
          <w:sz w:val="20"/>
          <w:szCs w:val="20"/>
        </w:rPr>
        <w:t>302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منطق مظفر،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منطق مظفر،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منطق مظفر،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مطهری،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محقق داماد، دفتر دوم،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فقه، محقق داماد، دفتر دوم،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فقه، محقق داماد، دفتر دوم،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فقه، محقق داماد، دفتر دوم،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محقق داماد، دفتر دوم،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ابوالقاسم نجم الدين جعفر بن الحسن حلی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مطهری،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فقه، محقق داماد، دفتر دوم،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اصول، صدر،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image" Target="media/image2.jpeg"/><Relationship Id="rId203" Type="http://schemas.openxmlformats.org/officeDocument/2006/relationships/image" Target="media/image2.jpeg"/><Relationship Id="rId204" Type="http://schemas.openxmlformats.org/officeDocument/2006/relationships/footer" Target="footer197.xml"/><Relationship Id="rId205" Type="http://schemas.openxmlformats.org/officeDocument/2006/relationships/footnotes" Target="footnotes.xml"/><Relationship Id="rId206" Type="http://schemas.openxmlformats.org/officeDocument/2006/relationships/numbering" Target="numbering.xml"/><Relationship Id="rId207" Type="http://schemas.openxmlformats.org/officeDocument/2006/relationships/fontTable" Target="fontTable.xml"/><Relationship Id="rId208" Type="http://schemas.openxmlformats.org/officeDocument/2006/relationships/settings" Target="settings.xml"/><Relationship Id="rId2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43397</Words>
  <Characters>157826</Characters>
  <CharactersWithSpaces>200047</CharactersWithSpaces>
  <Paragraphs>1598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2026-08-27T08:38:26Z</dcterms:created>
  <dc:creator>ghaemiyeh.com</dc:creator>
  <dc:description/>
  <dc:language>en-US</dc:language>
  <cp:lastModifiedBy/>
  <dcterms:modified xsi:type="dcterms:W3CDTF">2026-08-27T12:08:34Z</dcterms:modified>
  <cp:revision>1</cp:revision>
  <dc:subject/>
  <dc:title>چیستی منطق منطق چیست؟</dc:title>
</cp:coreProperties>
</file>

<file path=docProps/custom.xml><?xml version="1.0" encoding="utf-8"?>
<Properties xmlns="http://schemas.openxmlformats.org/officeDocument/2006/custom-properties" xmlns:vt="http://schemas.openxmlformats.org/officeDocument/2006/docPropsVTypes"/>
</file>